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B5124" w14:textId="77777777" w:rsidR="00AD5F05" w:rsidRPr="00AD5F05" w:rsidRDefault="00AD5F05" w:rsidP="00AD5F05">
      <w:pPr>
        <w:jc w:val="right"/>
        <w:rPr>
          <w:b/>
          <w:lang w:eastAsia="en-US"/>
        </w:rPr>
      </w:pPr>
      <w:r w:rsidRPr="00AD5F05">
        <w:rPr>
          <w:b/>
          <w:lang w:eastAsia="en-US"/>
        </w:rPr>
        <w:t>PIELIKUMS</w:t>
      </w:r>
    </w:p>
    <w:p w14:paraId="6384CF35" w14:textId="77777777" w:rsidR="00AD5F05" w:rsidRPr="00AD5F05" w:rsidRDefault="00AD5F05" w:rsidP="00AD5F05">
      <w:pPr>
        <w:jc w:val="right"/>
        <w:rPr>
          <w:lang w:eastAsia="en-US"/>
        </w:rPr>
      </w:pPr>
      <w:r w:rsidRPr="00AD5F05">
        <w:rPr>
          <w:lang w:eastAsia="en-US"/>
        </w:rPr>
        <w:t>Limbažu novada domes</w:t>
      </w:r>
    </w:p>
    <w:p w14:paraId="790E0B21" w14:textId="4AB77477" w:rsidR="00AD5F05" w:rsidRPr="00AD5F05" w:rsidRDefault="00AD5F05" w:rsidP="00AD5F05">
      <w:pPr>
        <w:jc w:val="right"/>
        <w:rPr>
          <w:lang w:eastAsia="en-US"/>
        </w:rPr>
      </w:pPr>
      <w:r w:rsidRPr="00AD5F05">
        <w:rPr>
          <w:lang w:eastAsia="en-US"/>
        </w:rPr>
        <w:t>22.06.2023. sēdes lēmumam Nr.</w:t>
      </w:r>
      <w:r w:rsidR="00A27CFD">
        <w:rPr>
          <w:lang w:eastAsia="en-US"/>
        </w:rPr>
        <w:t>551</w:t>
      </w:r>
    </w:p>
    <w:p w14:paraId="2ACDD9E4" w14:textId="2CF13882" w:rsidR="00AD5F05" w:rsidRPr="00AD5F05" w:rsidRDefault="00AD5F05" w:rsidP="00AD5F05">
      <w:pPr>
        <w:jc w:val="right"/>
        <w:rPr>
          <w:lang w:eastAsia="en-US"/>
        </w:rPr>
      </w:pPr>
      <w:r w:rsidRPr="00AD5F05">
        <w:rPr>
          <w:lang w:eastAsia="en-US"/>
        </w:rPr>
        <w:t>(protokols Nr.</w:t>
      </w:r>
      <w:r w:rsidR="00A27CFD">
        <w:rPr>
          <w:lang w:eastAsia="en-US"/>
        </w:rPr>
        <w:t>7</w:t>
      </w:r>
      <w:r w:rsidRPr="00AD5F05">
        <w:rPr>
          <w:lang w:eastAsia="en-US"/>
        </w:rPr>
        <w:t xml:space="preserve">, </w:t>
      </w:r>
      <w:r w:rsidR="00A27CFD">
        <w:rPr>
          <w:lang w:eastAsia="en-US"/>
        </w:rPr>
        <w:t>59</w:t>
      </w:r>
      <w:bookmarkStart w:id="0" w:name="_GoBack"/>
      <w:bookmarkEnd w:id="0"/>
      <w:r w:rsidRPr="00AD5F05">
        <w:rPr>
          <w:lang w:eastAsia="en-US"/>
        </w:rPr>
        <w:t>.)</w:t>
      </w:r>
    </w:p>
    <w:p w14:paraId="5E6F5CBB" w14:textId="77777777" w:rsidR="00D41A08" w:rsidRDefault="00D41A08" w:rsidP="00D41A08">
      <w:pPr>
        <w:widowControl w:val="0"/>
        <w:suppressAutoHyphens/>
        <w:contextualSpacing/>
        <w:jc w:val="right"/>
      </w:pPr>
    </w:p>
    <w:p w14:paraId="5E6F5CBC" w14:textId="77777777" w:rsidR="00D41A08" w:rsidRDefault="00D41A08" w:rsidP="00D41A08">
      <w:pPr>
        <w:widowControl w:val="0"/>
        <w:suppressAutoHyphens/>
        <w:contextualSpacing/>
        <w:jc w:val="right"/>
      </w:pPr>
    </w:p>
    <w:p w14:paraId="5E6F5CBD"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5E6F5CBE" w14:textId="77777777" w:rsidR="00D41A08" w:rsidRPr="00EC55F6" w:rsidRDefault="00D0156F"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CEPĻU IELA 9-10</w:t>
      </w:r>
      <w:r w:rsidR="00BB6805">
        <w:rPr>
          <w:rFonts w:eastAsia="Arial Unicode MS" w:cs="Tahoma"/>
          <w:b/>
          <w:kern w:val="1"/>
          <w:sz w:val="28"/>
          <w:szCs w:val="28"/>
          <w:lang w:eastAsia="en-US" w:bidi="hi-IN"/>
        </w:rPr>
        <w:t>, STAICELĒ</w:t>
      </w:r>
      <w:r w:rsidR="00D41A08">
        <w:rPr>
          <w:rFonts w:eastAsia="Arial Unicode MS" w:cs="Tahoma"/>
          <w:b/>
          <w:bCs/>
          <w:caps/>
          <w:kern w:val="1"/>
          <w:sz w:val="28"/>
          <w:szCs w:val="28"/>
          <w:lang w:eastAsia="en-US" w:bidi="hi-IN"/>
        </w:rPr>
        <w:t xml:space="preserve"> , Limbažu novadā</w:t>
      </w:r>
      <w:r w:rsidR="00D41A08" w:rsidRPr="00EC55F6">
        <w:rPr>
          <w:rFonts w:eastAsia="Arial Unicode MS" w:cs="Tahoma"/>
          <w:b/>
          <w:bCs/>
          <w:caps/>
          <w:kern w:val="1"/>
          <w:sz w:val="28"/>
          <w:szCs w:val="28"/>
          <w:lang w:eastAsia="en-US" w:bidi="hi-IN"/>
        </w:rPr>
        <w:t xml:space="preserve"> </w:t>
      </w:r>
    </w:p>
    <w:p w14:paraId="5E6F5CBF" w14:textId="77777777" w:rsidR="00D41A08" w:rsidRPr="00EC55F6" w:rsidRDefault="00D41A08" w:rsidP="00D41A08">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5E6F5CC0" w14:textId="77777777" w:rsidR="00D41A08" w:rsidRPr="00EC55F6" w:rsidRDefault="00D41A08" w:rsidP="00D41A08">
      <w:pPr>
        <w:widowControl w:val="0"/>
        <w:suppressAutoHyphens/>
        <w:contextualSpacing/>
        <w:rPr>
          <w:rFonts w:eastAsia="Arial Unicode MS" w:cs="Tahoma"/>
          <w:kern w:val="1"/>
          <w:lang w:eastAsia="en-US" w:bidi="hi-IN"/>
        </w:rPr>
      </w:pPr>
    </w:p>
    <w:p w14:paraId="5E6F5CC1"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5E6F5CC2" w14:textId="77777777"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D0156F">
        <w:rPr>
          <w:rFonts w:eastAsia="Arial Unicode MS"/>
          <w:lang w:eastAsia="x-none"/>
        </w:rPr>
        <w:t>Cepļu iela 9-10</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D0156F">
        <w:rPr>
          <w:rFonts w:eastAsia="Arial Unicode MS"/>
          <w:lang w:eastAsia="x-none"/>
        </w:rPr>
        <w:t>10</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D0156F">
        <w:rPr>
          <w:rFonts w:eastAsia="Arial Unicode MS"/>
          <w:lang w:eastAsia="x-none"/>
        </w:rPr>
        <w:t>20,8</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D0156F">
        <w:rPr>
          <w:rFonts w:eastAsia="Arial Unicode MS"/>
          <w:lang w:eastAsia="x-none"/>
        </w:rPr>
        <w:t>2076/40088</w:t>
      </w:r>
      <w:r w:rsidR="009D762E">
        <w:rPr>
          <w:rFonts w:eastAsia="Arial Unicode MS"/>
          <w:lang w:eastAsia="x-none"/>
        </w:rPr>
        <w:t xml:space="preserve"> </w:t>
      </w:r>
      <w:r w:rsidR="009D762E" w:rsidRPr="00F92422">
        <w:rPr>
          <w:rFonts w:eastAsia="Arial Unicode MS"/>
          <w:lang w:eastAsia="x-none"/>
        </w:rPr>
        <w:t>kop</w:t>
      </w:r>
      <w:r w:rsidR="00D0156F">
        <w:rPr>
          <w:rFonts w:eastAsia="Arial Unicode MS"/>
          <w:lang w:eastAsia="x-none"/>
        </w:rPr>
        <w:t>īpašuma domājamām daļām no būvēm</w:t>
      </w:r>
      <w:r w:rsidR="009D762E">
        <w:rPr>
          <w:rFonts w:eastAsia="Arial Unicode MS"/>
          <w:lang w:eastAsia="x-none"/>
        </w:rPr>
        <w:t xml:space="preserve"> ar kadastra apzīmējum</w:t>
      </w:r>
      <w:r w:rsidR="00D0156F">
        <w:rPr>
          <w:rFonts w:eastAsia="Arial Unicode MS"/>
          <w:lang w:eastAsia="x-none"/>
        </w:rPr>
        <w:t>iem</w:t>
      </w:r>
      <w:r w:rsidR="009D762E" w:rsidRPr="00F92422">
        <w:rPr>
          <w:rFonts w:eastAsia="Arial Unicode MS"/>
          <w:lang w:eastAsia="x-none"/>
        </w:rPr>
        <w:t xml:space="preserve">: </w:t>
      </w:r>
      <w:r w:rsidR="009D762E">
        <w:rPr>
          <w:rFonts w:eastAsia="Arial Unicode MS"/>
          <w:lang w:eastAsia="x-none"/>
        </w:rPr>
        <w:t>6617 001 01</w:t>
      </w:r>
      <w:r w:rsidR="00D0156F">
        <w:rPr>
          <w:rFonts w:eastAsia="Arial Unicode MS"/>
          <w:lang w:eastAsia="x-none"/>
        </w:rPr>
        <w:t>80, 6617 001 0180 002</w:t>
      </w:r>
      <w:r w:rsidR="009D762E">
        <w:rPr>
          <w:rFonts w:eastAsia="Arial Unicode MS"/>
          <w:lang w:eastAsia="x-none"/>
        </w:rPr>
        <w:t xml:space="preserve"> </w:t>
      </w:r>
      <w:r w:rsidR="009D762E"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5E6F5CC3" w14:textId="77777777"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Staiceles pilsētas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w:t>
      </w:r>
      <w:r w:rsidR="00D0156F">
        <w:rPr>
          <w:rFonts w:eastAsia="Calibri" w:cs="Tahoma"/>
          <w:kern w:val="1"/>
          <w:szCs w:val="22"/>
          <w:lang w:eastAsia="en-US" w:bidi="hi-IN"/>
        </w:rPr>
        <w:t>314  10</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5E6F5CC4" w14:textId="77777777"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r w:rsidR="00BB6805">
        <w:rPr>
          <w:rFonts w:eastAsia="Calibri" w:cs="Tahoma"/>
          <w:kern w:val="1"/>
          <w:szCs w:val="22"/>
          <w:lang w:eastAsia="en-US" w:bidi="hi-IN"/>
        </w:rPr>
        <w:t>dzīvojamās telpas</w:t>
      </w:r>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5E6F5CC5"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5E6F5CC6"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5E6F5CC7" w14:textId="77777777" w:rsidR="00D41A08" w:rsidRPr="00EC55F6" w:rsidRDefault="00D41A08" w:rsidP="00D41A08">
      <w:pPr>
        <w:widowControl w:val="0"/>
        <w:suppressAutoHyphens/>
        <w:contextualSpacing/>
        <w:rPr>
          <w:rFonts w:eastAsia="Arial Unicode MS" w:cs="Tahoma"/>
          <w:kern w:val="1"/>
          <w:lang w:eastAsia="en-US" w:bidi="hi-IN"/>
        </w:rPr>
      </w:pPr>
    </w:p>
    <w:p w14:paraId="5E6F5CC8"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5E6F5CC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D6189A">
        <w:rPr>
          <w:rFonts w:eastAsia="Arial Unicode MS" w:cs="Tahoma"/>
          <w:kern w:val="1"/>
          <w:lang w:eastAsia="en-US" w:bidi="hi-IN"/>
        </w:rPr>
        <w:t>1</w:t>
      </w:r>
      <w:r w:rsidR="00D0156F">
        <w:rPr>
          <w:rFonts w:eastAsia="Arial Unicode MS" w:cs="Tahoma"/>
          <w:kern w:val="1"/>
          <w:lang w:eastAsia="en-US" w:bidi="hi-IN"/>
        </w:rPr>
        <w:t>3</w:t>
      </w:r>
      <w:r>
        <w:rPr>
          <w:rFonts w:eastAsia="Arial Unicode MS" w:cs="Tahoma"/>
          <w:kern w:val="1"/>
          <w:lang w:eastAsia="en-US" w:bidi="hi-IN"/>
        </w:rPr>
        <w:t>00</w:t>
      </w:r>
      <w:r w:rsidRPr="00EC55F6">
        <w:rPr>
          <w:rFonts w:eastAsia="Calibri" w:cs="Tahoma"/>
          <w:kern w:val="1"/>
          <w:szCs w:val="22"/>
          <w:lang w:eastAsia="en-US" w:bidi="hi-IN"/>
        </w:rPr>
        <w:t>,00 EUR (</w:t>
      </w:r>
      <w:r w:rsidR="00D6189A">
        <w:rPr>
          <w:rFonts w:eastAsia="Calibri" w:cs="Tahoma"/>
          <w:kern w:val="1"/>
          <w:szCs w:val="22"/>
          <w:lang w:eastAsia="en-US" w:bidi="hi-IN"/>
        </w:rPr>
        <w:t>viens</w:t>
      </w:r>
      <w:r>
        <w:rPr>
          <w:rFonts w:eastAsia="Calibri" w:cs="Tahoma"/>
          <w:kern w:val="1"/>
          <w:szCs w:val="22"/>
          <w:lang w:eastAsia="en-US" w:bidi="hi-IN"/>
        </w:rPr>
        <w:t xml:space="preserve"> tūksto</w:t>
      </w:r>
      <w:r w:rsidR="00D6189A">
        <w:rPr>
          <w:rFonts w:eastAsia="Calibri" w:cs="Tahoma"/>
          <w:kern w:val="1"/>
          <w:szCs w:val="22"/>
          <w:lang w:eastAsia="en-US" w:bidi="hi-IN"/>
        </w:rPr>
        <w:t xml:space="preserve">tis </w:t>
      </w:r>
      <w:r w:rsidR="00D0156F">
        <w:rPr>
          <w:rFonts w:eastAsia="Calibri" w:cs="Tahoma"/>
          <w:kern w:val="1"/>
          <w:szCs w:val="22"/>
          <w:lang w:eastAsia="en-US" w:bidi="hi-IN"/>
        </w:rPr>
        <w:t>trīs</w:t>
      </w:r>
      <w:r w:rsidR="00D6189A">
        <w:rPr>
          <w:rFonts w:eastAsia="Calibri" w:cs="Tahoma"/>
          <w:kern w:val="1"/>
          <w:szCs w:val="22"/>
          <w:lang w:eastAsia="en-US" w:bidi="hi-IN"/>
        </w:rPr>
        <w:t xml:space="preserve"> simti</w:t>
      </w:r>
      <w:r>
        <w:rPr>
          <w:rFonts w:eastAsia="Calibri" w:cs="Tahoma"/>
          <w:kern w:val="1"/>
          <w:szCs w:val="22"/>
          <w:lang w:eastAsia="en-US" w:bidi="hi-IN"/>
        </w:rPr>
        <w:t xml:space="preserve">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5E6F5CC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5E6F5CC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5E6F5CCC" w14:textId="77777777" w:rsidR="00D41A08" w:rsidRPr="00EC55F6" w:rsidRDefault="00D41A08" w:rsidP="00D41A08">
      <w:pPr>
        <w:widowControl w:val="0"/>
        <w:suppressAutoHyphens/>
        <w:contextualSpacing/>
        <w:rPr>
          <w:rFonts w:eastAsia="Arial Unicode MS" w:cs="Tahoma"/>
          <w:kern w:val="1"/>
          <w:lang w:eastAsia="en-US" w:bidi="hi-IN"/>
        </w:rPr>
      </w:pPr>
    </w:p>
    <w:p w14:paraId="5E6F5CCD"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5E6F5CCE" w14:textId="77777777" w:rsidR="00D41A08" w:rsidRDefault="00D41A08" w:rsidP="00D41A08">
      <w:pPr>
        <w:pStyle w:val="Sarakstarindkopa"/>
        <w:numPr>
          <w:ilvl w:val="1"/>
          <w:numId w:val="1"/>
        </w:numPr>
        <w:ind w:right="3"/>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7" w:history="1">
        <w:r w:rsidRPr="008C0E70">
          <w:rPr>
            <w:rStyle w:val="Hipersaite"/>
            <w:color w:val="5B9BD5" w:themeColor="accent1"/>
          </w:rPr>
          <w:t>www.limbazunovads.lv/sadaļā/</w:t>
        </w:r>
      </w:hyperlink>
      <w:r>
        <w:rPr>
          <w:color w:val="0000FF"/>
          <w:u w:val="single"/>
        </w:rPr>
        <w:t xml:space="preserve"> </w:t>
      </w:r>
      <w:r w:rsidRPr="008C0E70">
        <w:rPr>
          <w:color w:val="5B9BD5" w:themeColor="accent1"/>
          <w:u w:val="single"/>
        </w:rPr>
        <w:t>izsoles</w:t>
      </w:r>
      <w:r>
        <w:t xml:space="preserve"> ne vēlāk kā četras nedēļas pirms izsoles sākuma.</w:t>
      </w:r>
    </w:p>
    <w:p w14:paraId="5E6F5CC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5E6F5CD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5E6F5CD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5E6F5CD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5E6F5CD3"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5E6F5CD4"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5E6F5CD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5E6F5CD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5E6F5CD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5E6F5CD8" w14:textId="77777777" w:rsidR="00D41A08" w:rsidRDefault="00D41A08" w:rsidP="00D41A08">
      <w:pPr>
        <w:widowControl w:val="0"/>
        <w:suppressAutoHyphens/>
        <w:contextualSpacing/>
        <w:rPr>
          <w:rFonts w:eastAsia="Arial Unicode MS" w:cs="Tahoma"/>
          <w:kern w:val="1"/>
          <w:lang w:eastAsia="en-US" w:bidi="hi-IN"/>
        </w:rPr>
      </w:pPr>
    </w:p>
    <w:p w14:paraId="5E6F5CD9"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5E6F5CD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5E6F5CDB" w14:textId="04A44D81"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AD5F05">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D0156F">
        <w:rPr>
          <w:rFonts w:eastAsia="Arial Unicode MS" w:cs="Tahoma"/>
          <w:b/>
          <w:bCs/>
          <w:kern w:val="1"/>
          <w:lang w:eastAsia="en-US" w:bidi="hi-IN"/>
        </w:rPr>
        <w:t>1</w:t>
      </w:r>
      <w:r w:rsidR="00233E25">
        <w:rPr>
          <w:rFonts w:eastAsia="Arial Unicode MS" w:cs="Tahoma"/>
          <w:b/>
          <w:bCs/>
          <w:kern w:val="1"/>
          <w:lang w:eastAsia="en-US" w:bidi="hi-IN"/>
        </w:rPr>
        <w:t>8</w:t>
      </w:r>
      <w:r w:rsidR="00D0156F">
        <w:rPr>
          <w:rFonts w:eastAsia="Arial Unicode MS" w:cs="Tahoma"/>
          <w:b/>
          <w:bCs/>
          <w:kern w:val="1"/>
          <w:lang w:eastAsia="en-US" w:bidi="hi-IN"/>
        </w:rPr>
        <w:t>. augusta</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A5087C">
        <w:rPr>
          <w:rFonts w:eastAsia="Arial Unicode MS" w:cs="Tahoma"/>
          <w:b/>
          <w:bCs/>
          <w:kern w:val="1"/>
          <w:lang w:eastAsia="en-US" w:bidi="hi-IN"/>
        </w:rPr>
        <w:t>5</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5E6F5CD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5E6F5CDD" w14:textId="2E3DF2CE"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3</w:t>
      </w:r>
      <w:r w:rsidRPr="00EC55F6">
        <w:rPr>
          <w:rFonts w:eastAsia="Arial Unicode MS" w:cs="Tahoma"/>
          <w:b/>
          <w:bCs/>
          <w:kern w:val="1"/>
          <w:lang w:eastAsia="en-US" w:bidi="hi-IN"/>
        </w:rPr>
        <w:t>.</w:t>
      </w:r>
      <w:r w:rsidR="00AD5F05">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233E25">
        <w:rPr>
          <w:rFonts w:eastAsia="Arial Unicode MS" w:cs="Tahoma"/>
          <w:b/>
          <w:bCs/>
          <w:kern w:val="1"/>
          <w:lang w:eastAsia="en-US" w:bidi="hi-IN"/>
        </w:rPr>
        <w:t>18. augusta</w:t>
      </w:r>
      <w:r w:rsidRPr="00EC55F6">
        <w:rPr>
          <w:rFonts w:eastAsia="Arial Unicode MS" w:cs="Tahoma"/>
          <w:b/>
          <w:bCs/>
          <w:kern w:val="1"/>
          <w:lang w:eastAsia="en-US" w:bidi="hi-IN"/>
        </w:rPr>
        <w:t xml:space="preserve"> pulksten </w:t>
      </w:r>
      <w:r w:rsidR="00A5087C">
        <w:rPr>
          <w:rFonts w:eastAsia="Arial Unicode MS" w:cs="Tahoma"/>
          <w:b/>
          <w:bCs/>
          <w:kern w:val="1"/>
          <w:lang w:eastAsia="en-US" w:bidi="hi-IN"/>
        </w:rPr>
        <w:t>15</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5E6F5CD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lastRenderedPageBreak/>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5E6F5CD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9D762E">
        <w:rPr>
          <w:rFonts w:eastAsia="Arial Unicode MS" w:cs="Tahoma"/>
          <w:kern w:val="1"/>
          <w:lang w:eastAsia="en-US" w:bidi="hi-IN"/>
        </w:rPr>
        <w:t>1</w:t>
      </w:r>
      <w:r w:rsidR="00233E25">
        <w:rPr>
          <w:rFonts w:eastAsia="Arial Unicode MS" w:cs="Tahoma"/>
          <w:kern w:val="1"/>
          <w:lang w:eastAsia="en-US" w:bidi="hi-IN"/>
        </w:rPr>
        <w:t>3</w:t>
      </w:r>
      <w:r w:rsidR="00D6189A">
        <w:rPr>
          <w:rFonts w:eastAsia="Arial Unicode MS" w:cs="Tahoma"/>
          <w:kern w:val="1"/>
          <w:lang w:eastAsia="en-US" w:bidi="hi-IN"/>
        </w:rPr>
        <w:t>0</w:t>
      </w:r>
      <w:r w:rsidRPr="00EC55F6">
        <w:rPr>
          <w:rFonts w:eastAsia="Arial Unicode MS" w:cs="Tahoma"/>
          <w:kern w:val="1"/>
          <w:lang w:eastAsia="en-US" w:bidi="hi-IN"/>
        </w:rPr>
        <w:t>,00 EUR (</w:t>
      </w:r>
      <w:r w:rsidR="00D6189A">
        <w:rPr>
          <w:rFonts w:eastAsia="Arial Unicode MS" w:cs="Tahoma"/>
          <w:kern w:val="1"/>
          <w:lang w:eastAsia="en-US" w:bidi="hi-IN"/>
        </w:rPr>
        <w:t>viens</w:t>
      </w:r>
      <w:r>
        <w:rPr>
          <w:rFonts w:eastAsia="Arial Unicode MS" w:cs="Tahoma"/>
          <w:kern w:val="1"/>
          <w:lang w:eastAsia="en-US" w:bidi="hi-IN"/>
        </w:rPr>
        <w:t xml:space="preserve"> simt</w:t>
      </w:r>
      <w:r w:rsidR="00D6189A">
        <w:rPr>
          <w:rFonts w:eastAsia="Arial Unicode MS" w:cs="Tahoma"/>
          <w:kern w:val="1"/>
          <w:lang w:eastAsia="en-US" w:bidi="hi-IN"/>
        </w:rPr>
        <w:t xml:space="preserve">s </w:t>
      </w:r>
      <w:r w:rsidR="00233E25">
        <w:rPr>
          <w:rFonts w:eastAsia="Arial Unicode MS" w:cs="Tahoma"/>
          <w:kern w:val="1"/>
          <w:lang w:eastAsia="en-US" w:bidi="hi-IN"/>
        </w:rPr>
        <w:t>trīs</w:t>
      </w:r>
      <w:r w:rsidR="00D6189A">
        <w:rPr>
          <w:rFonts w:eastAsia="Arial Unicode MS" w:cs="Tahoma"/>
          <w:kern w:val="1"/>
          <w:lang w:eastAsia="en-US" w:bidi="hi-IN"/>
        </w:rPr>
        <w:t>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5E6F5CE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5E6F5CE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5E6F5CE2"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E6F5CE3"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5E6F5CE4"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5E6F5CE5"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E6F5CE6"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E6F5CE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5E6F5CE8"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5E6F5CE9"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5E6F5CEA"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5E6F5CE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5E6F5CE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5E6F5CE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5E6F5CE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E6F5CE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5E6F5CF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5E6F5CF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5E6F5CF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5E6F5CF3"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5E6F5CF4"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5E6F5CF5" w14:textId="77777777" w:rsidR="00D41A08" w:rsidRPr="00EC55F6" w:rsidRDefault="00D41A08" w:rsidP="00D41A08">
      <w:pPr>
        <w:widowControl w:val="0"/>
        <w:suppressAutoHyphens/>
        <w:contextualSpacing/>
        <w:rPr>
          <w:rFonts w:eastAsia="Arial Unicode MS" w:cs="Tahoma"/>
          <w:kern w:val="1"/>
          <w:lang w:eastAsia="en-US" w:bidi="hi-IN"/>
        </w:rPr>
      </w:pPr>
    </w:p>
    <w:p w14:paraId="5E6F5CF6"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5E6F5CF7" w14:textId="0D0D9666"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AD5F05">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233E25">
        <w:rPr>
          <w:rFonts w:eastAsia="Arial Unicode MS" w:cs="Tahoma"/>
          <w:b/>
          <w:bCs/>
          <w:kern w:val="1"/>
          <w:lang w:eastAsia="en-US" w:bidi="hi-IN"/>
        </w:rPr>
        <w:t>21. augustā</w:t>
      </w:r>
      <w:r w:rsidR="00D6189A">
        <w:rPr>
          <w:rFonts w:eastAsia="Arial Unicode MS" w:cs="Tahoma"/>
          <w:b/>
          <w:bCs/>
          <w:kern w:val="1"/>
          <w:lang w:eastAsia="en-US" w:bidi="hi-IN"/>
        </w:rPr>
        <w:t xml:space="preserve"> </w:t>
      </w:r>
      <w:r w:rsidRPr="00EC55F6">
        <w:rPr>
          <w:rFonts w:eastAsia="Arial Unicode MS" w:cs="Tahoma"/>
          <w:b/>
          <w:bCs/>
          <w:kern w:val="1"/>
          <w:lang w:eastAsia="en-US" w:bidi="hi-IN"/>
        </w:rPr>
        <w:t>plkst.1</w:t>
      </w:r>
      <w:r>
        <w:rPr>
          <w:rFonts w:eastAsia="Arial Unicode MS" w:cs="Tahoma"/>
          <w:b/>
          <w:bCs/>
          <w:kern w:val="1"/>
          <w:lang w:eastAsia="en-US" w:bidi="hi-IN"/>
        </w:rPr>
        <w:t>4</w:t>
      </w:r>
      <w:r w:rsidR="00233E25">
        <w:rPr>
          <w:rFonts w:eastAsia="Arial Unicode MS" w:cs="Tahoma"/>
          <w:b/>
          <w:bCs/>
          <w:kern w:val="1"/>
          <w:vertAlign w:val="superscript"/>
          <w:lang w:eastAsia="en-US" w:bidi="hi-IN"/>
        </w:rPr>
        <w:t>0</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5E6F5CF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5E6F5CF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5E6F5CF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E6F5CF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5E6F5CF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008138CA" w:rsidRPr="002B4D6D">
          <w:rPr>
            <w:rStyle w:val="Hipersaite"/>
            <w:rFonts w:eastAsia="Arial Unicode MS" w:cs="Tahoma"/>
            <w:kern w:val="1"/>
            <w:lang w:bidi="hi-IN"/>
          </w:rPr>
          <w:t>www.limbazunovads.lv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5E6F5CF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lastRenderedPageBreak/>
        <w:t>Izsoles rīkotājs pārliecinās par solītāju ierašanos pēc iepriekš sastādīta saraksta.</w:t>
      </w:r>
    </w:p>
    <w:p w14:paraId="5E6F5CF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5E6F5CF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5E6F5D0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5E6F5D01" w14:textId="77777777" w:rsidR="00D41A08" w:rsidRDefault="00D41A08" w:rsidP="00D41A08">
      <w:pPr>
        <w:pStyle w:val="Sarakstarindkopa"/>
        <w:numPr>
          <w:ilvl w:val="1"/>
          <w:numId w:val="1"/>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5E6F5D02" w14:textId="77777777" w:rsidR="00D41A08" w:rsidRPr="00DE7B7C" w:rsidRDefault="00D41A08" w:rsidP="00D41A08">
      <w:pPr>
        <w:pStyle w:val="Sarakstarindkopa"/>
        <w:numPr>
          <w:ilvl w:val="1"/>
          <w:numId w:val="1"/>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5E6F5D03" w14:textId="77777777" w:rsidR="00D41A08" w:rsidRPr="00EC55F6" w:rsidRDefault="00D41A08" w:rsidP="00D41A08">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5E6F5D0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5E6F5D0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5E6F5D0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5E6F5D0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5E6F5D0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5E6F5D0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5E6F5D0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5E6F5D0B"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6.13.punktā paredzēto maksājumu nokārtošanas.</w:t>
      </w:r>
    </w:p>
    <w:p w14:paraId="5E6F5D0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5E6F5D0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5E6F5D0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5E6F5D0F"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5E6F5D10"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lastRenderedPageBreak/>
        <w:t>konstatēti būtiski šo noteikumu pārkāpumi;</w:t>
      </w:r>
    </w:p>
    <w:p w14:paraId="5E6F5D11"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5E6F5D1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5E6F5D1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5E6F5D1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5E6F5D1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5E6F5D1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5E6F5D17" w14:textId="77777777" w:rsidR="00D41A08" w:rsidRPr="00EC55F6" w:rsidRDefault="00D41A08" w:rsidP="00D41A08">
      <w:pPr>
        <w:widowControl w:val="0"/>
        <w:suppressAutoHyphens/>
        <w:contextualSpacing/>
        <w:rPr>
          <w:rFonts w:eastAsia="Arial Unicode MS" w:cs="Tahoma"/>
          <w:bCs/>
          <w:kern w:val="1"/>
          <w:lang w:eastAsia="en-US" w:bidi="hi-IN"/>
        </w:rPr>
      </w:pPr>
    </w:p>
    <w:p w14:paraId="51713BC7" w14:textId="77777777" w:rsidR="00AD5F05" w:rsidRDefault="00AD5F05" w:rsidP="00D41A08">
      <w:pPr>
        <w:widowControl w:val="0"/>
        <w:suppressAutoHyphens/>
        <w:spacing w:after="200" w:line="276" w:lineRule="auto"/>
        <w:ind w:right="-143"/>
        <w:contextualSpacing/>
        <w:jc w:val="right"/>
        <w:rPr>
          <w:rFonts w:eastAsia="Arial Unicode MS" w:cs="Tahoma"/>
          <w:b/>
          <w:bCs/>
          <w:caps/>
          <w:kern w:val="1"/>
          <w:lang w:eastAsia="en-US" w:bidi="hi-IN"/>
        </w:rPr>
        <w:sectPr w:rsidR="00AD5F05" w:rsidSect="001D0D02">
          <w:headerReference w:type="default" r:id="rId9"/>
          <w:pgSz w:w="11907" w:h="16840" w:code="9"/>
          <w:pgMar w:top="1134" w:right="709" w:bottom="1134" w:left="1701" w:header="709" w:footer="709" w:gutter="0"/>
          <w:pgNumType w:start="1"/>
          <w:cols w:space="708"/>
          <w:titlePg/>
          <w:docGrid w:linePitch="360"/>
        </w:sectPr>
      </w:pPr>
    </w:p>
    <w:p w14:paraId="5E6F5D36" w14:textId="2EF5709B"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5E6F5D37"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233E25">
        <w:rPr>
          <w:rFonts w:eastAsia="Arial Unicode MS" w:cs="Tahoma"/>
          <w:kern w:val="1"/>
          <w:lang w:eastAsia="hi-IN" w:bidi="hi-IN"/>
        </w:rPr>
        <w:t>2</w:t>
      </w:r>
      <w:r>
        <w:rPr>
          <w:rFonts w:eastAsia="Arial Unicode MS" w:cs="Tahoma"/>
          <w:kern w:val="1"/>
          <w:lang w:eastAsia="hi-IN" w:bidi="hi-IN"/>
        </w:rPr>
        <w:t>.</w:t>
      </w:r>
      <w:r w:rsidR="008138CA">
        <w:rPr>
          <w:rFonts w:eastAsia="Arial Unicode MS" w:cs="Tahoma"/>
          <w:kern w:val="1"/>
          <w:lang w:eastAsia="hi-IN" w:bidi="hi-IN"/>
        </w:rPr>
        <w:t>0</w:t>
      </w:r>
      <w:r w:rsidR="00233E25">
        <w:rPr>
          <w:rFonts w:eastAsia="Arial Unicode MS" w:cs="Tahoma"/>
          <w:kern w:val="1"/>
          <w:lang w:eastAsia="hi-IN" w:bidi="hi-IN"/>
        </w:rPr>
        <w:t>6</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5E6F5D38"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0156F">
        <w:rPr>
          <w:rFonts w:eastAsia="Arial Unicode MS" w:cs="Tahoma"/>
          <w:kern w:val="1"/>
          <w:lang w:eastAsia="en-US" w:bidi="hi-IN"/>
        </w:rPr>
        <w:t>Cepļu iela 9-10</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5E6F5D39"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E6F5D3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3B"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5E6F5D3C"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5E6F5D3D" w14:textId="77777777" w:rsidR="00D41A08" w:rsidRPr="00EC55F6" w:rsidRDefault="00D0156F" w:rsidP="00D41A08">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Cepļu iela 9-10</w:t>
      </w:r>
      <w:r w:rsidR="00D6189A">
        <w:rPr>
          <w:rFonts w:eastAsia="Arial Unicode MS" w:cs="Tahoma"/>
          <w:kern w:val="1"/>
          <w:lang w:eastAsia="en-US" w:bidi="hi-IN"/>
        </w:rPr>
        <w:t>, Staicelē</w:t>
      </w:r>
      <w:r w:rsidR="00D41A08" w:rsidRPr="00EC55F6">
        <w:rPr>
          <w:rFonts w:eastAsia="Calibri" w:cs="Tahoma"/>
          <w:bCs/>
          <w:kern w:val="1"/>
          <w:szCs w:val="22"/>
          <w:lang w:eastAsia="en-US" w:bidi="hi-IN"/>
        </w:rPr>
        <w:t>, Limbažu novadā</w:t>
      </w:r>
    </w:p>
    <w:p w14:paraId="5E6F5D3E"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5E6F5D3F"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5E6F5D40"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5E6F5D41" w14:textId="77777777"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8138CA">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5E6F5D42"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5E6F5D43" w14:textId="77777777"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D0156F">
        <w:rPr>
          <w:rFonts w:eastAsia="Arial Unicode MS"/>
          <w:lang w:eastAsia="x-none"/>
        </w:rPr>
        <w:t>Cepļu iela 9-10</w:t>
      </w:r>
      <w:r w:rsidR="009D762E">
        <w:rPr>
          <w:rFonts w:eastAsia="Arial Unicode MS"/>
          <w:lang w:eastAsia="x-none"/>
        </w:rPr>
        <w:t>, Staicelē</w:t>
      </w:r>
      <w:r w:rsidR="009D762E" w:rsidRPr="00F92422">
        <w:rPr>
          <w:rFonts w:eastAsia="Arial Unicode MS"/>
          <w:lang w:eastAsia="x-none"/>
        </w:rPr>
        <w:t xml:space="preserve">, Limbažu novadā, kas sastāv no dzīvokļa </w:t>
      </w:r>
      <w:r w:rsidR="00233E25" w:rsidRPr="00F92422">
        <w:rPr>
          <w:rFonts w:eastAsia="Arial Unicode MS"/>
          <w:lang w:eastAsia="x-none"/>
        </w:rPr>
        <w:t xml:space="preserve">Nr. </w:t>
      </w:r>
      <w:r w:rsidR="00233E25">
        <w:rPr>
          <w:rFonts w:eastAsia="Arial Unicode MS"/>
          <w:lang w:eastAsia="x-none"/>
        </w:rPr>
        <w:t>10</w:t>
      </w:r>
      <w:r w:rsidR="00233E25" w:rsidRPr="00F92422">
        <w:rPr>
          <w:rFonts w:eastAsia="Arial Unicode MS"/>
          <w:lang w:eastAsia="x-none"/>
        </w:rPr>
        <w:t xml:space="preserve"> </w:t>
      </w:r>
      <w:r w:rsidR="00233E25">
        <w:rPr>
          <w:rFonts w:eastAsia="Arial Unicode MS"/>
          <w:lang w:eastAsia="x-none"/>
        </w:rPr>
        <w:t>–</w:t>
      </w:r>
      <w:r w:rsidR="00233E25" w:rsidRPr="00F92422">
        <w:rPr>
          <w:rFonts w:eastAsia="Arial Unicode MS"/>
          <w:lang w:eastAsia="x-none"/>
        </w:rPr>
        <w:t xml:space="preserve"> </w:t>
      </w:r>
      <w:r w:rsidR="00233E25">
        <w:rPr>
          <w:rFonts w:eastAsia="Arial Unicode MS"/>
          <w:lang w:eastAsia="x-none"/>
        </w:rPr>
        <w:t>20,8</w:t>
      </w:r>
      <w:r w:rsidR="00233E25" w:rsidRPr="00F92422">
        <w:rPr>
          <w:rFonts w:eastAsia="Arial Unicode MS"/>
          <w:lang w:eastAsia="x-none"/>
        </w:rPr>
        <w:t xml:space="preserve"> m</w:t>
      </w:r>
      <w:r w:rsidR="00233E25" w:rsidRPr="00F92422">
        <w:rPr>
          <w:rFonts w:eastAsia="Arial Unicode MS"/>
          <w:vertAlign w:val="superscript"/>
          <w:lang w:eastAsia="x-none"/>
        </w:rPr>
        <w:t>2</w:t>
      </w:r>
      <w:r w:rsidR="00233E25" w:rsidRPr="00F92422">
        <w:rPr>
          <w:rFonts w:eastAsia="Arial Unicode MS"/>
          <w:lang w:eastAsia="x-none"/>
        </w:rPr>
        <w:t xml:space="preserve"> platībā, </w:t>
      </w:r>
      <w:r w:rsidR="00233E25">
        <w:rPr>
          <w:rFonts w:eastAsia="Arial Unicode MS"/>
          <w:lang w:eastAsia="x-none"/>
        </w:rPr>
        <w:t xml:space="preserve">2076/40088 </w:t>
      </w:r>
      <w:r w:rsidR="00233E25" w:rsidRPr="00F92422">
        <w:rPr>
          <w:rFonts w:eastAsia="Arial Unicode MS"/>
          <w:lang w:eastAsia="x-none"/>
        </w:rPr>
        <w:t>kop</w:t>
      </w:r>
      <w:r w:rsidR="00233E25">
        <w:rPr>
          <w:rFonts w:eastAsia="Arial Unicode MS"/>
          <w:lang w:eastAsia="x-none"/>
        </w:rPr>
        <w:t>īpašuma domājamām daļām no būvēm ar kadastra apzīmējumiem</w:t>
      </w:r>
      <w:r w:rsidR="00233E25" w:rsidRPr="00F92422">
        <w:rPr>
          <w:rFonts w:eastAsia="Arial Unicode MS"/>
          <w:lang w:eastAsia="x-none"/>
        </w:rPr>
        <w:t xml:space="preserve">: </w:t>
      </w:r>
      <w:r w:rsidR="00233E25">
        <w:rPr>
          <w:rFonts w:eastAsia="Arial Unicode MS"/>
          <w:lang w:eastAsia="x-none"/>
        </w:rPr>
        <w:t xml:space="preserve">6617 001 0180, 6617 001 0180 002 </w:t>
      </w:r>
      <w:r w:rsidR="00233E25" w:rsidRPr="00EC55F6">
        <w:rPr>
          <w:rFonts w:eastAsia="Arial Unicode MS" w:cs="Tahoma"/>
          <w:kern w:val="1"/>
          <w:lang w:eastAsia="en-US" w:bidi="hi-IN"/>
        </w:rPr>
        <w:t xml:space="preserve"> </w:t>
      </w:r>
      <w:r w:rsidRPr="00EC55F6">
        <w:rPr>
          <w:rFonts w:eastAsia="Calibri" w:cs="Tahoma"/>
          <w:kern w:val="1"/>
          <w:szCs w:val="22"/>
          <w:lang w:eastAsia="en-US" w:bidi="hi-IN"/>
        </w:rPr>
        <w:t xml:space="preserve">.   </w:t>
      </w:r>
    </w:p>
    <w:p w14:paraId="5E6F5D44"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5E6F5D45"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5E6F5D46"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5E6F5D47"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5E6F5D48"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5E6F5D49"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5E6F5D4A"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5E6F5D4B"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5E6F5D4C"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5E6F5D4D"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5E6F5D4E"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5E6F5D4F"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5E6F5D50"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5E6F5D51"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5E6F5D52"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5E6F5D53"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5E6F5D54"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5E6F5D55"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5E6F5D56"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5E6F5D57"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5E6F5D58"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5E6F5D59" w14:textId="77777777" w:rsidR="00D41A08" w:rsidRDefault="00D41A08" w:rsidP="00D41A08">
      <w:pPr>
        <w:widowControl w:val="0"/>
        <w:suppressAutoHyphens/>
        <w:spacing w:after="200" w:line="276" w:lineRule="auto"/>
        <w:ind w:right="-143"/>
        <w:contextualSpacing/>
        <w:jc w:val="right"/>
        <w:rPr>
          <w:rFonts w:eastAsia="Arial Unicode MS" w:cs="Tahoma"/>
          <w:b/>
          <w:bCs/>
          <w:caps/>
          <w:kern w:val="1"/>
          <w:lang w:eastAsia="en-US" w:bidi="hi-IN"/>
        </w:rPr>
      </w:pPr>
    </w:p>
    <w:p w14:paraId="559CAFED" w14:textId="77777777" w:rsidR="00AD5F05" w:rsidRDefault="00AD5F05" w:rsidP="00D41A08">
      <w:pPr>
        <w:widowControl w:val="0"/>
        <w:suppressAutoHyphens/>
        <w:spacing w:after="200" w:line="276" w:lineRule="auto"/>
        <w:ind w:right="-143"/>
        <w:contextualSpacing/>
        <w:jc w:val="right"/>
        <w:rPr>
          <w:rFonts w:eastAsia="Arial Unicode MS" w:cs="Tahoma"/>
          <w:b/>
          <w:bCs/>
          <w:caps/>
          <w:kern w:val="1"/>
          <w:lang w:eastAsia="en-US" w:bidi="hi-IN"/>
        </w:rPr>
        <w:sectPr w:rsidR="00AD5F05" w:rsidSect="001D0D02">
          <w:pgSz w:w="11907" w:h="16840" w:code="9"/>
          <w:pgMar w:top="1134" w:right="709" w:bottom="1134" w:left="1701" w:header="709" w:footer="709" w:gutter="0"/>
          <w:pgNumType w:start="1"/>
          <w:cols w:space="708"/>
          <w:titlePg/>
          <w:docGrid w:linePitch="360"/>
        </w:sectPr>
      </w:pPr>
    </w:p>
    <w:p w14:paraId="5E6F5D5B" w14:textId="1A6732D2"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5E6F5D5C" w14:textId="231612D7" w:rsidR="00D41A08" w:rsidRPr="00EC55F6" w:rsidRDefault="00AD5F05"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22.06</w:t>
      </w:r>
      <w:r w:rsidRPr="00EC55F6">
        <w:rPr>
          <w:rFonts w:eastAsia="Arial Unicode MS" w:cs="Tahoma"/>
          <w:kern w:val="1"/>
          <w:lang w:eastAsia="hi-IN" w:bidi="hi-IN"/>
        </w:rPr>
        <w:t>.202</w:t>
      </w:r>
      <w:r>
        <w:rPr>
          <w:rFonts w:eastAsia="Arial Unicode MS" w:cs="Tahoma"/>
          <w:kern w:val="1"/>
          <w:lang w:eastAsia="hi-IN" w:bidi="hi-IN"/>
        </w:rPr>
        <w:t>3</w:t>
      </w:r>
      <w:r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5E6F5D5D"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0156F">
        <w:rPr>
          <w:rFonts w:eastAsia="Arial Unicode MS" w:cs="Tahoma"/>
          <w:kern w:val="1"/>
          <w:lang w:eastAsia="en-US" w:bidi="hi-IN"/>
        </w:rPr>
        <w:t>Cepļu iela 9-10</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5E6F5D5E"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E6F5D5F"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5E6F5D6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61"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62"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5E6F5D63"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64"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E6F5D65"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5E6F5D6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67"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5E6F5D68"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5E6F5D69"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5E6F5D6A"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5E6F5D6B" w14:textId="20DD852B"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9D762E">
        <w:rPr>
          <w:rFonts w:eastAsia="Arial Unicode MS" w:cs="Tahoma"/>
          <w:kern w:val="1"/>
          <w:lang w:eastAsia="en-US" w:bidi="hi-IN"/>
        </w:rPr>
        <w:t>17</w:t>
      </w:r>
      <w:r w:rsidR="008138CA">
        <w:rPr>
          <w:rFonts w:eastAsia="Arial Unicode MS" w:cs="Tahoma"/>
          <w:kern w:val="1"/>
          <w:lang w:eastAsia="en-US" w:bidi="hi-IN"/>
        </w:rPr>
        <w:t>0</w:t>
      </w:r>
      <w:r w:rsidRPr="00EC55F6">
        <w:rPr>
          <w:rFonts w:eastAsia="Arial Unicode MS" w:cs="Tahoma"/>
          <w:kern w:val="1"/>
          <w:lang w:eastAsia="en-US" w:bidi="hi-IN"/>
        </w:rPr>
        <w:t>,00 EUR (</w:t>
      </w:r>
      <w:r w:rsidR="009D762E">
        <w:rPr>
          <w:rFonts w:eastAsia="Arial Unicode MS" w:cs="Tahoma"/>
          <w:kern w:val="1"/>
          <w:lang w:eastAsia="en-US" w:bidi="hi-IN"/>
        </w:rPr>
        <w:t>viens</w:t>
      </w:r>
      <w:r w:rsidR="008138CA">
        <w:rPr>
          <w:rFonts w:eastAsia="Arial Unicode MS" w:cs="Tahoma"/>
          <w:kern w:val="1"/>
          <w:lang w:eastAsia="en-US" w:bidi="hi-IN"/>
        </w:rPr>
        <w:t xml:space="preserve"> </w:t>
      </w:r>
      <w:r>
        <w:rPr>
          <w:rFonts w:eastAsia="Arial Unicode MS" w:cs="Tahoma"/>
          <w:kern w:val="1"/>
          <w:lang w:eastAsia="en-US" w:bidi="hi-IN"/>
        </w:rPr>
        <w:t>simt</w:t>
      </w:r>
      <w:r w:rsidR="009D762E">
        <w:rPr>
          <w:rFonts w:eastAsia="Arial Unicode MS" w:cs="Tahoma"/>
          <w:kern w:val="1"/>
          <w:lang w:eastAsia="en-US" w:bidi="hi-IN"/>
        </w:rPr>
        <w:t>s septiņdesmit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8138CA">
        <w:rPr>
          <w:rFonts w:eastAsia="Arial Unicode MS" w:cs="Tahoma"/>
          <w:b/>
          <w:bCs/>
          <w:kern w:val="1"/>
          <w:u w:val="single"/>
          <w:lang w:eastAsia="en-US" w:bidi="hi-IN"/>
        </w:rPr>
        <w:t>3</w:t>
      </w:r>
      <w:r w:rsidRPr="00EC55F6">
        <w:rPr>
          <w:rFonts w:eastAsia="Arial Unicode MS" w:cs="Tahoma"/>
          <w:b/>
          <w:bCs/>
          <w:kern w:val="1"/>
          <w:u w:val="single"/>
          <w:lang w:eastAsia="en-US" w:bidi="hi-IN"/>
        </w:rPr>
        <w:t>.</w:t>
      </w:r>
      <w:r w:rsidR="00AD5F05">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233E25">
        <w:rPr>
          <w:rFonts w:eastAsia="Arial Unicode MS" w:cs="Tahoma"/>
          <w:b/>
          <w:bCs/>
          <w:kern w:val="1"/>
          <w:u w:val="single"/>
          <w:lang w:eastAsia="en-US" w:bidi="hi-IN"/>
        </w:rPr>
        <w:t>21. augustā</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sidR="00233E25">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D0156F">
        <w:rPr>
          <w:rFonts w:eastAsia="Arial Unicode MS"/>
          <w:lang w:eastAsia="x-none"/>
        </w:rPr>
        <w:t>Cepļu iela 9-10</w:t>
      </w:r>
      <w:r w:rsidR="009D762E">
        <w:rPr>
          <w:rFonts w:eastAsia="Arial Unicode MS"/>
          <w:lang w:eastAsia="x-none"/>
        </w:rPr>
        <w:t>, Staicelē</w:t>
      </w:r>
      <w:r w:rsidR="009D762E" w:rsidRPr="00F92422">
        <w:rPr>
          <w:rFonts w:eastAsia="Arial Unicode MS"/>
          <w:lang w:eastAsia="x-none"/>
        </w:rPr>
        <w:t xml:space="preserve">, Limbažu novadā, kas sastāv no </w:t>
      </w:r>
      <w:r w:rsidR="00233E25" w:rsidRPr="00F92422">
        <w:rPr>
          <w:rFonts w:eastAsia="Arial Unicode MS"/>
          <w:lang w:eastAsia="x-none"/>
        </w:rPr>
        <w:t xml:space="preserve">dzīvokļa Nr. </w:t>
      </w:r>
      <w:r w:rsidR="00233E25">
        <w:rPr>
          <w:rFonts w:eastAsia="Arial Unicode MS"/>
          <w:lang w:eastAsia="x-none"/>
        </w:rPr>
        <w:t>10</w:t>
      </w:r>
      <w:r w:rsidR="00233E25" w:rsidRPr="00F92422">
        <w:rPr>
          <w:rFonts w:eastAsia="Arial Unicode MS"/>
          <w:lang w:eastAsia="x-none"/>
        </w:rPr>
        <w:t xml:space="preserve"> </w:t>
      </w:r>
      <w:r w:rsidR="00233E25">
        <w:rPr>
          <w:rFonts w:eastAsia="Arial Unicode MS"/>
          <w:lang w:eastAsia="x-none"/>
        </w:rPr>
        <w:t>–</w:t>
      </w:r>
      <w:r w:rsidR="00233E25" w:rsidRPr="00F92422">
        <w:rPr>
          <w:rFonts w:eastAsia="Arial Unicode MS"/>
          <w:lang w:eastAsia="x-none"/>
        </w:rPr>
        <w:t xml:space="preserve"> </w:t>
      </w:r>
      <w:r w:rsidR="00233E25">
        <w:rPr>
          <w:rFonts w:eastAsia="Arial Unicode MS"/>
          <w:lang w:eastAsia="x-none"/>
        </w:rPr>
        <w:t>20,8</w:t>
      </w:r>
      <w:r w:rsidR="00233E25" w:rsidRPr="00F92422">
        <w:rPr>
          <w:rFonts w:eastAsia="Arial Unicode MS"/>
          <w:lang w:eastAsia="x-none"/>
        </w:rPr>
        <w:t xml:space="preserve"> m</w:t>
      </w:r>
      <w:r w:rsidR="00233E25" w:rsidRPr="00F92422">
        <w:rPr>
          <w:rFonts w:eastAsia="Arial Unicode MS"/>
          <w:vertAlign w:val="superscript"/>
          <w:lang w:eastAsia="x-none"/>
        </w:rPr>
        <w:t>2</w:t>
      </w:r>
      <w:r w:rsidR="00233E25" w:rsidRPr="00F92422">
        <w:rPr>
          <w:rFonts w:eastAsia="Arial Unicode MS"/>
          <w:lang w:eastAsia="x-none"/>
        </w:rPr>
        <w:t xml:space="preserve"> platībā, </w:t>
      </w:r>
      <w:r w:rsidR="00233E25">
        <w:rPr>
          <w:rFonts w:eastAsia="Arial Unicode MS"/>
          <w:lang w:eastAsia="x-none"/>
        </w:rPr>
        <w:t xml:space="preserve">2076/40088 </w:t>
      </w:r>
      <w:r w:rsidR="00233E25" w:rsidRPr="00F92422">
        <w:rPr>
          <w:rFonts w:eastAsia="Arial Unicode MS"/>
          <w:lang w:eastAsia="x-none"/>
        </w:rPr>
        <w:t>kop</w:t>
      </w:r>
      <w:r w:rsidR="00233E25">
        <w:rPr>
          <w:rFonts w:eastAsia="Arial Unicode MS"/>
          <w:lang w:eastAsia="x-none"/>
        </w:rPr>
        <w:t>īpašuma domājamām daļām no būvēm ar kadastra apzīmējumiem</w:t>
      </w:r>
      <w:r w:rsidR="00233E25" w:rsidRPr="00F92422">
        <w:rPr>
          <w:rFonts w:eastAsia="Arial Unicode MS"/>
          <w:lang w:eastAsia="x-none"/>
        </w:rPr>
        <w:t xml:space="preserve">: </w:t>
      </w:r>
      <w:r w:rsidR="00233E25">
        <w:rPr>
          <w:rFonts w:eastAsia="Arial Unicode MS"/>
          <w:lang w:eastAsia="x-none"/>
        </w:rPr>
        <w:t xml:space="preserve">6617 001 0180, 6617 001 0180 002 </w:t>
      </w:r>
      <w:r w:rsidR="00233E25" w:rsidRPr="00EC55F6">
        <w:rPr>
          <w:rFonts w:eastAsia="Arial Unicode MS" w:cs="Tahoma"/>
          <w:kern w:val="1"/>
          <w:lang w:eastAsia="en-US" w:bidi="hi-IN"/>
        </w:rPr>
        <w:t xml:space="preserve"> </w:t>
      </w:r>
      <w:r w:rsidRPr="00EC55F6">
        <w:rPr>
          <w:rFonts w:eastAsia="Calibri" w:cs="Tahoma"/>
          <w:kern w:val="1"/>
          <w:szCs w:val="22"/>
          <w:lang w:eastAsia="en-US" w:bidi="hi-IN"/>
        </w:rPr>
        <w:t xml:space="preserve">.  </w:t>
      </w:r>
    </w:p>
    <w:p w14:paraId="5E6F5D6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9D762E">
        <w:rPr>
          <w:rFonts w:eastAsia="Arial Unicode MS" w:cs="Tahoma"/>
          <w:kern w:val="1"/>
          <w:lang w:eastAsia="en-US" w:bidi="hi-IN"/>
        </w:rPr>
        <w:t>1</w:t>
      </w:r>
      <w:r w:rsidR="00233E25">
        <w:rPr>
          <w:rFonts w:eastAsia="Arial Unicode MS" w:cs="Tahoma"/>
          <w:kern w:val="1"/>
          <w:lang w:eastAsia="en-US" w:bidi="hi-IN"/>
        </w:rPr>
        <w:t>3</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D6189A">
        <w:rPr>
          <w:rFonts w:eastAsia="Calibri" w:cs="Tahoma"/>
          <w:kern w:val="1"/>
          <w:szCs w:val="22"/>
          <w:lang w:eastAsia="en-US" w:bidi="hi-IN"/>
        </w:rPr>
        <w:t xml:space="preserve">viens tūkstotis </w:t>
      </w:r>
      <w:r w:rsidR="00233E25">
        <w:rPr>
          <w:rFonts w:eastAsia="Calibri" w:cs="Tahoma"/>
          <w:kern w:val="1"/>
          <w:szCs w:val="22"/>
          <w:lang w:eastAsia="en-US" w:bidi="hi-IN"/>
        </w:rPr>
        <w:t>trīs</w:t>
      </w:r>
      <w:r w:rsidR="00D6189A">
        <w:rPr>
          <w:rFonts w:eastAsia="Calibri" w:cs="Tahoma"/>
          <w:kern w:val="1"/>
          <w:szCs w:val="22"/>
          <w:lang w:eastAsia="en-US" w:bidi="hi-IN"/>
        </w:rPr>
        <w:t xml:space="preserve"> simti</w:t>
      </w:r>
      <w:r>
        <w:rPr>
          <w:rFonts w:eastAsia="Calibri" w:cs="Tahoma"/>
          <w:kern w:val="1"/>
          <w:szCs w:val="22"/>
          <w:lang w:eastAsia="en-US" w:bidi="hi-IN"/>
        </w:rPr>
        <w:t xml:space="preserve">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5E6F5D6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6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6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8138CA">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5E6F5D7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71"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72"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5E6F5D73"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5E6F5D74"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5E6F5D75"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1D0D02">
          <w:pgSz w:w="11907" w:h="16840" w:code="9"/>
          <w:pgMar w:top="1134" w:right="709" w:bottom="1134" w:left="1701" w:header="709" w:footer="709" w:gutter="0"/>
          <w:pgNumType w:start="1"/>
          <w:cols w:space="708"/>
          <w:titlePg/>
          <w:docGrid w:linePitch="360"/>
        </w:sectPr>
      </w:pPr>
    </w:p>
    <w:p w14:paraId="5E6F5D76"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5E6F5D77"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233E25">
        <w:rPr>
          <w:rFonts w:eastAsia="Arial Unicode MS" w:cs="Tahoma"/>
          <w:kern w:val="1"/>
          <w:lang w:eastAsia="hi-IN" w:bidi="hi-IN"/>
        </w:rPr>
        <w:t>2</w:t>
      </w:r>
      <w:r w:rsidRPr="00EC55F6">
        <w:rPr>
          <w:rFonts w:eastAsia="Arial Unicode MS" w:cs="Tahoma"/>
          <w:kern w:val="1"/>
          <w:lang w:eastAsia="hi-IN" w:bidi="hi-IN"/>
        </w:rPr>
        <w:t>.</w:t>
      </w:r>
      <w:r w:rsidR="008138CA">
        <w:rPr>
          <w:rFonts w:eastAsia="Arial Unicode MS" w:cs="Tahoma"/>
          <w:kern w:val="1"/>
          <w:lang w:eastAsia="hi-IN" w:bidi="hi-IN"/>
        </w:rPr>
        <w:t>0</w:t>
      </w:r>
      <w:r w:rsidR="00233E25">
        <w:rPr>
          <w:rFonts w:eastAsia="Arial Unicode MS" w:cs="Tahoma"/>
          <w:kern w:val="1"/>
          <w:lang w:eastAsia="hi-IN" w:bidi="hi-IN"/>
        </w:rPr>
        <w:t>6</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5E6F5D78"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0156F">
        <w:rPr>
          <w:rFonts w:eastAsia="Arial Unicode MS" w:cs="Tahoma"/>
          <w:kern w:val="1"/>
          <w:lang w:eastAsia="en-US" w:bidi="hi-IN"/>
        </w:rPr>
        <w:t>Cepļu iela 9-10</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5E6F5D79"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5E6F5D7A"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5E6F5D7B"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5E6F5D7C"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5E6F5D7D"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5E6F5D7E" w14:textId="77777777" w:rsidR="00D41A08" w:rsidRDefault="00D41A08"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8138CA">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5E6F5D7F" w14:textId="77777777" w:rsidR="00D41A08" w:rsidRPr="00453791" w:rsidRDefault="00D41A08" w:rsidP="00D41A08">
      <w:pPr>
        <w:widowControl w:val="0"/>
        <w:tabs>
          <w:tab w:val="left" w:pos="6237"/>
        </w:tabs>
        <w:suppressAutoHyphens/>
        <w:spacing w:after="200" w:line="276" w:lineRule="auto"/>
        <w:contextualSpacing/>
        <w:rPr>
          <w:rFonts w:eastAsia="Arial Unicode MS" w:cs="Tahoma"/>
          <w:b/>
          <w:caps/>
          <w:kern w:val="1"/>
          <w:lang w:eastAsia="en-US" w:bidi="hi-IN"/>
        </w:rPr>
      </w:pPr>
    </w:p>
    <w:p w14:paraId="5E6F5D80" w14:textId="743B27BA" w:rsidR="00D41A08" w:rsidRPr="00C64957" w:rsidRDefault="00D41A08" w:rsidP="00D41A08">
      <w:pPr>
        <w:ind w:right="3"/>
      </w:pPr>
      <w:r w:rsidRPr="00C64957">
        <w:rPr>
          <w:b/>
        </w:rPr>
        <w:t>Limbažu novada pašvaldība</w:t>
      </w:r>
      <w:r w:rsidRPr="00C64957">
        <w:t xml:space="preserve">, nodokļu maksātāja reģistrācijas Nr.90009114631, kuras vārdā uz </w:t>
      </w:r>
      <w:r w:rsidR="00AD5F05">
        <w:t>P</w:t>
      </w:r>
      <w:r w:rsidRPr="00C64957">
        <w:t>ašvaldīb</w:t>
      </w:r>
      <w:r w:rsidR="00AD5F05">
        <w:t>u likuma</w:t>
      </w:r>
      <w:r w:rsidRPr="00C64957">
        <w:t xml:space="preserve">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5E6F5D81" w14:textId="6D4A8BE6"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5E6F5D82"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5E6F5D83"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5E6F5D84"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D0156F">
        <w:rPr>
          <w:rFonts w:eastAsia="Arial Unicode MS"/>
          <w:lang w:eastAsia="x-none"/>
        </w:rPr>
        <w:t>Cepļu iela 9-10</w:t>
      </w:r>
      <w:r w:rsidR="009D762E">
        <w:rPr>
          <w:rFonts w:eastAsia="Arial Unicode MS"/>
          <w:lang w:eastAsia="x-none"/>
        </w:rPr>
        <w:t>, Staicelē</w:t>
      </w:r>
      <w:r w:rsidR="009D762E" w:rsidRPr="00F92422">
        <w:rPr>
          <w:rFonts w:eastAsia="Arial Unicode MS"/>
          <w:lang w:eastAsia="x-none"/>
        </w:rPr>
        <w:t xml:space="preserve">, Limbažu novadā, kas sastāv no </w:t>
      </w:r>
      <w:r w:rsidR="00233E25" w:rsidRPr="00F92422">
        <w:rPr>
          <w:rFonts w:eastAsia="Arial Unicode MS"/>
          <w:lang w:eastAsia="x-none"/>
        </w:rPr>
        <w:t xml:space="preserve">dzīvokļa Nr. </w:t>
      </w:r>
      <w:r w:rsidR="00233E25">
        <w:rPr>
          <w:rFonts w:eastAsia="Arial Unicode MS"/>
          <w:lang w:eastAsia="x-none"/>
        </w:rPr>
        <w:t>10</w:t>
      </w:r>
      <w:r w:rsidR="00233E25" w:rsidRPr="00F92422">
        <w:rPr>
          <w:rFonts w:eastAsia="Arial Unicode MS"/>
          <w:lang w:eastAsia="x-none"/>
        </w:rPr>
        <w:t xml:space="preserve"> </w:t>
      </w:r>
      <w:r w:rsidR="00233E25">
        <w:rPr>
          <w:rFonts w:eastAsia="Arial Unicode MS"/>
          <w:lang w:eastAsia="x-none"/>
        </w:rPr>
        <w:t>–</w:t>
      </w:r>
      <w:r w:rsidR="00233E25" w:rsidRPr="00F92422">
        <w:rPr>
          <w:rFonts w:eastAsia="Arial Unicode MS"/>
          <w:lang w:eastAsia="x-none"/>
        </w:rPr>
        <w:t xml:space="preserve"> </w:t>
      </w:r>
      <w:r w:rsidR="00233E25">
        <w:rPr>
          <w:rFonts w:eastAsia="Arial Unicode MS"/>
          <w:lang w:eastAsia="x-none"/>
        </w:rPr>
        <w:t>20,8</w:t>
      </w:r>
      <w:r w:rsidR="00233E25" w:rsidRPr="00F92422">
        <w:rPr>
          <w:rFonts w:eastAsia="Arial Unicode MS"/>
          <w:lang w:eastAsia="x-none"/>
        </w:rPr>
        <w:t xml:space="preserve"> m</w:t>
      </w:r>
      <w:r w:rsidR="00233E25" w:rsidRPr="00F92422">
        <w:rPr>
          <w:rFonts w:eastAsia="Arial Unicode MS"/>
          <w:vertAlign w:val="superscript"/>
          <w:lang w:eastAsia="x-none"/>
        </w:rPr>
        <w:t>2</w:t>
      </w:r>
      <w:r w:rsidR="00233E25" w:rsidRPr="00F92422">
        <w:rPr>
          <w:rFonts w:eastAsia="Arial Unicode MS"/>
          <w:lang w:eastAsia="x-none"/>
        </w:rPr>
        <w:t xml:space="preserve"> platībā, </w:t>
      </w:r>
      <w:r w:rsidR="00233E25">
        <w:rPr>
          <w:rFonts w:eastAsia="Arial Unicode MS"/>
          <w:lang w:eastAsia="x-none"/>
        </w:rPr>
        <w:t xml:space="preserve">2076/40088 </w:t>
      </w:r>
      <w:r w:rsidR="00233E25" w:rsidRPr="00F92422">
        <w:rPr>
          <w:rFonts w:eastAsia="Arial Unicode MS"/>
          <w:lang w:eastAsia="x-none"/>
        </w:rPr>
        <w:t>kop</w:t>
      </w:r>
      <w:r w:rsidR="00233E25">
        <w:rPr>
          <w:rFonts w:eastAsia="Arial Unicode MS"/>
          <w:lang w:eastAsia="x-none"/>
        </w:rPr>
        <w:t>īpašuma domājamām daļām no būvēm ar kadastra apzīmējumiem</w:t>
      </w:r>
      <w:r w:rsidR="00233E25" w:rsidRPr="00F92422">
        <w:rPr>
          <w:rFonts w:eastAsia="Arial Unicode MS"/>
          <w:lang w:eastAsia="x-none"/>
        </w:rPr>
        <w:t xml:space="preserve">: </w:t>
      </w:r>
      <w:r w:rsidR="00233E25">
        <w:rPr>
          <w:rFonts w:eastAsia="Arial Unicode MS"/>
          <w:lang w:eastAsia="x-none"/>
        </w:rPr>
        <w:t>6617 001 0180, 6617 001 0180 002</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5E6F5D85"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5E6F5D86"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5E6F5D87"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5E6F5D88"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5E6F5D89"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5E6F5D8A"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5E6F5D8B"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5E6F5D8C"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5E6F5D8D"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5E6F5D90" w14:textId="77777777" w:rsidR="00D41A08" w:rsidRPr="00453791" w:rsidRDefault="00D41A08" w:rsidP="00D41A08">
      <w:pPr>
        <w:widowControl w:val="0"/>
        <w:tabs>
          <w:tab w:val="left" w:pos="720"/>
          <w:tab w:val="left" w:pos="1080"/>
        </w:tabs>
        <w:suppressAutoHyphens/>
        <w:spacing w:after="200" w:line="276" w:lineRule="auto"/>
        <w:contextualSpacing/>
        <w:rPr>
          <w:rFonts w:eastAsia="Arial Unicode MS" w:cs="Tahoma"/>
          <w:kern w:val="1"/>
          <w:lang w:eastAsia="en-US" w:bidi="hi-IN"/>
        </w:rPr>
      </w:pPr>
    </w:p>
    <w:p w14:paraId="5E6F5D91"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5E6F5D92"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5E6F5D93"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5E6F5D94"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E6F5D95"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5E6F5D96"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5E6F5D97"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5E6F5D98"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5E6F5D99"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5E6F5D9A"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5E6F5D9B"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E6F5D9C"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5E6F5D9D"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5E6F5D9E"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5E6F5D9F"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5E6F5DA0"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5E6F5DA1"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5E6F5DA2"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5E6F5DAB" w14:textId="62F6BEA0" w:rsidR="00D41A08" w:rsidRPr="001D0D02"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nodot</w:t>
      </w:r>
      <w:r w:rsidR="008138CA">
        <w:rPr>
          <w:rFonts w:eastAsia="Arial Unicode MS" w:cs="Tahoma"/>
          <w:kern w:val="1"/>
          <w:szCs w:val="22"/>
          <w:lang w:eastAsia="en-US" w:bidi="hi-IN"/>
        </w:rPr>
        <w:t>i</w:t>
      </w:r>
      <w:r w:rsidR="00F53519">
        <w:rPr>
          <w:rFonts w:eastAsia="Arial Unicode MS" w:cs="Tahoma"/>
          <w:kern w:val="1"/>
          <w:szCs w:val="22"/>
          <w:lang w:eastAsia="en-US" w:bidi="hi-IN"/>
        </w:rPr>
        <w:t xml:space="preserve"> </w:t>
      </w:r>
      <w:r w:rsidRPr="00EC55F6">
        <w:rPr>
          <w:rFonts w:eastAsia="Arial Unicode MS" w:cs="Tahoma"/>
          <w:kern w:val="1"/>
          <w:szCs w:val="22"/>
          <w:lang w:eastAsia="en-US" w:bidi="hi-IN"/>
        </w:rPr>
        <w:t xml:space="preserve">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5E6F5DAC"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p w14:paraId="5E6F5DAD"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5E6F5DAE"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5E6F5DBE" w14:textId="77777777" w:rsidTr="00BA702F">
        <w:trPr>
          <w:trHeight w:val="2134"/>
        </w:trPr>
        <w:tc>
          <w:tcPr>
            <w:tcW w:w="4678" w:type="dxa"/>
          </w:tcPr>
          <w:p w14:paraId="5E6F5DAF" w14:textId="77777777" w:rsidR="00D41A08" w:rsidRPr="00C64957" w:rsidRDefault="00D41A08" w:rsidP="00BA702F">
            <w:pPr>
              <w:ind w:right="3"/>
              <w:rPr>
                <w:b/>
              </w:rPr>
            </w:pPr>
            <w:r w:rsidRPr="00C64957">
              <w:rPr>
                <w:b/>
              </w:rPr>
              <w:t>Pārdevējs</w:t>
            </w:r>
          </w:p>
          <w:p w14:paraId="5E6F5DB0" w14:textId="77777777" w:rsidR="00D41A08" w:rsidRPr="00C64957" w:rsidRDefault="00D41A08" w:rsidP="00BA702F">
            <w:pPr>
              <w:ind w:right="3"/>
              <w:rPr>
                <w:b/>
                <w:bCs/>
              </w:rPr>
            </w:pPr>
            <w:r w:rsidRPr="00C64957">
              <w:rPr>
                <w:b/>
                <w:bCs/>
              </w:rPr>
              <w:t>Limbažu novada pašvaldība</w:t>
            </w:r>
          </w:p>
          <w:p w14:paraId="5E6F5DB1" w14:textId="77777777" w:rsidR="00D41A08" w:rsidRPr="00C64957" w:rsidRDefault="00D41A08" w:rsidP="00BA702F">
            <w:pPr>
              <w:ind w:right="3"/>
              <w:rPr>
                <w:bCs/>
              </w:rPr>
            </w:pPr>
            <w:r w:rsidRPr="00C64957">
              <w:rPr>
                <w:bCs/>
              </w:rPr>
              <w:t>Nodokļu maksātāja reģ.Nr.90009114631</w:t>
            </w:r>
            <w:r w:rsidRPr="00C64957">
              <w:rPr>
                <w:bCs/>
              </w:rPr>
              <w:tab/>
            </w:r>
          </w:p>
          <w:p w14:paraId="5E6F5DB2" w14:textId="77777777" w:rsidR="00D41A08" w:rsidRPr="00C64957" w:rsidRDefault="00D41A08" w:rsidP="00BA702F">
            <w:pPr>
              <w:ind w:right="3"/>
              <w:rPr>
                <w:bCs/>
              </w:rPr>
            </w:pPr>
            <w:r w:rsidRPr="00C64957">
              <w:rPr>
                <w:bCs/>
              </w:rPr>
              <w:t>Juridiskā adrese: Rīgas iela 16</w:t>
            </w:r>
          </w:p>
          <w:p w14:paraId="5E6F5DB3" w14:textId="77777777" w:rsidR="00D41A08" w:rsidRPr="00C64957" w:rsidRDefault="00D41A08" w:rsidP="00BA702F">
            <w:pPr>
              <w:ind w:right="3"/>
              <w:rPr>
                <w:bCs/>
              </w:rPr>
            </w:pPr>
            <w:r w:rsidRPr="00C64957">
              <w:rPr>
                <w:bCs/>
              </w:rPr>
              <w:t>Limbaži, Limbažu novads, LV-4001</w:t>
            </w:r>
          </w:p>
          <w:p w14:paraId="5E6F5DB4" w14:textId="77777777" w:rsidR="00D41A08" w:rsidRPr="00C64957" w:rsidRDefault="00D41A08" w:rsidP="00BA702F">
            <w:pPr>
              <w:ind w:right="3"/>
              <w:rPr>
                <w:bCs/>
              </w:rPr>
            </w:pPr>
            <w:r w:rsidRPr="00C64957">
              <w:rPr>
                <w:bCs/>
              </w:rPr>
              <w:t>Bankas rekvizīti: AS “SEB banka”</w:t>
            </w:r>
          </w:p>
          <w:p w14:paraId="5E6F5DB5"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5E6F5DDC" wp14:editId="5E6F5DD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5E6F5DB6" w14:textId="77777777" w:rsidR="00D41A08" w:rsidRPr="00C64957" w:rsidRDefault="00D41A08" w:rsidP="00BA702F">
            <w:pPr>
              <w:ind w:right="3"/>
              <w:rPr>
                <w:b/>
              </w:rPr>
            </w:pPr>
            <w:r w:rsidRPr="00C64957">
              <w:rPr>
                <w:bCs/>
              </w:rPr>
              <w:t>Kods UNLALV2X</w:t>
            </w:r>
          </w:p>
        </w:tc>
        <w:tc>
          <w:tcPr>
            <w:tcW w:w="4678" w:type="dxa"/>
          </w:tcPr>
          <w:p w14:paraId="5E6F5DB7"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5E6F5DDE" wp14:editId="5E6F5DDF">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5E6F5DE0" wp14:editId="5E6F5DE1">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5E6F5DE2" wp14:editId="5E6F5DE3">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5E6F5DE4" wp14:editId="5E6F5DE5">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5E6F5DB8" w14:textId="77777777" w:rsidR="00D41A08" w:rsidRPr="00652441" w:rsidRDefault="00D41A08" w:rsidP="00BA702F"/>
          <w:p w14:paraId="5E6F5DB9" w14:textId="77777777" w:rsidR="00D41A08" w:rsidRDefault="00D41A08" w:rsidP="00BA702F"/>
          <w:p w14:paraId="5E6F5DBA" w14:textId="77777777" w:rsidR="00D41A08" w:rsidRDefault="00D41A08" w:rsidP="00BA702F"/>
          <w:p w14:paraId="5E6F5DBB" w14:textId="77777777" w:rsidR="00D41A08" w:rsidRPr="00652441" w:rsidRDefault="00D41A08" w:rsidP="00BA702F"/>
        </w:tc>
        <w:tc>
          <w:tcPr>
            <w:tcW w:w="4678" w:type="dxa"/>
          </w:tcPr>
          <w:p w14:paraId="5E6F5DBC" w14:textId="77777777" w:rsidR="00D41A08" w:rsidRPr="00FF6E42" w:rsidRDefault="00D41A08" w:rsidP="00BA702F"/>
        </w:tc>
        <w:tc>
          <w:tcPr>
            <w:tcW w:w="4045" w:type="dxa"/>
          </w:tcPr>
          <w:p w14:paraId="5E6F5DBD" w14:textId="77777777" w:rsidR="00D41A08" w:rsidRPr="00FF6E42" w:rsidRDefault="00D41A08" w:rsidP="00BA702F"/>
        </w:tc>
      </w:tr>
      <w:tr w:rsidR="00D41A08" w:rsidRPr="00EC55F6" w14:paraId="5E6F5DC7" w14:textId="77777777" w:rsidTr="00BA702F">
        <w:trPr>
          <w:trHeight w:val="2134"/>
        </w:trPr>
        <w:tc>
          <w:tcPr>
            <w:tcW w:w="4678" w:type="dxa"/>
          </w:tcPr>
          <w:p w14:paraId="5E6F5DBF" w14:textId="77777777" w:rsidR="00D41A08" w:rsidRDefault="00D41A08" w:rsidP="00BA702F">
            <w:pPr>
              <w:ind w:right="3"/>
              <w:rPr>
                <w:b/>
              </w:rPr>
            </w:pPr>
          </w:p>
          <w:p w14:paraId="5E6F5DC0" w14:textId="77777777" w:rsidR="00D41A08" w:rsidRPr="00D80427" w:rsidRDefault="00D41A08" w:rsidP="00BA702F"/>
          <w:p w14:paraId="5E6F5DC1" w14:textId="77777777" w:rsidR="00D41A08" w:rsidRDefault="00D41A08" w:rsidP="00BA702F"/>
          <w:p w14:paraId="5E6F5DC2" w14:textId="77777777" w:rsidR="00D41A08" w:rsidRDefault="00D41A08" w:rsidP="00BA702F">
            <w:proofErr w:type="spellStart"/>
            <w:r>
              <w:t>D.Straubergs</w:t>
            </w:r>
            <w:proofErr w:type="spellEnd"/>
          </w:p>
          <w:p w14:paraId="5E6F5DC3" w14:textId="77777777" w:rsidR="00D41A08" w:rsidRPr="00D80427" w:rsidRDefault="00D41A08" w:rsidP="00BA702F"/>
        </w:tc>
        <w:tc>
          <w:tcPr>
            <w:tcW w:w="4678" w:type="dxa"/>
          </w:tcPr>
          <w:p w14:paraId="5E6F5DC4" w14:textId="77777777" w:rsidR="00D41A08" w:rsidRPr="00C64957" w:rsidRDefault="00D41A08" w:rsidP="00BA702F">
            <w:pPr>
              <w:ind w:right="3"/>
              <w:rPr>
                <w:b/>
              </w:rPr>
            </w:pPr>
          </w:p>
        </w:tc>
        <w:tc>
          <w:tcPr>
            <w:tcW w:w="4678" w:type="dxa"/>
          </w:tcPr>
          <w:p w14:paraId="5E6F5DC5" w14:textId="77777777" w:rsidR="00D41A08" w:rsidRPr="00FF6E42" w:rsidRDefault="00D41A08" w:rsidP="00BA702F"/>
        </w:tc>
        <w:tc>
          <w:tcPr>
            <w:tcW w:w="4045" w:type="dxa"/>
          </w:tcPr>
          <w:p w14:paraId="5E6F5DC6" w14:textId="77777777" w:rsidR="00D41A08" w:rsidRPr="00FF6E42" w:rsidRDefault="00D41A08" w:rsidP="00BA702F"/>
        </w:tc>
      </w:tr>
    </w:tbl>
    <w:p w14:paraId="5E6F5DDB" w14:textId="77777777" w:rsidR="00A95595" w:rsidRDefault="00A95595"/>
    <w:sectPr w:rsidR="00A95595" w:rsidSect="001D0D02">
      <w:pgSz w:w="11907" w:h="16840" w:code="9"/>
      <w:pgMar w:top="1134" w:right="709"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A903F" w14:textId="77777777" w:rsidR="00AD5F05" w:rsidRDefault="00AD5F05" w:rsidP="00AD5F05">
      <w:r>
        <w:separator/>
      </w:r>
    </w:p>
  </w:endnote>
  <w:endnote w:type="continuationSeparator" w:id="0">
    <w:p w14:paraId="73505891" w14:textId="77777777" w:rsidR="00AD5F05" w:rsidRDefault="00AD5F05" w:rsidP="00AD5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9D356" w14:textId="77777777" w:rsidR="00AD5F05" w:rsidRDefault="00AD5F05" w:rsidP="00AD5F05">
      <w:r>
        <w:separator/>
      </w:r>
    </w:p>
  </w:footnote>
  <w:footnote w:type="continuationSeparator" w:id="0">
    <w:p w14:paraId="3F23CC66" w14:textId="77777777" w:rsidR="00AD5F05" w:rsidRDefault="00AD5F05" w:rsidP="00AD5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2202035"/>
      <w:docPartObj>
        <w:docPartGallery w:val="Page Numbers (Top of Page)"/>
        <w:docPartUnique/>
      </w:docPartObj>
    </w:sdtPr>
    <w:sdtEndPr/>
    <w:sdtContent>
      <w:p w14:paraId="58843837" w14:textId="7BB4B6F0" w:rsidR="00AD5F05" w:rsidRDefault="00AD5F05">
        <w:pPr>
          <w:pStyle w:val="Galvene"/>
          <w:jc w:val="center"/>
        </w:pPr>
        <w:r>
          <w:fldChar w:fldCharType="begin"/>
        </w:r>
        <w:r>
          <w:instrText>PAGE   \* MERGEFORMAT</w:instrText>
        </w:r>
        <w:r>
          <w:fldChar w:fldCharType="separate"/>
        </w:r>
        <w:r w:rsidR="00A27CFD">
          <w:rPr>
            <w:noProof/>
          </w:rPr>
          <w:t>2</w:t>
        </w:r>
        <w:r>
          <w:fldChar w:fldCharType="end"/>
        </w:r>
      </w:p>
    </w:sdtContent>
  </w:sdt>
  <w:p w14:paraId="50C29982" w14:textId="77777777" w:rsidR="00AD5F05" w:rsidRDefault="00AD5F0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A08"/>
    <w:rsid w:val="001D0D02"/>
    <w:rsid w:val="00233E25"/>
    <w:rsid w:val="00256A9D"/>
    <w:rsid w:val="003653CA"/>
    <w:rsid w:val="00435C3D"/>
    <w:rsid w:val="008138CA"/>
    <w:rsid w:val="00832E37"/>
    <w:rsid w:val="009D762E"/>
    <w:rsid w:val="00A27CFD"/>
    <w:rsid w:val="00A5087C"/>
    <w:rsid w:val="00A76F34"/>
    <w:rsid w:val="00A95595"/>
    <w:rsid w:val="00AD5F05"/>
    <w:rsid w:val="00BB6805"/>
    <w:rsid w:val="00D0156F"/>
    <w:rsid w:val="00D41A08"/>
    <w:rsid w:val="00D6189A"/>
    <w:rsid w:val="00D743E8"/>
    <w:rsid w:val="00EB795D"/>
    <w:rsid w:val="00F53519"/>
    <w:rsid w:val="00FF5E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5CB7"/>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1A0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AD5F05"/>
    <w:pPr>
      <w:tabs>
        <w:tab w:val="center" w:pos="4153"/>
        <w:tab w:val="right" w:pos="8306"/>
      </w:tabs>
    </w:pPr>
  </w:style>
  <w:style w:type="character" w:customStyle="1" w:styleId="GalveneRakstz">
    <w:name w:val="Galvene Rakstz."/>
    <w:basedOn w:val="Noklusjumarindkopasfonts"/>
    <w:link w:val="Galvene"/>
    <w:uiPriority w:val="99"/>
    <w:rsid w:val="00AD5F05"/>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AD5F05"/>
    <w:pPr>
      <w:tabs>
        <w:tab w:val="center" w:pos="4153"/>
        <w:tab w:val="right" w:pos="8306"/>
      </w:tabs>
    </w:pPr>
  </w:style>
  <w:style w:type="character" w:customStyle="1" w:styleId="KjeneRakstz">
    <w:name w:val="Kājene Rakstz."/>
    <w:basedOn w:val="Noklusjumarindkopasfonts"/>
    <w:link w:val="Kjene"/>
    <w:uiPriority w:val="99"/>
    <w:rsid w:val="00AD5F05"/>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11335</Words>
  <Characters>6462</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2023-06-05T12:10:00Z</dcterms:created>
  <dcterms:modified xsi:type="dcterms:W3CDTF">2023-06-28T07:19:00Z</dcterms:modified>
</cp:coreProperties>
</file>