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D3240" w14:textId="77777777" w:rsidR="00DC34FD" w:rsidRPr="00DC34FD" w:rsidRDefault="00DC34FD" w:rsidP="00DC34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4F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C7D952B" w14:textId="77777777" w:rsidR="00DC34FD" w:rsidRPr="00DC34FD" w:rsidRDefault="00DC34FD" w:rsidP="00DC34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34F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8D07D3E" w14:textId="451C4339" w:rsidR="00DC34FD" w:rsidRPr="00DC34FD" w:rsidRDefault="00DC34FD" w:rsidP="00DC34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34FD">
        <w:rPr>
          <w:rFonts w:ascii="Times New Roman" w:eastAsia="Times New Roman" w:hAnsi="Times New Roman" w:cs="Times New Roman"/>
          <w:sz w:val="24"/>
          <w:szCs w:val="24"/>
        </w:rPr>
        <w:t>21.12.2023. sēdes lēmumam Nr.</w:t>
      </w:r>
      <w:r w:rsidR="00614574">
        <w:rPr>
          <w:rFonts w:ascii="Times New Roman" w:eastAsia="Times New Roman" w:hAnsi="Times New Roman" w:cs="Times New Roman"/>
          <w:sz w:val="24"/>
          <w:szCs w:val="24"/>
        </w:rPr>
        <w:t>1126</w:t>
      </w:r>
    </w:p>
    <w:p w14:paraId="71619FA4" w14:textId="6AA97734" w:rsidR="00DC34FD" w:rsidRPr="00DC34FD" w:rsidRDefault="00DC34FD" w:rsidP="00DC34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C34FD">
        <w:rPr>
          <w:rFonts w:ascii="Times New Roman" w:eastAsia="Times New Roman" w:hAnsi="Times New Roman" w:cs="Times New Roman"/>
          <w:sz w:val="24"/>
          <w:szCs w:val="24"/>
        </w:rPr>
        <w:t>(protokols Nr.1</w:t>
      </w:r>
      <w:r w:rsidR="0061457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C34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14574">
        <w:rPr>
          <w:rFonts w:ascii="Times New Roman" w:eastAsia="Times New Roman" w:hAnsi="Times New Roman" w:cs="Times New Roman"/>
          <w:sz w:val="24"/>
          <w:szCs w:val="24"/>
        </w:rPr>
        <w:t>74</w:t>
      </w:r>
      <w:bookmarkStart w:id="0" w:name="_GoBack"/>
      <w:bookmarkEnd w:id="0"/>
      <w:r w:rsidRPr="00DC34F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54D0129" w14:textId="77777777" w:rsidR="00DC34FD" w:rsidRDefault="00DC34FD">
      <w:pPr>
        <w:rPr>
          <w:rFonts w:ascii="Times New Roman" w:hAnsi="Times New Roman" w:cs="Times New Roman"/>
          <w:sz w:val="24"/>
          <w:szCs w:val="24"/>
        </w:rPr>
      </w:pPr>
    </w:p>
    <w:p w14:paraId="6F64C20D" w14:textId="77777777" w:rsidR="002B7727" w:rsidRDefault="002B7727" w:rsidP="00DC34FD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727">
        <w:rPr>
          <w:rFonts w:ascii="Times New Roman" w:hAnsi="Times New Roman" w:cs="Times New Roman"/>
          <w:sz w:val="24"/>
          <w:szCs w:val="24"/>
        </w:rPr>
        <w:t>Kronīši, Staiceles pagasts, kadastra apzīmējums: 6637 001 0061</w:t>
      </w:r>
    </w:p>
    <w:p w14:paraId="7A3714C0" w14:textId="77777777" w:rsidR="00DC34FD" w:rsidRPr="002B7727" w:rsidRDefault="00DC34FD" w:rsidP="00DC34F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64C20E" w14:textId="77777777" w:rsidR="002B7727" w:rsidRDefault="002B7727" w:rsidP="00DC34FD">
      <w:pPr>
        <w:jc w:val="center"/>
      </w:pPr>
      <w:r w:rsidRPr="002B7727">
        <w:rPr>
          <w:noProof/>
          <w:lang w:eastAsia="lv-LV"/>
        </w:rPr>
        <w:drawing>
          <wp:inline distT="0" distB="0" distL="0" distR="0" wp14:anchorId="6F64C20F" wp14:editId="6F64C210">
            <wp:extent cx="4787661" cy="4521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0348" cy="452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7727" w:rsidSect="00DC34F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727"/>
    <w:rsid w:val="002B7727"/>
    <w:rsid w:val="004A0D8E"/>
    <w:rsid w:val="005A5C26"/>
    <w:rsid w:val="00614574"/>
    <w:rsid w:val="00752E7F"/>
    <w:rsid w:val="00DC34FD"/>
    <w:rsid w:val="00E8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C209"/>
  <w15:chartTrackingRefBased/>
  <w15:docId w15:val="{F4F558D1-BC65-4195-879B-1E26F8C0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2023-12-04T13:29:00Z</dcterms:created>
  <dcterms:modified xsi:type="dcterms:W3CDTF">2024-01-02T09:46:00Z</dcterms:modified>
</cp:coreProperties>
</file>