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9D525" w14:textId="77777777" w:rsidR="00C5174E" w:rsidRDefault="00C5174E" w:rsidP="003172F9">
      <w:pPr>
        <w:ind w:right="-186"/>
        <w:jc w:val="center"/>
        <w:rPr>
          <w:b/>
        </w:rPr>
      </w:pPr>
    </w:p>
    <w:p w14:paraId="7117D8BE" w14:textId="38346DEC" w:rsidR="003172F9" w:rsidRPr="003172F9" w:rsidRDefault="003172F9" w:rsidP="003172F9">
      <w:pPr>
        <w:ind w:right="-186"/>
        <w:jc w:val="center"/>
        <w:rPr>
          <w:b/>
        </w:rPr>
      </w:pPr>
      <w:r w:rsidRPr="003172F9">
        <w:rPr>
          <w:b/>
        </w:rPr>
        <w:t>SAISTOŠIE NOTEIKUMI</w:t>
      </w:r>
    </w:p>
    <w:p w14:paraId="3AE2E83C" w14:textId="77777777" w:rsidR="003172F9" w:rsidRPr="003172F9" w:rsidRDefault="003172F9" w:rsidP="003172F9">
      <w:pPr>
        <w:ind w:right="-186"/>
        <w:jc w:val="center"/>
        <w:rPr>
          <w:b/>
        </w:rPr>
      </w:pPr>
      <w:r w:rsidRPr="003172F9">
        <w:t>Limbažos</w:t>
      </w:r>
    </w:p>
    <w:p w14:paraId="2DF41F56" w14:textId="77777777" w:rsidR="003172F9" w:rsidRPr="003172F9" w:rsidRDefault="003172F9" w:rsidP="003172F9">
      <w:pPr>
        <w:ind w:right="-186"/>
      </w:pPr>
    </w:p>
    <w:p w14:paraId="09630268" w14:textId="3D8A1CE5" w:rsidR="003172F9" w:rsidRPr="003172F9" w:rsidRDefault="003172F9" w:rsidP="003172F9">
      <w:pPr>
        <w:tabs>
          <w:tab w:val="left" w:pos="8931"/>
        </w:tabs>
        <w:ind w:right="43"/>
      </w:pPr>
      <w:r w:rsidRPr="003172F9">
        <w:t xml:space="preserve">2021. gada </w:t>
      </w:r>
      <w:r w:rsidR="00373C56">
        <w:t>27</w:t>
      </w:r>
      <w:r w:rsidRPr="003172F9">
        <w:t>. maijā</w:t>
      </w:r>
      <w:r w:rsidRPr="003172F9">
        <w:tab/>
        <w:t xml:space="preserve">Nr. </w:t>
      </w:r>
      <w:r w:rsidR="00373C56">
        <w:t>11</w:t>
      </w:r>
    </w:p>
    <w:p w14:paraId="3660134B" w14:textId="77777777" w:rsidR="003172F9" w:rsidRPr="003172F9" w:rsidRDefault="003172F9" w:rsidP="003172F9">
      <w:pPr>
        <w:jc w:val="right"/>
        <w:rPr>
          <w:b/>
        </w:rPr>
      </w:pPr>
    </w:p>
    <w:p w14:paraId="1ED0F0FA" w14:textId="77777777" w:rsidR="003172F9" w:rsidRPr="003172F9" w:rsidRDefault="003172F9" w:rsidP="003172F9">
      <w:pPr>
        <w:jc w:val="right"/>
      </w:pPr>
      <w:r w:rsidRPr="003172F9">
        <w:rPr>
          <w:b/>
        </w:rPr>
        <w:t>APSTIPRINĀTI</w:t>
      </w:r>
    </w:p>
    <w:p w14:paraId="50B95A4C" w14:textId="77777777" w:rsidR="003172F9" w:rsidRPr="003172F9" w:rsidRDefault="003172F9" w:rsidP="003172F9">
      <w:pPr>
        <w:jc w:val="right"/>
      </w:pPr>
      <w:r w:rsidRPr="003172F9">
        <w:t>ar Limbažu novada domes</w:t>
      </w:r>
    </w:p>
    <w:p w14:paraId="71C9E747" w14:textId="1299F548" w:rsidR="003172F9" w:rsidRPr="003172F9" w:rsidRDefault="00373C56" w:rsidP="003172F9">
      <w:pPr>
        <w:autoSpaceDE w:val="0"/>
        <w:autoSpaceDN w:val="0"/>
        <w:adjustRightInd w:val="0"/>
        <w:jc w:val="right"/>
      </w:pPr>
      <w:r>
        <w:t>27</w:t>
      </w:r>
      <w:r w:rsidR="003172F9" w:rsidRPr="003172F9">
        <w:t>.05.2021. sēdes lēmumu</w:t>
      </w:r>
    </w:p>
    <w:p w14:paraId="69BA8E8B" w14:textId="50E78CD2" w:rsidR="003172F9" w:rsidRPr="003172F9" w:rsidRDefault="00373C56" w:rsidP="003172F9">
      <w:pPr>
        <w:autoSpaceDE w:val="0"/>
        <w:autoSpaceDN w:val="0"/>
        <w:adjustRightInd w:val="0"/>
        <w:jc w:val="right"/>
      </w:pPr>
      <w:r>
        <w:t>(protokols Nr.10</w:t>
      </w:r>
      <w:r w:rsidR="003172F9" w:rsidRPr="003172F9">
        <w:t xml:space="preserve">, </w:t>
      </w:r>
      <w:r>
        <w:t>39</w:t>
      </w:r>
      <w:r w:rsidR="003172F9" w:rsidRPr="003172F9">
        <w:t>.§)</w:t>
      </w:r>
    </w:p>
    <w:p w14:paraId="34FB5F29" w14:textId="77777777" w:rsidR="003172F9" w:rsidRPr="003172F9" w:rsidRDefault="003172F9" w:rsidP="003172F9">
      <w:pPr>
        <w:autoSpaceDE w:val="0"/>
        <w:autoSpaceDN w:val="0"/>
        <w:adjustRightInd w:val="0"/>
        <w:jc w:val="right"/>
      </w:pPr>
    </w:p>
    <w:p w14:paraId="2A7E7A9E" w14:textId="77777777" w:rsidR="003172F9" w:rsidRPr="003172F9" w:rsidRDefault="003172F9" w:rsidP="003172F9">
      <w:pPr>
        <w:ind w:left="720"/>
        <w:jc w:val="center"/>
        <w:rPr>
          <w:rFonts w:eastAsia="Calibri"/>
          <w:b/>
          <w:bCs/>
          <w:lang w:eastAsia="en-US"/>
        </w:rPr>
      </w:pPr>
      <w:r w:rsidRPr="003172F9">
        <w:rPr>
          <w:rFonts w:eastAsia="Calibri"/>
          <w:b/>
          <w:bCs/>
          <w:lang w:eastAsia="en-US"/>
        </w:rPr>
        <w:t>Grozījumi Limbažu novada pašvaldības 2011. gada 29. septembra saistošajos noteikumos Nr. 27 „Atkritumu apsaimniekošanas noteikumi Limbažu novadā”</w:t>
      </w:r>
    </w:p>
    <w:p w14:paraId="5132C741" w14:textId="77777777" w:rsidR="003172F9" w:rsidRPr="003172F9" w:rsidRDefault="003172F9" w:rsidP="003172F9">
      <w:pPr>
        <w:autoSpaceDE w:val="0"/>
        <w:autoSpaceDN w:val="0"/>
        <w:adjustRightInd w:val="0"/>
        <w:jc w:val="right"/>
        <w:rPr>
          <w:rFonts w:eastAsia="Calibri"/>
          <w:sz w:val="22"/>
          <w:szCs w:val="22"/>
          <w:lang w:eastAsia="en-US"/>
        </w:rPr>
      </w:pPr>
    </w:p>
    <w:p w14:paraId="2412E9DF" w14:textId="77777777" w:rsidR="003172F9" w:rsidRPr="003172F9" w:rsidRDefault="003172F9" w:rsidP="003172F9">
      <w:pPr>
        <w:jc w:val="right"/>
        <w:rPr>
          <w:bCs/>
          <w:i/>
          <w:iCs/>
          <w:sz w:val="22"/>
          <w:szCs w:val="22"/>
        </w:rPr>
      </w:pPr>
      <w:r w:rsidRPr="003172F9">
        <w:rPr>
          <w:bCs/>
          <w:i/>
          <w:iCs/>
          <w:sz w:val="22"/>
          <w:szCs w:val="22"/>
        </w:rPr>
        <w:t xml:space="preserve">Izdoti saskaņā ar </w:t>
      </w:r>
    </w:p>
    <w:p w14:paraId="04A2E103" w14:textId="77777777" w:rsidR="003172F9" w:rsidRPr="003172F9" w:rsidRDefault="003172F9" w:rsidP="003172F9">
      <w:pPr>
        <w:jc w:val="right"/>
        <w:rPr>
          <w:bCs/>
          <w:i/>
          <w:iCs/>
          <w:sz w:val="22"/>
          <w:szCs w:val="22"/>
        </w:rPr>
      </w:pPr>
      <w:r w:rsidRPr="003172F9">
        <w:rPr>
          <w:bCs/>
          <w:i/>
          <w:iCs/>
          <w:sz w:val="22"/>
          <w:szCs w:val="22"/>
        </w:rPr>
        <w:t xml:space="preserve">Atkritumu apsaimniekošanas </w:t>
      </w:r>
    </w:p>
    <w:p w14:paraId="779EF120" w14:textId="77777777" w:rsidR="003172F9" w:rsidRPr="003172F9" w:rsidRDefault="003172F9" w:rsidP="003172F9">
      <w:pPr>
        <w:jc w:val="right"/>
        <w:rPr>
          <w:bCs/>
          <w:i/>
          <w:iCs/>
          <w:sz w:val="22"/>
          <w:szCs w:val="22"/>
        </w:rPr>
      </w:pPr>
      <w:r w:rsidRPr="003172F9">
        <w:rPr>
          <w:bCs/>
          <w:i/>
          <w:iCs/>
          <w:sz w:val="22"/>
          <w:szCs w:val="22"/>
        </w:rPr>
        <w:t xml:space="preserve">likuma 8.panta pirmās daļas 3.punktu, </w:t>
      </w:r>
    </w:p>
    <w:p w14:paraId="27954BF1" w14:textId="77777777" w:rsidR="003172F9" w:rsidRPr="003172F9" w:rsidRDefault="003172F9" w:rsidP="003172F9">
      <w:pPr>
        <w:jc w:val="right"/>
        <w:rPr>
          <w:bCs/>
          <w:i/>
          <w:iCs/>
          <w:sz w:val="22"/>
          <w:szCs w:val="22"/>
        </w:rPr>
      </w:pPr>
      <w:r w:rsidRPr="003172F9">
        <w:rPr>
          <w:bCs/>
          <w:i/>
          <w:iCs/>
          <w:sz w:val="22"/>
          <w:szCs w:val="22"/>
        </w:rPr>
        <w:t>15.panta trešo daļu, 39.panta pirmo daļu</w:t>
      </w:r>
    </w:p>
    <w:p w14:paraId="258F2502" w14:textId="77777777" w:rsidR="003172F9" w:rsidRPr="003172F9" w:rsidRDefault="003172F9" w:rsidP="003172F9">
      <w:pPr>
        <w:tabs>
          <w:tab w:val="left" w:pos="5103"/>
          <w:tab w:val="left" w:pos="5387"/>
        </w:tabs>
        <w:jc w:val="both"/>
      </w:pPr>
    </w:p>
    <w:p w14:paraId="7F8B8A00" w14:textId="77777777" w:rsidR="003172F9" w:rsidRPr="003172F9" w:rsidRDefault="003172F9" w:rsidP="003172F9">
      <w:pPr>
        <w:tabs>
          <w:tab w:val="left" w:pos="5103"/>
          <w:tab w:val="left" w:pos="5387"/>
        </w:tabs>
        <w:ind w:firstLine="720"/>
        <w:jc w:val="both"/>
      </w:pPr>
      <w:r w:rsidRPr="003172F9">
        <w:t xml:space="preserve">Izdarīt Limbažu novada pašvaldības </w:t>
      </w:r>
      <w:r w:rsidRPr="003172F9">
        <w:rPr>
          <w:bCs/>
        </w:rPr>
        <w:t>2011. gada 29.septembra saistošajos noteikumos Nr. 27 „Atkritumu apsaimniekošanas noteikumi Limbažu novadā</w:t>
      </w:r>
      <w:r w:rsidRPr="003172F9">
        <w:t>” šādus grozījumus:</w:t>
      </w:r>
    </w:p>
    <w:p w14:paraId="273A1EC2" w14:textId="2D167D4F" w:rsidR="003172F9" w:rsidRPr="003172F9" w:rsidRDefault="003172F9" w:rsidP="003172F9">
      <w:pPr>
        <w:numPr>
          <w:ilvl w:val="0"/>
          <w:numId w:val="11"/>
        </w:numPr>
        <w:ind w:left="357" w:hanging="357"/>
        <w:contextualSpacing/>
        <w:jc w:val="both"/>
        <w:rPr>
          <w:rFonts w:eastAsia="Calibri"/>
          <w:szCs w:val="22"/>
          <w:lang w:eastAsia="en-US"/>
        </w:rPr>
      </w:pPr>
      <w:r w:rsidRPr="003172F9">
        <w:rPr>
          <w:rFonts w:eastAsia="Calibri"/>
          <w:szCs w:val="22"/>
          <w:lang w:eastAsia="en-US"/>
        </w:rPr>
        <w:t xml:space="preserve">Papildināt Noteikumu 4.2. punktu ar šādu tekstu: “Laika posmā no 1.oktobra līdz 30.aprīlim, fiziskām personām, uz savā īpašumā vai lietošanā esošas zemes, ir pieļaujama mājsaimniecības ietvaros savākto sauso lapu, lūzušo zaru un koku, krūmu un dzīvžogu kopšanas rezultātā nozāģēto zaru dedzināšana, ja tas nerada neērtības apkārtējiem iedzīvotājiem. </w:t>
      </w:r>
      <w:r w:rsidRPr="003172F9">
        <w:rPr>
          <w:rFonts w:eastAsia="Calibri"/>
          <w:bCs/>
          <w:szCs w:val="22"/>
          <w:lang w:eastAsia="en-US"/>
        </w:rPr>
        <w:t>Pašvaldības lauku teritorijās ārpus apdzīvotām vietām organiskos atkritumus drīkst dedzināt nelielos daudzumos visu gadu.”</w:t>
      </w:r>
      <w:r w:rsidR="0072395D">
        <w:rPr>
          <w:rFonts w:eastAsia="Calibri"/>
          <w:bCs/>
          <w:szCs w:val="22"/>
          <w:lang w:eastAsia="en-US"/>
        </w:rPr>
        <w:t>.</w:t>
      </w:r>
    </w:p>
    <w:p w14:paraId="7BBABC95" w14:textId="57A679F1" w:rsidR="003172F9" w:rsidRPr="003172F9" w:rsidRDefault="003172F9" w:rsidP="003172F9">
      <w:pPr>
        <w:numPr>
          <w:ilvl w:val="0"/>
          <w:numId w:val="11"/>
        </w:numPr>
        <w:tabs>
          <w:tab w:val="left" w:pos="5103"/>
          <w:tab w:val="left" w:pos="5387"/>
        </w:tabs>
        <w:ind w:left="357" w:hanging="357"/>
        <w:contextualSpacing/>
        <w:jc w:val="both"/>
        <w:rPr>
          <w:rFonts w:eastAsia="Calibri"/>
          <w:spacing w:val="-1"/>
          <w:szCs w:val="22"/>
          <w:lang w:eastAsia="en-US"/>
        </w:rPr>
      </w:pPr>
      <w:r w:rsidRPr="003172F9">
        <w:rPr>
          <w:rFonts w:eastAsia="Calibri"/>
          <w:spacing w:val="-1"/>
          <w:szCs w:val="22"/>
          <w:lang w:eastAsia="en-US"/>
        </w:rPr>
        <w:t>Papildināt Noteikumu 7.1.2. punktu ar šādu tekstu: „Izņēmums ir šo noteikumu 4.2. punktā noteiktais par sauso lapu un zaru dedzināšanu</w:t>
      </w:r>
      <w:r w:rsidR="002E4FF0">
        <w:rPr>
          <w:rFonts w:eastAsia="Calibri"/>
          <w:spacing w:val="-1"/>
          <w:szCs w:val="22"/>
          <w:lang w:eastAsia="en-US"/>
        </w:rPr>
        <w:t>;</w:t>
      </w:r>
      <w:bookmarkStart w:id="0" w:name="_GoBack"/>
      <w:bookmarkEnd w:id="0"/>
      <w:r w:rsidRPr="003172F9">
        <w:rPr>
          <w:rFonts w:eastAsia="Calibri"/>
          <w:spacing w:val="-1"/>
          <w:szCs w:val="22"/>
          <w:lang w:eastAsia="en-US"/>
        </w:rPr>
        <w:t>”</w:t>
      </w:r>
      <w:r w:rsidR="0072395D">
        <w:rPr>
          <w:rFonts w:eastAsia="Calibri"/>
          <w:spacing w:val="-1"/>
          <w:szCs w:val="22"/>
          <w:lang w:eastAsia="en-US"/>
        </w:rPr>
        <w:t>.</w:t>
      </w:r>
    </w:p>
    <w:p w14:paraId="45E1A49A" w14:textId="77777777" w:rsidR="003172F9" w:rsidRPr="003172F9" w:rsidRDefault="003172F9" w:rsidP="003172F9">
      <w:pPr>
        <w:spacing w:after="200" w:line="276" w:lineRule="auto"/>
        <w:ind w:left="720"/>
        <w:contextualSpacing/>
        <w:jc w:val="both"/>
        <w:rPr>
          <w:rFonts w:eastAsia="Calibri"/>
          <w:szCs w:val="22"/>
          <w:lang w:eastAsia="en-US"/>
        </w:rPr>
      </w:pPr>
    </w:p>
    <w:p w14:paraId="7C74872D" w14:textId="77777777" w:rsidR="003172F9" w:rsidRPr="003172F9" w:rsidRDefault="003172F9" w:rsidP="003172F9">
      <w:pPr>
        <w:ind w:left="720"/>
        <w:contextualSpacing/>
        <w:jc w:val="both"/>
        <w:rPr>
          <w:rFonts w:eastAsia="Calibri"/>
          <w:szCs w:val="22"/>
          <w:lang w:eastAsia="en-US"/>
        </w:rPr>
      </w:pPr>
    </w:p>
    <w:p w14:paraId="1D72C462" w14:textId="77777777" w:rsidR="003172F9" w:rsidRPr="003172F9" w:rsidRDefault="003172F9" w:rsidP="003172F9">
      <w:pPr>
        <w:ind w:right="43"/>
        <w:contextualSpacing/>
        <w:rPr>
          <w:rFonts w:eastAsia="Calibri"/>
        </w:rPr>
      </w:pPr>
      <w:r w:rsidRPr="003172F9">
        <w:rPr>
          <w:rFonts w:eastAsia="Calibri"/>
        </w:rPr>
        <w:t>Limbažu novada pašvaldības</w:t>
      </w:r>
    </w:p>
    <w:p w14:paraId="56E4A0F7" w14:textId="77777777" w:rsidR="003172F9" w:rsidRPr="003172F9" w:rsidRDefault="003172F9" w:rsidP="003172F9">
      <w:pPr>
        <w:tabs>
          <w:tab w:val="left" w:pos="4678"/>
          <w:tab w:val="left" w:pos="8364"/>
        </w:tabs>
        <w:ind w:right="43"/>
        <w:contextualSpacing/>
        <w:rPr>
          <w:rFonts w:eastAsia="Calibri"/>
        </w:rPr>
      </w:pPr>
      <w:r w:rsidRPr="003172F9">
        <w:rPr>
          <w:rFonts w:eastAsia="Calibri"/>
        </w:rPr>
        <w:t>Domes priekšsēdētājs</w:t>
      </w:r>
      <w:r w:rsidRPr="003172F9">
        <w:rPr>
          <w:rFonts w:eastAsia="Calibri"/>
        </w:rPr>
        <w:tab/>
      </w:r>
      <w:r w:rsidRPr="003172F9">
        <w:rPr>
          <w:rFonts w:eastAsia="Calibri"/>
        </w:rPr>
        <w:tab/>
        <w:t>D. Zemmers</w:t>
      </w:r>
    </w:p>
    <w:p w14:paraId="1C001ADE" w14:textId="77777777" w:rsidR="003172F9" w:rsidRPr="003172F9" w:rsidRDefault="003172F9" w:rsidP="003172F9">
      <w:pPr>
        <w:jc w:val="both"/>
        <w:rPr>
          <w:bCs/>
        </w:rPr>
      </w:pPr>
    </w:p>
    <w:p w14:paraId="21AD936F" w14:textId="7284F0D4" w:rsidR="00A073EF" w:rsidRPr="003172F9" w:rsidRDefault="00A073EF" w:rsidP="003172F9">
      <w:pPr>
        <w:rPr>
          <w:rFonts w:eastAsia="Calibri"/>
        </w:rPr>
      </w:pPr>
    </w:p>
    <w:sectPr w:rsidR="00A073EF" w:rsidRPr="003172F9" w:rsidSect="00C57003">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0EB42" w14:textId="77777777" w:rsidR="000B023A" w:rsidRDefault="000B023A" w:rsidP="00C57003">
      <w:r>
        <w:separator/>
      </w:r>
    </w:p>
  </w:endnote>
  <w:endnote w:type="continuationSeparator" w:id="0">
    <w:p w14:paraId="0624F77E" w14:textId="77777777" w:rsidR="000B023A" w:rsidRDefault="000B023A" w:rsidP="00C5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4F491" w14:textId="77777777" w:rsidR="000B023A" w:rsidRDefault="000B023A" w:rsidP="00C57003">
      <w:r>
        <w:separator/>
      </w:r>
    </w:p>
  </w:footnote>
  <w:footnote w:type="continuationSeparator" w:id="0">
    <w:p w14:paraId="7272F4CC" w14:textId="77777777" w:rsidR="000B023A" w:rsidRDefault="000B023A" w:rsidP="00C57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F9CB8" w14:textId="3ED00FF2" w:rsidR="00C57003" w:rsidRDefault="00C5174E">
    <w:pPr>
      <w:pStyle w:val="Galvene"/>
    </w:pPr>
    <w:r>
      <w:rPr>
        <w:noProof/>
      </w:rPr>
      <w:drawing>
        <wp:anchor distT="0" distB="0" distL="114300" distR="114300" simplePos="0" relativeHeight="251659264" behindDoc="0" locked="0" layoutInCell="1" allowOverlap="1" wp14:anchorId="4F009BD8" wp14:editId="6105D7CB">
          <wp:simplePos x="0" y="0"/>
          <wp:positionH relativeFrom="column">
            <wp:posOffset>-1072515</wp:posOffset>
          </wp:positionH>
          <wp:positionV relativeFrom="paragraph">
            <wp:posOffset>-434975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2"/>
  </w:num>
  <w:num w:numId="8">
    <w:abstractNumId w:val="3"/>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930EC"/>
    <w:rsid w:val="00093202"/>
    <w:rsid w:val="00096A9B"/>
    <w:rsid w:val="000B023A"/>
    <w:rsid w:val="00104D71"/>
    <w:rsid w:val="001850B9"/>
    <w:rsid w:val="001C3BCA"/>
    <w:rsid w:val="001D6119"/>
    <w:rsid w:val="00201C87"/>
    <w:rsid w:val="00203ADC"/>
    <w:rsid w:val="00216BD8"/>
    <w:rsid w:val="00236B93"/>
    <w:rsid w:val="00272F5A"/>
    <w:rsid w:val="002A1A08"/>
    <w:rsid w:val="002A7FF1"/>
    <w:rsid w:val="002B4F20"/>
    <w:rsid w:val="002E4FF0"/>
    <w:rsid w:val="002F2838"/>
    <w:rsid w:val="003172F9"/>
    <w:rsid w:val="003470C8"/>
    <w:rsid w:val="00360949"/>
    <w:rsid w:val="00373C56"/>
    <w:rsid w:val="003F355A"/>
    <w:rsid w:val="004078C3"/>
    <w:rsid w:val="00407961"/>
    <w:rsid w:val="00441955"/>
    <w:rsid w:val="00443423"/>
    <w:rsid w:val="00464611"/>
    <w:rsid w:val="004861CC"/>
    <w:rsid w:val="00486C72"/>
    <w:rsid w:val="004949C7"/>
    <w:rsid w:val="004C25C5"/>
    <w:rsid w:val="004C575E"/>
    <w:rsid w:val="004E1959"/>
    <w:rsid w:val="00540EAA"/>
    <w:rsid w:val="005B3CFB"/>
    <w:rsid w:val="005D1BD6"/>
    <w:rsid w:val="005D2945"/>
    <w:rsid w:val="005F1E4A"/>
    <w:rsid w:val="00604ED4"/>
    <w:rsid w:val="00613077"/>
    <w:rsid w:val="00623DD3"/>
    <w:rsid w:val="00626670"/>
    <w:rsid w:val="00661BCB"/>
    <w:rsid w:val="006A4A7A"/>
    <w:rsid w:val="006C3828"/>
    <w:rsid w:val="006E09C6"/>
    <w:rsid w:val="006E1F7C"/>
    <w:rsid w:val="006E6A32"/>
    <w:rsid w:val="00710C2B"/>
    <w:rsid w:val="00723891"/>
    <w:rsid w:val="0072395D"/>
    <w:rsid w:val="00760114"/>
    <w:rsid w:val="007617CF"/>
    <w:rsid w:val="00772A71"/>
    <w:rsid w:val="00791FBD"/>
    <w:rsid w:val="007C296E"/>
    <w:rsid w:val="00803EF5"/>
    <w:rsid w:val="0081054C"/>
    <w:rsid w:val="0083455D"/>
    <w:rsid w:val="00891B85"/>
    <w:rsid w:val="00894AE5"/>
    <w:rsid w:val="008A6D86"/>
    <w:rsid w:val="008B7517"/>
    <w:rsid w:val="008C1D6E"/>
    <w:rsid w:val="008C6BA9"/>
    <w:rsid w:val="008E2F79"/>
    <w:rsid w:val="008F1C1D"/>
    <w:rsid w:val="008F3CC8"/>
    <w:rsid w:val="00963518"/>
    <w:rsid w:val="009877EA"/>
    <w:rsid w:val="009B16FA"/>
    <w:rsid w:val="009C7A58"/>
    <w:rsid w:val="009D4B08"/>
    <w:rsid w:val="009F4FCE"/>
    <w:rsid w:val="009F522F"/>
    <w:rsid w:val="00A073EF"/>
    <w:rsid w:val="00A14894"/>
    <w:rsid w:val="00A513B2"/>
    <w:rsid w:val="00A54B4F"/>
    <w:rsid w:val="00AB177A"/>
    <w:rsid w:val="00AC6E87"/>
    <w:rsid w:val="00AE1256"/>
    <w:rsid w:val="00B06AAD"/>
    <w:rsid w:val="00B55642"/>
    <w:rsid w:val="00B71766"/>
    <w:rsid w:val="00B821C5"/>
    <w:rsid w:val="00BA6B84"/>
    <w:rsid w:val="00BC0579"/>
    <w:rsid w:val="00BD379F"/>
    <w:rsid w:val="00BE25B8"/>
    <w:rsid w:val="00BE6FFA"/>
    <w:rsid w:val="00C5174E"/>
    <w:rsid w:val="00C521F0"/>
    <w:rsid w:val="00C52533"/>
    <w:rsid w:val="00C57003"/>
    <w:rsid w:val="00C6367A"/>
    <w:rsid w:val="00C8395D"/>
    <w:rsid w:val="00C90E9C"/>
    <w:rsid w:val="00CD010E"/>
    <w:rsid w:val="00D12176"/>
    <w:rsid w:val="00D13155"/>
    <w:rsid w:val="00D64168"/>
    <w:rsid w:val="00D8192D"/>
    <w:rsid w:val="00D84FBA"/>
    <w:rsid w:val="00DA510A"/>
    <w:rsid w:val="00DC309C"/>
    <w:rsid w:val="00DF3E83"/>
    <w:rsid w:val="00E15DDD"/>
    <w:rsid w:val="00E867A8"/>
    <w:rsid w:val="00E86A57"/>
    <w:rsid w:val="00E9293D"/>
    <w:rsid w:val="00EC0D40"/>
    <w:rsid w:val="00EF6A26"/>
    <w:rsid w:val="00F23DD5"/>
    <w:rsid w:val="00F42329"/>
    <w:rsid w:val="00F60FCC"/>
    <w:rsid w:val="00F961C6"/>
    <w:rsid w:val="00FA7B7F"/>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B1668"/>
  <w15:docId w15:val="{7D211316-26F0-4AD8-B196-57D3443D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C57003"/>
    <w:pPr>
      <w:tabs>
        <w:tab w:val="center" w:pos="4153"/>
        <w:tab w:val="right" w:pos="8306"/>
      </w:tabs>
    </w:pPr>
  </w:style>
  <w:style w:type="character" w:customStyle="1" w:styleId="GalveneRakstz">
    <w:name w:val="Galvene Rakstz."/>
    <w:basedOn w:val="Noklusjumarindkopasfonts"/>
    <w:link w:val="Galvene"/>
    <w:uiPriority w:val="99"/>
    <w:rsid w:val="00C5700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57003"/>
    <w:pPr>
      <w:tabs>
        <w:tab w:val="center" w:pos="4153"/>
        <w:tab w:val="right" w:pos="8306"/>
      </w:tabs>
    </w:pPr>
  </w:style>
  <w:style w:type="character" w:customStyle="1" w:styleId="KjeneRakstz">
    <w:name w:val="Kājene Rakstz."/>
    <w:basedOn w:val="Noklusjumarindkopasfonts"/>
    <w:link w:val="Kjene"/>
    <w:uiPriority w:val="99"/>
    <w:rsid w:val="00C5700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410</TotalTime>
  <Pages>1</Pages>
  <Words>801</Words>
  <Characters>458</Characters>
  <Application>Microsoft Office Word</Application>
  <DocSecurity>0</DocSecurity>
  <Lines>3</Lines>
  <Paragraphs>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10</cp:revision>
  <cp:lastPrinted>2020-02-05T14:10:00Z</cp:lastPrinted>
  <dcterms:created xsi:type="dcterms:W3CDTF">2021-05-10T09:51:00Z</dcterms:created>
  <dcterms:modified xsi:type="dcterms:W3CDTF">2021-06-01T07:38:00Z</dcterms:modified>
</cp:coreProperties>
</file>