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71" w:rsidRPr="007C12D8" w:rsidRDefault="007C5771" w:rsidP="007C5771">
      <w:pPr>
        <w:jc w:val="center"/>
        <w:outlineLvl w:val="0"/>
        <w:rPr>
          <w:bCs/>
          <w:caps/>
        </w:rPr>
      </w:pPr>
      <w:r w:rsidRPr="007C12D8">
        <w:rPr>
          <w:bCs/>
        </w:rPr>
        <w:t>Limbažos</w:t>
      </w:r>
    </w:p>
    <w:p w:rsidR="007C5771" w:rsidRPr="0049480C" w:rsidRDefault="007C5771" w:rsidP="007C5771">
      <w:pPr>
        <w:ind w:left="6946"/>
        <w:jc w:val="right"/>
        <w:outlineLvl w:val="0"/>
        <w:rPr>
          <w:b/>
          <w:bCs/>
        </w:rPr>
      </w:pPr>
      <w:r w:rsidRPr="0049480C">
        <w:rPr>
          <w:b/>
          <w:bCs/>
          <w:caps/>
        </w:rPr>
        <w:t>Apstiprināts</w:t>
      </w:r>
    </w:p>
    <w:p w:rsidR="007C5771" w:rsidRPr="0049480C" w:rsidRDefault="007C5771" w:rsidP="007C5771">
      <w:pPr>
        <w:ind w:left="6946"/>
        <w:jc w:val="right"/>
      </w:pPr>
      <w:r w:rsidRPr="0049480C">
        <w:t>ar Limbažu novada domes</w:t>
      </w:r>
    </w:p>
    <w:p w:rsidR="007C5771" w:rsidRPr="0049480C" w:rsidRDefault="007C5771" w:rsidP="007C5771">
      <w:pPr>
        <w:ind w:left="6946"/>
        <w:jc w:val="right"/>
        <w:rPr>
          <w:spacing w:val="-1"/>
        </w:rPr>
      </w:pPr>
      <w:r>
        <w:rPr>
          <w:spacing w:val="-1"/>
        </w:rPr>
        <w:t>24.11</w:t>
      </w:r>
      <w:r w:rsidRPr="0049480C">
        <w:rPr>
          <w:spacing w:val="-1"/>
        </w:rPr>
        <w:t xml:space="preserve">.2016. </w:t>
      </w:r>
      <w:r w:rsidRPr="0049480C">
        <w:t>sēdes lēmumu</w:t>
      </w:r>
    </w:p>
    <w:p w:rsidR="007C5771" w:rsidRDefault="007C5771" w:rsidP="007C5771">
      <w:pPr>
        <w:ind w:left="6946"/>
        <w:jc w:val="right"/>
      </w:pPr>
      <w:r>
        <w:t>(protokols Nr.23, 27</w:t>
      </w:r>
      <w:r w:rsidRPr="0049480C">
        <w:t>.§)</w:t>
      </w:r>
    </w:p>
    <w:p w:rsidR="00890B26" w:rsidRPr="00890B26" w:rsidRDefault="00890B26" w:rsidP="00890B26">
      <w:pPr>
        <w:ind w:left="6946"/>
        <w:jc w:val="right"/>
        <w:rPr>
          <w:i/>
          <w:iCs/>
          <w:caps/>
          <w:sz w:val="20"/>
          <w:szCs w:val="20"/>
        </w:rPr>
      </w:pPr>
    </w:p>
    <w:p w:rsidR="00890B26" w:rsidRPr="00D61B35" w:rsidRDefault="00890B26" w:rsidP="00890B26">
      <w:pPr>
        <w:ind w:left="6946"/>
        <w:jc w:val="right"/>
      </w:pPr>
      <w:r w:rsidRPr="00D61B35">
        <w:rPr>
          <w:i/>
          <w:iCs/>
          <w:caps/>
        </w:rPr>
        <w:t xml:space="preserve">Grozījumi </w:t>
      </w:r>
      <w:r w:rsidRPr="00D61B35">
        <w:rPr>
          <w:i/>
          <w:iCs/>
        </w:rPr>
        <w:t xml:space="preserve">izdarīti ar </w:t>
      </w:r>
    </w:p>
    <w:p w:rsidR="00890B26" w:rsidRDefault="00890B26" w:rsidP="00D711BC">
      <w:pPr>
        <w:jc w:val="right"/>
        <w:rPr>
          <w:i/>
          <w:iCs/>
        </w:rPr>
      </w:pPr>
      <w:r>
        <w:rPr>
          <w:i/>
          <w:iCs/>
        </w:rPr>
        <w:t>Limbažu novada domes 29.12.2016. lēmumu (protokols Nr.24, 37</w:t>
      </w:r>
      <w:r w:rsidRPr="00D61B35">
        <w:rPr>
          <w:i/>
          <w:iCs/>
        </w:rPr>
        <w:t>.§)</w:t>
      </w:r>
      <w:r w:rsidR="00CD1FCB">
        <w:rPr>
          <w:i/>
          <w:iCs/>
        </w:rPr>
        <w:t>,</w:t>
      </w:r>
    </w:p>
    <w:p w:rsidR="00CD1FCB" w:rsidRDefault="002263DD" w:rsidP="00D711BC">
      <w:pPr>
        <w:jc w:val="right"/>
      </w:pPr>
      <w:r>
        <w:rPr>
          <w:i/>
          <w:iCs/>
        </w:rPr>
        <w:t>Limbažu novada domes 22.02.2018. lēmumu (protokols Nr.5, 33</w:t>
      </w:r>
      <w:r w:rsidRPr="00D61B35">
        <w:rPr>
          <w:i/>
          <w:iCs/>
        </w:rPr>
        <w:t>.§)</w:t>
      </w:r>
      <w:r w:rsidR="008213C1">
        <w:rPr>
          <w:i/>
          <w:iCs/>
        </w:rPr>
        <w:t>,</w:t>
      </w:r>
      <w:r>
        <w:rPr>
          <w:i/>
          <w:iCs/>
        </w:rPr>
        <w:t xml:space="preserve"> </w:t>
      </w:r>
    </w:p>
    <w:p w:rsidR="00CD1FCB" w:rsidRDefault="00CD1FCB" w:rsidP="00D711BC">
      <w:pPr>
        <w:jc w:val="right"/>
      </w:pPr>
      <w:r>
        <w:rPr>
          <w:i/>
          <w:iCs/>
        </w:rPr>
        <w:t>Limbažu novada domes 24.01.2019. lēmumu (protokols Nr.1, 39</w:t>
      </w:r>
      <w:r w:rsidRPr="00D61B35">
        <w:rPr>
          <w:i/>
          <w:iCs/>
        </w:rPr>
        <w:t>.§)</w:t>
      </w:r>
      <w:r w:rsidR="00E414DB">
        <w:rPr>
          <w:i/>
          <w:iCs/>
        </w:rPr>
        <w:t>,</w:t>
      </w:r>
      <w:r w:rsidR="008213C1" w:rsidRPr="008213C1">
        <w:t xml:space="preserve"> </w:t>
      </w:r>
    </w:p>
    <w:p w:rsidR="008213C1" w:rsidRPr="00CD1FCB" w:rsidRDefault="008213C1" w:rsidP="00D711BC">
      <w:pPr>
        <w:jc w:val="right"/>
      </w:pPr>
      <w:r>
        <w:rPr>
          <w:i/>
          <w:iCs/>
        </w:rPr>
        <w:t>Limbažu novada domes 28.11.2019. lēmumu (protokols Nr.27, 33</w:t>
      </w:r>
      <w:r w:rsidRPr="00D61B35">
        <w:rPr>
          <w:i/>
          <w:iCs/>
        </w:rPr>
        <w:t>.§)</w:t>
      </w:r>
      <w:r w:rsidR="00FF30D1">
        <w:rPr>
          <w:i/>
          <w:iCs/>
        </w:rPr>
        <w:t>,</w:t>
      </w:r>
      <w:r w:rsidR="00E414DB" w:rsidRPr="00E414DB">
        <w:t xml:space="preserve"> </w:t>
      </w:r>
    </w:p>
    <w:p w:rsidR="00E414DB" w:rsidRPr="00CD1FCB" w:rsidRDefault="00E414DB" w:rsidP="00D711BC">
      <w:pPr>
        <w:jc w:val="right"/>
      </w:pPr>
      <w:r>
        <w:rPr>
          <w:i/>
          <w:iCs/>
        </w:rPr>
        <w:t>Limbažu novada domes 30.04.2020. lēmumu (protokols Nr.11, 15</w:t>
      </w:r>
      <w:r w:rsidRPr="00D61B35">
        <w:rPr>
          <w:i/>
          <w:iCs/>
        </w:rPr>
        <w:t>.§)</w:t>
      </w:r>
      <w:r w:rsidR="001D67A4">
        <w:rPr>
          <w:i/>
        </w:rPr>
        <w:t>,</w:t>
      </w:r>
    </w:p>
    <w:p w:rsidR="001D67A4" w:rsidRPr="001D67A4" w:rsidRDefault="001D67A4" w:rsidP="00D711BC">
      <w:pPr>
        <w:contextualSpacing/>
        <w:jc w:val="right"/>
        <w:rPr>
          <w:rFonts w:eastAsia="Calibri"/>
          <w:i/>
          <w:iCs/>
          <w:szCs w:val="22"/>
          <w:lang w:eastAsia="en-US"/>
        </w:rPr>
      </w:pPr>
      <w:r w:rsidRPr="001D67A4">
        <w:rPr>
          <w:rFonts w:eastAsia="Calibri"/>
          <w:i/>
          <w:iCs/>
          <w:szCs w:val="22"/>
          <w:lang w:eastAsia="en-US"/>
        </w:rPr>
        <w:t>Limbažu novada domes 17.12.2020. lēmumu (protokols Nr.29, 29.§)</w:t>
      </w:r>
      <w:r w:rsidRPr="001D67A4">
        <w:rPr>
          <w:rFonts w:eastAsia="Calibri"/>
          <w:i/>
          <w:szCs w:val="22"/>
          <w:lang w:eastAsia="en-US"/>
        </w:rPr>
        <w:t xml:space="preserve"> un</w:t>
      </w:r>
    </w:p>
    <w:p w:rsidR="001D67A4" w:rsidRPr="001D67A4" w:rsidRDefault="001D67A4" w:rsidP="00D711BC">
      <w:pPr>
        <w:contextualSpacing/>
        <w:jc w:val="right"/>
        <w:rPr>
          <w:rFonts w:eastAsia="Calibri"/>
          <w:i/>
          <w:iCs/>
          <w:szCs w:val="22"/>
          <w:lang w:eastAsia="en-US"/>
        </w:rPr>
      </w:pPr>
      <w:r w:rsidRPr="001D67A4">
        <w:rPr>
          <w:rFonts w:eastAsia="Calibri"/>
          <w:i/>
          <w:iCs/>
          <w:szCs w:val="22"/>
          <w:lang w:eastAsia="en-US"/>
        </w:rPr>
        <w:t xml:space="preserve">Limbažu novada domes </w:t>
      </w:r>
      <w:r>
        <w:rPr>
          <w:rFonts w:eastAsia="Calibri"/>
          <w:i/>
          <w:iCs/>
          <w:szCs w:val="22"/>
          <w:lang w:eastAsia="en-US"/>
        </w:rPr>
        <w:t>27</w:t>
      </w:r>
      <w:bookmarkStart w:id="0" w:name="_GoBack"/>
      <w:bookmarkEnd w:id="0"/>
      <w:r w:rsidRPr="001D67A4">
        <w:rPr>
          <w:rFonts w:eastAsia="Calibri"/>
          <w:i/>
          <w:iCs/>
          <w:szCs w:val="22"/>
          <w:lang w:eastAsia="en-US"/>
        </w:rPr>
        <w:t>.05.2021. lēmumu (protokols Nr.</w:t>
      </w:r>
      <w:r>
        <w:rPr>
          <w:rFonts w:eastAsia="Calibri"/>
          <w:i/>
          <w:iCs/>
          <w:szCs w:val="22"/>
          <w:lang w:eastAsia="en-US"/>
        </w:rPr>
        <w:t>10</w:t>
      </w:r>
      <w:r w:rsidRPr="001D67A4">
        <w:rPr>
          <w:rFonts w:eastAsia="Calibri"/>
          <w:i/>
          <w:iCs/>
          <w:szCs w:val="22"/>
          <w:lang w:eastAsia="en-US"/>
        </w:rPr>
        <w:t xml:space="preserve">, </w:t>
      </w:r>
      <w:r>
        <w:rPr>
          <w:rFonts w:eastAsia="Calibri"/>
          <w:i/>
          <w:iCs/>
          <w:szCs w:val="22"/>
          <w:lang w:eastAsia="en-US"/>
        </w:rPr>
        <w:t>38</w:t>
      </w:r>
      <w:r w:rsidRPr="001D67A4">
        <w:rPr>
          <w:rFonts w:eastAsia="Calibri"/>
          <w:i/>
          <w:iCs/>
          <w:szCs w:val="22"/>
          <w:lang w:eastAsia="en-US"/>
        </w:rPr>
        <w:t>.§)</w:t>
      </w:r>
    </w:p>
    <w:p w:rsidR="00FF30D1" w:rsidRPr="00734620" w:rsidRDefault="00FF30D1" w:rsidP="00FF30D1">
      <w:pPr>
        <w:jc w:val="right"/>
        <w:rPr>
          <w:sz w:val="20"/>
          <w:szCs w:val="20"/>
        </w:rPr>
      </w:pPr>
    </w:p>
    <w:p w:rsidR="007C5771" w:rsidRPr="0049480C" w:rsidRDefault="007C5771" w:rsidP="007C5771">
      <w:pPr>
        <w:jc w:val="center"/>
        <w:rPr>
          <w:b/>
          <w:sz w:val="28"/>
          <w:szCs w:val="28"/>
        </w:rPr>
      </w:pPr>
      <w:r w:rsidRPr="0049480C">
        <w:rPr>
          <w:b/>
          <w:sz w:val="28"/>
          <w:szCs w:val="28"/>
        </w:rPr>
        <w:t>Limbažu novada pašvaldības institūciju</w:t>
      </w:r>
    </w:p>
    <w:p w:rsidR="007C5771" w:rsidRPr="0049480C" w:rsidRDefault="007C5771" w:rsidP="007C5771">
      <w:pPr>
        <w:tabs>
          <w:tab w:val="left" w:pos="0"/>
        </w:tabs>
        <w:jc w:val="center"/>
      </w:pPr>
      <w:r w:rsidRPr="0049480C">
        <w:rPr>
          <w:b/>
          <w:sz w:val="28"/>
          <w:szCs w:val="28"/>
        </w:rPr>
        <w:t xml:space="preserve">amatpersonu un darbinieku </w:t>
      </w:r>
      <w:r w:rsidRPr="0049480C">
        <w:rPr>
          <w:b/>
          <w:bCs/>
          <w:sz w:val="28"/>
          <w:szCs w:val="28"/>
        </w:rPr>
        <w:t>atlīdzības nolikums</w:t>
      </w:r>
    </w:p>
    <w:p w:rsidR="007C5771" w:rsidRPr="0049480C" w:rsidRDefault="007C5771" w:rsidP="007C5771">
      <w:pPr>
        <w:tabs>
          <w:tab w:val="left" w:pos="0"/>
        </w:tabs>
        <w:jc w:val="center"/>
        <w:rPr>
          <w:sz w:val="20"/>
          <w:szCs w:val="20"/>
        </w:rPr>
      </w:pPr>
    </w:p>
    <w:p w:rsidR="007C5771" w:rsidRPr="0049480C" w:rsidRDefault="007C5771" w:rsidP="007C5771">
      <w:pPr>
        <w:jc w:val="right"/>
        <w:rPr>
          <w:i/>
          <w:sz w:val="22"/>
          <w:szCs w:val="22"/>
        </w:rPr>
      </w:pPr>
      <w:r w:rsidRPr="0049480C">
        <w:rPr>
          <w:i/>
          <w:sz w:val="22"/>
          <w:szCs w:val="22"/>
        </w:rPr>
        <w:t xml:space="preserve">Izdots saskaņā ar likuma „Par pašvaldībām” </w:t>
      </w:r>
    </w:p>
    <w:p w:rsidR="007C5771" w:rsidRPr="0049480C" w:rsidRDefault="007C5771" w:rsidP="007C5771">
      <w:pPr>
        <w:jc w:val="right"/>
        <w:rPr>
          <w:i/>
          <w:sz w:val="22"/>
          <w:szCs w:val="22"/>
        </w:rPr>
      </w:pPr>
      <w:r w:rsidRPr="0049480C">
        <w:rPr>
          <w:i/>
          <w:sz w:val="22"/>
          <w:szCs w:val="22"/>
        </w:rPr>
        <w:t xml:space="preserve">21.panta pirmās daļas 12. un 13.punktu un </w:t>
      </w:r>
    </w:p>
    <w:p w:rsidR="007C5771" w:rsidRPr="0049480C" w:rsidRDefault="007C5771" w:rsidP="007C5771">
      <w:pPr>
        <w:jc w:val="right"/>
        <w:rPr>
          <w:i/>
          <w:sz w:val="22"/>
          <w:szCs w:val="22"/>
        </w:rPr>
      </w:pPr>
      <w:r w:rsidRPr="0049480C">
        <w:rPr>
          <w:i/>
          <w:sz w:val="22"/>
          <w:szCs w:val="22"/>
        </w:rPr>
        <w:t xml:space="preserve">41.panta pirmā daļas 2.punktu, 63.pantu, </w:t>
      </w:r>
    </w:p>
    <w:p w:rsidR="007C5771" w:rsidRPr="0049480C" w:rsidRDefault="007C5771" w:rsidP="007C5771">
      <w:pPr>
        <w:jc w:val="right"/>
        <w:rPr>
          <w:i/>
          <w:sz w:val="22"/>
          <w:szCs w:val="22"/>
        </w:rPr>
      </w:pPr>
      <w:r w:rsidRPr="0049480C">
        <w:rPr>
          <w:i/>
          <w:sz w:val="22"/>
          <w:szCs w:val="22"/>
        </w:rPr>
        <w:t xml:space="preserve">Valsts un pašvaldību institūciju amatpersonu </w:t>
      </w:r>
    </w:p>
    <w:p w:rsidR="007C5771" w:rsidRPr="0049480C" w:rsidRDefault="007C5771" w:rsidP="007C5771">
      <w:pPr>
        <w:jc w:val="right"/>
        <w:rPr>
          <w:i/>
          <w:sz w:val="22"/>
          <w:szCs w:val="22"/>
        </w:rPr>
      </w:pPr>
      <w:r w:rsidRPr="0049480C">
        <w:rPr>
          <w:i/>
          <w:sz w:val="22"/>
          <w:szCs w:val="22"/>
        </w:rPr>
        <w:t xml:space="preserve">un darbinieku atlīdzības likumu </w:t>
      </w:r>
    </w:p>
    <w:p w:rsidR="007C5771" w:rsidRPr="00734620" w:rsidRDefault="007C5771" w:rsidP="007C5771">
      <w:pPr>
        <w:jc w:val="right"/>
        <w:rPr>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Vispārīgie jautājumi</w:t>
      </w:r>
    </w:p>
    <w:p w:rsidR="007C5771" w:rsidRPr="00734620" w:rsidRDefault="007C5771" w:rsidP="007C5771">
      <w:pPr>
        <w:pStyle w:val="ListParagraph1"/>
        <w:tabs>
          <w:tab w:val="left" w:pos="0"/>
        </w:tabs>
        <w:ind w:left="0"/>
        <w:rPr>
          <w:b/>
          <w:sz w:val="20"/>
          <w:szCs w:val="20"/>
        </w:rPr>
      </w:pPr>
    </w:p>
    <w:p w:rsidR="007C5771" w:rsidRPr="007C5771" w:rsidRDefault="007C5771" w:rsidP="007C5771">
      <w:pPr>
        <w:numPr>
          <w:ilvl w:val="0"/>
          <w:numId w:val="8"/>
        </w:numPr>
        <w:tabs>
          <w:tab w:val="left" w:pos="567"/>
        </w:tabs>
        <w:ind w:left="567" w:hanging="567"/>
        <w:jc w:val="both"/>
      </w:pPr>
      <w:r w:rsidRPr="007C5771">
        <w:t>Limbažu novada pašvaldības institūciju amatpersonu un darbinieku atlīdzības nolikums (turpmāk – nolikums) nosaka kārtību, kādā tiek veidota vienota amatpersonu un darbinieku atlīdzības sistēma Limbažu novada pašvaldībā (turpmāk – pašvaldība).</w:t>
      </w:r>
    </w:p>
    <w:p w:rsidR="007C5771" w:rsidRPr="007C5771" w:rsidRDefault="007C5771" w:rsidP="007C5771">
      <w:pPr>
        <w:numPr>
          <w:ilvl w:val="0"/>
          <w:numId w:val="8"/>
        </w:numPr>
        <w:tabs>
          <w:tab w:val="left" w:pos="567"/>
        </w:tabs>
        <w:ind w:left="567" w:hanging="567"/>
        <w:jc w:val="both"/>
        <w:rPr>
          <w:bCs/>
        </w:rPr>
      </w:pPr>
      <w:r w:rsidRPr="007C5771">
        <w:t xml:space="preserve">Atlīdzību šī nolikuma izpratnē veido </w:t>
      </w:r>
      <w:r w:rsidRPr="007C5771">
        <w:rPr>
          <w:bCs/>
        </w:rPr>
        <w:t>darba samaksa, sociālās garantijas un atvaļinājumi:</w:t>
      </w:r>
    </w:p>
    <w:p w:rsidR="007C5771" w:rsidRPr="007C5771" w:rsidRDefault="007C5771" w:rsidP="007C5771">
      <w:pPr>
        <w:numPr>
          <w:ilvl w:val="1"/>
          <w:numId w:val="8"/>
        </w:numPr>
        <w:tabs>
          <w:tab w:val="left" w:pos="1134"/>
        </w:tabs>
        <w:ind w:left="1134" w:hanging="567"/>
        <w:jc w:val="both"/>
      </w:pPr>
      <w:r w:rsidRPr="007C5771">
        <w:t>d</w:t>
      </w:r>
      <w:r w:rsidRPr="007C5771">
        <w:rPr>
          <w:bCs/>
        </w:rPr>
        <w:t>arba samaksa šī nolikuma izpratnē ir</w:t>
      </w:r>
      <w:r w:rsidRPr="007C5771">
        <w:t xml:space="preserve"> mēnešalga, piemaksas, prēmijas un naudas balvas, kā arī atlīdzības par darbu komisijās un darba grupās un atlīdzība par deputātu darbu;</w:t>
      </w:r>
    </w:p>
    <w:p w:rsidR="007C5771" w:rsidRPr="007C5771" w:rsidRDefault="007C5771" w:rsidP="007C5771">
      <w:pPr>
        <w:numPr>
          <w:ilvl w:val="1"/>
          <w:numId w:val="8"/>
        </w:numPr>
        <w:tabs>
          <w:tab w:val="left" w:pos="1134"/>
        </w:tabs>
        <w:ind w:left="1134" w:hanging="567"/>
        <w:jc w:val="both"/>
        <w:rPr>
          <w:bCs/>
        </w:rPr>
      </w:pPr>
      <w:r w:rsidRPr="007C5771">
        <w:rPr>
          <w:bCs/>
        </w:rPr>
        <w:t xml:space="preserve">sociālās garantijas šī nolikuma izpratnē ir pabalsti, kompensācijas, apdrošināšana un citi šajā nolikumā noteiktie izdevumi par amata (darba) pienākumu pildīšanu. </w:t>
      </w:r>
    </w:p>
    <w:p w:rsidR="007C5771" w:rsidRPr="007C5771" w:rsidRDefault="007C5771" w:rsidP="008213C1">
      <w:pPr>
        <w:numPr>
          <w:ilvl w:val="0"/>
          <w:numId w:val="8"/>
        </w:numPr>
        <w:tabs>
          <w:tab w:val="left" w:pos="567"/>
        </w:tabs>
        <w:ind w:left="567" w:hanging="567"/>
        <w:jc w:val="both"/>
      </w:pPr>
      <w:r w:rsidRPr="007C5771">
        <w:t>Nolikums</w:t>
      </w:r>
      <w:r w:rsidRPr="007C5771">
        <w:rPr>
          <w:bCs/>
        </w:rPr>
        <w:t xml:space="preserve"> </w:t>
      </w:r>
      <w:r w:rsidRPr="007C5771">
        <w:t>nosaka vienotu atlīdzības izmaksas apmēru un kārtību:</w:t>
      </w:r>
    </w:p>
    <w:p w:rsidR="007C5771" w:rsidRPr="007C5771" w:rsidRDefault="007C5771" w:rsidP="007C5771">
      <w:pPr>
        <w:numPr>
          <w:ilvl w:val="1"/>
          <w:numId w:val="8"/>
        </w:numPr>
        <w:tabs>
          <w:tab w:val="left" w:pos="1134"/>
        </w:tabs>
        <w:ind w:left="1134" w:hanging="567"/>
        <w:jc w:val="both"/>
      </w:pPr>
      <w:r w:rsidRPr="007C5771">
        <w:t>Limbažu novada domes deputātiem, kuri ieņem algotus amatus Domē – Domes priekšsēdētājam, Domes priekšsēdētāja vietniekam;</w:t>
      </w:r>
    </w:p>
    <w:p w:rsidR="007C5771" w:rsidRPr="007C5771" w:rsidRDefault="007C5771" w:rsidP="007C5771">
      <w:pPr>
        <w:numPr>
          <w:ilvl w:val="1"/>
          <w:numId w:val="8"/>
        </w:numPr>
        <w:tabs>
          <w:tab w:val="left" w:pos="1134"/>
        </w:tabs>
        <w:ind w:left="1134" w:hanging="567"/>
        <w:jc w:val="both"/>
      </w:pPr>
      <w:r w:rsidRPr="007C5771">
        <w:t>Limbažu novada domes deputātiem, kuri neieņem algotus amatus;</w:t>
      </w:r>
    </w:p>
    <w:p w:rsidR="007C5771" w:rsidRPr="007C5771" w:rsidRDefault="007C5771" w:rsidP="007C5771">
      <w:pPr>
        <w:numPr>
          <w:ilvl w:val="1"/>
          <w:numId w:val="8"/>
        </w:numPr>
        <w:tabs>
          <w:tab w:val="left" w:pos="1134"/>
        </w:tabs>
        <w:ind w:left="1134" w:hanging="567"/>
        <w:jc w:val="both"/>
      </w:pPr>
      <w:r w:rsidRPr="007C5771">
        <w:t>Pašvaldības izpilddirektoram, izpilddirektora vietniekam, kā arī pašvaldības iestāžu un struktūrvienību (turpmāk – institūciju) vadītājiem un darbiniekiem (kopā turpmāk – darbinieki).</w:t>
      </w:r>
    </w:p>
    <w:p w:rsidR="008213C1" w:rsidRDefault="008213C1" w:rsidP="008213C1">
      <w:pPr>
        <w:pStyle w:val="Sarakstarindkopa"/>
        <w:numPr>
          <w:ilvl w:val="0"/>
          <w:numId w:val="8"/>
        </w:numPr>
        <w:tabs>
          <w:tab w:val="left" w:pos="567"/>
        </w:tabs>
        <w:ind w:left="567" w:hanging="567"/>
        <w:jc w:val="both"/>
        <w:rPr>
          <w:rFonts w:eastAsia="Calibri"/>
          <w:b w:val="0"/>
          <w:lang w:val="lv-LV"/>
        </w:rPr>
      </w:pPr>
      <w:r w:rsidRPr="008213C1">
        <w:rPr>
          <w:rFonts w:eastAsia="Calibri"/>
          <w:b w:val="0"/>
          <w:lang w:val="lv-LV"/>
        </w:rPr>
        <w:t xml:space="preserve">Šis nolikums nenosaka atlīdzības noteikšanas kārtību pašvaldības kapitālsabiedrībām, publiski privātajām, privātajām kapitālsabiedrībām un izglītības iestāžu </w:t>
      </w:r>
      <w:r w:rsidR="001330F5">
        <w:rPr>
          <w:rFonts w:eastAsia="Calibri"/>
          <w:b w:val="0"/>
          <w:lang w:val="lv-LV"/>
        </w:rPr>
        <w:t xml:space="preserve">pedagoģiskajiem </w:t>
      </w:r>
      <w:r w:rsidRPr="008213C1">
        <w:rPr>
          <w:rFonts w:eastAsia="Calibri"/>
          <w:b w:val="0"/>
          <w:lang w:val="lv-LV"/>
        </w:rPr>
        <w:t>darbiniekiem</w:t>
      </w:r>
      <w:r w:rsidR="001330F5">
        <w:rPr>
          <w:rFonts w:eastAsia="Calibri"/>
          <w:b w:val="0"/>
          <w:lang w:val="lv-LV"/>
        </w:rPr>
        <w:t>.</w:t>
      </w:r>
      <w:r w:rsidRPr="008213C1">
        <w:rPr>
          <w:rFonts w:eastAsia="Calibri"/>
          <w:b w:val="0"/>
          <w:lang w:val="lv-LV"/>
        </w:rPr>
        <w:t xml:space="preserve"> </w:t>
      </w:r>
      <w:r w:rsidR="001330F5">
        <w:rPr>
          <w:rFonts w:eastAsia="Calibri"/>
          <w:b w:val="0"/>
          <w:lang w:val="lv-LV"/>
        </w:rPr>
        <w:lastRenderedPageBreak/>
        <w:t>Uz</w:t>
      </w:r>
      <w:r w:rsidRPr="008213C1">
        <w:rPr>
          <w:rFonts w:eastAsia="Calibri"/>
          <w:b w:val="0"/>
          <w:lang w:val="lv-LV"/>
        </w:rPr>
        <w:t xml:space="preserve"> izglītības iestāžu </w:t>
      </w:r>
      <w:r w:rsidR="001330F5">
        <w:rPr>
          <w:rFonts w:eastAsia="Calibri"/>
          <w:b w:val="0"/>
          <w:lang w:val="lv-LV"/>
        </w:rPr>
        <w:t xml:space="preserve">pedagoģiskajiem </w:t>
      </w:r>
      <w:r w:rsidR="001330F5" w:rsidRPr="008213C1">
        <w:rPr>
          <w:rFonts w:eastAsia="Calibri"/>
          <w:b w:val="0"/>
          <w:lang w:val="lv-LV"/>
        </w:rPr>
        <w:t>darbiniekiem</w:t>
      </w:r>
      <w:r w:rsidR="001330F5">
        <w:rPr>
          <w:rFonts w:eastAsia="Calibri"/>
          <w:b w:val="0"/>
          <w:lang w:val="lv-LV"/>
        </w:rPr>
        <w:t>, tai skaitā izglītības iestāžu vadītājiem</w:t>
      </w:r>
      <w:r w:rsidRPr="008213C1">
        <w:rPr>
          <w:rFonts w:eastAsia="Calibri"/>
          <w:b w:val="0"/>
          <w:lang w:val="lv-LV"/>
        </w:rPr>
        <w:t>, attiecas šādi nolikuma punkti:</w:t>
      </w:r>
    </w:p>
    <w:p w:rsidR="001330F5" w:rsidRPr="007C5771" w:rsidRDefault="001330F5" w:rsidP="001330F5">
      <w:pPr>
        <w:tabs>
          <w:tab w:val="left" w:pos="1134"/>
        </w:tabs>
        <w:jc w:val="both"/>
      </w:pPr>
      <w:r w:rsidRPr="008213C1">
        <w:rPr>
          <w:i/>
        </w:rPr>
        <w:t>(grozījumi izdarīti ar</w:t>
      </w:r>
      <w:r>
        <w:t xml:space="preserve"> </w:t>
      </w:r>
      <w:r>
        <w:rPr>
          <w:i/>
          <w:iCs/>
        </w:rPr>
        <w:t>Limbažu novada domes 27.05.2021. sēdes lēmumu (protokols Nr.10, 38</w:t>
      </w:r>
      <w:r w:rsidRPr="00D61B35">
        <w:rPr>
          <w:i/>
          <w:iCs/>
        </w:rPr>
        <w:t>.§)</w:t>
      </w:r>
      <w:r>
        <w:rPr>
          <w:i/>
          <w:iCs/>
        </w:rPr>
        <w:t>)</w:t>
      </w:r>
    </w:p>
    <w:p w:rsidR="007C5771" w:rsidRPr="007C5771" w:rsidRDefault="008213C1" w:rsidP="007C5771">
      <w:pPr>
        <w:numPr>
          <w:ilvl w:val="1"/>
          <w:numId w:val="8"/>
        </w:numPr>
        <w:tabs>
          <w:tab w:val="left" w:pos="1134"/>
        </w:tabs>
        <w:ind w:left="1134" w:hanging="567"/>
        <w:jc w:val="both"/>
      </w:pPr>
      <w:r w:rsidRPr="00F650B0">
        <w:rPr>
          <w:rFonts w:eastAsia="Calibri"/>
          <w:lang w:eastAsia="en-US"/>
        </w:rPr>
        <w:t>pabalsta piešķiršana sakarā ar ģimenes locekļa vai apgādājamā nāvi šī nolikuma 88.punktā noteiktajā kārtībā;</w:t>
      </w:r>
    </w:p>
    <w:p w:rsidR="007C5771" w:rsidRPr="007C5771" w:rsidRDefault="008213C1" w:rsidP="007C5771">
      <w:pPr>
        <w:numPr>
          <w:ilvl w:val="1"/>
          <w:numId w:val="8"/>
        </w:numPr>
        <w:tabs>
          <w:tab w:val="left" w:pos="1134"/>
        </w:tabs>
        <w:ind w:left="1134" w:hanging="567"/>
        <w:jc w:val="both"/>
      </w:pPr>
      <w:r w:rsidRPr="00F650B0">
        <w:rPr>
          <w:rFonts w:eastAsia="Calibri"/>
          <w:lang w:eastAsia="en-US"/>
        </w:rPr>
        <w:t>pabalsta piešķiršana amatpersonas (darbinieka) nāves gadījumā šī nolikuma 89.punktā noteiktajā kārtībā;</w:t>
      </w:r>
    </w:p>
    <w:p w:rsidR="007C5771" w:rsidRDefault="008213C1" w:rsidP="007C5771">
      <w:pPr>
        <w:numPr>
          <w:ilvl w:val="1"/>
          <w:numId w:val="8"/>
        </w:numPr>
        <w:tabs>
          <w:tab w:val="left" w:pos="1134"/>
        </w:tabs>
        <w:ind w:left="1134" w:hanging="567"/>
        <w:jc w:val="both"/>
      </w:pPr>
      <w:r>
        <w:rPr>
          <w:lang w:eastAsia="en-US"/>
        </w:rPr>
        <w:t>n</w:t>
      </w:r>
      <w:r w:rsidRPr="00F650B0">
        <w:rPr>
          <w:lang w:eastAsia="en-US"/>
        </w:rPr>
        <w:t>audas balvas piešķiršana sakarā ar darbiniekam vai iestādei svarīgu notikumu šī nolikuma 83. un 84.punktā noteiktajā kārtībā.</w:t>
      </w:r>
    </w:p>
    <w:p w:rsidR="008213C1" w:rsidRPr="007C5771" w:rsidRDefault="008213C1" w:rsidP="008213C1">
      <w:pPr>
        <w:tabs>
          <w:tab w:val="left" w:pos="1134"/>
        </w:tabs>
        <w:jc w:val="both"/>
      </w:pPr>
      <w:r w:rsidRPr="008213C1">
        <w:rPr>
          <w:i/>
        </w:rPr>
        <w:t>(grozījumi izdarīti ar</w:t>
      </w:r>
      <w:r>
        <w:t xml:space="preserve"> </w:t>
      </w:r>
      <w:r>
        <w:rPr>
          <w:i/>
          <w:iCs/>
        </w:rPr>
        <w:t>Limbažu novada domes 28.11.2019. sēdes lēmumu (protokols Nr.27, 33</w:t>
      </w:r>
      <w:r w:rsidRPr="00D61B35">
        <w:rPr>
          <w:i/>
          <w:iCs/>
        </w:rPr>
        <w:t>.§)</w:t>
      </w:r>
      <w:r>
        <w:rPr>
          <w:i/>
          <w:iCs/>
        </w:rPr>
        <w:t>)</w:t>
      </w:r>
    </w:p>
    <w:p w:rsidR="007C5771" w:rsidRPr="007C5771" w:rsidRDefault="007C5771" w:rsidP="007C5771">
      <w:pPr>
        <w:numPr>
          <w:ilvl w:val="0"/>
          <w:numId w:val="8"/>
        </w:numPr>
        <w:tabs>
          <w:tab w:val="left" w:pos="567"/>
        </w:tabs>
        <w:ind w:left="567" w:hanging="567"/>
        <w:jc w:val="both"/>
      </w:pPr>
      <w:r w:rsidRPr="007C5771">
        <w:t>Šī nolikuma nosacījumu izpilde tiek finansēta atbilstoši pašvaldības budžetā kārtējam gadam atlīdzībai apstiprinātajiem izdevumiem.</w:t>
      </w:r>
    </w:p>
    <w:p w:rsidR="007C5771" w:rsidRPr="007C5771" w:rsidRDefault="007C5771" w:rsidP="007C5771">
      <w:pPr>
        <w:numPr>
          <w:ilvl w:val="0"/>
          <w:numId w:val="8"/>
        </w:numPr>
        <w:tabs>
          <w:tab w:val="left" w:pos="567"/>
        </w:tabs>
        <w:ind w:left="567" w:hanging="567"/>
        <w:jc w:val="both"/>
        <w:rPr>
          <w:bCs/>
        </w:rPr>
      </w:pPr>
      <w:r w:rsidRPr="007C5771">
        <w:rPr>
          <w:bCs/>
        </w:rPr>
        <w:t>Atlīdzība var tikt pārskatīta tai apstiprināto finanšu līdzekļu ietvaros, ņemot vērā izmaiņas normatīvajos aktos, amatu klasificēšanas rezultātos un darbinieku individuālajā kvalifikācijas un prasmju novērtējumā.</w:t>
      </w:r>
    </w:p>
    <w:p w:rsidR="007C5771" w:rsidRPr="007C5771" w:rsidRDefault="007C5771" w:rsidP="007C5771">
      <w:pPr>
        <w:numPr>
          <w:ilvl w:val="0"/>
          <w:numId w:val="8"/>
        </w:numPr>
        <w:tabs>
          <w:tab w:val="left" w:pos="567"/>
        </w:tabs>
        <w:ind w:left="567" w:hanging="567"/>
        <w:jc w:val="both"/>
        <w:rPr>
          <w:bCs/>
        </w:rPr>
      </w:pPr>
      <w:r w:rsidRPr="007C5771">
        <w:rPr>
          <w:bCs/>
        </w:rPr>
        <w:t>Sociālās garantijas un to piešķiršanas kārtība tiek noteikta darba koplīgumā, saskaņā ar spēkā esošajiem normatīvajiem aktiem.</w:t>
      </w:r>
    </w:p>
    <w:p w:rsidR="007C5771" w:rsidRPr="007C5771" w:rsidRDefault="007C5771" w:rsidP="007C5771">
      <w:pPr>
        <w:numPr>
          <w:ilvl w:val="0"/>
          <w:numId w:val="8"/>
        </w:numPr>
        <w:tabs>
          <w:tab w:val="left" w:pos="567"/>
        </w:tabs>
        <w:ind w:left="567" w:hanging="567"/>
        <w:jc w:val="both"/>
      </w:pPr>
      <w:r w:rsidRPr="007C5771">
        <w:t>Priekšlikumus par izmaiņām atlīdzības sistēmā iesniedz Limbažu novada domes (turpmāk – Dome) Finanšu komitejā pašvaldības nolikumā noteiktajā kārtībā. Finanšu komiteja sagatavo jautājumu izskatīšanai Domes sēdē nolikuma papildināšanai vai grozīšanai.</w:t>
      </w:r>
    </w:p>
    <w:p w:rsidR="007C5771" w:rsidRPr="00734620" w:rsidRDefault="007C5771" w:rsidP="007C5771">
      <w:pPr>
        <w:tabs>
          <w:tab w:val="left" w:pos="0"/>
        </w:tabs>
        <w:jc w:val="center"/>
        <w:rPr>
          <w:b/>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Domes priekšsēdētāja un priekšsēdētāja</w:t>
      </w:r>
      <w:r>
        <w:rPr>
          <w:b/>
        </w:rPr>
        <w:t xml:space="preserve"> pirmā </w:t>
      </w:r>
      <w:r w:rsidRPr="007C5771">
        <w:rPr>
          <w:b/>
        </w:rPr>
        <w:t>vietnieka atlīdzība</w:t>
      </w:r>
    </w:p>
    <w:p w:rsidR="007C5771" w:rsidRPr="00734620" w:rsidRDefault="007C5771" w:rsidP="007C5771">
      <w:pPr>
        <w:tabs>
          <w:tab w:val="left" w:pos="0"/>
        </w:tabs>
        <w:jc w:val="center"/>
        <w:rPr>
          <w:b/>
          <w:sz w:val="20"/>
          <w:szCs w:val="20"/>
        </w:rPr>
      </w:pPr>
    </w:p>
    <w:p w:rsidR="007C5771" w:rsidRPr="007C5771" w:rsidRDefault="007C5771" w:rsidP="007C5771">
      <w:pPr>
        <w:numPr>
          <w:ilvl w:val="0"/>
          <w:numId w:val="8"/>
        </w:numPr>
        <w:tabs>
          <w:tab w:val="left" w:pos="567"/>
        </w:tabs>
        <w:ind w:left="567" w:hanging="567"/>
        <w:jc w:val="both"/>
      </w:pPr>
      <w:r w:rsidRPr="007C5771">
        <w:t>Domes deputāti, kuri ieņem algotus amatus pašvaldības domē, ir Domes priekšsēdētājs un D</w:t>
      </w:r>
      <w:r>
        <w:t xml:space="preserve">omes priekšsēdētāja pirmais </w:t>
      </w:r>
      <w:r w:rsidRPr="007C5771">
        <w:t>vietnieks.</w:t>
      </w:r>
    </w:p>
    <w:p w:rsidR="00BE7CF0" w:rsidRDefault="007C5771" w:rsidP="007C5771">
      <w:pPr>
        <w:numPr>
          <w:ilvl w:val="0"/>
          <w:numId w:val="8"/>
        </w:numPr>
        <w:tabs>
          <w:tab w:val="left" w:pos="567"/>
        </w:tabs>
        <w:ind w:left="567" w:hanging="567"/>
        <w:jc w:val="both"/>
      </w:pPr>
      <w:r w:rsidRPr="007C5771">
        <w:t xml:space="preserve">Domes priekšsēdētāja mēnešalga tiek noteikta ņemot vērā Centrālās statistikas pārvaldes publicēto valstī strādājošo </w:t>
      </w:r>
      <w:r w:rsidR="00BE7CF0">
        <w:t>mēneša vidējo</w:t>
      </w:r>
      <w:r w:rsidRPr="007C5771">
        <w:t xml:space="preserve"> </w:t>
      </w:r>
      <w:r w:rsidR="00BE7CF0">
        <w:t xml:space="preserve">bruto </w:t>
      </w:r>
      <w:r w:rsidRPr="007C5771">
        <w:t>darba samaksas apmēru</w:t>
      </w:r>
      <w:r w:rsidR="00BE7CF0" w:rsidRPr="00BE7CF0">
        <w:t xml:space="preserve"> </w:t>
      </w:r>
      <w:r w:rsidR="00BE7CF0">
        <w:t>aizpagājušā gadā</w:t>
      </w:r>
      <w:r w:rsidRPr="007C5771">
        <w:t xml:space="preserve">, kas noapaļots pilnos EUR, kuram ar attiecīgā budžeta gada 1.janvāri piemēro koeficientu </w:t>
      </w:r>
      <w:r w:rsidR="00FF30D1">
        <w:t>2,44</w:t>
      </w:r>
      <w:r w:rsidRPr="007C5771">
        <w:t>.</w:t>
      </w:r>
    </w:p>
    <w:p w:rsidR="007C5771" w:rsidRPr="00CD1FCB" w:rsidRDefault="00BE7CF0" w:rsidP="00BE7CF0">
      <w:pPr>
        <w:tabs>
          <w:tab w:val="left" w:pos="567"/>
        </w:tabs>
        <w:jc w:val="both"/>
        <w:rPr>
          <w:i/>
          <w:iCs/>
        </w:rPr>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sidR="00FF30D1">
        <w:rPr>
          <w:i/>
          <w:iCs/>
        </w:rPr>
        <w:t>,</w:t>
      </w:r>
      <w:r w:rsidR="00CD1FCB">
        <w:rPr>
          <w:i/>
          <w:iCs/>
        </w:rPr>
        <w:t xml:space="preserve"> Limbažu novada domes 24</w:t>
      </w:r>
      <w:r w:rsidR="00CD1FCB" w:rsidRPr="00827119">
        <w:rPr>
          <w:i/>
          <w:iCs/>
        </w:rPr>
        <w:t>.</w:t>
      </w:r>
      <w:r w:rsidR="00CD1FCB">
        <w:rPr>
          <w:i/>
          <w:iCs/>
        </w:rPr>
        <w:t>01</w:t>
      </w:r>
      <w:r w:rsidR="00CD1FCB" w:rsidRPr="00827119">
        <w:rPr>
          <w:i/>
          <w:iCs/>
        </w:rPr>
        <w:t>.201</w:t>
      </w:r>
      <w:r w:rsidR="00CD1FCB">
        <w:rPr>
          <w:i/>
          <w:iCs/>
        </w:rPr>
        <w:t>9. sēdes lēmumu (protokols Nr.1, 39</w:t>
      </w:r>
      <w:r w:rsidR="00CD1FCB" w:rsidRPr="00827119">
        <w:rPr>
          <w:i/>
          <w:iCs/>
        </w:rPr>
        <w:t>.§)</w:t>
      </w:r>
      <w:r w:rsidR="00FF30D1">
        <w:rPr>
          <w:i/>
          <w:iCs/>
        </w:rPr>
        <w:t xml:space="preserve"> un Limbažu novada domes 17</w:t>
      </w:r>
      <w:r w:rsidR="00FF30D1" w:rsidRPr="00827119">
        <w:rPr>
          <w:i/>
          <w:iCs/>
        </w:rPr>
        <w:t>.</w:t>
      </w:r>
      <w:r w:rsidR="00FF30D1">
        <w:rPr>
          <w:i/>
          <w:iCs/>
        </w:rPr>
        <w:t>12</w:t>
      </w:r>
      <w:r w:rsidR="00FF30D1" w:rsidRPr="00827119">
        <w:rPr>
          <w:i/>
          <w:iCs/>
        </w:rPr>
        <w:t>.20</w:t>
      </w:r>
      <w:r w:rsidR="00FF30D1">
        <w:rPr>
          <w:i/>
          <w:iCs/>
        </w:rPr>
        <w:t>20. sēdes lēmumu (protokols Nr.29, 29</w:t>
      </w:r>
      <w:r w:rsidR="00FF30D1" w:rsidRPr="00827119">
        <w:rPr>
          <w:i/>
          <w:iCs/>
        </w:rPr>
        <w:t>.§)</w:t>
      </w:r>
      <w:r>
        <w:rPr>
          <w:i/>
          <w:iCs/>
        </w:rPr>
        <w:t>)</w:t>
      </w:r>
      <w:r w:rsidR="007C5771" w:rsidRPr="007C5771">
        <w:t xml:space="preserve"> </w:t>
      </w:r>
    </w:p>
    <w:p w:rsidR="00BE7CF0" w:rsidRDefault="007C5771" w:rsidP="007C5771">
      <w:pPr>
        <w:numPr>
          <w:ilvl w:val="0"/>
          <w:numId w:val="8"/>
        </w:numPr>
        <w:tabs>
          <w:tab w:val="left" w:pos="567"/>
        </w:tabs>
        <w:ind w:left="567" w:hanging="567"/>
        <w:jc w:val="both"/>
      </w:pPr>
      <w:r w:rsidRPr="007C5771">
        <w:t xml:space="preserve">Domes priekšsēdētāja vietniekam mēnešalga tiek noteikta ņemot vērā Centrālās statistikas pārvaldes publicēto valstī strādājošo </w:t>
      </w:r>
      <w:r w:rsidR="00BE7CF0">
        <w:t>mēneša vidējo</w:t>
      </w:r>
      <w:r w:rsidRPr="007C5771">
        <w:t xml:space="preserve"> </w:t>
      </w:r>
      <w:r w:rsidR="00BE7CF0">
        <w:t xml:space="preserve">bruto </w:t>
      </w:r>
      <w:r w:rsidRPr="007C5771">
        <w:t>darba samaksas apmēru</w:t>
      </w:r>
      <w:r w:rsidR="00BE7CF0" w:rsidRPr="00BE7CF0">
        <w:t xml:space="preserve"> </w:t>
      </w:r>
      <w:r w:rsidR="00BE7CF0">
        <w:t>aizpagājušā gadā</w:t>
      </w:r>
      <w:r w:rsidRPr="007C5771">
        <w:t xml:space="preserve">, kas noapaļots pilnos EUR, kuram ar attiecīgā budžeta gada 1.janvāri piemēro koeficientu </w:t>
      </w:r>
      <w:r w:rsidR="00FF30D1">
        <w:t>2,20</w:t>
      </w:r>
      <w:r w:rsidRPr="007C5771">
        <w:t>.</w:t>
      </w:r>
    </w:p>
    <w:p w:rsidR="007C5771" w:rsidRPr="00BE7CF0" w:rsidRDefault="00BE7CF0" w:rsidP="00BE7CF0">
      <w:pPr>
        <w:tabs>
          <w:tab w:val="left" w:pos="567"/>
        </w:tabs>
        <w:jc w:val="both"/>
        <w:rPr>
          <w:i/>
        </w:rPr>
      </w:pPr>
      <w:r w:rsidRPr="00BE7CF0">
        <w:rPr>
          <w:i/>
        </w:rPr>
        <w:t>(grozījumi izdarīti ar Limbažu novada domes 22.02.2018. sēdes lēmumu (protokols Nr.5, 33.§)</w:t>
      </w:r>
      <w:r w:rsidR="00FF30D1">
        <w:rPr>
          <w:i/>
        </w:rPr>
        <w:t>,</w:t>
      </w:r>
      <w:r w:rsidR="00CD1FCB">
        <w:rPr>
          <w:i/>
        </w:rPr>
        <w:t xml:space="preserve"> </w:t>
      </w:r>
      <w:r w:rsidR="00CD1FCB">
        <w:rPr>
          <w:i/>
          <w:iCs/>
        </w:rPr>
        <w:t>Limbažu novada domes 24</w:t>
      </w:r>
      <w:r w:rsidR="00CD1FCB" w:rsidRPr="00827119">
        <w:rPr>
          <w:i/>
          <w:iCs/>
        </w:rPr>
        <w:t>.</w:t>
      </w:r>
      <w:r w:rsidR="00CD1FCB">
        <w:rPr>
          <w:i/>
          <w:iCs/>
        </w:rPr>
        <w:t>01</w:t>
      </w:r>
      <w:r w:rsidR="00CD1FCB" w:rsidRPr="00827119">
        <w:rPr>
          <w:i/>
          <w:iCs/>
        </w:rPr>
        <w:t>.201</w:t>
      </w:r>
      <w:r w:rsidR="00CD1FCB">
        <w:rPr>
          <w:i/>
          <w:iCs/>
        </w:rPr>
        <w:t>9. sēdes lēmumu (protokols Nr.1, 39</w:t>
      </w:r>
      <w:r w:rsidR="00CD1FCB" w:rsidRPr="00827119">
        <w:rPr>
          <w:i/>
          <w:iCs/>
        </w:rPr>
        <w:t>.§)</w:t>
      </w:r>
      <w:r w:rsidR="00FF30D1">
        <w:rPr>
          <w:i/>
          <w:iCs/>
        </w:rPr>
        <w:t xml:space="preserve"> un Limbažu novada domes 17</w:t>
      </w:r>
      <w:r w:rsidR="00FF30D1" w:rsidRPr="00827119">
        <w:rPr>
          <w:i/>
          <w:iCs/>
        </w:rPr>
        <w:t>.</w:t>
      </w:r>
      <w:r w:rsidR="00FF30D1">
        <w:rPr>
          <w:i/>
          <w:iCs/>
        </w:rPr>
        <w:t>12</w:t>
      </w:r>
      <w:r w:rsidR="00FF30D1" w:rsidRPr="00827119">
        <w:rPr>
          <w:i/>
          <w:iCs/>
        </w:rPr>
        <w:t>.20</w:t>
      </w:r>
      <w:r w:rsidR="00FF30D1">
        <w:rPr>
          <w:i/>
          <w:iCs/>
        </w:rPr>
        <w:t>20. sēdes lēmumu (protokols Nr.29, 29</w:t>
      </w:r>
      <w:r w:rsidR="00FF30D1" w:rsidRPr="00827119">
        <w:rPr>
          <w:i/>
          <w:iCs/>
        </w:rPr>
        <w:t>.§)</w:t>
      </w:r>
      <w:r w:rsidR="00FF30D1">
        <w:rPr>
          <w:i/>
          <w:iCs/>
        </w:rPr>
        <w:t>)</w:t>
      </w:r>
      <w:r w:rsidR="007C5771" w:rsidRPr="00BE7CF0">
        <w:rPr>
          <w:i/>
        </w:rPr>
        <w:t xml:space="preserve"> </w:t>
      </w:r>
    </w:p>
    <w:p w:rsidR="007C5771" w:rsidRPr="007C5771" w:rsidRDefault="007C5771" w:rsidP="007C5771">
      <w:pPr>
        <w:numPr>
          <w:ilvl w:val="0"/>
          <w:numId w:val="8"/>
        </w:numPr>
        <w:tabs>
          <w:tab w:val="left" w:pos="567"/>
        </w:tabs>
        <w:ind w:left="567" w:hanging="567"/>
        <w:jc w:val="both"/>
        <w:rPr>
          <w:color w:val="FF0000"/>
        </w:rPr>
      </w:pPr>
      <w:r w:rsidRPr="007C5771">
        <w:t>Mainoties valstī strādājošo gada vidējās darba samaksas apmēram, Dome katru gadu Domes priekšsēdētāja un priekšsēdētāja vietnieka mēnešalgas noteikšanai piemērojamo koeficientu var pārskatīt.</w:t>
      </w:r>
    </w:p>
    <w:p w:rsidR="007C5771" w:rsidRPr="007C5771" w:rsidRDefault="007C5771" w:rsidP="007C5771">
      <w:pPr>
        <w:numPr>
          <w:ilvl w:val="0"/>
          <w:numId w:val="8"/>
        </w:numPr>
        <w:tabs>
          <w:tab w:val="left" w:pos="567"/>
        </w:tabs>
        <w:ind w:left="567" w:hanging="567"/>
        <w:jc w:val="both"/>
      </w:pPr>
      <w:r w:rsidRPr="007C5771">
        <w:t>Šajā nolikumā noteiktās sociālās garantijas attiecas arī uz Domes priekšsēdētāju un priekšsēdētāja vietnieku.</w:t>
      </w:r>
    </w:p>
    <w:p w:rsidR="007C5771" w:rsidRPr="007C5771" w:rsidRDefault="007C5771" w:rsidP="007C5771">
      <w:pPr>
        <w:numPr>
          <w:ilvl w:val="0"/>
          <w:numId w:val="8"/>
        </w:numPr>
        <w:tabs>
          <w:tab w:val="left" w:pos="567"/>
        </w:tabs>
        <w:ind w:left="567" w:hanging="567"/>
        <w:jc w:val="both"/>
      </w:pPr>
      <w:r w:rsidRPr="007C5771">
        <w:t>Piemaksas un naudas balvas Domes priekšsēdētājam un D</w:t>
      </w:r>
      <w:r>
        <w:t xml:space="preserve">omes priekšsēdētāja pirmajam </w:t>
      </w:r>
      <w:r w:rsidRPr="007C5771">
        <w:t>vietniekam nosaka Dome.</w:t>
      </w:r>
    </w:p>
    <w:p w:rsidR="007C5771" w:rsidRPr="007C5771" w:rsidRDefault="007C5771" w:rsidP="007C5771">
      <w:pPr>
        <w:numPr>
          <w:ilvl w:val="0"/>
          <w:numId w:val="8"/>
        </w:numPr>
        <w:tabs>
          <w:tab w:val="left" w:pos="567"/>
        </w:tabs>
        <w:ind w:left="567" w:hanging="567"/>
        <w:jc w:val="both"/>
      </w:pPr>
      <w:r w:rsidRPr="007C5771">
        <w:t>Domes priekšsēd</w:t>
      </w:r>
      <w:r>
        <w:t xml:space="preserve">ētājs un Domes priekšsēdētāja pirmais </w:t>
      </w:r>
      <w:r w:rsidRPr="007C5771">
        <w:t>vietnieks nesaņem piemaksas par virsstundu darbu, nakts darbu un darbu brīvdienās (svētku dienās).</w:t>
      </w:r>
    </w:p>
    <w:p w:rsidR="007C5771" w:rsidRPr="007C5771" w:rsidRDefault="007C5771" w:rsidP="007C5771">
      <w:pPr>
        <w:numPr>
          <w:ilvl w:val="0"/>
          <w:numId w:val="8"/>
        </w:numPr>
        <w:tabs>
          <w:tab w:val="left" w:pos="567"/>
        </w:tabs>
        <w:ind w:left="567" w:hanging="567"/>
        <w:jc w:val="both"/>
      </w:pPr>
      <w:r w:rsidRPr="007C5771">
        <w:t>Sakaru izdevumi amata pienākumu veikšanai tiek noteikts limits:</w:t>
      </w:r>
    </w:p>
    <w:p w:rsidR="007C5771" w:rsidRPr="007C5771" w:rsidRDefault="007C5771" w:rsidP="007C5771">
      <w:pPr>
        <w:numPr>
          <w:ilvl w:val="1"/>
          <w:numId w:val="8"/>
        </w:numPr>
        <w:tabs>
          <w:tab w:val="left" w:pos="1134"/>
        </w:tabs>
        <w:ind w:left="1134" w:hanging="567"/>
        <w:jc w:val="both"/>
      </w:pPr>
      <w:r w:rsidRPr="007C5771">
        <w:t>Domes priekšsēdētājam 35,00 EUR mēnesī;</w:t>
      </w:r>
    </w:p>
    <w:p w:rsidR="007C5771" w:rsidRPr="007C5771" w:rsidRDefault="007C5771" w:rsidP="007C5771">
      <w:pPr>
        <w:numPr>
          <w:ilvl w:val="1"/>
          <w:numId w:val="8"/>
        </w:numPr>
        <w:tabs>
          <w:tab w:val="left" w:pos="1134"/>
        </w:tabs>
        <w:ind w:left="1134" w:hanging="567"/>
        <w:jc w:val="both"/>
      </w:pPr>
      <w:r>
        <w:t xml:space="preserve">Domes priekšsēdētāja pirmajam </w:t>
      </w:r>
      <w:r w:rsidRPr="007C5771">
        <w:t>vietniekam 25,00 EUR mēnesī.</w:t>
      </w:r>
    </w:p>
    <w:p w:rsidR="007C5771" w:rsidRPr="007C5771" w:rsidRDefault="007C5771" w:rsidP="007C5771">
      <w:pPr>
        <w:numPr>
          <w:ilvl w:val="0"/>
          <w:numId w:val="8"/>
        </w:numPr>
        <w:tabs>
          <w:tab w:val="left" w:pos="567"/>
        </w:tabs>
        <w:ind w:left="567" w:hanging="567"/>
        <w:jc w:val="both"/>
      </w:pPr>
      <w:r w:rsidRPr="007C5771">
        <w:t>Domes priekšsēdētājs, kurš beidzis pildīt šā amata pienākumus sakarā ar deputāta pilnvaru izbeigšanos, saņem atlaišanas pabalstu saskaņā ar Valsts un pašvaldību institūciju amatpersonu un darbinieku atlīdzības likumu.</w:t>
      </w:r>
    </w:p>
    <w:p w:rsidR="007C5771" w:rsidRPr="007C5771" w:rsidRDefault="007C5771" w:rsidP="007C5771">
      <w:pPr>
        <w:numPr>
          <w:ilvl w:val="0"/>
          <w:numId w:val="8"/>
        </w:numPr>
        <w:tabs>
          <w:tab w:val="left" w:pos="567"/>
        </w:tabs>
        <w:ind w:left="567" w:hanging="567"/>
        <w:jc w:val="both"/>
      </w:pPr>
      <w:r>
        <w:lastRenderedPageBreak/>
        <w:t xml:space="preserve">Domes priekšsēdētāja pirmais </w:t>
      </w:r>
      <w:r w:rsidRPr="007C5771">
        <w:t>vietnieks, kurš beidzis pildīt šā amata pienākumus sakarā ar deputāta pilnvaru izbeigšanos, saņem atlaišanas pabalstu saskaņā ar Valsts un pašvaldību institūciju amatpersonu un darbinieku atlīdzības likumu.</w:t>
      </w:r>
    </w:p>
    <w:p w:rsidR="00AF7336" w:rsidRPr="00734620" w:rsidRDefault="00AF7336" w:rsidP="007C5771">
      <w:pPr>
        <w:rPr>
          <w:b/>
          <w:sz w:val="20"/>
          <w:szCs w:val="20"/>
        </w:rPr>
      </w:pPr>
    </w:p>
    <w:p w:rsidR="007C5771" w:rsidRPr="007C5771" w:rsidRDefault="007C5771" w:rsidP="007C5771">
      <w:pPr>
        <w:numPr>
          <w:ilvl w:val="0"/>
          <w:numId w:val="11"/>
        </w:numPr>
        <w:tabs>
          <w:tab w:val="left" w:pos="567"/>
        </w:tabs>
        <w:ind w:left="567" w:hanging="567"/>
        <w:jc w:val="center"/>
        <w:rPr>
          <w:b/>
          <w:iCs/>
        </w:rPr>
      </w:pPr>
      <w:r w:rsidRPr="007C5771">
        <w:rPr>
          <w:b/>
          <w:iCs/>
        </w:rPr>
        <w:t>Domes deputātu, kuri neieņem algotu amatu, atlīdzība</w:t>
      </w:r>
    </w:p>
    <w:p w:rsidR="007C5771" w:rsidRPr="00734620" w:rsidRDefault="007C5771" w:rsidP="007C5771">
      <w:pPr>
        <w:tabs>
          <w:tab w:val="left" w:pos="0"/>
        </w:tabs>
        <w:rPr>
          <w:b/>
          <w:iCs/>
          <w:sz w:val="20"/>
          <w:szCs w:val="20"/>
        </w:rPr>
      </w:pPr>
    </w:p>
    <w:p w:rsidR="007C5771" w:rsidRPr="007C5771" w:rsidRDefault="007C5771" w:rsidP="007C5771">
      <w:pPr>
        <w:numPr>
          <w:ilvl w:val="0"/>
          <w:numId w:val="8"/>
        </w:numPr>
        <w:tabs>
          <w:tab w:val="left" w:pos="567"/>
        </w:tabs>
        <w:ind w:left="567" w:hanging="567"/>
        <w:jc w:val="both"/>
      </w:pPr>
      <w:r w:rsidRPr="007C5771">
        <w:t xml:space="preserve">Domes deputātiem, kuri neieņem algotu amatu domē (turpmāk tekstā – deputāti) samaksu par piedalīšanos Domes, komiteju, komisiju un darba grupu sēdēs un par citu deputāta pienākumu pildīšanu, nosaka proporcionāli nostrādātajam laikam, ņemot vērā vienas darba stundas apmaksas likmi. </w:t>
      </w:r>
    </w:p>
    <w:p w:rsidR="006B0602" w:rsidRDefault="007C5771" w:rsidP="007C5771">
      <w:pPr>
        <w:numPr>
          <w:ilvl w:val="0"/>
          <w:numId w:val="8"/>
        </w:numPr>
        <w:tabs>
          <w:tab w:val="left" w:pos="567"/>
        </w:tabs>
        <w:ind w:left="567" w:hanging="567"/>
        <w:jc w:val="both"/>
      </w:pPr>
      <w:r w:rsidRPr="007C5771">
        <w:t xml:space="preserve">Domes deputāta kopējais atlīdzības apmērs mēnesī nedrīkst pārsniegt Centrālās statistikas pārvaldes publicēto valstī strādājošo </w:t>
      </w:r>
      <w:r w:rsidR="006B0602">
        <w:t>mēneša vidējo bruto</w:t>
      </w:r>
      <w:r w:rsidRPr="007C5771">
        <w:t xml:space="preserve"> darba samaksas apmēru</w:t>
      </w:r>
      <w:r w:rsidR="006B0602" w:rsidRPr="006B0602">
        <w:t xml:space="preserve"> </w:t>
      </w:r>
      <w:r w:rsidR="006B0602">
        <w:t>aizpagājušā gadā</w:t>
      </w:r>
      <w:r w:rsidRPr="007C5771">
        <w:t xml:space="preserve">, </w:t>
      </w:r>
      <w:r w:rsidR="006B0602">
        <w:t xml:space="preserve">kas noapaļots pilnos </w:t>
      </w:r>
      <w:proofErr w:type="spellStart"/>
      <w:r w:rsidR="006B0602" w:rsidRPr="006B0602">
        <w:rPr>
          <w:i/>
        </w:rPr>
        <w:t>euro</w:t>
      </w:r>
      <w:proofErr w:type="spellEnd"/>
      <w:r w:rsidR="006B0602">
        <w:t xml:space="preserve"> un kam</w:t>
      </w:r>
      <w:r w:rsidRPr="007C5771">
        <w:t xml:space="preserve"> </w:t>
      </w:r>
      <w:r w:rsidR="006B0602">
        <w:t>piemērots</w:t>
      </w:r>
      <w:r w:rsidRPr="007C5771">
        <w:t xml:space="preserve"> koeficients 1,2.</w:t>
      </w:r>
    </w:p>
    <w:p w:rsidR="006B0602" w:rsidRPr="007C5771" w:rsidRDefault="006B0602" w:rsidP="006B0602">
      <w:pPr>
        <w:tabs>
          <w:tab w:val="left" w:pos="567"/>
        </w:tabs>
        <w:jc w:val="both"/>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r w:rsidRPr="007C5771">
        <w:t xml:space="preserve"> </w:t>
      </w:r>
    </w:p>
    <w:p w:rsidR="007C5771" w:rsidRDefault="007C5771" w:rsidP="007C5771">
      <w:pPr>
        <w:numPr>
          <w:ilvl w:val="0"/>
          <w:numId w:val="8"/>
        </w:numPr>
        <w:tabs>
          <w:tab w:val="left" w:pos="567"/>
        </w:tabs>
        <w:ind w:left="567" w:hanging="567"/>
        <w:jc w:val="both"/>
      </w:pPr>
      <w:r w:rsidRPr="007C5771">
        <w:t xml:space="preserve">Deputātu darba stundas apmaksas likme ir </w:t>
      </w:r>
      <w:r w:rsidR="006B0602">
        <w:t>6,2</w:t>
      </w:r>
      <w:r w:rsidRPr="007C5771">
        <w:t>0 EUR.</w:t>
      </w:r>
    </w:p>
    <w:p w:rsidR="006B0602" w:rsidRPr="007C5771" w:rsidRDefault="006B0602" w:rsidP="006B0602">
      <w:pPr>
        <w:tabs>
          <w:tab w:val="left" w:pos="567"/>
        </w:tabs>
        <w:jc w:val="both"/>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r w:rsidRPr="007C5771">
        <w:t xml:space="preserve"> </w:t>
      </w:r>
    </w:p>
    <w:p w:rsidR="006B0602" w:rsidRDefault="007C5771" w:rsidP="007C5771">
      <w:pPr>
        <w:numPr>
          <w:ilvl w:val="0"/>
          <w:numId w:val="8"/>
        </w:numPr>
        <w:tabs>
          <w:tab w:val="left" w:pos="567"/>
        </w:tabs>
        <w:ind w:left="567" w:hanging="567"/>
        <w:jc w:val="both"/>
      </w:pPr>
      <w:r w:rsidRPr="007C5771">
        <w:t xml:space="preserve">Maksimālais stundu skaits, par kuru deputāts var saņemt atlīdzību, ir </w:t>
      </w:r>
      <w:r w:rsidR="006B0602">
        <w:t>4</w:t>
      </w:r>
      <w:r w:rsidRPr="007C5771">
        <w:t>0 stundas mēnesī.</w:t>
      </w:r>
    </w:p>
    <w:p w:rsidR="006B0602" w:rsidRPr="007C5771" w:rsidRDefault="006B0602" w:rsidP="006B0602">
      <w:pPr>
        <w:tabs>
          <w:tab w:val="left" w:pos="567"/>
        </w:tabs>
        <w:jc w:val="both"/>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r w:rsidRPr="007C5771">
        <w:t xml:space="preserve"> </w:t>
      </w:r>
    </w:p>
    <w:p w:rsidR="007C5771" w:rsidRPr="007C5771" w:rsidRDefault="007C5771" w:rsidP="007C5771">
      <w:pPr>
        <w:numPr>
          <w:ilvl w:val="0"/>
          <w:numId w:val="8"/>
        </w:numPr>
        <w:tabs>
          <w:tab w:val="left" w:pos="567"/>
        </w:tabs>
        <w:ind w:left="567" w:hanging="567"/>
        <w:jc w:val="both"/>
      </w:pPr>
      <w:r w:rsidRPr="007C5771">
        <w:t>Deputāta darba laika uzskaitē iekļauj:</w:t>
      </w:r>
    </w:p>
    <w:p w:rsidR="007C5771" w:rsidRPr="007C5771" w:rsidRDefault="007C5771" w:rsidP="007C5771">
      <w:pPr>
        <w:numPr>
          <w:ilvl w:val="1"/>
          <w:numId w:val="8"/>
        </w:numPr>
        <w:tabs>
          <w:tab w:val="left" w:pos="1134"/>
        </w:tabs>
        <w:ind w:left="1134" w:hanging="567"/>
        <w:jc w:val="both"/>
        <w:rPr>
          <w:rFonts w:eastAsia="TimesNewRoman"/>
        </w:rPr>
      </w:pPr>
      <w:r w:rsidRPr="007C5771">
        <w:rPr>
          <w:rFonts w:eastAsia="TimesNewRoman"/>
        </w:rPr>
        <w:t xml:space="preserve">piedalīšanos Domes, komiteju un komisiju sēdēs; </w:t>
      </w:r>
    </w:p>
    <w:p w:rsidR="007C5771" w:rsidRPr="007C5771" w:rsidRDefault="007C5771" w:rsidP="007C5771">
      <w:pPr>
        <w:numPr>
          <w:ilvl w:val="1"/>
          <w:numId w:val="8"/>
        </w:numPr>
        <w:tabs>
          <w:tab w:val="left" w:pos="1134"/>
        </w:tabs>
        <w:ind w:left="1134" w:hanging="567"/>
        <w:jc w:val="both"/>
        <w:rPr>
          <w:rFonts w:eastAsia="TimesNewRoman"/>
        </w:rPr>
      </w:pPr>
      <w:r w:rsidRPr="007C5771">
        <w:rPr>
          <w:rFonts w:eastAsia="TimesNewRoman"/>
        </w:rPr>
        <w:t xml:space="preserve">iepazīšanos ar komisiju, komiteju un Domes sēžu lēmumu projektiem; </w:t>
      </w:r>
    </w:p>
    <w:p w:rsidR="007C5771" w:rsidRPr="007C5771" w:rsidRDefault="007C5771" w:rsidP="007C5771">
      <w:pPr>
        <w:numPr>
          <w:ilvl w:val="1"/>
          <w:numId w:val="8"/>
        </w:numPr>
        <w:tabs>
          <w:tab w:val="left" w:pos="1134"/>
        </w:tabs>
        <w:ind w:left="1134" w:hanging="567"/>
        <w:jc w:val="both"/>
        <w:rPr>
          <w:rFonts w:eastAsia="TimesNewRoman"/>
        </w:rPr>
      </w:pPr>
      <w:r w:rsidRPr="007C5771">
        <w:rPr>
          <w:rFonts w:eastAsia="TimesNewRoman"/>
        </w:rPr>
        <w:t>iedzīvotāju pieņemšanas laikus;</w:t>
      </w:r>
    </w:p>
    <w:p w:rsidR="007C5771" w:rsidRPr="007C5771" w:rsidRDefault="007C5771" w:rsidP="007C5771">
      <w:pPr>
        <w:numPr>
          <w:ilvl w:val="1"/>
          <w:numId w:val="8"/>
        </w:numPr>
        <w:tabs>
          <w:tab w:val="left" w:pos="1134"/>
        </w:tabs>
        <w:ind w:left="1134" w:hanging="567"/>
        <w:jc w:val="both"/>
        <w:rPr>
          <w:rFonts w:eastAsia="TimesNewRoman"/>
        </w:rPr>
      </w:pPr>
      <w:r w:rsidRPr="007C5771">
        <w:t>ar pašvaldības vai vēlētāju interesēm saistīto Domes priekšsēdētāja un komiteju priekšsēdētāju norādījumu un uzdevumu izpildei nepieciešamo laiku;</w:t>
      </w:r>
    </w:p>
    <w:p w:rsidR="007C5771" w:rsidRPr="000C42A0" w:rsidRDefault="007C5771" w:rsidP="007C5771">
      <w:pPr>
        <w:numPr>
          <w:ilvl w:val="1"/>
          <w:numId w:val="8"/>
        </w:numPr>
        <w:tabs>
          <w:tab w:val="left" w:pos="1134"/>
        </w:tabs>
        <w:ind w:left="1134" w:hanging="567"/>
        <w:jc w:val="both"/>
        <w:rPr>
          <w:rFonts w:eastAsia="TimesNewRoman"/>
        </w:rPr>
      </w:pPr>
      <w:r w:rsidRPr="007C5771">
        <w:t>deputātam adresētu rakstisku iedzīvotāju sūdzību un iesniegumu izskatīšanai nepieciešamo laiku.</w:t>
      </w:r>
    </w:p>
    <w:p w:rsidR="00CD1FCB" w:rsidRDefault="000C42A0" w:rsidP="00CD1FCB">
      <w:pPr>
        <w:tabs>
          <w:tab w:val="left" w:pos="567"/>
          <w:tab w:val="left" w:pos="1134"/>
        </w:tabs>
        <w:ind w:left="567" w:hanging="567"/>
        <w:jc w:val="both"/>
        <w:rPr>
          <w:rFonts w:eastAsia="TimesNewRoman"/>
        </w:rPr>
      </w:pPr>
      <w:r>
        <w:rPr>
          <w:rFonts w:eastAsia="TimesNewRoman"/>
        </w:rPr>
        <w:t>23.</w:t>
      </w:r>
      <w:r w:rsidRPr="000C42A0">
        <w:rPr>
          <w:rFonts w:eastAsia="TimesNewRoman"/>
          <w:vertAlign w:val="superscript"/>
        </w:rPr>
        <w:t>1</w:t>
      </w:r>
      <w:r w:rsidR="00CD1FCB">
        <w:rPr>
          <w:rFonts w:eastAsia="TimesNewRoman"/>
        </w:rPr>
        <w:t xml:space="preserve">  </w:t>
      </w:r>
      <w:r w:rsidR="00CD1FCB">
        <w:rPr>
          <w:rFonts w:eastAsia="TimesNewRoman"/>
        </w:rPr>
        <w:tab/>
      </w:r>
      <w:r w:rsidR="00CD1FCB" w:rsidRPr="00D511A2">
        <w:rPr>
          <w:rFonts w:eastAsia="TimesNewRoman"/>
        </w:rPr>
        <w:t>Komiteju priekšsēdētājiem darba samaksas stundas likm</w:t>
      </w:r>
      <w:r w:rsidR="00CD1FCB">
        <w:rPr>
          <w:rFonts w:eastAsia="TimesNewRoman"/>
        </w:rPr>
        <w:t xml:space="preserve">e tiek noteikta, reizinot Domes </w:t>
      </w:r>
      <w:r w:rsidR="00CD1FCB" w:rsidRPr="00D511A2">
        <w:rPr>
          <w:rFonts w:eastAsia="TimesNewRoman"/>
        </w:rPr>
        <w:t>deputātu darba samaksas s</w:t>
      </w:r>
      <w:r w:rsidR="00CD1FCB">
        <w:rPr>
          <w:rFonts w:eastAsia="TimesNewRoman"/>
        </w:rPr>
        <w:t>tundas likmi ar koeficientu 2.</w:t>
      </w:r>
    </w:p>
    <w:p w:rsidR="000C42A0" w:rsidRPr="00CD1FCB" w:rsidRDefault="000C42A0" w:rsidP="000C42A0">
      <w:pPr>
        <w:tabs>
          <w:tab w:val="left" w:pos="567"/>
        </w:tabs>
        <w:jc w:val="both"/>
        <w:rPr>
          <w:i/>
          <w:iCs/>
        </w:rPr>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sidR="00CD1FCB">
        <w:rPr>
          <w:i/>
          <w:iCs/>
        </w:rPr>
        <w:t xml:space="preserve"> un Limbažu novada domes 24</w:t>
      </w:r>
      <w:r w:rsidR="00CD1FCB" w:rsidRPr="00827119">
        <w:rPr>
          <w:i/>
          <w:iCs/>
        </w:rPr>
        <w:t>.</w:t>
      </w:r>
      <w:r w:rsidR="00CD1FCB">
        <w:rPr>
          <w:i/>
          <w:iCs/>
        </w:rPr>
        <w:t>01</w:t>
      </w:r>
      <w:r w:rsidR="00CD1FCB" w:rsidRPr="00827119">
        <w:rPr>
          <w:i/>
          <w:iCs/>
        </w:rPr>
        <w:t>.201</w:t>
      </w:r>
      <w:r w:rsidR="00CD1FCB">
        <w:rPr>
          <w:i/>
          <w:iCs/>
        </w:rPr>
        <w:t>9. sēdes lēmumu (protokols Nr.1, 39</w:t>
      </w:r>
      <w:r w:rsidR="00CD1FCB" w:rsidRPr="00827119">
        <w:rPr>
          <w:i/>
          <w:iCs/>
        </w:rPr>
        <w:t>.§)</w:t>
      </w:r>
      <w:r>
        <w:rPr>
          <w:i/>
          <w:iCs/>
        </w:rPr>
        <w:t>)</w:t>
      </w:r>
      <w:r w:rsidRPr="007C5771">
        <w:t xml:space="preserve"> </w:t>
      </w:r>
    </w:p>
    <w:p w:rsidR="00CD1FCB" w:rsidRDefault="00767BDD" w:rsidP="00CD1FCB">
      <w:pPr>
        <w:tabs>
          <w:tab w:val="left" w:pos="1134"/>
        </w:tabs>
        <w:ind w:left="567" w:hanging="567"/>
        <w:jc w:val="both"/>
        <w:rPr>
          <w:rFonts w:eastAsia="TimesNewRoman"/>
        </w:rPr>
      </w:pPr>
      <w:r>
        <w:rPr>
          <w:rFonts w:eastAsia="TimesNewRoman"/>
        </w:rPr>
        <w:t>23.</w:t>
      </w:r>
      <w:r w:rsidRPr="00767BDD">
        <w:rPr>
          <w:rFonts w:eastAsia="TimesNewRoman"/>
          <w:vertAlign w:val="superscript"/>
        </w:rPr>
        <w:t>2</w:t>
      </w:r>
      <w:r>
        <w:rPr>
          <w:rFonts w:eastAsia="TimesNewRoman"/>
        </w:rPr>
        <w:t xml:space="preserve">  </w:t>
      </w:r>
      <w:r w:rsidR="00CD1FCB">
        <w:rPr>
          <w:rFonts w:eastAsia="TimesNewRoman"/>
        </w:rPr>
        <w:tab/>
      </w:r>
      <w:r w:rsidR="00CD1FCB" w:rsidRPr="00D511A2">
        <w:rPr>
          <w:rFonts w:eastAsia="TimesNewRoman"/>
        </w:rPr>
        <w:t>Komiteju priekšsēdētāju vietniekiem, par Domes pa</w:t>
      </w:r>
      <w:r w:rsidR="00CD1FCB">
        <w:rPr>
          <w:rFonts w:eastAsia="TimesNewRoman"/>
        </w:rPr>
        <w:t xml:space="preserve">stāvīgo komiteju priekšsēdētāju </w:t>
      </w:r>
      <w:r w:rsidR="00CD1FCB" w:rsidRPr="00D511A2">
        <w:t>aizvietošanu to prombūtnes laikā, darba samaksas stundas likme tiek noteikta, reizinot</w:t>
      </w:r>
      <w:r w:rsidR="00CD1FCB" w:rsidRPr="00D511A2">
        <w:rPr>
          <w:rFonts w:eastAsia="TimesNewRoman"/>
        </w:rPr>
        <w:t xml:space="preserve"> Domes deputātu darba samaksas stundas likmi ar koeficientu 1,5</w:t>
      </w:r>
      <w:r w:rsidR="00CD1FCB">
        <w:rPr>
          <w:bCs/>
        </w:rPr>
        <w:t>.</w:t>
      </w:r>
    </w:p>
    <w:p w:rsidR="00CD1FCB" w:rsidRPr="00CD1FCB" w:rsidRDefault="00767BDD" w:rsidP="00767BDD">
      <w:pPr>
        <w:tabs>
          <w:tab w:val="left" w:pos="567"/>
        </w:tabs>
        <w:jc w:val="both"/>
        <w:rPr>
          <w:i/>
          <w:iCs/>
        </w:rPr>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00CD1FCB">
        <w:rPr>
          <w:i/>
          <w:iCs/>
        </w:rPr>
        <w:t>.§ un Limbažu novada domes 24</w:t>
      </w:r>
      <w:r w:rsidR="00CD1FCB" w:rsidRPr="00827119">
        <w:rPr>
          <w:i/>
          <w:iCs/>
        </w:rPr>
        <w:t>.</w:t>
      </w:r>
      <w:r w:rsidR="00CD1FCB">
        <w:rPr>
          <w:i/>
          <w:iCs/>
        </w:rPr>
        <w:t>01</w:t>
      </w:r>
      <w:r w:rsidR="00CD1FCB" w:rsidRPr="00827119">
        <w:rPr>
          <w:i/>
          <w:iCs/>
        </w:rPr>
        <w:t>.201</w:t>
      </w:r>
      <w:r w:rsidR="00CD1FCB">
        <w:rPr>
          <w:i/>
          <w:iCs/>
        </w:rPr>
        <w:t>9. sēdes lēmumu (protokols Nr.1, 39</w:t>
      </w:r>
      <w:r w:rsidR="00CD1FCB" w:rsidRPr="00827119">
        <w:rPr>
          <w:i/>
          <w:iCs/>
        </w:rPr>
        <w:t>.§)</w:t>
      </w:r>
      <w:r w:rsidR="00CD1FCB" w:rsidRPr="00BE7CF0">
        <w:rPr>
          <w:i/>
        </w:rPr>
        <w:t xml:space="preserve">)  </w:t>
      </w:r>
    </w:p>
    <w:p w:rsidR="007C5771" w:rsidRPr="00767BDD" w:rsidRDefault="007C5771" w:rsidP="000C42A0">
      <w:pPr>
        <w:numPr>
          <w:ilvl w:val="0"/>
          <w:numId w:val="8"/>
        </w:numPr>
        <w:tabs>
          <w:tab w:val="left" w:pos="567"/>
        </w:tabs>
        <w:ind w:left="567" w:hanging="567"/>
        <w:jc w:val="both"/>
        <w:rPr>
          <w:color w:val="FF0000"/>
        </w:rPr>
      </w:pPr>
      <w:r w:rsidRPr="007C5771">
        <w:t xml:space="preserve">Deputātu darba laika uzskaiti Domes sēdēs veic Administratīvā nodaļa, komitejās, komisijās un darba grupās – atbildīgie protokolisti. Darba laika uzskaites tabulas (1.pielikums) ir jāiesniedz pašvaldības Administratīvās nodaļas vadītājam līdz nākamā mēneša </w:t>
      </w:r>
      <w:r w:rsidR="00767BDD">
        <w:t>12</w:t>
      </w:r>
      <w:r w:rsidRPr="007C5771">
        <w:t xml:space="preserve">.datumam. </w:t>
      </w:r>
    </w:p>
    <w:p w:rsidR="00767BDD" w:rsidRDefault="00767BDD" w:rsidP="00767BDD">
      <w:pPr>
        <w:tabs>
          <w:tab w:val="left" w:pos="567"/>
        </w:tabs>
        <w:jc w:val="both"/>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p>
    <w:p w:rsidR="007C5771" w:rsidRPr="007C5771" w:rsidRDefault="007C5771" w:rsidP="007C5771">
      <w:pPr>
        <w:numPr>
          <w:ilvl w:val="0"/>
          <w:numId w:val="8"/>
        </w:numPr>
        <w:tabs>
          <w:tab w:val="left" w:pos="567"/>
        </w:tabs>
        <w:ind w:left="567" w:hanging="567"/>
        <w:jc w:val="both"/>
      </w:pPr>
      <w:r w:rsidRPr="007C5771">
        <w:t xml:space="preserve">Gadījumos, kad deputāts veic citus pienākumus, kuri netiek fiksēti protokolā (tikšanās ar vēlētājiem, pašvaldības darbību regulējošo normatīvo aktu izpēte, u.c.), deputāts nākamā mēneša pirmajā darba dienā Administratīvās nodaļas vadītājam iesniedz pašrocīgi parakstītu atskaiti (2.pielikums), kurā fiksēti veiktie darba pienākumi, darba izpildes datums un laiks. </w:t>
      </w:r>
    </w:p>
    <w:p w:rsidR="007C5771" w:rsidRPr="007C5771" w:rsidRDefault="007C5771" w:rsidP="007C5771">
      <w:pPr>
        <w:numPr>
          <w:ilvl w:val="0"/>
          <w:numId w:val="8"/>
        </w:numPr>
        <w:tabs>
          <w:tab w:val="left" w:pos="567"/>
        </w:tabs>
        <w:ind w:left="567" w:hanging="567"/>
        <w:jc w:val="both"/>
      </w:pPr>
      <w:r w:rsidRPr="007C5771">
        <w:t>Administratīvās nodaļas vadītājs apkopo visu iesniegto informāciju un</w:t>
      </w:r>
      <w:r w:rsidRPr="007C5771">
        <w:rPr>
          <w:color w:val="FF0000"/>
        </w:rPr>
        <w:t xml:space="preserve"> </w:t>
      </w:r>
      <w:r w:rsidRPr="007C5771">
        <w:t xml:space="preserve">iesniedz deputātu darba stundu uzskaites tabulu Domes priekšsēdētājam apstiprināšanai. </w:t>
      </w:r>
    </w:p>
    <w:p w:rsidR="007C5771" w:rsidRPr="007C5771" w:rsidRDefault="007C5771" w:rsidP="007C5771">
      <w:pPr>
        <w:numPr>
          <w:ilvl w:val="0"/>
          <w:numId w:val="8"/>
        </w:numPr>
        <w:tabs>
          <w:tab w:val="left" w:pos="567"/>
        </w:tabs>
        <w:ind w:left="567" w:hanging="567"/>
        <w:jc w:val="both"/>
      </w:pPr>
      <w:r w:rsidRPr="007C5771">
        <w:t>Finanšu nodaļa aprēķina atalgojumu 1 (vienu reizi) mēnesī un izmaksā tuvākajā algas dienā.</w:t>
      </w:r>
    </w:p>
    <w:p w:rsidR="007C5771" w:rsidRPr="007C5771" w:rsidRDefault="007C5771" w:rsidP="007C5771">
      <w:pPr>
        <w:numPr>
          <w:ilvl w:val="0"/>
          <w:numId w:val="8"/>
        </w:numPr>
        <w:tabs>
          <w:tab w:val="left" w:pos="567"/>
        </w:tabs>
        <w:ind w:left="567" w:hanging="567"/>
        <w:jc w:val="both"/>
      </w:pPr>
      <w:r w:rsidRPr="007C5771">
        <w:t>Deputātam ir tiesības atteikties no atlīdzības, iesniedzot Domes priekšsēdētājam rakstisku paziņojumu.</w:t>
      </w:r>
    </w:p>
    <w:p w:rsidR="007C5771" w:rsidRPr="007C5771" w:rsidRDefault="007C5771" w:rsidP="007C5771">
      <w:pPr>
        <w:numPr>
          <w:ilvl w:val="0"/>
          <w:numId w:val="8"/>
        </w:numPr>
        <w:tabs>
          <w:tab w:val="left" w:pos="567"/>
        </w:tabs>
        <w:ind w:left="567" w:hanging="567"/>
        <w:jc w:val="both"/>
      </w:pPr>
      <w:r w:rsidRPr="007C5771">
        <w:t>Deputātiem var tikt kompensēti izdevumi par personīgā mobilā tālruņa izmantošanu deputāta pienākumu pildīšanai līdz 7,00 EUR apmērā ik mēnesi. Kompensācijas izmaksa tiek veikta uz iesnieguma pamata, vienlaicīgi ar darba samaksas izmaksu, pievienojot pakalpojuma sniedzēja izsniegtu rēķinu un faktiskās samaksas dokumentu.</w:t>
      </w:r>
    </w:p>
    <w:p w:rsidR="007C5771" w:rsidRPr="007C5771" w:rsidRDefault="007C5771" w:rsidP="007C5771">
      <w:pPr>
        <w:numPr>
          <w:ilvl w:val="0"/>
          <w:numId w:val="8"/>
        </w:numPr>
        <w:tabs>
          <w:tab w:val="left" w:pos="567"/>
        </w:tabs>
        <w:ind w:left="567" w:hanging="567"/>
        <w:jc w:val="both"/>
      </w:pPr>
      <w:r w:rsidRPr="007C5771">
        <w:lastRenderedPageBreak/>
        <w:t xml:space="preserve">Ja deputāts </w:t>
      </w:r>
      <w:r w:rsidRPr="007C5771">
        <w:rPr>
          <w:bCs/>
        </w:rPr>
        <w:t xml:space="preserve">amata pienākumu izpildei izmanto savā īpašumā vai valdījumā esošu transportlīdzekli tāpēc, ka nav iespējams izmantot sabiedrisko transportu, viņš uz pašvaldības izpilddirektoram adresēta iesnieguma pamata var saņemt kompensāciju par transportlīdzekļa nolietojumu un ekspluatācijas izdevumiem, atbilstoši pašvaldības iekšējiem normatīviem aktiem. Kompensācijas apmērs mēnesī nedrīkst pārsniegt transportlīdzekļa nolietojuma un ekspluatācijas izdevumus, kas tiek aprēķināti par 300 km nobraukumu. </w:t>
      </w:r>
    </w:p>
    <w:p w:rsidR="007C5771" w:rsidRPr="007C5771" w:rsidRDefault="007C5771" w:rsidP="007C5771">
      <w:pPr>
        <w:numPr>
          <w:ilvl w:val="0"/>
          <w:numId w:val="8"/>
        </w:numPr>
        <w:tabs>
          <w:tab w:val="left" w:pos="567"/>
        </w:tabs>
        <w:ind w:left="567" w:hanging="567"/>
        <w:jc w:val="both"/>
      </w:pPr>
      <w:r w:rsidRPr="007C5771">
        <w:t>Ja par deputātu ievēlēts Limbažu novada pašvaldības administrācijas darbinieks vai pašvaldības iestādes vadītājs, kas noteiktās deputāta pilnvaras realizē darba laikā, darba samaksu un piemaksas par šo laika posmu viņam saglabā.</w:t>
      </w:r>
    </w:p>
    <w:p w:rsidR="007C5771" w:rsidRPr="00734620" w:rsidRDefault="007C5771" w:rsidP="007C5771">
      <w:pPr>
        <w:tabs>
          <w:tab w:val="left" w:pos="567"/>
        </w:tabs>
        <w:ind w:left="567" w:hanging="567"/>
        <w:jc w:val="both"/>
        <w:rPr>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Pašvaldības izpilddirektora un izpilddirektora vietnieka atlīdzība</w:t>
      </w:r>
    </w:p>
    <w:p w:rsidR="007C5771" w:rsidRPr="00734620" w:rsidRDefault="007C5771" w:rsidP="007C5771">
      <w:pPr>
        <w:tabs>
          <w:tab w:val="left" w:pos="567"/>
        </w:tabs>
        <w:ind w:left="567" w:hanging="567"/>
        <w:jc w:val="both"/>
        <w:rPr>
          <w:sz w:val="20"/>
          <w:szCs w:val="20"/>
        </w:rPr>
      </w:pPr>
    </w:p>
    <w:p w:rsidR="007C5771" w:rsidRPr="007C5771" w:rsidRDefault="007C5771" w:rsidP="007C5771">
      <w:pPr>
        <w:numPr>
          <w:ilvl w:val="0"/>
          <w:numId w:val="8"/>
        </w:numPr>
        <w:tabs>
          <w:tab w:val="left" w:pos="567"/>
        </w:tabs>
        <w:ind w:left="567" w:hanging="567"/>
        <w:jc w:val="both"/>
      </w:pPr>
      <w:r w:rsidRPr="007C5771">
        <w:t>Pašvaldības izpilddirektora un izpilddirektora vietnieka mēnešalga ir piesaistīta Domes priekšsēdētāja mēnešalgai.</w:t>
      </w:r>
    </w:p>
    <w:p w:rsidR="007C5771" w:rsidRPr="007C5771" w:rsidRDefault="007C5771" w:rsidP="007C5771">
      <w:pPr>
        <w:numPr>
          <w:ilvl w:val="0"/>
          <w:numId w:val="8"/>
        </w:numPr>
        <w:tabs>
          <w:tab w:val="left" w:pos="567"/>
        </w:tabs>
        <w:ind w:left="567" w:hanging="567"/>
        <w:jc w:val="both"/>
      </w:pPr>
      <w:r w:rsidRPr="007C5771">
        <w:t>Pašvaldības izpilddirektora mēnešalga tiek noteikta 90 % apmērā no Domes priekšsēdētājam noteiktās mēnešalgas apmēra, bet tā nevar būt lielāka par valstī noteikto maksimālo mēnešalgas apmēru 15.mēnešalgas grupā. Mēnešalga tiek noapaļota pilnos EUR.</w:t>
      </w:r>
    </w:p>
    <w:p w:rsidR="007C5771" w:rsidRPr="007C5771" w:rsidRDefault="007C5771" w:rsidP="007C5771">
      <w:pPr>
        <w:numPr>
          <w:ilvl w:val="0"/>
          <w:numId w:val="8"/>
        </w:numPr>
        <w:tabs>
          <w:tab w:val="left" w:pos="567"/>
        </w:tabs>
        <w:ind w:left="567" w:hanging="567"/>
        <w:jc w:val="both"/>
      </w:pPr>
      <w:r w:rsidRPr="007C5771">
        <w:t>Pašvaldības izpilddirektora vietnieka mēnešalga tiek noteikta 80 % apmērā no Domes priekšsēdētājam noteiktās mēnešalgas apmēra, bet tā nevar būt lielāka par valstī noteikto maksimālo mēnešalgas apmēru 15.mēnešalgas grupā. Mēnešalga tiek noapaļota pilnos EUR.</w:t>
      </w:r>
    </w:p>
    <w:p w:rsidR="007C5771" w:rsidRPr="007C5771" w:rsidRDefault="007C5771" w:rsidP="007C5771">
      <w:pPr>
        <w:numPr>
          <w:ilvl w:val="0"/>
          <w:numId w:val="8"/>
        </w:numPr>
        <w:tabs>
          <w:tab w:val="left" w:pos="567"/>
        </w:tabs>
        <w:ind w:left="567" w:hanging="567"/>
        <w:jc w:val="both"/>
      </w:pPr>
      <w:r w:rsidRPr="007C5771">
        <w:t>Priekšlikumu par izpilddirektora, izpilddirektora vietnieka mēnešalgas lielumu Domei iesniedz Domes priekšsēdētājs.</w:t>
      </w:r>
    </w:p>
    <w:p w:rsidR="007C5771" w:rsidRPr="007C5771" w:rsidRDefault="007C5771" w:rsidP="007C5771">
      <w:pPr>
        <w:numPr>
          <w:ilvl w:val="0"/>
          <w:numId w:val="8"/>
        </w:numPr>
        <w:tabs>
          <w:tab w:val="left" w:pos="567"/>
        </w:tabs>
        <w:ind w:left="567" w:hanging="567"/>
        <w:jc w:val="both"/>
      </w:pPr>
      <w:r w:rsidRPr="007C5771">
        <w:t>Šajā nolikumā noteiktās sociālās garantijas attiecas arī uz izpilddirektoru, izpilddirektora vietnieku.</w:t>
      </w:r>
    </w:p>
    <w:p w:rsidR="007C5771" w:rsidRPr="007C5771" w:rsidRDefault="007C5771" w:rsidP="007C5771">
      <w:pPr>
        <w:numPr>
          <w:ilvl w:val="0"/>
          <w:numId w:val="8"/>
        </w:numPr>
        <w:tabs>
          <w:tab w:val="left" w:pos="567"/>
        </w:tabs>
        <w:ind w:left="567" w:hanging="567"/>
        <w:jc w:val="both"/>
      </w:pPr>
      <w:r w:rsidRPr="007C5771">
        <w:t>Piemaksas, prēmijas, naudas balvas pašvaldības izpilddirektoram, izpilddirektora vietniekam nosaka Domes priekšsēdētājs ar rīkojumu.</w:t>
      </w:r>
    </w:p>
    <w:p w:rsidR="00890B26" w:rsidRDefault="00890B26" w:rsidP="007C5771">
      <w:pPr>
        <w:tabs>
          <w:tab w:val="left" w:pos="567"/>
        </w:tabs>
        <w:jc w:val="both"/>
        <w:rPr>
          <w:sz w:val="20"/>
          <w:szCs w:val="20"/>
        </w:rPr>
      </w:pPr>
    </w:p>
    <w:p w:rsidR="007C5771" w:rsidRPr="007C5771" w:rsidRDefault="007C5771" w:rsidP="007C5771">
      <w:pPr>
        <w:numPr>
          <w:ilvl w:val="0"/>
          <w:numId w:val="11"/>
        </w:numPr>
        <w:tabs>
          <w:tab w:val="left" w:pos="567"/>
        </w:tabs>
        <w:ind w:left="567" w:hanging="567"/>
        <w:jc w:val="center"/>
        <w:rPr>
          <w:b/>
          <w:bCs/>
          <w:lang w:eastAsia="en-US"/>
        </w:rPr>
      </w:pPr>
      <w:r w:rsidRPr="007C5771">
        <w:rPr>
          <w:b/>
        </w:rPr>
        <w:t>Darbinieku</w:t>
      </w:r>
      <w:r w:rsidRPr="007C5771">
        <w:rPr>
          <w:b/>
          <w:lang w:eastAsia="en-US"/>
        </w:rPr>
        <w:t xml:space="preserve"> amatu klasificēšanas un mēnešalgas </w:t>
      </w:r>
      <w:r w:rsidRPr="007C5771">
        <w:rPr>
          <w:b/>
          <w:bCs/>
          <w:lang w:eastAsia="en-US"/>
        </w:rPr>
        <w:t>noteikšanas vispārējā kārtība</w:t>
      </w:r>
    </w:p>
    <w:p w:rsidR="007C5771" w:rsidRPr="00734620" w:rsidRDefault="007C5771" w:rsidP="007C5771">
      <w:pPr>
        <w:tabs>
          <w:tab w:val="left" w:pos="567"/>
        </w:tabs>
        <w:ind w:left="567" w:hanging="567"/>
        <w:jc w:val="both"/>
        <w:rPr>
          <w:sz w:val="20"/>
          <w:szCs w:val="20"/>
        </w:rPr>
      </w:pPr>
    </w:p>
    <w:p w:rsidR="007C5771" w:rsidRPr="007C5771" w:rsidRDefault="007C5771" w:rsidP="007C5771">
      <w:pPr>
        <w:numPr>
          <w:ilvl w:val="0"/>
          <w:numId w:val="8"/>
        </w:numPr>
        <w:tabs>
          <w:tab w:val="left" w:pos="567"/>
        </w:tabs>
        <w:ind w:left="567" w:hanging="567"/>
        <w:jc w:val="both"/>
      </w:pPr>
      <w:r w:rsidRPr="007C5771">
        <w:t>Darbinieku mēnešalgas apmēru nosaka, klasificējot amatus atbilstoši Ministru kabineta noteiktajam Valsts un pašvaldību institūciju amatu katalogam, ņemot vērā amatam atbilstošo mēnešalgu grupu, kā arī ievērojot šo noteikumu nosacījumus par amatu vērtību noteikšanu pašvaldībā.</w:t>
      </w:r>
    </w:p>
    <w:p w:rsidR="007C5771" w:rsidRPr="007C5771" w:rsidRDefault="007C5771" w:rsidP="007C5771">
      <w:pPr>
        <w:numPr>
          <w:ilvl w:val="0"/>
          <w:numId w:val="8"/>
        </w:numPr>
        <w:tabs>
          <w:tab w:val="left" w:pos="567"/>
        </w:tabs>
        <w:ind w:left="567" w:hanging="567"/>
        <w:jc w:val="both"/>
      </w:pPr>
      <w:r w:rsidRPr="007C5771">
        <w:t>Darbinieku a</w:t>
      </w:r>
      <w:r>
        <w:t xml:space="preserve">mati tiek klasificēti, norādot </w:t>
      </w:r>
      <w:r w:rsidRPr="007C5771">
        <w:t>amatam piemērojamo saimi (</w:t>
      </w:r>
      <w:proofErr w:type="spellStart"/>
      <w:r w:rsidRPr="007C5771">
        <w:t>apakšsaimi</w:t>
      </w:r>
      <w:proofErr w:type="spellEnd"/>
      <w:r w:rsidRPr="007C5771">
        <w:t>) un līmeni un nodrošinot vienotu pieeju vienādu vai līdzīgu vērtību amatu klasificēšanai visās institūcijās.</w:t>
      </w:r>
    </w:p>
    <w:p w:rsidR="007C5771" w:rsidRPr="007C5771" w:rsidRDefault="007C5771" w:rsidP="007C5771">
      <w:pPr>
        <w:numPr>
          <w:ilvl w:val="0"/>
          <w:numId w:val="8"/>
        </w:numPr>
        <w:tabs>
          <w:tab w:val="left" w:pos="567"/>
        </w:tabs>
        <w:ind w:left="567" w:hanging="567"/>
        <w:jc w:val="both"/>
      </w:pPr>
      <w:r w:rsidRPr="007C5771">
        <w:t>Darbinieku amata vērtības:</w:t>
      </w:r>
    </w:p>
    <w:p w:rsidR="007C5771" w:rsidRPr="007C5771" w:rsidRDefault="007C5771" w:rsidP="007C5771">
      <w:pPr>
        <w:numPr>
          <w:ilvl w:val="1"/>
          <w:numId w:val="8"/>
        </w:numPr>
        <w:tabs>
          <w:tab w:val="left" w:pos="1134"/>
        </w:tabs>
        <w:ind w:left="1134" w:hanging="567"/>
        <w:jc w:val="both"/>
      </w:pPr>
      <w:r w:rsidRPr="007C5771">
        <w:t>tiek vērtētas atbilstoši amata atbildības līmenim un sarežģītībai;</w:t>
      </w:r>
    </w:p>
    <w:p w:rsidR="007C5771" w:rsidRPr="007C5771" w:rsidRDefault="007C5771" w:rsidP="007C5771">
      <w:pPr>
        <w:numPr>
          <w:ilvl w:val="1"/>
          <w:numId w:val="8"/>
        </w:numPr>
        <w:tabs>
          <w:tab w:val="left" w:pos="1134"/>
        </w:tabs>
        <w:ind w:left="1134" w:hanging="567"/>
        <w:jc w:val="both"/>
      </w:pPr>
      <w:r w:rsidRPr="007C5771">
        <w:t>grupētas mēnešalgu grupas ietvaros;</w:t>
      </w:r>
    </w:p>
    <w:p w:rsidR="007C5771" w:rsidRPr="007C5771" w:rsidRDefault="007C5771" w:rsidP="007C5771">
      <w:pPr>
        <w:numPr>
          <w:ilvl w:val="1"/>
          <w:numId w:val="8"/>
        </w:numPr>
        <w:tabs>
          <w:tab w:val="left" w:pos="1134"/>
        </w:tabs>
        <w:ind w:left="1134" w:hanging="567"/>
        <w:jc w:val="both"/>
      </w:pPr>
      <w:r w:rsidRPr="007C5771">
        <w:t>iedalītas, ņemot vērā apkalpojamo iedzīvotāju skaitu, institūcijā nodarbināto skaitu, kā arī novada administrācijas veikto iedzīvotāju apkalpošanu autonomo funkciju ietvaros.</w:t>
      </w:r>
    </w:p>
    <w:p w:rsidR="007C5771" w:rsidRPr="007C5771" w:rsidRDefault="007C5771" w:rsidP="007C5771">
      <w:pPr>
        <w:numPr>
          <w:ilvl w:val="0"/>
          <w:numId w:val="8"/>
        </w:numPr>
        <w:tabs>
          <w:tab w:val="left" w:pos="567"/>
        </w:tabs>
        <w:ind w:left="567" w:hanging="567"/>
        <w:jc w:val="both"/>
      </w:pPr>
      <w:r w:rsidRPr="007C5771">
        <w:rPr>
          <w:bCs/>
        </w:rPr>
        <w:t xml:space="preserve">Izvērtējot amata </w:t>
      </w:r>
      <w:r w:rsidRPr="007C5771">
        <w:t>atbildības līmeni un sarežģītību, amatu klasificē atbilstoši amatu katalogam un nosaka amata saimi un līmeni.</w:t>
      </w:r>
      <w:r w:rsidRPr="007C5771">
        <w:rPr>
          <w:bCs/>
        </w:rPr>
        <w:t xml:space="preserve"> Pamatojoties uz amata saimi un līmeni, nosaka amatam atbilstošo mēnešalgu grupu.</w:t>
      </w:r>
    </w:p>
    <w:p w:rsidR="007C5771" w:rsidRPr="007C5771" w:rsidRDefault="007C5771" w:rsidP="007C5771">
      <w:pPr>
        <w:numPr>
          <w:ilvl w:val="0"/>
          <w:numId w:val="8"/>
        </w:numPr>
        <w:tabs>
          <w:tab w:val="left" w:pos="567"/>
        </w:tabs>
        <w:ind w:left="567" w:hanging="567"/>
        <w:jc w:val="both"/>
      </w:pPr>
      <w:r w:rsidRPr="007C5771">
        <w:t>Amatu vērtības, ņemot vērā apkalpojamo iedzīvotāju skaitu vai institūcijā nodarbināto skaitu tiek</w:t>
      </w:r>
      <w:r w:rsidRPr="007C5771">
        <w:rPr>
          <w:bCs/>
        </w:rPr>
        <w:t xml:space="preserve"> iedalītas šādi:</w:t>
      </w:r>
    </w:p>
    <w:p w:rsidR="007C5771" w:rsidRPr="007C5771" w:rsidRDefault="007C5771" w:rsidP="007C5771">
      <w:pPr>
        <w:numPr>
          <w:ilvl w:val="1"/>
          <w:numId w:val="8"/>
        </w:numPr>
        <w:tabs>
          <w:tab w:val="left" w:pos="1134"/>
        </w:tabs>
        <w:ind w:left="1134" w:hanging="567"/>
        <w:jc w:val="both"/>
      </w:pPr>
      <w:r w:rsidRPr="007C5771">
        <w:t>amatu vērtības pārvaldēs:</w:t>
      </w:r>
    </w:p>
    <w:tbl>
      <w:tblPr>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842"/>
      </w:tblGrid>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center"/>
              <w:rPr>
                <w:b/>
              </w:rPr>
            </w:pPr>
            <w:r w:rsidRPr="007C5771">
              <w:rPr>
                <w:b/>
              </w:rPr>
              <w:t>Teritorijas apraksts</w:t>
            </w:r>
          </w:p>
        </w:tc>
        <w:tc>
          <w:tcPr>
            <w:tcW w:w="1842"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center"/>
              <w:rPr>
                <w:b/>
              </w:rPr>
            </w:pPr>
            <w:r w:rsidRPr="007C5771">
              <w:rPr>
                <w:b/>
              </w:rPr>
              <w:t>Iedalījums</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pagasts, kurā iedzīvotāju skaits ir no 2000 cilvēkiem</w:t>
            </w:r>
          </w:p>
        </w:tc>
        <w:tc>
          <w:tcPr>
            <w:tcW w:w="1842"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liela pārvalde</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pagasts, kurā iedzīvotāju skaits ir no 1001 līdz 1999 cilvēkiem</w:t>
            </w:r>
          </w:p>
        </w:tc>
        <w:tc>
          <w:tcPr>
            <w:tcW w:w="1842"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vidēja pārvalde</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pagasts, kurā iedzīvotāju skaits ir līdz 1000 cilvēkiem</w:t>
            </w:r>
          </w:p>
        </w:tc>
        <w:tc>
          <w:tcPr>
            <w:tcW w:w="1842"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maza pārvalde</w:t>
            </w:r>
          </w:p>
        </w:tc>
      </w:tr>
    </w:tbl>
    <w:p w:rsidR="007C5771" w:rsidRPr="00734620" w:rsidRDefault="007C5771" w:rsidP="007C5771">
      <w:pPr>
        <w:tabs>
          <w:tab w:val="left" w:pos="567"/>
        </w:tabs>
        <w:jc w:val="both"/>
        <w:rPr>
          <w:sz w:val="20"/>
          <w:szCs w:val="20"/>
        </w:rPr>
      </w:pPr>
    </w:p>
    <w:p w:rsidR="007C5771" w:rsidRPr="007C5771" w:rsidRDefault="007C5771" w:rsidP="007C5771">
      <w:pPr>
        <w:numPr>
          <w:ilvl w:val="1"/>
          <w:numId w:val="8"/>
        </w:numPr>
        <w:tabs>
          <w:tab w:val="left" w:pos="1134"/>
        </w:tabs>
        <w:ind w:left="1134" w:hanging="567"/>
        <w:jc w:val="both"/>
      </w:pPr>
      <w:r w:rsidRPr="007C5771">
        <w:t>institūciju darbinieku amatu vērtības:</w:t>
      </w:r>
    </w:p>
    <w:tbl>
      <w:tblPr>
        <w:tblW w:w="850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838"/>
      </w:tblGrid>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center"/>
              <w:rPr>
                <w:b/>
              </w:rPr>
            </w:pPr>
            <w:r w:rsidRPr="007C5771">
              <w:rPr>
                <w:b/>
              </w:rPr>
              <w:t>Institūcijas lielums</w:t>
            </w:r>
          </w:p>
        </w:tc>
        <w:tc>
          <w:tcPr>
            <w:tcW w:w="1838"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center"/>
              <w:rPr>
                <w:b/>
              </w:rPr>
            </w:pPr>
            <w:r w:rsidRPr="007C5771">
              <w:rPr>
                <w:b/>
              </w:rPr>
              <w:t>Iedalījums</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lastRenderedPageBreak/>
              <w:t>no 51 līdz 150 darbinie</w:t>
            </w:r>
            <w:r w:rsidRPr="007C5771">
              <w:softHyphen/>
              <w:t>kiem</w:t>
            </w:r>
          </w:p>
        </w:tc>
        <w:tc>
          <w:tcPr>
            <w:tcW w:w="1838"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ind w:firstLine="4"/>
              <w:jc w:val="both"/>
            </w:pPr>
            <w:r w:rsidRPr="007C5771">
              <w:t>liela institūcija</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nodarbināti no 11 līdz 50 darbinie</w:t>
            </w:r>
            <w:r w:rsidRPr="007C5771">
              <w:softHyphen/>
              <w:t>kiem</w:t>
            </w:r>
          </w:p>
        </w:tc>
        <w:tc>
          <w:tcPr>
            <w:tcW w:w="1838"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ind w:firstLine="4"/>
              <w:jc w:val="both"/>
            </w:pPr>
            <w:r w:rsidRPr="007C5771">
              <w:t>vidēja institūcija</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pPr>
            <w:r w:rsidRPr="007C5771">
              <w:t>nodarbināti līdz 10 darbinie</w:t>
            </w:r>
            <w:r w:rsidRPr="007C5771">
              <w:softHyphen/>
              <w:t xml:space="preserve">kiem </w:t>
            </w:r>
          </w:p>
        </w:tc>
        <w:tc>
          <w:tcPr>
            <w:tcW w:w="1838"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ind w:firstLine="4"/>
              <w:jc w:val="both"/>
            </w:pPr>
            <w:r w:rsidRPr="007C5771">
              <w:t>maza institūcija</w:t>
            </w:r>
          </w:p>
        </w:tc>
      </w:tr>
    </w:tbl>
    <w:p w:rsidR="007C5771" w:rsidRPr="00734620" w:rsidRDefault="007C5771" w:rsidP="007C5771">
      <w:pPr>
        <w:tabs>
          <w:tab w:val="left" w:pos="567"/>
        </w:tabs>
        <w:jc w:val="both"/>
        <w:rPr>
          <w:sz w:val="20"/>
          <w:szCs w:val="20"/>
        </w:rPr>
      </w:pPr>
    </w:p>
    <w:p w:rsidR="007C5771" w:rsidRPr="007C5771" w:rsidRDefault="007C5771" w:rsidP="007C5771">
      <w:pPr>
        <w:numPr>
          <w:ilvl w:val="1"/>
          <w:numId w:val="8"/>
        </w:numPr>
        <w:tabs>
          <w:tab w:val="left" w:pos="1134"/>
        </w:tabs>
        <w:ind w:left="1134" w:hanging="567"/>
        <w:jc w:val="both"/>
      </w:pPr>
      <w:r w:rsidRPr="007C5771">
        <w:t>amatu vērtības novada administrācijā, neatkarīgi no nodarbināto skaita:</w:t>
      </w:r>
    </w:p>
    <w:tbl>
      <w:tblPr>
        <w:tblW w:w="850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838"/>
      </w:tblGrid>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tcPr>
          <w:p w:rsidR="007C5771" w:rsidRPr="007C5771" w:rsidRDefault="007C5771" w:rsidP="007C5771">
            <w:pPr>
              <w:jc w:val="center"/>
              <w:rPr>
                <w:b/>
              </w:rPr>
            </w:pPr>
            <w:r w:rsidRPr="007C5771">
              <w:rPr>
                <w:b/>
              </w:rPr>
              <w:t>Funkciju apjoms</w:t>
            </w:r>
          </w:p>
        </w:tc>
        <w:tc>
          <w:tcPr>
            <w:tcW w:w="1838" w:type="dxa"/>
            <w:tcBorders>
              <w:top w:val="single" w:sz="4" w:space="0" w:color="000000"/>
              <w:left w:val="single" w:sz="4" w:space="0" w:color="000000"/>
              <w:bottom w:val="single" w:sz="4" w:space="0" w:color="000000"/>
              <w:right w:val="single" w:sz="4" w:space="0" w:color="000000"/>
            </w:tcBorders>
          </w:tcPr>
          <w:p w:rsidR="007C5771" w:rsidRPr="007C5771" w:rsidRDefault="007C5771" w:rsidP="007C5771">
            <w:pPr>
              <w:ind w:firstLine="4"/>
              <w:jc w:val="center"/>
              <w:rPr>
                <w:b/>
              </w:rPr>
            </w:pPr>
            <w:r w:rsidRPr="007C5771">
              <w:rPr>
                <w:b/>
              </w:rPr>
              <w:t>Iedalījums</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jc w:val="both"/>
              <w:rPr>
                <w:b/>
              </w:rPr>
            </w:pPr>
            <w:r w:rsidRPr="007C5771">
              <w:t xml:space="preserve">ja institūcija apkalpo visu novada teritoriju trīs un vairāk autonomo funkciju ietvaros </w:t>
            </w:r>
          </w:p>
        </w:tc>
        <w:tc>
          <w:tcPr>
            <w:tcW w:w="1838" w:type="dxa"/>
            <w:tcBorders>
              <w:top w:val="single" w:sz="4" w:space="0" w:color="000000"/>
              <w:left w:val="single" w:sz="4" w:space="0" w:color="000000"/>
              <w:bottom w:val="single" w:sz="4" w:space="0" w:color="000000"/>
              <w:right w:val="single" w:sz="4" w:space="0" w:color="000000"/>
            </w:tcBorders>
            <w:hideMark/>
          </w:tcPr>
          <w:p w:rsidR="007C5771" w:rsidRPr="007C5771" w:rsidRDefault="007C5771" w:rsidP="007C5771">
            <w:pPr>
              <w:ind w:firstLine="4"/>
              <w:jc w:val="both"/>
            </w:pPr>
            <w:r w:rsidRPr="007C5771">
              <w:t>liela institūcija</w:t>
            </w:r>
          </w:p>
        </w:tc>
      </w:tr>
      <w:tr w:rsidR="007C5771" w:rsidRPr="007C5771" w:rsidTr="007C5771">
        <w:tc>
          <w:tcPr>
            <w:tcW w:w="6663" w:type="dxa"/>
            <w:tcBorders>
              <w:top w:val="single" w:sz="4" w:space="0" w:color="000000"/>
              <w:left w:val="single" w:sz="4" w:space="0" w:color="000000"/>
              <w:bottom w:val="single" w:sz="4" w:space="0" w:color="000000"/>
              <w:right w:val="single" w:sz="4" w:space="0" w:color="000000"/>
            </w:tcBorders>
          </w:tcPr>
          <w:p w:rsidR="007C5771" w:rsidRPr="007C5771" w:rsidRDefault="007C5771" w:rsidP="007C5771">
            <w:pPr>
              <w:jc w:val="both"/>
            </w:pPr>
            <w:r w:rsidRPr="007C5771">
              <w:t xml:space="preserve">ja institūcija apkalpo visu novada teritoriju pamatā līdz divu autonomo funkciju ietvaros </w:t>
            </w:r>
          </w:p>
        </w:tc>
        <w:tc>
          <w:tcPr>
            <w:tcW w:w="1838" w:type="dxa"/>
            <w:tcBorders>
              <w:top w:val="single" w:sz="4" w:space="0" w:color="000000"/>
              <w:left w:val="single" w:sz="4" w:space="0" w:color="000000"/>
              <w:bottom w:val="single" w:sz="4" w:space="0" w:color="000000"/>
              <w:right w:val="single" w:sz="4" w:space="0" w:color="000000"/>
            </w:tcBorders>
          </w:tcPr>
          <w:p w:rsidR="007C5771" w:rsidRPr="007C5771" w:rsidRDefault="007C5771" w:rsidP="007C5771">
            <w:pPr>
              <w:ind w:firstLine="4"/>
              <w:jc w:val="both"/>
            </w:pPr>
            <w:r w:rsidRPr="007C5771">
              <w:t>vidēja institūcija</w:t>
            </w:r>
          </w:p>
        </w:tc>
      </w:tr>
    </w:tbl>
    <w:p w:rsidR="007C5771" w:rsidRPr="00734620" w:rsidRDefault="007C5771" w:rsidP="007C5771">
      <w:pPr>
        <w:tabs>
          <w:tab w:val="left" w:pos="567"/>
        </w:tabs>
        <w:jc w:val="both"/>
        <w:rPr>
          <w:sz w:val="20"/>
          <w:szCs w:val="20"/>
        </w:rPr>
      </w:pPr>
    </w:p>
    <w:p w:rsidR="007C5771" w:rsidRPr="007C5771" w:rsidRDefault="007C5771" w:rsidP="007C5771">
      <w:pPr>
        <w:numPr>
          <w:ilvl w:val="0"/>
          <w:numId w:val="8"/>
        </w:numPr>
        <w:tabs>
          <w:tab w:val="left" w:pos="567"/>
        </w:tabs>
        <w:ind w:left="567" w:hanging="567"/>
        <w:jc w:val="both"/>
      </w:pPr>
      <w:r w:rsidRPr="007C5771">
        <w:t>Atbilstoši apstiprinātajai amatu klasifikācijai (saimes/</w:t>
      </w:r>
      <w:proofErr w:type="spellStart"/>
      <w:r w:rsidRPr="007C5771">
        <w:t>apakšsaimes</w:t>
      </w:r>
      <w:proofErr w:type="spellEnd"/>
      <w:r w:rsidRPr="007C5771">
        <w:t xml:space="preserve"> līmenim), kas veikta atbilstoši Latvijas Republikas normatīvajos aktos noteiktajai kārtībai, tiek piemērotas attiecīgas mēnešalgu grupas.</w:t>
      </w:r>
    </w:p>
    <w:p w:rsidR="007C5771" w:rsidRPr="007C5771" w:rsidRDefault="007C5771" w:rsidP="007C5771">
      <w:pPr>
        <w:numPr>
          <w:ilvl w:val="0"/>
          <w:numId w:val="8"/>
        </w:numPr>
        <w:tabs>
          <w:tab w:val="left" w:pos="567"/>
        </w:tabs>
        <w:ind w:left="567" w:hanging="567"/>
        <w:jc w:val="both"/>
      </w:pPr>
      <w:r w:rsidRPr="007C5771">
        <w:t>Katrā mēnešalgu grupā mēnešalgas apmērs tiek noteikts 3 pakāpēs (saskaņā ar 4.pielikumu).</w:t>
      </w:r>
    </w:p>
    <w:p w:rsidR="007C5771" w:rsidRPr="007C5771" w:rsidRDefault="007C5771" w:rsidP="007C5771">
      <w:pPr>
        <w:numPr>
          <w:ilvl w:val="0"/>
          <w:numId w:val="8"/>
        </w:numPr>
        <w:tabs>
          <w:tab w:val="left" w:pos="567"/>
        </w:tabs>
        <w:ind w:left="567" w:hanging="567"/>
        <w:jc w:val="both"/>
      </w:pPr>
      <w:r w:rsidRPr="007C5771">
        <w:t>Atbilstoši amatu klasifikācijai (saimes/</w:t>
      </w:r>
      <w:proofErr w:type="spellStart"/>
      <w:r w:rsidRPr="007C5771">
        <w:t>apakšsaimes</w:t>
      </w:r>
      <w:proofErr w:type="spellEnd"/>
      <w:r w:rsidRPr="007C5771">
        <w:t xml:space="preserve"> līmenim), amatu vērtībai un Limbažu novada pašvaldības amatpersonu un darbinieku mēnešalgu tabulai (4.pielikums), darbinieka mēnešalga tiek noteikta šādās robežās:</w:t>
      </w:r>
    </w:p>
    <w:p w:rsidR="007C5771" w:rsidRPr="007C5771" w:rsidRDefault="007C5771" w:rsidP="007C5771">
      <w:pPr>
        <w:numPr>
          <w:ilvl w:val="1"/>
          <w:numId w:val="8"/>
        </w:numPr>
        <w:tabs>
          <w:tab w:val="left" w:pos="1134"/>
        </w:tabs>
        <w:ind w:left="1134" w:hanging="567"/>
        <w:jc w:val="both"/>
      </w:pPr>
      <w:r w:rsidRPr="007C5771">
        <w:t>1.pakāpe tiek noteikta darbiniekam, ja amatu klasifikācijas rezultātā un saskaņā ar šo noteikumu 42.punktu amata vērtība atbilst mazas pārvaldes/institūcijas statusam;</w:t>
      </w:r>
    </w:p>
    <w:p w:rsidR="007C5771" w:rsidRPr="007C5771" w:rsidRDefault="007C5771" w:rsidP="007C5771">
      <w:pPr>
        <w:numPr>
          <w:ilvl w:val="1"/>
          <w:numId w:val="8"/>
        </w:numPr>
        <w:tabs>
          <w:tab w:val="left" w:pos="1134"/>
        </w:tabs>
        <w:ind w:left="1134" w:hanging="567"/>
        <w:jc w:val="both"/>
      </w:pPr>
      <w:r w:rsidRPr="007C5771">
        <w:t>2.pakāpe tiek noteikta darbiniekam, ja amatu klasifikācijas rezultātā un saskaņā ar šo noteikumu 42.punktu amata vērtība atbilst vidējas pārvaldes/institūcijas statusam;</w:t>
      </w:r>
    </w:p>
    <w:p w:rsidR="007C5771" w:rsidRPr="007C5771" w:rsidRDefault="007C5771" w:rsidP="007C5771">
      <w:pPr>
        <w:numPr>
          <w:ilvl w:val="1"/>
          <w:numId w:val="8"/>
        </w:numPr>
        <w:tabs>
          <w:tab w:val="left" w:pos="1134"/>
        </w:tabs>
        <w:ind w:left="1134" w:hanging="567"/>
        <w:jc w:val="both"/>
      </w:pPr>
      <w:r w:rsidRPr="007C5771">
        <w:t>3.pakāpe tiek noteikta darbiniekam, ja amatu klasifikācijas rezultātā un saskaņā ar šo noteikumu 42.punktu amata vērtība atbilst lielas pārvaldes/institūcijas statusam.</w:t>
      </w:r>
    </w:p>
    <w:p w:rsidR="007C5771" w:rsidRPr="007C5771" w:rsidRDefault="007C5771" w:rsidP="007C5771">
      <w:pPr>
        <w:numPr>
          <w:ilvl w:val="0"/>
          <w:numId w:val="8"/>
        </w:numPr>
        <w:tabs>
          <w:tab w:val="left" w:pos="567"/>
        </w:tabs>
        <w:ind w:left="567" w:hanging="567"/>
        <w:jc w:val="both"/>
      </w:pPr>
      <w:r w:rsidRPr="007C5771">
        <w:t>1.mēnešalgu grupas amatiem un amatiem, kuriem tiek piemērota stundas tarifa likmes darba samaksa, netiek ņemtas vērā 42.punktā noteiktās amatu vērtības. Darbiniekam jāatbilst profesiju klasifikatorā noteiktajām amata kvalifikācijas pamatprasībām.</w:t>
      </w:r>
    </w:p>
    <w:p w:rsidR="007C5771" w:rsidRPr="007C5771" w:rsidRDefault="007C5771" w:rsidP="007C5771">
      <w:pPr>
        <w:numPr>
          <w:ilvl w:val="0"/>
          <w:numId w:val="8"/>
        </w:numPr>
        <w:tabs>
          <w:tab w:val="left" w:pos="567"/>
        </w:tabs>
        <w:ind w:left="567" w:hanging="567"/>
        <w:jc w:val="both"/>
      </w:pPr>
      <w:r w:rsidRPr="007C5771">
        <w:t>Ja iestādes vadītājam un viņa vietniekam pēc amatu klasificēšanas noteikta viena mēnešalgu grupa, vietniekam atalgojumu nosaka:</w:t>
      </w:r>
    </w:p>
    <w:p w:rsidR="007C5771" w:rsidRPr="007C5771" w:rsidRDefault="007C5771" w:rsidP="007C5771">
      <w:pPr>
        <w:numPr>
          <w:ilvl w:val="1"/>
          <w:numId w:val="8"/>
        </w:numPr>
        <w:tabs>
          <w:tab w:val="left" w:pos="1134"/>
        </w:tabs>
        <w:ind w:left="1134" w:hanging="567"/>
        <w:jc w:val="both"/>
      </w:pPr>
      <w:r w:rsidRPr="007C5771">
        <w:t>95 % apmērā no tiešā vadītāja mēnešalgas, ja amats klasificēts 9.-10.mēnešalgu grupā;</w:t>
      </w:r>
    </w:p>
    <w:p w:rsidR="007C5771" w:rsidRPr="007C5771" w:rsidRDefault="007C5771" w:rsidP="007C5771">
      <w:pPr>
        <w:numPr>
          <w:ilvl w:val="1"/>
          <w:numId w:val="8"/>
        </w:numPr>
        <w:tabs>
          <w:tab w:val="left" w:pos="1134"/>
        </w:tabs>
        <w:ind w:left="1134" w:hanging="567"/>
        <w:jc w:val="both"/>
      </w:pPr>
      <w:r w:rsidRPr="007C5771">
        <w:t>90 % apmērā no tiešā vadītāja mēnešalgas, ja amats klasificēts 11.-15.mēnešalgu grupā.</w:t>
      </w:r>
    </w:p>
    <w:p w:rsidR="007C5771" w:rsidRPr="007C5771" w:rsidRDefault="007C5771" w:rsidP="007C5771">
      <w:pPr>
        <w:numPr>
          <w:ilvl w:val="0"/>
          <w:numId w:val="8"/>
        </w:numPr>
        <w:tabs>
          <w:tab w:val="left" w:pos="567"/>
        </w:tabs>
        <w:ind w:left="567" w:hanging="567"/>
        <w:jc w:val="both"/>
        <w:rPr>
          <w:lang w:eastAsia="en-US"/>
        </w:rPr>
      </w:pPr>
      <w:r w:rsidRPr="007C5771">
        <w:rPr>
          <w:lang w:eastAsia="en-US"/>
        </w:rPr>
        <w:t>Darbinieka amata mēnešalga nedrīkst pārsniegt normatīvajos aktos un tiešās pārvaldes iestāžu darbiniekiem un amatpersonām, kuras pilda līdzīgas atbildības un sarežģītības amatus, noteiktās mēnešalgas, kā arī pašvaldības izpilddirektora mēnešalgu.</w:t>
      </w:r>
    </w:p>
    <w:p w:rsidR="007C5771" w:rsidRPr="007C5771" w:rsidRDefault="007C5771" w:rsidP="007C5771">
      <w:pPr>
        <w:numPr>
          <w:ilvl w:val="0"/>
          <w:numId w:val="8"/>
        </w:numPr>
        <w:tabs>
          <w:tab w:val="left" w:pos="567"/>
        </w:tabs>
        <w:ind w:left="567" w:hanging="567"/>
        <w:jc w:val="both"/>
        <w:rPr>
          <w:lang w:eastAsia="en-US"/>
        </w:rPr>
      </w:pPr>
      <w:r w:rsidRPr="007C5771">
        <w:rPr>
          <w:lang w:eastAsia="en-US"/>
        </w:rPr>
        <w:t>Atbilstoši novērtēšanā iegūtajai kvalifikācijas pakāpei un pašvaldības budžeta iespējām, darbiniekam attiecīgās pakāpes ietvaros var tikt noteikta augstāka mēnešalga nākošajam budžeta gadam, nepārsniedzot pakāpei noteikto maksimumu, šādā apmērā:</w:t>
      </w:r>
    </w:p>
    <w:p w:rsidR="007C5771" w:rsidRPr="007C5771" w:rsidRDefault="007C5771" w:rsidP="007C5771">
      <w:pPr>
        <w:numPr>
          <w:ilvl w:val="1"/>
          <w:numId w:val="8"/>
        </w:numPr>
        <w:tabs>
          <w:tab w:val="left" w:pos="1134"/>
        </w:tabs>
        <w:ind w:left="1134" w:hanging="567"/>
        <w:jc w:val="both"/>
        <w:rPr>
          <w:lang w:eastAsia="en-US"/>
        </w:rPr>
      </w:pPr>
      <w:r w:rsidRPr="007C5771">
        <w:rPr>
          <w:lang w:eastAsia="en-US"/>
        </w:rPr>
        <w:t>1.kvalifikācijas pakāpei – līdz 2 % no amatam noteiktās mēnešalgas;</w:t>
      </w:r>
    </w:p>
    <w:p w:rsidR="007C5771" w:rsidRPr="007C5771" w:rsidRDefault="007C5771" w:rsidP="007C5771">
      <w:pPr>
        <w:numPr>
          <w:ilvl w:val="1"/>
          <w:numId w:val="8"/>
        </w:numPr>
        <w:tabs>
          <w:tab w:val="left" w:pos="1134"/>
        </w:tabs>
        <w:ind w:left="1134" w:hanging="567"/>
        <w:jc w:val="both"/>
        <w:rPr>
          <w:lang w:eastAsia="en-US"/>
        </w:rPr>
      </w:pPr>
      <w:r w:rsidRPr="007C5771">
        <w:rPr>
          <w:lang w:eastAsia="en-US"/>
        </w:rPr>
        <w:t>2.kvalifikācijas pakāpei – līdz 3 % no amatam noteiktās mēnešalgas;</w:t>
      </w:r>
    </w:p>
    <w:p w:rsidR="007C5771" w:rsidRPr="007C5771" w:rsidRDefault="007C5771" w:rsidP="007C5771">
      <w:pPr>
        <w:numPr>
          <w:ilvl w:val="1"/>
          <w:numId w:val="8"/>
        </w:numPr>
        <w:tabs>
          <w:tab w:val="left" w:pos="1134"/>
        </w:tabs>
        <w:ind w:left="1134" w:hanging="567"/>
        <w:jc w:val="both"/>
        <w:rPr>
          <w:lang w:eastAsia="en-US"/>
        </w:rPr>
      </w:pPr>
      <w:r w:rsidRPr="007C5771">
        <w:rPr>
          <w:lang w:eastAsia="en-US"/>
        </w:rPr>
        <w:t>3.kvalifikācijas pakāpei – līdz 4 % no amatam noteiktās mēnešalgas.</w:t>
      </w:r>
    </w:p>
    <w:p w:rsidR="007C5771" w:rsidRPr="007C5771" w:rsidRDefault="007C5771" w:rsidP="007C5771">
      <w:pPr>
        <w:numPr>
          <w:ilvl w:val="0"/>
          <w:numId w:val="8"/>
        </w:numPr>
        <w:tabs>
          <w:tab w:val="left" w:pos="567"/>
        </w:tabs>
        <w:ind w:left="567" w:hanging="567"/>
        <w:jc w:val="both"/>
      </w:pPr>
      <w:r w:rsidRPr="007C5771">
        <w:t>Darbiniekam, kuram piemēro summētā darba laika uzskaiti vai stundas tarifa likmes darba samaksu, stundas tarifa likmi nosaka par pamatu ņemot attiecīgajam amatam mēnešalgu tabulā paredzēto mēnešalgu.</w:t>
      </w:r>
    </w:p>
    <w:p w:rsidR="007C5771" w:rsidRPr="007C5771" w:rsidRDefault="007C5771" w:rsidP="007C5771">
      <w:pPr>
        <w:numPr>
          <w:ilvl w:val="0"/>
          <w:numId w:val="8"/>
        </w:numPr>
        <w:tabs>
          <w:tab w:val="left" w:pos="567"/>
        </w:tabs>
        <w:ind w:left="567" w:hanging="567"/>
        <w:jc w:val="both"/>
      </w:pPr>
      <w:r w:rsidRPr="007C5771">
        <w:t>Amatus, kuriem piemēro stundas tarifa likmes darba samaksu, nosaka pašvaldības izpilddirektors, plānojot kārtējā budžeta gada finanšu līdzekļus atlīdzībai.</w:t>
      </w:r>
    </w:p>
    <w:p w:rsidR="007C5771" w:rsidRPr="007C5771" w:rsidRDefault="007C5771" w:rsidP="007C5771">
      <w:pPr>
        <w:numPr>
          <w:ilvl w:val="0"/>
          <w:numId w:val="8"/>
        </w:numPr>
        <w:tabs>
          <w:tab w:val="left" w:pos="567"/>
        </w:tabs>
        <w:ind w:left="567" w:hanging="567"/>
        <w:jc w:val="both"/>
      </w:pPr>
      <w:r w:rsidRPr="007C5771">
        <w:t>Institūcijas vadītājs klasificēšanas rezultātus iesniedz Administratīvās nodaļas vadītājam izskatīšanai, kurš, ja nepieciešams, izlīdzina amatu klasificēšanas rezultātus saskaņā ar amatu kataloga nosacījumiem</w:t>
      </w:r>
    </w:p>
    <w:p w:rsidR="007C5771" w:rsidRPr="007C5771" w:rsidRDefault="007C5771" w:rsidP="007C5771">
      <w:pPr>
        <w:numPr>
          <w:ilvl w:val="0"/>
          <w:numId w:val="8"/>
        </w:numPr>
        <w:tabs>
          <w:tab w:val="left" w:pos="567"/>
        </w:tabs>
        <w:ind w:left="567" w:hanging="567"/>
        <w:jc w:val="both"/>
      </w:pPr>
      <w:r w:rsidRPr="007C5771">
        <w:t xml:space="preserve">Administrācijas </w:t>
      </w:r>
      <w:r w:rsidRPr="007C5771">
        <w:rPr>
          <w:lang w:eastAsia="en-US"/>
        </w:rPr>
        <w:t>darbinieku amatiem atbilstošo saimi (</w:t>
      </w:r>
      <w:proofErr w:type="spellStart"/>
      <w:r w:rsidRPr="007C5771">
        <w:rPr>
          <w:lang w:eastAsia="en-US"/>
        </w:rPr>
        <w:t>apakšsaimi</w:t>
      </w:r>
      <w:proofErr w:type="spellEnd"/>
      <w:r w:rsidRPr="007C5771">
        <w:rPr>
          <w:lang w:eastAsia="en-US"/>
        </w:rPr>
        <w:t>) un līmeni nosaka, kad attiecīgais amats tiek iekļauts pašvaldības amatu sarakstā. Attiecīgo amata saimi un līmeni administrācijā nosaka Administratīvās nodaļas vadītājs, pieaicinot struktūrvienības vadītāju.</w:t>
      </w:r>
      <w:r w:rsidRPr="007C5771">
        <w:t xml:space="preserve"> </w:t>
      </w:r>
    </w:p>
    <w:p w:rsidR="007C5771" w:rsidRPr="007C5771" w:rsidRDefault="007C5771" w:rsidP="007C5771">
      <w:pPr>
        <w:numPr>
          <w:ilvl w:val="0"/>
          <w:numId w:val="8"/>
        </w:numPr>
        <w:tabs>
          <w:tab w:val="left" w:pos="567"/>
        </w:tabs>
        <w:ind w:left="567" w:hanging="567"/>
        <w:jc w:val="both"/>
      </w:pPr>
      <w:r w:rsidRPr="007C5771">
        <w:t>Darbinieku amatu klasificēšanas rezultātus apstiprina Domes priekšsēdētājs.</w:t>
      </w:r>
    </w:p>
    <w:p w:rsidR="007C5771" w:rsidRPr="007C5771" w:rsidRDefault="007C5771" w:rsidP="007C5771">
      <w:pPr>
        <w:numPr>
          <w:ilvl w:val="0"/>
          <w:numId w:val="8"/>
        </w:numPr>
        <w:tabs>
          <w:tab w:val="left" w:pos="567"/>
        </w:tabs>
        <w:ind w:left="567" w:hanging="567"/>
        <w:jc w:val="both"/>
      </w:pPr>
      <w:r w:rsidRPr="007C5771">
        <w:lastRenderedPageBreak/>
        <w:t>Uzsākot darbu pašvaldībā, darbiniekam pārbaudes laikā un pēc pārbaudes laika līdz ikgadējai darbinieku kompetenču un darba rezultātu novērtēšanai tiek noteikta attiecīgās pakāpes mēnešalgas minimālā likme.</w:t>
      </w:r>
    </w:p>
    <w:p w:rsidR="007C5771" w:rsidRPr="007C5771" w:rsidRDefault="007C5771" w:rsidP="007C5771">
      <w:pPr>
        <w:numPr>
          <w:ilvl w:val="0"/>
          <w:numId w:val="8"/>
        </w:numPr>
        <w:tabs>
          <w:tab w:val="left" w:pos="567"/>
        </w:tabs>
        <w:ind w:left="567" w:hanging="567"/>
        <w:jc w:val="both"/>
      </w:pPr>
      <w:r w:rsidRPr="007C5771">
        <w:t>Ja darbinieks atgriežas no ilgstošas attaisnotas prombūtnes (piemēram, bērna kopšanas atvaļinājums, darbnespēja), līdz novērtēšanas rezultātu iegūšanai nosaka mēnešalgu iepriekšējā apjomā. Gadījumos, kad iepriekšējās mēnešalgas piemērošana nav iespējama (būtiski mainījušies darba pienākumi, atlīdzības noteikšanas sistēma utt.), mēnešalgu līdz darbinieka novērtēšanai nosaka izpilddirektors vai institūcijas vadītājs, nepārsniedzot attiecīgā amata algas līmeņa maksimumu.</w:t>
      </w:r>
    </w:p>
    <w:p w:rsidR="007C5771" w:rsidRPr="007C5771" w:rsidRDefault="007C5771" w:rsidP="007C5771">
      <w:pPr>
        <w:numPr>
          <w:ilvl w:val="0"/>
          <w:numId w:val="8"/>
        </w:numPr>
        <w:tabs>
          <w:tab w:val="left" w:pos="567"/>
        </w:tabs>
        <w:ind w:left="567" w:hanging="567"/>
        <w:jc w:val="both"/>
      </w:pPr>
      <w:r w:rsidRPr="007C5771">
        <w:t>Pamats mēnešalgas izmaiņām var būt izmaiņas normatīvajos aktos, minimālās algas izmaiņas valstī, izpilddirektora atalgojuma paaugstināšanās, izmaiņas darbinieka amata pienākumos saistībā ar darba apjoma palielināšanos, kā arī saistībā ar darba kvalitāti un kvalifikāciju. Mēnešalgas pārskatīšanu var veikt ne biežāk kā reizi gadā, atbilstoši pašvaldības budžeta iespējām.</w:t>
      </w:r>
    </w:p>
    <w:p w:rsidR="007C5771" w:rsidRPr="00734620" w:rsidRDefault="007C5771" w:rsidP="00211487">
      <w:pPr>
        <w:tabs>
          <w:tab w:val="left" w:pos="567"/>
        </w:tabs>
        <w:jc w:val="both"/>
        <w:rPr>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Darba samaksa par darbu komisijās, darba grupās un bāriņtiesas locekļiem</w:t>
      </w:r>
    </w:p>
    <w:p w:rsidR="007C5771" w:rsidRPr="00734620" w:rsidRDefault="007C5771" w:rsidP="00211487">
      <w:pPr>
        <w:rPr>
          <w:b/>
          <w:sz w:val="20"/>
          <w:szCs w:val="20"/>
        </w:rPr>
      </w:pPr>
    </w:p>
    <w:p w:rsidR="007C5771" w:rsidRPr="007C5771" w:rsidRDefault="007C5771" w:rsidP="007C5771">
      <w:pPr>
        <w:numPr>
          <w:ilvl w:val="0"/>
          <w:numId w:val="8"/>
        </w:numPr>
        <w:tabs>
          <w:tab w:val="left" w:pos="567"/>
        </w:tabs>
        <w:ind w:left="567" w:hanging="567"/>
        <w:jc w:val="both"/>
      </w:pPr>
      <w:r w:rsidRPr="007C5771">
        <w:t>Darbs ar Domes lēmumu izveidotajās komisijās un darba grupās tiek apmaksāts proporcionāli nostrādātajam laikam.</w:t>
      </w:r>
    </w:p>
    <w:p w:rsidR="007C5771" w:rsidRDefault="007C5771" w:rsidP="007C5771">
      <w:pPr>
        <w:numPr>
          <w:ilvl w:val="0"/>
          <w:numId w:val="8"/>
        </w:numPr>
        <w:tabs>
          <w:tab w:val="left" w:pos="567"/>
        </w:tabs>
        <w:ind w:left="567" w:hanging="567"/>
        <w:jc w:val="both"/>
      </w:pPr>
      <w:r w:rsidRPr="007C5771">
        <w:t>Darbs komisijās un darba grupās, kuras nav izveidotas ar Domes lēmumu,</w:t>
      </w:r>
      <w:r w:rsidR="00767BDD">
        <w:t xml:space="preserve"> netiek apmaksāts, izņemot darbs Iepirkumu komisijā, kura tiek apstiprināta ar iestādes vadītāja rīkojumu.</w:t>
      </w:r>
    </w:p>
    <w:p w:rsidR="00767BDD" w:rsidRDefault="00767BDD" w:rsidP="00767BDD">
      <w:pPr>
        <w:tabs>
          <w:tab w:val="left" w:pos="567"/>
        </w:tabs>
        <w:jc w:val="both"/>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p>
    <w:p w:rsidR="007C5771" w:rsidRPr="007C5771" w:rsidRDefault="007C5771" w:rsidP="007C5771">
      <w:pPr>
        <w:numPr>
          <w:ilvl w:val="0"/>
          <w:numId w:val="8"/>
        </w:numPr>
        <w:tabs>
          <w:tab w:val="left" w:pos="567"/>
        </w:tabs>
        <w:ind w:left="567" w:hanging="567"/>
        <w:jc w:val="both"/>
      </w:pPr>
      <w:r w:rsidRPr="007C5771">
        <w:t>Darba samaksa par darbu komisijās tiek noteikta šādi:</w:t>
      </w:r>
    </w:p>
    <w:p w:rsidR="007C5771" w:rsidRPr="007C5771" w:rsidRDefault="007C5771" w:rsidP="007C5771">
      <w:pPr>
        <w:numPr>
          <w:ilvl w:val="1"/>
          <w:numId w:val="8"/>
        </w:numPr>
        <w:tabs>
          <w:tab w:val="left" w:pos="1134"/>
        </w:tabs>
        <w:ind w:left="1134" w:hanging="567"/>
        <w:jc w:val="both"/>
      </w:pPr>
      <w:r w:rsidRPr="007C5771">
        <w:t>komisiju locekļiem un sekretāriem par darbu komisijās stundas apmaksas likme ir 8,00 EUR apmērā;</w:t>
      </w:r>
    </w:p>
    <w:p w:rsidR="007C5771" w:rsidRPr="007C5771" w:rsidRDefault="007C5771" w:rsidP="007C5771">
      <w:pPr>
        <w:numPr>
          <w:ilvl w:val="1"/>
          <w:numId w:val="8"/>
        </w:numPr>
        <w:tabs>
          <w:tab w:val="left" w:pos="1134"/>
        </w:tabs>
        <w:ind w:left="1134" w:hanging="567"/>
        <w:jc w:val="both"/>
      </w:pPr>
      <w:r w:rsidRPr="007C5771">
        <w:t>komisiju priekšsēdētājiem par darbu komisijā stundas apmaksas likme ir 10,00 EUR apmērā;</w:t>
      </w:r>
    </w:p>
    <w:p w:rsidR="007C5771" w:rsidRPr="007C5771" w:rsidRDefault="007C5771" w:rsidP="007C5771">
      <w:pPr>
        <w:numPr>
          <w:ilvl w:val="1"/>
          <w:numId w:val="8"/>
        </w:numPr>
        <w:tabs>
          <w:tab w:val="left" w:pos="1134"/>
        </w:tabs>
        <w:ind w:left="1134" w:hanging="567"/>
        <w:jc w:val="both"/>
      </w:pPr>
      <w:r w:rsidRPr="007C5771">
        <w:t>komisiju locekļi saņem darba samaksu ne vairāk kā par 20 stundām mēnesī;</w:t>
      </w:r>
    </w:p>
    <w:p w:rsidR="007C5771" w:rsidRDefault="00724DE4" w:rsidP="007C5771">
      <w:pPr>
        <w:numPr>
          <w:ilvl w:val="1"/>
          <w:numId w:val="8"/>
        </w:numPr>
        <w:tabs>
          <w:tab w:val="left" w:pos="1134"/>
        </w:tabs>
        <w:ind w:left="1134" w:hanging="567"/>
        <w:jc w:val="both"/>
      </w:pPr>
      <w:r w:rsidRPr="00F650B0">
        <w:rPr>
          <w:rFonts w:eastAsia="Calibri"/>
          <w:lang w:eastAsia="en-US"/>
        </w:rPr>
        <w:t xml:space="preserve">Komisiju priekšsēdētāji un sekretāri saņem darba samaksu ne vairāk kā par 30 stundām mēnesī, izņemot Administratīvo komisiju, kuras sekretārs saņem darba samaksu ne vairāk kā par </w:t>
      </w:r>
      <w:r>
        <w:rPr>
          <w:rFonts w:eastAsia="Calibri"/>
          <w:lang w:eastAsia="en-US"/>
        </w:rPr>
        <w:t>60</w:t>
      </w:r>
      <w:r w:rsidRPr="00F650B0">
        <w:rPr>
          <w:rFonts w:eastAsia="Calibri"/>
          <w:lang w:eastAsia="en-US"/>
        </w:rPr>
        <w:t xml:space="preserve"> stundām mēnesī</w:t>
      </w:r>
      <w:r w:rsidR="007C5771" w:rsidRPr="007C5771">
        <w:t>;</w:t>
      </w:r>
    </w:p>
    <w:p w:rsidR="00724DE4" w:rsidRPr="007C5771" w:rsidRDefault="00724DE4" w:rsidP="00724DE4">
      <w:pPr>
        <w:tabs>
          <w:tab w:val="left" w:pos="1134"/>
        </w:tabs>
        <w:jc w:val="both"/>
      </w:pPr>
      <w:r w:rsidRPr="008213C1">
        <w:rPr>
          <w:i/>
        </w:rPr>
        <w:t>(grozījumi izdarīti ar</w:t>
      </w:r>
      <w:r>
        <w:t xml:space="preserve"> </w:t>
      </w:r>
      <w:r>
        <w:rPr>
          <w:i/>
          <w:iCs/>
        </w:rPr>
        <w:t>Limbažu novada domes 28.11.2019. sēdes lēmumu (protokols Nr.27, 33</w:t>
      </w:r>
      <w:r w:rsidRPr="00D61B35">
        <w:rPr>
          <w:i/>
          <w:iCs/>
        </w:rPr>
        <w:t>.§)</w:t>
      </w:r>
      <w:r>
        <w:rPr>
          <w:i/>
          <w:iCs/>
        </w:rPr>
        <w:t>)</w:t>
      </w:r>
    </w:p>
    <w:p w:rsidR="007C5771" w:rsidRPr="007C5771" w:rsidRDefault="007C5771" w:rsidP="007C5771">
      <w:pPr>
        <w:numPr>
          <w:ilvl w:val="1"/>
          <w:numId w:val="8"/>
        </w:numPr>
        <w:tabs>
          <w:tab w:val="left" w:pos="1134"/>
        </w:tabs>
        <w:ind w:left="1134" w:hanging="567"/>
        <w:jc w:val="both"/>
      </w:pPr>
      <w:r w:rsidRPr="007C5771">
        <w:t>darbinieki saņem atlīdzību par darbu komisijās un papildus veikumu komisiju darba nodrošināšanai ne vairāk kā 30 % no darbiniekam noteiktās mēnešalg</w:t>
      </w:r>
      <w:r>
        <w:t>as par pilnas slodzes amatu, ja</w:t>
      </w:r>
      <w:r w:rsidRPr="007C5771">
        <w:t xml:space="preserve"> komisijas pienākumi neietilpst darbinieka pastāvīgā amata (darba) pienākumos.</w:t>
      </w:r>
    </w:p>
    <w:p w:rsidR="007C5771" w:rsidRPr="007C5771" w:rsidRDefault="007C5771" w:rsidP="007C5771">
      <w:pPr>
        <w:numPr>
          <w:ilvl w:val="0"/>
          <w:numId w:val="8"/>
        </w:numPr>
        <w:tabs>
          <w:tab w:val="left" w:pos="567"/>
        </w:tabs>
        <w:ind w:left="567" w:hanging="567"/>
        <w:jc w:val="both"/>
      </w:pPr>
      <w:r w:rsidRPr="007C5771">
        <w:t>Darba samaksa par darbu darba grupās tiek noteikta šādi:</w:t>
      </w:r>
    </w:p>
    <w:p w:rsidR="007C5771" w:rsidRPr="007C5771" w:rsidRDefault="007C5771" w:rsidP="007C5771">
      <w:pPr>
        <w:numPr>
          <w:ilvl w:val="1"/>
          <w:numId w:val="8"/>
        </w:numPr>
        <w:tabs>
          <w:tab w:val="left" w:pos="1134"/>
        </w:tabs>
        <w:ind w:left="1134" w:hanging="567"/>
        <w:jc w:val="both"/>
      </w:pPr>
      <w:r w:rsidRPr="007C5771">
        <w:t>darba grupu locekļiem un sekretāriem par darbu stundas apmaksas likme ir 6,00 EUR apmērā;</w:t>
      </w:r>
    </w:p>
    <w:p w:rsidR="007C5771" w:rsidRPr="007C5771" w:rsidRDefault="007C5771" w:rsidP="007C5771">
      <w:pPr>
        <w:numPr>
          <w:ilvl w:val="1"/>
          <w:numId w:val="8"/>
        </w:numPr>
        <w:tabs>
          <w:tab w:val="left" w:pos="1134"/>
        </w:tabs>
        <w:ind w:left="1134" w:hanging="567"/>
        <w:jc w:val="both"/>
      </w:pPr>
      <w:r w:rsidRPr="007C5771">
        <w:t>darba grupu vadītājiem par darbu stundas apmaksas likme ir 8,00 EUR apmērā;</w:t>
      </w:r>
    </w:p>
    <w:p w:rsidR="007C5771" w:rsidRPr="007C5771" w:rsidRDefault="007C5771" w:rsidP="007C5771">
      <w:pPr>
        <w:numPr>
          <w:ilvl w:val="1"/>
          <w:numId w:val="8"/>
        </w:numPr>
        <w:tabs>
          <w:tab w:val="left" w:pos="1134"/>
        </w:tabs>
        <w:ind w:left="1134" w:hanging="567"/>
        <w:jc w:val="both"/>
      </w:pPr>
      <w:r w:rsidRPr="007C5771">
        <w:t>darba grupu locekļi saņem darba samaksu ne vairāk kā par 15 stundām mēnesī;</w:t>
      </w:r>
    </w:p>
    <w:p w:rsidR="007C5771" w:rsidRPr="007C5771" w:rsidRDefault="007C5771" w:rsidP="007C5771">
      <w:pPr>
        <w:numPr>
          <w:ilvl w:val="1"/>
          <w:numId w:val="8"/>
        </w:numPr>
        <w:tabs>
          <w:tab w:val="left" w:pos="1134"/>
        </w:tabs>
        <w:ind w:left="1134" w:hanging="567"/>
        <w:jc w:val="both"/>
      </w:pPr>
      <w:r w:rsidRPr="007C5771">
        <w:t>deputātu un darbinieku, kuru darba grupas pienākumi ietilpst pastāvīgā darba (amata) pienākumos, darbs darba grupā netiek apmaksāts.</w:t>
      </w:r>
    </w:p>
    <w:p w:rsidR="007C5771" w:rsidRPr="00B619DD" w:rsidRDefault="00B619DD" w:rsidP="00B619DD">
      <w:pPr>
        <w:numPr>
          <w:ilvl w:val="0"/>
          <w:numId w:val="8"/>
        </w:numPr>
        <w:tabs>
          <w:tab w:val="left" w:pos="567"/>
        </w:tabs>
        <w:ind w:left="567" w:hanging="567"/>
        <w:jc w:val="both"/>
        <w:rPr>
          <w:i/>
        </w:rPr>
      </w:pPr>
      <w:r w:rsidRPr="00B619DD">
        <w:rPr>
          <w:i/>
        </w:rPr>
        <w:t>(</w:t>
      </w:r>
      <w:r>
        <w:rPr>
          <w:i/>
        </w:rPr>
        <w:t>i</w:t>
      </w:r>
      <w:r w:rsidRPr="00B619DD">
        <w:rPr>
          <w:i/>
        </w:rPr>
        <w:t xml:space="preserve">zslēgts ar </w:t>
      </w:r>
      <w:r>
        <w:rPr>
          <w:i/>
          <w:iCs/>
        </w:rPr>
        <w:t>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p>
    <w:p w:rsidR="007C5771" w:rsidRPr="007C5771" w:rsidRDefault="007C5771" w:rsidP="007C5771">
      <w:pPr>
        <w:numPr>
          <w:ilvl w:val="0"/>
          <w:numId w:val="8"/>
        </w:numPr>
        <w:tabs>
          <w:tab w:val="left" w:pos="567"/>
        </w:tabs>
        <w:ind w:left="567" w:hanging="567"/>
        <w:jc w:val="both"/>
      </w:pPr>
      <w:r w:rsidRPr="007C5771">
        <w:t xml:space="preserve">Komisiju un darba grupu locekļu darba laika uzskaiti veic attiecīgās komisijas vai darba grupas priekšsēdētājs (vadītājs), aizpildot darba laika uzskaites tabulu par attiecīgo mēnesi par faktiski nostrādātajām stundām, un līdz nākamā mēneša 5.datumam iesniedz Administratīvās nodaļas vadītājam. </w:t>
      </w:r>
    </w:p>
    <w:p w:rsidR="007C5771" w:rsidRPr="007C5771" w:rsidRDefault="00B619DD" w:rsidP="007C5771">
      <w:pPr>
        <w:numPr>
          <w:ilvl w:val="0"/>
          <w:numId w:val="8"/>
        </w:numPr>
        <w:tabs>
          <w:tab w:val="left" w:pos="567"/>
        </w:tabs>
        <w:ind w:left="567" w:hanging="567"/>
        <w:jc w:val="both"/>
      </w:pPr>
      <w:r>
        <w:rPr>
          <w:i/>
          <w:iCs/>
        </w:rPr>
        <w:t>(izslēgts 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p>
    <w:p w:rsidR="007C5771" w:rsidRPr="00B619DD" w:rsidRDefault="00B619DD" w:rsidP="007C5771">
      <w:pPr>
        <w:numPr>
          <w:ilvl w:val="0"/>
          <w:numId w:val="8"/>
        </w:numPr>
        <w:tabs>
          <w:tab w:val="left" w:pos="567"/>
        </w:tabs>
        <w:ind w:left="567" w:hanging="567"/>
        <w:jc w:val="both"/>
        <w:rPr>
          <w:sz w:val="20"/>
          <w:szCs w:val="20"/>
        </w:rPr>
      </w:pPr>
      <w:r w:rsidRPr="00B619DD">
        <w:rPr>
          <w:i/>
        </w:rPr>
        <w:t>(izslēgts</w:t>
      </w:r>
      <w:r w:rsidR="007C5771" w:rsidRPr="007C5771">
        <w:t xml:space="preserve"> </w:t>
      </w:r>
      <w:r>
        <w:rPr>
          <w:i/>
          <w:iCs/>
        </w:rPr>
        <w:t>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p>
    <w:p w:rsidR="00B619DD" w:rsidRPr="00B619DD" w:rsidRDefault="00B619DD" w:rsidP="00B619DD">
      <w:pPr>
        <w:tabs>
          <w:tab w:val="left" w:pos="567"/>
        </w:tabs>
        <w:jc w:val="both"/>
        <w:rPr>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Piemaksas</w:t>
      </w:r>
    </w:p>
    <w:p w:rsidR="007C5771" w:rsidRPr="00734620" w:rsidRDefault="007C5771" w:rsidP="007C5771">
      <w:pPr>
        <w:tabs>
          <w:tab w:val="left" w:pos="0"/>
        </w:tabs>
        <w:rPr>
          <w:b/>
          <w:sz w:val="20"/>
          <w:szCs w:val="20"/>
        </w:rPr>
      </w:pPr>
    </w:p>
    <w:p w:rsidR="007C5771" w:rsidRPr="007C5771" w:rsidRDefault="007C5771" w:rsidP="007C5771">
      <w:pPr>
        <w:numPr>
          <w:ilvl w:val="0"/>
          <w:numId w:val="8"/>
        </w:numPr>
        <w:tabs>
          <w:tab w:val="left" w:pos="567"/>
        </w:tabs>
        <w:ind w:left="567" w:hanging="567"/>
        <w:jc w:val="both"/>
        <w:rPr>
          <w:u w:val="single"/>
        </w:rPr>
      </w:pPr>
      <w:r w:rsidRPr="007C5771">
        <w:lastRenderedPageBreak/>
        <w:t>Piemaksas par papildus darbu (prombūtnē esoša darbinieka aizvietošana, vakanta amata pienākumu pildīšana, pienākumu pildīšana papildus amata aprakstā noteiktajiem pienākumiem) apmēru un tās izmaksas periodu institūcijai apstiprinātā budžeta ietvaros nosaka:</w:t>
      </w:r>
    </w:p>
    <w:p w:rsidR="007C5771" w:rsidRPr="007C5771" w:rsidRDefault="007C5771" w:rsidP="007C5771">
      <w:pPr>
        <w:numPr>
          <w:ilvl w:val="1"/>
          <w:numId w:val="8"/>
        </w:numPr>
        <w:tabs>
          <w:tab w:val="left" w:pos="1134"/>
        </w:tabs>
        <w:ind w:left="1134" w:hanging="567"/>
        <w:jc w:val="both"/>
        <w:rPr>
          <w:u w:val="single"/>
        </w:rPr>
      </w:pPr>
      <w:r w:rsidRPr="007C5771">
        <w:t>Institūciju darbiniekiem ar rīkojumu – institūcijas vadītājs;</w:t>
      </w:r>
    </w:p>
    <w:p w:rsidR="007C5771" w:rsidRPr="007C5771" w:rsidRDefault="007C5771" w:rsidP="007C5771">
      <w:pPr>
        <w:numPr>
          <w:ilvl w:val="1"/>
          <w:numId w:val="8"/>
        </w:numPr>
        <w:tabs>
          <w:tab w:val="left" w:pos="1134"/>
        </w:tabs>
        <w:ind w:left="1134" w:hanging="567"/>
        <w:jc w:val="both"/>
        <w:rPr>
          <w:u w:val="single"/>
        </w:rPr>
      </w:pPr>
      <w:r w:rsidRPr="007C5771">
        <w:t>Institūciju vadītājiem/administrācijas darbiniekiem ar rīkojumu – pašvaldības izpilddirektors.</w:t>
      </w:r>
    </w:p>
    <w:p w:rsidR="007C5771" w:rsidRPr="007C5771" w:rsidRDefault="007C5771" w:rsidP="007C5771">
      <w:pPr>
        <w:numPr>
          <w:ilvl w:val="0"/>
          <w:numId w:val="8"/>
        </w:numPr>
        <w:tabs>
          <w:tab w:val="left" w:pos="567"/>
        </w:tabs>
        <w:ind w:left="567" w:hanging="567"/>
        <w:jc w:val="both"/>
      </w:pPr>
      <w:r w:rsidRPr="007C5771">
        <w:t>Piemaksu par prombūtnē esoša darbinieka aizvietošanu nosaka šādā apmērā:</w:t>
      </w:r>
    </w:p>
    <w:p w:rsidR="007C5771" w:rsidRPr="007C5771" w:rsidRDefault="007C5771" w:rsidP="007C5771">
      <w:pPr>
        <w:numPr>
          <w:ilvl w:val="1"/>
          <w:numId w:val="8"/>
        </w:numPr>
        <w:tabs>
          <w:tab w:val="left" w:pos="1134"/>
        </w:tabs>
        <w:ind w:left="1134" w:hanging="567"/>
        <w:jc w:val="both"/>
      </w:pPr>
      <w:r w:rsidRPr="007C5771">
        <w:t>līdz 30 % – ja darbinieks nodrošina nepārtrauktu aizvietojamā darbinieka pienākumu veikšanu, ir kompetents patstāvīgi pieņemt lēmumus aizvietojamā darbinieka vietā un nav nepieciešama citu darbinieku iesaistīšana norādīto pienākumu veikšanā (aizvieto nodaļas vadītāju, pārvalžu vadītāju, institūciju vadītāju);</w:t>
      </w:r>
    </w:p>
    <w:p w:rsidR="007C5771" w:rsidRPr="007C5771" w:rsidRDefault="007C5771" w:rsidP="007C5771">
      <w:pPr>
        <w:numPr>
          <w:ilvl w:val="1"/>
          <w:numId w:val="8"/>
        </w:numPr>
        <w:tabs>
          <w:tab w:val="left" w:pos="1134"/>
        </w:tabs>
        <w:ind w:left="1134" w:hanging="567"/>
        <w:jc w:val="both"/>
      </w:pPr>
      <w:r w:rsidRPr="007C5771">
        <w:t>līdz 20 % – ja darbinieks daļēji veic aizvietojamā darbinieka pienākumus, patstāvīgi nodrošina tehnisku pienākumu izpildi, bet lēmumu pieņemšanai aizvietojamā darbinieka pienākumu kompetences jautājumos nepieciešama konsultēšanās ar augstāka līmeņa speciālistu;</w:t>
      </w:r>
    </w:p>
    <w:p w:rsidR="007C5771" w:rsidRPr="007C5771" w:rsidRDefault="007C5771" w:rsidP="007C5771">
      <w:pPr>
        <w:numPr>
          <w:ilvl w:val="1"/>
          <w:numId w:val="8"/>
        </w:numPr>
        <w:tabs>
          <w:tab w:val="left" w:pos="1134"/>
        </w:tabs>
        <w:ind w:left="1134" w:hanging="567"/>
        <w:jc w:val="both"/>
      </w:pPr>
      <w:r w:rsidRPr="007C5771">
        <w:t>līdz 10 % – ja darbinieks veic aizvietojamā darbinieka pienākumus periodiski un nepieņem lēmumus aizvietojamā darbinieka pienākumu kompetences jautājumos vai darbinieks veic koordinatora funkciju un veic aizvietojamā darbinieka funkcijas īpašas nepieciešamības gadījumos.</w:t>
      </w:r>
    </w:p>
    <w:p w:rsidR="007C5771" w:rsidRPr="007C5771" w:rsidRDefault="007C5771" w:rsidP="007C5771">
      <w:pPr>
        <w:numPr>
          <w:ilvl w:val="0"/>
          <w:numId w:val="8"/>
        </w:numPr>
        <w:tabs>
          <w:tab w:val="left" w:pos="567"/>
        </w:tabs>
        <w:ind w:left="567" w:hanging="567"/>
        <w:jc w:val="both"/>
      </w:pPr>
      <w:r w:rsidRPr="007C5771">
        <w:t>Piemaksu par vakanta amata pienākumu pildīšanu var noteikt darbiniekam, kura tiešie amata pienākumi ir identiski vai funkcionāli līdzīgi vakanta amata pienākumiem, vai darbiniekam ir dokumentāli apstiprinātas nepieciešamās kvalifikācijas un prasmes, kas nepieciešamas vakantā amata pienākumu veikšanai.</w:t>
      </w:r>
    </w:p>
    <w:p w:rsidR="007C5771" w:rsidRPr="007C5771" w:rsidRDefault="007C5771" w:rsidP="007C5771">
      <w:pPr>
        <w:numPr>
          <w:ilvl w:val="0"/>
          <w:numId w:val="8"/>
        </w:numPr>
        <w:tabs>
          <w:tab w:val="left" w:pos="567"/>
        </w:tabs>
        <w:ind w:left="567" w:hanging="567"/>
        <w:jc w:val="both"/>
      </w:pPr>
      <w:r w:rsidRPr="007C5771">
        <w:t>Par vakanta amata pienākumu pildīšanu darbinieks saņem piemaksu ne vairāk kā 30 % apmērā no viņam noteiktās mēnešalgas.</w:t>
      </w:r>
    </w:p>
    <w:p w:rsidR="007C5771" w:rsidRPr="00734620" w:rsidRDefault="007C5771" w:rsidP="007C5771">
      <w:pPr>
        <w:numPr>
          <w:ilvl w:val="0"/>
          <w:numId w:val="8"/>
        </w:numPr>
        <w:tabs>
          <w:tab w:val="left" w:pos="567"/>
        </w:tabs>
        <w:ind w:left="567" w:hanging="567"/>
        <w:jc w:val="both"/>
      </w:pPr>
      <w:r w:rsidRPr="007C5771">
        <w:t xml:space="preserve">Piemaksu par vakanta amata pildīšanu </w:t>
      </w:r>
      <w:r w:rsidRPr="00734620">
        <w:t>var noteikt bez laika ierobežojuma.</w:t>
      </w:r>
    </w:p>
    <w:p w:rsidR="007C5771" w:rsidRPr="00734620" w:rsidRDefault="007C5771" w:rsidP="007C5771">
      <w:pPr>
        <w:numPr>
          <w:ilvl w:val="0"/>
          <w:numId w:val="8"/>
        </w:numPr>
        <w:tabs>
          <w:tab w:val="left" w:pos="567"/>
        </w:tabs>
        <w:ind w:left="567" w:hanging="567"/>
        <w:jc w:val="both"/>
      </w:pPr>
      <w:r w:rsidRPr="00734620">
        <w:t>Ja vakance netiek aizpildīta līdz jauna budžeta izskatīšanai, pašvaldības izpilddirektors vai institūcijas vadītājs var ierosināt likvidēt vakanto amatu.</w:t>
      </w:r>
    </w:p>
    <w:p w:rsidR="007C5771" w:rsidRPr="007C5771" w:rsidRDefault="007C5771" w:rsidP="007C5771">
      <w:pPr>
        <w:numPr>
          <w:ilvl w:val="0"/>
          <w:numId w:val="8"/>
        </w:numPr>
        <w:tabs>
          <w:tab w:val="left" w:pos="567"/>
        </w:tabs>
        <w:ind w:left="567" w:hanging="567"/>
        <w:jc w:val="both"/>
      </w:pPr>
      <w:r w:rsidRPr="007C5771">
        <w:t>Piemaksu par prombūtnē esoša darbinieka aizvietošanu vai vakanta amata pienākumu pildīšanu var noteikt ne vairāk kā diviem darbiniekiem.</w:t>
      </w:r>
    </w:p>
    <w:p w:rsidR="007C5771" w:rsidRPr="007C5771" w:rsidRDefault="007C5771" w:rsidP="007C5771">
      <w:pPr>
        <w:numPr>
          <w:ilvl w:val="0"/>
          <w:numId w:val="8"/>
        </w:numPr>
        <w:tabs>
          <w:tab w:val="left" w:pos="567"/>
        </w:tabs>
        <w:ind w:left="567" w:hanging="567"/>
        <w:jc w:val="both"/>
      </w:pPr>
      <w:r w:rsidRPr="007C5771">
        <w:t>Piemaksu par pienākumu pildīšanu papildus amata aprakstā noteiktajiem pienākumiem nosaka:</w:t>
      </w:r>
    </w:p>
    <w:p w:rsidR="007C5771" w:rsidRPr="007C5771" w:rsidRDefault="007C5771" w:rsidP="007C5771">
      <w:pPr>
        <w:numPr>
          <w:ilvl w:val="1"/>
          <w:numId w:val="8"/>
        </w:numPr>
        <w:tabs>
          <w:tab w:val="left" w:pos="1134"/>
        </w:tabs>
        <w:ind w:left="1134" w:hanging="567"/>
        <w:jc w:val="both"/>
      </w:pPr>
      <w:r w:rsidRPr="007C5771">
        <w:t>par darbu, kas nav norādīts darbinieka amata aprakstā (darba zonas paplašināšana);</w:t>
      </w:r>
    </w:p>
    <w:p w:rsidR="007C5771" w:rsidRPr="007C5771" w:rsidRDefault="007C5771" w:rsidP="007C5771">
      <w:pPr>
        <w:numPr>
          <w:ilvl w:val="1"/>
          <w:numId w:val="8"/>
        </w:numPr>
        <w:tabs>
          <w:tab w:val="left" w:pos="1134"/>
        </w:tabs>
        <w:ind w:left="1134" w:hanging="567"/>
        <w:jc w:val="both"/>
      </w:pPr>
      <w:r w:rsidRPr="007C5771">
        <w:t>par darbu, kura veikšanai nav regulārs raksturs;</w:t>
      </w:r>
    </w:p>
    <w:p w:rsidR="007C5771" w:rsidRPr="007C5771" w:rsidRDefault="007C5771" w:rsidP="007C5771">
      <w:pPr>
        <w:numPr>
          <w:ilvl w:val="1"/>
          <w:numId w:val="8"/>
        </w:numPr>
        <w:tabs>
          <w:tab w:val="left" w:pos="1134"/>
        </w:tabs>
        <w:ind w:left="1134" w:hanging="567"/>
        <w:jc w:val="both"/>
      </w:pPr>
      <w:r w:rsidRPr="007C5771">
        <w:t>par darbu pašvaldības vai tās iestādes realizējamā projekta ietvaros.</w:t>
      </w:r>
    </w:p>
    <w:p w:rsidR="007C5771" w:rsidRPr="007C5771" w:rsidRDefault="007C5771" w:rsidP="007C5771">
      <w:pPr>
        <w:numPr>
          <w:ilvl w:val="0"/>
          <w:numId w:val="8"/>
        </w:numPr>
        <w:tabs>
          <w:tab w:val="left" w:pos="567"/>
        </w:tabs>
        <w:ind w:left="567" w:hanging="567"/>
        <w:jc w:val="both"/>
      </w:pPr>
      <w:r w:rsidRPr="007C5771">
        <w:t xml:space="preserve">Piemaksu par pienākumu pildīšanu papildus amata aprakstā noteiktajiem pienākumiem var noteikt līdz 30 % no darbiniekam noteiktās mēnešalgas. </w:t>
      </w:r>
    </w:p>
    <w:p w:rsidR="007C5771" w:rsidRPr="007C5771" w:rsidRDefault="007C5771" w:rsidP="007C5771">
      <w:pPr>
        <w:numPr>
          <w:ilvl w:val="0"/>
          <w:numId w:val="8"/>
        </w:numPr>
        <w:tabs>
          <w:tab w:val="left" w:pos="567"/>
        </w:tabs>
        <w:ind w:left="567" w:hanging="567"/>
        <w:jc w:val="both"/>
      </w:pPr>
      <w:r w:rsidRPr="007C5771">
        <w:t>Ja darbiniekam ir noteiktas vairākas šī nolikuma 66.punktā minētās piemaksas, to kopsumma nedrīkst pārsniegt 30 % no darbiniekam noteiktās mēnešalgas.</w:t>
      </w:r>
    </w:p>
    <w:p w:rsidR="007C5771" w:rsidRPr="007C5771" w:rsidRDefault="007C5771" w:rsidP="007C5771">
      <w:pPr>
        <w:numPr>
          <w:ilvl w:val="0"/>
          <w:numId w:val="8"/>
        </w:numPr>
        <w:tabs>
          <w:tab w:val="left" w:pos="567"/>
        </w:tabs>
        <w:ind w:left="567" w:hanging="567"/>
        <w:jc w:val="both"/>
      </w:pPr>
      <w:r w:rsidRPr="007C5771">
        <w:t>Uz Domes priekšsēdētāja rīkojuma pamata, nolūkā nodrošināt kompetentāko amatpersonu (darbinieku), izņemot Domes priekšsēdētāju, Domes priekšsēdētāja vietnieku, deputātus un fiziskā darba veicējus, motivēšanu un ņemot vērā konkrētās amatpersonas (darbinieka) ieguldījumu pašvaldības mērķu sasniegšanā, var šai amatpersonai (darbiniekam) noteikt piemaksu par personisko darba ieguldījumu un darba kvalitāti ne vairāk kā 30 % apmērā no amatpersonai (darbiniekam) noteiktās mēnešalgas. Piemaksu regulāri pārskata, izvērtējot tās nepieciešamību un pamatojumu, bet ne retāk kā reizi gadā.</w:t>
      </w:r>
    </w:p>
    <w:p w:rsidR="007C5771" w:rsidRPr="007C5771" w:rsidRDefault="007C5771" w:rsidP="007C5771">
      <w:pPr>
        <w:numPr>
          <w:ilvl w:val="0"/>
          <w:numId w:val="8"/>
        </w:numPr>
        <w:tabs>
          <w:tab w:val="left" w:pos="567"/>
        </w:tabs>
        <w:ind w:left="567" w:hanging="567"/>
        <w:jc w:val="both"/>
      </w:pPr>
      <w:r w:rsidRPr="007C5771">
        <w:t>Ja amatpersona (darbinieks) saņem vienu vai vairākas šī nolikuma 66.punktā minētās piemaksas un vienlaikus arī šī nolikuma 76.punktā minēto piemaksu, piemaksu kopsumma nedrīkst pārsniegt 60 % no mēnešalgas.</w:t>
      </w:r>
    </w:p>
    <w:p w:rsidR="007C5771" w:rsidRPr="007C5771" w:rsidRDefault="007C5771" w:rsidP="007C5771">
      <w:pPr>
        <w:numPr>
          <w:ilvl w:val="0"/>
          <w:numId w:val="8"/>
        </w:numPr>
        <w:tabs>
          <w:tab w:val="left" w:pos="567"/>
        </w:tabs>
        <w:ind w:left="567" w:hanging="567"/>
        <w:jc w:val="both"/>
      </w:pPr>
      <w:r w:rsidRPr="007C5771">
        <w:t>Darbinieki saņem piemaksu par nakts darbu 50 % apmērā no tam noteiktās stundas algas likmes iestādei apstiprinātā budžeta ietvaros.</w:t>
      </w:r>
    </w:p>
    <w:p w:rsidR="007C5771" w:rsidRPr="007C5771" w:rsidRDefault="007C5771" w:rsidP="007C5771">
      <w:pPr>
        <w:numPr>
          <w:ilvl w:val="0"/>
          <w:numId w:val="8"/>
        </w:numPr>
        <w:tabs>
          <w:tab w:val="left" w:pos="567"/>
        </w:tabs>
        <w:ind w:left="567" w:hanging="567"/>
        <w:jc w:val="both"/>
      </w:pPr>
      <w:r w:rsidRPr="007C5771">
        <w:t xml:space="preserve">Virsstundu darbs tiek kompensēts, piešķirot apmaksātu atpūtas laiku atbilstoši nostrādāto virsstundu skaitam citā nedēļas dienā. Par darbu svētku dienās un par virsstundu darbu </w:t>
      </w:r>
      <w:r w:rsidRPr="007C5771">
        <w:lastRenderedPageBreak/>
        <w:t>gadījumos, kad nav iespējams nostrādātās virsstundas kompensēt ar apmaksātu atpūtas laiku citā nedēļas dienā, darbinieki saņem piemaksu 100 % apmērā no tām noteiktās stundas algas likmes. Darbinieks un darba devējs par virsstundu darbu veikšanu vienojas pirms attiecīgo darbu uzsākšanas (izņemot neparedzētos gadījumus) un šajā brīdī vienojas arī par atpūtas laika piešķiršanas nosacījumiem.</w:t>
      </w:r>
    </w:p>
    <w:p w:rsidR="007C5771" w:rsidRPr="007C5771" w:rsidRDefault="007C5771" w:rsidP="007C5771">
      <w:pPr>
        <w:numPr>
          <w:ilvl w:val="0"/>
          <w:numId w:val="8"/>
        </w:numPr>
        <w:tabs>
          <w:tab w:val="left" w:pos="567"/>
        </w:tabs>
        <w:ind w:left="567" w:hanging="567"/>
        <w:jc w:val="both"/>
      </w:pPr>
      <w:r w:rsidRPr="007C5771">
        <w:t>Par papildus pienākumu veikšanu, strādājot projektos, kuru iesniedzējs vai partneris ir Limbažu novada pašvaldība vai tās iestāde, darbiniekam, kura tiešajos amata pienākumos neietilpst projektu vadīšana, var būt noteikta piemaksa no projekta līdzekļiem saskaņā ar izpilddirektora/iestādes vadītāja rīkojumu.</w:t>
      </w:r>
    </w:p>
    <w:p w:rsidR="007C5771" w:rsidRPr="00734620" w:rsidRDefault="007C5771" w:rsidP="007C5771">
      <w:pPr>
        <w:tabs>
          <w:tab w:val="left" w:pos="567"/>
        </w:tabs>
        <w:jc w:val="both"/>
        <w:rPr>
          <w:color w:val="FF0000"/>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Naudas balvas</w:t>
      </w:r>
    </w:p>
    <w:p w:rsidR="007C5771" w:rsidRPr="00734620" w:rsidRDefault="007C5771" w:rsidP="007C5771">
      <w:pPr>
        <w:tabs>
          <w:tab w:val="left" w:pos="0"/>
        </w:tabs>
        <w:rPr>
          <w:sz w:val="20"/>
          <w:szCs w:val="20"/>
        </w:rPr>
      </w:pPr>
    </w:p>
    <w:p w:rsidR="007C5771" w:rsidRPr="007C5771" w:rsidRDefault="007C5771" w:rsidP="007C5771">
      <w:pPr>
        <w:numPr>
          <w:ilvl w:val="0"/>
          <w:numId w:val="8"/>
        </w:numPr>
        <w:tabs>
          <w:tab w:val="left" w:pos="567"/>
        </w:tabs>
        <w:ind w:left="567" w:hanging="567"/>
        <w:jc w:val="both"/>
      </w:pPr>
      <w:r w:rsidRPr="007C5771">
        <w:t>Amatpersonai (darbiniekam) var tikt piešķirtas naudas balvas, kas kalendāra gada ietvaros nepārsniedz amatpersonai (darbiniekam) noteiktās mēnešalgas apmēru sakarā ar amatpersonai (darbiniekam) vai pašvaldības institūcijai svarīgu sasniegumu (notikumu), ņemot vērā amatpersonas (darbinieka) ieguldījumu attiecīgās institūcijas mērķu sasniegšanā.</w:t>
      </w:r>
    </w:p>
    <w:p w:rsidR="007C5771" w:rsidRPr="007C5771" w:rsidRDefault="007C5771" w:rsidP="007C5771">
      <w:pPr>
        <w:numPr>
          <w:ilvl w:val="0"/>
          <w:numId w:val="8"/>
        </w:numPr>
        <w:tabs>
          <w:tab w:val="left" w:pos="567"/>
        </w:tabs>
        <w:ind w:left="567" w:hanging="567"/>
        <w:jc w:val="both"/>
      </w:pPr>
      <w:r w:rsidRPr="007C5771">
        <w:rPr>
          <w:bCs/>
        </w:rPr>
        <w:t>Naudas balvu</w:t>
      </w:r>
      <w:r w:rsidRPr="007C5771">
        <w:t xml:space="preserve"> var piešķirt amatpersonai (darbiniekam), kurš Limbažu novada pašvaldībā nostrādājis ne mazāk kā vienu gadu. </w:t>
      </w:r>
    </w:p>
    <w:p w:rsidR="007C5771" w:rsidRPr="007C5771" w:rsidRDefault="007C5771" w:rsidP="007C5771">
      <w:pPr>
        <w:numPr>
          <w:ilvl w:val="0"/>
          <w:numId w:val="8"/>
        </w:numPr>
        <w:tabs>
          <w:tab w:val="left" w:pos="567"/>
        </w:tabs>
        <w:ind w:left="567" w:hanging="567"/>
        <w:jc w:val="both"/>
      </w:pPr>
      <w:r w:rsidRPr="007C5771">
        <w:t xml:space="preserve">Pašvaldībai svarīgi sasniegumi (notikumi) šī nolikuma izpratnē ir pašvaldības svētki vai pašvaldības organizētie plaša mēroga pasākumi, valsts svētki (Latvijas Republikas Proklamēšanas diena, Lāčplēša diena, Latvijas Republikas Neatkarības pasludināšanas diena), pašvaldības sasniegumi valsts vai starptautiska mēroga pasākumos (konkursos), pašvaldībai vai pašvaldības institūcijai nozīmīga gadadiena. </w:t>
      </w:r>
    </w:p>
    <w:p w:rsidR="007C5771" w:rsidRPr="007C5771" w:rsidRDefault="007C5771" w:rsidP="007C5771">
      <w:pPr>
        <w:numPr>
          <w:ilvl w:val="0"/>
          <w:numId w:val="8"/>
        </w:numPr>
        <w:tabs>
          <w:tab w:val="left" w:pos="567"/>
        </w:tabs>
        <w:ind w:left="567" w:hanging="567"/>
        <w:jc w:val="both"/>
      </w:pPr>
      <w:r w:rsidRPr="007C5771">
        <w:t>Darbiniekam svarīgi sasniegumi (notikumi) šī nolikuma izpratnē ir valsts institūcijas vai pašvaldības apbalvojuma saņemšana, darbinieka apaļās jubilejas, darba jubilejas, bērna piedzimšana, darba attiecību pārtraukšana, darbiniekam aizejot pensijā.</w:t>
      </w:r>
    </w:p>
    <w:p w:rsidR="007C5771" w:rsidRPr="007C5771" w:rsidRDefault="007C5771" w:rsidP="007C5771">
      <w:pPr>
        <w:numPr>
          <w:ilvl w:val="0"/>
          <w:numId w:val="8"/>
        </w:numPr>
        <w:tabs>
          <w:tab w:val="left" w:pos="567"/>
        </w:tabs>
        <w:ind w:left="567" w:hanging="567"/>
        <w:jc w:val="both"/>
      </w:pPr>
      <w:r w:rsidRPr="007C5771">
        <w:t>Naudas balvu piešķir:</w:t>
      </w:r>
    </w:p>
    <w:p w:rsidR="007C5771" w:rsidRPr="007C5771" w:rsidRDefault="007C5771" w:rsidP="007C5771">
      <w:pPr>
        <w:numPr>
          <w:ilvl w:val="1"/>
          <w:numId w:val="8"/>
        </w:numPr>
        <w:tabs>
          <w:tab w:val="left" w:pos="1134"/>
        </w:tabs>
        <w:ind w:left="1134" w:hanging="567"/>
        <w:jc w:val="both"/>
      </w:pPr>
      <w:r w:rsidRPr="007C5771">
        <w:t>Domes vēlētām amatpersonām par 83.punktā minētajiem sasniegumiem (notikumiem) ar Domes lēmumu, bet darbiniekiem ar izpilddirektora vai Domes priekšsēdētāja rīkojumu, informējot par to deputātus;</w:t>
      </w:r>
    </w:p>
    <w:p w:rsidR="007C5771" w:rsidRPr="007C5771" w:rsidRDefault="007C5771" w:rsidP="007C5771">
      <w:pPr>
        <w:numPr>
          <w:ilvl w:val="1"/>
          <w:numId w:val="8"/>
        </w:numPr>
        <w:tabs>
          <w:tab w:val="left" w:pos="1134"/>
        </w:tabs>
        <w:ind w:left="1134" w:hanging="567"/>
        <w:jc w:val="both"/>
      </w:pPr>
      <w:r w:rsidRPr="007C5771">
        <w:t>Domes vēlētām amatpersonām par 84.punktā minētajiem sasniegumiem (notikumiem) ar Domes lēmumu, bet darbiniekiem ar izpilddirektora rīkojumu.</w:t>
      </w:r>
    </w:p>
    <w:p w:rsidR="007C5771" w:rsidRPr="007C5771" w:rsidRDefault="007C5771" w:rsidP="007C5771">
      <w:pPr>
        <w:numPr>
          <w:ilvl w:val="0"/>
          <w:numId w:val="8"/>
        </w:numPr>
        <w:tabs>
          <w:tab w:val="left" w:pos="567"/>
        </w:tabs>
        <w:ind w:left="567" w:hanging="567"/>
        <w:jc w:val="both"/>
        <w:rPr>
          <w:iCs/>
        </w:rPr>
      </w:pPr>
      <w:r w:rsidRPr="007C5771">
        <w:rPr>
          <w:bCs/>
          <w:iCs/>
        </w:rPr>
        <w:t>Naudas balvas piešķiršanu un tās apmērus darbiniekam ierosina tā tiešais vadītājs.</w:t>
      </w:r>
    </w:p>
    <w:p w:rsidR="007C5771" w:rsidRPr="007C5771" w:rsidRDefault="007C5771" w:rsidP="007C5771">
      <w:pPr>
        <w:numPr>
          <w:ilvl w:val="0"/>
          <w:numId w:val="8"/>
        </w:numPr>
        <w:tabs>
          <w:tab w:val="left" w:pos="567"/>
        </w:tabs>
        <w:ind w:left="567" w:hanging="567"/>
        <w:jc w:val="both"/>
        <w:rPr>
          <w:iCs/>
        </w:rPr>
      </w:pPr>
      <w:r w:rsidRPr="007C5771">
        <w:rPr>
          <w:bCs/>
          <w:iCs/>
        </w:rPr>
        <w:t>Par vienu sasniegumu vai svarīgu notikumu darbinieks var saņemt tikai vienu naudas balvu.</w:t>
      </w:r>
    </w:p>
    <w:p w:rsidR="007C5771" w:rsidRPr="00734620" w:rsidRDefault="007C5771" w:rsidP="007C5771">
      <w:pPr>
        <w:tabs>
          <w:tab w:val="left" w:pos="1134"/>
        </w:tabs>
        <w:jc w:val="both"/>
        <w:rPr>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Pabalsti</w:t>
      </w:r>
    </w:p>
    <w:p w:rsidR="007C5771" w:rsidRPr="00734620" w:rsidRDefault="007C5771" w:rsidP="007C5771">
      <w:pPr>
        <w:tabs>
          <w:tab w:val="left" w:pos="0"/>
        </w:tabs>
        <w:rPr>
          <w:b/>
          <w:sz w:val="20"/>
          <w:szCs w:val="20"/>
        </w:rPr>
      </w:pPr>
    </w:p>
    <w:p w:rsidR="007C5771" w:rsidRPr="007C5771" w:rsidRDefault="007C5771" w:rsidP="007C5771">
      <w:pPr>
        <w:numPr>
          <w:ilvl w:val="0"/>
          <w:numId w:val="8"/>
        </w:numPr>
        <w:tabs>
          <w:tab w:val="left" w:pos="567"/>
        </w:tabs>
        <w:ind w:left="567" w:hanging="567"/>
        <w:jc w:val="both"/>
      </w:pPr>
      <w:r w:rsidRPr="007C5771">
        <w:t>Amatpersonai (darbiniekam) uz izpilddirektora vai institūcijas vadītāja rīkojuma pamata tiek izmaksāts pabalsts sakarā ar ģimenes locekļa (laulātā, bērna, vecāku, vecvecāku, adoptētāja vai adoptētā, brāļa vai māsas) vai apgādājamā nāvi 150,00 EUR apmērā Ministru kabineta noteiktajā kārtībā. Ja vairāki ģimenes locekļi atrodas darba attiecībās ar pašvaldību, tiesības uz pabalstu ir tikai vienam no viņiem.</w:t>
      </w:r>
    </w:p>
    <w:p w:rsidR="007C5771" w:rsidRPr="007C5771" w:rsidRDefault="007C5771" w:rsidP="007C5771">
      <w:pPr>
        <w:numPr>
          <w:ilvl w:val="0"/>
          <w:numId w:val="8"/>
        </w:numPr>
        <w:tabs>
          <w:tab w:val="left" w:pos="567"/>
        </w:tabs>
        <w:ind w:left="567" w:hanging="567"/>
        <w:jc w:val="both"/>
      </w:pPr>
      <w:r w:rsidRPr="007C5771">
        <w:t>Amatpersonas (darbinieka) nāves gadījumā uz izpilddirektora vai institūcijas vadītāja rīkojuma pamata ģimenes loceklim vai personai, kura uzņēmusies amatpersonas (darbinieka) apbedīšanu, tiek izmaksāts vienreizējs pabalsts darbiniekam noteiktās mēnešalgas apmērā, atbilstoši Latvijas Republikas Ministru kabineta noteiktajai kārtībai.</w:t>
      </w:r>
    </w:p>
    <w:p w:rsidR="007C5771" w:rsidRPr="007C5771" w:rsidRDefault="007C5771" w:rsidP="007C5771">
      <w:pPr>
        <w:numPr>
          <w:ilvl w:val="0"/>
          <w:numId w:val="8"/>
        </w:numPr>
        <w:tabs>
          <w:tab w:val="left" w:pos="567"/>
        </w:tabs>
        <w:ind w:left="567" w:hanging="567"/>
        <w:jc w:val="both"/>
      </w:pPr>
      <w:r w:rsidRPr="007C5771">
        <w:t>Uz izpilddirektora vai institūcijas vadītāja rīkojuma pamata tiek izmaksāts pabalsts 50 procentu apmērā no mēnešalgas vienu reizi kalendārā gadā amatpersonai (darbiniekam), kuras apgādībā ir bērns invalīds līdz 18 gadu vecumam.</w:t>
      </w:r>
    </w:p>
    <w:p w:rsidR="007C5771" w:rsidRPr="007C5771" w:rsidRDefault="007C5771" w:rsidP="007C5771">
      <w:pPr>
        <w:numPr>
          <w:ilvl w:val="0"/>
          <w:numId w:val="8"/>
        </w:numPr>
        <w:tabs>
          <w:tab w:val="left" w:pos="567"/>
        </w:tabs>
        <w:ind w:left="567" w:hanging="567"/>
        <w:jc w:val="both"/>
      </w:pPr>
      <w:r w:rsidRPr="007C5771">
        <w:t xml:space="preserve">Darbiniekiem, izņemot Domes priekšsēdētāju un Domes priekšsēdētāja vietnieku, ar kurām tiek izbeigtas darba attiecības sakarā ar institūcijas vai amata likvidāciju, darbinieku skaita samazināšanu, darbam noteiktajām prasībām neatbilstošu veselības stāvokli (ieskaitot pārejošu darbnespēju), kā arī gadījumā, kad tiek atjaunots darbā darbinieks, kurš iepriekš veica attiecīgos </w:t>
      </w:r>
      <w:r w:rsidRPr="007C5771">
        <w:lastRenderedPageBreak/>
        <w:t>darba pienākumus, atlaišanas pabalstu izmaksā Latvijas Republikas normatīvajos aktos noteiktajos apmēros un kārtībā.</w:t>
      </w:r>
    </w:p>
    <w:p w:rsidR="007C5771" w:rsidRPr="007C5771" w:rsidRDefault="007C5771" w:rsidP="007C5771">
      <w:pPr>
        <w:numPr>
          <w:ilvl w:val="0"/>
          <w:numId w:val="8"/>
        </w:numPr>
        <w:tabs>
          <w:tab w:val="left" w:pos="567"/>
        </w:tabs>
        <w:ind w:left="567" w:hanging="567"/>
        <w:jc w:val="both"/>
      </w:pPr>
      <w:r w:rsidRPr="007C5771">
        <w:t>Ja darbiniekam, kuru atbrīvo no darba, pamatojoties uz šī nolikuma 91.punktā minēto, piedāvā nodibināt vai turpināt darba pienākumu izpildi tajā pašā vai citā institūcijā un, ja darbinieks šim piedāvājumam piekrīt, atlaišanas pabalstu neizmaksā.</w:t>
      </w:r>
    </w:p>
    <w:p w:rsidR="007C5771" w:rsidRPr="007C5771" w:rsidRDefault="007C5771" w:rsidP="007C5771">
      <w:pPr>
        <w:numPr>
          <w:ilvl w:val="0"/>
          <w:numId w:val="8"/>
        </w:numPr>
        <w:tabs>
          <w:tab w:val="left" w:pos="567"/>
        </w:tabs>
        <w:ind w:left="567" w:hanging="567"/>
        <w:jc w:val="both"/>
      </w:pPr>
      <w:r w:rsidRPr="007C5771">
        <w:t xml:space="preserve">Atlaišanas pabalstu, izbeidzot darba tiesiskās attiecības pēc savstarpējas vienošanās, var izmaksāt 70 % apmērā no mēneša vidējās izpeļņas. Šādā gadījumā atlaišanas pabalsta izmaksu saskaņo ar augstāku iestādi vai amatpersonu. </w:t>
      </w:r>
    </w:p>
    <w:p w:rsidR="007C5771" w:rsidRPr="00734620" w:rsidRDefault="007C5771" w:rsidP="007C5771">
      <w:pPr>
        <w:rPr>
          <w:b/>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Atvaļinājumi</w:t>
      </w:r>
    </w:p>
    <w:p w:rsidR="007C5771" w:rsidRPr="00734620" w:rsidRDefault="007C5771" w:rsidP="007C5771">
      <w:pPr>
        <w:rPr>
          <w:b/>
          <w:sz w:val="20"/>
          <w:szCs w:val="20"/>
        </w:rPr>
      </w:pPr>
    </w:p>
    <w:p w:rsidR="007C5771" w:rsidRPr="007C5771" w:rsidRDefault="007C5771" w:rsidP="007C5771">
      <w:pPr>
        <w:numPr>
          <w:ilvl w:val="0"/>
          <w:numId w:val="8"/>
        </w:numPr>
        <w:tabs>
          <w:tab w:val="left" w:pos="567"/>
        </w:tabs>
        <w:ind w:left="567" w:hanging="567"/>
        <w:jc w:val="both"/>
      </w:pPr>
      <w:r w:rsidRPr="007C5771">
        <w:t xml:space="preserve">Pašvaldības amatpersonām un darbiniekiem tiek piešķirts apmaksāts ikgadējais atvaļinājums, kura ilgums ir 4 kalendāra nedēļas, neieskaitot svētku dienas. </w:t>
      </w:r>
    </w:p>
    <w:p w:rsidR="007C5771" w:rsidRPr="007C5771" w:rsidRDefault="007C5771" w:rsidP="007C5771">
      <w:pPr>
        <w:numPr>
          <w:ilvl w:val="0"/>
          <w:numId w:val="8"/>
        </w:numPr>
        <w:tabs>
          <w:tab w:val="left" w:pos="567"/>
        </w:tabs>
        <w:ind w:left="567" w:hanging="567"/>
        <w:jc w:val="both"/>
      </w:pPr>
      <w:r w:rsidRPr="007C5771">
        <w:t>Ja ikgadējo apmaksāto atvaļinājumu izmanto pa daļām, viena no atvaļinājuma daļām nedrīkst būt īsāka par divām nepārtrauktām kalendāra nedēļām, bet, atlikušo daļu piešķirot pa daļām, ievēro šādus noteikumus:</w:t>
      </w:r>
    </w:p>
    <w:p w:rsidR="007C5771" w:rsidRPr="007C5771" w:rsidRDefault="007C5771" w:rsidP="007C5771">
      <w:pPr>
        <w:numPr>
          <w:ilvl w:val="1"/>
          <w:numId w:val="8"/>
        </w:numPr>
        <w:tabs>
          <w:tab w:val="left" w:pos="1134"/>
        </w:tabs>
        <w:ind w:left="1134" w:hanging="567"/>
        <w:jc w:val="both"/>
      </w:pPr>
      <w:r w:rsidRPr="007C5771">
        <w:t>aizliegts palielināt apmaksājamo darbdienu skaitu, izņemot likumā noteiktos gadījumus, kad atvaļinājums ir pagarināms;</w:t>
      </w:r>
    </w:p>
    <w:p w:rsidR="007C5771" w:rsidRPr="007C5771" w:rsidRDefault="007C5771" w:rsidP="007C5771">
      <w:pPr>
        <w:numPr>
          <w:ilvl w:val="1"/>
          <w:numId w:val="8"/>
        </w:numPr>
        <w:tabs>
          <w:tab w:val="left" w:pos="1134"/>
        </w:tabs>
        <w:ind w:left="1134" w:hanging="567"/>
        <w:jc w:val="both"/>
      </w:pPr>
      <w:r w:rsidRPr="007C5771">
        <w:t>katra daļa nedrīkst būt īsāka par vienu kalendāra nedēļu, izņemot gadījumus, kad institūcija vai amatpersona, kas piešķir ikgadējo apmaksāto atvaļinājumu, atļāvusi ikgadējā atvaļinājuma attiecīgo daļu izmantot pa dienām, nepalielinot saskaņā ar likumu apmaksājamo darbdienu skaitu.</w:t>
      </w:r>
    </w:p>
    <w:p w:rsidR="007C5771" w:rsidRPr="007C5771" w:rsidRDefault="007C5771" w:rsidP="007C5771">
      <w:pPr>
        <w:numPr>
          <w:ilvl w:val="0"/>
          <w:numId w:val="8"/>
        </w:numPr>
        <w:tabs>
          <w:tab w:val="left" w:pos="567"/>
        </w:tabs>
        <w:ind w:left="567" w:hanging="567"/>
        <w:jc w:val="both"/>
      </w:pPr>
      <w:r w:rsidRPr="007C5771">
        <w:t>Pašvaldības darbiniekiem noteikt šādus papildatvaļinājuma piešķiršanas kritērijus:</w:t>
      </w:r>
    </w:p>
    <w:p w:rsidR="007C5771" w:rsidRPr="007C5771" w:rsidRDefault="007C5771" w:rsidP="007C5771">
      <w:pPr>
        <w:numPr>
          <w:ilvl w:val="1"/>
          <w:numId w:val="8"/>
        </w:numPr>
        <w:tabs>
          <w:tab w:val="left" w:pos="1134"/>
        </w:tabs>
        <w:ind w:left="1134" w:hanging="567"/>
        <w:jc w:val="both"/>
      </w:pPr>
      <w:r w:rsidRPr="007C5771">
        <w:t>nodaļu, struktūrvienību un iestāžu vadītājiem – 5 darba dienas;</w:t>
      </w:r>
    </w:p>
    <w:p w:rsidR="007C5771" w:rsidRPr="007C5771" w:rsidRDefault="007C5771" w:rsidP="007C5771">
      <w:pPr>
        <w:numPr>
          <w:ilvl w:val="1"/>
          <w:numId w:val="8"/>
        </w:numPr>
        <w:tabs>
          <w:tab w:val="left" w:pos="1134"/>
        </w:tabs>
        <w:ind w:left="1134" w:hanging="567"/>
        <w:jc w:val="both"/>
      </w:pPr>
      <w:r w:rsidRPr="007C5771">
        <w:t>speciālistiem – 4 darba dienas;</w:t>
      </w:r>
    </w:p>
    <w:p w:rsidR="007C5771" w:rsidRPr="007C5771" w:rsidRDefault="007C5771" w:rsidP="007C5771">
      <w:pPr>
        <w:numPr>
          <w:ilvl w:val="1"/>
          <w:numId w:val="8"/>
        </w:numPr>
        <w:tabs>
          <w:tab w:val="left" w:pos="1134"/>
        </w:tabs>
        <w:ind w:left="1134" w:hanging="567"/>
        <w:jc w:val="both"/>
      </w:pPr>
      <w:r w:rsidRPr="007C5771">
        <w:t xml:space="preserve">pārējiem darbiniekiem – līdz 3 darba dienām, pamatojoties uz tiešā vadītāja priekšlikumu. </w:t>
      </w:r>
    </w:p>
    <w:p w:rsidR="007C5771" w:rsidRPr="007C5771" w:rsidRDefault="007C5771" w:rsidP="007C5771">
      <w:pPr>
        <w:numPr>
          <w:ilvl w:val="0"/>
          <w:numId w:val="8"/>
        </w:numPr>
        <w:tabs>
          <w:tab w:val="left" w:pos="567"/>
        </w:tabs>
        <w:ind w:left="567" w:hanging="567"/>
        <w:jc w:val="both"/>
      </w:pPr>
      <w:r w:rsidRPr="007C5771">
        <w:t>Ja darbinieks pašvaldībā vai tās institūcijās ieņem vairākus amatus, kas dod tiesības uz papildatvaļinājumu, darbiniekam piešķir papildatvaļinājumu ar garāko termiņu, taču nesummējot papildatvaļinājuma dienas.</w:t>
      </w:r>
    </w:p>
    <w:p w:rsidR="007C5771" w:rsidRPr="007C5771" w:rsidRDefault="007C5771" w:rsidP="007C5771">
      <w:pPr>
        <w:numPr>
          <w:ilvl w:val="0"/>
          <w:numId w:val="8"/>
        </w:numPr>
        <w:tabs>
          <w:tab w:val="left" w:pos="567"/>
        </w:tabs>
        <w:ind w:left="567" w:hanging="567"/>
        <w:jc w:val="both"/>
      </w:pPr>
      <w:r w:rsidRPr="007C5771">
        <w:t>Amatpersonai/darbiniekam kuram noteikts darba vides kaitīgais faktors par darbu ar datoru, papildus 96.punktā noteiktajam, piešķirams ikgadējais apmaksātais papildatvaļinājums – 1 darba diena, saskaņā ar Darba likumā noteikto obligāti piešķiramo papildatvaļinājumu.</w:t>
      </w:r>
    </w:p>
    <w:p w:rsidR="007C5771" w:rsidRPr="007C5771" w:rsidRDefault="007C5771" w:rsidP="007C5771">
      <w:pPr>
        <w:numPr>
          <w:ilvl w:val="0"/>
          <w:numId w:val="8"/>
        </w:numPr>
        <w:tabs>
          <w:tab w:val="left" w:pos="567"/>
        </w:tabs>
        <w:ind w:left="567" w:hanging="567"/>
        <w:jc w:val="both"/>
      </w:pPr>
      <w:r w:rsidRPr="007C5771">
        <w:t>Darbiniekiem apmaksātu papildatvaļinājumu piešķir pēc pilna ikgadējā apmaksātā atvaļinājuma izmantošanas.</w:t>
      </w:r>
    </w:p>
    <w:p w:rsidR="007C5771" w:rsidRPr="007C5771" w:rsidRDefault="007C5771" w:rsidP="007C5771">
      <w:pPr>
        <w:numPr>
          <w:ilvl w:val="0"/>
          <w:numId w:val="8"/>
        </w:numPr>
        <w:tabs>
          <w:tab w:val="left" w:pos="567"/>
        </w:tabs>
        <w:ind w:left="567" w:hanging="567"/>
        <w:jc w:val="both"/>
      </w:pPr>
      <w:r w:rsidRPr="007C5771">
        <w:t>Papildatvaļinājumu var izmantot laikposmā līdz nākamajam ikgadējam apmaksātajam atvaļinājumam.</w:t>
      </w:r>
    </w:p>
    <w:p w:rsidR="007C5771" w:rsidRPr="007C5771" w:rsidRDefault="007C5771" w:rsidP="007C5771">
      <w:pPr>
        <w:numPr>
          <w:ilvl w:val="0"/>
          <w:numId w:val="8"/>
        </w:numPr>
        <w:tabs>
          <w:tab w:val="left" w:pos="567"/>
        </w:tabs>
        <w:ind w:left="567" w:hanging="567"/>
        <w:jc w:val="both"/>
      </w:pPr>
      <w:r w:rsidRPr="007C5771">
        <w:t>Piešķirtā papildatvaļinājuma atlīdzināšana naudā nav pieļaujama, izņemot gadījumus, kad amata (dienesta, darba) tiesiskās attiecības tiek izbeigtas un amatpersona (darbinieks) piešķirto papildatvaļinājumu nav izmantojis.</w:t>
      </w:r>
    </w:p>
    <w:p w:rsidR="007C5771" w:rsidRPr="007C5771" w:rsidRDefault="007C5771" w:rsidP="007C5771">
      <w:pPr>
        <w:numPr>
          <w:ilvl w:val="0"/>
          <w:numId w:val="8"/>
        </w:numPr>
        <w:tabs>
          <w:tab w:val="left" w:pos="567"/>
        </w:tabs>
        <w:ind w:left="567" w:hanging="567"/>
        <w:jc w:val="both"/>
      </w:pPr>
      <w:r w:rsidRPr="007C5771">
        <w:t xml:space="preserve">Lai saņemtu atvaļinājumu un apmaksātu papildatvaļinājumu, darbinieks iesniedz iesniegumu par atvaļinājuma un apmaksāta papildatvaļinājuma piešķiršanu. Iesniegumu saskaņo ar tiešo vadītāju. </w:t>
      </w:r>
    </w:p>
    <w:p w:rsidR="007C5771" w:rsidRPr="007C5771" w:rsidRDefault="007C5771" w:rsidP="007C5771">
      <w:pPr>
        <w:numPr>
          <w:ilvl w:val="0"/>
          <w:numId w:val="8"/>
        </w:numPr>
        <w:tabs>
          <w:tab w:val="left" w:pos="567"/>
        </w:tabs>
        <w:ind w:left="567" w:hanging="567"/>
        <w:jc w:val="both"/>
      </w:pPr>
      <w:r w:rsidRPr="007C5771">
        <w:t xml:space="preserve">Darbiniekam, kuram tas ir nepieciešams un, kura amata pienākumu izpildes apstākļi to pieļauj, var piešķirt atvaļinājumu bez darba samaksas saglabāšanas. Atvaļinājumu bez darba samaksas saglabāšanas ieskaita kopējā darba stāžā. </w:t>
      </w:r>
    </w:p>
    <w:p w:rsidR="007C5771" w:rsidRPr="007C5771" w:rsidRDefault="007C5771" w:rsidP="007C5771">
      <w:pPr>
        <w:numPr>
          <w:ilvl w:val="0"/>
          <w:numId w:val="8"/>
        </w:numPr>
        <w:tabs>
          <w:tab w:val="left" w:pos="567"/>
        </w:tabs>
        <w:ind w:left="567" w:hanging="567"/>
        <w:jc w:val="both"/>
      </w:pPr>
      <w:r w:rsidRPr="007C5771">
        <w:t>Mācību atvaļinājumu darbiniekam piešķir Darba likumā un Valsts un pašvaldību institūciju amatpersonu un darbinieku atlīdzības likumā noteiktajā kārtībā un apmērā.</w:t>
      </w:r>
    </w:p>
    <w:p w:rsidR="007C5771" w:rsidRPr="00734620" w:rsidRDefault="007C5771" w:rsidP="007C5771">
      <w:pPr>
        <w:tabs>
          <w:tab w:val="left" w:pos="567"/>
        </w:tabs>
        <w:jc w:val="both"/>
        <w:rPr>
          <w:sz w:val="20"/>
          <w:szCs w:val="20"/>
        </w:rPr>
      </w:pPr>
    </w:p>
    <w:p w:rsidR="007C5771" w:rsidRPr="007C5771" w:rsidRDefault="007C5771" w:rsidP="007C5771">
      <w:pPr>
        <w:numPr>
          <w:ilvl w:val="0"/>
          <w:numId w:val="11"/>
        </w:numPr>
        <w:tabs>
          <w:tab w:val="left" w:pos="567"/>
        </w:tabs>
        <w:ind w:left="567" w:hanging="567"/>
        <w:jc w:val="center"/>
      </w:pPr>
      <w:r w:rsidRPr="007C5771">
        <w:rPr>
          <w:b/>
        </w:rPr>
        <w:t>Citas sociālās garantijas</w:t>
      </w:r>
    </w:p>
    <w:p w:rsidR="007C5771" w:rsidRPr="00734620" w:rsidRDefault="007C5771" w:rsidP="007C5771">
      <w:pPr>
        <w:rPr>
          <w:b/>
          <w:sz w:val="20"/>
          <w:szCs w:val="20"/>
        </w:rPr>
      </w:pPr>
    </w:p>
    <w:p w:rsidR="007C5771" w:rsidRPr="007C5771" w:rsidRDefault="007C5771" w:rsidP="007C5771">
      <w:pPr>
        <w:numPr>
          <w:ilvl w:val="0"/>
          <w:numId w:val="8"/>
        </w:numPr>
        <w:tabs>
          <w:tab w:val="left" w:pos="567"/>
        </w:tabs>
        <w:ind w:left="567" w:hanging="567"/>
        <w:jc w:val="both"/>
        <w:rPr>
          <w:bCs/>
        </w:rPr>
      </w:pPr>
      <w:r w:rsidRPr="007C5771">
        <w:t xml:space="preserve">Darbinieks saņem kompensāciju </w:t>
      </w:r>
      <w:r w:rsidRPr="007C5771">
        <w:rPr>
          <w:bCs/>
        </w:rPr>
        <w:t>par transportlīdzekļa nolietojumu un ekspluatācijas izdevumiem</w:t>
      </w:r>
      <w:r w:rsidRPr="007C5771">
        <w:t xml:space="preserve"> par personīgā īpašumā vai valdījumā esoša transportlīdzekļa izmantošanu </w:t>
      </w:r>
      <w:r w:rsidRPr="007C5771">
        <w:rPr>
          <w:bCs/>
        </w:rPr>
        <w:t xml:space="preserve">amata </w:t>
      </w:r>
      <w:r w:rsidRPr="007C5771">
        <w:rPr>
          <w:bCs/>
        </w:rPr>
        <w:lastRenderedPageBreak/>
        <w:t>pienākumu pildīšanai, ja nav iespējams izmantot pašvaldības valdījumā esošu transportlīdzekli vai sabiedrisko transportu, atbilstoši pašvaldības iekšējiem normatīviem aktiem</w:t>
      </w:r>
      <w:r w:rsidRPr="007C5771">
        <w:t>.</w:t>
      </w:r>
    </w:p>
    <w:p w:rsidR="007C5771" w:rsidRPr="007C5771" w:rsidRDefault="007C5771" w:rsidP="007C5771">
      <w:pPr>
        <w:numPr>
          <w:ilvl w:val="0"/>
          <w:numId w:val="8"/>
        </w:numPr>
        <w:tabs>
          <w:tab w:val="left" w:pos="567"/>
        </w:tabs>
        <w:ind w:left="567" w:hanging="567"/>
        <w:jc w:val="both"/>
      </w:pPr>
      <w:r w:rsidRPr="007C5771">
        <w:t xml:space="preserve">Darbiniekam tiešo amata pienākumu izpildei tiek piešķirti mobilie telefoni ar </w:t>
      </w:r>
      <w:proofErr w:type="spellStart"/>
      <w:r w:rsidRPr="007C5771">
        <w:t>pieslēgumu</w:t>
      </w:r>
      <w:proofErr w:type="spellEnd"/>
      <w:r w:rsidRPr="007C5771">
        <w:t>.</w:t>
      </w:r>
    </w:p>
    <w:p w:rsidR="007C5771" w:rsidRPr="007C5771" w:rsidRDefault="007C5771" w:rsidP="007C5771">
      <w:pPr>
        <w:numPr>
          <w:ilvl w:val="0"/>
          <w:numId w:val="8"/>
        </w:numPr>
        <w:tabs>
          <w:tab w:val="left" w:pos="567"/>
        </w:tabs>
        <w:ind w:left="567" w:hanging="567"/>
        <w:jc w:val="both"/>
      </w:pPr>
      <w:r w:rsidRPr="007C5771">
        <w:t xml:space="preserve">Pamatojoties uz amata pienākumu </w:t>
      </w:r>
      <w:proofErr w:type="spellStart"/>
      <w:r w:rsidRPr="007C5771">
        <w:t>izvērtējumu</w:t>
      </w:r>
      <w:proofErr w:type="spellEnd"/>
      <w:r w:rsidRPr="007C5771">
        <w:t>, darbiniekam sakaru izdevumi var tikt limitēti no 3,00 EUR līdz 35,00 EUR apmērā.</w:t>
      </w:r>
    </w:p>
    <w:p w:rsidR="007C5771" w:rsidRPr="007C5771" w:rsidRDefault="007C5771" w:rsidP="007C5771">
      <w:pPr>
        <w:numPr>
          <w:ilvl w:val="0"/>
          <w:numId w:val="8"/>
        </w:numPr>
        <w:tabs>
          <w:tab w:val="left" w:pos="567"/>
        </w:tabs>
        <w:ind w:left="567" w:hanging="567"/>
        <w:jc w:val="both"/>
      </w:pPr>
      <w:r w:rsidRPr="007C5771">
        <w:t>Amatu sarakstu un tam piešķirto konkrēto kompensācijas apmēru nosaka pašvaldības izpilddirektors.</w:t>
      </w:r>
    </w:p>
    <w:p w:rsidR="007C5771" w:rsidRPr="007C5771" w:rsidRDefault="007C5771" w:rsidP="007C5771">
      <w:pPr>
        <w:numPr>
          <w:ilvl w:val="0"/>
          <w:numId w:val="8"/>
        </w:numPr>
        <w:tabs>
          <w:tab w:val="left" w:pos="567"/>
        </w:tabs>
        <w:ind w:left="567" w:hanging="567"/>
        <w:jc w:val="both"/>
      </w:pPr>
      <w:r w:rsidRPr="007C5771">
        <w:t>Pārsniedzot amatam noteiktos sakaru izdevumu kompensācijas apmērus, darbinieks sniedz rakstveida paskaidrojumu un personīgi sedz starpību. Izpilddirektors, izvērtējot darbinieka sniegto paskaidrojumu, var apstiprināt pārsniegto apmēru kā pamatotu, ja tas saistīts ar tiešo amata pienākumu izpildi.</w:t>
      </w:r>
    </w:p>
    <w:p w:rsidR="007C5771" w:rsidRPr="007C5771" w:rsidRDefault="007C5771" w:rsidP="007C5771">
      <w:pPr>
        <w:numPr>
          <w:ilvl w:val="0"/>
          <w:numId w:val="8"/>
        </w:numPr>
        <w:tabs>
          <w:tab w:val="left" w:pos="567"/>
        </w:tabs>
        <w:ind w:left="567" w:hanging="567"/>
        <w:jc w:val="both"/>
      </w:pPr>
      <w:r w:rsidRPr="007C5771">
        <w:t>Pašvaldība nodrošina:</w:t>
      </w:r>
    </w:p>
    <w:p w:rsidR="007C5771" w:rsidRPr="007C5771" w:rsidRDefault="007C5771" w:rsidP="007C5771">
      <w:pPr>
        <w:numPr>
          <w:ilvl w:val="1"/>
          <w:numId w:val="8"/>
        </w:numPr>
        <w:tabs>
          <w:tab w:val="left" w:pos="1276"/>
        </w:tabs>
        <w:ind w:left="1276" w:hanging="709"/>
        <w:jc w:val="both"/>
      </w:pPr>
      <w:r w:rsidRPr="007C5771">
        <w:t>dienesta pienākumu izpildei nepieciešamā apģērba iegādi pašvaldības policijas darbiniekiem;</w:t>
      </w:r>
    </w:p>
    <w:p w:rsidR="007C5771" w:rsidRPr="007C5771" w:rsidRDefault="007C5771" w:rsidP="007C5771">
      <w:pPr>
        <w:numPr>
          <w:ilvl w:val="1"/>
          <w:numId w:val="8"/>
        </w:numPr>
        <w:tabs>
          <w:tab w:val="left" w:pos="1276"/>
        </w:tabs>
        <w:ind w:left="1276" w:hanging="709"/>
        <w:jc w:val="both"/>
      </w:pPr>
      <w:r w:rsidRPr="007C5771">
        <w:t>Dzimtsarakstu nodaļas amata pienākumu izpildei Dzimtsarakstu nodaļas darbiniekiem, kuri vada svinīgās laulību reģistrācijas nepieciešamā amata tērpu iegādi un friziera pakalpojumu kompensāciju, nosakot, ka amata tērpu iegādei nodaļai reizi 3 gados tiek piešķirti līdz 900 EUR un friziera pakalpojumu kompensācijai nodaļai tiek piešķirti līdz 800 EUR gadā.</w:t>
      </w:r>
    </w:p>
    <w:p w:rsidR="007C5771" w:rsidRPr="007C5771" w:rsidRDefault="007C5771" w:rsidP="007C5771">
      <w:pPr>
        <w:numPr>
          <w:ilvl w:val="0"/>
          <w:numId w:val="8"/>
        </w:numPr>
        <w:tabs>
          <w:tab w:val="left" w:pos="567"/>
        </w:tabs>
        <w:ind w:left="567" w:hanging="567"/>
        <w:jc w:val="both"/>
      </w:pPr>
      <w:r w:rsidRPr="007C5771">
        <w:t xml:space="preserve">Normatīvajos aktos noteiktajos gadījumos pašvaldība sedz izdevumus sakarā ar darbinieka nosūtīšanu veikt veselības pārbaudi. </w:t>
      </w:r>
    </w:p>
    <w:p w:rsidR="007C5771" w:rsidRPr="007C5771" w:rsidRDefault="007C5771" w:rsidP="007C5771">
      <w:pPr>
        <w:numPr>
          <w:ilvl w:val="0"/>
          <w:numId w:val="8"/>
        </w:numPr>
        <w:tabs>
          <w:tab w:val="left" w:pos="567"/>
        </w:tabs>
        <w:ind w:left="567" w:hanging="567"/>
        <w:jc w:val="both"/>
      </w:pPr>
      <w:r w:rsidRPr="007C5771">
        <w:t>Ja veselības pārbaudē konstatēts (ieraksts veselības pārbaudes kartē), ka darbiniekam darba pienākumu veikšanai nepieciešami speciālie medicīniskie redzes korekcijas līdzekļi (brilles</w:t>
      </w:r>
      <w:r w:rsidRPr="007C5771">
        <w:rPr>
          <w:color w:val="FF0000"/>
        </w:rPr>
        <w:t xml:space="preserve"> </w:t>
      </w:r>
      <w:r w:rsidRPr="007C5771">
        <w:t>vai kontaktlēcas), pašvaldība sedz optisko redzes korekcijas līdzekļu iegādes izdevumus līdz 75,00 EUR gadā.</w:t>
      </w:r>
    </w:p>
    <w:p w:rsidR="007C5771" w:rsidRPr="007C5771" w:rsidRDefault="007C5771" w:rsidP="007C5771">
      <w:pPr>
        <w:numPr>
          <w:ilvl w:val="0"/>
          <w:numId w:val="8"/>
        </w:numPr>
        <w:tabs>
          <w:tab w:val="left" w:pos="567"/>
        </w:tabs>
        <w:ind w:left="567" w:hanging="567"/>
        <w:jc w:val="both"/>
      </w:pPr>
      <w:r w:rsidRPr="007C5771">
        <w:t>Bez iepriekš atrunātām darba samaksas un sociālajām garantijām ir paredzēti šādi ar papildu atlīdzību saistīti pasākumi:</w:t>
      </w:r>
    </w:p>
    <w:p w:rsidR="007C5771" w:rsidRPr="007C5771" w:rsidRDefault="007C5771" w:rsidP="007C5771">
      <w:pPr>
        <w:numPr>
          <w:ilvl w:val="1"/>
          <w:numId w:val="8"/>
        </w:numPr>
        <w:tabs>
          <w:tab w:val="left" w:pos="1276"/>
        </w:tabs>
        <w:ind w:left="1276" w:hanging="709"/>
        <w:jc w:val="both"/>
      </w:pPr>
      <w:r w:rsidRPr="007C5771">
        <w:t>darba dienas ilguma saīsināšana par vienu stundu pirms svētku dienām;</w:t>
      </w:r>
    </w:p>
    <w:p w:rsidR="007C5771" w:rsidRPr="007C5771" w:rsidRDefault="007C5771" w:rsidP="007C5771">
      <w:pPr>
        <w:numPr>
          <w:ilvl w:val="1"/>
          <w:numId w:val="8"/>
        </w:numPr>
        <w:tabs>
          <w:tab w:val="left" w:pos="1276"/>
        </w:tabs>
        <w:ind w:left="1276" w:hanging="709"/>
        <w:jc w:val="both"/>
      </w:pPr>
      <w:r w:rsidRPr="007C5771">
        <w:t>viena apmaksāta brīvdiena pirmajā skolas dienā sakarā ar bērna skolas gaitu uzsākšanu 1.-4.klasē;</w:t>
      </w:r>
    </w:p>
    <w:p w:rsidR="007C5771" w:rsidRPr="007C5771" w:rsidRDefault="007C5771" w:rsidP="007C5771">
      <w:pPr>
        <w:numPr>
          <w:ilvl w:val="1"/>
          <w:numId w:val="8"/>
        </w:numPr>
        <w:tabs>
          <w:tab w:val="left" w:pos="1276"/>
        </w:tabs>
        <w:ind w:left="1276" w:hanging="709"/>
        <w:jc w:val="both"/>
      </w:pPr>
      <w:r w:rsidRPr="007C5771">
        <w:t>trīs apmaksātas brīvdienas sakarā ar stāšanos laulībā;</w:t>
      </w:r>
    </w:p>
    <w:p w:rsidR="007C5771" w:rsidRPr="007C5771" w:rsidRDefault="007C5771" w:rsidP="007C5771">
      <w:pPr>
        <w:numPr>
          <w:ilvl w:val="1"/>
          <w:numId w:val="8"/>
        </w:numPr>
        <w:tabs>
          <w:tab w:val="left" w:pos="1276"/>
        </w:tabs>
        <w:ind w:left="1276" w:hanging="709"/>
        <w:jc w:val="both"/>
      </w:pPr>
      <w:r w:rsidRPr="007C5771">
        <w:t>viena apmaksāta brīvdiena izlaiduma dienā, amatpersonai (darbiniekam) vai tās bērnam absolvējot izglītības iestādi;</w:t>
      </w:r>
    </w:p>
    <w:p w:rsidR="007C5771" w:rsidRPr="007C5771" w:rsidRDefault="007C5771" w:rsidP="007C5771">
      <w:pPr>
        <w:numPr>
          <w:ilvl w:val="1"/>
          <w:numId w:val="8"/>
        </w:numPr>
        <w:tabs>
          <w:tab w:val="left" w:pos="1276"/>
        </w:tabs>
        <w:ind w:left="1276" w:hanging="709"/>
        <w:jc w:val="both"/>
      </w:pPr>
      <w:r w:rsidRPr="007C5771">
        <w:t>divas apmaksātas brīvdienas sakarā ar laulātā, vecāku, bērna vai cita tuva ģimenes locekļa nāvi.</w:t>
      </w:r>
    </w:p>
    <w:p w:rsidR="007C5771" w:rsidRPr="00734620" w:rsidRDefault="007C5771" w:rsidP="007C5771">
      <w:pPr>
        <w:jc w:val="center"/>
        <w:rPr>
          <w:b/>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Kvalifikācijas paaugstināšanas izdevumu kompensēšana</w:t>
      </w:r>
    </w:p>
    <w:p w:rsidR="007C5771" w:rsidRPr="00734620" w:rsidRDefault="007C5771" w:rsidP="007C5771">
      <w:pPr>
        <w:tabs>
          <w:tab w:val="num" w:pos="2736"/>
        </w:tabs>
        <w:jc w:val="both"/>
        <w:rPr>
          <w:sz w:val="20"/>
          <w:szCs w:val="20"/>
        </w:rPr>
      </w:pPr>
    </w:p>
    <w:p w:rsidR="007C5771" w:rsidRPr="007C5771" w:rsidRDefault="007C5771" w:rsidP="007C5771">
      <w:pPr>
        <w:numPr>
          <w:ilvl w:val="0"/>
          <w:numId w:val="8"/>
        </w:numPr>
        <w:tabs>
          <w:tab w:val="left" w:pos="567"/>
        </w:tabs>
        <w:ind w:left="567" w:hanging="567"/>
        <w:jc w:val="both"/>
      </w:pPr>
      <w:r w:rsidRPr="007C5771">
        <w:t xml:space="preserve">Pašvaldības amatpersonas/darbiniekus </w:t>
      </w:r>
      <w:proofErr w:type="spellStart"/>
      <w:r w:rsidRPr="007C5771">
        <w:t>nosūta</w:t>
      </w:r>
      <w:proofErr w:type="spellEnd"/>
      <w:r w:rsidRPr="007C5771">
        <w:t xml:space="preserve"> paaugstināt kvalifikāciju mācību kursos, saskaņā ar Noteikumiem par kvalifikācijas paaugstināšanu un ar to saistīto izdevumu segšanas kārtību Limbažu novada pašvaldības amatpersonām un darbiniekiem.</w:t>
      </w:r>
    </w:p>
    <w:p w:rsidR="007C5771" w:rsidRPr="00734620" w:rsidRDefault="007C5771" w:rsidP="007C5771">
      <w:pPr>
        <w:rPr>
          <w:b/>
          <w:sz w:val="20"/>
          <w:szCs w:val="20"/>
        </w:rPr>
      </w:pPr>
    </w:p>
    <w:p w:rsidR="007C5771" w:rsidRPr="007C5771" w:rsidRDefault="007C5771" w:rsidP="007C5771">
      <w:pPr>
        <w:numPr>
          <w:ilvl w:val="0"/>
          <w:numId w:val="11"/>
        </w:numPr>
        <w:tabs>
          <w:tab w:val="left" w:pos="567"/>
        </w:tabs>
        <w:ind w:left="567" w:hanging="567"/>
        <w:jc w:val="center"/>
        <w:rPr>
          <w:b/>
        </w:rPr>
      </w:pPr>
      <w:r w:rsidRPr="007C5771">
        <w:rPr>
          <w:b/>
        </w:rPr>
        <w:t>Apdrošināšana</w:t>
      </w:r>
    </w:p>
    <w:p w:rsidR="007C5771" w:rsidRPr="00734620" w:rsidRDefault="007C5771" w:rsidP="007C5771">
      <w:pPr>
        <w:rPr>
          <w:b/>
          <w:sz w:val="20"/>
          <w:szCs w:val="20"/>
        </w:rPr>
      </w:pPr>
    </w:p>
    <w:p w:rsidR="007C5771" w:rsidRPr="007C5771" w:rsidRDefault="007C5771" w:rsidP="007C5771">
      <w:pPr>
        <w:numPr>
          <w:ilvl w:val="0"/>
          <w:numId w:val="8"/>
        </w:numPr>
        <w:tabs>
          <w:tab w:val="left" w:pos="567"/>
        </w:tabs>
        <w:ind w:left="567" w:hanging="567"/>
        <w:jc w:val="both"/>
      </w:pPr>
      <w:r w:rsidRPr="007C5771">
        <w:t>Pašvaldības iestādes sakarā ar darbinieka nosūtīšanu komandējumā uz ārzemēm normatīvajos aktos noteiktajos gadījumos un noteiktajā kārtībā veic darbinieku apdrošināšanu vai sedz attiecīgos izdevumus.</w:t>
      </w:r>
    </w:p>
    <w:p w:rsidR="007C5771" w:rsidRDefault="007C5771" w:rsidP="007C5771">
      <w:pPr>
        <w:numPr>
          <w:ilvl w:val="0"/>
          <w:numId w:val="8"/>
        </w:numPr>
        <w:tabs>
          <w:tab w:val="left" w:pos="567"/>
        </w:tabs>
        <w:ind w:left="567" w:hanging="567"/>
        <w:jc w:val="both"/>
      </w:pPr>
      <w:r w:rsidRPr="007C5771">
        <w:t xml:space="preserve">Darbiniekam, kurš pildot amata pienākumus ir pakļauts reālām dzīvības vai veselības apdraudējumam (riskam), pašvaldība apdrošina veselību vai darbinieku apdrošina pret nelaimes gadījumiem. Darbinieku amatu saraksts tiek apstiprināts ar Domes lēmumu (5.pielikums). </w:t>
      </w:r>
      <w:r w:rsidR="00B619DD">
        <w:t>Pielikumā minēto a</w:t>
      </w:r>
      <w:r w:rsidRPr="007C5771">
        <w:t xml:space="preserve">pdrošināmo darbinieku apdrošināšanas polise noteikta </w:t>
      </w:r>
      <w:r w:rsidR="00B619DD">
        <w:t>par vienu programmu (pakāpi) augstāka, kā pārējiem apdrošinātajiem darbiniekiem</w:t>
      </w:r>
      <w:r w:rsidRPr="007C5771">
        <w:t>.</w:t>
      </w:r>
    </w:p>
    <w:p w:rsidR="00B619DD" w:rsidRPr="007C5771" w:rsidRDefault="00B619DD" w:rsidP="00B619DD">
      <w:pPr>
        <w:tabs>
          <w:tab w:val="left" w:pos="567"/>
        </w:tabs>
        <w:jc w:val="both"/>
      </w:pPr>
      <w:r>
        <w:rPr>
          <w:i/>
          <w:iCs/>
        </w:rPr>
        <w:t>(g</w:t>
      </w:r>
      <w:r w:rsidRPr="00827119">
        <w:rPr>
          <w:i/>
          <w:iCs/>
        </w:rPr>
        <w:t>rozījumi izd</w:t>
      </w:r>
      <w:r>
        <w:rPr>
          <w:i/>
          <w:iCs/>
        </w:rPr>
        <w:t>arīti ar Limbažu novada domes 22</w:t>
      </w:r>
      <w:r w:rsidRPr="00827119">
        <w:rPr>
          <w:i/>
          <w:iCs/>
        </w:rPr>
        <w:t>.</w:t>
      </w:r>
      <w:r>
        <w:rPr>
          <w:i/>
          <w:iCs/>
        </w:rPr>
        <w:t>02</w:t>
      </w:r>
      <w:r w:rsidRPr="00827119">
        <w:rPr>
          <w:i/>
          <w:iCs/>
        </w:rPr>
        <w:t>.201</w:t>
      </w:r>
      <w:r>
        <w:rPr>
          <w:i/>
          <w:iCs/>
        </w:rPr>
        <w:t>8. sēdes lēmumu (protokols Nr.5, 33</w:t>
      </w:r>
      <w:r w:rsidRPr="00827119">
        <w:rPr>
          <w:i/>
          <w:iCs/>
        </w:rPr>
        <w:t>.§)</w:t>
      </w:r>
      <w:r>
        <w:rPr>
          <w:i/>
          <w:iCs/>
        </w:rPr>
        <w:t>)</w:t>
      </w:r>
    </w:p>
    <w:p w:rsidR="007C5771" w:rsidRDefault="00E414DB" w:rsidP="007C5771">
      <w:pPr>
        <w:numPr>
          <w:ilvl w:val="0"/>
          <w:numId w:val="8"/>
        </w:numPr>
        <w:tabs>
          <w:tab w:val="left" w:pos="567"/>
        </w:tabs>
        <w:ind w:left="567" w:hanging="567"/>
        <w:jc w:val="both"/>
      </w:pPr>
      <w:r w:rsidRPr="004B0454">
        <w:lastRenderedPageBreak/>
        <w:t>Pašvaldība atbilstošā gada apstiprinātā budžeta ietvaros var piešķirt līdzekļus darbinieku veselības apdrošināšanai. Apdrošināti tiek darbinieki, kuru nolīgtais pārbaudes laiks ir beidzies un darbinieks turpina darba tiesiskās attiecības pašvaldībā un, kuru kopējā darba slodze pašvaldības institūcijās nav mazāka par 0,5 likmēm. Darbiniekiem, kuru kopējā darba slodze ir mazāka par 0,5 likmēm, pašvaldība sedz pusi (50 %) no polises vērtības, ja darbinieks piekrīt segt otru pusi (50 %) no polises vērtības.</w:t>
      </w:r>
    </w:p>
    <w:p w:rsidR="00E414DB" w:rsidRPr="007C5771" w:rsidRDefault="00E414DB" w:rsidP="00E414DB">
      <w:pPr>
        <w:tabs>
          <w:tab w:val="left" w:pos="1134"/>
        </w:tabs>
        <w:jc w:val="both"/>
      </w:pPr>
      <w:r w:rsidRPr="008213C1">
        <w:rPr>
          <w:i/>
        </w:rPr>
        <w:t>(grozījumi izdarīti ar</w:t>
      </w:r>
      <w:r>
        <w:t xml:space="preserve"> </w:t>
      </w:r>
      <w:r>
        <w:rPr>
          <w:i/>
          <w:iCs/>
        </w:rPr>
        <w:t>Limbažu novada domes 30.04.2020. sēdes lēmumu (protokols Nr.11, 15</w:t>
      </w:r>
      <w:r w:rsidRPr="00D61B35">
        <w:rPr>
          <w:i/>
          <w:iCs/>
        </w:rPr>
        <w:t>.§)</w:t>
      </w:r>
      <w:r>
        <w:rPr>
          <w:i/>
          <w:iCs/>
        </w:rPr>
        <w:t>)</w:t>
      </w:r>
    </w:p>
    <w:p w:rsidR="00E414DB" w:rsidRDefault="00E414DB" w:rsidP="00E414DB">
      <w:pPr>
        <w:tabs>
          <w:tab w:val="left" w:pos="567"/>
        </w:tabs>
        <w:ind w:left="567" w:hanging="567"/>
        <w:jc w:val="both"/>
      </w:pPr>
      <w:r w:rsidRPr="004B0454">
        <w:t>117.</w:t>
      </w:r>
      <w:r w:rsidRPr="004B0454">
        <w:rPr>
          <w:vertAlign w:val="superscript"/>
        </w:rPr>
        <w:t>1</w:t>
      </w:r>
      <w:r w:rsidRPr="004B0454">
        <w:t xml:space="preserve"> Ja ar darbinieku tiek pārtrauktas darba tiesiskās attiecības sakarā ar darbinieka uzteikumu, darbinieks atmaksā pašvaldībai polises atlikušo vērtību, ja darbinieka darba stāžs pašvaldības institūcijās ir mazāk nekā 3 gadi.</w:t>
      </w:r>
    </w:p>
    <w:p w:rsidR="00E414DB" w:rsidRPr="007C5771" w:rsidRDefault="00E414DB" w:rsidP="00E414DB">
      <w:pPr>
        <w:tabs>
          <w:tab w:val="left" w:pos="1134"/>
        </w:tabs>
        <w:jc w:val="both"/>
      </w:pPr>
      <w:r w:rsidRPr="008213C1">
        <w:rPr>
          <w:i/>
        </w:rPr>
        <w:t>(grozījumi izdarīti ar</w:t>
      </w:r>
      <w:r>
        <w:t xml:space="preserve"> </w:t>
      </w:r>
      <w:r>
        <w:rPr>
          <w:i/>
          <w:iCs/>
        </w:rPr>
        <w:t>Limbažu novada domes 30.04.2020. sēdes lēmumu (protokols Nr.11, 15</w:t>
      </w:r>
      <w:r w:rsidRPr="00D61B35">
        <w:rPr>
          <w:i/>
          <w:iCs/>
        </w:rPr>
        <w:t>.§)</w:t>
      </w:r>
      <w:r>
        <w:rPr>
          <w:i/>
          <w:iCs/>
        </w:rPr>
        <w:t>)</w:t>
      </w:r>
    </w:p>
    <w:p w:rsidR="00E414DB" w:rsidRDefault="00E414DB" w:rsidP="00E414DB">
      <w:pPr>
        <w:tabs>
          <w:tab w:val="left" w:pos="567"/>
        </w:tabs>
        <w:ind w:left="567" w:hanging="567"/>
        <w:jc w:val="both"/>
      </w:pPr>
      <w:r w:rsidRPr="004B0454">
        <w:t>117.</w:t>
      </w:r>
      <w:r w:rsidRPr="004B0454">
        <w:rPr>
          <w:vertAlign w:val="superscript"/>
        </w:rPr>
        <w:t>2</w:t>
      </w:r>
      <w:r w:rsidRPr="004B0454">
        <w:t xml:space="preserve"> Ja ar darbinieku tiek pārtrauktas darba tiesiskās attiecības sakarā ar darba devēja uzteikumu tādu iemeslu dēļ, kas saistīti ar darbinieka uzvedību, darbinieks atmaksā pašvaldībai polises atlikušo vērtību.</w:t>
      </w:r>
    </w:p>
    <w:p w:rsidR="00E414DB" w:rsidRPr="007C5771" w:rsidRDefault="00E414DB" w:rsidP="00E414DB">
      <w:pPr>
        <w:tabs>
          <w:tab w:val="left" w:pos="1134"/>
        </w:tabs>
        <w:jc w:val="both"/>
      </w:pPr>
      <w:r w:rsidRPr="008213C1">
        <w:rPr>
          <w:i/>
        </w:rPr>
        <w:t>(grozījumi izdarīti ar</w:t>
      </w:r>
      <w:r>
        <w:t xml:space="preserve"> </w:t>
      </w:r>
      <w:r>
        <w:rPr>
          <w:i/>
          <w:iCs/>
        </w:rPr>
        <w:t>Limbažu novada domes 30.04.2020. sēdes lēmumu (protokols Nr.11, 15</w:t>
      </w:r>
      <w:r w:rsidRPr="00D61B35">
        <w:rPr>
          <w:i/>
          <w:iCs/>
        </w:rPr>
        <w:t>.§)</w:t>
      </w:r>
      <w:r>
        <w:rPr>
          <w:i/>
          <w:iCs/>
        </w:rPr>
        <w:t>)</w:t>
      </w:r>
    </w:p>
    <w:p w:rsidR="007C5771" w:rsidRPr="007C5771" w:rsidRDefault="007C5771" w:rsidP="00E414DB">
      <w:pPr>
        <w:numPr>
          <w:ilvl w:val="0"/>
          <w:numId w:val="8"/>
        </w:numPr>
        <w:tabs>
          <w:tab w:val="left" w:pos="567"/>
        </w:tabs>
        <w:ind w:left="567" w:hanging="567"/>
        <w:jc w:val="both"/>
      </w:pPr>
      <w:r w:rsidRPr="007C5771">
        <w:t>Pašvaldība var apdrošināt darbinieku veselību par pašu darbinieku finanšu līdzekļiem, slēdzot vienošanos ar apdrošināšanas pakalpojumu sniedzēju par apdrošināmajām personām izdevīgāko piedāvājumu un ieturot pakalpojuma izmaksas no apdrošināmo darbinieku mēnešalgas, saskaņā ar vienošanos.</w:t>
      </w:r>
    </w:p>
    <w:p w:rsidR="007C5771" w:rsidRPr="00734620" w:rsidRDefault="007C5771" w:rsidP="007C5771">
      <w:pPr>
        <w:tabs>
          <w:tab w:val="left" w:pos="0"/>
        </w:tabs>
        <w:rPr>
          <w:b/>
          <w:sz w:val="20"/>
          <w:szCs w:val="20"/>
        </w:rPr>
      </w:pPr>
    </w:p>
    <w:p w:rsidR="007C5771" w:rsidRPr="007C5771" w:rsidRDefault="007C5771" w:rsidP="007C5771">
      <w:pPr>
        <w:numPr>
          <w:ilvl w:val="0"/>
          <w:numId w:val="11"/>
        </w:numPr>
        <w:tabs>
          <w:tab w:val="left" w:pos="567"/>
        </w:tabs>
        <w:ind w:left="567" w:hanging="567"/>
        <w:jc w:val="center"/>
      </w:pPr>
      <w:r w:rsidRPr="007C5771">
        <w:rPr>
          <w:b/>
        </w:rPr>
        <w:t>Noslēguma jautājumi</w:t>
      </w:r>
    </w:p>
    <w:p w:rsidR="007C5771" w:rsidRPr="00734620" w:rsidRDefault="007C5771" w:rsidP="007C5771">
      <w:pPr>
        <w:jc w:val="both"/>
        <w:rPr>
          <w:sz w:val="20"/>
          <w:szCs w:val="20"/>
        </w:rPr>
      </w:pPr>
    </w:p>
    <w:p w:rsidR="007C5771" w:rsidRPr="007C5771" w:rsidRDefault="007C5771" w:rsidP="007C5771">
      <w:pPr>
        <w:numPr>
          <w:ilvl w:val="0"/>
          <w:numId w:val="8"/>
        </w:numPr>
        <w:tabs>
          <w:tab w:val="left" w:pos="567"/>
        </w:tabs>
        <w:ind w:left="567" w:hanging="567"/>
        <w:jc w:val="both"/>
      </w:pPr>
      <w:r w:rsidRPr="007C5771">
        <w:t>Jautājumus, kuri nav atrunāti šajā nolikumā, risina saskaņā ar Valsts un pašvaldību institūciju amatpersonu un darbinieku atlīdzības likumu, Darba likumu un citiem normatīvajiem aktiem.</w:t>
      </w:r>
    </w:p>
    <w:p w:rsidR="007C5771" w:rsidRPr="007C5771" w:rsidRDefault="007C5771" w:rsidP="007C5771">
      <w:pPr>
        <w:numPr>
          <w:ilvl w:val="0"/>
          <w:numId w:val="8"/>
        </w:numPr>
        <w:tabs>
          <w:tab w:val="left" w:pos="567"/>
        </w:tabs>
        <w:ind w:left="567" w:hanging="567"/>
        <w:jc w:val="both"/>
      </w:pPr>
      <w:r w:rsidRPr="007C5771">
        <w:t xml:space="preserve">Noteikt, ka lēmuma spēkā stāšanās brīdī darbiniekiem noteiktās mēnešalgas netiek mainītas, ja vien tas nav apstiprināts 2017.gada budžeta ietvaros. </w:t>
      </w:r>
    </w:p>
    <w:p w:rsidR="007C5771" w:rsidRPr="007C5771" w:rsidRDefault="007C5771" w:rsidP="007C5771">
      <w:pPr>
        <w:numPr>
          <w:ilvl w:val="0"/>
          <w:numId w:val="8"/>
        </w:numPr>
        <w:tabs>
          <w:tab w:val="left" w:pos="567"/>
        </w:tabs>
        <w:ind w:left="567" w:hanging="567"/>
        <w:jc w:val="both"/>
      </w:pPr>
      <w:r w:rsidRPr="007C5771">
        <w:t>Amatu mēnešalgas izlīdzina nolikumā noteiktajā kārtībā, atbilstoši kārtējā budžeta gada iespējām.</w:t>
      </w:r>
    </w:p>
    <w:p w:rsidR="007C5771" w:rsidRPr="007C5771" w:rsidRDefault="007C5771" w:rsidP="007C5771">
      <w:pPr>
        <w:numPr>
          <w:ilvl w:val="0"/>
          <w:numId w:val="8"/>
        </w:numPr>
        <w:tabs>
          <w:tab w:val="left" w:pos="567"/>
        </w:tabs>
        <w:ind w:left="567" w:hanging="567"/>
        <w:jc w:val="both"/>
      </w:pPr>
      <w:r w:rsidRPr="007C5771">
        <w:t>Nolikums stājas spēkā ar 2017.gada 1.janvāri.</w:t>
      </w:r>
    </w:p>
    <w:p w:rsidR="007C5771" w:rsidRPr="007C5771" w:rsidRDefault="007C5771" w:rsidP="007C5771">
      <w:pPr>
        <w:numPr>
          <w:ilvl w:val="0"/>
          <w:numId w:val="8"/>
        </w:numPr>
        <w:tabs>
          <w:tab w:val="left" w:pos="567"/>
        </w:tabs>
        <w:ind w:left="567" w:hanging="567"/>
        <w:jc w:val="both"/>
      </w:pPr>
      <w:r w:rsidRPr="007C5771">
        <w:t xml:space="preserve">Limbažu novada pašvaldības amatpersonu un darbinieku atlīdzības nolikums, kas apstiprināts ar 2014.gada 27.marta Domes lēmumu (protokols Nr.6, 42.§), un grozījumi, kas izdarīti ar </w:t>
      </w:r>
      <w:r w:rsidRPr="007C5771">
        <w:rPr>
          <w:iCs/>
        </w:rPr>
        <w:t>Limbažu novada domes 26.06.2014. lēmumu (protokols Nr.10, 38.§) un Limbažu novada domes 28.01.2016. lēmumu (protokols Nr.3, 18.§)</w:t>
      </w:r>
      <w:r w:rsidRPr="007C5771">
        <w:t>, zaudē spēku ar 2016.gada 31.decembri.</w:t>
      </w:r>
    </w:p>
    <w:p w:rsidR="007C5771" w:rsidRPr="007C5771" w:rsidRDefault="007C5771" w:rsidP="007C5771">
      <w:pPr>
        <w:jc w:val="both"/>
      </w:pPr>
    </w:p>
    <w:p w:rsidR="007C5771" w:rsidRPr="007C5771" w:rsidRDefault="007C5771" w:rsidP="007C5771">
      <w:pPr>
        <w:tabs>
          <w:tab w:val="left" w:pos="8364"/>
        </w:tabs>
        <w:jc w:val="both"/>
      </w:pPr>
    </w:p>
    <w:p w:rsidR="007C5771" w:rsidRPr="007C5771" w:rsidRDefault="007C5771" w:rsidP="007C5771">
      <w:pPr>
        <w:tabs>
          <w:tab w:val="left" w:pos="8364"/>
        </w:tabs>
        <w:jc w:val="both"/>
      </w:pPr>
      <w:r w:rsidRPr="007C5771">
        <w:t xml:space="preserve">Limbažu novada pašvaldības </w:t>
      </w:r>
    </w:p>
    <w:p w:rsidR="007C5771" w:rsidRPr="007C5771" w:rsidRDefault="00FA66F1" w:rsidP="004306A5">
      <w:pPr>
        <w:tabs>
          <w:tab w:val="left" w:pos="8364"/>
        </w:tabs>
        <w:jc w:val="both"/>
      </w:pPr>
      <w:r>
        <w:t xml:space="preserve">Domes priekšsēdētājs                                         /paraksts/                                                </w:t>
      </w:r>
      <w:proofErr w:type="spellStart"/>
      <w:r w:rsidR="007C5771" w:rsidRPr="007C5771">
        <w:t>D.Zemmers</w:t>
      </w:r>
      <w:proofErr w:type="spellEnd"/>
    </w:p>
    <w:p w:rsidR="007C5771" w:rsidRPr="007C5771" w:rsidRDefault="007C5771" w:rsidP="007C5771">
      <w:pPr>
        <w:jc w:val="right"/>
        <w:rPr>
          <w:b/>
          <w:bCs/>
        </w:rPr>
      </w:pPr>
    </w:p>
    <w:p w:rsidR="007C5771" w:rsidRPr="007C5771" w:rsidRDefault="007C5771" w:rsidP="007C5771">
      <w:pPr>
        <w:jc w:val="center"/>
        <w:rPr>
          <w:b/>
          <w:bCs/>
        </w:rPr>
        <w:sectPr w:rsidR="007C5771" w:rsidRPr="007C5771" w:rsidSect="00AF7336">
          <w:headerReference w:type="default" r:id="rId8"/>
          <w:headerReference w:type="first" r:id="rId9"/>
          <w:pgSz w:w="11906" w:h="16838" w:code="9"/>
          <w:pgMar w:top="1134" w:right="567" w:bottom="1134" w:left="1701" w:header="709" w:footer="709" w:gutter="0"/>
          <w:cols w:space="708"/>
          <w:titlePg/>
          <w:docGrid w:linePitch="360"/>
        </w:sectPr>
      </w:pPr>
    </w:p>
    <w:p w:rsidR="007C5771" w:rsidRPr="0049480C" w:rsidRDefault="007C5771" w:rsidP="001A195C">
      <w:pPr>
        <w:ind w:left="12191"/>
        <w:rPr>
          <w:b/>
          <w:bCs/>
        </w:rPr>
      </w:pPr>
      <w:r w:rsidRPr="0049480C">
        <w:rPr>
          <w:b/>
          <w:bCs/>
        </w:rPr>
        <w:lastRenderedPageBreak/>
        <w:t>1.PIELIKUMS</w:t>
      </w:r>
    </w:p>
    <w:p w:rsidR="007C5771" w:rsidRPr="0049480C" w:rsidRDefault="001A195C" w:rsidP="001A195C">
      <w:pPr>
        <w:ind w:left="12191"/>
      </w:pPr>
      <w:r>
        <w:t xml:space="preserve">24.11.2016. </w:t>
      </w:r>
      <w:r w:rsidR="007C5771" w:rsidRPr="0049480C">
        <w:t xml:space="preserve">Limbažu novada </w:t>
      </w:r>
    </w:p>
    <w:p w:rsidR="007C5771" w:rsidRPr="0049480C" w:rsidRDefault="001A195C" w:rsidP="001A195C">
      <w:pPr>
        <w:ind w:left="12191"/>
      </w:pPr>
      <w:r w:rsidRPr="0049480C">
        <w:t xml:space="preserve">pašvaldības </w:t>
      </w:r>
      <w:r>
        <w:t>institūciju amatpersonu</w:t>
      </w:r>
    </w:p>
    <w:p w:rsidR="007C5771" w:rsidRPr="0049480C" w:rsidRDefault="001A195C" w:rsidP="001A195C">
      <w:pPr>
        <w:ind w:left="12191"/>
      </w:pPr>
      <w:r>
        <w:t xml:space="preserve">un </w:t>
      </w:r>
      <w:r w:rsidR="007C5771" w:rsidRPr="0049480C">
        <w:t>darbinieku atlīdzības nolikumam</w:t>
      </w:r>
    </w:p>
    <w:p w:rsidR="007C5771" w:rsidRPr="0049480C" w:rsidRDefault="007C5771" w:rsidP="007C5771">
      <w:pPr>
        <w:tabs>
          <w:tab w:val="left" w:pos="11057"/>
        </w:tabs>
        <w:rPr>
          <w:b/>
          <w:sz w:val="16"/>
          <w:szCs w:val="16"/>
        </w:rPr>
      </w:pPr>
    </w:p>
    <w:p w:rsidR="007C5771" w:rsidRPr="0049480C" w:rsidRDefault="007C5771" w:rsidP="007C5771">
      <w:pPr>
        <w:tabs>
          <w:tab w:val="left" w:pos="11057"/>
        </w:tabs>
        <w:jc w:val="right"/>
        <w:rPr>
          <w:b/>
        </w:rPr>
      </w:pPr>
      <w:r w:rsidRPr="0049480C">
        <w:rPr>
          <w:b/>
        </w:rPr>
        <w:t>APSTIPRINU</w:t>
      </w:r>
    </w:p>
    <w:p w:rsidR="007C5771" w:rsidRPr="0049480C" w:rsidRDefault="007C5771" w:rsidP="007C5771">
      <w:pPr>
        <w:tabs>
          <w:tab w:val="left" w:pos="9498"/>
        </w:tabs>
        <w:ind w:right="111"/>
        <w:rPr>
          <w:sz w:val="16"/>
          <w:szCs w:val="16"/>
        </w:rPr>
      </w:pPr>
      <w:r w:rsidRPr="0049480C">
        <w:tab/>
      </w:r>
    </w:p>
    <w:p w:rsidR="007C5771" w:rsidRPr="0049480C" w:rsidRDefault="007C5771" w:rsidP="007C5771">
      <w:pPr>
        <w:tabs>
          <w:tab w:val="left" w:pos="9498"/>
        </w:tabs>
        <w:ind w:right="111"/>
        <w:jc w:val="right"/>
        <w:rPr>
          <w:b/>
        </w:rPr>
      </w:pPr>
      <w:r w:rsidRPr="0049480C">
        <w:tab/>
      </w:r>
      <w:proofErr w:type="spellStart"/>
      <w:r w:rsidRPr="0049480C">
        <w:t>D.Zemmers</w:t>
      </w:r>
      <w:proofErr w:type="spellEnd"/>
      <w:r w:rsidRPr="0049480C">
        <w:t>, Limbažu novada domes priekšsēdētājs</w:t>
      </w:r>
    </w:p>
    <w:p w:rsidR="007C5771" w:rsidRPr="0049480C" w:rsidRDefault="007C5771" w:rsidP="007C5771">
      <w:pPr>
        <w:tabs>
          <w:tab w:val="left" w:pos="9498"/>
        </w:tabs>
        <w:ind w:right="111"/>
        <w:jc w:val="right"/>
      </w:pPr>
      <w:r w:rsidRPr="0049480C">
        <w:tab/>
        <w:t>Limbažos, 201__.gada _________</w:t>
      </w:r>
    </w:p>
    <w:p w:rsidR="007C5771" w:rsidRPr="0049480C" w:rsidRDefault="007C5771" w:rsidP="007C5771">
      <w:pPr>
        <w:rPr>
          <w:b/>
          <w:sz w:val="20"/>
          <w:szCs w:val="20"/>
        </w:rPr>
      </w:pPr>
    </w:p>
    <w:p w:rsidR="007C5771" w:rsidRPr="0049480C" w:rsidRDefault="007C5771" w:rsidP="007C5771">
      <w:pPr>
        <w:jc w:val="center"/>
        <w:rPr>
          <w:b/>
        </w:rPr>
      </w:pPr>
      <w:r w:rsidRPr="0049480C">
        <w:rPr>
          <w:b/>
        </w:rPr>
        <w:t>Limbažu novada domes deputātu, kuri neieņem algotu amatu domē,</w:t>
      </w:r>
    </w:p>
    <w:p w:rsidR="007C5771" w:rsidRPr="0049480C" w:rsidRDefault="007C5771" w:rsidP="007C5771">
      <w:pPr>
        <w:jc w:val="center"/>
        <w:rPr>
          <w:b/>
        </w:rPr>
      </w:pPr>
      <w:r w:rsidRPr="0049480C">
        <w:rPr>
          <w:b/>
        </w:rPr>
        <w:t>darba laika uzskaites tabula par darbu komitejās un domes sēdēs</w:t>
      </w:r>
    </w:p>
    <w:p w:rsidR="007C5771" w:rsidRPr="0049480C" w:rsidRDefault="007C5771" w:rsidP="007C5771">
      <w:pPr>
        <w:jc w:val="center"/>
        <w:rPr>
          <w:b/>
        </w:rPr>
      </w:pPr>
      <w:r w:rsidRPr="0049480C">
        <w:rPr>
          <w:b/>
        </w:rPr>
        <w:t>par 201___.gada _____</w:t>
      </w:r>
    </w:p>
    <w:p w:rsidR="007C5771" w:rsidRPr="0049480C" w:rsidRDefault="007C5771" w:rsidP="007C5771">
      <w:pPr>
        <w:tabs>
          <w:tab w:val="left" w:pos="5245"/>
        </w:tabs>
        <w:rPr>
          <w:sz w:val="8"/>
          <w:szCs w:val="8"/>
        </w:rPr>
      </w:pPr>
    </w:p>
    <w:tbl>
      <w:tblP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02"/>
        <w:gridCol w:w="1079"/>
        <w:gridCol w:w="370"/>
        <w:gridCol w:w="370"/>
        <w:gridCol w:w="370"/>
        <w:gridCol w:w="370"/>
        <w:gridCol w:w="370"/>
        <w:gridCol w:w="370"/>
        <w:gridCol w:w="370"/>
        <w:gridCol w:w="370"/>
        <w:gridCol w:w="370"/>
        <w:gridCol w:w="370"/>
        <w:gridCol w:w="370"/>
        <w:gridCol w:w="370"/>
        <w:gridCol w:w="361"/>
        <w:gridCol w:w="379"/>
        <w:gridCol w:w="370"/>
        <w:gridCol w:w="370"/>
        <w:gridCol w:w="370"/>
        <w:gridCol w:w="371"/>
        <w:gridCol w:w="370"/>
        <w:gridCol w:w="370"/>
        <w:gridCol w:w="418"/>
        <w:gridCol w:w="370"/>
        <w:gridCol w:w="370"/>
        <w:gridCol w:w="370"/>
        <w:gridCol w:w="370"/>
        <w:gridCol w:w="370"/>
        <w:gridCol w:w="370"/>
        <w:gridCol w:w="370"/>
        <w:gridCol w:w="363"/>
        <w:gridCol w:w="353"/>
        <w:gridCol w:w="404"/>
        <w:gridCol w:w="699"/>
      </w:tblGrid>
      <w:tr w:rsidR="007C5771" w:rsidRPr="0049480C" w:rsidTr="00FB3A7C">
        <w:trPr>
          <w:gridAfter w:val="1"/>
          <w:wAfter w:w="699" w:type="dxa"/>
          <w:trHeight w:val="296"/>
          <w:jc w:val="center"/>
        </w:trPr>
        <w:tc>
          <w:tcPr>
            <w:tcW w:w="538" w:type="dxa"/>
            <w:vMerge w:val="restart"/>
            <w:vAlign w:val="bottom"/>
          </w:tcPr>
          <w:p w:rsidR="007C5771" w:rsidRPr="0049480C" w:rsidRDefault="007C5771" w:rsidP="00FB3A7C">
            <w:pPr>
              <w:tabs>
                <w:tab w:val="left" w:pos="5245"/>
              </w:tabs>
              <w:ind w:left="-72" w:right="-100" w:hanging="1"/>
              <w:jc w:val="center"/>
            </w:pPr>
            <w:r w:rsidRPr="0049480C">
              <w:t>Nr.</w:t>
            </w:r>
          </w:p>
          <w:p w:rsidR="007C5771" w:rsidRPr="0049480C" w:rsidRDefault="007C5771" w:rsidP="00FB3A7C">
            <w:pPr>
              <w:tabs>
                <w:tab w:val="left" w:pos="5245"/>
              </w:tabs>
              <w:ind w:left="-72" w:right="-100" w:hanging="1"/>
              <w:jc w:val="center"/>
            </w:pPr>
            <w:r w:rsidRPr="0049480C">
              <w:t>p.k.</w:t>
            </w:r>
          </w:p>
        </w:tc>
        <w:tc>
          <w:tcPr>
            <w:tcW w:w="2102" w:type="dxa"/>
            <w:vMerge w:val="restart"/>
            <w:vAlign w:val="bottom"/>
          </w:tcPr>
          <w:p w:rsidR="007C5771" w:rsidRPr="0049480C" w:rsidRDefault="007C5771" w:rsidP="00FB3A7C">
            <w:pPr>
              <w:tabs>
                <w:tab w:val="left" w:pos="5245"/>
              </w:tabs>
              <w:ind w:left="-72" w:right="-100" w:hanging="1"/>
              <w:jc w:val="center"/>
            </w:pPr>
            <w:r w:rsidRPr="0049480C">
              <w:t>Vārds, Uzvārds</w:t>
            </w:r>
          </w:p>
        </w:tc>
        <w:tc>
          <w:tcPr>
            <w:tcW w:w="1079" w:type="dxa"/>
            <w:vMerge w:val="restart"/>
            <w:vAlign w:val="bottom"/>
          </w:tcPr>
          <w:p w:rsidR="007C5771" w:rsidRPr="0049480C" w:rsidRDefault="007C5771" w:rsidP="00FB3A7C">
            <w:pPr>
              <w:tabs>
                <w:tab w:val="left" w:pos="5245"/>
              </w:tabs>
              <w:ind w:left="-67" w:right="-100"/>
              <w:jc w:val="center"/>
            </w:pPr>
            <w:r w:rsidRPr="0049480C">
              <w:t>amats</w:t>
            </w:r>
          </w:p>
        </w:tc>
        <w:tc>
          <w:tcPr>
            <w:tcW w:w="11529" w:type="dxa"/>
            <w:gridSpan w:val="31"/>
          </w:tcPr>
          <w:p w:rsidR="007C5771" w:rsidRPr="0049480C" w:rsidRDefault="007C5771" w:rsidP="00FB3A7C">
            <w:pPr>
              <w:tabs>
                <w:tab w:val="left" w:pos="5245"/>
              </w:tabs>
              <w:ind w:left="-67" w:right="-100"/>
              <w:jc w:val="center"/>
            </w:pPr>
            <w:r w:rsidRPr="0049480C">
              <w:t xml:space="preserve">Mēneša dienas </w:t>
            </w:r>
          </w:p>
        </w:tc>
      </w:tr>
      <w:tr w:rsidR="007C5771" w:rsidRPr="0049480C" w:rsidTr="00FB3A7C">
        <w:trPr>
          <w:gridAfter w:val="1"/>
          <w:wAfter w:w="699" w:type="dxa"/>
          <w:cantSplit/>
          <w:trHeight w:val="1009"/>
          <w:jc w:val="center"/>
        </w:trPr>
        <w:tc>
          <w:tcPr>
            <w:tcW w:w="538" w:type="dxa"/>
            <w:vMerge/>
          </w:tcPr>
          <w:p w:rsidR="007C5771" w:rsidRPr="0049480C" w:rsidRDefault="007C5771" w:rsidP="00FB3A7C">
            <w:pPr>
              <w:tabs>
                <w:tab w:val="left" w:pos="5245"/>
              </w:tabs>
              <w:jc w:val="center"/>
            </w:pPr>
          </w:p>
        </w:tc>
        <w:tc>
          <w:tcPr>
            <w:tcW w:w="2102" w:type="dxa"/>
            <w:vMerge/>
          </w:tcPr>
          <w:p w:rsidR="007C5771" w:rsidRPr="0049480C" w:rsidRDefault="007C5771" w:rsidP="00FB3A7C">
            <w:pPr>
              <w:tabs>
                <w:tab w:val="left" w:pos="5245"/>
              </w:tabs>
            </w:pPr>
          </w:p>
        </w:tc>
        <w:tc>
          <w:tcPr>
            <w:tcW w:w="1079" w:type="dxa"/>
            <w:vMerge/>
          </w:tcPr>
          <w:p w:rsidR="007C5771" w:rsidRPr="0049480C" w:rsidRDefault="007C5771" w:rsidP="00FB3A7C">
            <w:pPr>
              <w:tabs>
                <w:tab w:val="left" w:pos="5245"/>
              </w:tabs>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61" w:type="dxa"/>
            <w:textDirection w:val="btLr"/>
            <w:vAlign w:val="center"/>
          </w:tcPr>
          <w:p w:rsidR="007C5771" w:rsidRPr="0049480C" w:rsidRDefault="007C5771" w:rsidP="00FB3A7C">
            <w:pPr>
              <w:tabs>
                <w:tab w:val="left" w:pos="5245"/>
              </w:tabs>
              <w:ind w:left="-67" w:right="-100"/>
              <w:jc w:val="center"/>
              <w:rPr>
                <w:sz w:val="20"/>
                <w:szCs w:val="20"/>
              </w:rPr>
            </w:pPr>
          </w:p>
        </w:tc>
        <w:tc>
          <w:tcPr>
            <w:tcW w:w="379"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1"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418"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70" w:type="dxa"/>
            <w:textDirection w:val="btLr"/>
            <w:vAlign w:val="center"/>
          </w:tcPr>
          <w:p w:rsidR="007C5771" w:rsidRPr="0049480C" w:rsidRDefault="007C5771" w:rsidP="00FB3A7C">
            <w:pPr>
              <w:tabs>
                <w:tab w:val="left" w:pos="5245"/>
              </w:tabs>
              <w:ind w:left="-67" w:right="-100"/>
              <w:jc w:val="center"/>
              <w:rPr>
                <w:sz w:val="20"/>
                <w:szCs w:val="20"/>
              </w:rPr>
            </w:pPr>
          </w:p>
        </w:tc>
        <w:tc>
          <w:tcPr>
            <w:tcW w:w="363"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353" w:type="dxa"/>
            <w:textDirection w:val="btLr"/>
            <w:vAlign w:val="center"/>
          </w:tcPr>
          <w:p w:rsidR="007C5771" w:rsidRPr="0049480C" w:rsidRDefault="007C5771" w:rsidP="00FB3A7C">
            <w:pPr>
              <w:tabs>
                <w:tab w:val="left" w:pos="5245"/>
              </w:tabs>
              <w:ind w:left="-67" w:right="-100"/>
              <w:jc w:val="center"/>
              <w:rPr>
                <w:sz w:val="20"/>
                <w:szCs w:val="20"/>
              </w:rPr>
            </w:pPr>
            <w:r w:rsidRPr="0049480C">
              <w:rPr>
                <w:sz w:val="20"/>
                <w:szCs w:val="20"/>
              </w:rPr>
              <w:t>Brīvdiena</w:t>
            </w:r>
          </w:p>
        </w:tc>
        <w:tc>
          <w:tcPr>
            <w:tcW w:w="404" w:type="dxa"/>
            <w:textDirection w:val="btLr"/>
            <w:vAlign w:val="center"/>
          </w:tcPr>
          <w:p w:rsidR="007C5771" w:rsidRPr="0049480C" w:rsidRDefault="007C5771" w:rsidP="00FB3A7C">
            <w:pPr>
              <w:tabs>
                <w:tab w:val="left" w:pos="5245"/>
              </w:tabs>
              <w:ind w:left="-67" w:right="-100"/>
              <w:jc w:val="center"/>
              <w:rPr>
                <w:sz w:val="20"/>
                <w:szCs w:val="20"/>
              </w:rPr>
            </w:pPr>
          </w:p>
        </w:tc>
      </w:tr>
      <w:tr w:rsidR="007C5771" w:rsidRPr="0049480C" w:rsidTr="00FB3A7C">
        <w:trPr>
          <w:jc w:val="center"/>
        </w:trPr>
        <w:tc>
          <w:tcPr>
            <w:tcW w:w="538" w:type="dxa"/>
            <w:vMerge/>
          </w:tcPr>
          <w:p w:rsidR="007C5771" w:rsidRPr="0049480C" w:rsidRDefault="007C5771" w:rsidP="00FB3A7C">
            <w:pPr>
              <w:tabs>
                <w:tab w:val="left" w:pos="5245"/>
              </w:tabs>
              <w:jc w:val="center"/>
            </w:pPr>
          </w:p>
        </w:tc>
        <w:tc>
          <w:tcPr>
            <w:tcW w:w="2102" w:type="dxa"/>
            <w:vMerge/>
          </w:tcPr>
          <w:p w:rsidR="007C5771" w:rsidRPr="0049480C" w:rsidRDefault="007C5771" w:rsidP="00FB3A7C">
            <w:pPr>
              <w:tabs>
                <w:tab w:val="left" w:pos="5245"/>
              </w:tabs>
            </w:pPr>
          </w:p>
        </w:tc>
        <w:tc>
          <w:tcPr>
            <w:tcW w:w="1079" w:type="dxa"/>
            <w:vMerge/>
          </w:tcPr>
          <w:p w:rsidR="007C5771" w:rsidRPr="0049480C" w:rsidRDefault="007C5771" w:rsidP="00FB3A7C">
            <w:pPr>
              <w:tabs>
                <w:tab w:val="left" w:pos="5245"/>
              </w:tabs>
            </w:pPr>
          </w:p>
        </w:tc>
        <w:tc>
          <w:tcPr>
            <w:tcW w:w="370" w:type="dxa"/>
          </w:tcPr>
          <w:p w:rsidR="007C5771" w:rsidRPr="0049480C" w:rsidRDefault="007C5771" w:rsidP="00FB3A7C">
            <w:pPr>
              <w:tabs>
                <w:tab w:val="left" w:pos="5245"/>
              </w:tabs>
              <w:ind w:left="-67" w:right="-100"/>
              <w:jc w:val="center"/>
            </w:pPr>
            <w:r w:rsidRPr="0049480C">
              <w:t>1</w:t>
            </w:r>
          </w:p>
        </w:tc>
        <w:tc>
          <w:tcPr>
            <w:tcW w:w="370" w:type="dxa"/>
          </w:tcPr>
          <w:p w:rsidR="007C5771" w:rsidRPr="0049480C" w:rsidRDefault="007C5771" w:rsidP="00FB3A7C">
            <w:pPr>
              <w:tabs>
                <w:tab w:val="left" w:pos="5245"/>
              </w:tabs>
              <w:ind w:left="-67" w:right="-100"/>
              <w:jc w:val="center"/>
            </w:pPr>
            <w:r w:rsidRPr="0049480C">
              <w:t>2</w:t>
            </w:r>
          </w:p>
        </w:tc>
        <w:tc>
          <w:tcPr>
            <w:tcW w:w="370" w:type="dxa"/>
          </w:tcPr>
          <w:p w:rsidR="007C5771" w:rsidRPr="0049480C" w:rsidRDefault="007C5771" w:rsidP="00FB3A7C">
            <w:pPr>
              <w:tabs>
                <w:tab w:val="left" w:pos="5245"/>
              </w:tabs>
              <w:ind w:left="-67" w:right="-100"/>
              <w:jc w:val="center"/>
            </w:pPr>
            <w:r w:rsidRPr="0049480C">
              <w:t>3</w:t>
            </w:r>
          </w:p>
        </w:tc>
        <w:tc>
          <w:tcPr>
            <w:tcW w:w="370" w:type="dxa"/>
          </w:tcPr>
          <w:p w:rsidR="007C5771" w:rsidRPr="0049480C" w:rsidRDefault="007C5771" w:rsidP="00FB3A7C">
            <w:pPr>
              <w:tabs>
                <w:tab w:val="left" w:pos="5245"/>
              </w:tabs>
              <w:ind w:left="-67" w:right="-100"/>
              <w:jc w:val="center"/>
            </w:pPr>
            <w:r w:rsidRPr="0049480C">
              <w:t>4</w:t>
            </w:r>
          </w:p>
        </w:tc>
        <w:tc>
          <w:tcPr>
            <w:tcW w:w="370" w:type="dxa"/>
          </w:tcPr>
          <w:p w:rsidR="007C5771" w:rsidRPr="0049480C" w:rsidRDefault="007C5771" w:rsidP="00FB3A7C">
            <w:pPr>
              <w:tabs>
                <w:tab w:val="left" w:pos="5245"/>
              </w:tabs>
              <w:ind w:left="-67" w:right="-100"/>
              <w:jc w:val="center"/>
            </w:pPr>
            <w:r w:rsidRPr="0049480C">
              <w:t>5</w:t>
            </w:r>
          </w:p>
        </w:tc>
        <w:tc>
          <w:tcPr>
            <w:tcW w:w="370" w:type="dxa"/>
          </w:tcPr>
          <w:p w:rsidR="007C5771" w:rsidRPr="0049480C" w:rsidRDefault="007C5771" w:rsidP="00FB3A7C">
            <w:pPr>
              <w:tabs>
                <w:tab w:val="left" w:pos="5245"/>
              </w:tabs>
              <w:ind w:left="-67" w:right="-100"/>
              <w:jc w:val="center"/>
            </w:pPr>
            <w:r w:rsidRPr="0049480C">
              <w:t>6</w:t>
            </w:r>
          </w:p>
        </w:tc>
        <w:tc>
          <w:tcPr>
            <w:tcW w:w="370" w:type="dxa"/>
          </w:tcPr>
          <w:p w:rsidR="007C5771" w:rsidRPr="0049480C" w:rsidRDefault="007C5771" w:rsidP="00FB3A7C">
            <w:pPr>
              <w:tabs>
                <w:tab w:val="left" w:pos="5245"/>
              </w:tabs>
              <w:ind w:left="-67" w:right="-100"/>
              <w:jc w:val="center"/>
            </w:pPr>
            <w:r w:rsidRPr="0049480C">
              <w:t>7</w:t>
            </w:r>
          </w:p>
        </w:tc>
        <w:tc>
          <w:tcPr>
            <w:tcW w:w="370" w:type="dxa"/>
          </w:tcPr>
          <w:p w:rsidR="007C5771" w:rsidRPr="0049480C" w:rsidRDefault="007C5771" w:rsidP="00FB3A7C">
            <w:pPr>
              <w:tabs>
                <w:tab w:val="left" w:pos="5245"/>
              </w:tabs>
              <w:ind w:left="-67" w:right="-100"/>
              <w:jc w:val="center"/>
            </w:pPr>
            <w:r w:rsidRPr="0049480C">
              <w:t>8</w:t>
            </w:r>
          </w:p>
        </w:tc>
        <w:tc>
          <w:tcPr>
            <w:tcW w:w="370" w:type="dxa"/>
          </w:tcPr>
          <w:p w:rsidR="007C5771" w:rsidRPr="0049480C" w:rsidRDefault="007C5771" w:rsidP="00FB3A7C">
            <w:pPr>
              <w:tabs>
                <w:tab w:val="left" w:pos="5245"/>
              </w:tabs>
              <w:ind w:left="-67" w:right="-100"/>
              <w:jc w:val="center"/>
            </w:pPr>
            <w:r w:rsidRPr="0049480C">
              <w:t>9</w:t>
            </w:r>
          </w:p>
        </w:tc>
        <w:tc>
          <w:tcPr>
            <w:tcW w:w="370" w:type="dxa"/>
            <w:tcBorders>
              <w:bottom w:val="single" w:sz="4" w:space="0" w:color="auto"/>
            </w:tcBorders>
          </w:tcPr>
          <w:p w:rsidR="007C5771" w:rsidRPr="0049480C" w:rsidRDefault="007C5771" w:rsidP="00FB3A7C">
            <w:pPr>
              <w:tabs>
                <w:tab w:val="left" w:pos="5245"/>
              </w:tabs>
              <w:ind w:left="-67" w:right="-100"/>
              <w:jc w:val="center"/>
            </w:pPr>
            <w:r w:rsidRPr="0049480C">
              <w:t>10</w:t>
            </w:r>
          </w:p>
        </w:tc>
        <w:tc>
          <w:tcPr>
            <w:tcW w:w="370" w:type="dxa"/>
          </w:tcPr>
          <w:p w:rsidR="007C5771" w:rsidRPr="0049480C" w:rsidRDefault="007C5771" w:rsidP="00FB3A7C">
            <w:pPr>
              <w:tabs>
                <w:tab w:val="left" w:pos="5245"/>
              </w:tabs>
              <w:ind w:left="-67" w:right="-100"/>
              <w:jc w:val="center"/>
            </w:pPr>
            <w:r w:rsidRPr="0049480C">
              <w:t>11</w:t>
            </w:r>
          </w:p>
        </w:tc>
        <w:tc>
          <w:tcPr>
            <w:tcW w:w="370" w:type="dxa"/>
          </w:tcPr>
          <w:p w:rsidR="007C5771" w:rsidRPr="0049480C" w:rsidRDefault="007C5771" w:rsidP="00FB3A7C">
            <w:pPr>
              <w:tabs>
                <w:tab w:val="left" w:pos="5245"/>
              </w:tabs>
              <w:ind w:left="-67" w:right="-100"/>
              <w:jc w:val="center"/>
            </w:pPr>
            <w:r w:rsidRPr="0049480C">
              <w:t>12</w:t>
            </w:r>
          </w:p>
        </w:tc>
        <w:tc>
          <w:tcPr>
            <w:tcW w:w="361" w:type="dxa"/>
          </w:tcPr>
          <w:p w:rsidR="007C5771" w:rsidRPr="0049480C" w:rsidRDefault="007C5771" w:rsidP="00FB3A7C">
            <w:pPr>
              <w:tabs>
                <w:tab w:val="left" w:pos="5245"/>
              </w:tabs>
              <w:ind w:left="-67" w:right="-100"/>
              <w:jc w:val="center"/>
            </w:pPr>
            <w:r w:rsidRPr="0049480C">
              <w:t>13</w:t>
            </w:r>
          </w:p>
        </w:tc>
        <w:tc>
          <w:tcPr>
            <w:tcW w:w="379" w:type="dxa"/>
          </w:tcPr>
          <w:p w:rsidR="007C5771" w:rsidRPr="0049480C" w:rsidRDefault="007C5771" w:rsidP="00FB3A7C">
            <w:pPr>
              <w:tabs>
                <w:tab w:val="left" w:pos="5245"/>
              </w:tabs>
              <w:ind w:left="-67" w:right="-100"/>
              <w:jc w:val="center"/>
            </w:pPr>
            <w:r w:rsidRPr="0049480C">
              <w:t>14</w:t>
            </w:r>
          </w:p>
        </w:tc>
        <w:tc>
          <w:tcPr>
            <w:tcW w:w="370" w:type="dxa"/>
          </w:tcPr>
          <w:p w:rsidR="007C5771" w:rsidRPr="0049480C" w:rsidRDefault="007C5771" w:rsidP="00FB3A7C">
            <w:pPr>
              <w:tabs>
                <w:tab w:val="left" w:pos="5245"/>
              </w:tabs>
              <w:ind w:left="-67" w:right="-100"/>
              <w:jc w:val="center"/>
            </w:pPr>
            <w:r w:rsidRPr="0049480C">
              <w:t>15</w:t>
            </w:r>
          </w:p>
        </w:tc>
        <w:tc>
          <w:tcPr>
            <w:tcW w:w="370" w:type="dxa"/>
          </w:tcPr>
          <w:p w:rsidR="007C5771" w:rsidRPr="0049480C" w:rsidRDefault="007C5771" w:rsidP="00FB3A7C">
            <w:pPr>
              <w:tabs>
                <w:tab w:val="left" w:pos="5245"/>
              </w:tabs>
              <w:ind w:left="-67" w:right="-100"/>
              <w:jc w:val="center"/>
            </w:pPr>
            <w:r w:rsidRPr="0049480C">
              <w:t>16</w:t>
            </w:r>
          </w:p>
        </w:tc>
        <w:tc>
          <w:tcPr>
            <w:tcW w:w="370" w:type="dxa"/>
          </w:tcPr>
          <w:p w:rsidR="007C5771" w:rsidRPr="0049480C" w:rsidRDefault="007C5771" w:rsidP="00FB3A7C">
            <w:pPr>
              <w:tabs>
                <w:tab w:val="left" w:pos="5245"/>
              </w:tabs>
              <w:ind w:left="-67" w:right="-100"/>
              <w:jc w:val="center"/>
            </w:pPr>
            <w:r w:rsidRPr="0049480C">
              <w:t>17</w:t>
            </w:r>
          </w:p>
        </w:tc>
        <w:tc>
          <w:tcPr>
            <w:tcW w:w="371" w:type="dxa"/>
          </w:tcPr>
          <w:p w:rsidR="007C5771" w:rsidRPr="0049480C" w:rsidRDefault="007C5771" w:rsidP="00FB3A7C">
            <w:pPr>
              <w:tabs>
                <w:tab w:val="left" w:pos="5245"/>
              </w:tabs>
              <w:ind w:left="-67" w:right="-100"/>
              <w:jc w:val="center"/>
            </w:pPr>
            <w:r w:rsidRPr="0049480C">
              <w:t>18</w:t>
            </w:r>
          </w:p>
        </w:tc>
        <w:tc>
          <w:tcPr>
            <w:tcW w:w="370" w:type="dxa"/>
          </w:tcPr>
          <w:p w:rsidR="007C5771" w:rsidRPr="0049480C" w:rsidRDefault="007C5771" w:rsidP="00FB3A7C">
            <w:pPr>
              <w:tabs>
                <w:tab w:val="left" w:pos="5245"/>
              </w:tabs>
              <w:ind w:left="-67" w:right="-100"/>
              <w:jc w:val="center"/>
            </w:pPr>
            <w:r w:rsidRPr="0049480C">
              <w:t>19</w:t>
            </w:r>
          </w:p>
        </w:tc>
        <w:tc>
          <w:tcPr>
            <w:tcW w:w="370" w:type="dxa"/>
          </w:tcPr>
          <w:p w:rsidR="007C5771" w:rsidRPr="0049480C" w:rsidRDefault="007C5771" w:rsidP="00FB3A7C">
            <w:pPr>
              <w:tabs>
                <w:tab w:val="left" w:pos="5245"/>
              </w:tabs>
              <w:ind w:left="-67" w:right="-100"/>
              <w:jc w:val="center"/>
            </w:pPr>
            <w:r w:rsidRPr="0049480C">
              <w:t>20</w:t>
            </w:r>
          </w:p>
        </w:tc>
        <w:tc>
          <w:tcPr>
            <w:tcW w:w="418" w:type="dxa"/>
          </w:tcPr>
          <w:p w:rsidR="007C5771" w:rsidRPr="0049480C" w:rsidRDefault="007C5771" w:rsidP="00FB3A7C">
            <w:pPr>
              <w:tabs>
                <w:tab w:val="left" w:pos="5245"/>
              </w:tabs>
              <w:ind w:left="-67" w:right="-100"/>
              <w:jc w:val="center"/>
            </w:pPr>
            <w:r w:rsidRPr="0049480C">
              <w:t>21</w:t>
            </w:r>
          </w:p>
        </w:tc>
        <w:tc>
          <w:tcPr>
            <w:tcW w:w="370" w:type="dxa"/>
          </w:tcPr>
          <w:p w:rsidR="007C5771" w:rsidRPr="0049480C" w:rsidRDefault="007C5771" w:rsidP="00FB3A7C">
            <w:pPr>
              <w:tabs>
                <w:tab w:val="left" w:pos="5245"/>
              </w:tabs>
              <w:ind w:left="-67" w:right="-100"/>
              <w:jc w:val="center"/>
            </w:pPr>
            <w:r w:rsidRPr="0049480C">
              <w:t>22</w:t>
            </w:r>
          </w:p>
        </w:tc>
        <w:tc>
          <w:tcPr>
            <w:tcW w:w="370" w:type="dxa"/>
          </w:tcPr>
          <w:p w:rsidR="007C5771" w:rsidRPr="0049480C" w:rsidRDefault="007C5771" w:rsidP="00FB3A7C">
            <w:pPr>
              <w:tabs>
                <w:tab w:val="left" w:pos="5245"/>
              </w:tabs>
              <w:ind w:left="-67" w:right="-100"/>
              <w:jc w:val="center"/>
            </w:pPr>
            <w:r w:rsidRPr="0049480C">
              <w:t>23</w:t>
            </w:r>
          </w:p>
        </w:tc>
        <w:tc>
          <w:tcPr>
            <w:tcW w:w="370" w:type="dxa"/>
          </w:tcPr>
          <w:p w:rsidR="007C5771" w:rsidRPr="0049480C" w:rsidRDefault="007C5771" w:rsidP="00FB3A7C">
            <w:pPr>
              <w:tabs>
                <w:tab w:val="left" w:pos="5245"/>
              </w:tabs>
              <w:ind w:left="-67" w:right="-100"/>
              <w:jc w:val="center"/>
            </w:pPr>
            <w:r w:rsidRPr="0049480C">
              <w:t>24</w:t>
            </w:r>
          </w:p>
        </w:tc>
        <w:tc>
          <w:tcPr>
            <w:tcW w:w="370" w:type="dxa"/>
          </w:tcPr>
          <w:p w:rsidR="007C5771" w:rsidRPr="0049480C" w:rsidRDefault="007C5771" w:rsidP="00FB3A7C">
            <w:pPr>
              <w:tabs>
                <w:tab w:val="left" w:pos="5245"/>
              </w:tabs>
              <w:ind w:left="-67" w:right="-100"/>
              <w:jc w:val="center"/>
            </w:pPr>
            <w:r w:rsidRPr="0049480C">
              <w:t>25</w:t>
            </w:r>
          </w:p>
        </w:tc>
        <w:tc>
          <w:tcPr>
            <w:tcW w:w="370" w:type="dxa"/>
          </w:tcPr>
          <w:p w:rsidR="007C5771" w:rsidRPr="0049480C" w:rsidRDefault="007C5771" w:rsidP="00FB3A7C">
            <w:pPr>
              <w:tabs>
                <w:tab w:val="left" w:pos="5245"/>
              </w:tabs>
              <w:ind w:left="-67" w:right="-100"/>
              <w:jc w:val="center"/>
            </w:pPr>
            <w:r w:rsidRPr="0049480C">
              <w:t>26</w:t>
            </w:r>
          </w:p>
        </w:tc>
        <w:tc>
          <w:tcPr>
            <w:tcW w:w="370" w:type="dxa"/>
          </w:tcPr>
          <w:p w:rsidR="007C5771" w:rsidRPr="0049480C" w:rsidRDefault="007C5771" w:rsidP="00FB3A7C">
            <w:pPr>
              <w:tabs>
                <w:tab w:val="left" w:pos="5245"/>
              </w:tabs>
              <w:ind w:left="-67" w:right="-100"/>
              <w:jc w:val="center"/>
            </w:pPr>
            <w:r w:rsidRPr="0049480C">
              <w:t>27</w:t>
            </w:r>
          </w:p>
        </w:tc>
        <w:tc>
          <w:tcPr>
            <w:tcW w:w="370" w:type="dxa"/>
          </w:tcPr>
          <w:p w:rsidR="007C5771" w:rsidRPr="0049480C" w:rsidRDefault="007C5771" w:rsidP="00FB3A7C">
            <w:pPr>
              <w:tabs>
                <w:tab w:val="left" w:pos="5245"/>
              </w:tabs>
              <w:ind w:left="-67" w:right="-100"/>
              <w:jc w:val="center"/>
            </w:pPr>
            <w:r w:rsidRPr="0049480C">
              <w:t>28</w:t>
            </w:r>
          </w:p>
        </w:tc>
        <w:tc>
          <w:tcPr>
            <w:tcW w:w="363" w:type="dxa"/>
          </w:tcPr>
          <w:p w:rsidR="007C5771" w:rsidRPr="0049480C" w:rsidRDefault="007C5771" w:rsidP="00FB3A7C">
            <w:pPr>
              <w:tabs>
                <w:tab w:val="left" w:pos="5245"/>
              </w:tabs>
              <w:ind w:left="-67" w:right="-100"/>
              <w:jc w:val="center"/>
            </w:pPr>
            <w:r w:rsidRPr="0049480C">
              <w:t>29</w:t>
            </w:r>
          </w:p>
        </w:tc>
        <w:tc>
          <w:tcPr>
            <w:tcW w:w="353" w:type="dxa"/>
          </w:tcPr>
          <w:p w:rsidR="007C5771" w:rsidRPr="0049480C" w:rsidRDefault="007C5771" w:rsidP="00FB3A7C">
            <w:pPr>
              <w:tabs>
                <w:tab w:val="left" w:pos="5245"/>
              </w:tabs>
              <w:ind w:left="-67" w:right="-100"/>
              <w:jc w:val="center"/>
            </w:pPr>
            <w:r w:rsidRPr="0049480C">
              <w:t>30</w:t>
            </w:r>
          </w:p>
        </w:tc>
        <w:tc>
          <w:tcPr>
            <w:tcW w:w="404" w:type="dxa"/>
          </w:tcPr>
          <w:p w:rsidR="007C5771" w:rsidRPr="0049480C" w:rsidRDefault="007C5771" w:rsidP="00FB3A7C">
            <w:pPr>
              <w:tabs>
                <w:tab w:val="left" w:pos="5245"/>
              </w:tabs>
              <w:ind w:left="-67" w:right="-100"/>
              <w:jc w:val="center"/>
            </w:pPr>
            <w:r w:rsidRPr="0049480C">
              <w:t>31</w:t>
            </w:r>
          </w:p>
        </w:tc>
        <w:tc>
          <w:tcPr>
            <w:tcW w:w="699" w:type="dxa"/>
            <w:vAlign w:val="center"/>
          </w:tcPr>
          <w:p w:rsidR="007C5771" w:rsidRPr="0049480C" w:rsidRDefault="007C5771" w:rsidP="00FB3A7C">
            <w:pPr>
              <w:tabs>
                <w:tab w:val="left" w:pos="5245"/>
              </w:tabs>
              <w:ind w:left="-67" w:right="-100"/>
              <w:jc w:val="center"/>
              <w:rPr>
                <w:sz w:val="20"/>
                <w:szCs w:val="20"/>
              </w:rPr>
            </w:pPr>
            <w:r w:rsidRPr="0049480C">
              <w:t>Kopā</w:t>
            </w: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Borders>
              <w:right w:val="single" w:sz="4" w:space="0" w:color="auto"/>
            </w:tcBorders>
          </w:tcPr>
          <w:p w:rsidR="007C5771" w:rsidRPr="0049480C" w:rsidRDefault="007C5771" w:rsidP="00FB3A7C">
            <w:pPr>
              <w:tabs>
                <w:tab w:val="left" w:pos="5245"/>
              </w:tabs>
              <w:ind w:left="-67" w:right="-100"/>
              <w:jc w:val="center"/>
            </w:pPr>
          </w:p>
        </w:tc>
        <w:tc>
          <w:tcPr>
            <w:tcW w:w="370" w:type="dxa"/>
            <w:tcBorders>
              <w:top w:val="single" w:sz="4" w:space="0" w:color="auto"/>
              <w:left w:val="single" w:sz="4" w:space="0" w:color="auto"/>
              <w:bottom w:val="single" w:sz="4" w:space="0" w:color="auto"/>
              <w:right w:val="single" w:sz="4" w:space="0" w:color="auto"/>
            </w:tcBorders>
          </w:tcPr>
          <w:p w:rsidR="007C5771" w:rsidRPr="0049480C" w:rsidRDefault="007C5771" w:rsidP="00FB3A7C">
            <w:pPr>
              <w:tabs>
                <w:tab w:val="left" w:pos="5245"/>
              </w:tabs>
              <w:ind w:left="-67" w:right="-100"/>
              <w:jc w:val="center"/>
            </w:pPr>
          </w:p>
        </w:tc>
        <w:tc>
          <w:tcPr>
            <w:tcW w:w="370" w:type="dxa"/>
            <w:tcBorders>
              <w:left w:val="single" w:sz="4" w:space="0" w:color="auto"/>
            </w:tcBorders>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Borders>
              <w:top w:val="single" w:sz="4" w:space="0" w:color="auto"/>
            </w:tcBorders>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vAlign w:val="center"/>
          </w:tcPr>
          <w:p w:rsidR="007C5771" w:rsidRPr="0049480C" w:rsidRDefault="007C5771" w:rsidP="00FB3A7C">
            <w:pPr>
              <w:tabs>
                <w:tab w:val="left" w:pos="5245"/>
              </w:tabs>
            </w:pPr>
          </w:p>
        </w:tc>
        <w:tc>
          <w:tcPr>
            <w:tcW w:w="1079" w:type="dxa"/>
            <w:vAlign w:val="center"/>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vAlign w:val="center"/>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vAlign w:val="center"/>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vAlign w:val="center"/>
          </w:tcPr>
          <w:p w:rsidR="007C5771" w:rsidRPr="0049480C" w:rsidRDefault="007C5771" w:rsidP="00FB3A7C">
            <w:pPr>
              <w:tabs>
                <w:tab w:val="left" w:pos="5245"/>
              </w:tabs>
            </w:pPr>
            <w:r w:rsidRPr="0049480C">
              <w:t>deputāts</w:t>
            </w: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63" w:type="dxa"/>
            <w:vAlign w:val="center"/>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vAlign w:val="center"/>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tabs>
                <w:tab w:val="left" w:pos="5245"/>
              </w:tabs>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ind w:right="-108"/>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r w:rsidR="007C5771" w:rsidRPr="0049480C" w:rsidTr="00FB3A7C">
        <w:trPr>
          <w:jc w:val="center"/>
        </w:trPr>
        <w:tc>
          <w:tcPr>
            <w:tcW w:w="538" w:type="dxa"/>
          </w:tcPr>
          <w:p w:rsidR="007C5771" w:rsidRPr="0049480C" w:rsidRDefault="007C5771" w:rsidP="00FB3A7C">
            <w:pPr>
              <w:pStyle w:val="Sarakstarindkopa"/>
              <w:numPr>
                <w:ilvl w:val="0"/>
                <w:numId w:val="6"/>
              </w:numPr>
              <w:tabs>
                <w:tab w:val="left" w:pos="5245"/>
              </w:tabs>
              <w:ind w:right="-145"/>
              <w:jc w:val="center"/>
              <w:rPr>
                <w:lang w:val="lv-LV"/>
              </w:rPr>
            </w:pPr>
          </w:p>
        </w:tc>
        <w:tc>
          <w:tcPr>
            <w:tcW w:w="2102" w:type="dxa"/>
          </w:tcPr>
          <w:p w:rsidR="007C5771" w:rsidRPr="0049480C" w:rsidRDefault="007C5771" w:rsidP="00FB3A7C">
            <w:pPr>
              <w:ind w:right="-108"/>
            </w:pPr>
          </w:p>
        </w:tc>
        <w:tc>
          <w:tcPr>
            <w:tcW w:w="1079" w:type="dxa"/>
          </w:tcPr>
          <w:p w:rsidR="007C5771" w:rsidRPr="0049480C" w:rsidRDefault="007C5771" w:rsidP="00FB3A7C">
            <w:pPr>
              <w:tabs>
                <w:tab w:val="left" w:pos="5245"/>
              </w:tabs>
            </w:pPr>
            <w:r w:rsidRPr="0049480C">
              <w:t>deputāts</w:t>
            </w: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1" w:type="dxa"/>
          </w:tcPr>
          <w:p w:rsidR="007C5771" w:rsidRPr="0049480C" w:rsidRDefault="007C5771" w:rsidP="00FB3A7C">
            <w:pPr>
              <w:tabs>
                <w:tab w:val="left" w:pos="5245"/>
              </w:tabs>
              <w:ind w:left="-67" w:right="-100"/>
              <w:jc w:val="center"/>
            </w:pPr>
          </w:p>
        </w:tc>
        <w:tc>
          <w:tcPr>
            <w:tcW w:w="379"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1"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418"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vAlign w:val="center"/>
          </w:tcPr>
          <w:p w:rsidR="007C5771" w:rsidRPr="0049480C" w:rsidRDefault="007C5771" w:rsidP="00FB3A7C">
            <w:pPr>
              <w:tabs>
                <w:tab w:val="left" w:pos="5245"/>
              </w:tabs>
              <w:ind w:left="-67" w:right="-100"/>
              <w:jc w:val="center"/>
            </w:pPr>
          </w:p>
        </w:tc>
        <w:tc>
          <w:tcPr>
            <w:tcW w:w="370" w:type="dxa"/>
          </w:tcPr>
          <w:p w:rsidR="007C5771" w:rsidRPr="0049480C" w:rsidRDefault="007C5771" w:rsidP="00FB3A7C">
            <w:pPr>
              <w:tabs>
                <w:tab w:val="left" w:pos="5245"/>
              </w:tabs>
              <w:ind w:left="-67" w:right="-100"/>
              <w:jc w:val="center"/>
            </w:pPr>
          </w:p>
        </w:tc>
        <w:tc>
          <w:tcPr>
            <w:tcW w:w="363" w:type="dxa"/>
          </w:tcPr>
          <w:p w:rsidR="007C5771" w:rsidRPr="0049480C" w:rsidRDefault="007C5771" w:rsidP="00FB3A7C">
            <w:pPr>
              <w:tabs>
                <w:tab w:val="left" w:pos="5245"/>
              </w:tabs>
              <w:ind w:left="-67" w:right="-100"/>
              <w:jc w:val="center"/>
            </w:pPr>
          </w:p>
        </w:tc>
        <w:tc>
          <w:tcPr>
            <w:tcW w:w="353" w:type="dxa"/>
            <w:vAlign w:val="center"/>
          </w:tcPr>
          <w:p w:rsidR="007C5771" w:rsidRPr="0049480C" w:rsidRDefault="007C5771" w:rsidP="00FB3A7C">
            <w:pPr>
              <w:tabs>
                <w:tab w:val="left" w:pos="5245"/>
              </w:tabs>
              <w:ind w:left="-67" w:right="-100"/>
              <w:jc w:val="center"/>
            </w:pPr>
          </w:p>
        </w:tc>
        <w:tc>
          <w:tcPr>
            <w:tcW w:w="404" w:type="dxa"/>
          </w:tcPr>
          <w:p w:rsidR="007C5771" w:rsidRPr="0049480C" w:rsidRDefault="007C5771" w:rsidP="00FB3A7C">
            <w:pPr>
              <w:tabs>
                <w:tab w:val="left" w:pos="5245"/>
              </w:tabs>
              <w:ind w:left="-67" w:right="-100"/>
              <w:jc w:val="center"/>
            </w:pPr>
          </w:p>
        </w:tc>
        <w:tc>
          <w:tcPr>
            <w:tcW w:w="699" w:type="dxa"/>
          </w:tcPr>
          <w:p w:rsidR="007C5771" w:rsidRPr="0049480C" w:rsidRDefault="007C5771" w:rsidP="00FB3A7C">
            <w:pPr>
              <w:tabs>
                <w:tab w:val="left" w:pos="5245"/>
              </w:tabs>
              <w:ind w:left="-67" w:right="-100"/>
              <w:jc w:val="center"/>
            </w:pPr>
          </w:p>
        </w:tc>
      </w:tr>
    </w:tbl>
    <w:p w:rsidR="007C5771" w:rsidRPr="0049480C" w:rsidRDefault="007C5771" w:rsidP="007C5771">
      <w:pPr>
        <w:tabs>
          <w:tab w:val="left" w:pos="5245"/>
        </w:tabs>
      </w:pPr>
    </w:p>
    <w:p w:rsidR="007C5771" w:rsidRPr="0049480C" w:rsidRDefault="007C5771" w:rsidP="007C5771">
      <w:pPr>
        <w:tabs>
          <w:tab w:val="left" w:pos="5245"/>
        </w:tabs>
      </w:pPr>
      <w:r w:rsidRPr="0049480C">
        <w:t>Sagatavoja</w:t>
      </w:r>
    </w:p>
    <w:p w:rsidR="007C5771" w:rsidRPr="0049480C" w:rsidRDefault="007C5771" w:rsidP="007C5771">
      <w:pPr>
        <w:tabs>
          <w:tab w:val="left" w:pos="5245"/>
        </w:tabs>
      </w:pPr>
      <w:r w:rsidRPr="0049480C">
        <w:t xml:space="preserve">Limbažu novada pašvaldības </w:t>
      </w:r>
    </w:p>
    <w:p w:rsidR="007C5771" w:rsidRPr="0049480C" w:rsidRDefault="007C5771" w:rsidP="007C5771">
      <w:pPr>
        <w:tabs>
          <w:tab w:val="left" w:pos="5245"/>
        </w:tabs>
      </w:pPr>
      <w:r w:rsidRPr="0049480C">
        <w:t>Administratīvās nodaļas vadītājs</w:t>
      </w:r>
      <w:r w:rsidRPr="0049480C">
        <w:tab/>
      </w:r>
      <w:r w:rsidRPr="0049480C">
        <w:tab/>
      </w:r>
      <w:r w:rsidRPr="0049480C">
        <w:tab/>
        <w:t>_______________</w:t>
      </w:r>
    </w:p>
    <w:p w:rsidR="007C5771" w:rsidRPr="0049480C" w:rsidRDefault="007C5771" w:rsidP="007C5771">
      <w:pPr>
        <w:tabs>
          <w:tab w:val="left" w:pos="5245"/>
        </w:tabs>
      </w:pPr>
      <w:r w:rsidRPr="0049480C">
        <w:t>201__.gada ________________</w:t>
      </w:r>
    </w:p>
    <w:p w:rsidR="007C5771" w:rsidRPr="0049480C" w:rsidRDefault="007C5771" w:rsidP="007C5771">
      <w:pPr>
        <w:jc w:val="right"/>
        <w:rPr>
          <w:rFonts w:ascii="Times-Bold" w:hAnsi="Times-Bold" w:cs="Times-Bold"/>
          <w:b/>
          <w:bCs/>
        </w:rPr>
        <w:sectPr w:rsidR="007C5771" w:rsidRPr="0049480C" w:rsidSect="00FB3A7C">
          <w:headerReference w:type="default" r:id="rId10"/>
          <w:headerReference w:type="first" r:id="rId11"/>
          <w:pgSz w:w="16838" w:h="11906" w:orient="landscape"/>
          <w:pgMar w:top="1134" w:right="567" w:bottom="567" w:left="567" w:header="709" w:footer="709" w:gutter="0"/>
          <w:pgNumType w:start="1"/>
          <w:cols w:space="708"/>
          <w:titlePg/>
          <w:docGrid w:linePitch="360"/>
        </w:sectPr>
      </w:pPr>
    </w:p>
    <w:p w:rsidR="001A195C" w:rsidRPr="0049480C" w:rsidRDefault="001A195C" w:rsidP="001A195C">
      <w:pPr>
        <w:ind w:left="6096"/>
        <w:rPr>
          <w:b/>
          <w:bCs/>
        </w:rPr>
      </w:pPr>
      <w:r>
        <w:rPr>
          <w:b/>
          <w:bCs/>
        </w:rPr>
        <w:lastRenderedPageBreak/>
        <w:t>2</w:t>
      </w:r>
      <w:r w:rsidRPr="0049480C">
        <w:rPr>
          <w:b/>
          <w:bCs/>
        </w:rPr>
        <w:t>.PIELIKUMS</w:t>
      </w:r>
    </w:p>
    <w:p w:rsidR="001A195C" w:rsidRPr="0049480C" w:rsidRDefault="001A195C" w:rsidP="001A195C">
      <w:pPr>
        <w:ind w:left="6096"/>
      </w:pPr>
      <w:r>
        <w:t xml:space="preserve">24.11.2016. </w:t>
      </w:r>
      <w:r w:rsidRPr="0049480C">
        <w:t xml:space="preserve">Limbažu novada </w:t>
      </w:r>
    </w:p>
    <w:p w:rsidR="001A195C" w:rsidRPr="0049480C" w:rsidRDefault="001A195C" w:rsidP="001A195C">
      <w:pPr>
        <w:ind w:left="6096"/>
      </w:pPr>
      <w:r w:rsidRPr="0049480C">
        <w:t xml:space="preserve">pašvaldības </w:t>
      </w:r>
      <w:r>
        <w:t>institūciju amatpersonu</w:t>
      </w:r>
    </w:p>
    <w:p w:rsidR="001A195C" w:rsidRPr="0049480C" w:rsidRDefault="001A195C" w:rsidP="001A195C">
      <w:pPr>
        <w:ind w:left="6096"/>
      </w:pPr>
      <w:r>
        <w:t xml:space="preserve">un </w:t>
      </w:r>
      <w:r w:rsidRPr="0049480C">
        <w:t>darbinieku atlīdzības nolikumam</w:t>
      </w:r>
    </w:p>
    <w:p w:rsidR="007C5771" w:rsidRPr="0049480C" w:rsidRDefault="007C5771" w:rsidP="007C5771">
      <w:pPr>
        <w:jc w:val="right"/>
      </w:pPr>
    </w:p>
    <w:p w:rsidR="007C5771" w:rsidRPr="0049480C" w:rsidRDefault="007C5771" w:rsidP="007C5771">
      <w:pPr>
        <w:jc w:val="center"/>
        <w:rPr>
          <w:b/>
        </w:rPr>
      </w:pPr>
      <w:r w:rsidRPr="0049480C">
        <w:rPr>
          <w:b/>
        </w:rPr>
        <w:t>Limbažu novada pašvaldības</w:t>
      </w:r>
    </w:p>
    <w:p w:rsidR="007C5771" w:rsidRPr="0049480C" w:rsidRDefault="007C5771" w:rsidP="007C5771">
      <w:pPr>
        <w:jc w:val="center"/>
        <w:rPr>
          <w:b/>
        </w:rPr>
      </w:pPr>
      <w:r w:rsidRPr="0049480C">
        <w:rPr>
          <w:b/>
        </w:rPr>
        <w:t>Domes deputāta darba laika uzskaites tabula</w:t>
      </w:r>
    </w:p>
    <w:p w:rsidR="007C5771" w:rsidRPr="0049480C" w:rsidRDefault="007C5771" w:rsidP="007C577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21"/>
      </w:tblGrid>
      <w:tr w:rsidR="007C5771" w:rsidRPr="0049480C" w:rsidTr="00FB3A7C">
        <w:tc>
          <w:tcPr>
            <w:tcW w:w="3794" w:type="dxa"/>
          </w:tcPr>
          <w:p w:rsidR="007C5771" w:rsidRPr="0049480C" w:rsidRDefault="007C5771" w:rsidP="00FB3A7C">
            <w:pPr>
              <w:jc w:val="center"/>
            </w:pPr>
            <w:r w:rsidRPr="0049480C">
              <w:t>Darba laika uzskaites periods</w:t>
            </w:r>
          </w:p>
        </w:tc>
        <w:tc>
          <w:tcPr>
            <w:tcW w:w="5821" w:type="dxa"/>
          </w:tcPr>
          <w:p w:rsidR="007C5771" w:rsidRPr="0049480C" w:rsidRDefault="007C5771" w:rsidP="00FB3A7C">
            <w:pPr>
              <w:jc w:val="center"/>
            </w:pPr>
          </w:p>
        </w:tc>
      </w:tr>
    </w:tbl>
    <w:p w:rsidR="007C5771" w:rsidRPr="0049480C" w:rsidRDefault="007C5771" w:rsidP="007C57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21"/>
      </w:tblGrid>
      <w:tr w:rsidR="007C5771" w:rsidRPr="0049480C" w:rsidTr="00FB3A7C">
        <w:tc>
          <w:tcPr>
            <w:tcW w:w="3794" w:type="dxa"/>
          </w:tcPr>
          <w:p w:rsidR="007C5771" w:rsidRPr="0049480C" w:rsidRDefault="007C5771" w:rsidP="00FB3A7C">
            <w:pPr>
              <w:jc w:val="center"/>
            </w:pPr>
            <w:r w:rsidRPr="0049480C">
              <w:t>Deputāta vārds, Uzvārds</w:t>
            </w:r>
          </w:p>
        </w:tc>
        <w:tc>
          <w:tcPr>
            <w:tcW w:w="5821" w:type="dxa"/>
          </w:tcPr>
          <w:p w:rsidR="007C5771" w:rsidRPr="0049480C" w:rsidRDefault="007C5771" w:rsidP="00FB3A7C">
            <w:pPr>
              <w:jc w:val="center"/>
            </w:pPr>
          </w:p>
        </w:tc>
      </w:tr>
    </w:tbl>
    <w:p w:rsidR="007C5771" w:rsidRPr="0049480C" w:rsidRDefault="007C5771" w:rsidP="007C57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3128"/>
      </w:tblGrid>
      <w:tr w:rsidR="007C5771" w:rsidRPr="0049480C" w:rsidTr="00FB3A7C">
        <w:tc>
          <w:tcPr>
            <w:tcW w:w="3794" w:type="dxa"/>
          </w:tcPr>
          <w:p w:rsidR="007C5771" w:rsidRPr="0049480C" w:rsidRDefault="007C5771" w:rsidP="00FB3A7C">
            <w:pPr>
              <w:jc w:val="center"/>
            </w:pPr>
            <w:r w:rsidRPr="0049480C">
              <w:t>Datums</w:t>
            </w:r>
          </w:p>
        </w:tc>
        <w:tc>
          <w:tcPr>
            <w:tcW w:w="2693" w:type="dxa"/>
          </w:tcPr>
          <w:p w:rsidR="007C5771" w:rsidRPr="0049480C" w:rsidRDefault="007C5771" w:rsidP="00FB3A7C">
            <w:pPr>
              <w:jc w:val="center"/>
            </w:pPr>
            <w:r w:rsidRPr="0049480C">
              <w:t>Īss veiktā darba apraksts</w:t>
            </w:r>
          </w:p>
        </w:tc>
        <w:tc>
          <w:tcPr>
            <w:tcW w:w="3128" w:type="dxa"/>
          </w:tcPr>
          <w:p w:rsidR="007C5771" w:rsidRPr="0049480C" w:rsidRDefault="007C5771" w:rsidP="00FB3A7C">
            <w:pPr>
              <w:jc w:val="center"/>
            </w:pPr>
            <w:r w:rsidRPr="0049480C">
              <w:t>Patērētais laiks</w:t>
            </w:r>
          </w:p>
        </w:tc>
      </w:tr>
      <w:tr w:rsidR="007C5771" w:rsidRPr="0049480C" w:rsidTr="00FB3A7C">
        <w:tc>
          <w:tcPr>
            <w:tcW w:w="3794" w:type="dxa"/>
          </w:tcPr>
          <w:p w:rsidR="007C5771" w:rsidRPr="0049480C" w:rsidRDefault="007C5771" w:rsidP="00FB3A7C">
            <w:pPr>
              <w:jc w:val="center"/>
            </w:pPr>
          </w:p>
          <w:p w:rsidR="007C5771" w:rsidRPr="0049480C" w:rsidRDefault="007C5771" w:rsidP="00FB3A7C">
            <w:pPr>
              <w:jc w:val="center"/>
            </w:pPr>
          </w:p>
        </w:tc>
        <w:tc>
          <w:tcPr>
            <w:tcW w:w="2693" w:type="dxa"/>
          </w:tcPr>
          <w:p w:rsidR="007C5771" w:rsidRPr="0049480C" w:rsidRDefault="007C5771" w:rsidP="00FB3A7C">
            <w:pPr>
              <w:jc w:val="center"/>
            </w:pPr>
          </w:p>
        </w:tc>
        <w:tc>
          <w:tcPr>
            <w:tcW w:w="3128" w:type="dxa"/>
          </w:tcPr>
          <w:p w:rsidR="007C5771" w:rsidRPr="0049480C" w:rsidRDefault="007C5771" w:rsidP="00FB3A7C">
            <w:pPr>
              <w:jc w:val="center"/>
            </w:pPr>
          </w:p>
        </w:tc>
      </w:tr>
      <w:tr w:rsidR="007C5771" w:rsidRPr="0049480C" w:rsidTr="00FB3A7C">
        <w:tc>
          <w:tcPr>
            <w:tcW w:w="3794" w:type="dxa"/>
          </w:tcPr>
          <w:p w:rsidR="007C5771" w:rsidRPr="0049480C" w:rsidRDefault="007C5771" w:rsidP="00FB3A7C">
            <w:pPr>
              <w:jc w:val="center"/>
            </w:pPr>
          </w:p>
          <w:p w:rsidR="007C5771" w:rsidRPr="0049480C" w:rsidRDefault="007C5771" w:rsidP="00FB3A7C">
            <w:pPr>
              <w:jc w:val="center"/>
            </w:pPr>
          </w:p>
        </w:tc>
        <w:tc>
          <w:tcPr>
            <w:tcW w:w="2693" w:type="dxa"/>
          </w:tcPr>
          <w:p w:rsidR="007C5771" w:rsidRPr="0049480C" w:rsidRDefault="007C5771" w:rsidP="00FB3A7C">
            <w:pPr>
              <w:jc w:val="center"/>
            </w:pPr>
          </w:p>
        </w:tc>
        <w:tc>
          <w:tcPr>
            <w:tcW w:w="3128" w:type="dxa"/>
          </w:tcPr>
          <w:p w:rsidR="007C5771" w:rsidRPr="0049480C" w:rsidRDefault="007C5771" w:rsidP="00FB3A7C">
            <w:pPr>
              <w:jc w:val="center"/>
            </w:pPr>
          </w:p>
        </w:tc>
      </w:tr>
      <w:tr w:rsidR="007C5771" w:rsidRPr="0049480C" w:rsidTr="00FB3A7C">
        <w:tc>
          <w:tcPr>
            <w:tcW w:w="3794" w:type="dxa"/>
          </w:tcPr>
          <w:p w:rsidR="007C5771" w:rsidRPr="0049480C" w:rsidRDefault="007C5771" w:rsidP="00FB3A7C">
            <w:pPr>
              <w:jc w:val="center"/>
            </w:pPr>
          </w:p>
          <w:p w:rsidR="007C5771" w:rsidRPr="0049480C" w:rsidRDefault="007C5771" w:rsidP="00FB3A7C">
            <w:pPr>
              <w:jc w:val="center"/>
            </w:pPr>
          </w:p>
        </w:tc>
        <w:tc>
          <w:tcPr>
            <w:tcW w:w="2693" w:type="dxa"/>
          </w:tcPr>
          <w:p w:rsidR="007C5771" w:rsidRPr="0049480C" w:rsidRDefault="007C5771" w:rsidP="00FB3A7C">
            <w:pPr>
              <w:jc w:val="center"/>
            </w:pPr>
          </w:p>
        </w:tc>
        <w:tc>
          <w:tcPr>
            <w:tcW w:w="3128" w:type="dxa"/>
          </w:tcPr>
          <w:p w:rsidR="007C5771" w:rsidRPr="0049480C" w:rsidRDefault="007C5771" w:rsidP="00FB3A7C">
            <w:pPr>
              <w:jc w:val="center"/>
            </w:pPr>
          </w:p>
        </w:tc>
      </w:tr>
      <w:tr w:rsidR="007C5771" w:rsidRPr="0049480C" w:rsidTr="00FB3A7C">
        <w:tc>
          <w:tcPr>
            <w:tcW w:w="3794" w:type="dxa"/>
          </w:tcPr>
          <w:p w:rsidR="007C5771" w:rsidRPr="0049480C" w:rsidRDefault="007C5771" w:rsidP="00FB3A7C">
            <w:pPr>
              <w:jc w:val="center"/>
            </w:pPr>
          </w:p>
          <w:p w:rsidR="007C5771" w:rsidRPr="0049480C" w:rsidRDefault="007C5771" w:rsidP="00FB3A7C">
            <w:pPr>
              <w:jc w:val="center"/>
            </w:pPr>
          </w:p>
        </w:tc>
        <w:tc>
          <w:tcPr>
            <w:tcW w:w="2693" w:type="dxa"/>
          </w:tcPr>
          <w:p w:rsidR="007C5771" w:rsidRPr="0049480C" w:rsidRDefault="007C5771" w:rsidP="00FB3A7C">
            <w:pPr>
              <w:jc w:val="center"/>
            </w:pPr>
          </w:p>
        </w:tc>
        <w:tc>
          <w:tcPr>
            <w:tcW w:w="3128" w:type="dxa"/>
          </w:tcPr>
          <w:p w:rsidR="007C5771" w:rsidRPr="0049480C" w:rsidRDefault="007C5771" w:rsidP="00FB3A7C">
            <w:pPr>
              <w:jc w:val="center"/>
            </w:pPr>
          </w:p>
        </w:tc>
      </w:tr>
      <w:tr w:rsidR="007C5771" w:rsidRPr="0049480C" w:rsidTr="00FB3A7C">
        <w:tc>
          <w:tcPr>
            <w:tcW w:w="3794" w:type="dxa"/>
          </w:tcPr>
          <w:p w:rsidR="007C5771" w:rsidRPr="0049480C" w:rsidRDefault="007C5771" w:rsidP="00FB3A7C">
            <w:pPr>
              <w:jc w:val="center"/>
            </w:pPr>
          </w:p>
          <w:p w:rsidR="007C5771" w:rsidRPr="0049480C" w:rsidRDefault="007C5771" w:rsidP="00FB3A7C">
            <w:pPr>
              <w:jc w:val="center"/>
            </w:pPr>
          </w:p>
        </w:tc>
        <w:tc>
          <w:tcPr>
            <w:tcW w:w="2693" w:type="dxa"/>
          </w:tcPr>
          <w:p w:rsidR="007C5771" w:rsidRPr="0049480C" w:rsidRDefault="007C5771" w:rsidP="00FB3A7C">
            <w:pPr>
              <w:jc w:val="center"/>
            </w:pPr>
          </w:p>
        </w:tc>
        <w:tc>
          <w:tcPr>
            <w:tcW w:w="3128" w:type="dxa"/>
          </w:tcPr>
          <w:p w:rsidR="007C5771" w:rsidRPr="0049480C" w:rsidRDefault="007C5771" w:rsidP="00FB3A7C">
            <w:pPr>
              <w:jc w:val="center"/>
            </w:pPr>
          </w:p>
        </w:tc>
      </w:tr>
      <w:tr w:rsidR="007C5771" w:rsidRPr="0049480C" w:rsidTr="00FB3A7C">
        <w:tc>
          <w:tcPr>
            <w:tcW w:w="3794" w:type="dxa"/>
          </w:tcPr>
          <w:p w:rsidR="007C5771" w:rsidRPr="0049480C" w:rsidRDefault="007C5771" w:rsidP="00FB3A7C">
            <w:pPr>
              <w:jc w:val="center"/>
            </w:pPr>
          </w:p>
          <w:p w:rsidR="007C5771" w:rsidRPr="0049480C" w:rsidRDefault="007C5771" w:rsidP="00FB3A7C">
            <w:pPr>
              <w:jc w:val="center"/>
            </w:pPr>
          </w:p>
        </w:tc>
        <w:tc>
          <w:tcPr>
            <w:tcW w:w="2693" w:type="dxa"/>
          </w:tcPr>
          <w:p w:rsidR="007C5771" w:rsidRPr="0049480C" w:rsidRDefault="007C5771" w:rsidP="00FB3A7C">
            <w:pPr>
              <w:jc w:val="center"/>
            </w:pPr>
          </w:p>
        </w:tc>
        <w:tc>
          <w:tcPr>
            <w:tcW w:w="3128" w:type="dxa"/>
          </w:tcPr>
          <w:p w:rsidR="007C5771" w:rsidRPr="0049480C" w:rsidRDefault="007C5771" w:rsidP="00FB3A7C">
            <w:pPr>
              <w:jc w:val="center"/>
            </w:pPr>
          </w:p>
        </w:tc>
      </w:tr>
      <w:tr w:rsidR="007C5771" w:rsidRPr="0049480C" w:rsidTr="00FB3A7C">
        <w:tc>
          <w:tcPr>
            <w:tcW w:w="3794" w:type="dxa"/>
          </w:tcPr>
          <w:p w:rsidR="007C5771" w:rsidRPr="0049480C" w:rsidRDefault="007C5771" w:rsidP="00FB3A7C">
            <w:pPr>
              <w:jc w:val="center"/>
            </w:pPr>
          </w:p>
          <w:p w:rsidR="007C5771" w:rsidRPr="0049480C" w:rsidRDefault="007C5771" w:rsidP="00FB3A7C">
            <w:pPr>
              <w:jc w:val="center"/>
            </w:pPr>
          </w:p>
        </w:tc>
        <w:tc>
          <w:tcPr>
            <w:tcW w:w="2693" w:type="dxa"/>
          </w:tcPr>
          <w:p w:rsidR="007C5771" w:rsidRPr="0049480C" w:rsidRDefault="007C5771" w:rsidP="00FB3A7C">
            <w:pPr>
              <w:jc w:val="center"/>
            </w:pPr>
          </w:p>
        </w:tc>
        <w:tc>
          <w:tcPr>
            <w:tcW w:w="3128" w:type="dxa"/>
          </w:tcPr>
          <w:p w:rsidR="007C5771" w:rsidRPr="0049480C" w:rsidRDefault="007C5771" w:rsidP="00FB3A7C">
            <w:pPr>
              <w:jc w:val="center"/>
            </w:pPr>
          </w:p>
        </w:tc>
      </w:tr>
      <w:tr w:rsidR="007C5771" w:rsidRPr="0049480C" w:rsidTr="00FB3A7C">
        <w:tc>
          <w:tcPr>
            <w:tcW w:w="6487" w:type="dxa"/>
            <w:gridSpan w:val="2"/>
          </w:tcPr>
          <w:p w:rsidR="007C5771" w:rsidRPr="0049480C" w:rsidRDefault="007C5771" w:rsidP="00FB3A7C">
            <w:pPr>
              <w:jc w:val="center"/>
            </w:pPr>
          </w:p>
          <w:p w:rsidR="007C5771" w:rsidRPr="0049480C" w:rsidRDefault="007C5771" w:rsidP="00FB3A7C">
            <w:pPr>
              <w:jc w:val="right"/>
            </w:pPr>
            <w:r w:rsidRPr="0049480C">
              <w:t>Kopā:</w:t>
            </w:r>
          </w:p>
        </w:tc>
        <w:tc>
          <w:tcPr>
            <w:tcW w:w="3128" w:type="dxa"/>
          </w:tcPr>
          <w:p w:rsidR="007C5771" w:rsidRPr="0049480C" w:rsidRDefault="007C5771" w:rsidP="00FB3A7C">
            <w:pPr>
              <w:jc w:val="center"/>
            </w:pPr>
          </w:p>
        </w:tc>
      </w:tr>
    </w:tbl>
    <w:p w:rsidR="007C5771" w:rsidRPr="0049480C" w:rsidRDefault="007C5771" w:rsidP="007C5771">
      <w:pPr>
        <w:jc w:val="center"/>
      </w:pPr>
    </w:p>
    <w:p w:rsidR="007C5771" w:rsidRPr="0049480C" w:rsidRDefault="007C5771" w:rsidP="007C5771">
      <w:pPr>
        <w:jc w:val="both"/>
      </w:pPr>
      <w:r w:rsidRPr="0049480C">
        <w:t>Šajā tabulā netiek uzskaitīts domes un komiteju sēžu laikā darba laiks.</w:t>
      </w:r>
    </w:p>
    <w:p w:rsidR="007C5771" w:rsidRPr="0049480C" w:rsidRDefault="007C5771" w:rsidP="007C5771">
      <w:pPr>
        <w:jc w:val="both"/>
      </w:pPr>
    </w:p>
    <w:p w:rsidR="007C5771" w:rsidRPr="0049480C" w:rsidRDefault="007C5771" w:rsidP="007C5771">
      <w:pPr>
        <w:jc w:val="both"/>
      </w:pPr>
    </w:p>
    <w:p w:rsidR="007C5771" w:rsidRPr="0049480C" w:rsidRDefault="007C5771" w:rsidP="007C5771">
      <w:pPr>
        <w:jc w:val="both"/>
      </w:pPr>
      <w:r w:rsidRPr="0049480C">
        <w:t>Tabulas aizpildīšanas datums</w:t>
      </w:r>
      <w:r w:rsidRPr="0049480C">
        <w:tab/>
      </w:r>
      <w:r w:rsidRPr="0049480C">
        <w:tab/>
      </w:r>
      <w:r w:rsidRPr="0049480C">
        <w:tab/>
      </w:r>
      <w:r w:rsidRPr="0049480C">
        <w:tab/>
      </w:r>
      <w:r w:rsidRPr="0049480C">
        <w:tab/>
        <w:t>Paraksts_______________________</w:t>
      </w:r>
    </w:p>
    <w:p w:rsidR="007C5771" w:rsidRPr="0049480C" w:rsidRDefault="007C5771" w:rsidP="007C5771">
      <w:pPr>
        <w:ind w:right="42"/>
        <w:jc w:val="center"/>
        <w:rPr>
          <w:rFonts w:ascii="Times-Bold" w:hAnsi="Times-Bold" w:cs="Times-Bold"/>
          <w:b/>
          <w:bCs/>
        </w:rPr>
        <w:sectPr w:rsidR="007C5771" w:rsidRPr="0049480C" w:rsidSect="00FB3A7C">
          <w:headerReference w:type="default" r:id="rId12"/>
          <w:pgSz w:w="11906" w:h="16838"/>
          <w:pgMar w:top="1134" w:right="567" w:bottom="1134" w:left="1701" w:header="709" w:footer="709" w:gutter="0"/>
          <w:pgNumType w:start="1"/>
          <w:cols w:space="708"/>
          <w:titlePg/>
          <w:docGrid w:linePitch="360"/>
        </w:sectPr>
      </w:pPr>
    </w:p>
    <w:p w:rsidR="001A195C" w:rsidRPr="0049480C" w:rsidRDefault="001A195C" w:rsidP="001A195C">
      <w:pPr>
        <w:ind w:left="11057"/>
        <w:rPr>
          <w:b/>
          <w:bCs/>
        </w:rPr>
      </w:pPr>
      <w:r>
        <w:rPr>
          <w:b/>
          <w:bCs/>
        </w:rPr>
        <w:lastRenderedPageBreak/>
        <w:t>3</w:t>
      </w:r>
      <w:r w:rsidRPr="0049480C">
        <w:rPr>
          <w:b/>
          <w:bCs/>
        </w:rPr>
        <w:t>.PIELIKUMS</w:t>
      </w:r>
    </w:p>
    <w:p w:rsidR="001A195C" w:rsidRPr="0049480C" w:rsidRDefault="001A195C" w:rsidP="001A195C">
      <w:pPr>
        <w:ind w:left="11057"/>
      </w:pPr>
      <w:r>
        <w:t xml:space="preserve">24.11.2016. </w:t>
      </w:r>
      <w:r w:rsidRPr="0049480C">
        <w:t xml:space="preserve">Limbažu novada </w:t>
      </w:r>
    </w:p>
    <w:p w:rsidR="001A195C" w:rsidRPr="0049480C" w:rsidRDefault="001A195C" w:rsidP="001A195C">
      <w:pPr>
        <w:ind w:left="11057"/>
      </w:pPr>
      <w:r w:rsidRPr="0049480C">
        <w:t xml:space="preserve">pašvaldības </w:t>
      </w:r>
      <w:r>
        <w:t>institūciju amatpersonu</w:t>
      </w:r>
    </w:p>
    <w:p w:rsidR="001A195C" w:rsidRPr="0049480C" w:rsidRDefault="001A195C" w:rsidP="001A195C">
      <w:pPr>
        <w:ind w:left="11057"/>
      </w:pPr>
      <w:r>
        <w:t xml:space="preserve">un </w:t>
      </w:r>
      <w:r w:rsidRPr="0049480C">
        <w:t>darbinieku atlīdzības nolikumam</w:t>
      </w:r>
    </w:p>
    <w:p w:rsidR="007C5771" w:rsidRPr="0049480C" w:rsidRDefault="007C5771" w:rsidP="00734620">
      <w:pPr>
        <w:ind w:right="42"/>
        <w:rPr>
          <w:sz w:val="22"/>
          <w:szCs w:val="22"/>
        </w:rPr>
      </w:pPr>
    </w:p>
    <w:p w:rsidR="007C5771" w:rsidRPr="0049480C" w:rsidRDefault="007C5771" w:rsidP="007C5771">
      <w:pPr>
        <w:ind w:right="42"/>
        <w:jc w:val="right"/>
        <w:rPr>
          <w:rFonts w:ascii="Times-Bold" w:hAnsi="Times-Bold" w:cs="Times-Bold"/>
          <w:b/>
          <w:bCs/>
        </w:rPr>
      </w:pPr>
    </w:p>
    <w:tbl>
      <w:tblPr>
        <w:tblW w:w="13299" w:type="dxa"/>
        <w:jc w:val="center"/>
        <w:tblLook w:val="04A0" w:firstRow="1" w:lastRow="0" w:firstColumn="1" w:lastColumn="0" w:noHBand="0" w:noVBand="1"/>
      </w:tblPr>
      <w:tblGrid>
        <w:gridCol w:w="539"/>
        <w:gridCol w:w="2240"/>
        <w:gridCol w:w="2680"/>
        <w:gridCol w:w="4060"/>
        <w:gridCol w:w="880"/>
        <w:gridCol w:w="940"/>
        <w:gridCol w:w="1000"/>
        <w:gridCol w:w="960"/>
      </w:tblGrid>
      <w:tr w:rsidR="007C5771" w:rsidRPr="0049480C" w:rsidTr="00FB3A7C">
        <w:trPr>
          <w:trHeight w:val="1470"/>
          <w:jc w:val="center"/>
        </w:trPr>
        <w:tc>
          <w:tcPr>
            <w:tcW w:w="5459" w:type="dxa"/>
            <w:gridSpan w:val="3"/>
            <w:tcBorders>
              <w:top w:val="nil"/>
              <w:left w:val="nil"/>
              <w:bottom w:val="nil"/>
              <w:right w:val="nil"/>
            </w:tcBorders>
            <w:shd w:val="clear" w:color="auto" w:fill="auto"/>
          </w:tcPr>
          <w:p w:rsidR="007C5771" w:rsidRPr="0049480C" w:rsidRDefault="007C5771" w:rsidP="001A195C">
            <w:pPr>
              <w:jc w:val="right"/>
              <w:rPr>
                <w:sz w:val="22"/>
                <w:szCs w:val="22"/>
              </w:rPr>
            </w:pPr>
            <w:r w:rsidRPr="0049480C">
              <w:rPr>
                <w:sz w:val="22"/>
                <w:szCs w:val="22"/>
              </w:rPr>
              <w:t>SASKAŅOJU</w:t>
            </w:r>
            <w:r w:rsidR="001A195C">
              <w:rPr>
                <w:sz w:val="22"/>
                <w:szCs w:val="22"/>
              </w:rPr>
              <w:br/>
              <w:t xml:space="preserve">Pašvaldības izpilddirektors </w:t>
            </w:r>
            <w:r w:rsidR="001A195C">
              <w:rPr>
                <w:sz w:val="22"/>
                <w:szCs w:val="22"/>
              </w:rPr>
              <w:br/>
            </w:r>
            <w:r w:rsidRPr="0049480C">
              <w:rPr>
                <w:sz w:val="22"/>
                <w:szCs w:val="22"/>
              </w:rPr>
              <w:br/>
              <w:t xml:space="preserve">..................................            </w:t>
            </w:r>
            <w:proofErr w:type="spellStart"/>
            <w:r w:rsidRPr="0049480C">
              <w:rPr>
                <w:sz w:val="22"/>
                <w:szCs w:val="22"/>
              </w:rPr>
              <w:t>V.Uzvārds</w:t>
            </w:r>
            <w:proofErr w:type="spellEnd"/>
            <w:r w:rsidRPr="0049480C">
              <w:rPr>
                <w:sz w:val="22"/>
                <w:szCs w:val="22"/>
              </w:rPr>
              <w:br/>
              <w:t>Limbažu novadā datums</w:t>
            </w:r>
          </w:p>
        </w:tc>
        <w:tc>
          <w:tcPr>
            <w:tcW w:w="7840" w:type="dxa"/>
            <w:gridSpan w:val="5"/>
            <w:tcBorders>
              <w:top w:val="nil"/>
              <w:left w:val="nil"/>
              <w:bottom w:val="nil"/>
              <w:right w:val="nil"/>
            </w:tcBorders>
            <w:shd w:val="clear" w:color="auto" w:fill="auto"/>
          </w:tcPr>
          <w:p w:rsidR="007C5771" w:rsidRPr="0049480C" w:rsidRDefault="007C5771" w:rsidP="001A195C">
            <w:pPr>
              <w:jc w:val="right"/>
              <w:rPr>
                <w:sz w:val="22"/>
                <w:szCs w:val="22"/>
              </w:rPr>
            </w:pPr>
            <w:r w:rsidRPr="0049480C">
              <w:rPr>
                <w:sz w:val="22"/>
                <w:szCs w:val="22"/>
              </w:rPr>
              <w:t>APSTI</w:t>
            </w:r>
            <w:r w:rsidR="001A195C">
              <w:rPr>
                <w:sz w:val="22"/>
                <w:szCs w:val="22"/>
              </w:rPr>
              <w:t>PRINU</w:t>
            </w:r>
            <w:r w:rsidR="001A195C">
              <w:rPr>
                <w:sz w:val="22"/>
                <w:szCs w:val="22"/>
              </w:rPr>
              <w:br/>
              <w:t xml:space="preserve">Limbažu </w:t>
            </w:r>
            <w:r w:rsidRPr="0049480C">
              <w:rPr>
                <w:sz w:val="22"/>
                <w:szCs w:val="22"/>
              </w:rPr>
              <w:t>novada domes priekšsēdētājs</w:t>
            </w:r>
            <w:r w:rsidRPr="0049480C">
              <w:rPr>
                <w:sz w:val="22"/>
                <w:szCs w:val="22"/>
              </w:rPr>
              <w:br/>
            </w:r>
            <w:r w:rsidRPr="0049480C">
              <w:rPr>
                <w:sz w:val="22"/>
                <w:szCs w:val="22"/>
              </w:rPr>
              <w:br/>
              <w:t xml:space="preserve">..................................            </w:t>
            </w:r>
            <w:proofErr w:type="spellStart"/>
            <w:r w:rsidRPr="0049480C">
              <w:rPr>
                <w:sz w:val="22"/>
                <w:szCs w:val="22"/>
              </w:rPr>
              <w:t>V.Uzvārds</w:t>
            </w:r>
            <w:proofErr w:type="spellEnd"/>
            <w:r w:rsidRPr="0049480C">
              <w:rPr>
                <w:sz w:val="22"/>
                <w:szCs w:val="22"/>
              </w:rPr>
              <w:br/>
            </w:r>
            <w:r w:rsidR="001A195C">
              <w:rPr>
                <w:sz w:val="22"/>
                <w:szCs w:val="22"/>
              </w:rPr>
              <w:t xml:space="preserve">Limbažu novadā </w:t>
            </w:r>
            <w:r w:rsidRPr="0049480C">
              <w:rPr>
                <w:sz w:val="22"/>
                <w:szCs w:val="22"/>
              </w:rPr>
              <w:t>datums</w:t>
            </w:r>
          </w:p>
        </w:tc>
      </w:tr>
      <w:tr w:rsidR="007C5771" w:rsidRPr="0049480C" w:rsidTr="00FB3A7C">
        <w:trPr>
          <w:trHeight w:val="810"/>
          <w:jc w:val="center"/>
        </w:trPr>
        <w:tc>
          <w:tcPr>
            <w:tcW w:w="13299" w:type="dxa"/>
            <w:gridSpan w:val="8"/>
            <w:tcBorders>
              <w:top w:val="nil"/>
              <w:left w:val="nil"/>
              <w:bottom w:val="single" w:sz="4" w:space="0" w:color="auto"/>
              <w:right w:val="nil"/>
            </w:tcBorders>
            <w:shd w:val="clear" w:color="auto" w:fill="auto"/>
            <w:vAlign w:val="center"/>
          </w:tcPr>
          <w:p w:rsidR="007C5771" w:rsidRPr="001A195C" w:rsidRDefault="007C5771" w:rsidP="001A195C">
            <w:pPr>
              <w:jc w:val="center"/>
              <w:rPr>
                <w:b/>
                <w:bCs/>
              </w:rPr>
            </w:pPr>
            <w:r w:rsidRPr="001A195C">
              <w:rPr>
                <w:b/>
                <w:bCs/>
              </w:rPr>
              <w:t>Limbažu novada pašvaldī</w:t>
            </w:r>
            <w:r w:rsidR="001A195C" w:rsidRPr="001A195C">
              <w:rPr>
                <w:b/>
                <w:bCs/>
              </w:rPr>
              <w:t xml:space="preserve">bas administrācijas darbinieku </w:t>
            </w:r>
            <w:r w:rsidRPr="001A195C">
              <w:rPr>
                <w:b/>
                <w:bCs/>
              </w:rPr>
              <w:t>amatu klasificēšanas apkopojums</w:t>
            </w:r>
          </w:p>
        </w:tc>
      </w:tr>
      <w:tr w:rsidR="007C5771" w:rsidRPr="0049480C" w:rsidTr="00FB3A7C">
        <w:trPr>
          <w:trHeight w:val="765"/>
          <w:jc w:val="center"/>
        </w:trPr>
        <w:tc>
          <w:tcPr>
            <w:tcW w:w="539" w:type="dxa"/>
            <w:tcBorders>
              <w:top w:val="nil"/>
              <w:left w:val="single" w:sz="4" w:space="0" w:color="auto"/>
              <w:bottom w:val="single" w:sz="4" w:space="0" w:color="auto"/>
              <w:right w:val="single" w:sz="4" w:space="0" w:color="auto"/>
            </w:tcBorders>
            <w:shd w:val="clear" w:color="000000" w:fill="D8D8D8"/>
            <w:vAlign w:val="center"/>
          </w:tcPr>
          <w:p w:rsidR="007C5771" w:rsidRPr="0049480C" w:rsidRDefault="007C5771" w:rsidP="00FB3A7C">
            <w:pPr>
              <w:jc w:val="center"/>
              <w:rPr>
                <w:b/>
                <w:bCs/>
                <w:sz w:val="20"/>
              </w:rPr>
            </w:pPr>
            <w:r w:rsidRPr="0049480C">
              <w:rPr>
                <w:b/>
                <w:bCs/>
                <w:sz w:val="20"/>
              </w:rPr>
              <w:t>Nr.    p.k.</w:t>
            </w:r>
          </w:p>
        </w:tc>
        <w:tc>
          <w:tcPr>
            <w:tcW w:w="2240" w:type="dxa"/>
            <w:tcBorders>
              <w:top w:val="nil"/>
              <w:left w:val="nil"/>
              <w:bottom w:val="single" w:sz="4" w:space="0" w:color="auto"/>
              <w:right w:val="single" w:sz="4" w:space="0" w:color="auto"/>
            </w:tcBorders>
            <w:shd w:val="clear" w:color="000000" w:fill="D8D8D8"/>
            <w:vAlign w:val="center"/>
          </w:tcPr>
          <w:p w:rsidR="007C5771" w:rsidRPr="0049480C" w:rsidRDefault="007C5771" w:rsidP="00FB3A7C">
            <w:pPr>
              <w:jc w:val="center"/>
              <w:rPr>
                <w:b/>
                <w:bCs/>
                <w:sz w:val="20"/>
              </w:rPr>
            </w:pPr>
            <w:r w:rsidRPr="0049480C">
              <w:rPr>
                <w:b/>
                <w:bCs/>
                <w:sz w:val="20"/>
              </w:rPr>
              <w:t>Struktūrvienība</w:t>
            </w:r>
          </w:p>
        </w:tc>
        <w:tc>
          <w:tcPr>
            <w:tcW w:w="2680" w:type="dxa"/>
            <w:tcBorders>
              <w:top w:val="nil"/>
              <w:left w:val="nil"/>
              <w:bottom w:val="single" w:sz="4" w:space="0" w:color="auto"/>
              <w:right w:val="single" w:sz="4" w:space="0" w:color="auto"/>
            </w:tcBorders>
            <w:shd w:val="clear" w:color="000000" w:fill="D8D8D8"/>
            <w:vAlign w:val="center"/>
          </w:tcPr>
          <w:p w:rsidR="007C5771" w:rsidRPr="0049480C" w:rsidRDefault="007C5771" w:rsidP="00FB3A7C">
            <w:pPr>
              <w:jc w:val="center"/>
              <w:rPr>
                <w:b/>
                <w:bCs/>
                <w:sz w:val="20"/>
              </w:rPr>
            </w:pPr>
            <w:proofErr w:type="spellStart"/>
            <w:r w:rsidRPr="0049480C">
              <w:rPr>
                <w:b/>
                <w:bCs/>
                <w:sz w:val="20"/>
              </w:rPr>
              <w:t>Apakšstruktūrvienība</w:t>
            </w:r>
            <w:proofErr w:type="spellEnd"/>
          </w:p>
        </w:tc>
        <w:tc>
          <w:tcPr>
            <w:tcW w:w="4060" w:type="dxa"/>
            <w:tcBorders>
              <w:top w:val="nil"/>
              <w:left w:val="nil"/>
              <w:bottom w:val="single" w:sz="4" w:space="0" w:color="auto"/>
              <w:right w:val="single" w:sz="4" w:space="0" w:color="auto"/>
            </w:tcBorders>
            <w:shd w:val="clear" w:color="000000" w:fill="D8D8D8"/>
            <w:noWrap/>
            <w:vAlign w:val="center"/>
          </w:tcPr>
          <w:p w:rsidR="007C5771" w:rsidRPr="0049480C" w:rsidRDefault="007C5771" w:rsidP="00FB3A7C">
            <w:pPr>
              <w:jc w:val="center"/>
              <w:rPr>
                <w:b/>
                <w:bCs/>
                <w:sz w:val="20"/>
              </w:rPr>
            </w:pPr>
            <w:r w:rsidRPr="0049480C">
              <w:rPr>
                <w:b/>
                <w:bCs/>
                <w:sz w:val="20"/>
              </w:rPr>
              <w:t>Amata nosaukums</w:t>
            </w:r>
          </w:p>
        </w:tc>
        <w:tc>
          <w:tcPr>
            <w:tcW w:w="880" w:type="dxa"/>
            <w:tcBorders>
              <w:top w:val="nil"/>
              <w:left w:val="nil"/>
              <w:bottom w:val="single" w:sz="4" w:space="0" w:color="auto"/>
              <w:right w:val="single" w:sz="4" w:space="0" w:color="auto"/>
            </w:tcBorders>
            <w:shd w:val="clear" w:color="000000" w:fill="D8D8D8"/>
            <w:vAlign w:val="center"/>
          </w:tcPr>
          <w:p w:rsidR="007C5771" w:rsidRPr="0049480C" w:rsidRDefault="007C5771" w:rsidP="00FB3A7C">
            <w:pPr>
              <w:jc w:val="center"/>
              <w:rPr>
                <w:b/>
                <w:bCs/>
                <w:sz w:val="20"/>
              </w:rPr>
            </w:pPr>
            <w:r w:rsidRPr="0049480C">
              <w:rPr>
                <w:b/>
                <w:bCs/>
                <w:sz w:val="20"/>
              </w:rPr>
              <w:t>Amatu saime</w:t>
            </w:r>
          </w:p>
        </w:tc>
        <w:tc>
          <w:tcPr>
            <w:tcW w:w="940" w:type="dxa"/>
            <w:tcBorders>
              <w:top w:val="nil"/>
              <w:left w:val="nil"/>
              <w:bottom w:val="single" w:sz="4" w:space="0" w:color="auto"/>
              <w:right w:val="single" w:sz="4" w:space="0" w:color="auto"/>
            </w:tcBorders>
            <w:shd w:val="clear" w:color="000000" w:fill="D8D8D8"/>
            <w:vAlign w:val="center"/>
          </w:tcPr>
          <w:p w:rsidR="007C5771" w:rsidRPr="0049480C" w:rsidRDefault="007C5771" w:rsidP="00FB3A7C">
            <w:pPr>
              <w:jc w:val="center"/>
              <w:rPr>
                <w:b/>
                <w:bCs/>
                <w:sz w:val="20"/>
              </w:rPr>
            </w:pPr>
            <w:r w:rsidRPr="0049480C">
              <w:rPr>
                <w:b/>
                <w:bCs/>
                <w:sz w:val="20"/>
              </w:rPr>
              <w:t>Amata līmenis</w:t>
            </w:r>
          </w:p>
        </w:tc>
        <w:tc>
          <w:tcPr>
            <w:tcW w:w="1000" w:type="dxa"/>
            <w:tcBorders>
              <w:top w:val="nil"/>
              <w:left w:val="nil"/>
              <w:bottom w:val="single" w:sz="4" w:space="0" w:color="auto"/>
              <w:right w:val="single" w:sz="4" w:space="0" w:color="auto"/>
            </w:tcBorders>
            <w:shd w:val="clear" w:color="000000" w:fill="D8D8D8"/>
            <w:vAlign w:val="center"/>
          </w:tcPr>
          <w:p w:rsidR="007C5771" w:rsidRPr="0049480C" w:rsidRDefault="007C5771" w:rsidP="00FB3A7C">
            <w:pPr>
              <w:jc w:val="center"/>
              <w:rPr>
                <w:b/>
                <w:bCs/>
                <w:sz w:val="20"/>
              </w:rPr>
            </w:pPr>
            <w:r w:rsidRPr="0049480C">
              <w:rPr>
                <w:b/>
                <w:bCs/>
                <w:sz w:val="20"/>
              </w:rPr>
              <w:t>Vienādo amatu skaits</w:t>
            </w:r>
          </w:p>
        </w:tc>
        <w:tc>
          <w:tcPr>
            <w:tcW w:w="960" w:type="dxa"/>
            <w:tcBorders>
              <w:top w:val="nil"/>
              <w:left w:val="nil"/>
              <w:bottom w:val="single" w:sz="4" w:space="0" w:color="auto"/>
              <w:right w:val="single" w:sz="4" w:space="0" w:color="auto"/>
            </w:tcBorders>
            <w:shd w:val="clear" w:color="000000" w:fill="D8D8D8"/>
            <w:vAlign w:val="center"/>
          </w:tcPr>
          <w:p w:rsidR="007C5771" w:rsidRPr="0049480C" w:rsidRDefault="007C5771" w:rsidP="00FB3A7C">
            <w:pPr>
              <w:jc w:val="center"/>
              <w:rPr>
                <w:b/>
                <w:bCs/>
                <w:sz w:val="20"/>
              </w:rPr>
            </w:pPr>
            <w:r w:rsidRPr="0049480C">
              <w:rPr>
                <w:b/>
                <w:bCs/>
                <w:sz w:val="20"/>
              </w:rPr>
              <w:t>Slodzes</w:t>
            </w:r>
          </w:p>
        </w:tc>
      </w:tr>
      <w:tr w:rsidR="007C5771" w:rsidRPr="0049480C" w:rsidTr="00FB3A7C">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7C5771" w:rsidRPr="0049480C" w:rsidRDefault="007C5771" w:rsidP="00FB3A7C">
            <w:pPr>
              <w:jc w:val="center"/>
              <w:rPr>
                <w:sz w:val="22"/>
                <w:szCs w:val="22"/>
              </w:rPr>
            </w:pPr>
            <w:r w:rsidRPr="0049480C">
              <w:rPr>
                <w:sz w:val="22"/>
                <w:szCs w:val="22"/>
              </w:rPr>
              <w:t> </w:t>
            </w:r>
          </w:p>
        </w:tc>
        <w:tc>
          <w:tcPr>
            <w:tcW w:w="2240" w:type="dxa"/>
            <w:tcBorders>
              <w:top w:val="nil"/>
              <w:left w:val="nil"/>
              <w:bottom w:val="single" w:sz="4" w:space="0" w:color="auto"/>
              <w:right w:val="single" w:sz="4" w:space="0" w:color="auto"/>
            </w:tcBorders>
            <w:shd w:val="clear" w:color="auto" w:fill="auto"/>
            <w:vAlign w:val="center"/>
          </w:tcPr>
          <w:p w:rsidR="007C5771" w:rsidRPr="0049480C" w:rsidRDefault="007C5771" w:rsidP="00FB3A7C">
            <w:pPr>
              <w:jc w:val="center"/>
              <w:rPr>
                <w:sz w:val="22"/>
                <w:szCs w:val="22"/>
              </w:rPr>
            </w:pPr>
            <w:r w:rsidRPr="0049480C">
              <w:rPr>
                <w:sz w:val="22"/>
                <w:szCs w:val="22"/>
              </w:rPr>
              <w:t> </w:t>
            </w:r>
          </w:p>
        </w:tc>
        <w:tc>
          <w:tcPr>
            <w:tcW w:w="2680" w:type="dxa"/>
            <w:tcBorders>
              <w:top w:val="nil"/>
              <w:left w:val="nil"/>
              <w:bottom w:val="single" w:sz="4" w:space="0" w:color="auto"/>
              <w:right w:val="single" w:sz="4" w:space="0" w:color="auto"/>
            </w:tcBorders>
            <w:shd w:val="clear" w:color="auto" w:fill="auto"/>
            <w:vAlign w:val="bottom"/>
          </w:tcPr>
          <w:p w:rsidR="007C5771" w:rsidRPr="0049480C" w:rsidRDefault="007C5771" w:rsidP="00FB3A7C">
            <w:pPr>
              <w:rPr>
                <w:sz w:val="22"/>
                <w:szCs w:val="22"/>
              </w:rPr>
            </w:pPr>
            <w:r w:rsidRPr="0049480C">
              <w:rPr>
                <w:sz w:val="22"/>
                <w:szCs w:val="22"/>
              </w:rPr>
              <w:t> </w:t>
            </w:r>
          </w:p>
        </w:tc>
        <w:tc>
          <w:tcPr>
            <w:tcW w:w="4060" w:type="dxa"/>
            <w:tcBorders>
              <w:top w:val="nil"/>
              <w:left w:val="nil"/>
              <w:bottom w:val="single" w:sz="4" w:space="0" w:color="auto"/>
              <w:right w:val="single" w:sz="4" w:space="0" w:color="auto"/>
            </w:tcBorders>
            <w:shd w:val="clear" w:color="auto" w:fill="auto"/>
            <w:vAlign w:val="bottom"/>
          </w:tcPr>
          <w:p w:rsidR="007C5771" w:rsidRPr="0049480C" w:rsidRDefault="007C5771" w:rsidP="00FB3A7C">
            <w:pPr>
              <w:rPr>
                <w:sz w:val="22"/>
                <w:szCs w:val="22"/>
              </w:rPr>
            </w:pPr>
            <w:r w:rsidRPr="0049480C">
              <w:rPr>
                <w:sz w:val="22"/>
                <w:szCs w:val="22"/>
              </w:rPr>
              <w:t> </w:t>
            </w:r>
          </w:p>
        </w:tc>
        <w:tc>
          <w:tcPr>
            <w:tcW w:w="880" w:type="dxa"/>
            <w:tcBorders>
              <w:top w:val="nil"/>
              <w:left w:val="nil"/>
              <w:bottom w:val="single" w:sz="4" w:space="0" w:color="auto"/>
              <w:right w:val="single" w:sz="4" w:space="0" w:color="auto"/>
            </w:tcBorders>
            <w:shd w:val="clear" w:color="auto" w:fill="auto"/>
            <w:vAlign w:val="bottom"/>
          </w:tcPr>
          <w:p w:rsidR="007C5771" w:rsidRPr="0049480C" w:rsidRDefault="007C5771" w:rsidP="00FB3A7C">
            <w:pPr>
              <w:jc w:val="center"/>
              <w:rPr>
                <w:sz w:val="22"/>
                <w:szCs w:val="22"/>
              </w:rPr>
            </w:pPr>
            <w:r w:rsidRPr="0049480C">
              <w:rPr>
                <w:sz w:val="22"/>
                <w:szCs w:val="22"/>
              </w:rPr>
              <w:t> </w:t>
            </w:r>
          </w:p>
        </w:tc>
        <w:tc>
          <w:tcPr>
            <w:tcW w:w="940" w:type="dxa"/>
            <w:tcBorders>
              <w:top w:val="nil"/>
              <w:left w:val="nil"/>
              <w:bottom w:val="single" w:sz="4" w:space="0" w:color="auto"/>
              <w:right w:val="single" w:sz="4" w:space="0" w:color="auto"/>
            </w:tcBorders>
            <w:shd w:val="clear" w:color="auto" w:fill="auto"/>
            <w:vAlign w:val="bottom"/>
          </w:tcPr>
          <w:p w:rsidR="007C5771" w:rsidRPr="0049480C" w:rsidRDefault="007C5771" w:rsidP="00FB3A7C">
            <w:pPr>
              <w:jc w:val="center"/>
              <w:rPr>
                <w:sz w:val="22"/>
                <w:szCs w:val="22"/>
              </w:rPr>
            </w:pPr>
            <w:r w:rsidRPr="0049480C">
              <w:rPr>
                <w:sz w:val="22"/>
                <w:szCs w:val="22"/>
              </w:rPr>
              <w:t> </w:t>
            </w:r>
          </w:p>
        </w:tc>
        <w:tc>
          <w:tcPr>
            <w:tcW w:w="1000" w:type="dxa"/>
            <w:tcBorders>
              <w:top w:val="nil"/>
              <w:left w:val="nil"/>
              <w:bottom w:val="single" w:sz="4" w:space="0" w:color="auto"/>
              <w:right w:val="single" w:sz="4" w:space="0" w:color="auto"/>
            </w:tcBorders>
            <w:shd w:val="clear" w:color="auto" w:fill="auto"/>
            <w:vAlign w:val="bottom"/>
          </w:tcPr>
          <w:p w:rsidR="007C5771" w:rsidRPr="0049480C" w:rsidRDefault="007C5771" w:rsidP="00FB3A7C">
            <w:pPr>
              <w:jc w:val="center"/>
              <w:rPr>
                <w:sz w:val="22"/>
                <w:szCs w:val="22"/>
              </w:rPr>
            </w:pPr>
            <w:r w:rsidRPr="0049480C">
              <w:rPr>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r>
      <w:tr w:rsidR="007C5771" w:rsidRPr="0049480C" w:rsidTr="00FB3A7C">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6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40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r>
      <w:tr w:rsidR="007C5771" w:rsidRPr="0049480C" w:rsidTr="00FB3A7C">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6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40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r>
      <w:tr w:rsidR="007C5771" w:rsidRPr="0049480C" w:rsidTr="00FB3A7C">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6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4060" w:type="dxa"/>
            <w:tcBorders>
              <w:top w:val="nil"/>
              <w:left w:val="nil"/>
              <w:bottom w:val="single" w:sz="4" w:space="0" w:color="auto"/>
              <w:right w:val="single" w:sz="4" w:space="0" w:color="auto"/>
            </w:tcBorders>
            <w:shd w:val="clear" w:color="auto" w:fill="auto"/>
            <w:vAlign w:val="bottom"/>
          </w:tcPr>
          <w:p w:rsidR="007C5771" w:rsidRPr="0049480C" w:rsidRDefault="007C5771" w:rsidP="00FB3A7C">
            <w:pPr>
              <w:rPr>
                <w:sz w:val="22"/>
                <w:szCs w:val="22"/>
              </w:rPr>
            </w:pPr>
            <w:r w:rsidRPr="0049480C">
              <w:rPr>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r>
      <w:tr w:rsidR="007C5771" w:rsidRPr="0049480C" w:rsidTr="00FB3A7C">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26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40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4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jc w:val="center"/>
              <w:rPr>
                <w:sz w:val="22"/>
                <w:szCs w:val="22"/>
              </w:rPr>
            </w:pPr>
            <w:r w:rsidRPr="0049480C">
              <w:rPr>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r>
      <w:tr w:rsidR="007C5771" w:rsidRPr="0049480C" w:rsidTr="00FB3A7C">
        <w:trPr>
          <w:trHeight w:val="300"/>
          <w:jc w:val="center"/>
        </w:trPr>
        <w:tc>
          <w:tcPr>
            <w:tcW w:w="539"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22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26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40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8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40" w:type="dxa"/>
            <w:tcBorders>
              <w:top w:val="nil"/>
              <w:left w:val="nil"/>
              <w:bottom w:val="nil"/>
              <w:right w:val="nil"/>
            </w:tcBorders>
            <w:shd w:val="clear" w:color="auto" w:fill="auto"/>
            <w:noWrap/>
            <w:vAlign w:val="bottom"/>
          </w:tcPr>
          <w:p w:rsidR="007C5771" w:rsidRPr="0049480C" w:rsidRDefault="007C5771" w:rsidP="00FB3A7C">
            <w:pPr>
              <w:jc w:val="right"/>
              <w:rPr>
                <w:b/>
                <w:bCs/>
                <w:sz w:val="22"/>
                <w:szCs w:val="22"/>
              </w:rPr>
            </w:pPr>
            <w:r w:rsidRPr="0049480C">
              <w:rPr>
                <w:b/>
                <w:bCs/>
                <w:sz w:val="22"/>
                <w:szCs w:val="22"/>
              </w:rPr>
              <w:t>Kopā:</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C5771" w:rsidRPr="0049480C" w:rsidRDefault="007C5771" w:rsidP="00FB3A7C">
            <w:pPr>
              <w:rPr>
                <w:sz w:val="22"/>
                <w:szCs w:val="22"/>
              </w:rPr>
            </w:pPr>
            <w:r w:rsidRPr="0049480C">
              <w:rPr>
                <w:sz w:val="22"/>
                <w:szCs w:val="22"/>
              </w:rPr>
              <w:t> </w:t>
            </w:r>
          </w:p>
        </w:tc>
      </w:tr>
      <w:tr w:rsidR="007C5771" w:rsidRPr="0049480C" w:rsidTr="00FB3A7C">
        <w:trPr>
          <w:trHeight w:val="300"/>
          <w:jc w:val="center"/>
        </w:trPr>
        <w:tc>
          <w:tcPr>
            <w:tcW w:w="539"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2240" w:type="dxa"/>
            <w:tcBorders>
              <w:top w:val="nil"/>
              <w:left w:val="nil"/>
              <w:bottom w:val="nil"/>
              <w:right w:val="nil"/>
            </w:tcBorders>
            <w:shd w:val="clear" w:color="auto" w:fill="auto"/>
            <w:noWrap/>
            <w:vAlign w:val="bottom"/>
          </w:tcPr>
          <w:p w:rsidR="007C5771" w:rsidRPr="0049480C" w:rsidRDefault="007C5771" w:rsidP="00FB3A7C">
            <w:pPr>
              <w:rPr>
                <w:rFonts w:ascii="Calibri" w:hAnsi="Calibri"/>
                <w:sz w:val="22"/>
                <w:szCs w:val="22"/>
              </w:rPr>
            </w:pPr>
          </w:p>
        </w:tc>
        <w:tc>
          <w:tcPr>
            <w:tcW w:w="2680" w:type="dxa"/>
            <w:tcBorders>
              <w:top w:val="nil"/>
              <w:left w:val="nil"/>
              <w:bottom w:val="nil"/>
              <w:right w:val="nil"/>
            </w:tcBorders>
            <w:shd w:val="clear" w:color="auto" w:fill="auto"/>
            <w:noWrap/>
            <w:vAlign w:val="bottom"/>
          </w:tcPr>
          <w:p w:rsidR="007C5771" w:rsidRPr="0049480C" w:rsidRDefault="007C5771" w:rsidP="00FB3A7C">
            <w:pPr>
              <w:rPr>
                <w:rFonts w:ascii="Calibri" w:hAnsi="Calibri"/>
                <w:sz w:val="22"/>
                <w:szCs w:val="22"/>
              </w:rPr>
            </w:pPr>
          </w:p>
        </w:tc>
        <w:tc>
          <w:tcPr>
            <w:tcW w:w="4060" w:type="dxa"/>
            <w:tcBorders>
              <w:top w:val="nil"/>
              <w:left w:val="nil"/>
              <w:bottom w:val="nil"/>
              <w:right w:val="nil"/>
            </w:tcBorders>
            <w:shd w:val="clear" w:color="auto" w:fill="auto"/>
            <w:noWrap/>
            <w:vAlign w:val="bottom"/>
          </w:tcPr>
          <w:p w:rsidR="007C5771" w:rsidRPr="0049480C" w:rsidRDefault="007C5771" w:rsidP="00FB3A7C">
            <w:pPr>
              <w:rPr>
                <w:rFonts w:ascii="Calibri" w:hAnsi="Calibri"/>
                <w:sz w:val="22"/>
                <w:szCs w:val="22"/>
              </w:rPr>
            </w:pPr>
          </w:p>
        </w:tc>
        <w:tc>
          <w:tcPr>
            <w:tcW w:w="8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100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r>
      <w:tr w:rsidR="007C5771" w:rsidRPr="0049480C" w:rsidTr="00FB3A7C">
        <w:trPr>
          <w:trHeight w:val="300"/>
          <w:jc w:val="center"/>
        </w:trPr>
        <w:tc>
          <w:tcPr>
            <w:tcW w:w="539"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22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26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40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8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100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r>
      <w:tr w:rsidR="007C5771" w:rsidRPr="0049480C" w:rsidTr="00FB3A7C">
        <w:trPr>
          <w:trHeight w:val="300"/>
          <w:jc w:val="center"/>
        </w:trPr>
        <w:tc>
          <w:tcPr>
            <w:tcW w:w="539"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8980" w:type="dxa"/>
            <w:gridSpan w:val="3"/>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8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100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r>
      <w:tr w:rsidR="007C5771" w:rsidRPr="0049480C" w:rsidTr="00FB3A7C">
        <w:trPr>
          <w:trHeight w:val="300"/>
          <w:jc w:val="center"/>
        </w:trPr>
        <w:tc>
          <w:tcPr>
            <w:tcW w:w="539"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8980" w:type="dxa"/>
            <w:gridSpan w:val="3"/>
            <w:tcBorders>
              <w:top w:val="nil"/>
              <w:left w:val="nil"/>
              <w:bottom w:val="nil"/>
              <w:right w:val="nil"/>
            </w:tcBorders>
            <w:shd w:val="clear" w:color="auto" w:fill="auto"/>
            <w:vAlign w:val="bottom"/>
          </w:tcPr>
          <w:p w:rsidR="007C5771" w:rsidRPr="0049480C" w:rsidRDefault="007C5771" w:rsidP="00FB3A7C">
            <w:pPr>
              <w:rPr>
                <w:sz w:val="22"/>
                <w:szCs w:val="22"/>
              </w:rPr>
            </w:pPr>
          </w:p>
        </w:tc>
        <w:tc>
          <w:tcPr>
            <w:tcW w:w="8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100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r>
      <w:tr w:rsidR="007C5771" w:rsidRPr="0049480C" w:rsidTr="00FB3A7C">
        <w:trPr>
          <w:trHeight w:val="300"/>
          <w:jc w:val="center"/>
        </w:trPr>
        <w:tc>
          <w:tcPr>
            <w:tcW w:w="539"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22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26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40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8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100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r>
      <w:tr w:rsidR="007C5771" w:rsidRPr="0049480C" w:rsidTr="00FB3A7C">
        <w:trPr>
          <w:trHeight w:val="300"/>
          <w:jc w:val="center"/>
        </w:trPr>
        <w:tc>
          <w:tcPr>
            <w:tcW w:w="539"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8980" w:type="dxa"/>
            <w:gridSpan w:val="3"/>
            <w:tcBorders>
              <w:top w:val="single" w:sz="4" w:space="0" w:color="auto"/>
              <w:left w:val="nil"/>
              <w:bottom w:val="nil"/>
              <w:right w:val="nil"/>
            </w:tcBorders>
            <w:shd w:val="clear" w:color="auto" w:fill="auto"/>
            <w:vAlign w:val="bottom"/>
          </w:tcPr>
          <w:p w:rsidR="007C5771" w:rsidRPr="0049480C" w:rsidRDefault="007C5771" w:rsidP="00FB3A7C">
            <w:pPr>
              <w:rPr>
                <w:sz w:val="22"/>
                <w:szCs w:val="22"/>
              </w:rPr>
            </w:pPr>
            <w:r w:rsidRPr="0049480C">
              <w:rPr>
                <w:sz w:val="22"/>
                <w:szCs w:val="22"/>
              </w:rPr>
              <w:t>(sagatavotāja vārds, uzvārds, paraksts, telefons, e-pasts)</w:t>
            </w:r>
          </w:p>
        </w:tc>
        <w:tc>
          <w:tcPr>
            <w:tcW w:w="88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4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100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c>
          <w:tcPr>
            <w:tcW w:w="960" w:type="dxa"/>
            <w:tcBorders>
              <w:top w:val="nil"/>
              <w:left w:val="nil"/>
              <w:bottom w:val="nil"/>
              <w:right w:val="nil"/>
            </w:tcBorders>
            <w:shd w:val="clear" w:color="auto" w:fill="auto"/>
            <w:noWrap/>
            <w:vAlign w:val="bottom"/>
          </w:tcPr>
          <w:p w:rsidR="007C5771" w:rsidRPr="0049480C" w:rsidRDefault="007C5771" w:rsidP="00FB3A7C">
            <w:pPr>
              <w:rPr>
                <w:sz w:val="22"/>
                <w:szCs w:val="22"/>
              </w:rPr>
            </w:pPr>
          </w:p>
        </w:tc>
      </w:tr>
    </w:tbl>
    <w:p w:rsidR="007C5771" w:rsidRPr="0049480C" w:rsidRDefault="007C5771" w:rsidP="007C5771">
      <w:pPr>
        <w:ind w:right="42"/>
        <w:jc w:val="center"/>
        <w:rPr>
          <w:rFonts w:ascii="Times-Bold" w:hAnsi="Times-Bold" w:cs="Times-Bold"/>
          <w:b/>
          <w:bCs/>
        </w:rPr>
      </w:pPr>
    </w:p>
    <w:p w:rsidR="007C5771" w:rsidRPr="0049480C" w:rsidRDefault="007C5771" w:rsidP="007C5771">
      <w:pPr>
        <w:jc w:val="right"/>
        <w:rPr>
          <w:rFonts w:ascii="Times-Bold" w:hAnsi="Times-Bold" w:cs="Times-Bold"/>
          <w:b/>
          <w:bCs/>
        </w:rPr>
        <w:sectPr w:rsidR="007C5771" w:rsidRPr="0049480C" w:rsidSect="00FB3A7C">
          <w:headerReference w:type="default" r:id="rId13"/>
          <w:pgSz w:w="16838" w:h="11906" w:orient="landscape"/>
          <w:pgMar w:top="1701" w:right="1134" w:bottom="567" w:left="1134" w:header="709" w:footer="709" w:gutter="0"/>
          <w:pgNumType w:start="1"/>
          <w:cols w:space="708"/>
          <w:titlePg/>
          <w:docGrid w:linePitch="360"/>
        </w:sectPr>
      </w:pPr>
    </w:p>
    <w:p w:rsidR="001A195C" w:rsidRPr="0049480C" w:rsidRDefault="001A195C" w:rsidP="001A195C">
      <w:pPr>
        <w:ind w:left="6096"/>
        <w:rPr>
          <w:b/>
          <w:bCs/>
        </w:rPr>
      </w:pPr>
      <w:r>
        <w:rPr>
          <w:b/>
          <w:bCs/>
        </w:rPr>
        <w:lastRenderedPageBreak/>
        <w:t>4</w:t>
      </w:r>
      <w:r w:rsidRPr="0049480C">
        <w:rPr>
          <w:b/>
          <w:bCs/>
        </w:rPr>
        <w:t>.PIELIKUMS</w:t>
      </w:r>
    </w:p>
    <w:p w:rsidR="001A195C" w:rsidRPr="0049480C" w:rsidRDefault="001A195C" w:rsidP="001A195C">
      <w:pPr>
        <w:ind w:left="6096"/>
      </w:pPr>
      <w:r>
        <w:t xml:space="preserve">24.11.2016. </w:t>
      </w:r>
      <w:r w:rsidRPr="0049480C">
        <w:t xml:space="preserve">Limbažu novada </w:t>
      </w:r>
    </w:p>
    <w:p w:rsidR="001A195C" w:rsidRPr="0049480C" w:rsidRDefault="001A195C" w:rsidP="001A195C">
      <w:pPr>
        <w:ind w:left="6096"/>
      </w:pPr>
      <w:r w:rsidRPr="0049480C">
        <w:t xml:space="preserve">pašvaldības </w:t>
      </w:r>
      <w:r>
        <w:t>institūciju amatpersonu</w:t>
      </w:r>
    </w:p>
    <w:p w:rsidR="007C5771" w:rsidRPr="0049480C" w:rsidRDefault="001A195C" w:rsidP="00232661">
      <w:pPr>
        <w:ind w:left="6096"/>
      </w:pPr>
      <w:r>
        <w:t xml:space="preserve">un </w:t>
      </w:r>
      <w:r w:rsidRPr="0049480C">
        <w:t>darbinieku atlīdzības nolikumam</w:t>
      </w:r>
    </w:p>
    <w:p w:rsidR="001A195C" w:rsidRPr="001A195C" w:rsidRDefault="001A195C" w:rsidP="007C5771">
      <w:pPr>
        <w:jc w:val="center"/>
        <w:rPr>
          <w:b/>
        </w:rPr>
      </w:pPr>
    </w:p>
    <w:p w:rsidR="00232661" w:rsidRPr="00827119" w:rsidRDefault="00232661" w:rsidP="00232661">
      <w:pPr>
        <w:jc w:val="center"/>
        <w:rPr>
          <w:b/>
          <w:sz w:val="28"/>
          <w:szCs w:val="28"/>
        </w:rPr>
      </w:pPr>
      <w:r w:rsidRPr="00827119">
        <w:rPr>
          <w:b/>
          <w:sz w:val="28"/>
          <w:szCs w:val="28"/>
        </w:rPr>
        <w:t xml:space="preserve">Limbažu novada pašvaldības amatpersonu un darbinieku mēnešalgu tabula </w:t>
      </w:r>
    </w:p>
    <w:p w:rsidR="00232661" w:rsidRPr="00827119" w:rsidRDefault="00232661" w:rsidP="00232661">
      <w:pPr>
        <w:jc w:val="center"/>
        <w:rPr>
          <w:b/>
        </w:rPr>
      </w:pPr>
    </w:p>
    <w:tbl>
      <w:tblPr>
        <w:tblW w:w="9086" w:type="dxa"/>
        <w:jc w:val="center"/>
        <w:tblLook w:val="04A0" w:firstRow="1" w:lastRow="0" w:firstColumn="1" w:lastColumn="0" w:noHBand="0" w:noVBand="1"/>
      </w:tblPr>
      <w:tblGrid>
        <w:gridCol w:w="1253"/>
        <w:gridCol w:w="1299"/>
        <w:gridCol w:w="1244"/>
        <w:gridCol w:w="1244"/>
        <w:gridCol w:w="1336"/>
        <w:gridCol w:w="1169"/>
        <w:gridCol w:w="1541"/>
      </w:tblGrid>
      <w:tr w:rsidR="00250DE1" w:rsidRPr="00250DE1" w:rsidTr="00995022">
        <w:trPr>
          <w:trHeight w:val="257"/>
          <w:jc w:val="center"/>
        </w:trPr>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Mēnešalgas grupa</w:t>
            </w:r>
          </w:p>
        </w:tc>
        <w:tc>
          <w:tcPr>
            <w:tcW w:w="2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1.pakāpe</w:t>
            </w:r>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2.pakāpe</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3.pakāpe</w:t>
            </w:r>
          </w:p>
        </w:tc>
      </w:tr>
      <w:tr w:rsidR="00250DE1" w:rsidRPr="00250DE1" w:rsidTr="00995022">
        <w:trPr>
          <w:trHeight w:val="1195"/>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250DE1" w:rsidRPr="00250DE1" w:rsidRDefault="00250DE1" w:rsidP="00250DE1">
            <w:pPr>
              <w:spacing w:after="200" w:line="276" w:lineRule="auto"/>
              <w:contextualSpacing/>
              <w:jc w:val="both"/>
              <w:rPr>
                <w:rFonts w:eastAsia="Calibri"/>
                <w:b/>
                <w:bCs/>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minimālā likme</w:t>
            </w:r>
          </w:p>
        </w:tc>
        <w:tc>
          <w:tcPr>
            <w:tcW w:w="1244" w:type="dxa"/>
            <w:tcBorders>
              <w:top w:val="nil"/>
              <w:left w:val="nil"/>
              <w:bottom w:val="single" w:sz="4" w:space="0" w:color="auto"/>
              <w:right w:val="single" w:sz="4" w:space="0" w:color="auto"/>
            </w:tcBorders>
            <w:shd w:val="clear" w:color="auto" w:fill="auto"/>
            <w:vAlign w:val="center"/>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maksimālā likme</w:t>
            </w:r>
          </w:p>
        </w:tc>
        <w:tc>
          <w:tcPr>
            <w:tcW w:w="1244" w:type="dxa"/>
            <w:tcBorders>
              <w:top w:val="nil"/>
              <w:left w:val="nil"/>
              <w:bottom w:val="single" w:sz="4" w:space="0" w:color="auto"/>
              <w:right w:val="single" w:sz="4" w:space="0" w:color="auto"/>
            </w:tcBorders>
            <w:shd w:val="clear" w:color="auto" w:fill="auto"/>
            <w:vAlign w:val="center"/>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minimālā likme</w:t>
            </w:r>
          </w:p>
        </w:tc>
        <w:tc>
          <w:tcPr>
            <w:tcW w:w="1336" w:type="dxa"/>
            <w:tcBorders>
              <w:top w:val="nil"/>
              <w:left w:val="nil"/>
              <w:bottom w:val="single" w:sz="4" w:space="0" w:color="auto"/>
              <w:right w:val="single" w:sz="4" w:space="0" w:color="auto"/>
            </w:tcBorders>
            <w:shd w:val="clear" w:color="auto" w:fill="auto"/>
            <w:vAlign w:val="center"/>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maksimālā likme</w:t>
            </w:r>
          </w:p>
        </w:tc>
        <w:tc>
          <w:tcPr>
            <w:tcW w:w="1169" w:type="dxa"/>
            <w:tcBorders>
              <w:top w:val="nil"/>
              <w:left w:val="nil"/>
              <w:bottom w:val="single" w:sz="4" w:space="0" w:color="auto"/>
              <w:right w:val="single" w:sz="4" w:space="0" w:color="auto"/>
            </w:tcBorders>
            <w:shd w:val="clear" w:color="auto" w:fill="auto"/>
            <w:vAlign w:val="center"/>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minimālā likme</w:t>
            </w:r>
          </w:p>
        </w:tc>
        <w:tc>
          <w:tcPr>
            <w:tcW w:w="1541" w:type="dxa"/>
            <w:tcBorders>
              <w:top w:val="nil"/>
              <w:left w:val="nil"/>
              <w:bottom w:val="single" w:sz="4" w:space="0" w:color="auto"/>
              <w:right w:val="single" w:sz="4" w:space="0" w:color="auto"/>
            </w:tcBorders>
            <w:shd w:val="clear" w:color="auto" w:fill="auto"/>
            <w:vAlign w:val="center"/>
            <w:hideMark/>
          </w:tcPr>
          <w:p w:rsidR="00250DE1" w:rsidRPr="00250DE1" w:rsidRDefault="00250DE1" w:rsidP="00250DE1">
            <w:pPr>
              <w:spacing w:after="200" w:line="276" w:lineRule="auto"/>
              <w:contextualSpacing/>
              <w:jc w:val="center"/>
              <w:rPr>
                <w:rFonts w:eastAsia="Calibri"/>
                <w:b/>
                <w:bCs/>
                <w:sz w:val="20"/>
                <w:szCs w:val="20"/>
                <w:lang w:eastAsia="en-US"/>
              </w:rPr>
            </w:pPr>
            <w:r w:rsidRPr="00250DE1">
              <w:rPr>
                <w:rFonts w:eastAsia="Calibri"/>
                <w:b/>
                <w:bCs/>
                <w:sz w:val="20"/>
                <w:szCs w:val="20"/>
                <w:lang w:eastAsia="en-US"/>
              </w:rPr>
              <w:t>maksimālā likme</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15</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1075</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1945</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1183</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2139</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1301</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2353</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14</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968</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1871</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1064</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2058</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1171</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2264</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13</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688</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1584</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757</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1743</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832</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1917</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12</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667</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1386</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726</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1511</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792</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1647</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11</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645</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1163</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703</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1268</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766</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1382</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10</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624</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1083</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680</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1181</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741</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1287</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9</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602</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1020</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650</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1102</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702</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1190</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8</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581</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937</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627</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1012</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677</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1093</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559</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854</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604</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922</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652</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996</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538</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785</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575</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840</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615</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899</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516</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700</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552</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750</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591</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802</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4</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616</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529</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659</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566</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705</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3</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541</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501</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574</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531</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608</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2</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507</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530</w:t>
            </w:r>
          </w:p>
        </w:tc>
      </w:tr>
      <w:tr w:rsidR="00250DE1" w:rsidRPr="00250DE1" w:rsidTr="00995022">
        <w:trPr>
          <w:trHeight w:val="257"/>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1</w:t>
            </w:r>
          </w:p>
        </w:tc>
        <w:tc>
          <w:tcPr>
            <w:tcW w:w="129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 </w:t>
            </w:r>
          </w:p>
        </w:tc>
        <w:tc>
          <w:tcPr>
            <w:tcW w:w="1244"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 </w:t>
            </w:r>
          </w:p>
        </w:tc>
        <w:tc>
          <w:tcPr>
            <w:tcW w:w="1169"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 </w:t>
            </w:r>
          </w:p>
        </w:tc>
        <w:tc>
          <w:tcPr>
            <w:tcW w:w="1541" w:type="dxa"/>
            <w:tcBorders>
              <w:top w:val="nil"/>
              <w:left w:val="nil"/>
              <w:bottom w:val="single" w:sz="4" w:space="0" w:color="auto"/>
              <w:right w:val="single" w:sz="4" w:space="0" w:color="auto"/>
            </w:tcBorders>
            <w:shd w:val="clear" w:color="auto" w:fill="auto"/>
            <w:noWrap/>
            <w:vAlign w:val="bottom"/>
            <w:hideMark/>
          </w:tcPr>
          <w:p w:rsidR="00250DE1" w:rsidRPr="00250DE1" w:rsidRDefault="00250DE1" w:rsidP="00250DE1">
            <w:pPr>
              <w:spacing w:after="200" w:line="276" w:lineRule="auto"/>
              <w:contextualSpacing/>
              <w:jc w:val="center"/>
              <w:rPr>
                <w:rFonts w:eastAsia="Calibri"/>
                <w:sz w:val="20"/>
                <w:szCs w:val="20"/>
                <w:lang w:eastAsia="en-US"/>
              </w:rPr>
            </w:pPr>
            <w:r w:rsidRPr="00250DE1">
              <w:rPr>
                <w:rFonts w:eastAsia="Calibri"/>
                <w:sz w:val="20"/>
                <w:szCs w:val="20"/>
                <w:lang w:eastAsia="en-US"/>
              </w:rPr>
              <w:t>500</w:t>
            </w:r>
          </w:p>
        </w:tc>
      </w:tr>
    </w:tbl>
    <w:p w:rsidR="00232661" w:rsidRPr="00232661" w:rsidRDefault="00232661" w:rsidP="00232661">
      <w:pPr>
        <w:jc w:val="center"/>
        <w:rPr>
          <w:b/>
          <w:sz w:val="28"/>
          <w:szCs w:val="28"/>
        </w:rPr>
      </w:pPr>
    </w:p>
    <w:p w:rsidR="00232661" w:rsidRPr="00827119" w:rsidRDefault="00232661" w:rsidP="0070235D">
      <w:pPr>
        <w:tabs>
          <w:tab w:val="left" w:pos="567"/>
        </w:tabs>
        <w:jc w:val="both"/>
        <w:rPr>
          <w:i/>
          <w:iCs/>
        </w:rPr>
      </w:pPr>
      <w:r>
        <w:rPr>
          <w:i/>
          <w:iCs/>
        </w:rPr>
        <w:t>(g</w:t>
      </w:r>
      <w:r w:rsidRPr="00827119">
        <w:rPr>
          <w:i/>
          <w:iCs/>
        </w:rPr>
        <w:t>rozījumi izd</w:t>
      </w:r>
      <w:r>
        <w:rPr>
          <w:i/>
          <w:iCs/>
        </w:rPr>
        <w:t>arīti ar Limbažu novada domes 29</w:t>
      </w:r>
      <w:r w:rsidRPr="00827119">
        <w:rPr>
          <w:i/>
          <w:iCs/>
        </w:rPr>
        <w:t>.12.201</w:t>
      </w:r>
      <w:r>
        <w:rPr>
          <w:i/>
          <w:iCs/>
        </w:rPr>
        <w:t>6. sēdes lēmumu (protokols Nr.24, 37</w:t>
      </w:r>
      <w:r w:rsidRPr="00827119">
        <w:rPr>
          <w:i/>
          <w:iCs/>
        </w:rPr>
        <w:t>.§)</w:t>
      </w:r>
      <w:r w:rsidR="00250DE1">
        <w:rPr>
          <w:i/>
          <w:iCs/>
        </w:rPr>
        <w:t>,</w:t>
      </w:r>
      <w:r w:rsidR="0070235D">
        <w:rPr>
          <w:i/>
          <w:iCs/>
        </w:rPr>
        <w:t xml:space="preserve"> Limbažu novada domes 22</w:t>
      </w:r>
      <w:r w:rsidR="0070235D" w:rsidRPr="00827119">
        <w:rPr>
          <w:i/>
          <w:iCs/>
        </w:rPr>
        <w:t>.</w:t>
      </w:r>
      <w:r w:rsidR="0070235D">
        <w:rPr>
          <w:i/>
          <w:iCs/>
        </w:rPr>
        <w:t>02</w:t>
      </w:r>
      <w:r w:rsidR="0070235D" w:rsidRPr="00827119">
        <w:rPr>
          <w:i/>
          <w:iCs/>
        </w:rPr>
        <w:t>.201</w:t>
      </w:r>
      <w:r w:rsidR="0070235D">
        <w:rPr>
          <w:i/>
          <w:iCs/>
        </w:rPr>
        <w:t>8. sēdes lēmumu (protokols Nr.5, 33</w:t>
      </w:r>
      <w:r w:rsidR="0070235D" w:rsidRPr="00827119">
        <w:rPr>
          <w:i/>
          <w:iCs/>
        </w:rPr>
        <w:t>.§)</w:t>
      </w:r>
      <w:r w:rsidR="00250DE1">
        <w:rPr>
          <w:i/>
          <w:iCs/>
        </w:rPr>
        <w:t xml:space="preserve"> un </w:t>
      </w:r>
      <w:r w:rsidR="00250DE1">
        <w:rPr>
          <w:i/>
          <w:iCs/>
        </w:rPr>
        <w:t xml:space="preserve">Limbažu novada domes </w:t>
      </w:r>
      <w:r w:rsidR="00250DE1">
        <w:rPr>
          <w:i/>
          <w:iCs/>
        </w:rPr>
        <w:t>27</w:t>
      </w:r>
      <w:r w:rsidR="00250DE1" w:rsidRPr="00827119">
        <w:rPr>
          <w:i/>
          <w:iCs/>
        </w:rPr>
        <w:t>.</w:t>
      </w:r>
      <w:r w:rsidR="00250DE1">
        <w:rPr>
          <w:i/>
          <w:iCs/>
        </w:rPr>
        <w:t>05</w:t>
      </w:r>
      <w:r w:rsidR="00250DE1" w:rsidRPr="00827119">
        <w:rPr>
          <w:i/>
          <w:iCs/>
        </w:rPr>
        <w:t>.20</w:t>
      </w:r>
      <w:r w:rsidR="00250DE1">
        <w:rPr>
          <w:i/>
          <w:iCs/>
        </w:rPr>
        <w:t>21</w:t>
      </w:r>
      <w:r w:rsidR="00250DE1">
        <w:rPr>
          <w:i/>
          <w:iCs/>
        </w:rPr>
        <w:t>. sēdes lēmumu (protokols Nr.</w:t>
      </w:r>
      <w:r w:rsidR="00250DE1">
        <w:rPr>
          <w:i/>
          <w:iCs/>
        </w:rPr>
        <w:t>10</w:t>
      </w:r>
      <w:r w:rsidR="00250DE1">
        <w:rPr>
          <w:i/>
          <w:iCs/>
        </w:rPr>
        <w:t xml:space="preserve">, </w:t>
      </w:r>
      <w:r w:rsidR="00250DE1">
        <w:rPr>
          <w:i/>
          <w:iCs/>
        </w:rPr>
        <w:t>38</w:t>
      </w:r>
      <w:r w:rsidR="00250DE1" w:rsidRPr="00827119">
        <w:rPr>
          <w:i/>
          <w:iCs/>
        </w:rPr>
        <w:t>.§)</w:t>
      </w:r>
      <w:r w:rsidR="0070235D">
        <w:rPr>
          <w:i/>
          <w:iCs/>
        </w:rPr>
        <w:t>)</w:t>
      </w:r>
    </w:p>
    <w:p w:rsidR="00232661" w:rsidRPr="00827119" w:rsidRDefault="00232661" w:rsidP="00232661">
      <w:pPr>
        <w:jc w:val="right"/>
      </w:pPr>
    </w:p>
    <w:p w:rsidR="00232661" w:rsidRPr="00827119" w:rsidRDefault="00232661" w:rsidP="00232661">
      <w:pPr>
        <w:rPr>
          <w:b/>
          <w:bCs/>
        </w:rPr>
      </w:pPr>
      <w:r w:rsidRPr="00827119">
        <w:rPr>
          <w:b/>
          <w:bCs/>
        </w:rPr>
        <w:br w:type="page"/>
      </w:r>
    </w:p>
    <w:p w:rsidR="00232661" w:rsidRPr="004306A5" w:rsidRDefault="00232661" w:rsidP="007C5771">
      <w:pPr>
        <w:jc w:val="right"/>
        <w:sectPr w:rsidR="00232661" w:rsidRPr="004306A5" w:rsidSect="00FB3A7C">
          <w:headerReference w:type="default" r:id="rId14"/>
          <w:pgSz w:w="11906" w:h="16838"/>
          <w:pgMar w:top="1134" w:right="567" w:bottom="1134" w:left="1701" w:header="709" w:footer="709" w:gutter="0"/>
          <w:pgNumType w:start="1"/>
          <w:cols w:space="708"/>
          <w:titlePg/>
          <w:docGrid w:linePitch="360"/>
        </w:sectPr>
      </w:pPr>
    </w:p>
    <w:p w:rsidR="001A195C" w:rsidRPr="0049480C" w:rsidRDefault="001A195C" w:rsidP="001A195C">
      <w:pPr>
        <w:ind w:left="6096"/>
        <w:rPr>
          <w:b/>
          <w:bCs/>
        </w:rPr>
      </w:pPr>
      <w:r>
        <w:rPr>
          <w:b/>
          <w:bCs/>
        </w:rPr>
        <w:lastRenderedPageBreak/>
        <w:t>5</w:t>
      </w:r>
      <w:r w:rsidRPr="0049480C">
        <w:rPr>
          <w:b/>
          <w:bCs/>
        </w:rPr>
        <w:t>.PIELIKUMS</w:t>
      </w:r>
    </w:p>
    <w:p w:rsidR="001A195C" w:rsidRPr="0049480C" w:rsidRDefault="001A195C" w:rsidP="001A195C">
      <w:pPr>
        <w:ind w:left="6096"/>
      </w:pPr>
      <w:r>
        <w:t xml:space="preserve">24.11.2016. </w:t>
      </w:r>
      <w:r w:rsidRPr="0049480C">
        <w:t xml:space="preserve">Limbažu novada </w:t>
      </w:r>
    </w:p>
    <w:p w:rsidR="001A195C" w:rsidRPr="0049480C" w:rsidRDefault="001A195C" w:rsidP="001A195C">
      <w:pPr>
        <w:ind w:left="6096"/>
      </w:pPr>
      <w:r w:rsidRPr="0049480C">
        <w:t xml:space="preserve">pašvaldības </w:t>
      </w:r>
      <w:r>
        <w:t>institūciju amatpersonu</w:t>
      </w:r>
    </w:p>
    <w:p w:rsidR="001A195C" w:rsidRPr="0049480C" w:rsidRDefault="001A195C" w:rsidP="001A195C">
      <w:pPr>
        <w:ind w:left="6096"/>
      </w:pPr>
      <w:r>
        <w:t xml:space="preserve">un </w:t>
      </w:r>
      <w:r w:rsidRPr="0049480C">
        <w:t>darbinieku atlīdzības nolikumam</w:t>
      </w:r>
    </w:p>
    <w:p w:rsidR="00640AA5" w:rsidRDefault="00640AA5" w:rsidP="007C5771"/>
    <w:p w:rsidR="00232661" w:rsidRPr="00827119" w:rsidRDefault="00232661" w:rsidP="00232661">
      <w:pPr>
        <w:jc w:val="center"/>
        <w:rPr>
          <w:b/>
          <w:sz w:val="28"/>
          <w:szCs w:val="28"/>
        </w:rPr>
      </w:pPr>
      <w:r w:rsidRPr="00827119">
        <w:rPr>
          <w:b/>
          <w:sz w:val="28"/>
          <w:szCs w:val="28"/>
        </w:rPr>
        <w:t xml:space="preserve">Limbažu novada pašvaldības darbinieku saraksts, </w:t>
      </w:r>
    </w:p>
    <w:p w:rsidR="00232661" w:rsidRPr="00827119" w:rsidRDefault="00232661" w:rsidP="00232661">
      <w:pPr>
        <w:jc w:val="center"/>
        <w:rPr>
          <w:b/>
          <w:sz w:val="28"/>
          <w:szCs w:val="28"/>
        </w:rPr>
      </w:pPr>
      <w:r w:rsidRPr="00827119">
        <w:rPr>
          <w:b/>
          <w:sz w:val="28"/>
          <w:szCs w:val="28"/>
        </w:rPr>
        <w:t>kuru veselību, atbilstoši piešķirtajiem finanšu līdzekļiem var apdrošināt</w:t>
      </w:r>
    </w:p>
    <w:p w:rsidR="00232661" w:rsidRPr="00827119" w:rsidRDefault="00232661" w:rsidP="00232661">
      <w:pPr>
        <w:jc w:val="center"/>
        <w:rPr>
          <w:b/>
        </w:rPr>
      </w:pPr>
    </w:p>
    <w:tbl>
      <w:tblPr>
        <w:tblW w:w="9015" w:type="dxa"/>
        <w:jc w:val="center"/>
        <w:tblCellMar>
          <w:left w:w="10" w:type="dxa"/>
          <w:right w:w="10" w:type="dxa"/>
        </w:tblCellMar>
        <w:tblLook w:val="04A0" w:firstRow="1" w:lastRow="0" w:firstColumn="1" w:lastColumn="0" w:noHBand="0" w:noVBand="1"/>
      </w:tblPr>
      <w:tblGrid>
        <w:gridCol w:w="1101"/>
        <w:gridCol w:w="6237"/>
        <w:gridCol w:w="1677"/>
      </w:tblGrid>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rPr>
                <w:b/>
                <w:bCs/>
              </w:rPr>
            </w:pPr>
            <w:r w:rsidRPr="0098505D">
              <w:rPr>
                <w:b/>
                <w:bCs/>
              </w:rPr>
              <w:t>Nr.</w:t>
            </w:r>
          </w:p>
          <w:p w:rsidR="00724DE4" w:rsidRPr="0098505D" w:rsidRDefault="00724DE4" w:rsidP="001330F5">
            <w:pPr>
              <w:suppressAutoHyphens/>
              <w:autoSpaceDN w:val="0"/>
              <w:jc w:val="center"/>
              <w:textAlignment w:val="baseline"/>
              <w:rPr>
                <w:b/>
                <w:bCs/>
              </w:rPr>
            </w:pPr>
            <w:r w:rsidRPr="0098505D">
              <w:rPr>
                <w:b/>
                <w:bCs/>
              </w:rPr>
              <w:t>p.k.</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rPr>
                <w:b/>
                <w:bCs/>
              </w:rPr>
            </w:pPr>
            <w:r w:rsidRPr="0098505D">
              <w:rPr>
                <w:b/>
                <w:bCs/>
              </w:rPr>
              <w:t xml:space="preserve">Institūcija/struktūrvienība, </w:t>
            </w:r>
          </w:p>
          <w:p w:rsidR="00724DE4" w:rsidRPr="0098505D" w:rsidRDefault="00724DE4" w:rsidP="001330F5">
            <w:pPr>
              <w:suppressAutoHyphens/>
              <w:autoSpaceDN w:val="0"/>
              <w:jc w:val="center"/>
              <w:textAlignment w:val="baseline"/>
              <w:rPr>
                <w:b/>
                <w:bCs/>
              </w:rPr>
            </w:pPr>
            <w:r w:rsidRPr="0098505D">
              <w:rPr>
                <w:b/>
                <w:bCs/>
              </w:rPr>
              <w:t xml:space="preserve"> amata nosaukums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rPr>
                <w:b/>
                <w:bCs/>
              </w:rPr>
            </w:pPr>
            <w:r w:rsidRPr="0098505D">
              <w:rPr>
                <w:b/>
                <w:bCs/>
              </w:rPr>
              <w:t xml:space="preserve">Apdrošināmo skaits </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rsidRPr="005C0EBE">
              <w:rPr>
                <w:b/>
                <w:bCs/>
              </w:rPr>
              <w:t>Limbažu novada pašvaldības policija</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Policijas priekšnieks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rsidRPr="0098505D">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Policijas priekšnieka vietnieks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rsidRPr="0098505D">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Policijas vecākais inspektors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Policijas inspektors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8</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Policijas jaunākais inspektors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2</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rPr>
                <w:b/>
                <w:bCs/>
              </w:rPr>
            </w:pPr>
            <w:r w:rsidRPr="0098505D">
              <w:rPr>
                <w:b/>
                <w:bCs/>
              </w:rPr>
              <w:t>Limbažu novada bāriņtiesa</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Bāriņtiesas priekšsēdētājs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rsidRPr="0098505D">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Bāriņtiesas priekšsēdētāja vietnieks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Bāriņtiesas loceklis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4</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ind w:left="-108"/>
              <w:jc w:val="center"/>
              <w:textAlignment w:val="baseline"/>
              <w:rPr>
                <w:b/>
                <w:bCs/>
              </w:rPr>
            </w:pPr>
            <w:r w:rsidRPr="0098505D">
              <w:rPr>
                <w:b/>
                <w:bCs/>
              </w:rPr>
              <w:t>Limbažu novada Sociālais dienests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Vadītājs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rsidRPr="0098505D">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rPr>
                <w:bCs/>
              </w:rPr>
              <w:t>Sociālās aprūpes un sociālās re</w:t>
            </w:r>
            <w:r>
              <w:rPr>
                <w:bCs/>
              </w:rPr>
              <w:t>habilitācijas nodaļas vadītājs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rsidRPr="0098505D">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7F2036">
              <w:t>S</w:t>
            </w:r>
            <w:r w:rsidRPr="0098505D">
              <w:t xml:space="preserve">ociālais darbinieks </w:t>
            </w:r>
            <w:r w:rsidRPr="005C0EBE">
              <w:t>ar personu grupām</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rsidRPr="0098505D">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Sociālais darbinieks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14</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Sociālās palīdzības organizators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 xml:space="preserve">Sociālā darba nodaļas vadītājs, </w:t>
            </w:r>
            <w:r w:rsidRPr="005C0EBE">
              <w:rPr>
                <w:bCs/>
              </w:rPr>
              <w:t>dienesta vadītāja vietnieks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Psihologs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2</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Sociālais aprūpētājs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textAlignment w:val="baseline"/>
            </w:pPr>
            <w:r w:rsidRPr="0098505D">
              <w:t>Aprūpētājs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8</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98505D" w:rsidRDefault="00724DE4" w:rsidP="001330F5">
            <w:pPr>
              <w:suppressAutoHyphens/>
              <w:autoSpaceDN w:val="0"/>
              <w:jc w:val="center"/>
              <w:textAlignment w:val="baseline"/>
            </w:pPr>
            <w:r>
              <w:t>18.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textAlignment w:val="baseline"/>
            </w:pPr>
            <w:r w:rsidRPr="005C0EBE">
              <w:t>Ģimenes asistents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DE4" w:rsidRPr="005C0EBE" w:rsidRDefault="00724DE4" w:rsidP="001330F5">
            <w:pPr>
              <w:suppressAutoHyphens/>
              <w:autoSpaceDN w:val="0"/>
              <w:jc w:val="center"/>
              <w:textAlignment w:val="baseline"/>
            </w:pPr>
            <w:r w:rsidRPr="005C0EBE">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rsidRPr="0098505D">
              <w:rPr>
                <w:b/>
              </w:rPr>
              <w:t>Limbažu pilsētas un pašvaldības īpašumu apsaimniekošanas nodaļa</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t>19.</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textAlignment w:val="baseline"/>
            </w:pPr>
            <w:r w:rsidRPr="0098505D">
              <w:t>Nodaļas vadītājs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rsidRPr="0098505D">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t>20.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5C0EBE" w:rsidRDefault="00724DE4" w:rsidP="001330F5">
            <w:pPr>
              <w:suppressAutoHyphens/>
              <w:autoSpaceDN w:val="0"/>
              <w:textAlignment w:val="baseline"/>
            </w:pPr>
            <w:r w:rsidRPr="005C0EBE">
              <w:t>Apsaimniekojamās teritorijas pārzinis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rPr>
                <w:color w:val="FF0000"/>
              </w:rPr>
            </w:pPr>
            <w:r w:rsidRPr="005C0EBE">
              <w:t>1</w:t>
            </w: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rsidRPr="0098505D">
              <w:rPr>
                <w:b/>
                <w:bCs/>
              </w:rPr>
              <w:t>Sociālās aprūpes centrs – pansionāts „Pērle”</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p>
        </w:tc>
      </w:tr>
      <w:tr w:rsidR="00724DE4" w:rsidRPr="0098505D" w:rsidTr="001330F5">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t>21.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textAlignment w:val="baseline"/>
            </w:pPr>
            <w:r w:rsidRPr="0098505D">
              <w:t>Aprūpētājs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DE4" w:rsidRPr="0098505D" w:rsidRDefault="00724DE4" w:rsidP="001330F5">
            <w:pPr>
              <w:suppressAutoHyphens/>
              <w:autoSpaceDN w:val="0"/>
              <w:jc w:val="center"/>
              <w:textAlignment w:val="baseline"/>
            </w:pPr>
            <w:r w:rsidRPr="005C0EBE">
              <w:t>9</w:t>
            </w:r>
          </w:p>
        </w:tc>
      </w:tr>
    </w:tbl>
    <w:p w:rsidR="00232661" w:rsidRPr="00827119" w:rsidRDefault="00232661" w:rsidP="00232661"/>
    <w:p w:rsidR="00724DE4" w:rsidRPr="005C0EBE" w:rsidRDefault="00724DE4" w:rsidP="00724DE4">
      <w:pPr>
        <w:tabs>
          <w:tab w:val="left" w:pos="5245"/>
        </w:tabs>
        <w:suppressAutoHyphens/>
        <w:autoSpaceDN w:val="0"/>
        <w:textAlignment w:val="baseline"/>
        <w:rPr>
          <w:i/>
          <w:iCs/>
        </w:rPr>
      </w:pPr>
      <w:r w:rsidRPr="005C0EBE">
        <w:rPr>
          <w:i/>
          <w:iCs/>
        </w:rPr>
        <w:t>(grozījumi izdarīti ar Limbažu novada domes 29.12.2016. sēdes lēmumu (protokols Nr.24, 37.§)</w:t>
      </w:r>
      <w:r>
        <w:rPr>
          <w:i/>
          <w:iCs/>
        </w:rPr>
        <w:t xml:space="preserve"> un </w:t>
      </w:r>
      <w:r w:rsidRPr="005C0EBE">
        <w:rPr>
          <w:i/>
          <w:iCs/>
        </w:rPr>
        <w:t xml:space="preserve">Limbažu novada domes </w:t>
      </w:r>
      <w:r>
        <w:rPr>
          <w:i/>
          <w:iCs/>
        </w:rPr>
        <w:t>28</w:t>
      </w:r>
      <w:r w:rsidRPr="005C0EBE">
        <w:rPr>
          <w:i/>
          <w:iCs/>
        </w:rPr>
        <w:t>.</w:t>
      </w:r>
      <w:r>
        <w:rPr>
          <w:i/>
          <w:iCs/>
        </w:rPr>
        <w:t>11</w:t>
      </w:r>
      <w:r w:rsidRPr="005C0EBE">
        <w:rPr>
          <w:i/>
          <w:iCs/>
        </w:rPr>
        <w:t>.201</w:t>
      </w:r>
      <w:r>
        <w:rPr>
          <w:i/>
          <w:iCs/>
        </w:rPr>
        <w:t>9</w:t>
      </w:r>
      <w:r w:rsidRPr="005C0EBE">
        <w:rPr>
          <w:i/>
          <w:iCs/>
        </w:rPr>
        <w:t>. sēdes lēmumu (protokols Nr.</w:t>
      </w:r>
      <w:r>
        <w:rPr>
          <w:i/>
          <w:iCs/>
        </w:rPr>
        <w:t>27</w:t>
      </w:r>
      <w:r w:rsidRPr="005C0EBE">
        <w:rPr>
          <w:i/>
          <w:iCs/>
        </w:rPr>
        <w:t xml:space="preserve">, </w:t>
      </w:r>
      <w:r>
        <w:rPr>
          <w:i/>
          <w:iCs/>
        </w:rPr>
        <w:t>33</w:t>
      </w:r>
      <w:r w:rsidRPr="005C0EBE">
        <w:rPr>
          <w:i/>
          <w:iCs/>
        </w:rPr>
        <w:t>.§))</w:t>
      </w:r>
    </w:p>
    <w:p w:rsidR="00232661" w:rsidRPr="007C5771" w:rsidRDefault="00232661" w:rsidP="00724DE4">
      <w:pPr>
        <w:tabs>
          <w:tab w:val="left" w:pos="5245"/>
        </w:tabs>
      </w:pPr>
    </w:p>
    <w:sectPr w:rsidR="00232661" w:rsidRPr="007C5771" w:rsidSect="00232661">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6F" w:rsidRDefault="0072066F" w:rsidP="007C5771">
      <w:r>
        <w:separator/>
      </w:r>
    </w:p>
  </w:endnote>
  <w:endnote w:type="continuationSeparator" w:id="0">
    <w:p w:rsidR="0072066F" w:rsidRDefault="0072066F" w:rsidP="007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taliaBook">
    <w:altName w:val="Arial"/>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sig w:usb0="00000000" w:usb1="80000000" w:usb2="00000008" w:usb3="00000000" w:csb0="000001FF" w:csb1="00000000"/>
  </w:font>
  <w:font w:name="TimesNewRoman">
    <w:altName w:val="MS Gothic"/>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6F" w:rsidRDefault="0072066F" w:rsidP="007C5771">
      <w:r>
        <w:separator/>
      </w:r>
    </w:p>
  </w:footnote>
  <w:footnote w:type="continuationSeparator" w:id="0">
    <w:p w:rsidR="0072066F" w:rsidRDefault="0072066F" w:rsidP="007C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Default="001330F5" w:rsidP="00FB3A7C">
    <w:pPr>
      <w:pStyle w:val="Galvene"/>
      <w:jc w:val="center"/>
    </w:pPr>
    <w:r>
      <w:fldChar w:fldCharType="begin"/>
    </w:r>
    <w:r>
      <w:instrText xml:space="preserve"> PAGE   \* MERGEFORMAT </w:instrText>
    </w:r>
    <w:r>
      <w:fldChar w:fldCharType="separate"/>
    </w:r>
    <w:r w:rsidR="00D711BC">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Pr="007C12D8" w:rsidRDefault="001330F5">
    <w:pPr>
      <w:pStyle w:val="Galvene"/>
      <w:rPr>
        <w:sz w:val="2"/>
        <w:szCs w:val="2"/>
      </w:rPr>
    </w:pPr>
    <w:r w:rsidRPr="007C12D8">
      <w:rPr>
        <w:noProof/>
        <w:sz w:val="2"/>
        <w:szCs w:val="2"/>
        <w:lang w:val="lv-LV" w:eastAsia="lv-LV"/>
      </w:rPr>
      <w:drawing>
        <wp:anchor distT="0" distB="0" distL="114300" distR="114300" simplePos="0" relativeHeight="251658240" behindDoc="1" locked="0" layoutInCell="1" allowOverlap="0">
          <wp:simplePos x="0" y="0"/>
          <wp:positionH relativeFrom="column">
            <wp:posOffset>-1137285</wp:posOffset>
          </wp:positionH>
          <wp:positionV relativeFrom="paragraph">
            <wp:posOffset>-478790</wp:posOffset>
          </wp:positionV>
          <wp:extent cx="7543800" cy="2324100"/>
          <wp:effectExtent l="0" t="0" r="0" b="0"/>
          <wp:wrapTight wrapText="bothSides">
            <wp:wrapPolygon edited="0">
              <wp:start x="0" y="0"/>
              <wp:lineTo x="0" y="21423"/>
              <wp:lineTo x="21545" y="21423"/>
              <wp:lineTo x="21545"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Default="001330F5">
    <w:pPr>
      <w:pStyle w:val="Galvene"/>
      <w:jc w:val="center"/>
    </w:pPr>
    <w:r>
      <w:fldChar w:fldCharType="begin"/>
    </w:r>
    <w:r>
      <w:instrText xml:space="preserve"> PAGE   \* MERGEFORMAT </w:instrText>
    </w:r>
    <w:r>
      <w:fldChar w:fldCharType="separate"/>
    </w:r>
    <w:r>
      <w:rPr>
        <w:noProof/>
      </w:rPr>
      <w:t>2</w:t>
    </w:r>
    <w:r>
      <w:fldChar w:fldCharType="end"/>
    </w:r>
  </w:p>
  <w:p w:rsidR="001330F5" w:rsidRDefault="001330F5">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Default="001330F5">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Default="001330F5">
    <w:pPr>
      <w:pStyle w:val="Galvene"/>
      <w:jc w:val="center"/>
    </w:pPr>
    <w:r>
      <w:fldChar w:fldCharType="begin"/>
    </w:r>
    <w:r>
      <w:instrText xml:space="preserve"> PAGE   \* MERGEFORMAT </w:instrText>
    </w:r>
    <w:r>
      <w:fldChar w:fldCharType="separate"/>
    </w:r>
    <w:r>
      <w:rPr>
        <w:noProof/>
      </w:rPr>
      <w:t>3</w:t>
    </w:r>
    <w:r>
      <w:fldChar w:fldCharType="end"/>
    </w:r>
  </w:p>
  <w:p w:rsidR="001330F5" w:rsidRDefault="001330F5">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Default="001330F5">
    <w:pPr>
      <w:pStyle w:val="Galvene"/>
      <w:jc w:val="center"/>
    </w:pPr>
    <w:r>
      <w:fldChar w:fldCharType="begin"/>
    </w:r>
    <w:r>
      <w:instrText xml:space="preserve"> PAGE   \* MERGEFORMAT </w:instrText>
    </w:r>
    <w:r>
      <w:fldChar w:fldCharType="separate"/>
    </w:r>
    <w:r>
      <w:rPr>
        <w:noProof/>
      </w:rPr>
      <w:t>2</w:t>
    </w:r>
    <w:r>
      <w:fldChar w:fldCharType="end"/>
    </w:r>
  </w:p>
  <w:p w:rsidR="001330F5" w:rsidRDefault="001330F5">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Default="001330F5" w:rsidP="004306A5">
    <w:pPr>
      <w:pStyle w:val="Galvene"/>
      <w:jc w:val="center"/>
    </w:pPr>
    <w:r>
      <w:fldChar w:fldCharType="begin"/>
    </w:r>
    <w:r>
      <w:instrText xml:space="preserve"> PAGE   \* MERGEFORMAT </w:instrText>
    </w:r>
    <w:r>
      <w:fldChar w:fldCharType="separate"/>
    </w:r>
    <w:r>
      <w:rPr>
        <w:noProof/>
      </w:rPr>
      <w:t>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5" w:rsidRDefault="001330F5" w:rsidP="004306A5">
    <w:pPr>
      <w:pStyle w:val="Galvene"/>
      <w:jc w:val="center"/>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77E2"/>
    <w:multiLevelType w:val="hybridMultilevel"/>
    <w:tmpl w:val="C0C6FF3E"/>
    <w:lvl w:ilvl="0" w:tplc="738AFED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5E1367"/>
    <w:multiLevelType w:val="multilevel"/>
    <w:tmpl w:val="1B000E8E"/>
    <w:lvl w:ilvl="0">
      <w:start w:val="1"/>
      <w:numFmt w:val="decimal"/>
      <w:lvlText w:val="%1."/>
      <w:lvlJc w:val="left"/>
      <w:pPr>
        <w:ind w:left="644" w:hanging="360"/>
      </w:pPr>
      <w:rPr>
        <w:rFonts w:hint="default"/>
        <w:i w:val="0"/>
        <w:color w:val="auto"/>
        <w:sz w:val="24"/>
        <w:szCs w:val="24"/>
      </w:rPr>
    </w:lvl>
    <w:lvl w:ilvl="1">
      <w:start w:val="1"/>
      <w:numFmt w:val="decimal"/>
      <w:isLgl/>
      <w:lvlText w:val="%1.%2."/>
      <w:lvlJc w:val="left"/>
      <w:pPr>
        <w:ind w:left="305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4F37B56"/>
    <w:multiLevelType w:val="multilevel"/>
    <w:tmpl w:val="0426001F"/>
    <w:lvl w:ilvl="0">
      <w:start w:val="1"/>
      <w:numFmt w:val="decimal"/>
      <w:lvlText w:val="%1."/>
      <w:lvlJc w:val="left"/>
      <w:pPr>
        <w:ind w:left="360" w:hanging="360"/>
      </w:pPr>
    </w:lvl>
    <w:lvl w:ilvl="1">
      <w:start w:val="1"/>
      <w:numFmt w:val="decimal"/>
      <w:pStyle w:val="SNP2lmarbu"/>
      <w:lvlText w:val="%1.%2."/>
      <w:lvlJc w:val="left"/>
      <w:pPr>
        <w:ind w:left="792" w:hanging="432"/>
      </w:pPr>
    </w:lvl>
    <w:lvl w:ilvl="2">
      <w:start w:val="1"/>
      <w:numFmt w:val="decimal"/>
      <w:pStyle w:val="SNP3lmarbu"/>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99415D"/>
    <w:multiLevelType w:val="multilevel"/>
    <w:tmpl w:val="F67A57A0"/>
    <w:numStyleLink w:val="Stils27"/>
  </w:abstractNum>
  <w:abstractNum w:abstractNumId="4" w15:restartNumberingAfterBreak="0">
    <w:nsid w:val="38EB5305"/>
    <w:multiLevelType w:val="hybridMultilevel"/>
    <w:tmpl w:val="D9844C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D85FDC"/>
    <w:multiLevelType w:val="multilevel"/>
    <w:tmpl w:val="5F825682"/>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0A83BF0"/>
    <w:multiLevelType w:val="hybridMultilevel"/>
    <w:tmpl w:val="1AA692B0"/>
    <w:lvl w:ilvl="0" w:tplc="182CA2E4">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BDC7EA7"/>
    <w:multiLevelType w:val="multilevel"/>
    <w:tmpl w:val="F67A57A0"/>
    <w:styleLink w:val="Stils27"/>
    <w:lvl w:ilvl="0">
      <w:start w:val="78"/>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C20FD6"/>
    <w:multiLevelType w:val="hybridMultilevel"/>
    <w:tmpl w:val="928EC8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DE3C71"/>
    <w:multiLevelType w:val="multilevel"/>
    <w:tmpl w:val="33FCDCB2"/>
    <w:lvl w:ilvl="0">
      <w:start w:val="1"/>
      <w:numFmt w:val="decimal"/>
      <w:lvlText w:val="%1."/>
      <w:lvlJc w:val="left"/>
      <w:pPr>
        <w:ind w:left="720" w:hanging="360"/>
      </w:p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85556E1"/>
    <w:multiLevelType w:val="multilevel"/>
    <w:tmpl w:val="6848F53A"/>
    <w:lvl w:ilvl="0">
      <w:start w:val="1"/>
      <w:numFmt w:val="decimal"/>
      <w:lvlText w:val="%1."/>
      <w:lvlJc w:val="left"/>
      <w:pPr>
        <w:ind w:left="1710" w:hanging="9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B655843"/>
    <w:multiLevelType w:val="multilevel"/>
    <w:tmpl w:val="63D8F3EA"/>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lvlText w:val="%2.%3."/>
      <w:lvlJc w:val="left"/>
      <w:pPr>
        <w:tabs>
          <w:tab w:val="num" w:pos="1134"/>
        </w:tabs>
        <w:ind w:left="1134" w:hanging="624"/>
      </w:pPr>
    </w:lvl>
    <w:lvl w:ilvl="3">
      <w:start w:val="1"/>
      <w:numFmt w:val="decimal"/>
      <w:pStyle w:val="Sarakstaaizzme"/>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4"/>
  </w:num>
  <w:num w:numId="4">
    <w:abstractNumId w:val="3"/>
  </w:num>
  <w:num w:numId="5">
    <w:abstractNumId w:val="7"/>
  </w:num>
  <w:num w:numId="6">
    <w:abstractNumId w:val="6"/>
  </w:num>
  <w:num w:numId="7">
    <w:abstractNumId w:val="9"/>
  </w:num>
  <w:num w:numId="8">
    <w:abstractNumId w:val="1"/>
  </w:num>
  <w:num w:numId="9">
    <w:abstractNumId w:val="5"/>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71"/>
    <w:rsid w:val="000C42A0"/>
    <w:rsid w:val="00115013"/>
    <w:rsid w:val="001330F5"/>
    <w:rsid w:val="0016569A"/>
    <w:rsid w:val="001A195C"/>
    <w:rsid w:val="001D67A4"/>
    <w:rsid w:val="00211487"/>
    <w:rsid w:val="002263DD"/>
    <w:rsid w:val="00232661"/>
    <w:rsid w:val="00250DE1"/>
    <w:rsid w:val="00250E25"/>
    <w:rsid w:val="002E604C"/>
    <w:rsid w:val="004306A5"/>
    <w:rsid w:val="00573CB5"/>
    <w:rsid w:val="00640AA5"/>
    <w:rsid w:val="00681991"/>
    <w:rsid w:val="006B0602"/>
    <w:rsid w:val="0070235D"/>
    <w:rsid w:val="0072066F"/>
    <w:rsid w:val="00724DE4"/>
    <w:rsid w:val="00734620"/>
    <w:rsid w:val="00767BDD"/>
    <w:rsid w:val="007C5771"/>
    <w:rsid w:val="008213C1"/>
    <w:rsid w:val="00846610"/>
    <w:rsid w:val="00890B26"/>
    <w:rsid w:val="00897201"/>
    <w:rsid w:val="008B33A7"/>
    <w:rsid w:val="00931DC9"/>
    <w:rsid w:val="00AF7336"/>
    <w:rsid w:val="00B619DD"/>
    <w:rsid w:val="00BA2D0B"/>
    <w:rsid w:val="00BB3EFA"/>
    <w:rsid w:val="00BE7CF0"/>
    <w:rsid w:val="00BE7EDA"/>
    <w:rsid w:val="00C42DBE"/>
    <w:rsid w:val="00C919DF"/>
    <w:rsid w:val="00C95750"/>
    <w:rsid w:val="00CD1FCB"/>
    <w:rsid w:val="00D20633"/>
    <w:rsid w:val="00D62489"/>
    <w:rsid w:val="00D711BC"/>
    <w:rsid w:val="00D80A39"/>
    <w:rsid w:val="00DB6696"/>
    <w:rsid w:val="00E414DB"/>
    <w:rsid w:val="00EB3B50"/>
    <w:rsid w:val="00F860EE"/>
    <w:rsid w:val="00FA66F1"/>
    <w:rsid w:val="00FB3A7C"/>
    <w:rsid w:val="00FE5AFC"/>
    <w:rsid w:val="00FF3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E7AD68-6961-4C1D-BD1E-A5BF8C5A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B0602"/>
    <w:pPr>
      <w:ind w:firstLine="0"/>
      <w:jc w:val="left"/>
    </w:pPr>
    <w:rPr>
      <w:rFonts w:eastAsia="Times New Roman"/>
      <w:lang w:eastAsia="lv-LV"/>
    </w:rPr>
  </w:style>
  <w:style w:type="paragraph" w:styleId="Virsraksts1">
    <w:name w:val="heading 1"/>
    <w:aliases w:val="H1"/>
    <w:basedOn w:val="Parasts"/>
    <w:next w:val="Parasts"/>
    <w:link w:val="Virsraksts1Rakstz"/>
    <w:uiPriority w:val="99"/>
    <w:qFormat/>
    <w:rsid w:val="007C5771"/>
    <w:pPr>
      <w:autoSpaceDE w:val="0"/>
      <w:autoSpaceDN w:val="0"/>
      <w:adjustRightInd w:val="0"/>
      <w:outlineLvl w:val="0"/>
    </w:pPr>
    <w:rPr>
      <w:rFonts w:ascii="Arial" w:hAnsi="Arial"/>
      <w:sz w:val="20"/>
      <w:lang w:val="en-US" w:eastAsia="x-none"/>
    </w:rPr>
  </w:style>
  <w:style w:type="paragraph" w:styleId="Virsraksts2">
    <w:name w:val="heading 2"/>
    <w:basedOn w:val="Parasts"/>
    <w:next w:val="Parasts"/>
    <w:link w:val="Virsraksts2Rakstz"/>
    <w:uiPriority w:val="99"/>
    <w:unhideWhenUsed/>
    <w:qFormat/>
    <w:rsid w:val="007C5771"/>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9"/>
    <w:qFormat/>
    <w:rsid w:val="007C5771"/>
    <w:pPr>
      <w:keepNext/>
      <w:ind w:left="600"/>
      <w:jc w:val="right"/>
      <w:outlineLvl w:val="2"/>
    </w:pPr>
    <w:rPr>
      <w:rFonts w:eastAsia="Calibri"/>
      <w:sz w:val="36"/>
      <w:lang w:eastAsia="en-US"/>
    </w:rPr>
  </w:style>
  <w:style w:type="paragraph" w:styleId="Virsraksts4">
    <w:name w:val="heading 4"/>
    <w:basedOn w:val="Parasts"/>
    <w:next w:val="Parasts"/>
    <w:link w:val="Virsraksts4Rakstz"/>
    <w:uiPriority w:val="99"/>
    <w:qFormat/>
    <w:rsid w:val="007C5771"/>
    <w:pPr>
      <w:keepNext/>
      <w:pBdr>
        <w:bottom w:val="single" w:sz="4" w:space="1" w:color="auto"/>
      </w:pBdr>
      <w:outlineLvl w:val="3"/>
    </w:pPr>
    <w:rPr>
      <w:b/>
      <w:color w:val="FF0000"/>
    </w:rPr>
  </w:style>
  <w:style w:type="paragraph" w:styleId="Virsraksts5">
    <w:name w:val="heading 5"/>
    <w:basedOn w:val="Parasts"/>
    <w:next w:val="Parasts"/>
    <w:link w:val="Virsraksts5Rakstz"/>
    <w:uiPriority w:val="99"/>
    <w:qFormat/>
    <w:rsid w:val="007C5771"/>
    <w:pPr>
      <w:spacing w:before="240" w:after="60"/>
      <w:outlineLvl w:val="4"/>
    </w:pPr>
    <w:rPr>
      <w:rFonts w:eastAsia="Calibri"/>
      <w:b/>
      <w:bCs/>
      <w:i/>
      <w:iCs/>
      <w:sz w:val="26"/>
      <w:szCs w:val="26"/>
      <w:lang w:eastAsia="en-US"/>
    </w:rPr>
  </w:style>
  <w:style w:type="paragraph" w:styleId="Virsraksts6">
    <w:name w:val="heading 6"/>
    <w:basedOn w:val="Parasts"/>
    <w:next w:val="Parasts"/>
    <w:link w:val="Virsraksts6Rakstz"/>
    <w:uiPriority w:val="99"/>
    <w:qFormat/>
    <w:rsid w:val="007C5771"/>
    <w:pPr>
      <w:keepNext/>
      <w:jc w:val="both"/>
      <w:outlineLvl w:val="5"/>
    </w:pPr>
    <w:rPr>
      <w:rFonts w:eastAsia="Calibri"/>
      <w:sz w:val="28"/>
      <w:lang w:eastAsia="en-US"/>
    </w:rPr>
  </w:style>
  <w:style w:type="paragraph" w:styleId="Virsraksts7">
    <w:name w:val="heading 7"/>
    <w:basedOn w:val="Parasts"/>
    <w:next w:val="Parasts"/>
    <w:link w:val="Virsraksts7Rakstz"/>
    <w:uiPriority w:val="99"/>
    <w:qFormat/>
    <w:rsid w:val="007C5771"/>
    <w:pPr>
      <w:keepNext/>
      <w:ind w:left="2880" w:firstLine="720"/>
      <w:jc w:val="both"/>
      <w:outlineLvl w:val="6"/>
    </w:pPr>
    <w:rPr>
      <w:rFonts w:eastAsia="Calibri"/>
      <w:b/>
      <w:bCs/>
      <w:sz w:val="28"/>
      <w:szCs w:val="20"/>
      <w:lang w:eastAsia="en-US"/>
    </w:rPr>
  </w:style>
  <w:style w:type="paragraph" w:styleId="Virsraksts8">
    <w:name w:val="heading 8"/>
    <w:basedOn w:val="Parasts"/>
    <w:next w:val="Parasts"/>
    <w:link w:val="Virsraksts8Rakstz"/>
    <w:uiPriority w:val="99"/>
    <w:qFormat/>
    <w:rsid w:val="007C5771"/>
    <w:pPr>
      <w:keepNext/>
      <w:jc w:val="right"/>
      <w:outlineLvl w:val="7"/>
    </w:pPr>
    <w:rPr>
      <w:rFonts w:eastAsia="Calibri"/>
      <w:sz w:val="28"/>
      <w:lang w:eastAsia="en-US"/>
    </w:rPr>
  </w:style>
  <w:style w:type="paragraph" w:styleId="Virsraksts9">
    <w:name w:val="heading 9"/>
    <w:basedOn w:val="Parasts"/>
    <w:next w:val="Parasts"/>
    <w:link w:val="Virsraksts9Rakstz"/>
    <w:uiPriority w:val="99"/>
    <w:qFormat/>
    <w:rsid w:val="007C5771"/>
    <w:pPr>
      <w:keepNext/>
      <w:numPr>
        <w:ilvl w:val="12"/>
      </w:numPr>
      <w:tabs>
        <w:tab w:val="left" w:pos="645"/>
        <w:tab w:val="center" w:pos="4819"/>
        <w:tab w:val="left" w:pos="7380"/>
      </w:tabs>
      <w:jc w:val="center"/>
      <w:outlineLvl w:val="8"/>
    </w:pPr>
    <w:rPr>
      <w:rFonts w:eastAsia="Calibri"/>
      <w:i/>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7C5771"/>
    <w:rPr>
      <w:rFonts w:ascii="Arial" w:eastAsia="Times New Roman" w:hAnsi="Arial"/>
      <w:sz w:val="20"/>
      <w:lang w:val="en-US" w:eastAsia="x-none"/>
    </w:rPr>
  </w:style>
  <w:style w:type="character" w:customStyle="1" w:styleId="Virsraksts2Rakstz">
    <w:name w:val="Virsraksts 2 Rakstz."/>
    <w:basedOn w:val="Noklusjumarindkopasfonts"/>
    <w:link w:val="Virsraksts2"/>
    <w:uiPriority w:val="99"/>
    <w:rsid w:val="007C5771"/>
    <w:rPr>
      <w:rFonts w:ascii="Cambria" w:eastAsia="Times New Roman" w:hAnsi="Cambria" w:cs="DokChampa"/>
      <w:b/>
      <w:bCs/>
      <w:i/>
      <w:iCs/>
      <w:sz w:val="28"/>
      <w:szCs w:val="28"/>
      <w:lang w:eastAsia="lv-LV"/>
    </w:rPr>
  </w:style>
  <w:style w:type="character" w:customStyle="1" w:styleId="Virsraksts3Rakstz">
    <w:name w:val="Virsraksts 3 Rakstz."/>
    <w:basedOn w:val="Noklusjumarindkopasfonts"/>
    <w:link w:val="Virsraksts3"/>
    <w:uiPriority w:val="99"/>
    <w:rsid w:val="007C5771"/>
    <w:rPr>
      <w:rFonts w:eastAsia="Calibri"/>
      <w:sz w:val="36"/>
    </w:rPr>
  </w:style>
  <w:style w:type="character" w:customStyle="1" w:styleId="Virsraksts4Rakstz">
    <w:name w:val="Virsraksts 4 Rakstz."/>
    <w:basedOn w:val="Noklusjumarindkopasfonts"/>
    <w:link w:val="Virsraksts4"/>
    <w:uiPriority w:val="99"/>
    <w:rsid w:val="007C5771"/>
    <w:rPr>
      <w:rFonts w:eastAsia="Times New Roman"/>
      <w:b/>
      <w:color w:val="FF0000"/>
      <w:lang w:eastAsia="lv-LV"/>
    </w:rPr>
  </w:style>
  <w:style w:type="character" w:customStyle="1" w:styleId="Virsraksts5Rakstz">
    <w:name w:val="Virsraksts 5 Rakstz."/>
    <w:basedOn w:val="Noklusjumarindkopasfonts"/>
    <w:link w:val="Virsraksts5"/>
    <w:uiPriority w:val="99"/>
    <w:rsid w:val="007C5771"/>
    <w:rPr>
      <w:rFonts w:eastAsia="Calibri"/>
      <w:b/>
      <w:bCs/>
      <w:i/>
      <w:iCs/>
      <w:sz w:val="26"/>
      <w:szCs w:val="26"/>
    </w:rPr>
  </w:style>
  <w:style w:type="character" w:customStyle="1" w:styleId="Virsraksts6Rakstz">
    <w:name w:val="Virsraksts 6 Rakstz."/>
    <w:basedOn w:val="Noklusjumarindkopasfonts"/>
    <w:link w:val="Virsraksts6"/>
    <w:uiPriority w:val="99"/>
    <w:rsid w:val="007C5771"/>
    <w:rPr>
      <w:rFonts w:eastAsia="Calibri"/>
      <w:sz w:val="28"/>
    </w:rPr>
  </w:style>
  <w:style w:type="character" w:customStyle="1" w:styleId="Virsraksts7Rakstz">
    <w:name w:val="Virsraksts 7 Rakstz."/>
    <w:basedOn w:val="Noklusjumarindkopasfonts"/>
    <w:link w:val="Virsraksts7"/>
    <w:uiPriority w:val="99"/>
    <w:rsid w:val="007C5771"/>
    <w:rPr>
      <w:rFonts w:eastAsia="Calibri"/>
      <w:b/>
      <w:bCs/>
      <w:sz w:val="28"/>
      <w:szCs w:val="20"/>
    </w:rPr>
  </w:style>
  <w:style w:type="character" w:customStyle="1" w:styleId="Virsraksts8Rakstz">
    <w:name w:val="Virsraksts 8 Rakstz."/>
    <w:basedOn w:val="Noklusjumarindkopasfonts"/>
    <w:link w:val="Virsraksts8"/>
    <w:uiPriority w:val="99"/>
    <w:rsid w:val="007C5771"/>
    <w:rPr>
      <w:rFonts w:eastAsia="Calibri"/>
      <w:sz w:val="28"/>
    </w:rPr>
  </w:style>
  <w:style w:type="character" w:customStyle="1" w:styleId="Virsraksts9Rakstz">
    <w:name w:val="Virsraksts 9 Rakstz."/>
    <w:basedOn w:val="Noklusjumarindkopasfonts"/>
    <w:link w:val="Virsraksts9"/>
    <w:uiPriority w:val="99"/>
    <w:rsid w:val="007C5771"/>
    <w:rPr>
      <w:rFonts w:eastAsia="Calibri"/>
      <w:i/>
      <w:sz w:val="28"/>
      <w:szCs w:val="28"/>
    </w:rPr>
  </w:style>
  <w:style w:type="character" w:customStyle="1" w:styleId="Heading1Char">
    <w:name w:val="Heading 1 Char"/>
    <w:uiPriority w:val="99"/>
    <w:rsid w:val="007C5771"/>
    <w:rPr>
      <w:rFonts w:ascii="Cambria" w:eastAsia="Times New Roman" w:hAnsi="Cambria" w:cs="DokChampa"/>
      <w:b/>
      <w:bCs/>
      <w:color w:val="365F91"/>
      <w:sz w:val="28"/>
      <w:szCs w:val="28"/>
      <w:lang w:eastAsia="lv-LV" w:bidi="ar-SA"/>
    </w:rPr>
  </w:style>
  <w:style w:type="paragraph" w:styleId="Pamatteksts">
    <w:name w:val="Body Text"/>
    <w:basedOn w:val="Parasts"/>
    <w:link w:val="PamattekstsRakstz"/>
    <w:uiPriority w:val="99"/>
    <w:rsid w:val="007C5771"/>
    <w:pPr>
      <w:jc w:val="center"/>
    </w:pPr>
    <w:rPr>
      <w:b/>
      <w:bCs/>
      <w:u w:val="single"/>
      <w:lang w:eastAsia="en-US"/>
    </w:rPr>
  </w:style>
  <w:style w:type="character" w:customStyle="1" w:styleId="PamattekstsRakstz">
    <w:name w:val="Pamatteksts Rakstz."/>
    <w:basedOn w:val="Noklusjumarindkopasfonts"/>
    <w:link w:val="Pamatteksts"/>
    <w:uiPriority w:val="99"/>
    <w:rsid w:val="007C5771"/>
    <w:rPr>
      <w:rFonts w:eastAsia="Times New Roman"/>
      <w:b/>
      <w:bCs/>
      <w:u w:val="single"/>
    </w:rPr>
  </w:style>
  <w:style w:type="paragraph" w:customStyle="1" w:styleId="naisc">
    <w:name w:val="naisc"/>
    <w:basedOn w:val="Parasts"/>
    <w:uiPriority w:val="99"/>
    <w:rsid w:val="007C5771"/>
    <w:pPr>
      <w:spacing w:before="75" w:after="75"/>
      <w:jc w:val="center"/>
    </w:pPr>
  </w:style>
  <w:style w:type="paragraph" w:styleId="Pamattekstaatkpe2">
    <w:name w:val="Body Text Indent 2"/>
    <w:basedOn w:val="Parasts"/>
    <w:link w:val="Pamattekstaatkpe2Rakstz"/>
    <w:uiPriority w:val="99"/>
    <w:unhideWhenUsed/>
    <w:rsid w:val="007C5771"/>
    <w:pPr>
      <w:spacing w:after="120" w:line="480" w:lineRule="auto"/>
      <w:ind w:left="283"/>
    </w:pPr>
  </w:style>
  <w:style w:type="character" w:customStyle="1" w:styleId="Pamattekstaatkpe2Rakstz">
    <w:name w:val="Pamatteksta atkāpe 2 Rakstz."/>
    <w:basedOn w:val="Noklusjumarindkopasfonts"/>
    <w:link w:val="Pamattekstaatkpe2"/>
    <w:uiPriority w:val="99"/>
    <w:rsid w:val="007C5771"/>
    <w:rPr>
      <w:rFonts w:eastAsia="Times New Roman"/>
      <w:lang w:eastAsia="lv-LV"/>
    </w:rPr>
  </w:style>
  <w:style w:type="paragraph" w:customStyle="1" w:styleId="Noklusjumastils">
    <w:name w:val="Noklusējuma stils"/>
    <w:rsid w:val="007C5771"/>
    <w:pPr>
      <w:suppressAutoHyphens/>
      <w:spacing w:after="200" w:line="276" w:lineRule="auto"/>
      <w:ind w:firstLine="0"/>
      <w:jc w:val="left"/>
    </w:pPr>
    <w:rPr>
      <w:rFonts w:eastAsia="Times New Roman"/>
      <w:color w:val="000000"/>
      <w:lang w:eastAsia="zh-CN"/>
    </w:rPr>
  </w:style>
  <w:style w:type="paragraph" w:styleId="Paraststmeklis">
    <w:name w:val="Normal (Web)"/>
    <w:basedOn w:val="Parasts"/>
    <w:link w:val="ParaststmeklisRakstz"/>
    <w:uiPriority w:val="99"/>
    <w:rsid w:val="007C5771"/>
    <w:pPr>
      <w:spacing w:before="100" w:beforeAutospacing="1" w:after="100" w:afterAutospacing="1"/>
    </w:pPr>
    <w:rPr>
      <w:rFonts w:ascii="Arial Unicode MS" w:eastAsia="Arial Unicode MS" w:hAnsi="Arial Unicode MS" w:cs="Arial Unicode MS"/>
      <w:lang w:val="en-GB" w:eastAsia="x-none"/>
    </w:rPr>
  </w:style>
  <w:style w:type="paragraph" w:styleId="Galvene">
    <w:name w:val="header"/>
    <w:aliases w:val="Rakstz. Rakstz."/>
    <w:basedOn w:val="Parasts"/>
    <w:link w:val="GalveneRakstz"/>
    <w:uiPriority w:val="99"/>
    <w:unhideWhenUsed/>
    <w:rsid w:val="007C5771"/>
    <w:pPr>
      <w:tabs>
        <w:tab w:val="center" w:pos="4153"/>
        <w:tab w:val="right" w:pos="8306"/>
      </w:tabs>
    </w:pPr>
    <w:rPr>
      <w:lang w:val="x-none" w:eastAsia="x-none"/>
    </w:rPr>
  </w:style>
  <w:style w:type="character" w:customStyle="1" w:styleId="GalveneRakstz">
    <w:name w:val="Galvene Rakstz."/>
    <w:aliases w:val="Rakstz. Rakstz. Rakstz."/>
    <w:basedOn w:val="Noklusjumarindkopasfonts"/>
    <w:link w:val="Galvene"/>
    <w:uiPriority w:val="99"/>
    <w:rsid w:val="007C5771"/>
    <w:rPr>
      <w:rFonts w:eastAsia="Times New Roman"/>
      <w:lang w:val="x-none" w:eastAsia="x-none"/>
    </w:rPr>
  </w:style>
  <w:style w:type="paragraph" w:styleId="Bezatstarpm">
    <w:name w:val="No Spacing"/>
    <w:qFormat/>
    <w:rsid w:val="007C5771"/>
    <w:pPr>
      <w:ind w:firstLine="0"/>
      <w:jc w:val="left"/>
    </w:pPr>
    <w:rPr>
      <w:rFonts w:eastAsia="Times New Roman"/>
      <w:lang w:eastAsia="lv-LV"/>
    </w:rPr>
  </w:style>
  <w:style w:type="paragraph" w:styleId="Pamattekstsaratkpi">
    <w:name w:val="Body Text Indent"/>
    <w:basedOn w:val="Parasts"/>
    <w:link w:val="PamattekstsaratkpiRakstz"/>
    <w:uiPriority w:val="99"/>
    <w:unhideWhenUsed/>
    <w:rsid w:val="007C5771"/>
    <w:pPr>
      <w:spacing w:after="120"/>
      <w:ind w:left="283"/>
    </w:pPr>
  </w:style>
  <w:style w:type="character" w:customStyle="1" w:styleId="PamattekstsaratkpiRakstz">
    <w:name w:val="Pamatteksts ar atkāpi Rakstz."/>
    <w:basedOn w:val="Noklusjumarindkopasfonts"/>
    <w:link w:val="Pamattekstsaratkpi"/>
    <w:uiPriority w:val="99"/>
    <w:rsid w:val="007C5771"/>
    <w:rPr>
      <w:rFonts w:eastAsia="Times New Roman"/>
      <w:lang w:eastAsia="lv-LV"/>
    </w:rPr>
  </w:style>
  <w:style w:type="paragraph" w:styleId="Pamatteksts2">
    <w:name w:val="Body Text 2"/>
    <w:basedOn w:val="Parasts"/>
    <w:link w:val="Pamatteksts2Rakstz"/>
    <w:unhideWhenUsed/>
    <w:rsid w:val="007C5771"/>
    <w:pPr>
      <w:spacing w:after="120" w:line="480" w:lineRule="auto"/>
    </w:pPr>
    <w:rPr>
      <w:b/>
      <w:bCs/>
      <w:lang w:val="en-GB" w:eastAsia="en-US"/>
    </w:rPr>
  </w:style>
  <w:style w:type="character" w:customStyle="1" w:styleId="Pamatteksts2Rakstz">
    <w:name w:val="Pamatteksts 2 Rakstz."/>
    <w:basedOn w:val="Noklusjumarindkopasfonts"/>
    <w:link w:val="Pamatteksts2"/>
    <w:rsid w:val="007C5771"/>
    <w:rPr>
      <w:rFonts w:eastAsia="Times New Roman"/>
      <w:b/>
      <w:bCs/>
      <w:lang w:val="en-GB"/>
    </w:rPr>
  </w:style>
  <w:style w:type="character" w:styleId="Hipersaite">
    <w:name w:val="Hyperlink"/>
    <w:uiPriority w:val="99"/>
    <w:rsid w:val="007C5771"/>
    <w:rPr>
      <w:color w:val="0000FF"/>
      <w:u w:val="single"/>
    </w:rPr>
  </w:style>
  <w:style w:type="paragraph" w:styleId="Pamatteksts3">
    <w:name w:val="Body Text 3"/>
    <w:basedOn w:val="Parasts"/>
    <w:link w:val="Pamatteksts3Rakstz"/>
    <w:uiPriority w:val="99"/>
    <w:unhideWhenUsed/>
    <w:rsid w:val="007C5771"/>
    <w:pPr>
      <w:spacing w:after="120"/>
    </w:pPr>
    <w:rPr>
      <w:sz w:val="16"/>
      <w:szCs w:val="16"/>
    </w:rPr>
  </w:style>
  <w:style w:type="character" w:customStyle="1" w:styleId="Pamatteksts3Rakstz">
    <w:name w:val="Pamatteksts 3 Rakstz."/>
    <w:basedOn w:val="Noklusjumarindkopasfonts"/>
    <w:link w:val="Pamatteksts3"/>
    <w:uiPriority w:val="99"/>
    <w:rsid w:val="007C5771"/>
    <w:rPr>
      <w:rFonts w:eastAsia="Times New Roman"/>
      <w:sz w:val="16"/>
      <w:szCs w:val="16"/>
      <w:lang w:eastAsia="lv-LV"/>
    </w:rPr>
  </w:style>
  <w:style w:type="paragraph" w:styleId="Sarakstarindkopa">
    <w:name w:val="List Paragraph"/>
    <w:basedOn w:val="Parasts"/>
    <w:uiPriority w:val="34"/>
    <w:qFormat/>
    <w:rsid w:val="007C5771"/>
    <w:pPr>
      <w:ind w:left="720"/>
      <w:contextualSpacing/>
    </w:pPr>
    <w:rPr>
      <w:b/>
      <w:bCs/>
      <w:lang w:val="en-GB" w:eastAsia="en-US"/>
    </w:rPr>
  </w:style>
  <w:style w:type="paragraph" w:styleId="Nosaukums">
    <w:name w:val="Title"/>
    <w:basedOn w:val="Parasts"/>
    <w:link w:val="NosaukumsRakstz"/>
    <w:qFormat/>
    <w:rsid w:val="007C5771"/>
    <w:pPr>
      <w:jc w:val="center"/>
    </w:pPr>
    <w:rPr>
      <w:rFonts w:cs="Arial Unicode MS"/>
      <w:sz w:val="28"/>
      <w:lang w:val="x-none" w:eastAsia="en-US" w:bidi="lo-LA"/>
    </w:rPr>
  </w:style>
  <w:style w:type="character" w:customStyle="1" w:styleId="NosaukumsRakstz">
    <w:name w:val="Nosaukums Rakstz."/>
    <w:basedOn w:val="Noklusjumarindkopasfonts"/>
    <w:link w:val="Nosaukums"/>
    <w:rsid w:val="007C5771"/>
    <w:rPr>
      <w:rFonts w:eastAsia="Times New Roman" w:cs="Arial Unicode MS"/>
      <w:sz w:val="28"/>
      <w:lang w:val="x-none" w:bidi="lo-LA"/>
    </w:rPr>
  </w:style>
  <w:style w:type="paragraph" w:customStyle="1" w:styleId="Default">
    <w:name w:val="Default"/>
    <w:rsid w:val="007C5771"/>
    <w:pPr>
      <w:autoSpaceDE w:val="0"/>
      <w:autoSpaceDN w:val="0"/>
      <w:adjustRightInd w:val="0"/>
      <w:ind w:firstLine="0"/>
      <w:jc w:val="left"/>
    </w:pPr>
    <w:rPr>
      <w:rFonts w:eastAsia="Times New Roman"/>
      <w:color w:val="000000"/>
      <w:lang w:eastAsia="lv-LV"/>
    </w:rPr>
  </w:style>
  <w:style w:type="character" w:styleId="Izmantotahipersaite">
    <w:name w:val="FollowedHyperlink"/>
    <w:uiPriority w:val="99"/>
    <w:unhideWhenUsed/>
    <w:rsid w:val="007C5771"/>
    <w:rPr>
      <w:color w:val="800080"/>
      <w:u w:val="single"/>
    </w:rPr>
  </w:style>
  <w:style w:type="paragraph" w:customStyle="1" w:styleId="Pamattekstaatkpe">
    <w:name w:val="Pamatteksta atkāpe"/>
    <w:basedOn w:val="Noklusjumastils"/>
    <w:rsid w:val="007C5771"/>
    <w:pPr>
      <w:spacing w:after="120"/>
      <w:ind w:left="283"/>
    </w:pPr>
    <w:rPr>
      <w:sz w:val="20"/>
      <w:szCs w:val="20"/>
    </w:rPr>
  </w:style>
  <w:style w:type="paragraph" w:customStyle="1" w:styleId="SNP1lmromieu">
    <w:name w:val="SNP 1.līm. romiešu"/>
    <w:basedOn w:val="Parasts"/>
    <w:rsid w:val="007C5771"/>
    <w:pPr>
      <w:numPr>
        <w:numId w:val="2"/>
      </w:numPr>
      <w:spacing w:before="480" w:after="240"/>
      <w:jc w:val="center"/>
    </w:pPr>
    <w:rPr>
      <w:b/>
      <w:lang w:eastAsia="en-US"/>
    </w:rPr>
  </w:style>
  <w:style w:type="paragraph" w:customStyle="1" w:styleId="SNP2lmarbu">
    <w:name w:val="SNP 2.līm. arābu"/>
    <w:basedOn w:val="Parasts"/>
    <w:uiPriority w:val="99"/>
    <w:rsid w:val="007C5771"/>
    <w:pPr>
      <w:numPr>
        <w:ilvl w:val="1"/>
        <w:numId w:val="1"/>
      </w:numPr>
      <w:spacing w:before="240"/>
      <w:jc w:val="both"/>
    </w:pPr>
    <w:rPr>
      <w:szCs w:val="28"/>
    </w:rPr>
  </w:style>
  <w:style w:type="paragraph" w:customStyle="1" w:styleId="SNP3lmarbu">
    <w:name w:val="SNP 3.līm. arābu"/>
    <w:basedOn w:val="Parasts"/>
    <w:uiPriority w:val="99"/>
    <w:rsid w:val="007C5771"/>
    <w:pPr>
      <w:numPr>
        <w:ilvl w:val="2"/>
        <w:numId w:val="1"/>
      </w:numPr>
      <w:jc w:val="both"/>
    </w:pPr>
    <w:rPr>
      <w:szCs w:val="28"/>
      <w:lang w:eastAsia="en-US"/>
    </w:rPr>
  </w:style>
  <w:style w:type="paragraph" w:customStyle="1" w:styleId="SNP4lmarbu">
    <w:name w:val="SNP 4.līm. arābu"/>
    <w:basedOn w:val="Parasts"/>
    <w:uiPriority w:val="99"/>
    <w:rsid w:val="007C5771"/>
    <w:pPr>
      <w:numPr>
        <w:ilvl w:val="1"/>
        <w:numId w:val="2"/>
      </w:numPr>
      <w:tabs>
        <w:tab w:val="clear" w:pos="510"/>
        <w:tab w:val="num" w:pos="1928"/>
      </w:tabs>
      <w:ind w:left="1928" w:hanging="794"/>
      <w:jc w:val="both"/>
    </w:pPr>
    <w:rPr>
      <w:szCs w:val="28"/>
      <w:lang w:eastAsia="en-US"/>
    </w:rPr>
  </w:style>
  <w:style w:type="character" w:customStyle="1" w:styleId="CharChar10">
    <w:name w:val="Char Char10"/>
    <w:uiPriority w:val="99"/>
    <w:locked/>
    <w:rsid w:val="007C5771"/>
    <w:rPr>
      <w:b/>
      <w:bCs/>
      <w:sz w:val="28"/>
      <w:szCs w:val="24"/>
      <w:lang w:val="lv-LV" w:eastAsia="en-US" w:bidi="ar-SA"/>
    </w:rPr>
  </w:style>
  <w:style w:type="paragraph" w:styleId="Sarakstaaizzme">
    <w:name w:val="List Bullet"/>
    <w:basedOn w:val="Parasts"/>
    <w:uiPriority w:val="99"/>
    <w:semiHidden/>
    <w:rsid w:val="007C5771"/>
    <w:pPr>
      <w:numPr>
        <w:ilvl w:val="3"/>
        <w:numId w:val="2"/>
      </w:numPr>
      <w:tabs>
        <w:tab w:val="clear" w:pos="1928"/>
        <w:tab w:val="num" w:pos="360"/>
      </w:tabs>
      <w:spacing w:after="200" w:line="276" w:lineRule="auto"/>
      <w:ind w:left="360" w:hanging="360"/>
      <w:contextualSpacing/>
    </w:pPr>
    <w:rPr>
      <w:rFonts w:ascii="Calibri" w:eastAsia="Calibri" w:hAnsi="Calibri"/>
      <w:sz w:val="22"/>
      <w:szCs w:val="22"/>
      <w:lang w:eastAsia="en-US"/>
    </w:rPr>
  </w:style>
  <w:style w:type="paragraph" w:customStyle="1" w:styleId="ListParagraph1">
    <w:name w:val="List Paragraph1"/>
    <w:basedOn w:val="Parasts"/>
    <w:uiPriority w:val="99"/>
    <w:qFormat/>
    <w:rsid w:val="007C5771"/>
    <w:pPr>
      <w:ind w:left="720"/>
      <w:contextualSpacing/>
    </w:pPr>
    <w:rPr>
      <w:rFonts w:eastAsia="Calibri"/>
    </w:rPr>
  </w:style>
  <w:style w:type="numbering" w:customStyle="1" w:styleId="Stils27">
    <w:name w:val="Stils27"/>
    <w:uiPriority w:val="99"/>
    <w:rsid w:val="007C5771"/>
    <w:pPr>
      <w:numPr>
        <w:numId w:val="5"/>
      </w:numPr>
    </w:pPr>
  </w:style>
  <w:style w:type="table" w:styleId="Reatabula">
    <w:name w:val="Table Grid"/>
    <w:basedOn w:val="Parastatabula"/>
    <w:uiPriority w:val="99"/>
    <w:rsid w:val="007C5771"/>
    <w:pPr>
      <w:ind w:firstLine="0"/>
      <w:jc w:val="left"/>
    </w:pPr>
    <w:rPr>
      <w:rFonts w:ascii="Calibri" w:eastAsia="Calibri" w:hAnsi="Calibri" w:cs="DokChampa"/>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zteiksmgs">
    <w:name w:val="Strong"/>
    <w:uiPriority w:val="99"/>
    <w:qFormat/>
    <w:rsid w:val="007C5771"/>
    <w:rPr>
      <w:b/>
      <w:bCs/>
    </w:rPr>
  </w:style>
  <w:style w:type="paragraph" w:styleId="Saraksts">
    <w:name w:val="List"/>
    <w:basedOn w:val="Parasts"/>
    <w:semiHidden/>
    <w:rsid w:val="007C5771"/>
    <w:pPr>
      <w:suppressAutoHyphens/>
      <w:jc w:val="both"/>
    </w:pPr>
    <w:rPr>
      <w:rFonts w:cs="Tahoma"/>
      <w:lang w:eastAsia="ar-SA"/>
    </w:rPr>
  </w:style>
  <w:style w:type="paragraph" w:customStyle="1" w:styleId="tv213">
    <w:name w:val="tv213"/>
    <w:basedOn w:val="Parasts"/>
    <w:rsid w:val="007C5771"/>
    <w:pPr>
      <w:spacing w:before="100" w:beforeAutospacing="1" w:after="100" w:afterAutospacing="1"/>
    </w:pPr>
    <w:rPr>
      <w:lang w:val="en-US" w:eastAsia="en-US"/>
    </w:rPr>
  </w:style>
  <w:style w:type="paragraph" w:customStyle="1" w:styleId="NoSpacing1">
    <w:name w:val="No Spacing1"/>
    <w:qFormat/>
    <w:rsid w:val="007C5771"/>
    <w:pPr>
      <w:ind w:firstLine="0"/>
      <w:jc w:val="left"/>
    </w:pPr>
    <w:rPr>
      <w:rFonts w:ascii="Calibri" w:eastAsia="Times New Roman" w:hAnsi="Calibri"/>
      <w:sz w:val="22"/>
      <w:szCs w:val="22"/>
    </w:rPr>
  </w:style>
  <w:style w:type="paragraph" w:styleId="Kjene">
    <w:name w:val="footer"/>
    <w:basedOn w:val="Parasts"/>
    <w:link w:val="KjeneRakstz"/>
    <w:uiPriority w:val="99"/>
    <w:unhideWhenUsed/>
    <w:rsid w:val="007C5771"/>
    <w:pPr>
      <w:tabs>
        <w:tab w:val="center" w:pos="4153"/>
        <w:tab w:val="right" w:pos="8306"/>
      </w:tabs>
    </w:pPr>
  </w:style>
  <w:style w:type="character" w:customStyle="1" w:styleId="KjeneRakstz">
    <w:name w:val="Kājene Rakstz."/>
    <w:basedOn w:val="Noklusjumarindkopasfonts"/>
    <w:link w:val="Kjene"/>
    <w:uiPriority w:val="99"/>
    <w:rsid w:val="007C5771"/>
    <w:rPr>
      <w:rFonts w:eastAsia="Times New Roman"/>
      <w:lang w:eastAsia="lv-LV"/>
    </w:rPr>
  </w:style>
  <w:style w:type="numbering" w:customStyle="1" w:styleId="Bezsaraksta1">
    <w:name w:val="Bez saraksta1"/>
    <w:next w:val="Bezsaraksta"/>
    <w:semiHidden/>
    <w:rsid w:val="007C5771"/>
  </w:style>
  <w:style w:type="paragraph" w:customStyle="1" w:styleId="txt3">
    <w:name w:val="txt3"/>
    <w:next w:val="Parasts"/>
    <w:uiPriority w:val="99"/>
    <w:rsid w:val="007C5771"/>
    <w:pPr>
      <w:widowControl w:val="0"/>
      <w:ind w:firstLine="0"/>
      <w:jc w:val="center"/>
    </w:pPr>
    <w:rPr>
      <w:rFonts w:ascii="!Neo'w Arial" w:eastAsia="Calibri" w:hAnsi="!Neo'w Arial"/>
      <w:b/>
      <w:caps/>
      <w:sz w:val="28"/>
      <w:szCs w:val="20"/>
      <w:lang w:val="en-US"/>
    </w:rPr>
  </w:style>
  <w:style w:type="character" w:customStyle="1" w:styleId="BodyTextChar1">
    <w:name w:val="Body Text Char1"/>
    <w:uiPriority w:val="99"/>
    <w:rsid w:val="007C5771"/>
    <w:rPr>
      <w:rFonts w:ascii="Times New Roman" w:hAnsi="Times New Roman" w:cs="Times New Roman"/>
      <w:sz w:val="24"/>
      <w:lang w:val="en-US" w:eastAsia="en-US" w:bidi="ar-SA"/>
    </w:rPr>
  </w:style>
  <w:style w:type="character" w:customStyle="1" w:styleId="ParaststmeklisRakstz">
    <w:name w:val="Parasts (tīmeklis) Rakstz."/>
    <w:link w:val="Paraststmeklis"/>
    <w:uiPriority w:val="99"/>
    <w:locked/>
    <w:rsid w:val="007C5771"/>
    <w:rPr>
      <w:rFonts w:ascii="Arial Unicode MS" w:eastAsia="Arial Unicode MS" w:hAnsi="Arial Unicode MS" w:cs="Arial Unicode MS"/>
      <w:lang w:val="en-GB" w:eastAsia="x-none"/>
    </w:rPr>
  </w:style>
  <w:style w:type="paragraph" w:customStyle="1" w:styleId="naisf">
    <w:name w:val="naisf"/>
    <w:basedOn w:val="Parasts"/>
    <w:uiPriority w:val="99"/>
    <w:rsid w:val="007C5771"/>
    <w:pPr>
      <w:spacing w:before="75" w:after="75"/>
      <w:ind w:firstLine="375"/>
      <w:jc w:val="both"/>
    </w:pPr>
    <w:rPr>
      <w:rFonts w:eastAsia="Calibri"/>
    </w:rPr>
  </w:style>
  <w:style w:type="character" w:customStyle="1" w:styleId="HeaderChar1">
    <w:name w:val="Header Char1"/>
    <w:aliases w:val="Rakstz. Rakstz. Char1"/>
    <w:uiPriority w:val="99"/>
    <w:rsid w:val="007C5771"/>
    <w:rPr>
      <w:rFonts w:ascii="Verdana" w:hAnsi="Verdana" w:cs="Times New Roman"/>
      <w:lang w:val="en-US" w:eastAsia="en-US" w:bidi="ar-SA"/>
    </w:rPr>
  </w:style>
  <w:style w:type="paragraph" w:styleId="Tekstabloks">
    <w:name w:val="Block Text"/>
    <w:basedOn w:val="Parasts"/>
    <w:uiPriority w:val="99"/>
    <w:rsid w:val="007C5771"/>
    <w:pPr>
      <w:spacing w:after="120"/>
      <w:ind w:left="1440" w:right="1440"/>
    </w:pPr>
    <w:rPr>
      <w:rFonts w:eastAsia="Calibri"/>
      <w:lang w:eastAsia="en-US"/>
    </w:rPr>
  </w:style>
  <w:style w:type="paragraph" w:styleId="Pamattekstaatkpe3">
    <w:name w:val="Body Text Indent 3"/>
    <w:basedOn w:val="Parasts"/>
    <w:link w:val="Pamattekstaatkpe3Rakstz"/>
    <w:uiPriority w:val="99"/>
    <w:rsid w:val="007C5771"/>
    <w:pPr>
      <w:ind w:firstLine="360"/>
      <w:jc w:val="both"/>
    </w:pPr>
    <w:rPr>
      <w:rFonts w:eastAsia="Calibri"/>
      <w:sz w:val="28"/>
      <w:szCs w:val="28"/>
      <w:lang w:eastAsia="en-US"/>
    </w:rPr>
  </w:style>
  <w:style w:type="character" w:customStyle="1" w:styleId="Pamattekstaatkpe3Rakstz">
    <w:name w:val="Pamatteksta atkāpe 3 Rakstz."/>
    <w:basedOn w:val="Noklusjumarindkopasfonts"/>
    <w:link w:val="Pamattekstaatkpe3"/>
    <w:uiPriority w:val="99"/>
    <w:rsid w:val="007C5771"/>
    <w:rPr>
      <w:rFonts w:eastAsia="Calibri"/>
      <w:sz w:val="28"/>
      <w:szCs w:val="28"/>
    </w:rPr>
  </w:style>
  <w:style w:type="paragraph" w:styleId="Komentrateksts">
    <w:name w:val="annotation text"/>
    <w:basedOn w:val="Parasts"/>
    <w:link w:val="KomentratekstsRakstz"/>
    <w:uiPriority w:val="99"/>
    <w:semiHidden/>
    <w:rsid w:val="007C5771"/>
    <w:rPr>
      <w:rFonts w:eastAsia="Calibri"/>
      <w:sz w:val="20"/>
      <w:szCs w:val="20"/>
      <w:lang w:val="en-GB" w:eastAsia="en-US"/>
    </w:rPr>
  </w:style>
  <w:style w:type="character" w:customStyle="1" w:styleId="KomentratekstsRakstz">
    <w:name w:val="Komentāra teksts Rakstz."/>
    <w:basedOn w:val="Noklusjumarindkopasfonts"/>
    <w:link w:val="Komentrateksts"/>
    <w:uiPriority w:val="99"/>
    <w:semiHidden/>
    <w:rsid w:val="007C5771"/>
    <w:rPr>
      <w:rFonts w:eastAsia="Calibri"/>
      <w:sz w:val="20"/>
      <w:szCs w:val="20"/>
      <w:lang w:val="en-GB"/>
    </w:rPr>
  </w:style>
  <w:style w:type="paragraph" w:styleId="Vresteksts">
    <w:name w:val="footnote text"/>
    <w:basedOn w:val="Parasts"/>
    <w:link w:val="VrestekstsRakstz"/>
    <w:uiPriority w:val="99"/>
    <w:rsid w:val="007C5771"/>
    <w:rPr>
      <w:rFonts w:eastAsia="Calibri"/>
      <w:sz w:val="20"/>
      <w:szCs w:val="20"/>
      <w:lang w:eastAsia="en-US"/>
    </w:rPr>
  </w:style>
  <w:style w:type="character" w:customStyle="1" w:styleId="VrestekstsRakstz">
    <w:name w:val="Vēres teksts Rakstz."/>
    <w:basedOn w:val="Noklusjumarindkopasfonts"/>
    <w:link w:val="Vresteksts"/>
    <w:uiPriority w:val="99"/>
    <w:rsid w:val="007C5771"/>
    <w:rPr>
      <w:rFonts w:eastAsia="Calibri"/>
      <w:sz w:val="20"/>
      <w:szCs w:val="20"/>
    </w:rPr>
  </w:style>
  <w:style w:type="paragraph" w:styleId="Balonteksts">
    <w:name w:val="Balloon Text"/>
    <w:basedOn w:val="Parasts"/>
    <w:link w:val="BalontekstsRakstz"/>
    <w:uiPriority w:val="99"/>
    <w:semiHidden/>
    <w:rsid w:val="007C5771"/>
    <w:rPr>
      <w:rFonts w:ascii="Tahoma" w:eastAsia="Calibri" w:hAnsi="Tahoma" w:cs="Tahoma"/>
      <w:sz w:val="16"/>
      <w:szCs w:val="16"/>
      <w:lang w:eastAsia="en-US"/>
    </w:rPr>
  </w:style>
  <w:style w:type="character" w:customStyle="1" w:styleId="BalontekstsRakstz">
    <w:name w:val="Balonteksts Rakstz."/>
    <w:basedOn w:val="Noklusjumarindkopasfonts"/>
    <w:link w:val="Balonteksts"/>
    <w:uiPriority w:val="99"/>
    <w:semiHidden/>
    <w:rsid w:val="007C5771"/>
    <w:rPr>
      <w:rFonts w:ascii="Tahoma" w:eastAsia="Calibri" w:hAnsi="Tahoma" w:cs="Tahoma"/>
      <w:sz w:val="16"/>
      <w:szCs w:val="16"/>
    </w:rPr>
  </w:style>
  <w:style w:type="paragraph" w:customStyle="1" w:styleId="Sarakstarindkopa1">
    <w:name w:val="Saraksta rindkopa1"/>
    <w:basedOn w:val="Parasts"/>
    <w:uiPriority w:val="99"/>
    <w:rsid w:val="007C5771"/>
    <w:pPr>
      <w:ind w:left="720"/>
      <w:contextualSpacing/>
    </w:pPr>
    <w:rPr>
      <w:rFonts w:eastAsia="Calibri"/>
      <w:lang w:eastAsia="en-US"/>
    </w:rPr>
  </w:style>
  <w:style w:type="character" w:styleId="Lappusesnumurs">
    <w:name w:val="page number"/>
    <w:uiPriority w:val="99"/>
    <w:rsid w:val="007C5771"/>
    <w:rPr>
      <w:rFonts w:cs="Times New Roman"/>
    </w:rPr>
  </w:style>
  <w:style w:type="paragraph" w:customStyle="1" w:styleId="Bezatstarpm1">
    <w:name w:val="Bez atstarpēm1"/>
    <w:uiPriority w:val="99"/>
    <w:rsid w:val="007C5771"/>
    <w:pPr>
      <w:ind w:firstLine="0"/>
      <w:jc w:val="left"/>
    </w:pPr>
    <w:rPr>
      <w:rFonts w:ascii="Calibri" w:eastAsia="Calibri" w:hAnsi="Calibri"/>
      <w:sz w:val="22"/>
      <w:szCs w:val="22"/>
      <w:lang w:val="en-AU"/>
    </w:rPr>
  </w:style>
  <w:style w:type="paragraph" w:styleId="Apakvirsraksts">
    <w:name w:val="Subtitle"/>
    <w:basedOn w:val="Parasts"/>
    <w:next w:val="Parasts"/>
    <w:link w:val="ApakvirsrakstsRakstz"/>
    <w:uiPriority w:val="99"/>
    <w:qFormat/>
    <w:rsid w:val="007C5771"/>
    <w:pPr>
      <w:spacing w:after="60"/>
      <w:jc w:val="center"/>
      <w:outlineLvl w:val="1"/>
    </w:pPr>
    <w:rPr>
      <w:rFonts w:ascii="Cambria" w:eastAsia="Calibri" w:hAnsi="Cambria"/>
      <w:lang w:eastAsia="en-US"/>
    </w:rPr>
  </w:style>
  <w:style w:type="character" w:customStyle="1" w:styleId="ApakvirsrakstsRakstz">
    <w:name w:val="Apakšvirsraksts Rakstz."/>
    <w:basedOn w:val="Noklusjumarindkopasfonts"/>
    <w:link w:val="Apakvirsraksts"/>
    <w:uiPriority w:val="99"/>
    <w:rsid w:val="007C5771"/>
    <w:rPr>
      <w:rFonts w:ascii="Cambria" w:eastAsia="Calibri" w:hAnsi="Cambria"/>
    </w:rPr>
  </w:style>
  <w:style w:type="paragraph" w:customStyle="1" w:styleId="Sarakstarindkopa11">
    <w:name w:val="Saraksta rindkopa11"/>
    <w:basedOn w:val="Parasts"/>
    <w:uiPriority w:val="99"/>
    <w:rsid w:val="007C5771"/>
    <w:pPr>
      <w:spacing w:after="200" w:line="276" w:lineRule="auto"/>
      <w:ind w:left="720"/>
      <w:contextualSpacing/>
    </w:pPr>
    <w:rPr>
      <w:rFonts w:ascii="Calibri" w:eastAsia="Calibri" w:hAnsi="Calibri"/>
      <w:sz w:val="22"/>
      <w:szCs w:val="22"/>
      <w:lang w:eastAsia="en-US"/>
    </w:rPr>
  </w:style>
  <w:style w:type="paragraph" w:styleId="HTMLiepriekformattais">
    <w:name w:val="HTML Preformatted"/>
    <w:basedOn w:val="Parasts"/>
    <w:link w:val="HTMLiepriekformattaisRakstz"/>
    <w:uiPriority w:val="99"/>
    <w:rsid w:val="007C5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uiPriority w:val="99"/>
    <w:rsid w:val="007C5771"/>
    <w:rPr>
      <w:rFonts w:ascii="Courier New" w:eastAsia="SimSun" w:hAnsi="Courier New" w:cs="Courier New"/>
      <w:sz w:val="20"/>
      <w:szCs w:val="20"/>
      <w:lang w:eastAsia="ar-SA"/>
    </w:rPr>
  </w:style>
  <w:style w:type="paragraph" w:customStyle="1" w:styleId="policija">
    <w:name w:val="policija"/>
    <w:basedOn w:val="Parasts"/>
    <w:uiPriority w:val="99"/>
    <w:rsid w:val="007C5771"/>
    <w:pPr>
      <w:spacing w:before="100" w:beforeAutospacing="1" w:after="100" w:afterAutospacing="1"/>
    </w:pPr>
    <w:rPr>
      <w:rFonts w:ascii="Arial Unicode MS" w:eastAsia="Arial Unicode MS" w:hAnsi="Arial Unicode MS" w:cs="Arial Unicode MS"/>
      <w:lang w:val="en-GB" w:eastAsia="en-US"/>
    </w:rPr>
  </w:style>
  <w:style w:type="paragraph" w:customStyle="1" w:styleId="Policija0">
    <w:name w:val="Policija"/>
    <w:basedOn w:val="Parasts"/>
    <w:uiPriority w:val="99"/>
    <w:rsid w:val="007C5771"/>
    <w:rPr>
      <w:rFonts w:ascii="BaltItaliaBook" w:eastAsia="Calibri" w:hAnsi="BaltItaliaBook"/>
      <w:sz w:val="28"/>
      <w:szCs w:val="20"/>
      <w:lang w:val="en-GB" w:eastAsia="en-US"/>
    </w:rPr>
  </w:style>
  <w:style w:type="character" w:styleId="Komentraatsauce">
    <w:name w:val="annotation reference"/>
    <w:uiPriority w:val="99"/>
    <w:rsid w:val="007C5771"/>
    <w:rPr>
      <w:rFonts w:cs="Times New Roman"/>
      <w:sz w:val="16"/>
    </w:rPr>
  </w:style>
  <w:style w:type="paragraph" w:styleId="Komentratma">
    <w:name w:val="annotation subject"/>
    <w:basedOn w:val="Komentrateksts"/>
    <w:next w:val="Komentrateksts"/>
    <w:link w:val="KomentratmaRakstz"/>
    <w:uiPriority w:val="99"/>
    <w:rsid w:val="007C5771"/>
    <w:rPr>
      <w:lang w:val="lv-LV"/>
    </w:rPr>
  </w:style>
  <w:style w:type="character" w:customStyle="1" w:styleId="KomentratmaRakstz">
    <w:name w:val="Komentāra tēma Rakstz."/>
    <w:basedOn w:val="KomentratekstsRakstz"/>
    <w:link w:val="Komentratma"/>
    <w:uiPriority w:val="99"/>
    <w:rsid w:val="007C5771"/>
    <w:rPr>
      <w:rFonts w:eastAsia="Calibri"/>
      <w:sz w:val="20"/>
      <w:szCs w:val="20"/>
      <w:lang w:val="en-GB"/>
    </w:rPr>
  </w:style>
  <w:style w:type="paragraph" w:customStyle="1" w:styleId="txt1">
    <w:name w:val="txt1"/>
    <w:uiPriority w:val="99"/>
    <w:rsid w:val="007C577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0"/>
    </w:pPr>
    <w:rPr>
      <w:rFonts w:ascii="!Neo'w Arial" w:eastAsia="Calibri" w:hAnsi="!Neo'w Arial"/>
      <w:color w:val="000000"/>
      <w:sz w:val="20"/>
      <w:szCs w:val="20"/>
      <w:lang w:val="en-US"/>
    </w:rPr>
  </w:style>
  <w:style w:type="paragraph" w:customStyle="1" w:styleId="txt2">
    <w:name w:val="txt2"/>
    <w:next w:val="txt1"/>
    <w:uiPriority w:val="99"/>
    <w:rsid w:val="007C5771"/>
    <w:pPr>
      <w:widowControl w:val="0"/>
      <w:ind w:firstLine="0"/>
      <w:jc w:val="center"/>
    </w:pPr>
    <w:rPr>
      <w:rFonts w:ascii="!Neo'w Arial" w:eastAsia="Calibri" w:hAnsi="!Neo'w Arial"/>
      <w:b/>
      <w:caps/>
      <w:sz w:val="20"/>
      <w:szCs w:val="20"/>
      <w:lang w:val="en-US"/>
    </w:rPr>
  </w:style>
  <w:style w:type="paragraph" w:customStyle="1" w:styleId="Bezatstarpm2">
    <w:name w:val="Bez atstarpēm2"/>
    <w:uiPriority w:val="99"/>
    <w:rsid w:val="007C5771"/>
    <w:pPr>
      <w:ind w:firstLine="0"/>
      <w:jc w:val="left"/>
    </w:pPr>
    <w:rPr>
      <w:rFonts w:ascii="Calibri" w:eastAsia="Times New Roman" w:hAnsi="Calibri"/>
      <w:sz w:val="22"/>
      <w:szCs w:val="22"/>
      <w:lang w:val="et-EE"/>
    </w:rPr>
  </w:style>
  <w:style w:type="character" w:customStyle="1" w:styleId="CharChar9">
    <w:name w:val="Char Char9"/>
    <w:uiPriority w:val="99"/>
    <w:rsid w:val="007C5771"/>
    <w:rPr>
      <w:sz w:val="28"/>
      <w:lang w:val="lv-LV" w:eastAsia="en-US"/>
    </w:rPr>
  </w:style>
  <w:style w:type="paragraph" w:customStyle="1" w:styleId="naisvisr">
    <w:name w:val="naisvisr"/>
    <w:basedOn w:val="Parasts"/>
    <w:uiPriority w:val="99"/>
    <w:rsid w:val="007C5771"/>
    <w:pPr>
      <w:spacing w:before="150" w:after="150"/>
      <w:jc w:val="center"/>
    </w:pPr>
    <w:rPr>
      <w:rFonts w:eastAsia="Calibri"/>
      <w:b/>
      <w:bCs/>
      <w:sz w:val="28"/>
      <w:szCs w:val="28"/>
      <w:lang w:val="en-US" w:eastAsia="en-US"/>
    </w:rPr>
  </w:style>
  <w:style w:type="character" w:customStyle="1" w:styleId="dlxnowrap">
    <w:name w:val="dlxnowrap"/>
    <w:uiPriority w:val="99"/>
    <w:rsid w:val="007C5771"/>
    <w:rPr>
      <w:rFonts w:cs="Times New Roman"/>
    </w:rPr>
  </w:style>
  <w:style w:type="paragraph" w:customStyle="1" w:styleId="xl22">
    <w:name w:val="xl22"/>
    <w:basedOn w:val="Parasts"/>
    <w:uiPriority w:val="99"/>
    <w:rsid w:val="007C5771"/>
    <w:pPr>
      <w:spacing w:before="100" w:beforeAutospacing="1" w:after="100" w:afterAutospacing="1"/>
    </w:pPr>
    <w:rPr>
      <w:rFonts w:eastAsia="Arial Unicode MS"/>
      <w:lang w:val="en-GB" w:eastAsia="en-US"/>
    </w:rPr>
  </w:style>
  <w:style w:type="character" w:customStyle="1" w:styleId="CharChar5">
    <w:name w:val="Char Char5"/>
    <w:uiPriority w:val="99"/>
    <w:rsid w:val="007C5771"/>
    <w:rPr>
      <w:rFonts w:ascii="Times New Roman" w:hAnsi="Times New Roman"/>
      <w:b/>
      <w:sz w:val="20"/>
    </w:rPr>
  </w:style>
  <w:style w:type="paragraph" w:customStyle="1" w:styleId="naisnod">
    <w:name w:val="naisnod"/>
    <w:basedOn w:val="Parasts"/>
    <w:uiPriority w:val="99"/>
    <w:rsid w:val="007C5771"/>
    <w:pPr>
      <w:spacing w:before="150" w:after="150"/>
      <w:jc w:val="center"/>
    </w:pPr>
    <w:rPr>
      <w:rFonts w:eastAsia="Calibri"/>
      <w:b/>
      <w:bCs/>
    </w:rPr>
  </w:style>
  <w:style w:type="character" w:customStyle="1" w:styleId="CharChar">
    <w:name w:val="Char Char"/>
    <w:uiPriority w:val="99"/>
    <w:locked/>
    <w:rsid w:val="007C5771"/>
    <w:rPr>
      <w:sz w:val="28"/>
      <w:lang w:val="lv-LV" w:eastAsia="en-US"/>
    </w:rPr>
  </w:style>
  <w:style w:type="character" w:customStyle="1" w:styleId="CharChar4">
    <w:name w:val="Char Char4"/>
    <w:uiPriority w:val="99"/>
    <w:rsid w:val="007C5771"/>
    <w:rPr>
      <w:rFonts w:ascii="Arial" w:hAnsi="Arial"/>
      <w:b/>
      <w:i/>
      <w:sz w:val="28"/>
      <w:lang w:val="en-GB" w:eastAsia="en-US"/>
    </w:rPr>
  </w:style>
  <w:style w:type="paragraph" w:customStyle="1" w:styleId="RakstzCharCharRakstz">
    <w:name w:val="Rakstz. Char Char Rakstz."/>
    <w:basedOn w:val="Parasts"/>
    <w:uiPriority w:val="99"/>
    <w:rsid w:val="007C5771"/>
    <w:pPr>
      <w:spacing w:after="160" w:line="240" w:lineRule="exact"/>
      <w:jc w:val="both"/>
    </w:pPr>
    <w:rPr>
      <w:rFonts w:ascii="Tahoma" w:eastAsia="Calibri" w:hAnsi="Tahoma"/>
      <w:sz w:val="20"/>
      <w:szCs w:val="20"/>
      <w:lang w:val="en-US" w:eastAsia="en-US"/>
    </w:rPr>
  </w:style>
  <w:style w:type="character" w:customStyle="1" w:styleId="CharChar20">
    <w:name w:val="Char Char20"/>
    <w:uiPriority w:val="99"/>
    <w:rsid w:val="007C5771"/>
    <w:rPr>
      <w:rFonts w:ascii="Times New Roman" w:hAnsi="Times New Roman"/>
      <w:b/>
      <w:sz w:val="28"/>
      <w:lang w:eastAsia="en-US"/>
    </w:rPr>
  </w:style>
  <w:style w:type="character" w:customStyle="1" w:styleId="CharChar12">
    <w:name w:val="Char Char12"/>
    <w:uiPriority w:val="99"/>
    <w:locked/>
    <w:rsid w:val="007C5771"/>
    <w:rPr>
      <w:rFonts w:ascii="Times New Roman" w:hAnsi="Times New Roman"/>
      <w:sz w:val="24"/>
    </w:rPr>
  </w:style>
  <w:style w:type="character" w:customStyle="1" w:styleId="CharChar14">
    <w:name w:val="Char Char14"/>
    <w:uiPriority w:val="99"/>
    <w:rsid w:val="007C5771"/>
    <w:rPr>
      <w:rFonts w:ascii="Times New Roman" w:hAnsi="Times New Roman"/>
      <w:sz w:val="24"/>
    </w:rPr>
  </w:style>
  <w:style w:type="character" w:customStyle="1" w:styleId="Intensvsizclums1">
    <w:name w:val="Intensīvs izcēlums1"/>
    <w:uiPriority w:val="99"/>
    <w:rsid w:val="007C5771"/>
    <w:rPr>
      <w:b/>
      <w:i/>
      <w:color w:val="4F81BD"/>
    </w:rPr>
  </w:style>
  <w:style w:type="character" w:customStyle="1" w:styleId="CharChar23">
    <w:name w:val="Char Char23"/>
    <w:uiPriority w:val="99"/>
    <w:rsid w:val="007C5771"/>
    <w:rPr>
      <w:rFonts w:ascii="Times New Roman" w:hAnsi="Times New Roman"/>
      <w:b/>
      <w:sz w:val="24"/>
      <w:lang w:eastAsia="en-US"/>
    </w:rPr>
  </w:style>
  <w:style w:type="character" w:customStyle="1" w:styleId="CharChar22">
    <w:name w:val="Char Char22"/>
    <w:uiPriority w:val="99"/>
    <w:rsid w:val="007C5771"/>
    <w:rPr>
      <w:rFonts w:ascii="Cambria" w:hAnsi="Cambria"/>
      <w:b/>
      <w:i/>
      <w:sz w:val="28"/>
      <w:lang w:eastAsia="en-US"/>
    </w:rPr>
  </w:style>
  <w:style w:type="character" w:customStyle="1" w:styleId="CharChar21">
    <w:name w:val="Char Char21"/>
    <w:uiPriority w:val="99"/>
    <w:rsid w:val="007C5771"/>
    <w:rPr>
      <w:rFonts w:ascii="Arial" w:hAnsi="Arial"/>
      <w:b/>
      <w:sz w:val="26"/>
      <w:lang w:eastAsia="en-US"/>
    </w:rPr>
  </w:style>
  <w:style w:type="character" w:customStyle="1" w:styleId="CharChar19">
    <w:name w:val="Char Char19"/>
    <w:uiPriority w:val="99"/>
    <w:rsid w:val="007C5771"/>
    <w:rPr>
      <w:rFonts w:eastAsia="Times New Roman"/>
      <w:b/>
      <w:i/>
      <w:sz w:val="26"/>
      <w:lang w:eastAsia="en-US"/>
    </w:rPr>
  </w:style>
  <w:style w:type="character" w:customStyle="1" w:styleId="CharChar18">
    <w:name w:val="Char Char18"/>
    <w:uiPriority w:val="99"/>
    <w:rsid w:val="007C5771"/>
    <w:rPr>
      <w:rFonts w:ascii="Times New Roman" w:hAnsi="Times New Roman"/>
      <w:b/>
      <w:sz w:val="22"/>
      <w:lang w:eastAsia="en-US"/>
    </w:rPr>
  </w:style>
  <w:style w:type="character" w:customStyle="1" w:styleId="CharChar17">
    <w:name w:val="Char Char17"/>
    <w:uiPriority w:val="99"/>
    <w:rsid w:val="007C5771"/>
    <w:rPr>
      <w:rFonts w:ascii="Times New Roman" w:hAnsi="Times New Roman"/>
      <w:sz w:val="24"/>
      <w:lang w:eastAsia="en-US"/>
    </w:rPr>
  </w:style>
  <w:style w:type="character" w:customStyle="1" w:styleId="CharChar16">
    <w:name w:val="Char Char16"/>
    <w:uiPriority w:val="99"/>
    <w:rsid w:val="007C5771"/>
    <w:rPr>
      <w:rFonts w:ascii="Times New Roman" w:hAnsi="Times New Roman"/>
      <w:i/>
      <w:sz w:val="24"/>
      <w:lang w:eastAsia="en-US"/>
    </w:rPr>
  </w:style>
  <w:style w:type="character" w:customStyle="1" w:styleId="CharChar15">
    <w:name w:val="Char Char15"/>
    <w:uiPriority w:val="99"/>
    <w:rsid w:val="007C5771"/>
    <w:rPr>
      <w:rFonts w:ascii="Arial" w:hAnsi="Arial"/>
      <w:sz w:val="22"/>
      <w:lang w:eastAsia="en-US"/>
    </w:rPr>
  </w:style>
  <w:style w:type="character" w:customStyle="1" w:styleId="CharChar11">
    <w:name w:val="Char Char11"/>
    <w:uiPriority w:val="99"/>
    <w:locked/>
    <w:rsid w:val="007C5771"/>
    <w:rPr>
      <w:rFonts w:ascii="Times New Roman" w:hAnsi="Times New Roman"/>
      <w:sz w:val="24"/>
    </w:rPr>
  </w:style>
  <w:style w:type="character" w:customStyle="1" w:styleId="CharChar8">
    <w:name w:val="Char Char8"/>
    <w:uiPriority w:val="99"/>
    <w:rsid w:val="007C5771"/>
    <w:rPr>
      <w:rFonts w:ascii="Times New Roman" w:hAnsi="Times New Roman"/>
      <w:sz w:val="16"/>
    </w:rPr>
  </w:style>
  <w:style w:type="character" w:customStyle="1" w:styleId="CharChar7">
    <w:name w:val="Char Char7"/>
    <w:uiPriority w:val="99"/>
    <w:rsid w:val="007C5771"/>
    <w:rPr>
      <w:rFonts w:ascii="Times New Roman" w:hAnsi="Times New Roman"/>
      <w:sz w:val="24"/>
    </w:rPr>
  </w:style>
  <w:style w:type="paragraph" w:customStyle="1" w:styleId="tvhtmlmktable">
    <w:name w:val="tv_html mk_table"/>
    <w:basedOn w:val="Parasts"/>
    <w:uiPriority w:val="99"/>
    <w:rsid w:val="007C5771"/>
    <w:pPr>
      <w:spacing w:before="100" w:beforeAutospacing="1" w:after="100" w:afterAutospacing="1"/>
    </w:pPr>
    <w:rPr>
      <w:rFonts w:ascii="Verdana" w:eastAsia="Calibri" w:hAnsi="Verdana"/>
      <w:sz w:val="18"/>
      <w:szCs w:val="18"/>
    </w:rPr>
  </w:style>
  <w:style w:type="paragraph" w:customStyle="1" w:styleId="msonospacing0">
    <w:name w:val="msonospacing"/>
    <w:basedOn w:val="Parasts"/>
    <w:uiPriority w:val="99"/>
    <w:rsid w:val="007C5771"/>
    <w:rPr>
      <w:rFonts w:eastAsia="Calibri"/>
      <w:sz w:val="28"/>
      <w:szCs w:val="28"/>
    </w:rPr>
  </w:style>
  <w:style w:type="paragraph" w:customStyle="1" w:styleId="RakstzRakstzCharCharRakstzRakstz">
    <w:name w:val="Rakstz. Rakstz. Char Char Rakstz. Rakstz."/>
    <w:basedOn w:val="Parasts"/>
    <w:uiPriority w:val="99"/>
    <w:rsid w:val="007C5771"/>
    <w:pPr>
      <w:spacing w:after="160" w:line="240" w:lineRule="exact"/>
    </w:pPr>
    <w:rPr>
      <w:rFonts w:ascii="Tahoma" w:eastAsia="Calibri" w:hAnsi="Tahoma"/>
      <w:sz w:val="20"/>
      <w:szCs w:val="20"/>
      <w:lang w:val="en-US" w:eastAsia="en-US"/>
    </w:rPr>
  </w:style>
  <w:style w:type="paragraph" w:customStyle="1" w:styleId="Style2">
    <w:name w:val="Style2"/>
    <w:basedOn w:val="Parasts"/>
    <w:uiPriority w:val="99"/>
    <w:rsid w:val="007C5771"/>
    <w:pPr>
      <w:widowControl w:val="0"/>
      <w:autoSpaceDE w:val="0"/>
      <w:autoSpaceDN w:val="0"/>
      <w:adjustRightInd w:val="0"/>
      <w:spacing w:line="274" w:lineRule="exact"/>
      <w:ind w:hanging="336"/>
      <w:jc w:val="both"/>
    </w:pPr>
    <w:rPr>
      <w:rFonts w:eastAsia="Calibri"/>
    </w:rPr>
  </w:style>
  <w:style w:type="character" w:customStyle="1" w:styleId="FontStyle12">
    <w:name w:val="Font Style12"/>
    <w:uiPriority w:val="99"/>
    <w:rsid w:val="007C5771"/>
    <w:rPr>
      <w:rFonts w:ascii="Times New Roman" w:hAnsi="Times New Roman"/>
      <w:b/>
      <w:sz w:val="22"/>
    </w:rPr>
  </w:style>
  <w:style w:type="paragraph" w:customStyle="1" w:styleId="Style3">
    <w:name w:val="Style3"/>
    <w:basedOn w:val="Parasts"/>
    <w:uiPriority w:val="99"/>
    <w:rsid w:val="007C5771"/>
    <w:pPr>
      <w:widowControl w:val="0"/>
      <w:autoSpaceDE w:val="0"/>
      <w:autoSpaceDN w:val="0"/>
      <w:adjustRightInd w:val="0"/>
      <w:spacing w:line="269" w:lineRule="exact"/>
      <w:ind w:hanging="744"/>
    </w:pPr>
    <w:rPr>
      <w:rFonts w:eastAsia="Calibri"/>
    </w:rPr>
  </w:style>
  <w:style w:type="character" w:styleId="Izclums">
    <w:name w:val="Emphasis"/>
    <w:uiPriority w:val="99"/>
    <w:qFormat/>
    <w:rsid w:val="007C5771"/>
    <w:rPr>
      <w:rFonts w:cs="Times New Roman"/>
      <w:i/>
    </w:rPr>
  </w:style>
  <w:style w:type="paragraph" w:customStyle="1" w:styleId="Style1">
    <w:name w:val="Style1"/>
    <w:basedOn w:val="Parasts"/>
    <w:uiPriority w:val="99"/>
    <w:rsid w:val="007C5771"/>
    <w:pPr>
      <w:widowControl w:val="0"/>
      <w:autoSpaceDE w:val="0"/>
      <w:autoSpaceDN w:val="0"/>
      <w:adjustRightInd w:val="0"/>
    </w:pPr>
    <w:rPr>
      <w:rFonts w:eastAsia="Calibri"/>
    </w:rPr>
  </w:style>
  <w:style w:type="paragraph" w:customStyle="1" w:styleId="Style4">
    <w:name w:val="Style4"/>
    <w:basedOn w:val="Parasts"/>
    <w:uiPriority w:val="99"/>
    <w:rsid w:val="007C5771"/>
    <w:pPr>
      <w:widowControl w:val="0"/>
      <w:autoSpaceDE w:val="0"/>
      <w:autoSpaceDN w:val="0"/>
      <w:adjustRightInd w:val="0"/>
      <w:spacing w:line="269" w:lineRule="exact"/>
      <w:ind w:hanging="682"/>
    </w:pPr>
    <w:rPr>
      <w:rFonts w:eastAsia="Calibri"/>
    </w:rPr>
  </w:style>
  <w:style w:type="paragraph" w:customStyle="1" w:styleId="Style5">
    <w:name w:val="Style5"/>
    <w:basedOn w:val="Parasts"/>
    <w:uiPriority w:val="99"/>
    <w:rsid w:val="007C5771"/>
    <w:pPr>
      <w:widowControl w:val="0"/>
      <w:autoSpaceDE w:val="0"/>
      <w:autoSpaceDN w:val="0"/>
      <w:adjustRightInd w:val="0"/>
    </w:pPr>
    <w:rPr>
      <w:rFonts w:eastAsia="Calibri"/>
    </w:rPr>
  </w:style>
  <w:style w:type="character" w:customStyle="1" w:styleId="FontStyle11">
    <w:name w:val="Font Style11"/>
    <w:uiPriority w:val="99"/>
    <w:rsid w:val="007C5771"/>
    <w:rPr>
      <w:rFonts w:ascii="Times New Roman" w:hAnsi="Times New Roman"/>
      <w:sz w:val="22"/>
    </w:rPr>
  </w:style>
  <w:style w:type="paragraph" w:customStyle="1" w:styleId="Bezatstarpm11">
    <w:name w:val="Bez atstarpēm11"/>
    <w:uiPriority w:val="99"/>
    <w:rsid w:val="007C5771"/>
    <w:pPr>
      <w:ind w:firstLine="0"/>
      <w:jc w:val="left"/>
    </w:pPr>
    <w:rPr>
      <w:rFonts w:ascii="Calibri" w:eastAsia="Times New Roman" w:hAnsi="Calibri"/>
      <w:sz w:val="22"/>
      <w:szCs w:val="22"/>
      <w:lang w:val="et-EE"/>
    </w:rPr>
  </w:style>
  <w:style w:type="paragraph" w:customStyle="1" w:styleId="Rakstz">
    <w:name w:val="Rakstz."/>
    <w:basedOn w:val="Parasts"/>
    <w:next w:val="Tekstabloks"/>
    <w:uiPriority w:val="99"/>
    <w:rsid w:val="007C5771"/>
    <w:pPr>
      <w:spacing w:before="120" w:after="160" w:line="240" w:lineRule="exact"/>
      <w:ind w:firstLine="720"/>
      <w:jc w:val="both"/>
    </w:pPr>
    <w:rPr>
      <w:rFonts w:ascii="Verdana" w:eastAsia="Calibri" w:hAnsi="Verdana"/>
      <w:sz w:val="20"/>
      <w:szCs w:val="20"/>
      <w:lang w:val="en-US" w:eastAsia="en-US"/>
    </w:rPr>
  </w:style>
  <w:style w:type="character" w:customStyle="1" w:styleId="FontStyle45">
    <w:name w:val="Font Style45"/>
    <w:uiPriority w:val="99"/>
    <w:rsid w:val="007C5771"/>
    <w:rPr>
      <w:rFonts w:ascii="Times New Roman" w:hAnsi="Times New Roman"/>
      <w:sz w:val="22"/>
    </w:rPr>
  </w:style>
  <w:style w:type="paragraph" w:customStyle="1" w:styleId="Sarakstarindkopa2">
    <w:name w:val="Saraksta rindkopa2"/>
    <w:basedOn w:val="Parasts"/>
    <w:uiPriority w:val="99"/>
    <w:rsid w:val="007C5771"/>
    <w:pPr>
      <w:ind w:left="720"/>
      <w:contextualSpacing/>
    </w:pPr>
    <w:rPr>
      <w:rFonts w:ascii="MS Sans Serif" w:eastAsia="Calibri" w:hAnsi="MS Sans Serif"/>
      <w:sz w:val="20"/>
      <w:szCs w:val="20"/>
      <w:lang w:val="en-US" w:eastAsia="en-US"/>
    </w:rPr>
  </w:style>
  <w:style w:type="paragraph" w:customStyle="1" w:styleId="Ap-vir">
    <w:name w:val="Ap-vir"/>
    <w:basedOn w:val="Parasts"/>
    <w:uiPriority w:val="99"/>
    <w:rsid w:val="007C5771"/>
    <w:pPr>
      <w:spacing w:before="120" w:after="120"/>
    </w:pPr>
    <w:rPr>
      <w:rFonts w:ascii="Arial" w:eastAsia="Calibri" w:hAnsi="Arial"/>
      <w:b/>
      <w:szCs w:val="20"/>
    </w:rPr>
  </w:style>
  <w:style w:type="paragraph" w:customStyle="1" w:styleId="normal">
    <w:name w:val="normal+"/>
    <w:basedOn w:val="Parasts"/>
    <w:uiPriority w:val="99"/>
    <w:rsid w:val="007C5771"/>
    <w:pPr>
      <w:spacing w:after="120"/>
      <w:jc w:val="both"/>
    </w:pPr>
    <w:rPr>
      <w:rFonts w:ascii="Arial" w:eastAsia="Calibri" w:hAnsi="Arial"/>
      <w:szCs w:val="20"/>
    </w:rPr>
  </w:style>
  <w:style w:type="paragraph" w:customStyle="1" w:styleId="nospacing">
    <w:name w:val="nospacing"/>
    <w:basedOn w:val="Parasts"/>
    <w:uiPriority w:val="99"/>
    <w:rsid w:val="007C5771"/>
    <w:pPr>
      <w:spacing w:before="100" w:beforeAutospacing="1" w:after="100" w:afterAutospacing="1"/>
    </w:pPr>
    <w:rPr>
      <w:rFonts w:eastAsia="Calibri"/>
    </w:rPr>
  </w:style>
  <w:style w:type="paragraph" w:customStyle="1" w:styleId="Nosaukums1">
    <w:name w:val="Nosaukums1"/>
    <w:basedOn w:val="Parasts"/>
    <w:uiPriority w:val="99"/>
    <w:rsid w:val="007C5771"/>
    <w:pPr>
      <w:ind w:left="720"/>
      <w:jc w:val="center"/>
    </w:pPr>
    <w:rPr>
      <w:rFonts w:eastAsia="Calibri"/>
      <w:b/>
      <w:bCs/>
      <w:color w:val="000000"/>
      <w:sz w:val="28"/>
      <w:szCs w:val="28"/>
    </w:rPr>
  </w:style>
  <w:style w:type="paragraph" w:customStyle="1" w:styleId="standard">
    <w:name w:val="standard"/>
    <w:basedOn w:val="Parasts"/>
    <w:uiPriority w:val="99"/>
    <w:rsid w:val="007C5771"/>
    <w:rPr>
      <w:rFonts w:eastAsia="Calibri"/>
      <w:color w:val="000000"/>
    </w:rPr>
  </w:style>
  <w:style w:type="paragraph" w:customStyle="1" w:styleId="Textbody">
    <w:name w:val="Text body"/>
    <w:basedOn w:val="Parasts"/>
    <w:uiPriority w:val="99"/>
    <w:rsid w:val="007C5771"/>
    <w:pPr>
      <w:jc w:val="both"/>
    </w:pPr>
    <w:rPr>
      <w:rFonts w:eastAsia="Calibri"/>
      <w:color w:val="000000"/>
    </w:rPr>
  </w:style>
  <w:style w:type="paragraph" w:customStyle="1" w:styleId="Textbodyindent">
    <w:name w:val="Text body indent"/>
    <w:basedOn w:val="Parasts"/>
    <w:uiPriority w:val="99"/>
    <w:rsid w:val="007C5771"/>
    <w:pPr>
      <w:ind w:left="720" w:hanging="720"/>
    </w:pPr>
    <w:rPr>
      <w:rFonts w:eastAsia="Calibri"/>
      <w:color w:val="000000"/>
    </w:rPr>
  </w:style>
  <w:style w:type="paragraph" w:customStyle="1" w:styleId="TableContents">
    <w:name w:val="Table Contents"/>
    <w:basedOn w:val="Parasts"/>
    <w:uiPriority w:val="99"/>
    <w:rsid w:val="007C5771"/>
    <w:rPr>
      <w:rFonts w:eastAsia="Calibri"/>
      <w:color w:val="000000"/>
    </w:rPr>
  </w:style>
  <w:style w:type="paragraph" w:customStyle="1" w:styleId="MKTnormal">
    <w:name w:val="MKTnormal"/>
    <w:basedOn w:val="Parasts"/>
    <w:next w:val="Parasts"/>
    <w:uiPriority w:val="99"/>
    <w:rsid w:val="007C5771"/>
    <w:pPr>
      <w:suppressAutoHyphens/>
    </w:pPr>
    <w:rPr>
      <w:rFonts w:eastAsia="Calibri"/>
      <w:b/>
      <w:bCs/>
      <w:iCs/>
      <w:color w:val="000000"/>
      <w:kern w:val="1"/>
      <w:lang w:val="en-US" w:eastAsia="ar-SA"/>
    </w:rPr>
  </w:style>
  <w:style w:type="paragraph" w:customStyle="1" w:styleId="naispant">
    <w:name w:val="naispant"/>
    <w:basedOn w:val="Parasts"/>
    <w:uiPriority w:val="99"/>
    <w:rsid w:val="007C5771"/>
    <w:pPr>
      <w:spacing w:before="100" w:beforeAutospacing="1" w:after="100" w:afterAutospacing="1"/>
      <w:jc w:val="both"/>
    </w:pPr>
    <w:rPr>
      <w:rFonts w:eastAsia="Arial Unicode MS"/>
      <w:b/>
      <w:bCs/>
      <w:lang w:val="en-GB" w:eastAsia="en-US"/>
    </w:rPr>
  </w:style>
  <w:style w:type="paragraph" w:customStyle="1" w:styleId="default0">
    <w:name w:val="default"/>
    <w:basedOn w:val="Parasts"/>
    <w:uiPriority w:val="99"/>
    <w:rsid w:val="007C5771"/>
    <w:pPr>
      <w:autoSpaceDE w:val="0"/>
      <w:autoSpaceDN w:val="0"/>
    </w:pPr>
    <w:rPr>
      <w:rFonts w:eastAsia="Calibri"/>
      <w:color w:val="000000"/>
    </w:rPr>
  </w:style>
  <w:style w:type="paragraph" w:customStyle="1" w:styleId="noteikumutekstam">
    <w:name w:val="noteikumutekstam"/>
    <w:basedOn w:val="Parasts"/>
    <w:uiPriority w:val="99"/>
    <w:rsid w:val="007C5771"/>
    <w:pPr>
      <w:tabs>
        <w:tab w:val="num" w:pos="360"/>
      </w:tabs>
      <w:jc w:val="both"/>
    </w:pPr>
    <w:rPr>
      <w:sz w:val="26"/>
      <w:szCs w:val="26"/>
    </w:rPr>
  </w:style>
  <w:style w:type="paragraph" w:customStyle="1" w:styleId="Parasts1">
    <w:name w:val="Parasts1"/>
    <w:basedOn w:val="Parasts"/>
    <w:uiPriority w:val="99"/>
    <w:rsid w:val="007C5771"/>
    <w:rPr>
      <w:rFonts w:eastAsia="Calibri"/>
      <w:color w:val="000000"/>
      <w:sz w:val="20"/>
      <w:szCs w:val="20"/>
    </w:rPr>
  </w:style>
  <w:style w:type="paragraph" w:customStyle="1" w:styleId="NormalWeb1">
    <w:name w:val="Normal (Web)1"/>
    <w:basedOn w:val="Parasts"/>
    <w:uiPriority w:val="99"/>
    <w:rsid w:val="007C5771"/>
    <w:pPr>
      <w:spacing w:before="100" w:after="100"/>
    </w:pPr>
    <w:rPr>
      <w:rFonts w:ascii="Verdana" w:eastAsia="Arial Unicode MS" w:hAnsi="Verdana"/>
      <w:color w:val="808080"/>
      <w:sz w:val="20"/>
      <w:szCs w:val="20"/>
      <w:lang w:val="en-GB"/>
    </w:rPr>
  </w:style>
  <w:style w:type="character" w:customStyle="1" w:styleId="CharChar6">
    <w:name w:val="Char Char6"/>
    <w:uiPriority w:val="99"/>
    <w:rsid w:val="007C5771"/>
    <w:rPr>
      <w:rFonts w:ascii="Times New Roman" w:hAnsi="Times New Roman"/>
      <w:color w:val="000000"/>
      <w:spacing w:val="-4"/>
      <w:sz w:val="28"/>
      <w:lang w:eastAsia="en-US"/>
    </w:rPr>
  </w:style>
  <w:style w:type="character" w:customStyle="1" w:styleId="readtextarea">
    <w:name w:val="readtextarea"/>
    <w:uiPriority w:val="99"/>
    <w:rsid w:val="007C5771"/>
    <w:rPr>
      <w:rFonts w:cs="Times New Roman"/>
    </w:rPr>
  </w:style>
  <w:style w:type="paragraph" w:customStyle="1" w:styleId="listparagraphcxspmiddle">
    <w:name w:val="listparagraphcxspmiddle"/>
    <w:basedOn w:val="Parasts"/>
    <w:uiPriority w:val="99"/>
    <w:rsid w:val="007C5771"/>
    <w:pPr>
      <w:spacing w:before="100" w:beforeAutospacing="1" w:after="100" w:afterAutospacing="1"/>
    </w:pPr>
    <w:rPr>
      <w:rFonts w:eastAsia="Calibri"/>
    </w:rPr>
  </w:style>
  <w:style w:type="paragraph" w:customStyle="1" w:styleId="listparagraphcxsplast">
    <w:name w:val="listparagraphcxsplast"/>
    <w:basedOn w:val="Parasts"/>
    <w:uiPriority w:val="99"/>
    <w:rsid w:val="007C5771"/>
    <w:pPr>
      <w:spacing w:before="100" w:beforeAutospacing="1" w:after="100" w:afterAutospacing="1"/>
    </w:pPr>
    <w:rPr>
      <w:rFonts w:eastAsia="Calibri"/>
    </w:rPr>
  </w:style>
  <w:style w:type="paragraph" w:styleId="Vienkrsteksts">
    <w:name w:val="Plain Text"/>
    <w:basedOn w:val="Parasts"/>
    <w:link w:val="VienkrstekstsRakstz"/>
    <w:uiPriority w:val="99"/>
    <w:semiHidden/>
    <w:rsid w:val="007C5771"/>
    <w:rPr>
      <w:rFonts w:ascii="Arial" w:eastAsia="Calibri" w:hAnsi="Arial"/>
      <w:szCs w:val="20"/>
      <w:lang w:eastAsia="en-US"/>
    </w:rPr>
  </w:style>
  <w:style w:type="character" w:customStyle="1" w:styleId="VienkrstekstsRakstz">
    <w:name w:val="Vienkāršs teksts Rakstz."/>
    <w:basedOn w:val="Noklusjumarindkopasfonts"/>
    <w:link w:val="Vienkrsteksts"/>
    <w:uiPriority w:val="99"/>
    <w:semiHidden/>
    <w:rsid w:val="007C5771"/>
    <w:rPr>
      <w:rFonts w:ascii="Arial" w:eastAsia="Calibri" w:hAnsi="Arial"/>
      <w:szCs w:val="20"/>
    </w:rPr>
  </w:style>
  <w:style w:type="character" w:styleId="Vresatsauce">
    <w:name w:val="footnote reference"/>
    <w:uiPriority w:val="99"/>
    <w:rsid w:val="007C5771"/>
    <w:rPr>
      <w:rFonts w:cs="Times New Roman"/>
      <w:vertAlign w:val="superscript"/>
    </w:rPr>
  </w:style>
  <w:style w:type="paragraph" w:customStyle="1" w:styleId="12s">
    <w:name w:val="12s"/>
    <w:basedOn w:val="Parasts"/>
    <w:uiPriority w:val="99"/>
    <w:rsid w:val="007C5771"/>
    <w:pPr>
      <w:jc w:val="center"/>
    </w:pPr>
    <w:rPr>
      <w:rFonts w:eastAsia="Calibri"/>
      <w:b/>
      <w:bCs/>
      <w:sz w:val="19"/>
      <w:szCs w:val="19"/>
      <w:lang w:eastAsia="en-US"/>
    </w:rPr>
  </w:style>
  <w:style w:type="paragraph" w:customStyle="1" w:styleId="msonormalcxspmiddle">
    <w:name w:val="msonormalcxspmiddle"/>
    <w:basedOn w:val="Parasts"/>
    <w:uiPriority w:val="99"/>
    <w:rsid w:val="007C5771"/>
    <w:pPr>
      <w:spacing w:before="100" w:beforeAutospacing="1" w:after="100" w:afterAutospacing="1"/>
    </w:pPr>
    <w:rPr>
      <w:rFonts w:eastAsia="Calibri"/>
      <w:sz w:val="21"/>
      <w:szCs w:val="21"/>
    </w:rPr>
  </w:style>
  <w:style w:type="paragraph" w:customStyle="1" w:styleId="msonormalcxsplast">
    <w:name w:val="msonormalcxsplast"/>
    <w:basedOn w:val="Parasts"/>
    <w:uiPriority w:val="99"/>
    <w:rsid w:val="007C5771"/>
    <w:pPr>
      <w:spacing w:before="100" w:beforeAutospacing="1" w:after="100" w:afterAutospacing="1"/>
    </w:pPr>
    <w:rPr>
      <w:rFonts w:eastAsia="Calibri"/>
      <w:sz w:val="21"/>
      <w:szCs w:val="21"/>
    </w:rPr>
  </w:style>
  <w:style w:type="character" w:customStyle="1" w:styleId="CharChar41">
    <w:name w:val="Char Char41"/>
    <w:uiPriority w:val="99"/>
    <w:locked/>
    <w:rsid w:val="007C5771"/>
    <w:rPr>
      <w:rFonts w:ascii="RimHelvetica" w:hAnsi="RimHelvetica"/>
      <w:b/>
      <w:sz w:val="28"/>
      <w:lang w:val="lv-LV" w:eastAsia="en-US"/>
    </w:rPr>
  </w:style>
  <w:style w:type="paragraph" w:customStyle="1" w:styleId="Vietaundatums">
    <w:name w:val="Vieta un datums"/>
    <w:basedOn w:val="Parasts"/>
    <w:uiPriority w:val="99"/>
    <w:rsid w:val="007C5771"/>
    <w:pPr>
      <w:widowControl w:val="0"/>
      <w:tabs>
        <w:tab w:val="left" w:pos="7230"/>
      </w:tabs>
      <w:autoSpaceDE w:val="0"/>
      <w:autoSpaceDN w:val="0"/>
      <w:adjustRightInd w:val="0"/>
      <w:spacing w:after="240"/>
    </w:pPr>
    <w:rPr>
      <w:rFonts w:eastAsia="Calibri"/>
      <w:b/>
      <w:szCs w:val="16"/>
    </w:rPr>
  </w:style>
  <w:style w:type="character" w:customStyle="1" w:styleId="tvdoctopindex1">
    <w:name w:val="tv_doc_top_index1"/>
    <w:uiPriority w:val="99"/>
    <w:rsid w:val="007C5771"/>
    <w:rPr>
      <w:color w:val="666666"/>
      <w:sz w:val="18"/>
    </w:rPr>
  </w:style>
  <w:style w:type="paragraph" w:customStyle="1" w:styleId="pamatteksts0">
    <w:name w:val="pamatteksts"/>
    <w:basedOn w:val="Parasts"/>
    <w:uiPriority w:val="99"/>
    <w:rsid w:val="007C5771"/>
    <w:pPr>
      <w:spacing w:before="150" w:after="150" w:line="276" w:lineRule="auto"/>
      <w:ind w:left="300" w:right="150"/>
    </w:pPr>
  </w:style>
  <w:style w:type="paragraph" w:customStyle="1" w:styleId="lielaisvirsraksts">
    <w:name w:val="lielaisvirsraksts"/>
    <w:basedOn w:val="Parasts"/>
    <w:uiPriority w:val="99"/>
    <w:rsid w:val="007C5771"/>
    <w:pPr>
      <w:spacing w:before="150" w:after="150"/>
      <w:ind w:left="300" w:right="150"/>
    </w:pPr>
    <w:rPr>
      <w:b/>
      <w:bCs/>
      <w:color w:val="CC0000"/>
      <w:sz w:val="48"/>
      <w:szCs w:val="48"/>
    </w:rPr>
  </w:style>
  <w:style w:type="character" w:customStyle="1" w:styleId="dlxnowrap1">
    <w:name w:val="dlxnowrap1"/>
    <w:uiPriority w:val="99"/>
    <w:rsid w:val="007C5771"/>
    <w:rPr>
      <w:rFonts w:cs="Times New Roman"/>
    </w:rPr>
  </w:style>
  <w:style w:type="character" w:customStyle="1" w:styleId="apple-style-span">
    <w:name w:val="apple-style-span"/>
    <w:uiPriority w:val="99"/>
    <w:rsid w:val="007C5771"/>
    <w:rPr>
      <w:rFonts w:cs="Times New Roman"/>
    </w:rPr>
  </w:style>
  <w:style w:type="paragraph" w:customStyle="1" w:styleId="sarakstarindkopacxspmiddle">
    <w:name w:val="sarakstarindkopacxspmiddle"/>
    <w:basedOn w:val="Parasts"/>
    <w:uiPriority w:val="99"/>
    <w:rsid w:val="007C5771"/>
    <w:pPr>
      <w:spacing w:before="100" w:beforeAutospacing="1" w:after="100" w:afterAutospacing="1"/>
    </w:pPr>
    <w:rPr>
      <w:rFonts w:eastAsia="Calibri"/>
    </w:rPr>
  </w:style>
  <w:style w:type="paragraph" w:customStyle="1" w:styleId="sarakstarindkopacxsplast">
    <w:name w:val="sarakstarindkopacxsplast"/>
    <w:basedOn w:val="Parasts"/>
    <w:uiPriority w:val="99"/>
    <w:rsid w:val="007C5771"/>
    <w:pPr>
      <w:spacing w:before="100" w:beforeAutospacing="1" w:after="100" w:afterAutospacing="1"/>
    </w:pPr>
    <w:rPr>
      <w:rFonts w:eastAsia="Calibri"/>
    </w:rPr>
  </w:style>
  <w:style w:type="character" w:customStyle="1" w:styleId="CharChar24">
    <w:name w:val="Char Char24"/>
    <w:uiPriority w:val="99"/>
    <w:locked/>
    <w:rsid w:val="007C5771"/>
    <w:rPr>
      <w:rFonts w:ascii="Cambria" w:hAnsi="Cambria"/>
      <w:sz w:val="24"/>
      <w:lang w:val="lv-LV" w:eastAsia="en-US"/>
    </w:rPr>
  </w:style>
  <w:style w:type="paragraph" w:customStyle="1" w:styleId="nosaukumsprgalt-n">
    <w:name w:val="nosaukumsprgalt-n"/>
    <w:basedOn w:val="Parasts"/>
    <w:uiPriority w:val="99"/>
    <w:rsid w:val="007C5771"/>
    <w:pPr>
      <w:jc w:val="center"/>
    </w:pPr>
    <w:rPr>
      <w:rFonts w:eastAsia="Calibri"/>
      <w:b/>
      <w:bCs/>
      <w:u w:val="single"/>
    </w:rPr>
  </w:style>
  <w:style w:type="character" w:customStyle="1" w:styleId="apple-converted-space">
    <w:name w:val="apple-converted-space"/>
    <w:uiPriority w:val="99"/>
    <w:rsid w:val="007C5771"/>
    <w:rPr>
      <w:rFonts w:cs="Times New Roman"/>
    </w:rPr>
  </w:style>
  <w:style w:type="character" w:customStyle="1" w:styleId="CharChar1">
    <w:name w:val="Char Char1"/>
    <w:uiPriority w:val="99"/>
    <w:locked/>
    <w:rsid w:val="007C5771"/>
    <w:rPr>
      <w:b/>
      <w:sz w:val="24"/>
      <w:lang w:val="lv-LV" w:eastAsia="en-US"/>
    </w:rPr>
  </w:style>
  <w:style w:type="character" w:customStyle="1" w:styleId="CharChar2">
    <w:name w:val="Char Char2"/>
    <w:uiPriority w:val="99"/>
    <w:locked/>
    <w:rsid w:val="007C5771"/>
    <w:rPr>
      <w:rFonts w:ascii="Arial" w:hAnsi="Arial"/>
      <w:b/>
      <w:kern w:val="32"/>
      <w:sz w:val="32"/>
      <w:lang w:val="lv-LV" w:eastAsia="en-US"/>
    </w:rPr>
  </w:style>
  <w:style w:type="character" w:customStyle="1" w:styleId="CharChar46">
    <w:name w:val="Char Char46"/>
    <w:uiPriority w:val="99"/>
    <w:locked/>
    <w:rsid w:val="007C5771"/>
    <w:rPr>
      <w:rFonts w:ascii="Arial" w:hAnsi="Arial"/>
      <w:b/>
      <w:kern w:val="32"/>
      <w:sz w:val="32"/>
      <w:lang w:val="lv-LV" w:eastAsia="en-US"/>
    </w:rPr>
  </w:style>
  <w:style w:type="character" w:customStyle="1" w:styleId="CharChar61">
    <w:name w:val="Char Char61"/>
    <w:uiPriority w:val="99"/>
    <w:locked/>
    <w:rsid w:val="007C5771"/>
    <w:rPr>
      <w:rFonts w:ascii="Arial" w:hAnsi="Arial"/>
      <w:b/>
      <w:kern w:val="32"/>
      <w:sz w:val="32"/>
      <w:lang w:val="lv-LV" w:eastAsia="en-US"/>
    </w:rPr>
  </w:style>
  <w:style w:type="paragraph" w:customStyle="1" w:styleId="SNP1lmromieu0">
    <w:name w:val="SNP 1.līm. romieu"/>
    <w:basedOn w:val="Parasts"/>
    <w:uiPriority w:val="99"/>
    <w:rsid w:val="007C5771"/>
    <w:pPr>
      <w:tabs>
        <w:tab w:val="num" w:pos="454"/>
      </w:tabs>
      <w:spacing w:before="480" w:after="240"/>
      <w:jc w:val="center"/>
    </w:pPr>
    <w:rPr>
      <w:rFonts w:eastAsia="Calibri"/>
      <w:b/>
      <w:lang w:eastAsia="en-US"/>
    </w:rPr>
  </w:style>
  <w:style w:type="character" w:customStyle="1" w:styleId="CharChar101">
    <w:name w:val="Char Char101"/>
    <w:uiPriority w:val="99"/>
    <w:locked/>
    <w:rsid w:val="007C5771"/>
    <w:rPr>
      <w:b/>
      <w:sz w:val="24"/>
      <w:lang w:val="lv-LV" w:eastAsia="en-US"/>
    </w:rPr>
  </w:style>
  <w:style w:type="character" w:customStyle="1" w:styleId="CharChar71">
    <w:name w:val="Char Char71"/>
    <w:uiPriority w:val="99"/>
    <w:rsid w:val="007C5771"/>
    <w:rPr>
      <w:rFonts w:ascii="Arial" w:hAnsi="Arial"/>
      <w:sz w:val="20"/>
    </w:rPr>
  </w:style>
  <w:style w:type="character" w:customStyle="1" w:styleId="CharChar81">
    <w:name w:val="Char Char81"/>
    <w:uiPriority w:val="99"/>
    <w:rsid w:val="007C5771"/>
    <w:rPr>
      <w:rFonts w:ascii="Arial" w:hAnsi="Arial"/>
      <w:b/>
      <w:kern w:val="32"/>
      <w:sz w:val="32"/>
    </w:rPr>
  </w:style>
  <w:style w:type="character" w:customStyle="1" w:styleId="CharChar111">
    <w:name w:val="Char Char111"/>
    <w:uiPriority w:val="99"/>
    <w:locked/>
    <w:rsid w:val="007C5771"/>
    <w:rPr>
      <w:rFonts w:ascii="Arial" w:hAnsi="Arial"/>
      <w:b/>
      <w:kern w:val="32"/>
      <w:sz w:val="32"/>
      <w:lang w:val="lv-LV" w:eastAsia="en-US"/>
    </w:rPr>
  </w:style>
  <w:style w:type="paragraph" w:customStyle="1" w:styleId="CharCharRakstzRakstzCharCharRakstzRakstz">
    <w:name w:val="Char Char Rakstz. Rakstz. Char Char Rakstz. Rakstz."/>
    <w:basedOn w:val="Parasts"/>
    <w:uiPriority w:val="99"/>
    <w:rsid w:val="007C5771"/>
    <w:pPr>
      <w:spacing w:before="120" w:after="160" w:line="240" w:lineRule="exact"/>
      <w:ind w:firstLine="720"/>
      <w:jc w:val="both"/>
    </w:pPr>
    <w:rPr>
      <w:rFonts w:ascii="Verdana" w:eastAsia="Calibri" w:hAnsi="Verdana"/>
      <w:sz w:val="20"/>
      <w:szCs w:val="20"/>
      <w:lang w:val="en-US" w:eastAsia="en-US"/>
    </w:rPr>
  </w:style>
  <w:style w:type="character" w:customStyle="1" w:styleId="st">
    <w:name w:val="st"/>
    <w:basedOn w:val="Noklusjumarindkopasfonts"/>
    <w:rsid w:val="007C5771"/>
  </w:style>
  <w:style w:type="character" w:customStyle="1" w:styleId="c1">
    <w:name w:val="c1"/>
    <w:rsid w:val="007C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3F07-707B-43D3-85F9-53A5B373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26403</Words>
  <Characters>15050</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13</cp:revision>
  <cp:lastPrinted>2020-05-11T08:19:00Z</cp:lastPrinted>
  <dcterms:created xsi:type="dcterms:W3CDTF">2019-02-01T13:57:00Z</dcterms:created>
  <dcterms:modified xsi:type="dcterms:W3CDTF">2021-05-31T14:38:00Z</dcterms:modified>
</cp:coreProperties>
</file>