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3B4B1" w14:textId="4D6A7070" w:rsidR="005C4045" w:rsidRPr="006E3326" w:rsidRDefault="00E82AF3" w:rsidP="006E3326">
      <w:pPr>
        <w:jc w:val="right"/>
        <w:rPr>
          <w:rFonts w:ascii="Bookman Old Style" w:hAnsi="Bookman Old Style" w:cs="Tahoma"/>
          <w:b/>
          <w:bCs/>
        </w:rPr>
      </w:pPr>
      <w:r>
        <w:rPr>
          <w:rFonts w:ascii="Bookman Old Style" w:hAnsi="Bookman Old Style" w:cs="Tahoma"/>
          <w:b/>
          <w:bCs/>
        </w:rPr>
        <w:t>A</w:t>
      </w:r>
      <w:r w:rsidR="005C4045" w:rsidRPr="006E3326">
        <w:rPr>
          <w:rFonts w:ascii="Bookman Old Style" w:hAnsi="Bookman Old Style" w:cs="Tahoma"/>
          <w:b/>
          <w:bCs/>
        </w:rPr>
        <w:t xml:space="preserve">PSTIPRINĀTS </w:t>
      </w:r>
    </w:p>
    <w:p w14:paraId="7A8A6D72" w14:textId="7E2DCC59" w:rsidR="005C4045" w:rsidRPr="006E3326" w:rsidRDefault="005C4045" w:rsidP="006E3326">
      <w:pPr>
        <w:jc w:val="right"/>
        <w:rPr>
          <w:rFonts w:ascii="Bookman Old Style" w:hAnsi="Bookman Old Style" w:cs="Tahoma"/>
          <w:bCs/>
        </w:rPr>
      </w:pPr>
      <w:r w:rsidRPr="006E3326">
        <w:rPr>
          <w:rFonts w:ascii="Bookman Old Style" w:hAnsi="Bookman Old Style" w:cs="Tahoma"/>
          <w:bCs/>
        </w:rPr>
        <w:t xml:space="preserve">Ar Salacgrīvas novada domes </w:t>
      </w:r>
    </w:p>
    <w:p w14:paraId="2A50F0AC" w14:textId="3A7EFBAD" w:rsidR="005C4045" w:rsidRPr="006E3326" w:rsidRDefault="005C4045" w:rsidP="006E3326">
      <w:pPr>
        <w:jc w:val="right"/>
        <w:rPr>
          <w:rFonts w:ascii="Bookman Old Style" w:hAnsi="Bookman Old Style" w:cs="Tahoma"/>
          <w:bCs/>
        </w:rPr>
      </w:pPr>
      <w:r w:rsidRPr="006E3326">
        <w:rPr>
          <w:rFonts w:ascii="Bookman Old Style" w:hAnsi="Bookman Old Style" w:cs="Tahoma"/>
          <w:bCs/>
        </w:rPr>
        <w:t xml:space="preserve">2016.gada </w:t>
      </w:r>
      <w:r w:rsidR="007B67E6">
        <w:rPr>
          <w:rFonts w:ascii="Bookman Old Style" w:hAnsi="Bookman Old Style" w:cs="Tahoma"/>
          <w:bCs/>
        </w:rPr>
        <w:t>23</w:t>
      </w:r>
      <w:r w:rsidRPr="006E3326">
        <w:rPr>
          <w:rFonts w:ascii="Bookman Old Style" w:hAnsi="Bookman Old Style" w:cs="Tahoma"/>
          <w:bCs/>
        </w:rPr>
        <w:t>.</w:t>
      </w:r>
      <w:r w:rsidR="007B67E6">
        <w:rPr>
          <w:rFonts w:ascii="Bookman Old Style" w:hAnsi="Bookman Old Style" w:cs="Tahoma"/>
          <w:bCs/>
        </w:rPr>
        <w:t>marta</w:t>
      </w:r>
      <w:r w:rsidRPr="006E3326">
        <w:rPr>
          <w:rFonts w:ascii="Bookman Old Style" w:hAnsi="Bookman Old Style" w:cs="Tahoma"/>
          <w:bCs/>
        </w:rPr>
        <w:t xml:space="preserve"> sēdes lēmumu Nr. </w:t>
      </w:r>
      <w:r w:rsidR="007B67E6">
        <w:rPr>
          <w:rFonts w:ascii="Bookman Old Style" w:hAnsi="Bookman Old Style" w:cs="Tahoma"/>
          <w:bCs/>
        </w:rPr>
        <w:t>98</w:t>
      </w:r>
    </w:p>
    <w:p w14:paraId="01726A59" w14:textId="47DE42A9" w:rsidR="005C4045" w:rsidRDefault="005C4045" w:rsidP="006E3326">
      <w:pPr>
        <w:jc w:val="right"/>
        <w:rPr>
          <w:rFonts w:ascii="Bookman Old Style" w:hAnsi="Bookman Old Style" w:cs="Tahoma"/>
          <w:bCs/>
        </w:rPr>
      </w:pPr>
      <w:r w:rsidRPr="006E3326">
        <w:rPr>
          <w:rFonts w:ascii="Bookman Old Style" w:hAnsi="Bookman Old Style" w:cs="Tahoma"/>
          <w:bCs/>
        </w:rPr>
        <w:t xml:space="preserve">(protokols Nr. </w:t>
      </w:r>
      <w:r w:rsidR="007B67E6">
        <w:rPr>
          <w:rFonts w:ascii="Bookman Old Style" w:hAnsi="Bookman Old Style" w:cs="Tahoma"/>
          <w:bCs/>
        </w:rPr>
        <w:t>4</w:t>
      </w:r>
      <w:r w:rsidRPr="006E3326">
        <w:rPr>
          <w:rFonts w:ascii="Bookman Old Style" w:hAnsi="Bookman Old Style" w:cs="Tahoma"/>
          <w:bCs/>
        </w:rPr>
        <w:t>;</w:t>
      </w:r>
      <w:r w:rsidR="007B67E6">
        <w:rPr>
          <w:rFonts w:ascii="Bookman Old Style" w:hAnsi="Bookman Old Style" w:cs="Tahoma"/>
          <w:bCs/>
        </w:rPr>
        <w:t xml:space="preserve"> 6.§</w:t>
      </w:r>
      <w:r w:rsidRPr="006E3326">
        <w:rPr>
          <w:rFonts w:ascii="Bookman Old Style" w:hAnsi="Bookman Old Style" w:cs="Tahoma"/>
          <w:bCs/>
        </w:rPr>
        <w:t>)</w:t>
      </w:r>
    </w:p>
    <w:p w14:paraId="1C69CAA3" w14:textId="77777777" w:rsidR="00A500D9" w:rsidRDefault="00A500D9" w:rsidP="006E3326">
      <w:pPr>
        <w:jc w:val="right"/>
        <w:rPr>
          <w:rFonts w:ascii="Bookman Old Style" w:hAnsi="Bookman Old Style" w:cs="Tahoma"/>
          <w:bCs/>
        </w:rPr>
      </w:pPr>
    </w:p>
    <w:p w14:paraId="218F913B" w14:textId="75FEA2B7" w:rsidR="00A500D9" w:rsidRDefault="00A500D9" w:rsidP="006E3326">
      <w:pPr>
        <w:jc w:val="right"/>
        <w:rPr>
          <w:rFonts w:ascii="Bookman Old Style" w:hAnsi="Bookman Old Style" w:cs="Tahoma"/>
          <w:bCs/>
        </w:rPr>
      </w:pPr>
      <w:r>
        <w:rPr>
          <w:rFonts w:ascii="Bookman Old Style" w:hAnsi="Bookman Old Style" w:cs="Tahoma"/>
          <w:bCs/>
        </w:rPr>
        <w:t>Grozījumi:</w:t>
      </w:r>
    </w:p>
    <w:p w14:paraId="1E635491" w14:textId="77777777" w:rsidR="00A500D9" w:rsidRDefault="00A500D9" w:rsidP="006E3326">
      <w:pPr>
        <w:jc w:val="right"/>
        <w:rPr>
          <w:rFonts w:ascii="Bookman Old Style" w:hAnsi="Bookman Old Style" w:cs="Tahoma"/>
          <w:bCs/>
        </w:rPr>
      </w:pPr>
      <w:r>
        <w:rPr>
          <w:rFonts w:ascii="Bookman Old Style" w:hAnsi="Bookman Old Style" w:cs="Tahoma"/>
          <w:bCs/>
        </w:rPr>
        <w:t xml:space="preserve">Salacgrīvas novada domes 2020.gada 20.maija lēmums nr.199 </w:t>
      </w:r>
    </w:p>
    <w:p w14:paraId="72454FAE" w14:textId="0DE7C387" w:rsidR="00A500D9" w:rsidRDefault="00A500D9" w:rsidP="00A500D9">
      <w:pPr>
        <w:jc w:val="right"/>
        <w:rPr>
          <w:rFonts w:ascii="Bookman Old Style" w:hAnsi="Bookman Old Style" w:cs="Tahoma"/>
          <w:bCs/>
        </w:rPr>
      </w:pPr>
      <w:r w:rsidRPr="006E3326">
        <w:rPr>
          <w:rFonts w:ascii="Bookman Old Style" w:hAnsi="Bookman Old Style" w:cs="Tahoma"/>
          <w:bCs/>
        </w:rPr>
        <w:t xml:space="preserve">(protokols Nr. </w:t>
      </w:r>
      <w:r>
        <w:rPr>
          <w:rFonts w:ascii="Bookman Old Style" w:hAnsi="Bookman Old Style" w:cs="Tahoma"/>
          <w:bCs/>
        </w:rPr>
        <w:t>6</w:t>
      </w:r>
      <w:r w:rsidRPr="006E3326">
        <w:rPr>
          <w:rFonts w:ascii="Bookman Old Style" w:hAnsi="Bookman Old Style" w:cs="Tahoma"/>
          <w:bCs/>
        </w:rPr>
        <w:t>;</w:t>
      </w:r>
      <w:r>
        <w:rPr>
          <w:rFonts w:ascii="Bookman Old Style" w:hAnsi="Bookman Old Style" w:cs="Tahoma"/>
          <w:bCs/>
        </w:rPr>
        <w:t xml:space="preserve"> 27.§</w:t>
      </w:r>
      <w:r w:rsidRPr="006E3326">
        <w:rPr>
          <w:rFonts w:ascii="Bookman Old Style" w:hAnsi="Bookman Old Style" w:cs="Tahoma"/>
          <w:bCs/>
        </w:rPr>
        <w:t>)</w:t>
      </w:r>
    </w:p>
    <w:p w14:paraId="33479C8F" w14:textId="085791CD" w:rsidR="00902A07" w:rsidRDefault="00902A07" w:rsidP="00902A07">
      <w:pPr>
        <w:jc w:val="right"/>
        <w:rPr>
          <w:rFonts w:ascii="Bookman Old Style" w:hAnsi="Bookman Old Style" w:cs="Tahoma"/>
          <w:bCs/>
        </w:rPr>
      </w:pPr>
      <w:r>
        <w:rPr>
          <w:rFonts w:ascii="Bookman Old Style" w:hAnsi="Bookman Old Style" w:cs="Tahoma"/>
          <w:bCs/>
        </w:rPr>
        <w:t xml:space="preserve">Salacgrīvas novada domes 2020.gada 16.decembra lēmums nr.456 </w:t>
      </w:r>
    </w:p>
    <w:p w14:paraId="5D4DE1CE" w14:textId="62609A68" w:rsidR="00902A07" w:rsidRDefault="00902A07" w:rsidP="00902A07">
      <w:pPr>
        <w:jc w:val="right"/>
        <w:rPr>
          <w:rFonts w:ascii="Bookman Old Style" w:hAnsi="Bookman Old Style" w:cs="Tahoma"/>
          <w:bCs/>
        </w:rPr>
      </w:pPr>
      <w:r w:rsidRPr="006E3326">
        <w:rPr>
          <w:rFonts w:ascii="Bookman Old Style" w:hAnsi="Bookman Old Style" w:cs="Tahoma"/>
          <w:bCs/>
        </w:rPr>
        <w:t xml:space="preserve">(protokols Nr. </w:t>
      </w:r>
      <w:r>
        <w:rPr>
          <w:rFonts w:ascii="Bookman Old Style" w:hAnsi="Bookman Old Style" w:cs="Tahoma"/>
          <w:bCs/>
        </w:rPr>
        <w:t>16</w:t>
      </w:r>
      <w:r w:rsidRPr="006E3326">
        <w:rPr>
          <w:rFonts w:ascii="Bookman Old Style" w:hAnsi="Bookman Old Style" w:cs="Tahoma"/>
          <w:bCs/>
        </w:rPr>
        <w:t>;</w:t>
      </w:r>
      <w:r>
        <w:rPr>
          <w:rFonts w:ascii="Bookman Old Style" w:hAnsi="Bookman Old Style" w:cs="Tahoma"/>
          <w:bCs/>
        </w:rPr>
        <w:t xml:space="preserve"> 4.§</w:t>
      </w:r>
      <w:r w:rsidRPr="006E3326">
        <w:rPr>
          <w:rFonts w:ascii="Bookman Old Style" w:hAnsi="Bookman Old Style" w:cs="Tahoma"/>
          <w:bCs/>
        </w:rPr>
        <w:t>)</w:t>
      </w:r>
    </w:p>
    <w:p w14:paraId="2F10807E" w14:textId="630334B0" w:rsidR="001B5A23" w:rsidRPr="004C3011" w:rsidRDefault="001B5A23" w:rsidP="00902A07">
      <w:pPr>
        <w:jc w:val="right"/>
        <w:rPr>
          <w:rFonts w:ascii="Bookman Old Style" w:hAnsi="Bookman Old Style" w:cs="Tahoma"/>
          <w:bCs/>
        </w:rPr>
      </w:pPr>
      <w:r w:rsidRPr="004C3011">
        <w:rPr>
          <w:rFonts w:ascii="Bookman Old Style" w:hAnsi="Bookman Old Style" w:cs="Tahoma"/>
          <w:bCs/>
        </w:rPr>
        <w:t>Limbažu novada domes</w:t>
      </w:r>
      <w:r w:rsidR="004C3011" w:rsidRPr="004C3011">
        <w:rPr>
          <w:rFonts w:ascii="Bookman Old Style" w:hAnsi="Bookman Old Style" w:cs="Tahoma"/>
          <w:bCs/>
        </w:rPr>
        <w:t xml:space="preserve"> 2021.gada 29.jūlija lēmums Nr.49</w:t>
      </w:r>
    </w:p>
    <w:p w14:paraId="2C21B9F1" w14:textId="773B95E2" w:rsidR="008F5340" w:rsidRPr="004C3011" w:rsidRDefault="008F5340" w:rsidP="00902A07">
      <w:pPr>
        <w:jc w:val="right"/>
        <w:rPr>
          <w:rFonts w:ascii="Bookman Old Style" w:hAnsi="Bookman Old Style" w:cs="Tahoma"/>
          <w:bCs/>
        </w:rPr>
      </w:pPr>
      <w:r w:rsidRPr="004C3011">
        <w:rPr>
          <w:rFonts w:ascii="Bookman Old Style" w:hAnsi="Bookman Old Style" w:cs="Tahoma"/>
          <w:bCs/>
        </w:rPr>
        <w:t>(protokols Nr.</w:t>
      </w:r>
      <w:r w:rsidR="004C3011" w:rsidRPr="004C3011">
        <w:rPr>
          <w:rFonts w:ascii="Bookman Old Style" w:hAnsi="Bookman Old Style" w:cs="Tahoma"/>
          <w:bCs/>
        </w:rPr>
        <w:t>4</w:t>
      </w:r>
      <w:r w:rsidRPr="004C3011">
        <w:rPr>
          <w:rFonts w:ascii="Bookman Old Style" w:hAnsi="Bookman Old Style" w:cs="Tahoma"/>
          <w:bCs/>
        </w:rPr>
        <w:t>,</w:t>
      </w:r>
      <w:r w:rsidR="004C3011" w:rsidRPr="004C3011">
        <w:rPr>
          <w:rFonts w:ascii="Bookman Old Style" w:hAnsi="Bookman Old Style" w:cs="Tahoma"/>
          <w:bCs/>
        </w:rPr>
        <w:t xml:space="preserve"> 11.§</w:t>
      </w:r>
      <w:r w:rsidRPr="004C3011">
        <w:rPr>
          <w:rFonts w:ascii="Bookman Old Style" w:hAnsi="Bookman Old Style" w:cs="Tahoma"/>
          <w:bCs/>
        </w:rPr>
        <w:t>)</w:t>
      </w:r>
    </w:p>
    <w:p w14:paraId="6A6DBADB" w14:textId="77777777" w:rsidR="00902A07" w:rsidRDefault="00902A07" w:rsidP="00A500D9">
      <w:pPr>
        <w:jc w:val="right"/>
        <w:rPr>
          <w:rFonts w:ascii="Bookman Old Style" w:hAnsi="Bookman Old Style" w:cs="Tahoma"/>
          <w:bCs/>
        </w:rPr>
      </w:pPr>
    </w:p>
    <w:p w14:paraId="0EA66663" w14:textId="6E857D81" w:rsidR="00902A07" w:rsidRDefault="00902A07" w:rsidP="00A500D9">
      <w:pPr>
        <w:jc w:val="right"/>
        <w:rPr>
          <w:rFonts w:ascii="Bookman Old Style" w:hAnsi="Bookman Old Style" w:cs="Tahoma"/>
          <w:bCs/>
        </w:rPr>
      </w:pPr>
    </w:p>
    <w:p w14:paraId="043028F3" w14:textId="41EC9743" w:rsidR="005C4045" w:rsidRPr="006E3326" w:rsidRDefault="005C4045">
      <w:pPr>
        <w:jc w:val="center"/>
        <w:rPr>
          <w:rFonts w:ascii="Bookman Old Style" w:hAnsi="Bookman Old Style" w:cs="Tahoma"/>
          <w:b/>
          <w:bCs/>
          <w:sz w:val="24"/>
          <w:szCs w:val="24"/>
        </w:rPr>
      </w:pPr>
      <w:r w:rsidRPr="006E3326">
        <w:rPr>
          <w:rFonts w:ascii="Bookman Old Style" w:hAnsi="Bookman Old Style" w:cs="Tahoma"/>
          <w:b/>
          <w:bCs/>
          <w:sz w:val="24"/>
          <w:szCs w:val="24"/>
        </w:rPr>
        <w:t xml:space="preserve">Salacgrīvas ostas pārvaldes nolikums </w:t>
      </w:r>
    </w:p>
    <w:p w14:paraId="388475C9" w14:textId="77777777" w:rsidR="008F13F6" w:rsidRPr="006E3326" w:rsidRDefault="008F13F6">
      <w:pPr>
        <w:jc w:val="center"/>
        <w:rPr>
          <w:rFonts w:ascii="Bookman Old Style" w:hAnsi="Bookman Old Style" w:cs="Tahoma"/>
          <w:b/>
          <w:bCs/>
          <w:sz w:val="24"/>
          <w:szCs w:val="24"/>
        </w:rPr>
      </w:pPr>
    </w:p>
    <w:p w14:paraId="4CA76B2C" w14:textId="0B40EC63" w:rsidR="008F13F6" w:rsidRPr="006E3326" w:rsidRDefault="008F13F6" w:rsidP="006E3326">
      <w:pPr>
        <w:jc w:val="right"/>
        <w:rPr>
          <w:rFonts w:ascii="Bookman Old Style" w:hAnsi="Bookman Old Style" w:cs="Tahoma"/>
          <w:bCs/>
        </w:rPr>
      </w:pPr>
      <w:r w:rsidRPr="006E3326">
        <w:rPr>
          <w:rFonts w:ascii="Bookman Old Style" w:hAnsi="Bookman Old Style" w:cs="Tahoma"/>
          <w:bCs/>
        </w:rPr>
        <w:t>Izdots saskaņā ar Likuma par ostām</w:t>
      </w:r>
    </w:p>
    <w:p w14:paraId="69487E9F" w14:textId="09545560" w:rsidR="008F13F6" w:rsidRPr="006E3326" w:rsidRDefault="008F13F6" w:rsidP="006E3326">
      <w:pPr>
        <w:jc w:val="right"/>
        <w:rPr>
          <w:rFonts w:ascii="Bookman Old Style" w:hAnsi="Bookman Old Style" w:cs="Tahoma"/>
          <w:bCs/>
        </w:rPr>
      </w:pPr>
      <w:r w:rsidRPr="006E3326">
        <w:rPr>
          <w:rFonts w:ascii="Bookman Old Style" w:hAnsi="Bookman Old Style" w:cs="Tahoma"/>
          <w:bCs/>
        </w:rPr>
        <w:t>7.panta pirmo daļu</w:t>
      </w:r>
    </w:p>
    <w:p w14:paraId="63EDFC5C" w14:textId="051598DD" w:rsidR="006D6052" w:rsidRPr="00644B34" w:rsidRDefault="006D6052">
      <w:pPr>
        <w:pStyle w:val="Paraststmeklis"/>
        <w:numPr>
          <w:ilvl w:val="0"/>
          <w:numId w:val="26"/>
        </w:numPr>
        <w:jc w:val="center"/>
        <w:rPr>
          <w:rFonts w:ascii="Bookman Old Style" w:hAnsi="Bookman Old Style" w:cs="Tahoma"/>
          <w:b/>
          <w:bCs/>
          <w:sz w:val="22"/>
          <w:szCs w:val="22"/>
          <w:lang w:val="lv-LV"/>
        </w:rPr>
      </w:pPr>
      <w:r w:rsidRPr="00644B34">
        <w:rPr>
          <w:rFonts w:ascii="Bookman Old Style" w:hAnsi="Bookman Old Style" w:cs="Tahoma"/>
          <w:b/>
          <w:bCs/>
          <w:sz w:val="22"/>
          <w:szCs w:val="22"/>
          <w:lang w:val="lv-LV"/>
        </w:rPr>
        <w:t>Vispārīgie jautājumi.</w:t>
      </w:r>
    </w:p>
    <w:p w14:paraId="3BF7388D" w14:textId="77777777" w:rsidR="006D6052" w:rsidRPr="00644B34" w:rsidRDefault="006D6052">
      <w:pPr>
        <w:pStyle w:val="Paraststmeklis"/>
        <w:spacing w:before="0" w:beforeAutospacing="0" w:after="0" w:afterAutospacing="0"/>
        <w:ind w:left="72"/>
        <w:jc w:val="both"/>
        <w:rPr>
          <w:rFonts w:ascii="Bookman Old Style" w:hAnsi="Bookman Old Style" w:cs="Tahoma"/>
          <w:sz w:val="22"/>
          <w:szCs w:val="22"/>
          <w:lang w:val="lv-LV"/>
        </w:rPr>
      </w:pPr>
    </w:p>
    <w:p w14:paraId="433CE1C6" w14:textId="4C247F90" w:rsidR="000A010D" w:rsidRPr="00246846" w:rsidRDefault="000A010D">
      <w:pPr>
        <w:pStyle w:val="Paraststmeklis"/>
        <w:numPr>
          <w:ilvl w:val="1"/>
          <w:numId w:val="26"/>
        </w:numPr>
        <w:tabs>
          <w:tab w:val="clear" w:pos="1440"/>
        </w:tabs>
        <w:spacing w:before="0" w:beforeAutospacing="0" w:after="0" w:afterAutospacing="0"/>
        <w:ind w:left="432"/>
        <w:jc w:val="both"/>
        <w:rPr>
          <w:rFonts w:ascii="Bookman Old Style" w:hAnsi="Bookman Old Style" w:cs="Tahoma"/>
          <w:sz w:val="22"/>
          <w:szCs w:val="22"/>
          <w:lang w:val="lv-LV"/>
        </w:rPr>
      </w:pPr>
      <w:r w:rsidRPr="00246846">
        <w:rPr>
          <w:rFonts w:ascii="Bookman Old Style" w:hAnsi="Bookman Old Style" w:cs="Tahoma"/>
          <w:sz w:val="22"/>
          <w:szCs w:val="22"/>
          <w:lang w:val="lv-LV"/>
        </w:rPr>
        <w:t xml:space="preserve">Salacgrīvas ostas pārvalde (turpmāk arī ostas pārvalde) </w:t>
      </w:r>
      <w:r w:rsidRPr="004C3011">
        <w:rPr>
          <w:rFonts w:ascii="Bookman Old Style" w:hAnsi="Bookman Old Style" w:cs="Tahoma"/>
          <w:sz w:val="22"/>
          <w:szCs w:val="22"/>
          <w:lang w:val="lv-LV"/>
        </w:rPr>
        <w:t xml:space="preserve">ir Limbažu novada pašvaldības </w:t>
      </w:r>
      <w:r w:rsidRPr="000826F2">
        <w:rPr>
          <w:rFonts w:ascii="Bookman Old Style" w:hAnsi="Bookman Old Style" w:cs="Tahoma"/>
          <w:sz w:val="22"/>
          <w:szCs w:val="22"/>
          <w:lang w:val="lv-LV"/>
        </w:rPr>
        <w:t>pastarpinātās pārvaldes iestāde</w:t>
      </w:r>
      <w:r w:rsidRPr="00246846">
        <w:rPr>
          <w:rFonts w:ascii="Bookman Old Style" w:hAnsi="Bookman Old Style" w:cs="Tahoma"/>
          <w:sz w:val="22"/>
          <w:szCs w:val="22"/>
          <w:lang w:val="lv-LV"/>
        </w:rPr>
        <w:t>, kas veic Salacgrīvas ostas pārvaldīšanu un darbojas publisko un privāto tiesību jomā.</w:t>
      </w:r>
    </w:p>
    <w:p w14:paraId="64E569EB" w14:textId="7D0225C5" w:rsidR="00C83192" w:rsidRPr="004C3011" w:rsidRDefault="00246846" w:rsidP="00C83192">
      <w:pPr>
        <w:pStyle w:val="Paraststmeklis"/>
        <w:spacing w:before="0" w:beforeAutospacing="0" w:after="0" w:afterAutospacing="0"/>
        <w:jc w:val="both"/>
        <w:rPr>
          <w:rFonts w:ascii="Bookman Old Style" w:hAnsi="Bookman Old Style"/>
          <w:i/>
          <w:iCs/>
          <w:sz w:val="20"/>
          <w:szCs w:val="20"/>
          <w:lang w:val="lv-LV"/>
        </w:rPr>
      </w:pPr>
      <w:r w:rsidRPr="004C3011">
        <w:rPr>
          <w:rFonts w:ascii="Bookman Old Style" w:hAnsi="Bookman Old Style"/>
          <w:i/>
          <w:iCs/>
          <w:sz w:val="20"/>
          <w:szCs w:val="20"/>
          <w:lang w:val="lv-LV"/>
        </w:rPr>
        <w:t>(Ar grozījumiem, kas izdarīti ar Limbažu nova</w:t>
      </w:r>
      <w:r w:rsidR="004C3011" w:rsidRPr="004C3011">
        <w:rPr>
          <w:rFonts w:ascii="Bookman Old Style" w:hAnsi="Bookman Old Style"/>
          <w:i/>
          <w:iCs/>
          <w:sz w:val="20"/>
          <w:szCs w:val="20"/>
          <w:lang w:val="lv-LV"/>
        </w:rPr>
        <w:t>da domes 29.07.2021. lēmumu Nr.49</w:t>
      </w:r>
      <w:r w:rsidRPr="004C3011">
        <w:rPr>
          <w:rFonts w:ascii="Bookman Old Style" w:hAnsi="Bookman Old Style"/>
          <w:i/>
          <w:iCs/>
          <w:sz w:val="20"/>
          <w:szCs w:val="20"/>
          <w:lang w:val="lv-LV"/>
        </w:rPr>
        <w:t xml:space="preserve"> (protokols </w:t>
      </w:r>
      <w:r w:rsidR="004C3011" w:rsidRPr="004C3011">
        <w:rPr>
          <w:rFonts w:ascii="Bookman Old Style" w:hAnsi="Bookman Old Style" w:cs="Tahoma"/>
          <w:bCs/>
          <w:i/>
          <w:sz w:val="20"/>
          <w:szCs w:val="20"/>
        </w:rPr>
        <w:t>Nr.4, 11.§)</w:t>
      </w:r>
    </w:p>
    <w:p w14:paraId="501D590D" w14:textId="77777777" w:rsidR="006D6052" w:rsidRPr="00644B34" w:rsidRDefault="006D6052">
      <w:pPr>
        <w:pStyle w:val="Paraststmeklis"/>
        <w:numPr>
          <w:ilvl w:val="1"/>
          <w:numId w:val="26"/>
        </w:numPr>
        <w:tabs>
          <w:tab w:val="clear" w:pos="1440"/>
        </w:tabs>
        <w:spacing w:before="0" w:beforeAutospacing="0" w:after="0" w:afterAutospacing="0"/>
        <w:ind w:left="432"/>
        <w:jc w:val="both"/>
        <w:rPr>
          <w:rFonts w:ascii="Bookman Old Style" w:hAnsi="Bookman Old Style" w:cs="Tahoma"/>
          <w:sz w:val="22"/>
          <w:szCs w:val="22"/>
          <w:lang w:val="lv-LV"/>
        </w:rPr>
      </w:pPr>
      <w:r w:rsidRPr="00644B34">
        <w:rPr>
          <w:rFonts w:ascii="Bookman Old Style" w:hAnsi="Bookman Old Style" w:cs="Tahoma"/>
          <w:sz w:val="22"/>
          <w:szCs w:val="22"/>
          <w:lang w:val="lv-LV"/>
        </w:rPr>
        <w:t>Ostas pārvaldes:</w:t>
      </w:r>
    </w:p>
    <w:p w14:paraId="10EE2B28" w14:textId="77777777" w:rsidR="006D6052" w:rsidRPr="00644B34" w:rsidRDefault="006D6052">
      <w:pPr>
        <w:pStyle w:val="Paraststmeklis"/>
        <w:spacing w:before="0" w:beforeAutospacing="0" w:after="0" w:afterAutospacing="0"/>
        <w:jc w:val="both"/>
        <w:rPr>
          <w:rFonts w:ascii="Bookman Old Style" w:hAnsi="Bookman Old Style" w:cs="Tahoma"/>
          <w:sz w:val="22"/>
          <w:szCs w:val="22"/>
          <w:lang w:val="lv-LV"/>
        </w:rPr>
      </w:pPr>
    </w:p>
    <w:p w14:paraId="1BFA526F" w14:textId="21CEDD75" w:rsidR="006D6052" w:rsidRPr="00644B34" w:rsidRDefault="006D6052">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nosaukums latviešu valodā</w:t>
      </w:r>
      <w:r w:rsidR="00D15F01" w:rsidRPr="00644B34">
        <w:rPr>
          <w:rFonts w:ascii="Bookman Old Style" w:hAnsi="Bookman Old Style" w:cs="Tahoma"/>
          <w:sz w:val="22"/>
          <w:szCs w:val="22"/>
          <w:lang w:val="lv-LV"/>
        </w:rPr>
        <w:t xml:space="preserve"> -</w:t>
      </w:r>
      <w:r w:rsidRPr="00644B34">
        <w:rPr>
          <w:rFonts w:ascii="Bookman Old Style" w:hAnsi="Bookman Old Style" w:cs="Tahoma"/>
          <w:sz w:val="22"/>
          <w:szCs w:val="22"/>
          <w:lang w:val="lv-LV"/>
        </w:rPr>
        <w:t xml:space="preserve"> </w:t>
      </w:r>
      <w:r w:rsidRPr="00644B34">
        <w:rPr>
          <w:rFonts w:ascii="Bookman Old Style" w:hAnsi="Bookman Old Style" w:cs="Tahoma"/>
          <w:b/>
          <w:bCs/>
          <w:sz w:val="22"/>
          <w:szCs w:val="22"/>
          <w:lang w:val="lv-LV"/>
        </w:rPr>
        <w:t>Salacgrīvas ostas pārvalde</w:t>
      </w:r>
      <w:r w:rsidRPr="00644B34">
        <w:rPr>
          <w:rFonts w:ascii="Bookman Old Style" w:hAnsi="Bookman Old Style" w:cs="Tahoma"/>
          <w:sz w:val="22"/>
          <w:szCs w:val="22"/>
          <w:lang w:val="lv-LV"/>
        </w:rPr>
        <w:t>;</w:t>
      </w:r>
    </w:p>
    <w:p w14:paraId="6D3928F0" w14:textId="1812A4C1" w:rsidR="006D6052" w:rsidRPr="00644B34" w:rsidRDefault="006D6052">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nosaukums angļu valodā </w:t>
      </w:r>
      <w:r w:rsidR="00D15F01" w:rsidRPr="00644B34">
        <w:rPr>
          <w:rFonts w:ascii="Bookman Old Style" w:hAnsi="Bookman Old Style" w:cs="Tahoma"/>
          <w:sz w:val="22"/>
          <w:szCs w:val="22"/>
          <w:lang w:val="lv-LV"/>
        </w:rPr>
        <w:t xml:space="preserve">- </w:t>
      </w:r>
      <w:r w:rsidRPr="00644B34">
        <w:rPr>
          <w:rFonts w:ascii="Bookman Old Style" w:hAnsi="Bookman Old Style" w:cs="Tahoma"/>
          <w:b/>
          <w:bCs/>
          <w:sz w:val="22"/>
          <w:szCs w:val="22"/>
          <w:lang w:val="lv-LV"/>
        </w:rPr>
        <w:t>Salacgr</w:t>
      </w:r>
      <w:r w:rsidR="00307F0E" w:rsidRPr="00644B34">
        <w:rPr>
          <w:rFonts w:ascii="Bookman Old Style" w:hAnsi="Bookman Old Style" w:cs="Tahoma"/>
          <w:b/>
          <w:bCs/>
          <w:sz w:val="22"/>
          <w:szCs w:val="22"/>
          <w:lang w:val="lv-LV"/>
        </w:rPr>
        <w:t>i</w:t>
      </w:r>
      <w:r w:rsidRPr="00644B34">
        <w:rPr>
          <w:rFonts w:ascii="Bookman Old Style" w:hAnsi="Bookman Old Style" w:cs="Tahoma"/>
          <w:b/>
          <w:bCs/>
          <w:sz w:val="22"/>
          <w:szCs w:val="22"/>
          <w:lang w:val="lv-LV"/>
        </w:rPr>
        <w:t>va port authority</w:t>
      </w:r>
      <w:r w:rsidRPr="00644B34">
        <w:rPr>
          <w:rFonts w:ascii="Bookman Old Style" w:hAnsi="Bookman Old Style" w:cs="Tahoma"/>
          <w:sz w:val="22"/>
          <w:szCs w:val="22"/>
          <w:lang w:val="lv-LV"/>
        </w:rPr>
        <w:t>;</w:t>
      </w:r>
    </w:p>
    <w:p w14:paraId="44E47D5E" w14:textId="65FC783A" w:rsidR="006D6052" w:rsidRPr="00246846" w:rsidRDefault="006D6052">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246846">
        <w:rPr>
          <w:rFonts w:ascii="Bookman Old Style" w:hAnsi="Bookman Old Style" w:cs="Tahoma"/>
          <w:sz w:val="22"/>
          <w:szCs w:val="22"/>
          <w:lang w:val="lv-LV"/>
        </w:rPr>
        <w:t>juridiskā adrese</w:t>
      </w:r>
      <w:r w:rsidR="005A2050" w:rsidRPr="00246846">
        <w:rPr>
          <w:rFonts w:ascii="Bookman Old Style" w:hAnsi="Bookman Old Style" w:cs="Tahoma"/>
          <w:sz w:val="22"/>
          <w:szCs w:val="22"/>
          <w:lang w:val="lv-LV"/>
        </w:rPr>
        <w:t xml:space="preserve"> -</w:t>
      </w:r>
      <w:r w:rsidRPr="00246846">
        <w:rPr>
          <w:rFonts w:ascii="Bookman Old Style" w:hAnsi="Bookman Old Style" w:cs="Tahoma"/>
          <w:sz w:val="22"/>
          <w:szCs w:val="22"/>
          <w:lang w:val="lv-LV"/>
        </w:rPr>
        <w:t xml:space="preserve"> </w:t>
      </w:r>
      <w:r w:rsidR="00902A07" w:rsidRPr="00246846">
        <w:rPr>
          <w:rFonts w:ascii="Bookman Old Style" w:hAnsi="Bookman Old Style" w:cs="Tahoma"/>
          <w:sz w:val="22"/>
          <w:szCs w:val="22"/>
          <w:lang w:val="lv-LV"/>
        </w:rPr>
        <w:t>Ostas</w:t>
      </w:r>
      <w:r w:rsidR="002832B7" w:rsidRPr="00246846">
        <w:rPr>
          <w:rFonts w:ascii="Bookman Old Style" w:hAnsi="Bookman Old Style" w:cs="Tahoma"/>
          <w:sz w:val="22"/>
          <w:szCs w:val="22"/>
          <w:lang w:val="lv-LV"/>
        </w:rPr>
        <w:t xml:space="preserve"> iela </w:t>
      </w:r>
      <w:r w:rsidR="00902A07" w:rsidRPr="00246846">
        <w:rPr>
          <w:rFonts w:ascii="Bookman Old Style" w:hAnsi="Bookman Old Style" w:cs="Tahoma"/>
          <w:sz w:val="22"/>
          <w:szCs w:val="22"/>
          <w:lang w:val="lv-LV"/>
        </w:rPr>
        <w:t>6</w:t>
      </w:r>
      <w:r w:rsidRPr="00246846">
        <w:rPr>
          <w:rFonts w:ascii="Bookman Old Style" w:hAnsi="Bookman Old Style" w:cs="Tahoma"/>
          <w:sz w:val="22"/>
          <w:szCs w:val="22"/>
          <w:lang w:val="lv-LV"/>
        </w:rPr>
        <w:t xml:space="preserve">, Salacgrīva, </w:t>
      </w:r>
      <w:r w:rsidR="006F022A" w:rsidRPr="004C3011">
        <w:rPr>
          <w:rFonts w:ascii="Bookman Old Style" w:hAnsi="Bookman Old Style" w:cs="Tahoma"/>
          <w:sz w:val="22"/>
          <w:szCs w:val="22"/>
          <w:lang w:val="lv-LV"/>
        </w:rPr>
        <w:t>Limbažu</w:t>
      </w:r>
      <w:r w:rsidR="00C83192" w:rsidRPr="004C3011">
        <w:rPr>
          <w:rFonts w:ascii="Bookman Old Style" w:hAnsi="Bookman Old Style" w:cs="Tahoma"/>
          <w:sz w:val="22"/>
          <w:szCs w:val="22"/>
          <w:lang w:val="lv-LV"/>
        </w:rPr>
        <w:t xml:space="preserve"> novads</w:t>
      </w:r>
      <w:r w:rsidRPr="004C3011">
        <w:rPr>
          <w:rFonts w:ascii="Bookman Old Style" w:hAnsi="Bookman Old Style" w:cs="Tahoma"/>
          <w:sz w:val="22"/>
          <w:szCs w:val="22"/>
          <w:lang w:val="lv-LV"/>
        </w:rPr>
        <w:t xml:space="preserve">, </w:t>
      </w:r>
      <w:r w:rsidRPr="00246846">
        <w:rPr>
          <w:rFonts w:ascii="Bookman Old Style" w:hAnsi="Bookman Old Style" w:cs="Tahoma"/>
          <w:sz w:val="22"/>
          <w:szCs w:val="22"/>
          <w:lang w:val="lv-LV"/>
        </w:rPr>
        <w:t>Latvija, LV 4033.</w:t>
      </w:r>
    </w:p>
    <w:p w14:paraId="553840D0" w14:textId="6DF948BD" w:rsidR="00902A07" w:rsidRDefault="00902A07" w:rsidP="00902A07">
      <w:pPr>
        <w:pStyle w:val="Paraststmeklis"/>
        <w:spacing w:before="0" w:beforeAutospacing="0" w:after="0" w:afterAutospacing="0"/>
        <w:jc w:val="both"/>
        <w:rPr>
          <w:rFonts w:ascii="Bookman Old Style" w:hAnsi="Bookman Old Style" w:cs="Arial"/>
          <w:i/>
          <w:iCs/>
          <w:color w:val="414142"/>
          <w:sz w:val="20"/>
          <w:szCs w:val="20"/>
          <w:shd w:val="clear" w:color="auto" w:fill="FFFFFF"/>
          <w:lang w:val="lv-LV"/>
        </w:rPr>
      </w:pPr>
      <w:r w:rsidRPr="00A500D9">
        <w:rPr>
          <w:rFonts w:ascii="Bookman Old Style" w:hAnsi="Bookman Old Style" w:cs="Arial"/>
          <w:i/>
          <w:iCs/>
          <w:color w:val="414142"/>
          <w:sz w:val="20"/>
          <w:szCs w:val="20"/>
          <w:shd w:val="clear" w:color="auto" w:fill="FFFFFF"/>
          <w:lang w:val="lv-LV"/>
        </w:rPr>
        <w:t>(Ar grozījumiem, kas izdarīti ar </w:t>
      </w:r>
      <w:r>
        <w:rPr>
          <w:rFonts w:ascii="Bookman Old Style" w:hAnsi="Bookman Old Style" w:cs="Arial"/>
          <w:i/>
          <w:iCs/>
          <w:color w:val="414142"/>
          <w:sz w:val="20"/>
          <w:szCs w:val="20"/>
          <w:shd w:val="clear" w:color="auto" w:fill="FFFFFF"/>
          <w:lang w:val="lv-LV"/>
        </w:rPr>
        <w:t>16.12</w:t>
      </w:r>
      <w:r w:rsidRPr="00A500D9">
        <w:rPr>
          <w:rFonts w:ascii="Bookman Old Style" w:hAnsi="Bookman Old Style" w:cs="Arial"/>
          <w:i/>
          <w:iCs/>
          <w:color w:val="414142"/>
          <w:sz w:val="20"/>
          <w:szCs w:val="20"/>
          <w:shd w:val="clear" w:color="auto" w:fill="FFFFFF"/>
          <w:lang w:val="lv-LV"/>
        </w:rPr>
        <w:t>.2020. Salacgrīvas novada domes lēmumu nr.</w:t>
      </w:r>
      <w:r>
        <w:rPr>
          <w:rFonts w:ascii="Bookman Old Style" w:hAnsi="Bookman Old Style" w:cs="Arial"/>
          <w:i/>
          <w:iCs/>
          <w:color w:val="414142"/>
          <w:sz w:val="20"/>
          <w:szCs w:val="20"/>
          <w:shd w:val="clear" w:color="auto" w:fill="FFFFFF"/>
          <w:lang w:val="lv-LV"/>
        </w:rPr>
        <w:t>456</w:t>
      </w:r>
      <w:r w:rsidRPr="00A500D9">
        <w:rPr>
          <w:rFonts w:ascii="Bookman Old Style" w:hAnsi="Bookman Old Style" w:cs="Arial"/>
          <w:i/>
          <w:iCs/>
          <w:color w:val="414142"/>
          <w:sz w:val="20"/>
          <w:szCs w:val="20"/>
          <w:shd w:val="clear" w:color="auto" w:fill="FFFFFF"/>
          <w:lang w:val="lv-LV"/>
        </w:rPr>
        <w:t xml:space="preserve"> (protokols nr.</w:t>
      </w:r>
      <w:r>
        <w:rPr>
          <w:rFonts w:ascii="Bookman Old Style" w:hAnsi="Bookman Old Style" w:cs="Arial"/>
          <w:i/>
          <w:iCs/>
          <w:color w:val="414142"/>
          <w:sz w:val="20"/>
          <w:szCs w:val="20"/>
          <w:shd w:val="clear" w:color="auto" w:fill="FFFFFF"/>
          <w:lang w:val="lv-LV"/>
        </w:rPr>
        <w:t>1</w:t>
      </w:r>
      <w:r w:rsidRPr="00A500D9">
        <w:rPr>
          <w:rFonts w:ascii="Bookman Old Style" w:hAnsi="Bookman Old Style" w:cs="Arial"/>
          <w:i/>
          <w:iCs/>
          <w:color w:val="414142"/>
          <w:sz w:val="20"/>
          <w:szCs w:val="20"/>
          <w:shd w:val="clear" w:color="auto" w:fill="FFFFFF"/>
          <w:lang w:val="lv-LV"/>
        </w:rPr>
        <w:t xml:space="preserve">6; </w:t>
      </w:r>
      <w:r>
        <w:rPr>
          <w:rFonts w:ascii="Bookman Old Style" w:hAnsi="Bookman Old Style" w:cs="Arial"/>
          <w:i/>
          <w:iCs/>
          <w:color w:val="414142"/>
          <w:sz w:val="20"/>
          <w:szCs w:val="20"/>
          <w:shd w:val="clear" w:color="auto" w:fill="FFFFFF"/>
          <w:lang w:val="lv-LV"/>
        </w:rPr>
        <w:t>4.</w:t>
      </w:r>
      <w:r w:rsidRPr="00A500D9">
        <w:rPr>
          <w:rFonts w:ascii="Bookman Old Style" w:hAnsi="Bookman Old Style" w:cs="Arial"/>
          <w:i/>
          <w:iCs/>
          <w:color w:val="414142"/>
          <w:sz w:val="20"/>
          <w:szCs w:val="20"/>
          <w:shd w:val="clear" w:color="auto" w:fill="FFFFFF"/>
          <w:lang w:val="lv-LV"/>
        </w:rPr>
        <w:t>§) </w:t>
      </w:r>
    </w:p>
    <w:p w14:paraId="5892BE69" w14:textId="77777777" w:rsidR="004C3011" w:rsidRPr="004C3011" w:rsidRDefault="004C3011" w:rsidP="004C3011">
      <w:pPr>
        <w:pStyle w:val="Paraststmeklis"/>
        <w:spacing w:before="0" w:beforeAutospacing="0" w:after="0" w:afterAutospacing="0"/>
        <w:jc w:val="both"/>
        <w:rPr>
          <w:rFonts w:ascii="Bookman Old Style" w:hAnsi="Bookman Old Style"/>
          <w:i/>
          <w:iCs/>
          <w:sz w:val="20"/>
          <w:szCs w:val="20"/>
          <w:lang w:val="lv-LV"/>
        </w:rPr>
      </w:pPr>
      <w:r w:rsidRPr="004C3011">
        <w:rPr>
          <w:rFonts w:ascii="Bookman Old Style" w:hAnsi="Bookman Old Style"/>
          <w:i/>
          <w:iCs/>
          <w:sz w:val="20"/>
          <w:szCs w:val="20"/>
          <w:lang w:val="lv-LV"/>
        </w:rPr>
        <w:t xml:space="preserve">(Ar grozījumiem, kas izdarīti ar Limbažu novada domes 29.07.2021. lēmumu Nr.49 (protokols </w:t>
      </w:r>
      <w:r w:rsidRPr="004C3011">
        <w:rPr>
          <w:rFonts w:ascii="Bookman Old Style" w:hAnsi="Bookman Old Style" w:cs="Tahoma"/>
          <w:bCs/>
          <w:i/>
          <w:sz w:val="20"/>
          <w:szCs w:val="20"/>
        </w:rPr>
        <w:t>Nr.4, 11.§)</w:t>
      </w:r>
    </w:p>
    <w:p w14:paraId="0CAA547F" w14:textId="219D2C81" w:rsidR="00C83192" w:rsidRPr="00644B34" w:rsidRDefault="00C83192" w:rsidP="00C83192">
      <w:pPr>
        <w:pStyle w:val="Paraststmeklis"/>
        <w:spacing w:before="0" w:beforeAutospacing="0" w:after="0" w:afterAutospacing="0"/>
        <w:jc w:val="both"/>
        <w:rPr>
          <w:rFonts w:ascii="Bookman Old Style" w:hAnsi="Bookman Old Style"/>
          <w:i/>
          <w:iCs/>
          <w:sz w:val="22"/>
          <w:szCs w:val="22"/>
          <w:lang w:val="lv-LV"/>
        </w:rPr>
      </w:pPr>
    </w:p>
    <w:p w14:paraId="7D783B57" w14:textId="77777777" w:rsidR="006D6052" w:rsidRPr="00644B34" w:rsidRDefault="006D6052">
      <w:pPr>
        <w:numPr>
          <w:ilvl w:val="0"/>
          <w:numId w:val="27"/>
        </w:numPr>
        <w:jc w:val="both"/>
        <w:rPr>
          <w:rFonts w:ascii="Bookman Old Style" w:hAnsi="Bookman Old Style" w:cs="Tahoma"/>
          <w:sz w:val="22"/>
          <w:szCs w:val="22"/>
        </w:rPr>
      </w:pPr>
      <w:r w:rsidRPr="00644B34">
        <w:rPr>
          <w:rFonts w:ascii="Bookman Old Style" w:hAnsi="Bookman Old Style" w:cs="Tahoma"/>
          <w:sz w:val="22"/>
          <w:szCs w:val="22"/>
        </w:rPr>
        <w:t>Salacgrīvas ostas pārvalde ir juridiska persona, un tai ir zīmogs ar papildinātā Latvijas Republikas valsts mazā ģerboņa attēlu un Salacgrīvas ostas pārvaldes nosaukumu latviešu un angļu valodā, kā arī norēķinu konti bankās un patstāvīga bilance.</w:t>
      </w:r>
    </w:p>
    <w:p w14:paraId="08896315" w14:textId="77777777" w:rsidR="006D6052" w:rsidRPr="00644B34" w:rsidRDefault="006D6052">
      <w:pPr>
        <w:pStyle w:val="Paraststmeklis"/>
        <w:spacing w:before="0" w:beforeAutospacing="0" w:after="0" w:afterAutospacing="0"/>
        <w:jc w:val="both"/>
        <w:rPr>
          <w:rFonts w:ascii="Bookman Old Style" w:hAnsi="Bookman Old Style" w:cs="Tahoma"/>
          <w:sz w:val="22"/>
          <w:szCs w:val="22"/>
          <w:lang w:val="lv-LV"/>
        </w:rPr>
      </w:pPr>
    </w:p>
    <w:p w14:paraId="19AAD474" w14:textId="029909A9" w:rsidR="006D6052" w:rsidRPr="00644B34" w:rsidRDefault="006D6052">
      <w:pPr>
        <w:pStyle w:val="Paraststmeklis"/>
        <w:numPr>
          <w:ilvl w:val="0"/>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Salacgrīvas ostas pārvalde ir bijušā</w:t>
      </w:r>
      <w:r w:rsidR="00CF14DD" w:rsidRPr="00644B34">
        <w:rPr>
          <w:rFonts w:ascii="Bookman Old Style" w:hAnsi="Bookman Old Style" w:cs="Tahoma"/>
          <w:sz w:val="22"/>
          <w:szCs w:val="22"/>
          <w:lang w:val="lv-LV"/>
        </w:rPr>
        <w:t>s</w:t>
      </w:r>
      <w:r w:rsidRPr="00644B34">
        <w:rPr>
          <w:rFonts w:ascii="Bookman Old Style" w:hAnsi="Bookman Old Style" w:cs="Tahoma"/>
          <w:sz w:val="22"/>
          <w:szCs w:val="22"/>
          <w:lang w:val="lv-LV"/>
        </w:rPr>
        <w:t xml:space="preserve"> Salacgrīvas pašvaldības bezpeļņas organizācijas “Salacgrīvas ostas pārvalde</w:t>
      </w:r>
      <w:r w:rsidR="007157F9" w:rsidRPr="00644B34">
        <w:rPr>
          <w:rFonts w:ascii="Bookman Old Style" w:hAnsi="Bookman Old Style" w:cs="Tahoma"/>
          <w:sz w:val="22"/>
          <w:szCs w:val="22"/>
          <w:lang w:val="lv-LV"/>
        </w:rPr>
        <w:t>”</w:t>
      </w:r>
      <w:r w:rsidR="0074652B" w:rsidRPr="00644B34">
        <w:rPr>
          <w:rFonts w:ascii="Bookman Old Style" w:hAnsi="Bookman Old Style" w:cs="Tahoma"/>
          <w:sz w:val="22"/>
          <w:szCs w:val="22"/>
          <w:lang w:val="lv-LV"/>
        </w:rPr>
        <w:t xml:space="preserve"> </w:t>
      </w:r>
      <w:r w:rsidRPr="00644B34">
        <w:rPr>
          <w:rFonts w:ascii="Bookman Old Style" w:hAnsi="Bookman Old Style" w:cs="Tahoma"/>
          <w:sz w:val="22"/>
          <w:szCs w:val="22"/>
          <w:lang w:val="lv-LV"/>
        </w:rPr>
        <w:t>tiesību un saistību pārņēmēja.</w:t>
      </w:r>
    </w:p>
    <w:p w14:paraId="49A525FB" w14:textId="77777777" w:rsidR="006D6052" w:rsidRPr="00644B34" w:rsidRDefault="006D6052">
      <w:pPr>
        <w:pStyle w:val="Paraststmeklis"/>
        <w:numPr>
          <w:ilvl w:val="0"/>
          <w:numId w:val="26"/>
        </w:numPr>
        <w:jc w:val="center"/>
        <w:rPr>
          <w:rFonts w:ascii="Bookman Old Style" w:hAnsi="Bookman Old Style" w:cs="Tahoma"/>
          <w:b/>
          <w:bCs/>
          <w:sz w:val="22"/>
          <w:szCs w:val="22"/>
          <w:lang w:val="lv-LV"/>
        </w:rPr>
      </w:pPr>
      <w:r w:rsidRPr="00644B34">
        <w:rPr>
          <w:rFonts w:ascii="Bookman Old Style" w:hAnsi="Bookman Old Style" w:cs="Tahoma"/>
          <w:b/>
          <w:bCs/>
          <w:sz w:val="22"/>
          <w:szCs w:val="22"/>
          <w:lang w:val="lv-LV"/>
        </w:rPr>
        <w:t>Ostas pārvaldes funkcijas, uzdevumi un kompetence.</w:t>
      </w:r>
    </w:p>
    <w:p w14:paraId="600AA7A6" w14:textId="77777777" w:rsidR="00135D05" w:rsidRPr="00644B34" w:rsidRDefault="00135D05" w:rsidP="00135D05">
      <w:pPr>
        <w:numPr>
          <w:ilvl w:val="0"/>
          <w:numId w:val="27"/>
        </w:numPr>
        <w:jc w:val="both"/>
        <w:rPr>
          <w:rFonts w:ascii="Bookman Old Style" w:hAnsi="Bookman Old Style" w:cs="Tahoma"/>
          <w:sz w:val="22"/>
          <w:szCs w:val="22"/>
        </w:rPr>
      </w:pPr>
      <w:r w:rsidRPr="00644B34">
        <w:rPr>
          <w:rFonts w:ascii="Bookman Old Style" w:hAnsi="Bookman Old Style" w:cs="Tahoma"/>
          <w:sz w:val="22"/>
          <w:szCs w:val="22"/>
        </w:rPr>
        <w:t>Ostas pārvaldes funkcijas ir noteiktas Likumā par ostām, kā arī citos ārējos normatīvajos aktos.</w:t>
      </w:r>
    </w:p>
    <w:p w14:paraId="7CB06635" w14:textId="77777777" w:rsidR="00DE4AFD" w:rsidRPr="00644B34" w:rsidRDefault="00DE4AFD" w:rsidP="00DE4AFD">
      <w:pPr>
        <w:ind w:left="360"/>
        <w:jc w:val="both"/>
        <w:rPr>
          <w:rFonts w:ascii="Bookman Old Style" w:hAnsi="Bookman Old Style" w:cs="Tahoma"/>
          <w:sz w:val="22"/>
          <w:szCs w:val="22"/>
        </w:rPr>
      </w:pPr>
    </w:p>
    <w:p w14:paraId="5FAEDEBB" w14:textId="77777777" w:rsidR="00374B65" w:rsidRPr="00644B34" w:rsidRDefault="00492ABE" w:rsidP="0089494A">
      <w:pPr>
        <w:numPr>
          <w:ilvl w:val="0"/>
          <w:numId w:val="27"/>
        </w:numPr>
        <w:jc w:val="both"/>
        <w:rPr>
          <w:rFonts w:ascii="Bookman Old Style" w:hAnsi="Bookman Old Style" w:cs="Tahoma"/>
          <w:sz w:val="22"/>
          <w:szCs w:val="22"/>
        </w:rPr>
      </w:pPr>
      <w:r w:rsidRPr="00644B34">
        <w:rPr>
          <w:rFonts w:ascii="Bookman Old Style" w:hAnsi="Bookman Old Style" w:cs="Tahoma"/>
          <w:sz w:val="22"/>
          <w:szCs w:val="22"/>
        </w:rPr>
        <w:t>Ostas pārvaldes sastāvā ir ostas valde, kas ir augstākā lēmējinstitūcija, un tai pakļauts izpildaparāts, kuru vada ostas pārvaldnieks.</w:t>
      </w:r>
    </w:p>
    <w:p w14:paraId="78C10460" w14:textId="77777777" w:rsidR="0081755D" w:rsidRPr="00644B34" w:rsidRDefault="0081755D" w:rsidP="006E3326">
      <w:pPr>
        <w:jc w:val="both"/>
        <w:rPr>
          <w:rFonts w:ascii="Bookman Old Style" w:hAnsi="Bookman Old Style" w:cs="Tahoma"/>
          <w:sz w:val="22"/>
          <w:szCs w:val="22"/>
        </w:rPr>
      </w:pPr>
    </w:p>
    <w:p w14:paraId="7B51D3D6" w14:textId="72DF6D85" w:rsidR="006D6052" w:rsidRPr="00644B34" w:rsidRDefault="00492ABE" w:rsidP="0089494A">
      <w:pPr>
        <w:numPr>
          <w:ilvl w:val="0"/>
          <w:numId w:val="27"/>
        </w:numPr>
        <w:jc w:val="both"/>
        <w:rPr>
          <w:rFonts w:ascii="Bookman Old Style" w:hAnsi="Bookman Old Style" w:cs="Tahoma"/>
          <w:sz w:val="22"/>
          <w:szCs w:val="22"/>
        </w:rPr>
      </w:pPr>
      <w:r w:rsidRPr="00644B34">
        <w:rPr>
          <w:rFonts w:ascii="Bookman Old Style" w:hAnsi="Bookman Old Style" w:cs="Tahoma"/>
          <w:sz w:val="22"/>
          <w:szCs w:val="22"/>
        </w:rPr>
        <w:t>O</w:t>
      </w:r>
      <w:r w:rsidR="006D6052" w:rsidRPr="00644B34">
        <w:rPr>
          <w:rFonts w:ascii="Bookman Old Style" w:hAnsi="Bookman Old Style" w:cs="Tahoma"/>
          <w:sz w:val="22"/>
          <w:szCs w:val="22"/>
        </w:rPr>
        <w:t>stas pārvalde</w:t>
      </w:r>
      <w:r w:rsidR="00135D05" w:rsidRPr="00644B34">
        <w:rPr>
          <w:rFonts w:ascii="Bookman Old Style" w:hAnsi="Bookman Old Style" w:cs="Tahoma"/>
          <w:sz w:val="22"/>
          <w:szCs w:val="22"/>
        </w:rPr>
        <w:t xml:space="preserve"> veic sekojošas funkcijas</w:t>
      </w:r>
      <w:r w:rsidR="006D6052" w:rsidRPr="00644B34">
        <w:rPr>
          <w:rFonts w:ascii="Bookman Old Style" w:hAnsi="Bookman Old Style" w:cs="Tahoma"/>
          <w:sz w:val="22"/>
          <w:szCs w:val="22"/>
        </w:rPr>
        <w:t>:</w:t>
      </w:r>
    </w:p>
    <w:p w14:paraId="557D7DD4" w14:textId="77777777" w:rsidR="0089494A" w:rsidRPr="00644B34" w:rsidRDefault="008550D3" w:rsidP="0089494A">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sniedz ieteikumus ostas robežu noteikšanai un to izmaiņām; </w:t>
      </w:r>
    </w:p>
    <w:p w14:paraId="4A510D2D" w14:textId="48765E04" w:rsidR="00374B65" w:rsidRPr="00644B34" w:rsidRDefault="008550D3" w:rsidP="0089494A">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lastRenderedPageBreak/>
        <w:t xml:space="preserve">sniedz ierosinājumus nekustamā īpašuma atsavināšanai </w:t>
      </w:r>
      <w:r w:rsidR="00135D05" w:rsidRPr="00644B34">
        <w:rPr>
          <w:rFonts w:ascii="Bookman Old Style" w:hAnsi="Bookman Old Style" w:cs="Tahoma"/>
          <w:sz w:val="22"/>
          <w:szCs w:val="22"/>
          <w:lang w:val="lv-LV"/>
        </w:rPr>
        <w:t xml:space="preserve">valsts vai </w:t>
      </w:r>
      <w:r w:rsidRPr="00644B34">
        <w:rPr>
          <w:rFonts w:ascii="Bookman Old Style" w:hAnsi="Bookman Old Style" w:cs="Tahoma"/>
          <w:sz w:val="22"/>
          <w:szCs w:val="22"/>
          <w:lang w:val="lv-LV"/>
        </w:rPr>
        <w:t>sabiedr</w:t>
      </w:r>
      <w:r w:rsidR="00135D05" w:rsidRPr="00644B34">
        <w:rPr>
          <w:rFonts w:ascii="Bookman Old Style" w:hAnsi="Bookman Old Style" w:cs="Tahoma"/>
          <w:sz w:val="22"/>
          <w:szCs w:val="22"/>
          <w:lang w:val="lv-LV"/>
        </w:rPr>
        <w:t>iskajām</w:t>
      </w:r>
      <w:r w:rsidRPr="00644B34">
        <w:rPr>
          <w:rFonts w:ascii="Bookman Old Style" w:hAnsi="Bookman Old Style" w:cs="Tahoma"/>
          <w:sz w:val="22"/>
          <w:szCs w:val="22"/>
          <w:lang w:val="lv-LV"/>
        </w:rPr>
        <w:t xml:space="preserve"> vajadzībām; </w:t>
      </w:r>
    </w:p>
    <w:p w14:paraId="2273450D" w14:textId="77777777" w:rsidR="00374B65" w:rsidRPr="00644B34" w:rsidRDefault="00AF435E" w:rsidP="0089494A">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saskaņā ar pašvaldības teritorijas plānojumu veido un uztur ostas infrastruktūru, būvē un uztur ēkas un būves ostas darbības nodrošināšanai;</w:t>
      </w:r>
      <w:r w:rsidR="008550D3" w:rsidRPr="00644B34">
        <w:rPr>
          <w:rFonts w:ascii="Bookman Old Style" w:hAnsi="Bookman Old Style" w:cs="Tahoma"/>
          <w:sz w:val="22"/>
          <w:szCs w:val="22"/>
          <w:lang w:val="lv-LV"/>
        </w:rPr>
        <w:t xml:space="preserve"> </w:t>
      </w:r>
    </w:p>
    <w:p w14:paraId="3F90B946" w14:textId="39E939D2" w:rsidR="00374B65" w:rsidRPr="00644B34" w:rsidRDefault="008550D3" w:rsidP="0089494A">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sadarbojas ar mācību iestādēm un organizācijām, kas nodarbojas ar speciālistu sagatavošanu jūrniecībai un ostu saimniecībai, </w:t>
      </w:r>
    </w:p>
    <w:p w14:paraId="2E2090B1" w14:textId="77777777" w:rsidR="00374B65" w:rsidRPr="00644B34" w:rsidRDefault="008550D3" w:rsidP="0089494A">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sadarbojas ar pašvaldību ostai nozīmīgas pilsētas infrastruktūras objektu (piemēram, pievadceļi ostu termināļiem un rūpnieciskām zonām) uzturēšanā un attīstīšanā;</w:t>
      </w:r>
    </w:p>
    <w:p w14:paraId="325B9D1C" w14:textId="77777777" w:rsidR="00374B65" w:rsidRPr="00644B34" w:rsidRDefault="008550D3" w:rsidP="0089494A">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popularizē ostu; </w:t>
      </w:r>
    </w:p>
    <w:p w14:paraId="7FA70798" w14:textId="77777777" w:rsidR="00374B65" w:rsidRPr="00644B34" w:rsidRDefault="008550D3" w:rsidP="0089494A">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sadarbojas ar organizācijām, iestādēm un komersantiem, kas saistīti ar jūrniecību un ostu; </w:t>
      </w:r>
    </w:p>
    <w:p w14:paraId="45DB5CE9" w14:textId="77777777" w:rsidR="00374B65" w:rsidRPr="00644B34" w:rsidRDefault="00AF435E" w:rsidP="0089494A">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atbilstoši kompetencei rīkojas ar kustamo un nekustamo īpašumu;</w:t>
      </w:r>
      <w:r w:rsidR="008550D3" w:rsidRPr="00644B34">
        <w:rPr>
          <w:rFonts w:ascii="Bookman Old Style" w:hAnsi="Bookman Old Style" w:cs="Tahoma"/>
          <w:sz w:val="22"/>
          <w:szCs w:val="22"/>
          <w:lang w:val="lv-LV"/>
        </w:rPr>
        <w:t xml:space="preserve"> </w:t>
      </w:r>
    </w:p>
    <w:p w14:paraId="0B8838E1" w14:textId="77777777" w:rsidR="00374B65" w:rsidRPr="00644B34" w:rsidRDefault="008550D3" w:rsidP="0089494A">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veic citas darbības saskaņā ar normatīvajiem aktiem.</w:t>
      </w:r>
    </w:p>
    <w:p w14:paraId="03FAC83D" w14:textId="77777777" w:rsidR="006D6052" w:rsidRPr="00644B34" w:rsidRDefault="0074652B">
      <w:pPr>
        <w:pStyle w:val="Paraststmeklis"/>
        <w:numPr>
          <w:ilvl w:val="0"/>
          <w:numId w:val="26"/>
        </w:numPr>
        <w:jc w:val="center"/>
        <w:rPr>
          <w:rFonts w:ascii="Bookman Old Style" w:hAnsi="Bookman Old Style" w:cs="Tahoma"/>
          <w:b/>
          <w:bCs/>
          <w:sz w:val="22"/>
          <w:szCs w:val="22"/>
          <w:lang w:val="lv-LV"/>
        </w:rPr>
      </w:pPr>
      <w:r w:rsidRPr="00644B34">
        <w:rPr>
          <w:rFonts w:ascii="Bookman Old Style" w:hAnsi="Bookman Old Style" w:cs="Tahoma"/>
          <w:b/>
          <w:bCs/>
          <w:sz w:val="22"/>
          <w:szCs w:val="22"/>
          <w:lang w:val="lv-LV"/>
        </w:rPr>
        <w:t>O</w:t>
      </w:r>
      <w:r w:rsidR="006D6052" w:rsidRPr="00644B34">
        <w:rPr>
          <w:rFonts w:ascii="Bookman Old Style" w:hAnsi="Bookman Old Style" w:cs="Tahoma"/>
          <w:b/>
          <w:bCs/>
          <w:sz w:val="22"/>
          <w:szCs w:val="22"/>
          <w:lang w:val="lv-LV"/>
        </w:rPr>
        <w:t>stas pārvaldes finanšu līdzekļi</w:t>
      </w:r>
    </w:p>
    <w:p w14:paraId="46E07DFD" w14:textId="77777777" w:rsidR="006D6052" w:rsidRPr="00644B34" w:rsidRDefault="008550D3" w:rsidP="00644B34">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644B34">
        <w:rPr>
          <w:rFonts w:ascii="Bookman Old Style" w:hAnsi="Bookman Old Style" w:cs="Tahoma"/>
          <w:sz w:val="22"/>
          <w:szCs w:val="22"/>
          <w:lang w:val="lv-LV"/>
        </w:rPr>
        <w:t>O</w:t>
      </w:r>
      <w:r w:rsidR="006D6052" w:rsidRPr="00644B34">
        <w:rPr>
          <w:rFonts w:ascii="Bookman Old Style" w:hAnsi="Bookman Old Style" w:cs="Tahoma"/>
          <w:sz w:val="22"/>
          <w:szCs w:val="22"/>
          <w:lang w:val="lv-LV"/>
        </w:rPr>
        <w:t>stas pārvaldes finanšu līdzekļus veido atbilstoši Likumam par ostām.</w:t>
      </w:r>
    </w:p>
    <w:p w14:paraId="2D4E24BC" w14:textId="77777777" w:rsidR="006D6052" w:rsidRPr="00644B34" w:rsidRDefault="006D6052">
      <w:pPr>
        <w:pStyle w:val="Paraststmeklis"/>
        <w:spacing w:before="0" w:beforeAutospacing="0" w:after="0" w:afterAutospacing="0"/>
        <w:jc w:val="both"/>
        <w:rPr>
          <w:rFonts w:ascii="Bookman Old Style" w:hAnsi="Bookman Old Style" w:cs="Tahoma"/>
          <w:sz w:val="22"/>
          <w:szCs w:val="22"/>
          <w:lang w:val="lv-LV"/>
        </w:rPr>
      </w:pPr>
    </w:p>
    <w:p w14:paraId="14149864" w14:textId="257ADC78" w:rsidR="00D905C5" w:rsidRDefault="006D6052" w:rsidP="00644B34">
      <w:pPr>
        <w:pStyle w:val="Paraststmeklis"/>
        <w:numPr>
          <w:ilvl w:val="0"/>
          <w:numId w:val="27"/>
        </w:numPr>
        <w:tabs>
          <w:tab w:val="clear" w:pos="360"/>
        </w:tabs>
        <w:spacing w:before="0" w:beforeAutospacing="0" w:after="0" w:afterAutospacing="0"/>
        <w:ind w:left="540" w:hanging="540"/>
        <w:jc w:val="both"/>
        <w:rPr>
          <w:rFonts w:ascii="Bookman Old Style" w:hAnsi="Bookman Old Style"/>
          <w:sz w:val="22"/>
          <w:szCs w:val="22"/>
          <w:lang w:val="lv-LV"/>
        </w:rPr>
      </w:pPr>
      <w:r w:rsidRPr="00644B34">
        <w:rPr>
          <w:rFonts w:ascii="Bookman Old Style" w:hAnsi="Bookman Old Style" w:cs="Tahoma"/>
          <w:sz w:val="22"/>
          <w:szCs w:val="22"/>
          <w:lang w:val="lv-LV"/>
        </w:rPr>
        <w:t>Ostas pārvaldes finanšu līdzekļi izmantojami</w:t>
      </w:r>
      <w:r w:rsidR="00D2671C" w:rsidRPr="00644B34">
        <w:rPr>
          <w:rFonts w:ascii="Bookman Old Style" w:hAnsi="Bookman Old Style" w:cs="Tahoma"/>
          <w:sz w:val="22"/>
          <w:szCs w:val="22"/>
          <w:lang w:val="lv-LV"/>
        </w:rPr>
        <w:t xml:space="preserve"> saskaņā ar </w:t>
      </w:r>
      <w:r w:rsidRPr="00644B34">
        <w:rPr>
          <w:rFonts w:ascii="Bookman Old Style" w:hAnsi="Bookman Old Style" w:cs="Tahoma"/>
          <w:sz w:val="22"/>
          <w:szCs w:val="22"/>
          <w:lang w:val="lv-LV"/>
        </w:rPr>
        <w:t xml:space="preserve"> </w:t>
      </w:r>
      <w:r w:rsidR="00D905C5" w:rsidRPr="00644B34">
        <w:rPr>
          <w:rFonts w:ascii="Bookman Old Style" w:hAnsi="Bookman Old Style" w:cs="Tahoma"/>
          <w:sz w:val="22"/>
          <w:szCs w:val="22"/>
          <w:lang w:val="lv-LV"/>
        </w:rPr>
        <w:t>Likum</w:t>
      </w:r>
      <w:r w:rsidR="00D2671C" w:rsidRPr="00644B34">
        <w:rPr>
          <w:rFonts w:ascii="Bookman Old Style" w:hAnsi="Bookman Old Style" w:cs="Tahoma"/>
          <w:sz w:val="22"/>
          <w:szCs w:val="22"/>
          <w:lang w:val="lv-LV"/>
        </w:rPr>
        <w:t>a</w:t>
      </w:r>
      <w:r w:rsidR="00D905C5" w:rsidRPr="00644B34">
        <w:rPr>
          <w:rFonts w:ascii="Bookman Old Style" w:hAnsi="Bookman Old Style" w:cs="Tahoma"/>
          <w:sz w:val="22"/>
          <w:szCs w:val="22"/>
          <w:lang w:val="lv-LV"/>
        </w:rPr>
        <w:t xml:space="preserve"> par ostām</w:t>
      </w:r>
      <w:r w:rsidR="00D2671C" w:rsidRPr="00644B34">
        <w:rPr>
          <w:rFonts w:ascii="Bookman Old Style" w:hAnsi="Bookman Old Style" w:cs="Tahoma"/>
          <w:sz w:val="22"/>
          <w:szCs w:val="22"/>
          <w:lang w:val="lv-LV"/>
        </w:rPr>
        <w:t xml:space="preserve"> </w:t>
      </w:r>
      <w:r w:rsidR="00D2671C" w:rsidRPr="00644B34">
        <w:rPr>
          <w:rFonts w:ascii="Bookman Old Style" w:hAnsi="Bookman Old Style"/>
          <w:sz w:val="22"/>
          <w:szCs w:val="22"/>
          <w:lang w:val="lv-LV"/>
        </w:rPr>
        <w:t>nosacījumiem</w:t>
      </w:r>
      <w:r w:rsidR="00644B34">
        <w:rPr>
          <w:rFonts w:ascii="Bookman Old Style" w:hAnsi="Bookman Old Style"/>
          <w:sz w:val="22"/>
          <w:szCs w:val="22"/>
          <w:lang w:val="lv-LV"/>
        </w:rPr>
        <w:t>.</w:t>
      </w:r>
    </w:p>
    <w:p w14:paraId="69957372" w14:textId="77777777" w:rsidR="00644B34" w:rsidRPr="00644B34" w:rsidRDefault="00644B34" w:rsidP="00644B34">
      <w:pPr>
        <w:pStyle w:val="Paraststmeklis"/>
        <w:spacing w:before="0" w:beforeAutospacing="0" w:after="0" w:afterAutospacing="0"/>
        <w:ind w:left="540"/>
        <w:jc w:val="both"/>
        <w:rPr>
          <w:rFonts w:ascii="Bookman Old Style" w:hAnsi="Bookman Old Style"/>
          <w:sz w:val="22"/>
          <w:szCs w:val="22"/>
          <w:lang w:val="lv-LV"/>
        </w:rPr>
      </w:pPr>
    </w:p>
    <w:p w14:paraId="29E40143" w14:textId="7526E268" w:rsidR="006D6052" w:rsidRPr="00644B34" w:rsidRDefault="00307F0E" w:rsidP="00644B34">
      <w:pPr>
        <w:pStyle w:val="Paraststmeklis"/>
        <w:numPr>
          <w:ilvl w:val="0"/>
          <w:numId w:val="27"/>
        </w:numPr>
        <w:tabs>
          <w:tab w:val="clear" w:pos="360"/>
        </w:tabs>
        <w:spacing w:before="0" w:beforeAutospacing="0" w:after="0" w:afterAutospacing="0"/>
        <w:ind w:left="540" w:hanging="540"/>
        <w:jc w:val="both"/>
        <w:rPr>
          <w:rFonts w:ascii="Bookman Old Style" w:hAnsi="Bookman Old Style"/>
          <w:sz w:val="22"/>
          <w:szCs w:val="22"/>
          <w:lang w:val="lv-LV"/>
        </w:rPr>
      </w:pPr>
      <w:r w:rsidRPr="00644B34">
        <w:rPr>
          <w:rFonts w:ascii="Bookman Old Style" w:hAnsi="Bookman Old Style"/>
          <w:sz w:val="22"/>
          <w:szCs w:val="22"/>
          <w:lang w:val="lv-LV"/>
        </w:rPr>
        <w:t>O</w:t>
      </w:r>
      <w:r w:rsidR="006D6052" w:rsidRPr="00644B34">
        <w:rPr>
          <w:rFonts w:ascii="Bookman Old Style" w:hAnsi="Bookman Old Style"/>
          <w:sz w:val="22"/>
          <w:szCs w:val="22"/>
          <w:lang w:val="lv-LV"/>
        </w:rPr>
        <w:t>stas pārvaldes ienākumu pārsniegumu pār izdevumiem ieskaita rezerves fondā un izlieto atbilstoši ostas valdes apstiprinātajiem mērķiem.</w:t>
      </w:r>
    </w:p>
    <w:p w14:paraId="2B112D53" w14:textId="77777777" w:rsidR="006D6052" w:rsidRPr="00644B34" w:rsidRDefault="006D6052">
      <w:pPr>
        <w:pStyle w:val="Paraststmeklis"/>
        <w:spacing w:before="0" w:beforeAutospacing="0" w:after="0" w:afterAutospacing="0"/>
        <w:jc w:val="both"/>
        <w:rPr>
          <w:rFonts w:ascii="Bookman Old Style" w:hAnsi="Bookman Old Style" w:cs="Tahoma"/>
          <w:sz w:val="22"/>
          <w:szCs w:val="22"/>
          <w:lang w:val="lv-LV"/>
        </w:rPr>
      </w:pPr>
    </w:p>
    <w:p w14:paraId="4D0495A7" w14:textId="043105B4" w:rsidR="006D6052" w:rsidRPr="00644B34" w:rsidRDefault="006D6052">
      <w:pPr>
        <w:pStyle w:val="Paraststmeklis"/>
        <w:numPr>
          <w:ilvl w:val="0"/>
          <w:numId w:val="27"/>
        </w:numPr>
        <w:tabs>
          <w:tab w:val="clear" w:pos="360"/>
        </w:tabs>
        <w:spacing w:before="0" w:beforeAutospacing="0" w:after="0" w:afterAutospacing="0"/>
        <w:ind w:left="540" w:hanging="540"/>
        <w:jc w:val="both"/>
        <w:rPr>
          <w:rFonts w:ascii="Bookman Old Style" w:hAnsi="Bookman Old Style"/>
          <w:sz w:val="22"/>
          <w:szCs w:val="22"/>
          <w:lang w:val="lv-LV"/>
        </w:rPr>
      </w:pPr>
      <w:r w:rsidRPr="00644B34">
        <w:rPr>
          <w:rFonts w:ascii="Bookman Old Style" w:hAnsi="Bookman Old Style"/>
          <w:sz w:val="22"/>
          <w:szCs w:val="22"/>
          <w:lang w:val="lv-LV"/>
        </w:rPr>
        <w:t xml:space="preserve">Ostas pārvaldes finanšu līdzekļi var tikt izmantoti valdes locekļu un izpildaparāta darbinieku apmācībai un </w:t>
      </w:r>
      <w:r w:rsidR="00D905C5" w:rsidRPr="00644B34">
        <w:rPr>
          <w:rFonts w:ascii="Bookman Old Style" w:hAnsi="Bookman Old Style"/>
          <w:sz w:val="22"/>
          <w:szCs w:val="22"/>
          <w:lang w:val="lv-LV"/>
        </w:rPr>
        <w:t>kvalifikācijas celšanai</w:t>
      </w:r>
      <w:r w:rsidRPr="00644B34">
        <w:rPr>
          <w:rFonts w:ascii="Bookman Old Style" w:hAnsi="Bookman Old Style"/>
          <w:sz w:val="22"/>
          <w:szCs w:val="22"/>
          <w:lang w:val="lv-LV"/>
        </w:rPr>
        <w:t>.</w:t>
      </w:r>
    </w:p>
    <w:p w14:paraId="43EE12F7" w14:textId="77777777" w:rsidR="006D6052" w:rsidRPr="00644B34" w:rsidRDefault="006D6052">
      <w:pPr>
        <w:pStyle w:val="Paraststmeklis"/>
        <w:spacing w:before="0" w:beforeAutospacing="0" w:after="0" w:afterAutospacing="0"/>
        <w:jc w:val="both"/>
        <w:rPr>
          <w:rFonts w:ascii="Bookman Old Style" w:hAnsi="Bookman Old Style" w:cs="Tahoma"/>
          <w:sz w:val="22"/>
          <w:szCs w:val="22"/>
          <w:lang w:val="lv-LV"/>
        </w:rPr>
      </w:pPr>
    </w:p>
    <w:p w14:paraId="1F5A6BC5" w14:textId="235E087D" w:rsidR="006D6052" w:rsidRPr="00644B34" w:rsidRDefault="006D6052">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644B34">
        <w:rPr>
          <w:rFonts w:ascii="Bookman Old Style" w:hAnsi="Bookman Old Style" w:cs="Tahoma"/>
          <w:sz w:val="22"/>
          <w:szCs w:val="22"/>
          <w:lang w:val="lv-LV"/>
        </w:rPr>
        <w:t>Ostas pārvalde kārto saimnieciskās darbības un finan</w:t>
      </w:r>
      <w:r w:rsidR="000D2F79" w:rsidRPr="00644B34">
        <w:rPr>
          <w:rFonts w:ascii="Bookman Old Style" w:hAnsi="Bookman Old Style" w:cs="Tahoma"/>
          <w:sz w:val="22"/>
          <w:szCs w:val="22"/>
          <w:lang w:val="lv-LV"/>
        </w:rPr>
        <w:t>š</w:t>
      </w:r>
      <w:r w:rsidRPr="00644B34">
        <w:rPr>
          <w:rFonts w:ascii="Bookman Old Style" w:hAnsi="Bookman Old Style" w:cs="Tahoma"/>
          <w:sz w:val="22"/>
          <w:szCs w:val="22"/>
          <w:lang w:val="lv-LV"/>
        </w:rPr>
        <w:t>u operāciju uzskaiti saskaņā ar likumu “</w:t>
      </w:r>
      <w:r w:rsidR="00307F0E" w:rsidRPr="00644B34">
        <w:rPr>
          <w:rFonts w:ascii="Bookman Old Style" w:hAnsi="Bookman Old Style"/>
          <w:sz w:val="22"/>
          <w:szCs w:val="22"/>
          <w:lang w:val="lv-LV"/>
        </w:rPr>
        <w:t>Par grāmatvedību</w:t>
      </w:r>
      <w:r w:rsidRPr="00644B34">
        <w:rPr>
          <w:rFonts w:ascii="Bookman Old Style" w:hAnsi="Bookman Old Style" w:cs="Tahoma"/>
          <w:sz w:val="22"/>
          <w:szCs w:val="22"/>
          <w:lang w:val="lv-LV"/>
        </w:rPr>
        <w:t>” un iesniedz pārskatus atbilstīgi likumam “</w:t>
      </w:r>
      <w:r w:rsidR="00307F0E" w:rsidRPr="00644B34">
        <w:rPr>
          <w:rFonts w:ascii="Bookman Old Style" w:hAnsi="Bookman Old Style"/>
          <w:sz w:val="22"/>
          <w:szCs w:val="22"/>
          <w:lang w:val="lv-LV"/>
        </w:rPr>
        <w:t xml:space="preserve">Gada pārskatu </w:t>
      </w:r>
      <w:r w:rsidR="00E328F8" w:rsidRPr="00644B34">
        <w:rPr>
          <w:rFonts w:ascii="Bookman Old Style" w:hAnsi="Bookman Old Style"/>
          <w:sz w:val="22"/>
          <w:szCs w:val="22"/>
          <w:lang w:val="lv-LV"/>
        </w:rPr>
        <w:t xml:space="preserve">un konsolidēto gada pārskatu </w:t>
      </w:r>
      <w:r w:rsidR="00307F0E" w:rsidRPr="00644B34">
        <w:rPr>
          <w:rFonts w:ascii="Bookman Old Style" w:hAnsi="Bookman Old Style"/>
          <w:sz w:val="22"/>
          <w:szCs w:val="22"/>
          <w:lang w:val="lv-LV"/>
        </w:rPr>
        <w:t>likums</w:t>
      </w:r>
      <w:r w:rsidRPr="00644B34">
        <w:rPr>
          <w:rFonts w:ascii="Bookman Old Style" w:hAnsi="Bookman Old Style" w:cs="Tahoma"/>
          <w:sz w:val="22"/>
          <w:szCs w:val="22"/>
          <w:lang w:val="lv-LV"/>
        </w:rPr>
        <w:t>”</w:t>
      </w:r>
      <w:r w:rsidR="00307F0E" w:rsidRPr="00644B34">
        <w:rPr>
          <w:rFonts w:ascii="Bookman Old Style" w:hAnsi="Bookman Old Style" w:cs="Tahoma"/>
          <w:sz w:val="22"/>
          <w:szCs w:val="22"/>
          <w:lang w:val="lv-LV"/>
        </w:rPr>
        <w:t>.</w:t>
      </w:r>
    </w:p>
    <w:p w14:paraId="6AE51677" w14:textId="77777777" w:rsidR="006D6052" w:rsidRPr="00644B34" w:rsidRDefault="006D6052">
      <w:pPr>
        <w:pStyle w:val="Paraststmeklis"/>
        <w:numPr>
          <w:ilvl w:val="0"/>
          <w:numId w:val="26"/>
        </w:numPr>
        <w:jc w:val="center"/>
        <w:rPr>
          <w:rFonts w:ascii="Bookman Old Style" w:hAnsi="Bookman Old Style" w:cs="Tahoma"/>
          <w:b/>
          <w:bCs/>
          <w:sz w:val="22"/>
          <w:szCs w:val="22"/>
          <w:lang w:val="lv-LV"/>
        </w:rPr>
      </w:pPr>
      <w:r w:rsidRPr="00644B34">
        <w:rPr>
          <w:rFonts w:ascii="Bookman Old Style" w:hAnsi="Bookman Old Style" w:cs="Tahoma"/>
          <w:b/>
          <w:bCs/>
          <w:sz w:val="22"/>
          <w:szCs w:val="22"/>
          <w:lang w:val="lv-LV"/>
        </w:rPr>
        <w:t>Salacgrīvas ostas valde</w:t>
      </w:r>
    </w:p>
    <w:p w14:paraId="719BD262" w14:textId="77777777" w:rsidR="006D6052" w:rsidRPr="00644B34" w:rsidRDefault="00C7662F">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644B34">
        <w:rPr>
          <w:rFonts w:ascii="Bookman Old Style" w:hAnsi="Bookman Old Style" w:cs="Tahoma"/>
          <w:sz w:val="22"/>
          <w:szCs w:val="22"/>
          <w:lang w:val="lv-LV"/>
        </w:rPr>
        <w:t>O</w:t>
      </w:r>
      <w:r w:rsidR="006D6052" w:rsidRPr="00644B34">
        <w:rPr>
          <w:rFonts w:ascii="Bookman Old Style" w:hAnsi="Bookman Old Style" w:cs="Tahoma"/>
          <w:sz w:val="22"/>
          <w:szCs w:val="22"/>
          <w:lang w:val="lv-LV"/>
        </w:rPr>
        <w:t>stas valdi ieceļ saskaņā ar Likuma par ostām 26.pantu.</w:t>
      </w:r>
    </w:p>
    <w:p w14:paraId="01E2DCE3" w14:textId="77777777" w:rsidR="006D6052" w:rsidRPr="00644B34" w:rsidRDefault="006D6052">
      <w:pPr>
        <w:pStyle w:val="Paraststmeklis"/>
        <w:spacing w:before="0" w:beforeAutospacing="0" w:after="0" w:afterAutospacing="0"/>
        <w:ind w:left="540" w:hanging="540"/>
        <w:jc w:val="both"/>
        <w:rPr>
          <w:rFonts w:ascii="Bookman Old Style" w:hAnsi="Bookman Old Style" w:cs="Tahoma"/>
          <w:sz w:val="22"/>
          <w:szCs w:val="22"/>
          <w:lang w:val="lv-LV"/>
        </w:rPr>
      </w:pPr>
    </w:p>
    <w:p w14:paraId="77409780" w14:textId="490BCFE3" w:rsidR="006D6052" w:rsidRPr="00644B34" w:rsidRDefault="00246846">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4C3011">
        <w:rPr>
          <w:rFonts w:ascii="Bookman Old Style" w:hAnsi="Bookman Old Style" w:cs="Tahoma"/>
          <w:sz w:val="22"/>
          <w:szCs w:val="22"/>
          <w:lang w:val="lv-LV"/>
        </w:rPr>
        <w:t>Limbažu</w:t>
      </w:r>
      <w:r>
        <w:rPr>
          <w:rFonts w:ascii="Bookman Old Style" w:hAnsi="Bookman Old Style" w:cs="Tahoma"/>
          <w:sz w:val="22"/>
          <w:szCs w:val="22"/>
          <w:lang w:val="lv-LV"/>
        </w:rPr>
        <w:t xml:space="preserve"> </w:t>
      </w:r>
      <w:r w:rsidR="00590FDB" w:rsidRPr="00644B34">
        <w:rPr>
          <w:rFonts w:ascii="Bookman Old Style" w:hAnsi="Bookman Old Style" w:cs="Tahoma"/>
          <w:sz w:val="22"/>
          <w:szCs w:val="22"/>
          <w:lang w:val="lv-LV"/>
        </w:rPr>
        <w:t>novada</w:t>
      </w:r>
      <w:r w:rsidR="006D6052" w:rsidRPr="00644B34">
        <w:rPr>
          <w:rFonts w:ascii="Bookman Old Style" w:hAnsi="Bookman Old Style" w:cs="Tahoma"/>
          <w:sz w:val="22"/>
          <w:szCs w:val="22"/>
          <w:lang w:val="lv-LV"/>
        </w:rPr>
        <w:t xml:space="preserve"> dome ieceļ ostas valdes priekšsēdētāju un </w:t>
      </w:r>
      <w:r w:rsidR="008B6005" w:rsidRPr="00644B34">
        <w:rPr>
          <w:rFonts w:ascii="Bookman Old Style" w:hAnsi="Bookman Old Style" w:cs="Tahoma"/>
          <w:sz w:val="22"/>
          <w:szCs w:val="22"/>
          <w:lang w:val="lv-LV"/>
        </w:rPr>
        <w:t>ostas valdes priekšsēdētāja</w:t>
      </w:r>
      <w:r w:rsidR="006D6052" w:rsidRPr="00644B34">
        <w:rPr>
          <w:rFonts w:ascii="Bookman Old Style" w:hAnsi="Bookman Old Style" w:cs="Tahoma"/>
          <w:sz w:val="22"/>
          <w:szCs w:val="22"/>
          <w:lang w:val="lv-LV"/>
        </w:rPr>
        <w:t xml:space="preserve"> vietnieku.</w:t>
      </w:r>
      <w:bookmarkStart w:id="0" w:name="_GoBack"/>
      <w:bookmarkEnd w:id="0"/>
    </w:p>
    <w:p w14:paraId="5FAF33D1" w14:textId="77777777" w:rsidR="004C3011" w:rsidRDefault="004C3011" w:rsidP="004C3011">
      <w:pPr>
        <w:pStyle w:val="Paraststmeklis"/>
        <w:spacing w:before="0" w:beforeAutospacing="0" w:after="0" w:afterAutospacing="0"/>
        <w:jc w:val="both"/>
        <w:rPr>
          <w:rFonts w:ascii="Bookman Old Style" w:hAnsi="Bookman Old Style" w:cs="Tahoma"/>
          <w:bCs/>
          <w:i/>
          <w:sz w:val="20"/>
          <w:szCs w:val="20"/>
        </w:rPr>
      </w:pPr>
      <w:r w:rsidRPr="004C3011">
        <w:rPr>
          <w:rFonts w:ascii="Bookman Old Style" w:hAnsi="Bookman Old Style"/>
          <w:i/>
          <w:iCs/>
          <w:sz w:val="20"/>
          <w:szCs w:val="20"/>
          <w:lang w:val="lv-LV"/>
        </w:rPr>
        <w:t xml:space="preserve">(Ar grozījumiem, kas izdarīti ar Limbažu novada domes 29.07.2021. lēmumu Nr.49 (protokols </w:t>
      </w:r>
      <w:r w:rsidRPr="004C3011">
        <w:rPr>
          <w:rFonts w:ascii="Bookman Old Style" w:hAnsi="Bookman Old Style" w:cs="Tahoma"/>
          <w:bCs/>
          <w:i/>
          <w:sz w:val="20"/>
          <w:szCs w:val="20"/>
        </w:rPr>
        <w:t>Nr.4, 11.§)</w:t>
      </w:r>
    </w:p>
    <w:p w14:paraId="5F63B34A" w14:textId="77777777" w:rsidR="004C3011" w:rsidRPr="004C3011" w:rsidRDefault="004C3011" w:rsidP="004C3011">
      <w:pPr>
        <w:pStyle w:val="Paraststmeklis"/>
        <w:spacing w:before="0" w:beforeAutospacing="0" w:after="0" w:afterAutospacing="0"/>
        <w:jc w:val="both"/>
        <w:rPr>
          <w:rFonts w:ascii="Bookman Old Style" w:hAnsi="Bookman Old Style"/>
          <w:i/>
          <w:iCs/>
          <w:sz w:val="20"/>
          <w:szCs w:val="20"/>
          <w:lang w:val="lv-LV"/>
        </w:rPr>
      </w:pPr>
    </w:p>
    <w:p w14:paraId="3275A167" w14:textId="330A0ECE" w:rsidR="00D2671C" w:rsidRPr="00644B34" w:rsidRDefault="00D2671C">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Ostas valdes priekšsēdētāja </w:t>
      </w:r>
      <w:r w:rsidR="00CE6823" w:rsidRPr="00644B34">
        <w:rPr>
          <w:rFonts w:ascii="Bookman Old Style" w:hAnsi="Bookman Old Style" w:cs="Tahoma"/>
          <w:sz w:val="22"/>
          <w:szCs w:val="22"/>
          <w:lang w:val="lv-LV"/>
        </w:rPr>
        <w:t xml:space="preserve">prombūtnes laikā viņa amata pienākumus </w:t>
      </w:r>
      <w:r w:rsidRPr="00644B34">
        <w:rPr>
          <w:rFonts w:ascii="Bookman Old Style" w:hAnsi="Bookman Old Style" w:cs="Tahoma"/>
          <w:sz w:val="22"/>
          <w:szCs w:val="22"/>
          <w:lang w:val="lv-LV"/>
        </w:rPr>
        <w:t xml:space="preserve"> pilda ostas valdes priekšsēdētāja </w:t>
      </w:r>
      <w:r w:rsidR="008820D3" w:rsidRPr="00644B34">
        <w:rPr>
          <w:rFonts w:ascii="Bookman Old Style" w:hAnsi="Bookman Old Style" w:cs="Tahoma"/>
          <w:sz w:val="22"/>
          <w:szCs w:val="22"/>
          <w:lang w:val="lv-LV"/>
        </w:rPr>
        <w:t>vietnieks</w:t>
      </w:r>
      <w:r w:rsidRPr="00644B34">
        <w:rPr>
          <w:rFonts w:ascii="Bookman Old Style" w:hAnsi="Bookman Old Style" w:cs="Tahoma"/>
          <w:sz w:val="22"/>
          <w:szCs w:val="22"/>
          <w:lang w:val="lv-LV"/>
        </w:rPr>
        <w:t xml:space="preserve">. </w:t>
      </w:r>
    </w:p>
    <w:p w14:paraId="0400FBB2" w14:textId="77777777" w:rsidR="00590FDB" w:rsidRPr="00644B34" w:rsidRDefault="00590FDB" w:rsidP="00590FDB">
      <w:pPr>
        <w:pStyle w:val="Paraststmeklis"/>
        <w:spacing w:before="0" w:beforeAutospacing="0" w:after="0" w:afterAutospacing="0"/>
        <w:jc w:val="both"/>
        <w:rPr>
          <w:rFonts w:ascii="Bookman Old Style" w:hAnsi="Bookman Old Style"/>
          <w:iCs/>
          <w:sz w:val="22"/>
          <w:szCs w:val="22"/>
          <w:lang w:val="lv-LV"/>
        </w:rPr>
      </w:pPr>
    </w:p>
    <w:p w14:paraId="34C49F53" w14:textId="1573B645" w:rsidR="006D6052" w:rsidRPr="00644B34" w:rsidRDefault="006D6052">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Ja </w:t>
      </w:r>
      <w:r w:rsidR="00C7662F" w:rsidRPr="00644B34">
        <w:rPr>
          <w:rFonts w:ascii="Bookman Old Style" w:hAnsi="Bookman Old Style" w:cs="Tahoma"/>
          <w:sz w:val="22"/>
          <w:szCs w:val="22"/>
          <w:lang w:val="lv-LV"/>
        </w:rPr>
        <w:t>o</w:t>
      </w:r>
      <w:r w:rsidRPr="00644B34">
        <w:rPr>
          <w:rFonts w:ascii="Bookman Old Style" w:hAnsi="Bookman Old Style" w:cs="Tahoma"/>
          <w:sz w:val="22"/>
          <w:szCs w:val="22"/>
          <w:lang w:val="lv-LV"/>
        </w:rPr>
        <w:t>stas valdes loceklis atsakās no darba valdē, viņš par to rakstiski paziņo valdes priekšsēdētājam</w:t>
      </w:r>
      <w:r w:rsidR="00B57C16" w:rsidRPr="00644B34">
        <w:rPr>
          <w:rFonts w:ascii="Bookman Old Style" w:hAnsi="Bookman Old Style" w:cs="Tahoma"/>
          <w:sz w:val="22"/>
          <w:szCs w:val="22"/>
          <w:lang w:val="lv-LV"/>
        </w:rPr>
        <w:t>,</w:t>
      </w:r>
      <w:r w:rsidRPr="00644B34">
        <w:rPr>
          <w:rFonts w:ascii="Bookman Old Style" w:hAnsi="Bookman Old Style" w:cs="Tahoma"/>
          <w:sz w:val="22"/>
          <w:szCs w:val="22"/>
          <w:lang w:val="lv-LV"/>
        </w:rPr>
        <w:t xml:space="preserve"> institūcijai, kura valdes locekli iecēlusi amatā</w:t>
      </w:r>
      <w:r w:rsidR="00B57C16" w:rsidRPr="00644B34">
        <w:rPr>
          <w:rFonts w:ascii="Bookman Old Style" w:hAnsi="Bookman Old Style" w:cs="Tahoma"/>
          <w:sz w:val="22"/>
          <w:szCs w:val="22"/>
          <w:lang w:val="lv-LV"/>
        </w:rPr>
        <w:t xml:space="preserve"> un Salacgrīvas ostas pārvaldei. </w:t>
      </w:r>
      <w:r w:rsidRPr="00644B34">
        <w:rPr>
          <w:rFonts w:ascii="Bookman Old Style" w:hAnsi="Bookman Old Style" w:cs="Tahoma"/>
          <w:sz w:val="22"/>
          <w:szCs w:val="22"/>
          <w:lang w:val="lv-LV"/>
        </w:rPr>
        <w:t xml:space="preserve">Minētais valdes loceklis pilda valdes locekļa pienākumus </w:t>
      </w:r>
      <w:r w:rsidR="00B57C16" w:rsidRPr="00644B34">
        <w:rPr>
          <w:rFonts w:ascii="Bookman Old Style" w:hAnsi="Bookman Old Style" w:cs="Tahoma"/>
          <w:sz w:val="22"/>
          <w:szCs w:val="22"/>
          <w:lang w:val="lv-LV"/>
        </w:rPr>
        <w:t xml:space="preserve">līdz paziņojumā norādītajam termiņam.  </w:t>
      </w:r>
    </w:p>
    <w:p w14:paraId="447CFC4F" w14:textId="77777777" w:rsidR="005348AA" w:rsidRPr="00644B34" w:rsidRDefault="005348AA" w:rsidP="006E3326">
      <w:pPr>
        <w:pStyle w:val="Sarakstarindkopa"/>
        <w:rPr>
          <w:rFonts w:ascii="Bookman Old Style" w:hAnsi="Bookman Old Style" w:cs="Tahoma"/>
          <w:sz w:val="22"/>
          <w:szCs w:val="22"/>
        </w:rPr>
      </w:pPr>
    </w:p>
    <w:p w14:paraId="0285DEEB" w14:textId="77777777" w:rsidR="00644B34" w:rsidRPr="003E3974" w:rsidRDefault="00644B34" w:rsidP="00644B34">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3E3974">
        <w:rPr>
          <w:rFonts w:ascii="Bookman Old Style" w:hAnsi="Bookman Old Style" w:cs="Tahoma"/>
          <w:sz w:val="22"/>
          <w:szCs w:val="22"/>
          <w:lang w:val="lv-LV"/>
        </w:rPr>
        <w:t>Ja institūcija, kas saskaņā ar “Likumu par ostām” 26.pantu ostas valdes locekli norīkojusi darbā ostas valdē, atsauc tā darbību ostas valdē, attiecīgais ostas valdes loceklis pilda valdes locekļa pienākumus līdz paziņojumā norādītajam termiņam.</w:t>
      </w:r>
    </w:p>
    <w:p w14:paraId="76210DD0" w14:textId="77777777" w:rsidR="006D6052" w:rsidRPr="00644B34" w:rsidRDefault="006D6052">
      <w:pPr>
        <w:pStyle w:val="Paraststmeklis"/>
        <w:spacing w:before="0" w:beforeAutospacing="0" w:after="0" w:afterAutospacing="0"/>
        <w:ind w:left="540" w:hanging="540"/>
        <w:jc w:val="both"/>
        <w:rPr>
          <w:rFonts w:ascii="Bookman Old Style" w:hAnsi="Bookman Old Style" w:cs="Tahoma"/>
          <w:sz w:val="22"/>
          <w:szCs w:val="22"/>
          <w:lang w:val="lv-LV"/>
        </w:rPr>
      </w:pPr>
    </w:p>
    <w:p w14:paraId="6D1BDC85" w14:textId="1E6E9719" w:rsidR="006D6052" w:rsidRPr="00644B34" w:rsidRDefault="00C7662F">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644B34">
        <w:rPr>
          <w:rFonts w:ascii="Bookman Old Style" w:hAnsi="Bookman Old Style" w:cs="Tahoma"/>
          <w:sz w:val="22"/>
          <w:szCs w:val="22"/>
          <w:lang w:val="lv-LV"/>
        </w:rPr>
        <w:lastRenderedPageBreak/>
        <w:t>O</w:t>
      </w:r>
      <w:r w:rsidR="006D6052" w:rsidRPr="00644B34">
        <w:rPr>
          <w:rFonts w:ascii="Bookman Old Style" w:hAnsi="Bookman Old Style" w:cs="Tahoma"/>
          <w:sz w:val="22"/>
          <w:szCs w:val="22"/>
          <w:lang w:val="lv-LV"/>
        </w:rPr>
        <w:t>stas valdes locekļ</w:t>
      </w:r>
      <w:r w:rsidR="00B57C16" w:rsidRPr="00644B34">
        <w:rPr>
          <w:rFonts w:ascii="Bookman Old Style" w:hAnsi="Bookman Old Style" w:cs="Tahoma"/>
          <w:sz w:val="22"/>
          <w:szCs w:val="22"/>
          <w:lang w:val="lv-LV"/>
        </w:rPr>
        <w:t>u</w:t>
      </w:r>
      <w:r w:rsidR="006D6052" w:rsidRPr="00644B34">
        <w:rPr>
          <w:rFonts w:ascii="Bookman Old Style" w:hAnsi="Bookman Old Style" w:cs="Tahoma"/>
          <w:sz w:val="22"/>
          <w:szCs w:val="22"/>
          <w:lang w:val="lv-LV"/>
        </w:rPr>
        <w:t xml:space="preserve"> </w:t>
      </w:r>
      <w:r w:rsidRPr="00644B34">
        <w:rPr>
          <w:rFonts w:ascii="Bookman Old Style" w:hAnsi="Bookman Old Style" w:cs="Tahoma"/>
          <w:sz w:val="22"/>
          <w:szCs w:val="22"/>
          <w:lang w:val="lv-LV"/>
        </w:rPr>
        <w:t xml:space="preserve">atlīdzību </w:t>
      </w:r>
      <w:r w:rsidR="006D6052" w:rsidRPr="00644B34">
        <w:rPr>
          <w:rFonts w:ascii="Bookman Old Style" w:hAnsi="Bookman Old Style" w:cs="Tahoma"/>
          <w:sz w:val="22"/>
          <w:szCs w:val="22"/>
          <w:lang w:val="lv-LV"/>
        </w:rPr>
        <w:t xml:space="preserve">par darbu </w:t>
      </w:r>
      <w:r w:rsidRPr="00644B34">
        <w:rPr>
          <w:rFonts w:ascii="Bookman Old Style" w:hAnsi="Bookman Old Style" w:cs="Tahoma"/>
          <w:sz w:val="22"/>
          <w:szCs w:val="22"/>
          <w:lang w:val="lv-LV"/>
        </w:rPr>
        <w:t xml:space="preserve">ostas </w:t>
      </w:r>
      <w:r w:rsidR="006D6052" w:rsidRPr="00644B34">
        <w:rPr>
          <w:rFonts w:ascii="Bookman Old Style" w:hAnsi="Bookman Old Style" w:cs="Tahoma"/>
          <w:sz w:val="22"/>
          <w:szCs w:val="22"/>
          <w:lang w:val="lv-LV"/>
        </w:rPr>
        <w:t xml:space="preserve">valdē </w:t>
      </w:r>
      <w:r w:rsidRPr="00644B34">
        <w:rPr>
          <w:rFonts w:ascii="Bookman Old Style" w:hAnsi="Bookman Old Style" w:cs="Tahoma"/>
          <w:sz w:val="22"/>
          <w:szCs w:val="22"/>
          <w:lang w:val="lv-LV"/>
        </w:rPr>
        <w:t xml:space="preserve">nosaka saskaņā ar Valsts un pašvaldību institūciju amatpersonu un darbinieku atlīdzības likumu. </w:t>
      </w:r>
    </w:p>
    <w:p w14:paraId="60E7D32D" w14:textId="77777777" w:rsidR="006D6052" w:rsidRPr="00644B34" w:rsidRDefault="006D6052">
      <w:pPr>
        <w:pStyle w:val="Paraststmeklis"/>
        <w:spacing w:before="0" w:beforeAutospacing="0" w:after="0" w:afterAutospacing="0"/>
        <w:ind w:left="540" w:hanging="540"/>
        <w:jc w:val="both"/>
        <w:rPr>
          <w:rFonts w:ascii="Bookman Old Style" w:hAnsi="Bookman Old Style" w:cs="Tahoma"/>
          <w:sz w:val="22"/>
          <w:szCs w:val="22"/>
          <w:lang w:val="lv-LV"/>
        </w:rPr>
      </w:pPr>
    </w:p>
    <w:p w14:paraId="389D3EBD" w14:textId="77777777" w:rsidR="006D6052" w:rsidRPr="00644B34" w:rsidRDefault="00C7662F">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644B34">
        <w:rPr>
          <w:rFonts w:ascii="Bookman Old Style" w:hAnsi="Bookman Old Style" w:cs="Tahoma"/>
          <w:sz w:val="22"/>
          <w:szCs w:val="22"/>
          <w:lang w:val="lv-LV"/>
        </w:rPr>
        <w:t>O</w:t>
      </w:r>
      <w:r w:rsidR="006D6052" w:rsidRPr="00644B34">
        <w:rPr>
          <w:rFonts w:ascii="Bookman Old Style" w:hAnsi="Bookman Old Style" w:cs="Tahoma"/>
          <w:sz w:val="22"/>
          <w:szCs w:val="22"/>
          <w:lang w:val="lv-LV"/>
        </w:rPr>
        <w:t xml:space="preserve">stas valdes locekļiem, pildot dienesta pienākumus, ir tiesības atrasties </w:t>
      </w:r>
      <w:r w:rsidR="0089494A" w:rsidRPr="00644B34">
        <w:rPr>
          <w:rFonts w:ascii="Bookman Old Style" w:hAnsi="Bookman Old Style" w:cs="Tahoma"/>
          <w:sz w:val="22"/>
          <w:szCs w:val="22"/>
          <w:lang w:val="lv-LV"/>
        </w:rPr>
        <w:t>o</w:t>
      </w:r>
      <w:r w:rsidR="006D6052" w:rsidRPr="00644B34">
        <w:rPr>
          <w:rFonts w:ascii="Bookman Old Style" w:hAnsi="Bookman Old Style" w:cs="Tahoma"/>
          <w:sz w:val="22"/>
          <w:szCs w:val="22"/>
          <w:lang w:val="lv-LV"/>
        </w:rPr>
        <w:t xml:space="preserve">stas teritorijā un ar </w:t>
      </w:r>
      <w:r w:rsidR="0089494A" w:rsidRPr="00644B34">
        <w:rPr>
          <w:rFonts w:ascii="Bookman Old Style" w:hAnsi="Bookman Old Style" w:cs="Tahoma"/>
          <w:sz w:val="22"/>
          <w:szCs w:val="22"/>
          <w:lang w:val="lv-LV"/>
        </w:rPr>
        <w:t>o</w:t>
      </w:r>
      <w:r w:rsidR="006D6052" w:rsidRPr="00644B34">
        <w:rPr>
          <w:rFonts w:ascii="Bookman Old Style" w:hAnsi="Bookman Old Style" w:cs="Tahoma"/>
          <w:sz w:val="22"/>
          <w:szCs w:val="22"/>
          <w:lang w:val="lv-LV"/>
        </w:rPr>
        <w:t>stas darbību saistītajos objektos.</w:t>
      </w:r>
    </w:p>
    <w:p w14:paraId="0B631653" w14:textId="79B29702" w:rsidR="006D6052" w:rsidRPr="00644B34" w:rsidRDefault="006D6052">
      <w:pPr>
        <w:pStyle w:val="Paraststmeklis"/>
        <w:jc w:val="center"/>
        <w:rPr>
          <w:rFonts w:ascii="Bookman Old Style" w:hAnsi="Bookman Old Style" w:cs="Tahoma"/>
          <w:sz w:val="22"/>
          <w:szCs w:val="22"/>
          <w:lang w:val="lv-LV"/>
        </w:rPr>
      </w:pPr>
      <w:r w:rsidRPr="00644B34">
        <w:rPr>
          <w:rFonts w:ascii="Bookman Old Style" w:hAnsi="Bookman Old Style" w:cs="Tahoma"/>
          <w:b/>
          <w:bCs/>
          <w:sz w:val="22"/>
          <w:szCs w:val="22"/>
          <w:lang w:val="lv-LV"/>
        </w:rPr>
        <w:t>V. Salacgrīvas ostas valdes darbības reglaments</w:t>
      </w:r>
    </w:p>
    <w:p w14:paraId="2812EE2D" w14:textId="77777777" w:rsidR="00D905C5" w:rsidRPr="00644B34" w:rsidRDefault="006D6052">
      <w:pPr>
        <w:numPr>
          <w:ilvl w:val="0"/>
          <w:numId w:val="27"/>
        </w:numPr>
        <w:tabs>
          <w:tab w:val="clear" w:pos="360"/>
        </w:tabs>
        <w:ind w:left="540" w:hanging="540"/>
        <w:jc w:val="both"/>
        <w:rPr>
          <w:rFonts w:ascii="Bookman Old Style" w:hAnsi="Bookman Old Style" w:cs="Tahoma"/>
          <w:sz w:val="22"/>
          <w:szCs w:val="22"/>
        </w:rPr>
      </w:pPr>
      <w:r w:rsidRPr="00644B34">
        <w:rPr>
          <w:rFonts w:ascii="Bookman Old Style" w:hAnsi="Bookman Old Style" w:cs="Tahoma"/>
          <w:sz w:val="22"/>
          <w:szCs w:val="22"/>
        </w:rPr>
        <w:t xml:space="preserve">Salacgrīvas ostas valdes sēdes sasauc pēc vajadzības, bet ne retāk kā reizi </w:t>
      </w:r>
      <w:r w:rsidR="00C7662F" w:rsidRPr="00644B34">
        <w:rPr>
          <w:rFonts w:ascii="Bookman Old Style" w:hAnsi="Bookman Old Style" w:cs="Tahoma"/>
          <w:sz w:val="22"/>
          <w:szCs w:val="22"/>
        </w:rPr>
        <w:t xml:space="preserve">trijos </w:t>
      </w:r>
      <w:r w:rsidRPr="00644B34">
        <w:rPr>
          <w:rFonts w:ascii="Bookman Old Style" w:hAnsi="Bookman Old Style" w:cs="Tahoma"/>
          <w:sz w:val="22"/>
          <w:szCs w:val="22"/>
        </w:rPr>
        <w:t xml:space="preserve">mēnešos. </w:t>
      </w:r>
    </w:p>
    <w:p w14:paraId="15B5ADA7" w14:textId="77777777" w:rsidR="00C74BE0" w:rsidRPr="00644B34" w:rsidRDefault="00C74BE0" w:rsidP="006E3326">
      <w:pPr>
        <w:jc w:val="both"/>
        <w:rPr>
          <w:rFonts w:ascii="Bookman Old Style" w:hAnsi="Bookman Old Style" w:cs="Tahoma"/>
          <w:sz w:val="22"/>
          <w:szCs w:val="22"/>
        </w:rPr>
      </w:pPr>
    </w:p>
    <w:p w14:paraId="735C28AB" w14:textId="7947EDAA" w:rsidR="00C7662F" w:rsidRPr="00644B34" w:rsidRDefault="00C7662F">
      <w:pPr>
        <w:numPr>
          <w:ilvl w:val="0"/>
          <w:numId w:val="27"/>
        </w:numPr>
        <w:tabs>
          <w:tab w:val="clear" w:pos="360"/>
        </w:tabs>
        <w:ind w:left="540" w:hanging="540"/>
        <w:jc w:val="both"/>
        <w:rPr>
          <w:rFonts w:ascii="Bookman Old Style" w:hAnsi="Bookman Old Style" w:cs="Tahoma"/>
          <w:sz w:val="22"/>
          <w:szCs w:val="22"/>
        </w:rPr>
      </w:pPr>
      <w:r w:rsidRPr="00644B34">
        <w:rPr>
          <w:rFonts w:ascii="Bookman Old Style" w:hAnsi="Bookman Old Style" w:cs="Tahoma"/>
          <w:sz w:val="22"/>
          <w:szCs w:val="22"/>
        </w:rPr>
        <w:t>Ostas valdes sēdes ir slēgtas, izņemot gadījumus, kad ostas valde nolēmusi citādi.</w:t>
      </w:r>
    </w:p>
    <w:p w14:paraId="0AF81ECF" w14:textId="77777777" w:rsidR="0074652B" w:rsidRPr="00644B34" w:rsidRDefault="0074652B" w:rsidP="0074652B">
      <w:pPr>
        <w:pStyle w:val="Sarakstarindkopa"/>
        <w:rPr>
          <w:rFonts w:ascii="Bookman Old Style" w:hAnsi="Bookman Old Style" w:cs="Tahoma"/>
          <w:sz w:val="22"/>
          <w:szCs w:val="22"/>
        </w:rPr>
      </w:pPr>
    </w:p>
    <w:p w14:paraId="6BC29ED3" w14:textId="102B6302" w:rsidR="006D6052" w:rsidRPr="00644B34" w:rsidRDefault="006D6052">
      <w:pPr>
        <w:numPr>
          <w:ilvl w:val="0"/>
          <w:numId w:val="27"/>
        </w:numPr>
        <w:tabs>
          <w:tab w:val="clear" w:pos="360"/>
        </w:tabs>
        <w:ind w:left="540" w:hanging="540"/>
        <w:jc w:val="both"/>
        <w:rPr>
          <w:rFonts w:ascii="Bookman Old Style" w:hAnsi="Bookman Old Style" w:cs="Tahoma"/>
          <w:sz w:val="22"/>
          <w:szCs w:val="22"/>
        </w:rPr>
      </w:pPr>
      <w:r w:rsidRPr="00644B34">
        <w:rPr>
          <w:rFonts w:ascii="Bookman Old Style" w:hAnsi="Bookman Old Style" w:cs="Tahoma"/>
          <w:sz w:val="22"/>
          <w:szCs w:val="22"/>
        </w:rPr>
        <w:t>Valdes sēdes sasauc ostas pārvaldnieks</w:t>
      </w:r>
      <w:r w:rsidR="00C7662F" w:rsidRPr="00644B34">
        <w:rPr>
          <w:rFonts w:ascii="Bookman Old Style" w:hAnsi="Bookman Old Style" w:cs="Tahoma"/>
          <w:sz w:val="22"/>
          <w:szCs w:val="22"/>
        </w:rPr>
        <w:t xml:space="preserve">, </w:t>
      </w:r>
      <w:r w:rsidR="008F60AF" w:rsidRPr="00644B34">
        <w:rPr>
          <w:rFonts w:ascii="Bookman Old Style" w:hAnsi="Bookman Old Style" w:cs="Tahoma"/>
          <w:sz w:val="22"/>
          <w:szCs w:val="22"/>
        </w:rPr>
        <w:t>tās</w:t>
      </w:r>
      <w:r w:rsidR="0074652B" w:rsidRPr="00644B34">
        <w:rPr>
          <w:rFonts w:ascii="Bookman Old Style" w:hAnsi="Bookman Old Style" w:cs="Tahoma"/>
          <w:sz w:val="22"/>
          <w:szCs w:val="22"/>
        </w:rPr>
        <w:t xml:space="preserve"> </w:t>
      </w:r>
      <w:r w:rsidRPr="00644B34">
        <w:rPr>
          <w:rFonts w:ascii="Bookman Old Style" w:hAnsi="Bookman Old Style" w:cs="Tahoma"/>
          <w:sz w:val="22"/>
          <w:szCs w:val="22"/>
        </w:rPr>
        <w:t>vada ostas valdes priekšsēdētājs vai</w:t>
      </w:r>
      <w:r w:rsidR="00C7662F" w:rsidRPr="00644B34">
        <w:rPr>
          <w:rFonts w:ascii="Bookman Old Style" w:hAnsi="Bookman Old Style" w:cs="Tahoma"/>
          <w:sz w:val="22"/>
          <w:szCs w:val="22"/>
        </w:rPr>
        <w:t>, viņa prombūtnes laikā,</w:t>
      </w:r>
      <w:r w:rsidRPr="00644B34">
        <w:rPr>
          <w:rFonts w:ascii="Bookman Old Style" w:hAnsi="Bookman Old Style" w:cs="Tahoma"/>
          <w:sz w:val="22"/>
          <w:szCs w:val="22"/>
        </w:rPr>
        <w:t xml:space="preserve"> </w:t>
      </w:r>
      <w:r w:rsidR="008B6005" w:rsidRPr="00644B34">
        <w:rPr>
          <w:rFonts w:ascii="Bookman Old Style" w:hAnsi="Bookman Old Style" w:cs="Tahoma"/>
          <w:sz w:val="22"/>
          <w:szCs w:val="22"/>
        </w:rPr>
        <w:t>ostas valdes priekšsēdētāja</w:t>
      </w:r>
      <w:r w:rsidRPr="00644B34">
        <w:rPr>
          <w:rFonts w:ascii="Bookman Old Style" w:hAnsi="Bookman Old Style" w:cs="Tahoma"/>
          <w:sz w:val="22"/>
          <w:szCs w:val="22"/>
        </w:rPr>
        <w:t xml:space="preserve"> vietnieks.</w:t>
      </w:r>
    </w:p>
    <w:p w14:paraId="3BF9A4A5" w14:textId="77777777" w:rsidR="00A14E55" w:rsidRPr="00644B34" w:rsidRDefault="00A14E55" w:rsidP="00DE4AFD">
      <w:pPr>
        <w:ind w:left="540"/>
        <w:jc w:val="both"/>
        <w:rPr>
          <w:rFonts w:ascii="Bookman Old Style" w:hAnsi="Bookman Old Style" w:cs="Tahoma"/>
          <w:sz w:val="22"/>
          <w:szCs w:val="22"/>
        </w:rPr>
      </w:pPr>
    </w:p>
    <w:p w14:paraId="7D9E463E" w14:textId="77777777" w:rsidR="00A14E55" w:rsidRPr="00644B34" w:rsidRDefault="00A14E55" w:rsidP="00A14E55">
      <w:pPr>
        <w:numPr>
          <w:ilvl w:val="0"/>
          <w:numId w:val="27"/>
        </w:numPr>
        <w:tabs>
          <w:tab w:val="clear" w:pos="360"/>
        </w:tabs>
        <w:ind w:left="540" w:hanging="540"/>
        <w:jc w:val="both"/>
        <w:rPr>
          <w:rFonts w:ascii="Bookman Old Style" w:hAnsi="Bookman Old Style" w:cs="Tahoma"/>
          <w:sz w:val="22"/>
          <w:szCs w:val="22"/>
        </w:rPr>
      </w:pPr>
      <w:r w:rsidRPr="00644B34">
        <w:rPr>
          <w:rFonts w:ascii="Bookman Old Style" w:hAnsi="Bookman Old Style" w:cs="Tahoma"/>
          <w:sz w:val="22"/>
          <w:szCs w:val="22"/>
        </w:rPr>
        <w:t>Paziņojumu par ostas valdes sēdes sasaukšanu ostas pārvaldnieks elektroniski nosūta visiem ostas valdes locekļiem ne vēlāk kā piecas dienas pirms attiecīgās sēdes. Paziņojumā norāda sēdes norises vietu un laiku, sēdes veidu (kārtējā vai ārkārtas), darba kārtību.</w:t>
      </w:r>
    </w:p>
    <w:p w14:paraId="2453E443" w14:textId="77777777" w:rsidR="006D6052" w:rsidRPr="00644B34" w:rsidRDefault="006D6052">
      <w:pPr>
        <w:pStyle w:val="Paraststmeklis"/>
        <w:spacing w:before="0" w:beforeAutospacing="0" w:after="0" w:afterAutospacing="0"/>
        <w:ind w:left="540" w:hanging="540"/>
        <w:jc w:val="both"/>
        <w:rPr>
          <w:rFonts w:ascii="Bookman Old Style" w:hAnsi="Bookman Old Style" w:cs="Tahoma"/>
          <w:sz w:val="22"/>
          <w:szCs w:val="22"/>
          <w:lang w:val="lv-LV"/>
        </w:rPr>
      </w:pPr>
    </w:p>
    <w:p w14:paraId="4168AF7D" w14:textId="77777777" w:rsidR="006D6052" w:rsidRPr="00644B34" w:rsidRDefault="006D6052">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644B34">
        <w:rPr>
          <w:rFonts w:ascii="Bookman Old Style" w:hAnsi="Bookman Old Style" w:cs="Tahoma"/>
          <w:sz w:val="22"/>
          <w:szCs w:val="22"/>
          <w:lang w:val="lv-LV"/>
        </w:rPr>
        <w:t>Ārkārtas valdes sēdi var sasaukt valdes priekšsēdētājs, kā arī</w:t>
      </w:r>
      <w:r w:rsidR="001C4762" w:rsidRPr="00644B34">
        <w:rPr>
          <w:rFonts w:ascii="Bookman Old Style" w:hAnsi="Bookman Old Style" w:cs="Tahoma"/>
          <w:sz w:val="22"/>
          <w:szCs w:val="22"/>
          <w:lang w:val="lv-LV"/>
        </w:rPr>
        <w:t>,</w:t>
      </w:r>
      <w:r w:rsidRPr="00644B34">
        <w:rPr>
          <w:rFonts w:ascii="Bookman Old Style" w:hAnsi="Bookman Old Style" w:cs="Tahoma"/>
          <w:sz w:val="22"/>
          <w:szCs w:val="22"/>
          <w:lang w:val="lv-LV"/>
        </w:rPr>
        <w:t xml:space="preserve"> ja to pieprasa </w:t>
      </w:r>
      <w:r w:rsidR="003068AB" w:rsidRPr="00644B34">
        <w:rPr>
          <w:rFonts w:ascii="Bookman Old Style" w:hAnsi="Bookman Old Style" w:cs="Tahoma"/>
          <w:sz w:val="22"/>
          <w:szCs w:val="22"/>
          <w:lang w:val="lv-LV"/>
        </w:rPr>
        <w:t>o</w:t>
      </w:r>
      <w:r w:rsidRPr="00644B34">
        <w:rPr>
          <w:rFonts w:ascii="Bookman Old Style" w:hAnsi="Bookman Old Style" w:cs="Tahoma"/>
          <w:sz w:val="22"/>
          <w:szCs w:val="22"/>
          <w:lang w:val="lv-LV"/>
        </w:rPr>
        <w:t>stas pārvaldnieks vai ne mazāk kā trīs valdes locekļi. Valdes priekšsēdētājs sasauc sēdi ne vēlāk kā</w:t>
      </w:r>
      <w:r w:rsidR="003068AB" w:rsidRPr="00644B34">
        <w:rPr>
          <w:rFonts w:ascii="Bookman Old Style" w:hAnsi="Bookman Old Style" w:cs="Tahoma"/>
          <w:sz w:val="22"/>
          <w:szCs w:val="22"/>
          <w:lang w:val="lv-LV"/>
        </w:rPr>
        <w:t xml:space="preserve"> piecas</w:t>
      </w:r>
      <w:r w:rsidRPr="00644B34">
        <w:rPr>
          <w:rFonts w:ascii="Bookman Old Style" w:hAnsi="Bookman Old Style" w:cs="Tahoma"/>
          <w:sz w:val="22"/>
          <w:szCs w:val="22"/>
          <w:lang w:val="lv-LV"/>
        </w:rPr>
        <w:t xml:space="preserve"> dienas pēc tam, kad saņemts pieprasījums par ārkārtas valdes sēdes sasaukšanu.</w:t>
      </w:r>
    </w:p>
    <w:p w14:paraId="68211D62" w14:textId="77777777" w:rsidR="00374B65" w:rsidRPr="00644B34" w:rsidRDefault="00374B65">
      <w:pPr>
        <w:pStyle w:val="Sarakstarindkopa"/>
        <w:rPr>
          <w:rFonts w:ascii="Bookman Old Style" w:hAnsi="Bookman Old Style" w:cs="Tahoma"/>
          <w:sz w:val="22"/>
          <w:szCs w:val="22"/>
        </w:rPr>
      </w:pPr>
    </w:p>
    <w:p w14:paraId="597123AC" w14:textId="132439C7" w:rsidR="00641188" w:rsidRPr="00644B34" w:rsidRDefault="00641188">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644B34">
        <w:rPr>
          <w:rFonts w:ascii="Bookman Old Style" w:hAnsi="Bookman Old Style" w:cs="Tahoma"/>
          <w:sz w:val="22"/>
          <w:szCs w:val="22"/>
          <w:lang w:val="lv-LV"/>
        </w:rPr>
        <w:t>Ja sasauktā ostas valdes sēde nenotiek vai nav lemt</w:t>
      </w:r>
      <w:r w:rsidR="00411411" w:rsidRPr="00644B34">
        <w:rPr>
          <w:rFonts w:ascii="Bookman Old Style" w:hAnsi="Bookman Old Style" w:cs="Tahoma"/>
          <w:sz w:val="22"/>
          <w:szCs w:val="22"/>
          <w:lang w:val="lv-LV"/>
        </w:rPr>
        <w:t xml:space="preserve"> </w:t>
      </w:r>
      <w:r w:rsidRPr="00644B34">
        <w:rPr>
          <w:rFonts w:ascii="Bookman Old Style" w:hAnsi="Bookman Old Style" w:cs="Tahoma"/>
          <w:sz w:val="22"/>
          <w:szCs w:val="22"/>
          <w:lang w:val="lv-LV"/>
        </w:rPr>
        <w:t xml:space="preserve">spējīga kvoruma trūkuma dēļ, ostas valdes priekšsēdētājs izziņo atkārtotas sēdes sasaukšanu ar to pašu darba kārtību. </w:t>
      </w:r>
    </w:p>
    <w:p w14:paraId="64726CFA" w14:textId="77777777" w:rsidR="006D6052" w:rsidRPr="00644B34" w:rsidRDefault="006D6052">
      <w:pPr>
        <w:pStyle w:val="Paraststmeklis"/>
        <w:spacing w:before="0" w:beforeAutospacing="0" w:after="0" w:afterAutospacing="0"/>
        <w:ind w:left="540" w:hanging="540"/>
        <w:jc w:val="both"/>
        <w:rPr>
          <w:rFonts w:ascii="Bookman Old Style" w:hAnsi="Bookman Old Style" w:cs="Tahoma"/>
          <w:sz w:val="22"/>
          <w:szCs w:val="22"/>
          <w:lang w:val="lv-LV"/>
        </w:rPr>
      </w:pPr>
    </w:p>
    <w:p w14:paraId="14CB9774" w14:textId="77777777" w:rsidR="006D6052" w:rsidRPr="00644B34" w:rsidRDefault="003068AB">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644B34">
        <w:rPr>
          <w:rFonts w:ascii="Bookman Old Style" w:hAnsi="Bookman Old Style" w:cs="Tahoma"/>
          <w:sz w:val="22"/>
          <w:szCs w:val="22"/>
          <w:lang w:val="lv-LV"/>
        </w:rPr>
        <w:t>O</w:t>
      </w:r>
      <w:r w:rsidR="006D6052" w:rsidRPr="00644B34">
        <w:rPr>
          <w:rFonts w:ascii="Bookman Old Style" w:hAnsi="Bookman Old Style" w:cs="Tahoma"/>
          <w:sz w:val="22"/>
          <w:szCs w:val="22"/>
          <w:lang w:val="lv-LV"/>
        </w:rPr>
        <w:t>stas valde ir lemttiesīga, ja valdes sēdē piedalās ne mazāk kā puse no ostas valdes locekļiem.</w:t>
      </w:r>
    </w:p>
    <w:p w14:paraId="617DEE71" w14:textId="77777777" w:rsidR="006D6052" w:rsidRPr="00644B34" w:rsidRDefault="006D6052">
      <w:pPr>
        <w:pStyle w:val="Paraststmeklis"/>
        <w:spacing w:before="0" w:beforeAutospacing="0" w:after="0" w:afterAutospacing="0"/>
        <w:ind w:left="540" w:hanging="540"/>
        <w:jc w:val="both"/>
        <w:rPr>
          <w:rFonts w:ascii="Bookman Old Style" w:hAnsi="Bookman Old Style" w:cs="Tahoma"/>
          <w:sz w:val="22"/>
          <w:szCs w:val="22"/>
          <w:lang w:val="lv-LV"/>
        </w:rPr>
      </w:pPr>
    </w:p>
    <w:p w14:paraId="373152D2" w14:textId="77777777" w:rsidR="006D6052" w:rsidRPr="00644B34" w:rsidRDefault="00E404D8" w:rsidP="00E404D8">
      <w:pPr>
        <w:pStyle w:val="Paraststmeklis"/>
        <w:numPr>
          <w:ilvl w:val="0"/>
          <w:numId w:val="27"/>
        </w:numPr>
        <w:tabs>
          <w:tab w:val="clear" w:pos="360"/>
        </w:tabs>
        <w:spacing w:before="0" w:beforeAutospacing="0" w:after="0" w:afterAutospacing="0"/>
        <w:ind w:left="540" w:right="-108" w:hanging="540"/>
        <w:jc w:val="both"/>
        <w:rPr>
          <w:rFonts w:ascii="Bookman Old Style" w:hAnsi="Bookman Old Style" w:cs="Tahoma"/>
          <w:sz w:val="22"/>
          <w:szCs w:val="22"/>
          <w:lang w:val="lv-LV"/>
        </w:rPr>
      </w:pPr>
      <w:r w:rsidRPr="00644B34">
        <w:rPr>
          <w:rFonts w:ascii="Bookman Old Style" w:hAnsi="Bookman Old Style" w:cs="Tahoma"/>
          <w:sz w:val="22"/>
          <w:szCs w:val="22"/>
          <w:lang w:val="lv-LV"/>
        </w:rPr>
        <w:t>O</w:t>
      </w:r>
      <w:r w:rsidR="006D6052" w:rsidRPr="00644B34">
        <w:rPr>
          <w:rFonts w:ascii="Bookman Old Style" w:hAnsi="Bookman Old Style" w:cs="Tahoma"/>
          <w:sz w:val="22"/>
          <w:szCs w:val="22"/>
          <w:lang w:val="lv-LV"/>
        </w:rPr>
        <w:t>stas valde tās sēdē var pieaicināt attiecīgus ekspertus.</w:t>
      </w:r>
    </w:p>
    <w:p w14:paraId="7A432019" w14:textId="77777777" w:rsidR="006D6052" w:rsidRPr="00644B34" w:rsidRDefault="006D6052">
      <w:pPr>
        <w:pStyle w:val="Paraststmeklis"/>
        <w:spacing w:before="0" w:beforeAutospacing="0" w:after="0" w:afterAutospacing="0"/>
        <w:ind w:left="540" w:hanging="540"/>
        <w:jc w:val="both"/>
        <w:rPr>
          <w:rFonts w:ascii="Bookman Old Style" w:hAnsi="Bookman Old Style" w:cs="Tahoma"/>
          <w:sz w:val="22"/>
          <w:szCs w:val="22"/>
          <w:lang w:val="lv-LV"/>
        </w:rPr>
      </w:pPr>
    </w:p>
    <w:p w14:paraId="7C3348CD" w14:textId="0F65D980" w:rsidR="003068AB" w:rsidRPr="00644B34" w:rsidRDefault="00E404D8">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Komersantam ir tiesības pirms </w:t>
      </w:r>
      <w:r w:rsidR="00405A56" w:rsidRPr="00644B34">
        <w:rPr>
          <w:rFonts w:ascii="Bookman Old Style" w:hAnsi="Bookman Old Style" w:cs="Tahoma"/>
          <w:sz w:val="22"/>
          <w:szCs w:val="22"/>
          <w:lang w:val="lv-LV"/>
        </w:rPr>
        <w:t xml:space="preserve">viņa </w:t>
      </w:r>
      <w:r w:rsidRPr="00644B34">
        <w:rPr>
          <w:rFonts w:ascii="Bookman Old Style" w:hAnsi="Bookman Old Style" w:cs="Tahoma"/>
          <w:sz w:val="22"/>
          <w:szCs w:val="22"/>
          <w:lang w:val="lv-LV"/>
        </w:rPr>
        <w:t>iesniegtā jautājuma izskatīšanas klātienē valdes sēdē prezentēt to.</w:t>
      </w:r>
    </w:p>
    <w:p w14:paraId="567CEC10" w14:textId="77777777" w:rsidR="006D6052" w:rsidRPr="00644B34" w:rsidRDefault="006D6052">
      <w:pPr>
        <w:pStyle w:val="Paraststmeklis"/>
        <w:spacing w:before="0" w:beforeAutospacing="0" w:after="0" w:afterAutospacing="0"/>
        <w:ind w:left="540" w:hanging="540"/>
        <w:jc w:val="both"/>
        <w:rPr>
          <w:rFonts w:ascii="Bookman Old Style" w:hAnsi="Bookman Old Style" w:cs="Tahoma"/>
          <w:sz w:val="22"/>
          <w:szCs w:val="22"/>
          <w:lang w:val="lv-LV"/>
        </w:rPr>
      </w:pPr>
    </w:p>
    <w:p w14:paraId="11790AF1" w14:textId="77777777" w:rsidR="006D6052" w:rsidRPr="00644B34" w:rsidRDefault="006D6052">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644B34">
        <w:rPr>
          <w:rFonts w:ascii="Bookman Old Style" w:hAnsi="Bookman Old Style" w:cs="Tahoma"/>
          <w:sz w:val="22"/>
          <w:szCs w:val="22"/>
          <w:lang w:val="lv-LV"/>
        </w:rPr>
        <w:t>Valdes sēdē var izskatīt jautājumus, kas nav iekļauti darba kārtībā, ja tam piekrīt klātesošo valdes locekļu vairākums un ir sagatavots attiecīgs valdes lēmuma projekts.</w:t>
      </w:r>
    </w:p>
    <w:p w14:paraId="6BA56CF4" w14:textId="77777777" w:rsidR="006D6052" w:rsidRPr="00644B34" w:rsidRDefault="006D6052">
      <w:pPr>
        <w:pStyle w:val="Paraststmeklis"/>
        <w:spacing w:before="0" w:beforeAutospacing="0" w:after="0" w:afterAutospacing="0"/>
        <w:ind w:left="540" w:hanging="540"/>
        <w:jc w:val="both"/>
        <w:rPr>
          <w:rFonts w:ascii="Bookman Old Style" w:hAnsi="Bookman Old Style" w:cs="Tahoma"/>
          <w:sz w:val="22"/>
          <w:szCs w:val="22"/>
          <w:lang w:val="lv-LV"/>
        </w:rPr>
      </w:pPr>
    </w:p>
    <w:p w14:paraId="4451CFB1" w14:textId="2FD0678F" w:rsidR="006D6052" w:rsidRPr="00644B34" w:rsidRDefault="006D6052">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644B34">
        <w:rPr>
          <w:rFonts w:ascii="Bookman Old Style" w:hAnsi="Bookman Old Style" w:cs="Tahoma"/>
          <w:sz w:val="22"/>
          <w:szCs w:val="22"/>
          <w:lang w:val="lv-LV"/>
        </w:rPr>
        <w:t>Valdes lēmuma projektu</w:t>
      </w:r>
      <w:r w:rsidR="008F60AF" w:rsidRPr="00644B34">
        <w:rPr>
          <w:rFonts w:ascii="Bookman Old Style" w:hAnsi="Bookman Old Style" w:cs="Tahoma"/>
          <w:sz w:val="22"/>
          <w:szCs w:val="22"/>
          <w:lang w:val="lv-LV"/>
        </w:rPr>
        <w:t>s</w:t>
      </w:r>
      <w:r w:rsidRPr="00644B34">
        <w:rPr>
          <w:rFonts w:ascii="Bookman Old Style" w:hAnsi="Bookman Old Style" w:cs="Tahoma"/>
          <w:sz w:val="22"/>
          <w:szCs w:val="22"/>
          <w:lang w:val="lv-LV"/>
        </w:rPr>
        <w:t xml:space="preserve"> gatavo </w:t>
      </w:r>
      <w:r w:rsidR="00E404D8" w:rsidRPr="00644B34">
        <w:rPr>
          <w:rFonts w:ascii="Bookman Old Style" w:hAnsi="Bookman Old Style" w:cs="Tahoma"/>
          <w:sz w:val="22"/>
          <w:szCs w:val="22"/>
          <w:lang w:val="lv-LV"/>
        </w:rPr>
        <w:t>o</w:t>
      </w:r>
      <w:r w:rsidRPr="00644B34">
        <w:rPr>
          <w:rFonts w:ascii="Bookman Old Style" w:hAnsi="Bookman Old Style" w:cs="Tahoma"/>
          <w:sz w:val="22"/>
          <w:szCs w:val="22"/>
          <w:lang w:val="lv-LV"/>
        </w:rPr>
        <w:t>stas pārvaldes darbinieki vai valdes locekļi</w:t>
      </w:r>
      <w:r w:rsidR="00DE4AFD" w:rsidRPr="00644B34">
        <w:rPr>
          <w:rFonts w:ascii="Bookman Old Style" w:hAnsi="Bookman Old Style" w:cs="Tahoma"/>
          <w:sz w:val="22"/>
          <w:szCs w:val="22"/>
          <w:lang w:val="lv-LV"/>
        </w:rPr>
        <w:t>.</w:t>
      </w:r>
      <w:r w:rsidRPr="00644B34">
        <w:rPr>
          <w:rFonts w:ascii="Bookman Old Style" w:hAnsi="Bookman Old Style" w:cs="Tahoma"/>
          <w:sz w:val="22"/>
          <w:szCs w:val="22"/>
          <w:lang w:val="lv-LV"/>
        </w:rPr>
        <w:t xml:space="preserve"> </w:t>
      </w:r>
    </w:p>
    <w:p w14:paraId="1199874E" w14:textId="77777777" w:rsidR="006D6052" w:rsidRPr="00644B34" w:rsidRDefault="006D6052">
      <w:pPr>
        <w:pStyle w:val="Paraststmeklis"/>
        <w:spacing w:before="0" w:beforeAutospacing="0" w:after="0" w:afterAutospacing="0"/>
        <w:ind w:left="540" w:hanging="540"/>
        <w:jc w:val="both"/>
        <w:rPr>
          <w:rFonts w:ascii="Bookman Old Style" w:hAnsi="Bookman Old Style" w:cs="Tahoma"/>
          <w:sz w:val="22"/>
          <w:szCs w:val="22"/>
          <w:lang w:val="lv-LV"/>
        </w:rPr>
      </w:pPr>
    </w:p>
    <w:p w14:paraId="49E8722F" w14:textId="022CB147" w:rsidR="006D6052" w:rsidRDefault="006D6052">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Valdes lēmumus pieņem ar to klātesošo valdes locekļu, kuri piedalās balsojumā, balsu „par” vairākumu pār balsīm „pret”, neņemot vērā balsojumu „atturas”. Ja klātesošo valdes locekļu balsis „par” un „pret” sadalās līdzīgi, </w:t>
      </w:r>
      <w:smartTag w:uri="schemas-tilde-lv/tildestengine" w:element="veidnes">
        <w:smartTagPr>
          <w:attr w:name="id" w:val="-1"/>
          <w:attr w:name="baseform" w:val="lēmums"/>
          <w:attr w:name="text" w:val="lēmums"/>
        </w:smartTagPr>
        <w:r w:rsidRPr="00644B34">
          <w:rPr>
            <w:rFonts w:ascii="Bookman Old Style" w:hAnsi="Bookman Old Style" w:cs="Tahoma"/>
            <w:sz w:val="22"/>
            <w:szCs w:val="22"/>
            <w:lang w:val="lv-LV"/>
          </w:rPr>
          <w:t>lēmums</w:t>
        </w:r>
      </w:smartTag>
      <w:r w:rsidRPr="00644B34">
        <w:rPr>
          <w:rFonts w:ascii="Bookman Old Style" w:hAnsi="Bookman Old Style" w:cs="Tahoma"/>
          <w:sz w:val="22"/>
          <w:szCs w:val="22"/>
          <w:lang w:val="lv-LV"/>
        </w:rPr>
        <w:t xml:space="preserve"> tiek pieņemts, ja „par” balsojis valdes priekšsēdētājs, viņa prombūtnes laikā — valdes priekšsēdētāja vietnieks.</w:t>
      </w:r>
    </w:p>
    <w:p w14:paraId="79C12639" w14:textId="77777777" w:rsidR="00F87DAD" w:rsidRDefault="00F87DAD" w:rsidP="00F87DAD">
      <w:pPr>
        <w:pStyle w:val="Paraststmeklis"/>
        <w:spacing w:before="0" w:beforeAutospacing="0" w:after="0" w:afterAutospacing="0"/>
        <w:ind w:left="540"/>
        <w:jc w:val="both"/>
        <w:rPr>
          <w:rFonts w:ascii="Bookman Old Style" w:hAnsi="Bookman Old Style" w:cs="Tahoma"/>
          <w:sz w:val="22"/>
          <w:szCs w:val="22"/>
          <w:lang w:val="lv-LV"/>
        </w:rPr>
      </w:pPr>
    </w:p>
    <w:p w14:paraId="0A1086D5" w14:textId="4D8CEE9A" w:rsidR="00F87DAD" w:rsidRPr="00A500D9" w:rsidRDefault="00F87DAD" w:rsidP="00F87DAD">
      <w:pPr>
        <w:pStyle w:val="Paraststmeklis"/>
        <w:spacing w:before="0" w:beforeAutospacing="0" w:after="0" w:afterAutospacing="0"/>
        <w:ind w:left="567" w:hanging="567"/>
        <w:jc w:val="both"/>
        <w:rPr>
          <w:rFonts w:ascii="Bookman Old Style" w:hAnsi="Bookman Old Style"/>
          <w:sz w:val="22"/>
          <w:szCs w:val="22"/>
          <w:lang w:val="lv-LV"/>
        </w:rPr>
      </w:pPr>
      <w:r w:rsidRPr="00A500D9">
        <w:rPr>
          <w:rFonts w:ascii="Bookman Old Style" w:hAnsi="Bookman Old Style"/>
          <w:sz w:val="22"/>
          <w:szCs w:val="22"/>
          <w:lang w:val="lv-LV"/>
        </w:rPr>
        <w:t>31</w:t>
      </w:r>
      <w:r w:rsidRPr="00A500D9">
        <w:rPr>
          <w:rFonts w:ascii="Bookman Old Style" w:hAnsi="Bookman Old Style"/>
          <w:sz w:val="22"/>
          <w:szCs w:val="22"/>
          <w:vertAlign w:val="superscript"/>
          <w:lang w:val="lv-LV"/>
        </w:rPr>
        <w:t>1</w:t>
      </w:r>
      <w:r w:rsidRPr="00A500D9">
        <w:rPr>
          <w:rFonts w:ascii="Bookman Old Style" w:hAnsi="Bookman Old Style"/>
          <w:sz w:val="22"/>
          <w:szCs w:val="22"/>
          <w:lang w:val="lv-LV"/>
        </w:rPr>
        <w:t xml:space="preserve">. </w:t>
      </w:r>
      <w:r w:rsidR="00E456F5" w:rsidRPr="00A500D9">
        <w:rPr>
          <w:rFonts w:ascii="Bookman Old Style" w:hAnsi="Bookman Old Style"/>
          <w:sz w:val="22"/>
          <w:szCs w:val="22"/>
          <w:lang w:val="lv-LV"/>
        </w:rPr>
        <w:t xml:space="preserve">Ostas valdes ārkārtas sēdēs un valdes sēdēs valstī izsludinātā ārkārtas situācijā </w:t>
      </w:r>
      <w:r w:rsidR="00E456F5" w:rsidRPr="00A500D9">
        <w:rPr>
          <w:rFonts w:ascii="Bookman Old Style" w:hAnsi="Bookman Old Style"/>
          <w:color w:val="414142"/>
          <w:sz w:val="22"/>
          <w:szCs w:val="22"/>
          <w:lang w:val="lv-LV"/>
        </w:rPr>
        <w:t>lēmumus var pieņemt arī</w:t>
      </w:r>
      <w:r w:rsidRPr="00A500D9">
        <w:rPr>
          <w:rFonts w:ascii="Bookman Old Style" w:hAnsi="Bookman Old Style"/>
          <w:color w:val="414142"/>
          <w:sz w:val="22"/>
          <w:szCs w:val="22"/>
          <w:lang w:val="lv-LV"/>
        </w:rPr>
        <w:t>:</w:t>
      </w:r>
    </w:p>
    <w:p w14:paraId="3711461D" w14:textId="5210455E" w:rsidR="00F87DAD" w:rsidRPr="00A500D9" w:rsidRDefault="00F87DAD" w:rsidP="00E82AF3">
      <w:pPr>
        <w:pStyle w:val="tv213"/>
        <w:shd w:val="clear" w:color="auto" w:fill="FFFFFF"/>
        <w:spacing w:before="0" w:beforeAutospacing="0" w:after="0" w:afterAutospacing="0" w:line="293" w:lineRule="atLeast"/>
        <w:ind w:left="709" w:hanging="709"/>
        <w:jc w:val="both"/>
        <w:rPr>
          <w:rFonts w:ascii="Bookman Old Style" w:hAnsi="Bookman Old Style"/>
          <w:sz w:val="22"/>
          <w:szCs w:val="22"/>
        </w:rPr>
      </w:pPr>
      <w:r w:rsidRPr="00A500D9">
        <w:rPr>
          <w:rFonts w:ascii="Bookman Old Style" w:hAnsi="Bookman Old Style"/>
          <w:sz w:val="22"/>
          <w:szCs w:val="22"/>
        </w:rPr>
        <w:t>31.1.</w:t>
      </w:r>
      <w:r w:rsidRPr="00A500D9">
        <w:rPr>
          <w:rFonts w:ascii="Bookman Old Style" w:hAnsi="Bookman Old Style"/>
          <w:sz w:val="22"/>
          <w:szCs w:val="22"/>
          <w:vertAlign w:val="superscript"/>
        </w:rPr>
        <w:t>1</w:t>
      </w:r>
      <w:r w:rsidRPr="00A500D9">
        <w:rPr>
          <w:rFonts w:ascii="Bookman Old Style" w:hAnsi="Bookman Old Style"/>
          <w:sz w:val="22"/>
          <w:szCs w:val="22"/>
        </w:rPr>
        <w:t xml:space="preserve"> izmantojot elektroniskos saziņas līdzekļus (videokonferenci, telefonkonferenci, elektronisko pastu), tādējādi nodrošinot iespēju ostas valdes locekļiem attālināti piedalīties apspriešanā un lēmuma pieņemšanā;</w:t>
      </w:r>
    </w:p>
    <w:p w14:paraId="6C5AD65B" w14:textId="77777777" w:rsidR="00F87DAD" w:rsidRPr="00A500D9" w:rsidRDefault="00F87DAD" w:rsidP="00DF1FE4">
      <w:pPr>
        <w:pStyle w:val="tv213"/>
        <w:shd w:val="clear" w:color="auto" w:fill="FFFFFF"/>
        <w:spacing w:before="0" w:beforeAutospacing="0" w:after="0" w:afterAutospacing="0" w:line="293" w:lineRule="atLeast"/>
        <w:ind w:left="851" w:hanging="709"/>
        <w:jc w:val="both"/>
        <w:rPr>
          <w:rFonts w:ascii="Bookman Old Style" w:hAnsi="Bookman Old Style"/>
          <w:sz w:val="22"/>
          <w:szCs w:val="22"/>
        </w:rPr>
      </w:pPr>
    </w:p>
    <w:p w14:paraId="2CBB8ADF" w14:textId="48F6B750" w:rsidR="00F87DAD" w:rsidRPr="00F87DAD" w:rsidRDefault="00F87DAD" w:rsidP="00E82AF3">
      <w:pPr>
        <w:pStyle w:val="tv213"/>
        <w:shd w:val="clear" w:color="auto" w:fill="FFFFFF"/>
        <w:spacing w:before="0" w:beforeAutospacing="0" w:after="0" w:afterAutospacing="0" w:line="293" w:lineRule="atLeast"/>
        <w:ind w:left="709" w:hanging="709"/>
        <w:jc w:val="both"/>
        <w:rPr>
          <w:rFonts w:ascii="Bookman Old Style" w:hAnsi="Bookman Old Style"/>
          <w:sz w:val="22"/>
          <w:szCs w:val="22"/>
        </w:rPr>
      </w:pPr>
      <w:r w:rsidRPr="00A500D9">
        <w:rPr>
          <w:rFonts w:ascii="Bookman Old Style" w:hAnsi="Bookman Old Style"/>
          <w:sz w:val="22"/>
          <w:szCs w:val="22"/>
        </w:rPr>
        <w:t>31.2.</w:t>
      </w:r>
      <w:r w:rsidRPr="00A500D9">
        <w:rPr>
          <w:rFonts w:ascii="Bookman Old Style" w:hAnsi="Bookman Old Style"/>
          <w:sz w:val="22"/>
          <w:szCs w:val="22"/>
          <w:vertAlign w:val="superscript"/>
        </w:rPr>
        <w:t>1</w:t>
      </w:r>
      <w:r w:rsidRPr="00A500D9">
        <w:rPr>
          <w:rFonts w:ascii="Bookman Old Style" w:hAnsi="Bookman Old Style"/>
          <w:sz w:val="22"/>
          <w:szCs w:val="22"/>
        </w:rPr>
        <w:t xml:space="preserve"> nosūtot lēmuma projektus un ar tiem saistīto informāciju ostas valdes locekļiem un norādot termiņu, kurā ostas valdes loceklim jāpaziņo savs lēmums.</w:t>
      </w:r>
    </w:p>
    <w:p w14:paraId="4771BC86" w14:textId="77777777" w:rsidR="00902A07" w:rsidRPr="00A500D9" w:rsidRDefault="00902A07" w:rsidP="00902A07">
      <w:pPr>
        <w:pStyle w:val="Paraststmeklis"/>
        <w:spacing w:before="0" w:beforeAutospacing="0" w:after="0" w:afterAutospacing="0"/>
        <w:jc w:val="both"/>
        <w:rPr>
          <w:rFonts w:ascii="Bookman Old Style" w:hAnsi="Bookman Old Style" w:cs="Tahoma"/>
          <w:sz w:val="20"/>
          <w:szCs w:val="20"/>
          <w:lang w:val="lv-LV"/>
        </w:rPr>
      </w:pPr>
      <w:r w:rsidRPr="00A500D9">
        <w:rPr>
          <w:rFonts w:ascii="Bookman Old Style" w:hAnsi="Bookman Old Style" w:cs="Arial"/>
          <w:i/>
          <w:iCs/>
          <w:color w:val="414142"/>
          <w:sz w:val="20"/>
          <w:szCs w:val="20"/>
          <w:shd w:val="clear" w:color="auto" w:fill="FFFFFF"/>
          <w:lang w:val="lv-LV"/>
        </w:rPr>
        <w:t>(Ar grozījumiem, kas izdarīti ar 20.05.2020. Salacgrīvas novada domes lēmumu nr.199 (protokols nr.6; 27</w:t>
      </w:r>
      <w:r>
        <w:rPr>
          <w:rFonts w:ascii="Bookman Old Style" w:hAnsi="Bookman Old Style" w:cs="Arial"/>
          <w:i/>
          <w:iCs/>
          <w:color w:val="414142"/>
          <w:sz w:val="20"/>
          <w:szCs w:val="20"/>
          <w:shd w:val="clear" w:color="auto" w:fill="FFFFFF"/>
          <w:lang w:val="lv-LV"/>
        </w:rPr>
        <w:t>.</w:t>
      </w:r>
      <w:r w:rsidRPr="00A500D9">
        <w:rPr>
          <w:rFonts w:ascii="Bookman Old Style" w:hAnsi="Bookman Old Style" w:cs="Arial"/>
          <w:i/>
          <w:iCs/>
          <w:color w:val="414142"/>
          <w:sz w:val="20"/>
          <w:szCs w:val="20"/>
          <w:shd w:val="clear" w:color="auto" w:fill="FFFFFF"/>
          <w:lang w:val="lv-LV"/>
        </w:rPr>
        <w:t>§) </w:t>
      </w:r>
    </w:p>
    <w:p w14:paraId="31CB59AA" w14:textId="77777777" w:rsidR="00F87DAD" w:rsidRDefault="00F87DAD" w:rsidP="00F87DAD"/>
    <w:p w14:paraId="16B3BB45" w14:textId="5C1AAA90" w:rsidR="006D6052" w:rsidRDefault="00E404D8">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644B34">
        <w:rPr>
          <w:rFonts w:ascii="Bookman Old Style" w:hAnsi="Bookman Old Style" w:cs="Tahoma"/>
          <w:sz w:val="22"/>
          <w:szCs w:val="22"/>
          <w:lang w:val="lv-LV"/>
        </w:rPr>
        <w:t>O</w:t>
      </w:r>
      <w:r w:rsidR="006D6052" w:rsidRPr="00644B34">
        <w:rPr>
          <w:rFonts w:ascii="Bookman Old Style" w:hAnsi="Bookman Old Style" w:cs="Tahoma"/>
          <w:sz w:val="22"/>
          <w:szCs w:val="22"/>
          <w:lang w:val="lv-LV"/>
        </w:rPr>
        <w:t>stas valdes sēdes protokolē</w:t>
      </w:r>
      <w:r w:rsidR="00556DC2" w:rsidRPr="00644B34">
        <w:rPr>
          <w:rFonts w:ascii="Bookman Old Style" w:hAnsi="Bookman Old Style" w:cs="Tahoma"/>
          <w:sz w:val="22"/>
          <w:szCs w:val="22"/>
          <w:lang w:val="lv-LV"/>
        </w:rPr>
        <w:t>.</w:t>
      </w:r>
      <w:r w:rsidR="006D6052" w:rsidRPr="00644B34">
        <w:rPr>
          <w:rFonts w:ascii="Bookman Old Style" w:hAnsi="Bookman Old Style" w:cs="Tahoma"/>
          <w:sz w:val="22"/>
          <w:szCs w:val="22"/>
          <w:lang w:val="lv-LV"/>
        </w:rPr>
        <w:t xml:space="preserve"> Protokolā norāda pieņemto lēmumu redakciju un balsojuma rezultātus</w:t>
      </w:r>
      <w:r w:rsidR="006E3326" w:rsidRPr="00644B34">
        <w:rPr>
          <w:rFonts w:ascii="Bookman Old Style" w:hAnsi="Bookman Old Style" w:cs="Tahoma"/>
          <w:sz w:val="22"/>
          <w:szCs w:val="22"/>
          <w:lang w:val="lv-LV"/>
        </w:rPr>
        <w:t xml:space="preserve">. </w:t>
      </w:r>
      <w:r w:rsidR="006D6052" w:rsidRPr="00644B34">
        <w:rPr>
          <w:rFonts w:ascii="Bookman Old Style" w:hAnsi="Bookman Old Style" w:cs="Tahoma"/>
          <w:sz w:val="22"/>
          <w:szCs w:val="22"/>
          <w:lang w:val="lv-LV"/>
        </w:rPr>
        <w:t xml:space="preserve">Ja balsojums vai balsojumi tiek organizēti vai veikti, ievērojot likuma prasības par </w:t>
      </w:r>
      <w:r w:rsidR="008A19EC" w:rsidRPr="00644B34">
        <w:rPr>
          <w:rFonts w:ascii="Bookman Old Style" w:hAnsi="Bookman Old Style" w:cs="Tahoma"/>
          <w:sz w:val="22"/>
          <w:szCs w:val="22"/>
          <w:lang w:val="lv-LV"/>
        </w:rPr>
        <w:t>I</w:t>
      </w:r>
      <w:r w:rsidR="006D6052" w:rsidRPr="00644B34">
        <w:rPr>
          <w:rFonts w:ascii="Bookman Old Style" w:hAnsi="Bookman Old Style" w:cs="Tahoma"/>
          <w:sz w:val="22"/>
          <w:szCs w:val="22"/>
          <w:lang w:val="lv-LV"/>
        </w:rPr>
        <w:t xml:space="preserve">nterešu konflikta novēršanu valsts amatpersonu darbībā, par to tiek veikta atzīme protokolā. Protokolu </w:t>
      </w:r>
      <w:r w:rsidR="00CA46FC">
        <w:rPr>
          <w:rFonts w:ascii="Bookman Old Style" w:hAnsi="Bookman Old Style" w:cs="Tahoma"/>
          <w:sz w:val="22"/>
          <w:szCs w:val="22"/>
          <w:lang w:val="lv-LV"/>
        </w:rPr>
        <w:t xml:space="preserve">5 darba dienu laikā </w:t>
      </w:r>
      <w:r w:rsidR="006D6052" w:rsidRPr="00644B34">
        <w:rPr>
          <w:rFonts w:ascii="Bookman Old Style" w:hAnsi="Bookman Old Style" w:cs="Tahoma"/>
          <w:sz w:val="22"/>
          <w:szCs w:val="22"/>
          <w:lang w:val="lv-LV"/>
        </w:rPr>
        <w:t>paraksta</w:t>
      </w:r>
      <w:r w:rsidR="00CA46FC">
        <w:rPr>
          <w:rFonts w:ascii="Bookman Old Style" w:hAnsi="Bookman Old Style" w:cs="Tahoma"/>
          <w:sz w:val="22"/>
          <w:szCs w:val="22"/>
          <w:lang w:val="lv-LV"/>
        </w:rPr>
        <w:t xml:space="preserve"> </w:t>
      </w:r>
      <w:r w:rsidR="006D6052" w:rsidRPr="00644B34">
        <w:rPr>
          <w:rFonts w:ascii="Bookman Old Style" w:hAnsi="Bookman Old Style" w:cs="Tahoma"/>
          <w:sz w:val="22"/>
          <w:szCs w:val="22"/>
          <w:lang w:val="lv-LV"/>
        </w:rPr>
        <w:t xml:space="preserve"> valdes priekšsēdētājs, viņa prombūtnes laikā — valdes priekšsēdētāja vietnieks</w:t>
      </w:r>
      <w:r w:rsidR="00CA46FC">
        <w:rPr>
          <w:rFonts w:ascii="Bookman Old Style" w:hAnsi="Bookman Old Style" w:cs="Tahoma"/>
          <w:sz w:val="22"/>
          <w:szCs w:val="22"/>
          <w:lang w:val="lv-LV"/>
        </w:rPr>
        <w:t>, un protokolists</w:t>
      </w:r>
      <w:r w:rsidR="006D6052" w:rsidRPr="00644B34">
        <w:rPr>
          <w:rFonts w:ascii="Bookman Old Style" w:hAnsi="Bookman Old Style" w:cs="Tahoma"/>
          <w:sz w:val="22"/>
          <w:szCs w:val="22"/>
          <w:lang w:val="lv-LV"/>
        </w:rPr>
        <w:t xml:space="preserve">. </w:t>
      </w:r>
      <w:r w:rsidR="005F1E9C" w:rsidRPr="00644B34">
        <w:rPr>
          <w:rFonts w:ascii="Bookman Old Style" w:hAnsi="Bookman Old Style" w:cs="Tahoma"/>
          <w:sz w:val="22"/>
          <w:szCs w:val="22"/>
          <w:lang w:val="lv-LV"/>
        </w:rPr>
        <w:t xml:space="preserve">Valdes pieņemtie lēmumi stājas spēkā ar </w:t>
      </w:r>
      <w:r w:rsidR="00CA46FC">
        <w:rPr>
          <w:rFonts w:ascii="Bookman Old Style" w:hAnsi="Bookman Old Style" w:cs="Tahoma"/>
          <w:sz w:val="22"/>
          <w:szCs w:val="22"/>
          <w:lang w:val="lv-LV"/>
        </w:rPr>
        <w:t>protokola parakstīšanas brīdi.</w:t>
      </w:r>
      <w:r w:rsidR="005F1E9C" w:rsidRPr="00644B34">
        <w:rPr>
          <w:rFonts w:ascii="Bookman Old Style" w:hAnsi="Bookman Old Style" w:cs="Tahoma"/>
          <w:sz w:val="22"/>
          <w:szCs w:val="22"/>
          <w:lang w:val="lv-LV"/>
        </w:rPr>
        <w:t xml:space="preserve"> </w:t>
      </w:r>
      <w:r w:rsidR="006D6052" w:rsidRPr="00644B34">
        <w:rPr>
          <w:rFonts w:ascii="Bookman Old Style" w:hAnsi="Bookman Old Style" w:cs="Tahoma"/>
          <w:sz w:val="22"/>
          <w:szCs w:val="22"/>
          <w:lang w:val="lv-LV"/>
        </w:rPr>
        <w:t xml:space="preserve">Valdes sēžu protokolu un lēmumu oriģināli glabājas </w:t>
      </w:r>
      <w:r w:rsidRPr="00644B34">
        <w:rPr>
          <w:rFonts w:ascii="Bookman Old Style" w:hAnsi="Bookman Old Style" w:cs="Tahoma"/>
          <w:sz w:val="22"/>
          <w:szCs w:val="22"/>
          <w:lang w:val="lv-LV"/>
        </w:rPr>
        <w:t>o</w:t>
      </w:r>
      <w:r w:rsidR="006D6052" w:rsidRPr="00644B34">
        <w:rPr>
          <w:rFonts w:ascii="Bookman Old Style" w:hAnsi="Bookman Old Style" w:cs="Tahoma"/>
          <w:sz w:val="22"/>
          <w:szCs w:val="22"/>
          <w:lang w:val="lv-LV"/>
        </w:rPr>
        <w:t xml:space="preserve">stas </w:t>
      </w:r>
      <w:r w:rsidR="006E6FF5" w:rsidRPr="00644B34">
        <w:rPr>
          <w:rFonts w:ascii="Bookman Old Style" w:hAnsi="Bookman Old Style" w:cs="Tahoma"/>
          <w:sz w:val="22"/>
          <w:szCs w:val="22"/>
          <w:lang w:val="lv-LV"/>
        </w:rPr>
        <w:t>pārvaldē</w:t>
      </w:r>
      <w:r w:rsidR="006D6052" w:rsidRPr="00644B34">
        <w:rPr>
          <w:rFonts w:ascii="Bookman Old Style" w:hAnsi="Bookman Old Style" w:cs="Tahoma"/>
          <w:sz w:val="22"/>
          <w:szCs w:val="22"/>
          <w:lang w:val="lv-LV"/>
        </w:rPr>
        <w:t>.</w:t>
      </w:r>
    </w:p>
    <w:p w14:paraId="3A360E67" w14:textId="77777777" w:rsidR="00E82AF3" w:rsidRDefault="00E82AF3" w:rsidP="00E82AF3">
      <w:pPr>
        <w:pStyle w:val="Paraststmeklis"/>
        <w:spacing w:before="0" w:beforeAutospacing="0" w:after="0" w:afterAutospacing="0"/>
        <w:ind w:left="540"/>
        <w:jc w:val="both"/>
        <w:rPr>
          <w:rFonts w:ascii="Bookman Old Style" w:hAnsi="Bookman Old Style" w:cs="Tahoma"/>
          <w:sz w:val="22"/>
          <w:szCs w:val="22"/>
          <w:lang w:val="lv-LV"/>
        </w:rPr>
      </w:pPr>
    </w:p>
    <w:p w14:paraId="75782735" w14:textId="1BE0DC22" w:rsidR="00E82AF3" w:rsidRPr="00644B34" w:rsidRDefault="00E82AF3" w:rsidP="00E82AF3">
      <w:pPr>
        <w:pStyle w:val="Paraststmeklis"/>
        <w:spacing w:before="0" w:beforeAutospacing="0" w:after="0" w:afterAutospacing="0"/>
        <w:ind w:left="567" w:hanging="567"/>
        <w:jc w:val="both"/>
        <w:rPr>
          <w:rFonts w:ascii="Bookman Old Style" w:hAnsi="Bookman Old Style" w:cs="Tahoma"/>
          <w:sz w:val="22"/>
          <w:szCs w:val="22"/>
          <w:lang w:val="lv-LV"/>
        </w:rPr>
      </w:pPr>
      <w:r w:rsidRPr="00E82AF3">
        <w:rPr>
          <w:rFonts w:ascii="Bookman Old Style" w:hAnsi="Bookman Old Style"/>
          <w:sz w:val="22"/>
          <w:szCs w:val="22"/>
          <w:lang w:val="lv-LV"/>
        </w:rPr>
        <w:t>32</w:t>
      </w:r>
      <w:r>
        <w:rPr>
          <w:rFonts w:ascii="Bookman Old Style" w:hAnsi="Bookman Old Style"/>
          <w:sz w:val="22"/>
          <w:szCs w:val="22"/>
          <w:lang w:val="lv-LV"/>
        </w:rPr>
        <w:t>.</w:t>
      </w:r>
      <w:r w:rsidRPr="00E82AF3">
        <w:rPr>
          <w:rFonts w:ascii="Bookman Old Style" w:hAnsi="Bookman Old Style"/>
          <w:sz w:val="22"/>
          <w:szCs w:val="22"/>
          <w:vertAlign w:val="superscript"/>
          <w:lang w:val="lv-LV"/>
        </w:rPr>
        <w:t>1</w:t>
      </w:r>
      <w:r>
        <w:rPr>
          <w:rFonts w:ascii="Bookman Old Style" w:hAnsi="Bookman Old Style"/>
          <w:sz w:val="22"/>
          <w:szCs w:val="22"/>
          <w:lang w:val="lv-LV"/>
        </w:rPr>
        <w:t xml:space="preserve">  </w:t>
      </w:r>
      <w:r w:rsidRPr="00E82AF3">
        <w:rPr>
          <w:rFonts w:ascii="Bookman Old Style" w:hAnsi="Bookman Old Style"/>
          <w:sz w:val="22"/>
          <w:szCs w:val="22"/>
          <w:lang w:val="lv-LV"/>
        </w:rPr>
        <w:t>Ja valdes loceklim nav iespējams kārtējā valdes sēdē piedalīties  klātienē, tam ir tiesības piedalīties sēdē, izmantojot videokonferenci. Valdes loceklis par savu piedalīšanos valdes sēdē, izmantojot videokonferenci, paziņo vismaz vienu dienu pirms valdes sēdes Salacgrīvas ostas pārvaldniekam</w:t>
      </w:r>
      <w:r w:rsidR="00A500D9">
        <w:rPr>
          <w:rFonts w:ascii="Bookman Old Style" w:hAnsi="Bookman Old Style"/>
          <w:sz w:val="22"/>
          <w:szCs w:val="22"/>
          <w:lang w:val="lv-LV"/>
        </w:rPr>
        <w:t>.</w:t>
      </w:r>
    </w:p>
    <w:p w14:paraId="715A472E" w14:textId="77777777" w:rsidR="00902A07" w:rsidRPr="00A500D9" w:rsidRDefault="00902A07" w:rsidP="00902A07">
      <w:pPr>
        <w:pStyle w:val="Paraststmeklis"/>
        <w:spacing w:before="0" w:beforeAutospacing="0" w:after="0" w:afterAutospacing="0"/>
        <w:jc w:val="both"/>
        <w:rPr>
          <w:rFonts w:ascii="Bookman Old Style" w:hAnsi="Bookman Old Style" w:cs="Tahoma"/>
          <w:sz w:val="20"/>
          <w:szCs w:val="20"/>
          <w:lang w:val="lv-LV"/>
        </w:rPr>
      </w:pPr>
      <w:r w:rsidRPr="00A500D9">
        <w:rPr>
          <w:rFonts w:ascii="Bookman Old Style" w:hAnsi="Bookman Old Style" w:cs="Arial"/>
          <w:i/>
          <w:iCs/>
          <w:color w:val="414142"/>
          <w:sz w:val="20"/>
          <w:szCs w:val="20"/>
          <w:shd w:val="clear" w:color="auto" w:fill="FFFFFF"/>
          <w:lang w:val="lv-LV"/>
        </w:rPr>
        <w:t>(Ar grozījumiem, kas izdarīti ar 20.05.2020. Salacgrīvas novada domes lēmumu nr.199 (protokols nr.6; 27</w:t>
      </w:r>
      <w:r>
        <w:rPr>
          <w:rFonts w:ascii="Bookman Old Style" w:hAnsi="Bookman Old Style" w:cs="Arial"/>
          <w:i/>
          <w:iCs/>
          <w:color w:val="414142"/>
          <w:sz w:val="20"/>
          <w:szCs w:val="20"/>
          <w:shd w:val="clear" w:color="auto" w:fill="FFFFFF"/>
          <w:lang w:val="lv-LV"/>
        </w:rPr>
        <w:t>.</w:t>
      </w:r>
      <w:r w:rsidRPr="00A500D9">
        <w:rPr>
          <w:rFonts w:ascii="Bookman Old Style" w:hAnsi="Bookman Old Style" w:cs="Arial"/>
          <w:i/>
          <w:iCs/>
          <w:color w:val="414142"/>
          <w:sz w:val="20"/>
          <w:szCs w:val="20"/>
          <w:shd w:val="clear" w:color="auto" w:fill="FFFFFF"/>
          <w:lang w:val="lv-LV"/>
        </w:rPr>
        <w:t>§) </w:t>
      </w:r>
    </w:p>
    <w:p w14:paraId="0823FEF1" w14:textId="77777777" w:rsidR="006D6052" w:rsidRPr="00644B34" w:rsidRDefault="006D6052">
      <w:pPr>
        <w:pStyle w:val="Paraststmeklis"/>
        <w:spacing w:before="0" w:beforeAutospacing="0" w:after="0" w:afterAutospacing="0"/>
        <w:jc w:val="both"/>
        <w:rPr>
          <w:rFonts w:ascii="Bookman Old Style" w:hAnsi="Bookman Old Style" w:cs="Tahoma"/>
          <w:sz w:val="22"/>
          <w:szCs w:val="22"/>
          <w:lang w:val="lv-LV"/>
        </w:rPr>
      </w:pPr>
    </w:p>
    <w:p w14:paraId="67F811DB" w14:textId="0B812D10" w:rsidR="006D6052" w:rsidRPr="00644B34" w:rsidRDefault="006D6052">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Ja </w:t>
      </w:r>
      <w:r w:rsidR="00E404D8" w:rsidRPr="00644B34">
        <w:rPr>
          <w:rFonts w:ascii="Bookman Old Style" w:hAnsi="Bookman Old Style" w:cs="Tahoma"/>
          <w:sz w:val="22"/>
          <w:szCs w:val="22"/>
          <w:lang w:val="lv-LV"/>
        </w:rPr>
        <w:t>o</w:t>
      </w:r>
      <w:r w:rsidRPr="00644B34">
        <w:rPr>
          <w:rFonts w:ascii="Bookman Old Style" w:hAnsi="Bookman Old Style" w:cs="Tahoma"/>
          <w:sz w:val="22"/>
          <w:szCs w:val="22"/>
          <w:lang w:val="lv-LV"/>
        </w:rPr>
        <w:t>stas valdes loceklis nepiekrīt valdes lēmumam, pēc attiecīgā valdes locekļa pieprasījuma viņa atšķirīgo viedokli ieraksta valdes sēdes protokolā vai pievieno tam.</w:t>
      </w:r>
    </w:p>
    <w:p w14:paraId="32D1E224" w14:textId="77777777" w:rsidR="006D6052" w:rsidRPr="00644B34" w:rsidRDefault="006D6052">
      <w:pPr>
        <w:pStyle w:val="Paraststmeklis"/>
        <w:spacing w:before="0" w:beforeAutospacing="0" w:after="0" w:afterAutospacing="0"/>
        <w:jc w:val="both"/>
        <w:rPr>
          <w:rFonts w:ascii="Bookman Old Style" w:hAnsi="Bookman Old Style" w:cs="Tahoma"/>
          <w:sz w:val="22"/>
          <w:szCs w:val="22"/>
          <w:lang w:val="lv-LV"/>
        </w:rPr>
      </w:pPr>
    </w:p>
    <w:p w14:paraId="1B3688C0" w14:textId="4B1ABEE8" w:rsidR="006D6052" w:rsidRDefault="008F60AF" w:rsidP="003E3974">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CA46FC">
        <w:rPr>
          <w:rFonts w:ascii="Bookman Old Style" w:hAnsi="Bookman Old Style" w:cs="Tahoma"/>
          <w:sz w:val="22"/>
          <w:szCs w:val="22"/>
          <w:lang w:val="lv-LV"/>
        </w:rPr>
        <w:t xml:space="preserve">Ostas valdes </w:t>
      </w:r>
      <w:r w:rsidR="00E5187B" w:rsidRPr="00CA46FC">
        <w:rPr>
          <w:rFonts w:ascii="Bookman Old Style" w:hAnsi="Bookman Old Style" w:cs="Tahoma"/>
          <w:sz w:val="22"/>
          <w:szCs w:val="22"/>
          <w:lang w:val="lv-LV"/>
        </w:rPr>
        <w:t xml:space="preserve">sēdes </w:t>
      </w:r>
      <w:r w:rsidRPr="00CA46FC">
        <w:rPr>
          <w:rFonts w:ascii="Bookman Old Style" w:hAnsi="Bookman Old Style" w:cs="Tahoma"/>
          <w:sz w:val="22"/>
          <w:szCs w:val="22"/>
          <w:lang w:val="lv-LV"/>
        </w:rPr>
        <w:t>protokol</w:t>
      </w:r>
      <w:r w:rsidR="00E5187B" w:rsidRPr="00CA46FC">
        <w:rPr>
          <w:rFonts w:ascii="Bookman Old Style" w:hAnsi="Bookman Old Style" w:cs="Tahoma"/>
          <w:sz w:val="22"/>
          <w:szCs w:val="22"/>
          <w:lang w:val="lv-LV"/>
        </w:rPr>
        <w:t>u</w:t>
      </w:r>
      <w:r w:rsidRPr="00CA46FC">
        <w:rPr>
          <w:rFonts w:ascii="Bookman Old Style" w:hAnsi="Bookman Old Style" w:cs="Tahoma"/>
          <w:sz w:val="22"/>
          <w:szCs w:val="22"/>
          <w:lang w:val="lv-LV"/>
        </w:rPr>
        <w:t xml:space="preserve"> </w:t>
      </w:r>
      <w:r w:rsidR="00E5187B" w:rsidRPr="00CA46FC">
        <w:rPr>
          <w:rFonts w:ascii="Bookman Old Style" w:hAnsi="Bookman Old Style" w:cs="Tahoma"/>
          <w:sz w:val="22"/>
          <w:szCs w:val="22"/>
          <w:lang w:val="lv-LV"/>
        </w:rPr>
        <w:t>5</w:t>
      </w:r>
      <w:r w:rsidRPr="00CA46FC">
        <w:rPr>
          <w:rFonts w:ascii="Bookman Old Style" w:hAnsi="Bookman Old Style" w:cs="Tahoma"/>
          <w:sz w:val="22"/>
          <w:szCs w:val="22"/>
          <w:lang w:val="lv-LV"/>
        </w:rPr>
        <w:t xml:space="preserve"> darba dienu laikā pēc ostas valdes sēdes </w:t>
      </w:r>
      <w:r w:rsidR="00405A56" w:rsidRPr="00CA46FC">
        <w:rPr>
          <w:rFonts w:ascii="Bookman Old Style" w:hAnsi="Bookman Old Style" w:cs="Tahoma"/>
          <w:sz w:val="22"/>
          <w:szCs w:val="22"/>
          <w:lang w:val="lv-LV"/>
        </w:rPr>
        <w:t xml:space="preserve">elektroniski </w:t>
      </w:r>
      <w:r w:rsidRPr="00CA46FC">
        <w:rPr>
          <w:rFonts w:ascii="Bookman Old Style" w:hAnsi="Bookman Old Style" w:cs="Tahoma"/>
          <w:sz w:val="22"/>
          <w:szCs w:val="22"/>
          <w:lang w:val="lv-LV"/>
        </w:rPr>
        <w:t>nosūta visiem ostas valdes locekļiem</w:t>
      </w:r>
      <w:r w:rsidR="00E5187B" w:rsidRPr="00CA46FC">
        <w:rPr>
          <w:rFonts w:ascii="Bookman Old Style" w:hAnsi="Bookman Old Style" w:cs="Tahoma"/>
          <w:sz w:val="22"/>
          <w:szCs w:val="22"/>
          <w:lang w:val="lv-LV"/>
        </w:rPr>
        <w:t xml:space="preserve">. </w:t>
      </w:r>
    </w:p>
    <w:p w14:paraId="26670478" w14:textId="77777777" w:rsidR="006C7B14" w:rsidRPr="00CA46FC" w:rsidRDefault="006C7B14" w:rsidP="006C7B14">
      <w:pPr>
        <w:pStyle w:val="Paraststmeklis"/>
        <w:spacing w:before="0" w:beforeAutospacing="0" w:after="0" w:afterAutospacing="0"/>
        <w:ind w:left="540"/>
        <w:jc w:val="both"/>
        <w:rPr>
          <w:rFonts w:ascii="Bookman Old Style" w:hAnsi="Bookman Old Style" w:cs="Tahoma"/>
          <w:sz w:val="22"/>
          <w:szCs w:val="22"/>
          <w:lang w:val="lv-LV"/>
        </w:rPr>
      </w:pPr>
    </w:p>
    <w:p w14:paraId="1628DFF4" w14:textId="77777777" w:rsidR="006D6052" w:rsidRDefault="00E404D8">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644B34">
        <w:rPr>
          <w:rFonts w:ascii="Bookman Old Style" w:hAnsi="Bookman Old Style" w:cs="Tahoma"/>
          <w:sz w:val="22"/>
          <w:szCs w:val="22"/>
          <w:lang w:val="lv-LV"/>
        </w:rPr>
        <w:t>O</w:t>
      </w:r>
      <w:r w:rsidR="006D6052" w:rsidRPr="00644B34">
        <w:rPr>
          <w:rFonts w:ascii="Bookman Old Style" w:hAnsi="Bookman Old Style" w:cs="Tahoma"/>
          <w:sz w:val="22"/>
          <w:szCs w:val="22"/>
          <w:lang w:val="lv-LV"/>
        </w:rPr>
        <w:t>stas valdes sēdē izskatītā jautājuma iesniedzēju informē par ostas valdes lēmumu divu nedēļu laikā pēc valdes sēdes.</w:t>
      </w:r>
    </w:p>
    <w:p w14:paraId="0BF01694" w14:textId="77777777" w:rsidR="00E82AF3" w:rsidRDefault="00E82AF3" w:rsidP="00E82AF3">
      <w:pPr>
        <w:pStyle w:val="Paraststmeklis"/>
        <w:spacing w:before="0" w:beforeAutospacing="0" w:after="0" w:afterAutospacing="0"/>
        <w:jc w:val="both"/>
        <w:rPr>
          <w:rFonts w:ascii="Bookman Old Style" w:hAnsi="Bookman Old Style" w:cs="Tahoma"/>
          <w:sz w:val="22"/>
          <w:szCs w:val="22"/>
          <w:lang w:val="lv-LV"/>
        </w:rPr>
      </w:pPr>
    </w:p>
    <w:p w14:paraId="57AB9E49" w14:textId="77777777" w:rsidR="006D6052" w:rsidRPr="00644B34" w:rsidRDefault="006D6052">
      <w:pPr>
        <w:pStyle w:val="Paraststmeklis"/>
        <w:jc w:val="center"/>
        <w:rPr>
          <w:rFonts w:ascii="Bookman Old Style" w:hAnsi="Bookman Old Style" w:cs="Tahoma"/>
          <w:sz w:val="22"/>
          <w:szCs w:val="22"/>
          <w:lang w:val="lv-LV"/>
        </w:rPr>
      </w:pPr>
      <w:r w:rsidRPr="00644B34">
        <w:rPr>
          <w:rFonts w:ascii="Bookman Old Style" w:hAnsi="Bookman Old Style" w:cs="Tahoma"/>
          <w:b/>
          <w:bCs/>
          <w:sz w:val="22"/>
          <w:szCs w:val="22"/>
          <w:lang w:val="lv-LV"/>
        </w:rPr>
        <w:t>VI. Salacgrīvas ostas valdes kompetence</w:t>
      </w:r>
    </w:p>
    <w:p w14:paraId="6DE437C6" w14:textId="1DD83747" w:rsidR="006D6052" w:rsidRPr="00644B34" w:rsidRDefault="0076787B" w:rsidP="0074652B">
      <w:pPr>
        <w:pStyle w:val="Paraststmeklis"/>
        <w:numPr>
          <w:ilvl w:val="0"/>
          <w:numId w:val="27"/>
        </w:numPr>
        <w:tabs>
          <w:tab w:val="clear" w:pos="360"/>
        </w:tabs>
        <w:spacing w:before="0" w:beforeAutospacing="0" w:after="0" w:afterAutospacing="0"/>
        <w:ind w:left="540" w:hanging="540"/>
        <w:jc w:val="both"/>
        <w:rPr>
          <w:rFonts w:ascii="Bookman Old Style" w:hAnsi="Bookman Old Style" w:cs="Tahoma"/>
          <w:sz w:val="22"/>
          <w:szCs w:val="22"/>
          <w:lang w:val="lv-LV"/>
        </w:rPr>
      </w:pPr>
      <w:r w:rsidRPr="00644B34">
        <w:rPr>
          <w:rFonts w:ascii="Bookman Old Style" w:hAnsi="Bookman Old Style" w:cs="Tahoma"/>
          <w:sz w:val="22"/>
          <w:szCs w:val="22"/>
          <w:lang w:val="lv-LV"/>
        </w:rPr>
        <w:t>O</w:t>
      </w:r>
      <w:r w:rsidR="006D6052" w:rsidRPr="00644B34">
        <w:rPr>
          <w:rFonts w:ascii="Bookman Old Style" w:hAnsi="Bookman Old Style" w:cs="Tahoma"/>
          <w:sz w:val="22"/>
          <w:szCs w:val="22"/>
          <w:lang w:val="lv-LV"/>
        </w:rPr>
        <w:t>stas valde:</w:t>
      </w:r>
    </w:p>
    <w:p w14:paraId="673C9E4A" w14:textId="77777777" w:rsidR="0074652B" w:rsidRPr="00644B34" w:rsidRDefault="0074652B" w:rsidP="0074652B">
      <w:pPr>
        <w:pStyle w:val="Paraststmeklis"/>
        <w:spacing w:before="0" w:beforeAutospacing="0" w:after="0" w:afterAutospacing="0"/>
        <w:ind w:left="540"/>
        <w:jc w:val="both"/>
        <w:rPr>
          <w:rFonts w:ascii="Bookman Old Style" w:hAnsi="Bookman Old Style" w:cs="Tahoma"/>
          <w:sz w:val="22"/>
          <w:szCs w:val="22"/>
          <w:lang w:val="lv-LV"/>
        </w:rPr>
      </w:pPr>
    </w:p>
    <w:p w14:paraId="1B91645D" w14:textId="77777777" w:rsidR="006D6052" w:rsidRPr="00644B34" w:rsidRDefault="006D6052" w:rsidP="0074652B">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izskata un pieņem lēmumu par </w:t>
      </w:r>
      <w:r w:rsidR="0031775D" w:rsidRPr="00644B34">
        <w:rPr>
          <w:rFonts w:ascii="Bookman Old Style" w:hAnsi="Bookman Old Style" w:cs="Tahoma"/>
          <w:sz w:val="22"/>
          <w:szCs w:val="22"/>
          <w:lang w:val="lv-LV"/>
        </w:rPr>
        <w:t>o</w:t>
      </w:r>
      <w:r w:rsidR="00E86029" w:rsidRPr="00644B34">
        <w:rPr>
          <w:rFonts w:ascii="Bookman Old Style" w:hAnsi="Bookman Old Style" w:cs="Tahoma"/>
          <w:sz w:val="22"/>
          <w:szCs w:val="22"/>
          <w:lang w:val="lv-LV"/>
        </w:rPr>
        <w:t xml:space="preserve">stas </w:t>
      </w:r>
      <w:r w:rsidRPr="00644B34">
        <w:rPr>
          <w:rFonts w:ascii="Bookman Old Style" w:hAnsi="Bookman Old Style" w:cs="Tahoma"/>
          <w:sz w:val="22"/>
          <w:szCs w:val="22"/>
          <w:lang w:val="lv-LV"/>
        </w:rPr>
        <w:t>noteikumu projektu;</w:t>
      </w:r>
    </w:p>
    <w:p w14:paraId="33C3F158" w14:textId="77777777" w:rsidR="006D6052" w:rsidRPr="00644B34" w:rsidRDefault="006D6052" w:rsidP="0074652B">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izskata un pieņem lēmumu par </w:t>
      </w:r>
      <w:r w:rsidR="0031775D" w:rsidRPr="00644B34">
        <w:rPr>
          <w:rFonts w:ascii="Bookman Old Style" w:hAnsi="Bookman Old Style" w:cs="Tahoma"/>
          <w:sz w:val="22"/>
          <w:szCs w:val="22"/>
          <w:lang w:val="lv-LV"/>
        </w:rPr>
        <w:t>o</w:t>
      </w:r>
      <w:r w:rsidRPr="00644B34">
        <w:rPr>
          <w:rFonts w:ascii="Bookman Old Style" w:hAnsi="Bookman Old Style" w:cs="Tahoma"/>
          <w:sz w:val="22"/>
          <w:szCs w:val="22"/>
          <w:lang w:val="lv-LV"/>
        </w:rPr>
        <w:t>stas robežu projektu;</w:t>
      </w:r>
    </w:p>
    <w:p w14:paraId="7F0E813A" w14:textId="77777777" w:rsidR="006D6052" w:rsidRPr="00644B34" w:rsidRDefault="006D6052">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apstiprina </w:t>
      </w:r>
      <w:r w:rsidR="0031775D" w:rsidRPr="00644B34">
        <w:rPr>
          <w:rFonts w:ascii="Bookman Old Style" w:hAnsi="Bookman Old Style" w:cs="Tahoma"/>
          <w:sz w:val="22"/>
          <w:szCs w:val="22"/>
          <w:lang w:val="lv-LV"/>
        </w:rPr>
        <w:t>o</w:t>
      </w:r>
      <w:r w:rsidRPr="00644B34">
        <w:rPr>
          <w:rFonts w:ascii="Bookman Old Style" w:hAnsi="Bookman Old Style" w:cs="Tahoma"/>
          <w:sz w:val="22"/>
          <w:szCs w:val="22"/>
          <w:lang w:val="lv-LV"/>
        </w:rPr>
        <w:t>stas attīstības programmu;</w:t>
      </w:r>
    </w:p>
    <w:p w14:paraId="6A807A1D" w14:textId="0ACD6A40" w:rsidR="006D6052" w:rsidRPr="00644B34" w:rsidRDefault="006D6052">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apstiprina </w:t>
      </w:r>
      <w:r w:rsidR="0089494A" w:rsidRPr="00644B34">
        <w:rPr>
          <w:rFonts w:ascii="Bookman Old Style" w:hAnsi="Bookman Old Style" w:cs="Tahoma"/>
          <w:sz w:val="22"/>
          <w:szCs w:val="22"/>
          <w:lang w:val="lv-LV"/>
        </w:rPr>
        <w:t>ostā noteikto ostas maksu un m</w:t>
      </w:r>
      <w:r w:rsidRPr="00644B34">
        <w:rPr>
          <w:rFonts w:ascii="Bookman Old Style" w:hAnsi="Bookman Old Style" w:cs="Tahoma"/>
          <w:sz w:val="22"/>
          <w:szCs w:val="22"/>
          <w:lang w:val="lv-LV"/>
        </w:rPr>
        <w:t>aksas</w:t>
      </w:r>
      <w:r w:rsidR="0089494A" w:rsidRPr="00644B34">
        <w:rPr>
          <w:rFonts w:ascii="Bookman Old Style" w:hAnsi="Bookman Old Style" w:cs="Tahoma"/>
          <w:sz w:val="22"/>
          <w:szCs w:val="22"/>
          <w:lang w:val="lv-LV"/>
        </w:rPr>
        <w:t xml:space="preserve"> par</w:t>
      </w:r>
      <w:r w:rsidRPr="00644B34">
        <w:rPr>
          <w:rFonts w:ascii="Bookman Old Style" w:hAnsi="Bookman Old Style" w:cs="Tahoma"/>
          <w:sz w:val="22"/>
          <w:szCs w:val="22"/>
          <w:lang w:val="lv-LV"/>
        </w:rPr>
        <w:t xml:space="preserve"> pakalpojum</w:t>
      </w:r>
      <w:r w:rsidR="0089494A" w:rsidRPr="00644B34">
        <w:rPr>
          <w:rFonts w:ascii="Bookman Old Style" w:hAnsi="Bookman Old Style" w:cs="Tahoma"/>
          <w:sz w:val="22"/>
          <w:szCs w:val="22"/>
          <w:lang w:val="lv-LV"/>
        </w:rPr>
        <w:t>iem</w:t>
      </w:r>
      <w:r w:rsidRPr="00644B34">
        <w:rPr>
          <w:rFonts w:ascii="Bookman Old Style" w:hAnsi="Bookman Old Style" w:cs="Tahoma"/>
          <w:sz w:val="22"/>
          <w:szCs w:val="22"/>
          <w:lang w:val="lv-LV"/>
        </w:rPr>
        <w:t xml:space="preserve"> tarifus</w:t>
      </w:r>
      <w:r w:rsidR="0089494A" w:rsidRPr="00644B34">
        <w:rPr>
          <w:rFonts w:ascii="Bookman Old Style" w:hAnsi="Bookman Old Style" w:cs="Tahoma"/>
          <w:sz w:val="22"/>
          <w:szCs w:val="22"/>
          <w:lang w:val="lv-LV"/>
        </w:rPr>
        <w:t xml:space="preserve"> atbilstoši likuma „</w:t>
      </w:r>
      <w:r w:rsidR="00EF5CFA" w:rsidRPr="00644B34">
        <w:rPr>
          <w:rFonts w:ascii="Bookman Old Style" w:hAnsi="Bookman Old Style" w:cs="Tahoma"/>
          <w:sz w:val="22"/>
          <w:szCs w:val="22"/>
          <w:lang w:val="lv-LV"/>
        </w:rPr>
        <w:t>Likums p</w:t>
      </w:r>
      <w:r w:rsidR="0089494A" w:rsidRPr="00644B34">
        <w:rPr>
          <w:rFonts w:ascii="Bookman Old Style" w:hAnsi="Bookman Old Style" w:cs="Tahoma"/>
          <w:sz w:val="22"/>
          <w:szCs w:val="22"/>
          <w:lang w:val="lv-LV"/>
        </w:rPr>
        <w:t>ar ostām” nosacījumiem</w:t>
      </w:r>
      <w:r w:rsidRPr="00644B34">
        <w:rPr>
          <w:rFonts w:ascii="Bookman Old Style" w:hAnsi="Bookman Old Style" w:cs="Tahoma"/>
          <w:sz w:val="22"/>
          <w:szCs w:val="22"/>
          <w:lang w:val="lv-LV"/>
        </w:rPr>
        <w:t>;</w:t>
      </w:r>
    </w:p>
    <w:p w14:paraId="5DD9A80A" w14:textId="77777777" w:rsidR="006D6052" w:rsidRPr="00644B34" w:rsidRDefault="006D6052">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apstiprina </w:t>
      </w:r>
      <w:r w:rsidR="0031775D" w:rsidRPr="00644B34">
        <w:rPr>
          <w:rFonts w:ascii="Bookman Old Style" w:hAnsi="Bookman Old Style" w:cs="Tahoma"/>
          <w:sz w:val="22"/>
          <w:szCs w:val="22"/>
          <w:lang w:val="lv-LV"/>
        </w:rPr>
        <w:t xml:space="preserve">katra </w:t>
      </w:r>
      <w:r w:rsidRPr="00644B34">
        <w:rPr>
          <w:rFonts w:ascii="Bookman Old Style" w:hAnsi="Bookman Old Style" w:cs="Tahoma"/>
          <w:sz w:val="22"/>
          <w:szCs w:val="22"/>
          <w:lang w:val="lv-LV"/>
        </w:rPr>
        <w:t>gada un perspektīvos budžetus;</w:t>
      </w:r>
    </w:p>
    <w:p w14:paraId="02106AFE" w14:textId="77777777" w:rsidR="006D6052" w:rsidRPr="00644B34" w:rsidRDefault="006D6052">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veic izmaiņas kārtējā gada budžetā;</w:t>
      </w:r>
    </w:p>
    <w:p w14:paraId="4AE54034" w14:textId="5AAFAD06" w:rsidR="00664C09" w:rsidRPr="00644B34" w:rsidRDefault="006D6052" w:rsidP="00664C09">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lemj par līgumu slēgšanu</w:t>
      </w:r>
      <w:r w:rsidR="00411411" w:rsidRPr="00644B34">
        <w:rPr>
          <w:rFonts w:ascii="Bookman Old Style" w:hAnsi="Bookman Old Style" w:cs="Tahoma"/>
          <w:sz w:val="22"/>
          <w:szCs w:val="22"/>
          <w:lang w:val="lv-LV"/>
        </w:rPr>
        <w:t xml:space="preserve">, </w:t>
      </w:r>
      <w:r w:rsidRPr="00644B34">
        <w:rPr>
          <w:rFonts w:ascii="Bookman Old Style" w:hAnsi="Bookman Old Style" w:cs="Tahoma"/>
          <w:sz w:val="22"/>
          <w:szCs w:val="22"/>
          <w:lang w:val="lv-LV"/>
        </w:rPr>
        <w:t xml:space="preserve">ja līguma summa pārsniedz </w:t>
      </w:r>
      <w:r w:rsidR="004C6D0C" w:rsidRPr="00644B34">
        <w:rPr>
          <w:rFonts w:ascii="Bookman Old Style" w:hAnsi="Bookman Old Style" w:cs="Tahoma"/>
          <w:sz w:val="22"/>
          <w:szCs w:val="22"/>
          <w:lang w:val="lv-LV"/>
        </w:rPr>
        <w:t>15</w:t>
      </w:r>
      <w:r w:rsidR="002709BC" w:rsidRPr="00644B34">
        <w:rPr>
          <w:rFonts w:ascii="Bookman Old Style" w:hAnsi="Bookman Old Style" w:cs="Tahoma"/>
          <w:sz w:val="22"/>
          <w:szCs w:val="22"/>
          <w:lang w:val="lv-LV"/>
        </w:rPr>
        <w:t xml:space="preserve"> </w:t>
      </w:r>
      <w:r w:rsidRPr="00644B34">
        <w:rPr>
          <w:rFonts w:ascii="Bookman Old Style" w:hAnsi="Bookman Old Style" w:cs="Tahoma"/>
          <w:sz w:val="22"/>
          <w:szCs w:val="22"/>
          <w:lang w:val="lv-LV"/>
        </w:rPr>
        <w:t xml:space="preserve">000 </w:t>
      </w:r>
      <w:r w:rsidR="004C6D0C" w:rsidRPr="00644B34">
        <w:rPr>
          <w:rFonts w:ascii="Bookman Old Style" w:hAnsi="Bookman Old Style" w:cs="Tahoma"/>
          <w:sz w:val="22"/>
          <w:szCs w:val="22"/>
          <w:lang w:val="lv-LV"/>
        </w:rPr>
        <w:t>euro</w:t>
      </w:r>
      <w:r w:rsidRPr="00644B34">
        <w:rPr>
          <w:rFonts w:ascii="Bookman Old Style" w:hAnsi="Bookman Old Style" w:cs="Tahoma"/>
          <w:sz w:val="22"/>
          <w:szCs w:val="22"/>
          <w:lang w:val="lv-LV"/>
        </w:rPr>
        <w:t xml:space="preserve"> vai līguma darbības laiks pārsniedz </w:t>
      </w:r>
      <w:r w:rsidR="002709BC" w:rsidRPr="00644B34">
        <w:rPr>
          <w:rFonts w:ascii="Bookman Old Style" w:hAnsi="Bookman Old Style" w:cs="Tahoma"/>
          <w:sz w:val="22"/>
          <w:szCs w:val="22"/>
          <w:lang w:val="lv-LV"/>
        </w:rPr>
        <w:t>2</w:t>
      </w:r>
      <w:r w:rsidRPr="00644B34">
        <w:rPr>
          <w:rFonts w:ascii="Bookman Old Style" w:hAnsi="Bookman Old Style" w:cs="Tahoma"/>
          <w:sz w:val="22"/>
          <w:szCs w:val="22"/>
          <w:lang w:val="lv-LV"/>
        </w:rPr>
        <w:t xml:space="preserve"> gadu</w:t>
      </w:r>
      <w:r w:rsidR="002709BC" w:rsidRPr="00644B34">
        <w:rPr>
          <w:rFonts w:ascii="Bookman Old Style" w:hAnsi="Bookman Old Style" w:cs="Tahoma"/>
          <w:sz w:val="22"/>
          <w:szCs w:val="22"/>
          <w:lang w:val="lv-LV"/>
        </w:rPr>
        <w:t>s</w:t>
      </w:r>
      <w:r w:rsidR="00664C09" w:rsidRPr="00644B34">
        <w:rPr>
          <w:rFonts w:ascii="Bookman Old Style" w:hAnsi="Bookman Old Style" w:cs="Tahoma"/>
          <w:sz w:val="22"/>
          <w:szCs w:val="22"/>
          <w:lang w:val="lv-LV"/>
        </w:rPr>
        <w:t xml:space="preserve">, izņemot par šī nolikuma </w:t>
      </w:r>
      <w:r w:rsidR="008E5E63" w:rsidRPr="00644B34">
        <w:rPr>
          <w:rFonts w:ascii="Bookman Old Style" w:hAnsi="Bookman Old Style" w:cs="Tahoma"/>
          <w:sz w:val="22"/>
          <w:szCs w:val="22"/>
          <w:lang w:val="lv-LV"/>
        </w:rPr>
        <w:t>41</w:t>
      </w:r>
      <w:r w:rsidR="00BF49D4" w:rsidRPr="00644B34">
        <w:rPr>
          <w:rFonts w:ascii="Bookman Old Style" w:hAnsi="Bookman Old Style" w:cs="Tahoma"/>
          <w:sz w:val="22"/>
          <w:szCs w:val="22"/>
          <w:lang w:val="lv-LV"/>
        </w:rPr>
        <w:t>.</w:t>
      </w:r>
      <w:r w:rsidR="008E5E63" w:rsidRPr="00644B34">
        <w:rPr>
          <w:rFonts w:ascii="Bookman Old Style" w:hAnsi="Bookman Old Style" w:cs="Tahoma"/>
          <w:sz w:val="22"/>
          <w:szCs w:val="22"/>
          <w:lang w:val="lv-LV"/>
        </w:rPr>
        <w:t>4</w:t>
      </w:r>
      <w:r w:rsidR="0081755D" w:rsidRPr="00644B34">
        <w:rPr>
          <w:rFonts w:ascii="Bookman Old Style" w:hAnsi="Bookman Old Style" w:cs="Tahoma"/>
          <w:sz w:val="22"/>
          <w:szCs w:val="22"/>
          <w:lang w:val="lv-LV"/>
        </w:rPr>
        <w:t>.</w:t>
      </w:r>
      <w:r w:rsidR="00664C09" w:rsidRPr="00644B34">
        <w:rPr>
          <w:rFonts w:ascii="Bookman Old Style" w:hAnsi="Bookman Old Style" w:cs="Tahoma"/>
          <w:sz w:val="22"/>
          <w:szCs w:val="22"/>
          <w:lang w:val="lv-LV"/>
        </w:rPr>
        <w:t xml:space="preserve"> apakšpunktā minētiem līgumiem; </w:t>
      </w:r>
    </w:p>
    <w:p w14:paraId="70853B93" w14:textId="77777777" w:rsidR="006D6052" w:rsidRPr="00644B34" w:rsidRDefault="009A5031">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iz</w:t>
      </w:r>
      <w:r w:rsidR="006D6052" w:rsidRPr="00644B34">
        <w:rPr>
          <w:rFonts w:ascii="Bookman Old Style" w:hAnsi="Bookman Old Style" w:cs="Tahoma"/>
          <w:sz w:val="22"/>
          <w:szCs w:val="22"/>
          <w:lang w:val="lv-LV"/>
        </w:rPr>
        <w:t xml:space="preserve">lemj </w:t>
      </w:r>
      <w:r w:rsidRPr="00644B34">
        <w:rPr>
          <w:rFonts w:ascii="Bookman Old Style" w:hAnsi="Bookman Old Style" w:cs="Tahoma"/>
          <w:sz w:val="22"/>
          <w:szCs w:val="22"/>
          <w:lang w:val="lv-LV"/>
        </w:rPr>
        <w:t xml:space="preserve">jautājumus </w:t>
      </w:r>
      <w:r w:rsidR="006D6052" w:rsidRPr="00644B34">
        <w:rPr>
          <w:rFonts w:ascii="Bookman Old Style" w:hAnsi="Bookman Old Style" w:cs="Tahoma"/>
          <w:sz w:val="22"/>
          <w:szCs w:val="22"/>
          <w:lang w:val="lv-LV"/>
        </w:rPr>
        <w:t>par zemes</w:t>
      </w:r>
      <w:r w:rsidRPr="00644B34">
        <w:rPr>
          <w:rFonts w:ascii="Bookman Old Style" w:hAnsi="Bookman Old Style" w:cs="Tahoma"/>
          <w:sz w:val="22"/>
          <w:szCs w:val="22"/>
          <w:lang w:val="lv-LV"/>
        </w:rPr>
        <w:t xml:space="preserve"> un būvju nodošanu nomā, kā arī nosaka zemes un būvju nomas maksas apmēru; </w:t>
      </w:r>
    </w:p>
    <w:p w14:paraId="424B5EED" w14:textId="7191BCE7" w:rsidR="003E1964" w:rsidRPr="00644B34" w:rsidRDefault="00A432CF">
      <w:pPr>
        <w:pStyle w:val="Paraststmeklis"/>
        <w:numPr>
          <w:ilvl w:val="1"/>
          <w:numId w:val="27"/>
        </w:numPr>
        <w:tabs>
          <w:tab w:val="clear" w:pos="792"/>
        </w:tabs>
        <w:spacing w:before="0" w:beforeAutospacing="0" w:after="0" w:afterAutospacing="0"/>
        <w:ind w:left="900" w:hanging="828"/>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pieņem lēmumus par </w:t>
      </w:r>
      <w:r w:rsidR="00E74BB9" w:rsidRPr="00644B34">
        <w:rPr>
          <w:rFonts w:ascii="Bookman Old Style" w:hAnsi="Bookman Old Style" w:cs="Tahoma"/>
          <w:sz w:val="22"/>
          <w:szCs w:val="22"/>
          <w:lang w:val="lv-LV"/>
        </w:rPr>
        <w:t xml:space="preserve">kredīta </w:t>
      </w:r>
      <w:r w:rsidR="008E5E63" w:rsidRPr="00644B34">
        <w:rPr>
          <w:rFonts w:ascii="Bookman Old Style" w:hAnsi="Bookman Old Style" w:cs="Tahoma"/>
          <w:sz w:val="22"/>
          <w:szCs w:val="22"/>
          <w:lang w:val="lv-LV"/>
        </w:rPr>
        <w:t xml:space="preserve">piesaisti </w:t>
      </w:r>
      <w:r w:rsidRPr="00644B34">
        <w:rPr>
          <w:rFonts w:ascii="Bookman Old Style" w:hAnsi="Bookman Old Style" w:cs="Tahoma"/>
          <w:sz w:val="22"/>
          <w:szCs w:val="22"/>
          <w:lang w:val="lv-LV"/>
        </w:rPr>
        <w:t xml:space="preserve">ostas pārvaldes vajadzībām. </w:t>
      </w:r>
    </w:p>
    <w:p w14:paraId="608592EC" w14:textId="77777777" w:rsidR="009A5031" w:rsidRPr="00644B34" w:rsidRDefault="009A5031">
      <w:pPr>
        <w:pStyle w:val="Paraststmeklis"/>
        <w:numPr>
          <w:ilvl w:val="1"/>
          <w:numId w:val="27"/>
        </w:numPr>
        <w:tabs>
          <w:tab w:val="clear" w:pos="792"/>
        </w:tabs>
        <w:spacing w:before="0" w:beforeAutospacing="0" w:after="0" w:afterAutospacing="0"/>
        <w:ind w:left="900" w:hanging="828"/>
        <w:jc w:val="both"/>
        <w:rPr>
          <w:rFonts w:ascii="Bookman Old Style" w:hAnsi="Bookman Old Style" w:cs="Tahoma"/>
          <w:sz w:val="22"/>
          <w:szCs w:val="22"/>
          <w:lang w:val="lv-LV"/>
        </w:rPr>
      </w:pPr>
      <w:r w:rsidRPr="00644B34">
        <w:rPr>
          <w:rFonts w:ascii="Bookman Old Style" w:hAnsi="Bookman Old Style" w:cs="Tahoma"/>
          <w:sz w:val="22"/>
          <w:szCs w:val="22"/>
          <w:lang w:val="lv-LV"/>
        </w:rPr>
        <w:t>pieņem lēmumus par atļaujas uzsākt paredzēto darbību ostas teritorijā atbilstoši likumam  „Par ietekmes uz vi</w:t>
      </w:r>
      <w:r w:rsidR="00D359E8" w:rsidRPr="00644B34">
        <w:rPr>
          <w:rFonts w:ascii="Bookman Old Style" w:hAnsi="Bookman Old Style" w:cs="Tahoma"/>
          <w:sz w:val="22"/>
          <w:szCs w:val="22"/>
          <w:lang w:val="lv-LV"/>
        </w:rPr>
        <w:t>d</w:t>
      </w:r>
      <w:r w:rsidRPr="00644B34">
        <w:rPr>
          <w:rFonts w:ascii="Bookman Old Style" w:hAnsi="Bookman Old Style" w:cs="Tahoma"/>
          <w:sz w:val="22"/>
          <w:szCs w:val="22"/>
          <w:lang w:val="lv-LV"/>
        </w:rPr>
        <w:t>i novērtējumu”;</w:t>
      </w:r>
    </w:p>
    <w:p w14:paraId="7F6245FE" w14:textId="55786CAD" w:rsidR="006D6052" w:rsidRPr="00644B34" w:rsidRDefault="006D6052">
      <w:pPr>
        <w:pStyle w:val="Paraststmeklis"/>
        <w:numPr>
          <w:ilvl w:val="1"/>
          <w:numId w:val="27"/>
        </w:numPr>
        <w:tabs>
          <w:tab w:val="clear" w:pos="792"/>
        </w:tabs>
        <w:spacing w:before="0" w:beforeAutospacing="0" w:after="0" w:afterAutospacing="0"/>
        <w:ind w:left="900" w:hanging="828"/>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apstiprina </w:t>
      </w:r>
      <w:r w:rsidR="007E6906" w:rsidRPr="00644B34">
        <w:rPr>
          <w:rFonts w:ascii="Bookman Old Style" w:hAnsi="Bookman Old Style" w:cs="Tahoma"/>
          <w:sz w:val="22"/>
          <w:szCs w:val="22"/>
          <w:lang w:val="lv-LV"/>
        </w:rPr>
        <w:t>o</w:t>
      </w:r>
      <w:r w:rsidRPr="00644B34">
        <w:rPr>
          <w:rFonts w:ascii="Bookman Old Style" w:hAnsi="Bookman Old Style" w:cs="Tahoma"/>
          <w:sz w:val="22"/>
          <w:szCs w:val="22"/>
          <w:lang w:val="lv-LV"/>
        </w:rPr>
        <w:t>stas pārvaldes struktūru</w:t>
      </w:r>
      <w:r w:rsidR="0076787B" w:rsidRPr="00644B34">
        <w:rPr>
          <w:rFonts w:ascii="Bookman Old Style" w:hAnsi="Bookman Old Style" w:cs="Tahoma"/>
          <w:sz w:val="22"/>
          <w:szCs w:val="22"/>
          <w:lang w:val="lv-LV"/>
        </w:rPr>
        <w:t xml:space="preserve"> un štatu sarakstu</w:t>
      </w:r>
      <w:r w:rsidRPr="00644B34">
        <w:rPr>
          <w:rFonts w:ascii="Bookman Old Style" w:hAnsi="Bookman Old Style" w:cs="Tahoma"/>
          <w:sz w:val="22"/>
          <w:szCs w:val="22"/>
          <w:lang w:val="lv-LV"/>
        </w:rPr>
        <w:t>;</w:t>
      </w:r>
    </w:p>
    <w:p w14:paraId="78240E71" w14:textId="77777777" w:rsidR="006D6052" w:rsidRPr="00644B34" w:rsidRDefault="006D6052">
      <w:pPr>
        <w:pStyle w:val="Paraststmeklis"/>
        <w:numPr>
          <w:ilvl w:val="1"/>
          <w:numId w:val="27"/>
        </w:numPr>
        <w:tabs>
          <w:tab w:val="clear" w:pos="792"/>
        </w:tabs>
        <w:spacing w:before="0" w:beforeAutospacing="0" w:after="0" w:afterAutospacing="0"/>
        <w:ind w:left="900" w:hanging="828"/>
        <w:jc w:val="both"/>
        <w:rPr>
          <w:rFonts w:ascii="Bookman Old Style" w:hAnsi="Bookman Old Style" w:cs="Tahoma"/>
          <w:sz w:val="22"/>
          <w:szCs w:val="22"/>
          <w:lang w:val="lv-LV"/>
        </w:rPr>
      </w:pPr>
      <w:r w:rsidRPr="00644B34">
        <w:rPr>
          <w:rFonts w:ascii="Bookman Old Style" w:hAnsi="Bookman Old Style" w:cs="Tahoma"/>
          <w:sz w:val="22"/>
          <w:szCs w:val="22"/>
          <w:lang w:val="lv-LV"/>
        </w:rPr>
        <w:t>nosaka ostas pārvaldnieka darba samaksu;</w:t>
      </w:r>
    </w:p>
    <w:p w14:paraId="1A4AF7EB" w14:textId="0BE3C675" w:rsidR="00713C11" w:rsidRPr="00644B34" w:rsidRDefault="00713C11">
      <w:pPr>
        <w:pStyle w:val="Paraststmeklis"/>
        <w:numPr>
          <w:ilvl w:val="1"/>
          <w:numId w:val="27"/>
        </w:numPr>
        <w:tabs>
          <w:tab w:val="clear" w:pos="792"/>
        </w:tabs>
        <w:spacing w:before="0" w:beforeAutospacing="0" w:after="0" w:afterAutospacing="0"/>
        <w:ind w:left="900" w:hanging="828"/>
        <w:jc w:val="both"/>
        <w:rPr>
          <w:rFonts w:ascii="Bookman Old Style" w:hAnsi="Bookman Old Style" w:cs="Tahoma"/>
          <w:sz w:val="22"/>
          <w:szCs w:val="22"/>
          <w:lang w:val="lv-LV"/>
        </w:rPr>
      </w:pPr>
      <w:r w:rsidRPr="00644B34">
        <w:rPr>
          <w:rFonts w:ascii="Bookman Old Style" w:hAnsi="Bookman Old Style" w:cs="Tahoma"/>
          <w:sz w:val="22"/>
          <w:szCs w:val="22"/>
          <w:lang w:val="lv-LV"/>
        </w:rPr>
        <w:lastRenderedPageBreak/>
        <w:t xml:space="preserve">apstiprina </w:t>
      </w:r>
      <w:r w:rsidR="002C50C0" w:rsidRPr="00644B34">
        <w:rPr>
          <w:rFonts w:ascii="Bookman Old Style" w:hAnsi="Bookman Old Style" w:cs="Tahoma"/>
          <w:sz w:val="22"/>
          <w:szCs w:val="22"/>
          <w:lang w:val="lv-LV"/>
        </w:rPr>
        <w:t xml:space="preserve">ostas pārvaldes izpildaparāta </w:t>
      </w:r>
      <w:r w:rsidRPr="00644B34">
        <w:rPr>
          <w:rFonts w:ascii="Bookman Old Style" w:hAnsi="Bookman Old Style" w:cs="Tahoma"/>
          <w:sz w:val="22"/>
          <w:szCs w:val="22"/>
          <w:lang w:val="lv-LV"/>
        </w:rPr>
        <w:t>darba alg</w:t>
      </w:r>
      <w:r w:rsidR="003A5A49" w:rsidRPr="00644B34">
        <w:rPr>
          <w:rFonts w:ascii="Bookman Old Style" w:hAnsi="Bookman Old Style" w:cs="Tahoma"/>
          <w:sz w:val="22"/>
          <w:szCs w:val="22"/>
          <w:lang w:val="lv-LV"/>
        </w:rPr>
        <w:t>as piemaksu un prēmiju lielumu un kārtību;</w:t>
      </w:r>
    </w:p>
    <w:p w14:paraId="4915B761" w14:textId="57A9780B" w:rsidR="006D6052" w:rsidRPr="00644B34" w:rsidRDefault="006D6052">
      <w:pPr>
        <w:pStyle w:val="Paraststmeklis"/>
        <w:numPr>
          <w:ilvl w:val="1"/>
          <w:numId w:val="27"/>
        </w:numPr>
        <w:tabs>
          <w:tab w:val="clear" w:pos="792"/>
        </w:tabs>
        <w:spacing w:before="0" w:beforeAutospacing="0" w:after="0" w:afterAutospacing="0"/>
        <w:ind w:left="900" w:hanging="828"/>
        <w:jc w:val="both"/>
        <w:rPr>
          <w:rFonts w:ascii="Bookman Old Style" w:hAnsi="Bookman Old Style" w:cs="Tahoma"/>
          <w:sz w:val="22"/>
          <w:szCs w:val="22"/>
          <w:lang w:val="lv-LV"/>
        </w:rPr>
      </w:pPr>
      <w:r w:rsidRPr="00644B34">
        <w:rPr>
          <w:rFonts w:ascii="Bookman Old Style" w:hAnsi="Bookman Old Style" w:cs="Tahoma"/>
          <w:sz w:val="22"/>
          <w:szCs w:val="22"/>
          <w:lang w:val="lv-LV"/>
        </w:rPr>
        <w:t>izskata un iesniedz priekšlikumus valsts vai pašvaldības institūcijām vai Latvijas Ostu</w:t>
      </w:r>
      <w:r w:rsidR="008E5E63" w:rsidRPr="00644B34">
        <w:rPr>
          <w:rFonts w:ascii="Bookman Old Style" w:hAnsi="Bookman Old Style" w:cs="Tahoma"/>
          <w:sz w:val="22"/>
          <w:szCs w:val="22"/>
          <w:lang w:val="lv-LV"/>
        </w:rPr>
        <w:t>, tranzīta un loģistikas</w:t>
      </w:r>
      <w:r w:rsidRPr="00644B34">
        <w:rPr>
          <w:rFonts w:ascii="Bookman Old Style" w:hAnsi="Bookman Old Style" w:cs="Tahoma"/>
          <w:sz w:val="22"/>
          <w:szCs w:val="22"/>
          <w:lang w:val="lv-LV"/>
        </w:rPr>
        <w:t xml:space="preserve"> padomei par </w:t>
      </w:r>
      <w:r w:rsidR="009A5031" w:rsidRPr="00644B34">
        <w:rPr>
          <w:rFonts w:ascii="Bookman Old Style" w:hAnsi="Bookman Old Style" w:cs="Tahoma"/>
          <w:sz w:val="22"/>
          <w:szCs w:val="22"/>
          <w:lang w:val="lv-LV"/>
        </w:rPr>
        <w:t>o</w:t>
      </w:r>
      <w:r w:rsidRPr="00644B34">
        <w:rPr>
          <w:rFonts w:ascii="Bookman Old Style" w:hAnsi="Bookman Old Style" w:cs="Tahoma"/>
          <w:sz w:val="22"/>
          <w:szCs w:val="22"/>
          <w:lang w:val="lv-LV"/>
        </w:rPr>
        <w:t>stai nepieciešamajām investīcijām;</w:t>
      </w:r>
    </w:p>
    <w:p w14:paraId="6128E93D" w14:textId="31240E98" w:rsidR="006D6052" w:rsidRPr="00644B34" w:rsidRDefault="006D6052">
      <w:pPr>
        <w:pStyle w:val="Paraststmeklis"/>
        <w:numPr>
          <w:ilvl w:val="1"/>
          <w:numId w:val="27"/>
        </w:numPr>
        <w:tabs>
          <w:tab w:val="clear" w:pos="792"/>
        </w:tabs>
        <w:spacing w:before="0" w:beforeAutospacing="0" w:after="0" w:afterAutospacing="0"/>
        <w:ind w:left="900" w:hanging="828"/>
        <w:jc w:val="both"/>
        <w:rPr>
          <w:rFonts w:ascii="Bookman Old Style" w:hAnsi="Bookman Old Style" w:cs="Tahoma"/>
          <w:sz w:val="22"/>
          <w:szCs w:val="22"/>
          <w:lang w:val="lv-LV"/>
        </w:rPr>
      </w:pPr>
      <w:r w:rsidRPr="00644B34">
        <w:rPr>
          <w:rFonts w:ascii="Bookman Old Style" w:hAnsi="Bookman Old Style" w:cs="Tahoma"/>
          <w:sz w:val="22"/>
          <w:szCs w:val="22"/>
          <w:lang w:val="lv-LV"/>
        </w:rPr>
        <w:t>sagatavo un iesniedz priekšlikumus Latvijas Ostu</w:t>
      </w:r>
      <w:r w:rsidR="008E5E63" w:rsidRPr="00644B34">
        <w:rPr>
          <w:rFonts w:ascii="Bookman Old Style" w:hAnsi="Bookman Old Style" w:cs="Tahoma"/>
          <w:sz w:val="22"/>
          <w:szCs w:val="22"/>
          <w:lang w:val="lv-LV"/>
        </w:rPr>
        <w:t>, tranzīta un loģistikas</w:t>
      </w:r>
      <w:r w:rsidRPr="00644B34">
        <w:rPr>
          <w:rFonts w:ascii="Bookman Old Style" w:hAnsi="Bookman Old Style" w:cs="Tahoma"/>
          <w:sz w:val="22"/>
          <w:szCs w:val="22"/>
          <w:lang w:val="lv-LV"/>
        </w:rPr>
        <w:t xml:space="preserve"> padomei par nekustamā īpašuma atsavināšanu valsts vai sabiedriskajām vajadzībām;</w:t>
      </w:r>
    </w:p>
    <w:p w14:paraId="0EC7504A" w14:textId="77777777" w:rsidR="006D6052" w:rsidRPr="00644B34" w:rsidRDefault="006D6052">
      <w:pPr>
        <w:pStyle w:val="Paraststmeklis"/>
        <w:numPr>
          <w:ilvl w:val="1"/>
          <w:numId w:val="27"/>
        </w:numPr>
        <w:tabs>
          <w:tab w:val="clear" w:pos="792"/>
        </w:tabs>
        <w:spacing w:before="0" w:beforeAutospacing="0" w:after="0" w:afterAutospacing="0"/>
        <w:ind w:left="900" w:hanging="828"/>
        <w:jc w:val="both"/>
        <w:rPr>
          <w:rFonts w:ascii="Bookman Old Style" w:hAnsi="Bookman Old Style" w:cs="Tahoma"/>
          <w:sz w:val="22"/>
          <w:szCs w:val="22"/>
          <w:lang w:val="lv-LV"/>
        </w:rPr>
      </w:pPr>
      <w:r w:rsidRPr="00644B34">
        <w:rPr>
          <w:rFonts w:ascii="Bookman Old Style" w:hAnsi="Bookman Old Style" w:cs="Tahoma"/>
          <w:sz w:val="22"/>
          <w:szCs w:val="22"/>
          <w:lang w:val="lv-LV"/>
        </w:rPr>
        <w:t>atceļ ostas pārvaldnieka rīkojumus;</w:t>
      </w:r>
    </w:p>
    <w:p w14:paraId="0F5FE05B" w14:textId="77777777" w:rsidR="006D6052" w:rsidRPr="00644B34" w:rsidRDefault="006D6052">
      <w:pPr>
        <w:pStyle w:val="Paraststmeklis"/>
        <w:numPr>
          <w:ilvl w:val="1"/>
          <w:numId w:val="27"/>
        </w:numPr>
        <w:tabs>
          <w:tab w:val="clear" w:pos="792"/>
        </w:tabs>
        <w:spacing w:before="0" w:beforeAutospacing="0" w:after="0" w:afterAutospacing="0"/>
        <w:ind w:left="900" w:hanging="828"/>
        <w:jc w:val="both"/>
        <w:rPr>
          <w:rFonts w:ascii="Bookman Old Style" w:hAnsi="Bookman Old Style" w:cs="Tahoma"/>
          <w:sz w:val="22"/>
          <w:szCs w:val="22"/>
          <w:lang w:val="lv-LV"/>
        </w:rPr>
      </w:pPr>
      <w:r w:rsidRPr="00644B34">
        <w:rPr>
          <w:rFonts w:ascii="Bookman Old Style" w:hAnsi="Bookman Old Style" w:cs="Tahoma"/>
          <w:sz w:val="22"/>
          <w:szCs w:val="22"/>
          <w:lang w:val="lv-LV"/>
        </w:rPr>
        <w:t>ierosina veikt grozījumus ostas  pārvaldes nolikumā;</w:t>
      </w:r>
    </w:p>
    <w:p w14:paraId="6C2EC2BF" w14:textId="6AC7F9F5" w:rsidR="006D6052" w:rsidRPr="00644B34" w:rsidRDefault="006D6052">
      <w:pPr>
        <w:pStyle w:val="Paraststmeklis"/>
        <w:numPr>
          <w:ilvl w:val="1"/>
          <w:numId w:val="27"/>
        </w:numPr>
        <w:tabs>
          <w:tab w:val="clear" w:pos="792"/>
        </w:tabs>
        <w:spacing w:before="0" w:beforeAutospacing="0" w:after="0" w:afterAutospacing="0"/>
        <w:ind w:left="900" w:hanging="828"/>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nodrošina ostas pārvaldes gada pārskata revīziju saskaņā ar </w:t>
      </w:r>
      <w:r w:rsidR="00405A56" w:rsidRPr="00644B34">
        <w:rPr>
          <w:rFonts w:ascii="Bookman Old Style" w:hAnsi="Bookman Old Style" w:cs="Tahoma"/>
          <w:sz w:val="22"/>
          <w:szCs w:val="22"/>
          <w:lang w:val="lv-LV"/>
        </w:rPr>
        <w:t xml:space="preserve">- </w:t>
      </w:r>
      <w:hyperlink r:id="rId8" w:tgtFrame="_blank" w:history="1">
        <w:r w:rsidR="00405A56" w:rsidRPr="00644B34">
          <w:rPr>
            <w:rStyle w:val="Hipersaite"/>
            <w:rFonts w:ascii="Bookman Old Style" w:hAnsi="Bookman Old Style" w:cs="Arial"/>
            <w:color w:val="auto"/>
            <w:sz w:val="22"/>
            <w:szCs w:val="22"/>
            <w:lang w:val="lv-LV"/>
          </w:rPr>
          <w:t>Gada pārskatu un konsolidēto gada pārskatu likumu;</w:t>
        </w:r>
      </w:hyperlink>
    </w:p>
    <w:p w14:paraId="58F2025C" w14:textId="09D4DF2E" w:rsidR="006D6052" w:rsidRPr="00644B34" w:rsidRDefault="006D6052">
      <w:pPr>
        <w:pStyle w:val="Paraststmeklis"/>
        <w:numPr>
          <w:ilvl w:val="1"/>
          <w:numId w:val="27"/>
        </w:numPr>
        <w:tabs>
          <w:tab w:val="clear" w:pos="792"/>
        </w:tabs>
        <w:spacing w:before="0" w:beforeAutospacing="0" w:after="0" w:afterAutospacing="0"/>
        <w:ind w:left="900" w:hanging="828"/>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apstiprina </w:t>
      </w:r>
      <w:r w:rsidR="009A5031" w:rsidRPr="00644B34">
        <w:rPr>
          <w:rFonts w:ascii="Bookman Old Style" w:hAnsi="Bookman Old Style" w:cs="Tahoma"/>
          <w:sz w:val="22"/>
          <w:szCs w:val="22"/>
          <w:lang w:val="lv-LV"/>
        </w:rPr>
        <w:t>o</w:t>
      </w:r>
      <w:r w:rsidRPr="00644B34">
        <w:rPr>
          <w:rFonts w:ascii="Bookman Old Style" w:hAnsi="Bookman Old Style" w:cs="Tahoma"/>
          <w:sz w:val="22"/>
          <w:szCs w:val="22"/>
          <w:lang w:val="lv-LV"/>
        </w:rPr>
        <w:t>stas pārvaldes gada pārskatu</w:t>
      </w:r>
      <w:r w:rsidR="002C50C0" w:rsidRPr="00644B34">
        <w:rPr>
          <w:rFonts w:ascii="Bookman Old Style" w:hAnsi="Bookman Old Style" w:cs="Tahoma"/>
          <w:sz w:val="22"/>
          <w:szCs w:val="22"/>
          <w:lang w:val="lv-LV"/>
        </w:rPr>
        <w:t xml:space="preserve">. </w:t>
      </w:r>
    </w:p>
    <w:p w14:paraId="57516FB1" w14:textId="3360D7AB" w:rsidR="006D6052" w:rsidRPr="00644B34" w:rsidRDefault="006D6052">
      <w:pPr>
        <w:pStyle w:val="Paraststmeklis"/>
        <w:numPr>
          <w:ilvl w:val="1"/>
          <w:numId w:val="27"/>
        </w:numPr>
        <w:tabs>
          <w:tab w:val="clear" w:pos="792"/>
        </w:tabs>
        <w:spacing w:before="0" w:beforeAutospacing="0" w:after="0" w:afterAutospacing="0"/>
        <w:ind w:left="900" w:hanging="828"/>
        <w:jc w:val="both"/>
        <w:rPr>
          <w:rFonts w:ascii="Bookman Old Style" w:hAnsi="Bookman Old Style" w:cs="Tahoma"/>
          <w:sz w:val="22"/>
          <w:szCs w:val="22"/>
          <w:lang w:val="lv-LV"/>
        </w:rPr>
      </w:pPr>
      <w:r w:rsidRPr="00644B34">
        <w:rPr>
          <w:rFonts w:ascii="Bookman Old Style" w:hAnsi="Bookman Old Style" w:cs="Tahoma"/>
          <w:sz w:val="22"/>
          <w:szCs w:val="22"/>
          <w:lang w:val="lv-LV"/>
        </w:rPr>
        <w:t>apstiprina ostas pārvaldes zīmogu;</w:t>
      </w:r>
    </w:p>
    <w:p w14:paraId="6A36C532" w14:textId="77777777" w:rsidR="00C029B0" w:rsidRPr="00644B34" w:rsidRDefault="00C029B0">
      <w:pPr>
        <w:pStyle w:val="Paraststmeklis"/>
        <w:numPr>
          <w:ilvl w:val="1"/>
          <w:numId w:val="27"/>
        </w:numPr>
        <w:tabs>
          <w:tab w:val="clear" w:pos="792"/>
        </w:tabs>
        <w:spacing w:before="0" w:beforeAutospacing="0" w:after="0" w:afterAutospacing="0"/>
        <w:ind w:left="900" w:hanging="828"/>
        <w:jc w:val="both"/>
        <w:rPr>
          <w:rFonts w:ascii="Bookman Old Style" w:hAnsi="Bookman Old Style" w:cs="Tahoma"/>
          <w:sz w:val="22"/>
          <w:szCs w:val="22"/>
          <w:lang w:val="lv-LV"/>
        </w:rPr>
      </w:pPr>
      <w:r w:rsidRPr="00644B34">
        <w:rPr>
          <w:rFonts w:ascii="Bookman Old Style" w:hAnsi="Bookman Old Style"/>
          <w:sz w:val="22"/>
          <w:szCs w:val="22"/>
          <w:lang w:val="lv-LV"/>
        </w:rPr>
        <w:t>izlemj</w:t>
      </w:r>
      <w:r w:rsidR="00AF435E" w:rsidRPr="00644B34">
        <w:rPr>
          <w:rFonts w:ascii="Bookman Old Style" w:hAnsi="Bookman Old Style"/>
          <w:sz w:val="22"/>
          <w:szCs w:val="22"/>
          <w:lang w:val="lv-LV"/>
        </w:rPr>
        <w:t xml:space="preserve"> lēmumus par ostas pārvaldes </w:t>
      </w:r>
      <w:r w:rsidRPr="00644B34">
        <w:rPr>
          <w:rFonts w:ascii="Bookman Old Style" w:hAnsi="Bookman Old Style"/>
          <w:sz w:val="22"/>
          <w:szCs w:val="22"/>
          <w:lang w:val="lv-LV"/>
        </w:rPr>
        <w:t>īpašumā</w:t>
      </w:r>
      <w:r w:rsidR="00AF435E" w:rsidRPr="00644B34">
        <w:rPr>
          <w:rFonts w:ascii="Bookman Old Style" w:hAnsi="Bookman Old Style"/>
          <w:sz w:val="22"/>
          <w:szCs w:val="22"/>
          <w:lang w:val="lv-LV"/>
        </w:rPr>
        <w:t xml:space="preserve"> esošā nekustamā īpašuma atsavināšanu, nekustamā īpašuma iegūšanu </w:t>
      </w:r>
      <w:r w:rsidRPr="00644B34">
        <w:rPr>
          <w:rFonts w:ascii="Bookman Old Style" w:hAnsi="Bookman Old Style"/>
          <w:sz w:val="22"/>
          <w:szCs w:val="22"/>
          <w:lang w:val="lv-LV"/>
        </w:rPr>
        <w:t>ostas pārvaldes</w:t>
      </w:r>
      <w:r w:rsidR="00AF435E" w:rsidRPr="00644B34">
        <w:rPr>
          <w:rFonts w:ascii="Bookman Old Style" w:hAnsi="Bookman Old Style"/>
          <w:sz w:val="22"/>
          <w:szCs w:val="22"/>
          <w:lang w:val="lv-LV"/>
        </w:rPr>
        <w:t xml:space="preserve"> īpašumā</w:t>
      </w:r>
      <w:r w:rsidRPr="00644B34">
        <w:rPr>
          <w:rFonts w:ascii="Bookman Old Style" w:hAnsi="Bookman Old Style"/>
          <w:sz w:val="22"/>
          <w:szCs w:val="22"/>
          <w:lang w:val="lv-LV"/>
        </w:rPr>
        <w:t>,</w:t>
      </w:r>
      <w:r w:rsidR="00AF435E" w:rsidRPr="00644B34">
        <w:rPr>
          <w:rFonts w:ascii="Bookman Old Style" w:hAnsi="Bookman Old Style"/>
          <w:sz w:val="22"/>
          <w:szCs w:val="22"/>
          <w:lang w:val="lv-LV"/>
        </w:rPr>
        <w:t xml:space="preserve"> un komunikāciju un citu objektu izbūvi ostā, kas var ietekmēt ostas darbību;</w:t>
      </w:r>
    </w:p>
    <w:p w14:paraId="492E77CA" w14:textId="77777777" w:rsidR="006D6052" w:rsidRPr="00644B34" w:rsidRDefault="006D6052">
      <w:pPr>
        <w:pStyle w:val="Paraststmeklis"/>
        <w:numPr>
          <w:ilvl w:val="1"/>
          <w:numId w:val="27"/>
        </w:numPr>
        <w:tabs>
          <w:tab w:val="clear" w:pos="792"/>
        </w:tabs>
        <w:spacing w:before="0" w:beforeAutospacing="0" w:after="0" w:afterAutospacing="0"/>
        <w:ind w:left="900" w:hanging="828"/>
        <w:jc w:val="both"/>
        <w:rPr>
          <w:rFonts w:ascii="Bookman Old Style" w:hAnsi="Bookman Old Style" w:cs="Tahoma"/>
          <w:sz w:val="22"/>
          <w:szCs w:val="22"/>
          <w:lang w:val="lv-LV"/>
        </w:rPr>
      </w:pPr>
      <w:r w:rsidRPr="00644B34">
        <w:rPr>
          <w:rFonts w:ascii="Bookman Old Style" w:hAnsi="Bookman Old Style" w:cs="Tahoma"/>
          <w:sz w:val="22"/>
          <w:szCs w:val="22"/>
          <w:lang w:val="lv-LV"/>
        </w:rPr>
        <w:t>izlemj citus ar ostas darbību saistītus jautājumus saskaņā ar attiecīgajiem normatīvajiem aktiem.</w:t>
      </w:r>
    </w:p>
    <w:p w14:paraId="16B65C2C" w14:textId="77777777" w:rsidR="006D6052" w:rsidRPr="00644B34" w:rsidRDefault="006D6052">
      <w:pPr>
        <w:pStyle w:val="Paraststmeklis"/>
        <w:jc w:val="center"/>
        <w:rPr>
          <w:rFonts w:ascii="Bookman Old Style" w:hAnsi="Bookman Old Style" w:cs="Tahoma"/>
          <w:sz w:val="22"/>
          <w:szCs w:val="22"/>
          <w:lang w:val="lv-LV"/>
        </w:rPr>
      </w:pPr>
      <w:r w:rsidRPr="00644B34">
        <w:rPr>
          <w:rFonts w:ascii="Bookman Old Style" w:hAnsi="Bookman Old Style" w:cs="Tahoma"/>
          <w:b/>
          <w:bCs/>
          <w:sz w:val="22"/>
          <w:szCs w:val="22"/>
          <w:lang w:val="lv-LV"/>
        </w:rPr>
        <w:t>VII. Salacgrīvas ostas pārvaldnieka tiesības un pienākumi</w:t>
      </w:r>
    </w:p>
    <w:p w14:paraId="6CFACB04" w14:textId="77777777" w:rsidR="008E07D4" w:rsidRPr="00644B34" w:rsidRDefault="008E07D4" w:rsidP="00DC0CD8">
      <w:pPr>
        <w:pStyle w:val="Paraststmeklis"/>
        <w:numPr>
          <w:ilvl w:val="0"/>
          <w:numId w:val="27"/>
        </w:numPr>
        <w:tabs>
          <w:tab w:val="clear" w:pos="360"/>
        </w:tabs>
        <w:spacing w:before="0" w:beforeAutospacing="0" w:after="0" w:afterAutospacing="0"/>
        <w:ind w:left="567" w:hanging="567"/>
        <w:jc w:val="both"/>
        <w:rPr>
          <w:rFonts w:ascii="Bookman Old Style" w:hAnsi="Bookman Old Style" w:cs="Tahoma"/>
          <w:sz w:val="22"/>
          <w:szCs w:val="22"/>
          <w:lang w:val="lv-LV"/>
        </w:rPr>
      </w:pPr>
      <w:r w:rsidRPr="00644B34">
        <w:rPr>
          <w:rFonts w:ascii="Bookman Old Style" w:hAnsi="Bookman Old Style"/>
          <w:sz w:val="22"/>
          <w:szCs w:val="22"/>
          <w:lang w:val="lv-LV"/>
        </w:rPr>
        <w:t>O</w:t>
      </w:r>
      <w:r w:rsidR="00AF435E" w:rsidRPr="00644B34">
        <w:rPr>
          <w:rFonts w:ascii="Bookman Old Style" w:hAnsi="Bookman Old Style"/>
          <w:sz w:val="22"/>
          <w:szCs w:val="22"/>
          <w:lang w:val="lv-LV"/>
        </w:rPr>
        <w:t>stas pārvaldnieks nodrošina ostas pārvaldes funkciju izpildi un vada ostas pārvaldes izpildaparāta darbu</w:t>
      </w:r>
      <w:r w:rsidR="002709BC" w:rsidRPr="00644B34">
        <w:rPr>
          <w:rFonts w:ascii="Bookman Old Style" w:hAnsi="Bookman Old Style"/>
          <w:sz w:val="22"/>
          <w:szCs w:val="22"/>
          <w:lang w:val="lv-LV"/>
        </w:rPr>
        <w:t>.</w:t>
      </w:r>
    </w:p>
    <w:p w14:paraId="6C4B39C8" w14:textId="77777777" w:rsidR="002709BC" w:rsidRPr="00644B34" w:rsidRDefault="002709BC" w:rsidP="002709BC">
      <w:pPr>
        <w:pStyle w:val="Paraststmeklis"/>
        <w:spacing w:before="0" w:beforeAutospacing="0" w:after="0" w:afterAutospacing="0"/>
        <w:ind w:left="357"/>
        <w:jc w:val="both"/>
        <w:rPr>
          <w:rFonts w:ascii="Bookman Old Style" w:hAnsi="Bookman Old Style" w:cs="Tahoma"/>
          <w:sz w:val="22"/>
          <w:szCs w:val="22"/>
          <w:lang w:val="lv-LV"/>
        </w:rPr>
      </w:pPr>
    </w:p>
    <w:p w14:paraId="1CF4AC10" w14:textId="00B09D7E" w:rsidR="006D6052" w:rsidRPr="00644B34" w:rsidRDefault="008E07D4" w:rsidP="00DC0CD8">
      <w:pPr>
        <w:pStyle w:val="Paraststmeklis"/>
        <w:numPr>
          <w:ilvl w:val="0"/>
          <w:numId w:val="27"/>
        </w:numPr>
        <w:tabs>
          <w:tab w:val="clear" w:pos="360"/>
        </w:tabs>
        <w:spacing w:before="0" w:beforeAutospacing="0" w:after="0" w:afterAutospacing="0"/>
        <w:ind w:left="567" w:hanging="567"/>
        <w:jc w:val="both"/>
        <w:rPr>
          <w:rFonts w:ascii="Bookman Old Style" w:hAnsi="Bookman Old Style" w:cs="Tahoma"/>
          <w:sz w:val="22"/>
          <w:szCs w:val="22"/>
          <w:lang w:val="lv-LV"/>
        </w:rPr>
      </w:pPr>
      <w:r w:rsidRPr="00644B34">
        <w:rPr>
          <w:rFonts w:ascii="Bookman Old Style" w:hAnsi="Bookman Old Style" w:cs="Tahoma"/>
          <w:sz w:val="22"/>
          <w:szCs w:val="22"/>
          <w:lang w:val="lv-LV"/>
        </w:rPr>
        <w:t>O</w:t>
      </w:r>
      <w:r w:rsidR="006D6052" w:rsidRPr="00644B34">
        <w:rPr>
          <w:rFonts w:ascii="Bookman Old Style" w:hAnsi="Bookman Old Style" w:cs="Tahoma"/>
          <w:sz w:val="22"/>
          <w:szCs w:val="22"/>
          <w:lang w:val="lv-LV"/>
        </w:rPr>
        <w:t>stas pārvaldnieku ieceļ amatā ostas valde. Saskaņā ar ostas valdes lēmumu darba līgumu ar ostas pārvaldnieku slēdz ostas valdes priekšsēdētājs.</w:t>
      </w:r>
      <w:r w:rsidR="001D77E4" w:rsidRPr="00644B34">
        <w:rPr>
          <w:rFonts w:ascii="Bookman Old Style" w:hAnsi="Bookman Old Style" w:cs="Tahoma"/>
          <w:sz w:val="22"/>
          <w:szCs w:val="22"/>
          <w:lang w:val="lv-LV"/>
        </w:rPr>
        <w:t xml:space="preserve"> </w:t>
      </w:r>
      <w:r w:rsidR="00756CD8" w:rsidRPr="00644B34">
        <w:rPr>
          <w:rFonts w:ascii="Bookman Old Style" w:hAnsi="Bookman Old Style" w:cs="Tahoma"/>
          <w:sz w:val="22"/>
          <w:szCs w:val="22"/>
          <w:lang w:val="lv-LV"/>
        </w:rPr>
        <w:t xml:space="preserve">Ostas valdes priekšsēdētājs izdod rīkojumus un </w:t>
      </w:r>
      <w:r w:rsidR="0081755D" w:rsidRPr="00644B34">
        <w:rPr>
          <w:rFonts w:ascii="Bookman Old Style" w:hAnsi="Bookman Old Style" w:cs="Tahoma"/>
          <w:sz w:val="22"/>
          <w:szCs w:val="22"/>
          <w:lang w:val="lv-LV"/>
        </w:rPr>
        <w:t xml:space="preserve">pieņem </w:t>
      </w:r>
      <w:r w:rsidR="00756CD8" w:rsidRPr="00644B34">
        <w:rPr>
          <w:rFonts w:ascii="Bookman Old Style" w:hAnsi="Bookman Old Style" w:cs="Tahoma"/>
          <w:sz w:val="22"/>
          <w:szCs w:val="22"/>
          <w:lang w:val="lv-LV"/>
        </w:rPr>
        <w:t>lēmumus, kas saistīti ar ostas pārvaldnieka darba tiesiskajām attiecībām un amata pienākumu izpildi.</w:t>
      </w:r>
    </w:p>
    <w:p w14:paraId="7179A5C5" w14:textId="77777777" w:rsidR="002709BC" w:rsidRPr="00644B34" w:rsidRDefault="002709BC" w:rsidP="002709BC">
      <w:pPr>
        <w:pStyle w:val="Sarakstarindkopa"/>
        <w:rPr>
          <w:rFonts w:ascii="Bookman Old Style" w:hAnsi="Bookman Old Style" w:cs="Tahoma"/>
          <w:sz w:val="22"/>
          <w:szCs w:val="22"/>
        </w:rPr>
      </w:pPr>
    </w:p>
    <w:p w14:paraId="62D96D1A" w14:textId="77777777" w:rsidR="008E07D4" w:rsidRPr="00644B34" w:rsidRDefault="008E07D4" w:rsidP="00DC0CD8">
      <w:pPr>
        <w:pStyle w:val="Paraststmeklis"/>
        <w:numPr>
          <w:ilvl w:val="0"/>
          <w:numId w:val="27"/>
        </w:numPr>
        <w:tabs>
          <w:tab w:val="clear" w:pos="360"/>
        </w:tabs>
        <w:spacing w:before="0" w:beforeAutospacing="0" w:after="0" w:afterAutospacing="0"/>
        <w:ind w:left="567" w:hanging="567"/>
        <w:jc w:val="both"/>
        <w:rPr>
          <w:rFonts w:ascii="Bookman Old Style" w:hAnsi="Bookman Old Style" w:cs="Tahoma"/>
          <w:sz w:val="22"/>
          <w:szCs w:val="22"/>
          <w:lang w:val="lv-LV"/>
        </w:rPr>
      </w:pPr>
      <w:r w:rsidRPr="00644B34">
        <w:rPr>
          <w:rFonts w:ascii="Bookman Old Style" w:hAnsi="Bookman Old Style" w:cs="Tahoma"/>
          <w:sz w:val="22"/>
          <w:szCs w:val="22"/>
          <w:lang w:val="lv-LV"/>
        </w:rPr>
        <w:t>Ostas pārvaldnieka prombūtnes laikā viņa amata pienākumus pilda ostas pārvaldnieka pilnvarotā persona.</w:t>
      </w:r>
    </w:p>
    <w:p w14:paraId="4A3B6612" w14:textId="77777777" w:rsidR="00374B65" w:rsidRPr="00644B34" w:rsidRDefault="00374B65">
      <w:pPr>
        <w:pStyle w:val="Paraststmeklis"/>
        <w:spacing w:before="0" w:beforeAutospacing="0" w:after="0" w:afterAutospacing="0"/>
        <w:ind w:left="357"/>
        <w:jc w:val="both"/>
        <w:rPr>
          <w:rFonts w:ascii="Bookman Old Style" w:hAnsi="Bookman Old Style" w:cs="Tahoma"/>
          <w:sz w:val="22"/>
          <w:szCs w:val="22"/>
          <w:lang w:val="lv-LV"/>
        </w:rPr>
      </w:pPr>
    </w:p>
    <w:p w14:paraId="63C7A265" w14:textId="77777777" w:rsidR="006D6052" w:rsidRPr="00644B34" w:rsidRDefault="008E07D4" w:rsidP="00DC0CD8">
      <w:pPr>
        <w:pStyle w:val="Paraststmeklis"/>
        <w:numPr>
          <w:ilvl w:val="0"/>
          <w:numId w:val="27"/>
        </w:numPr>
        <w:tabs>
          <w:tab w:val="clear" w:pos="360"/>
        </w:tabs>
        <w:spacing w:before="0" w:beforeAutospacing="0" w:after="0" w:afterAutospacing="0"/>
        <w:ind w:left="567" w:hanging="567"/>
        <w:jc w:val="both"/>
        <w:rPr>
          <w:rFonts w:ascii="Bookman Old Style" w:hAnsi="Bookman Old Style" w:cs="Tahoma"/>
          <w:sz w:val="22"/>
          <w:szCs w:val="22"/>
          <w:lang w:val="lv-LV"/>
        </w:rPr>
      </w:pPr>
      <w:r w:rsidRPr="00644B34">
        <w:rPr>
          <w:rFonts w:ascii="Bookman Old Style" w:hAnsi="Bookman Old Style" w:cs="Tahoma"/>
          <w:sz w:val="22"/>
          <w:szCs w:val="22"/>
          <w:lang w:val="lv-LV"/>
        </w:rPr>
        <w:t>O</w:t>
      </w:r>
      <w:r w:rsidR="006D6052" w:rsidRPr="00644B34">
        <w:rPr>
          <w:rFonts w:ascii="Bookman Old Style" w:hAnsi="Bookman Old Style" w:cs="Tahoma"/>
          <w:sz w:val="22"/>
          <w:szCs w:val="22"/>
          <w:lang w:val="lv-LV"/>
        </w:rPr>
        <w:t>stas pārvaldniekam ir šādi pienākumi:</w:t>
      </w:r>
    </w:p>
    <w:p w14:paraId="7CADDF12" w14:textId="77777777" w:rsidR="002709BC" w:rsidRPr="00644B34" w:rsidRDefault="002709BC" w:rsidP="002709BC">
      <w:pPr>
        <w:pStyle w:val="Sarakstarindkopa"/>
        <w:rPr>
          <w:rFonts w:ascii="Bookman Old Style" w:hAnsi="Bookman Old Style" w:cs="Tahoma"/>
          <w:sz w:val="22"/>
          <w:szCs w:val="22"/>
        </w:rPr>
      </w:pPr>
    </w:p>
    <w:p w14:paraId="3553A256" w14:textId="77777777" w:rsidR="008E07D4" w:rsidRPr="00644B34" w:rsidRDefault="006D6052" w:rsidP="008E07D4">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nodrošināt ostas valdes pieņemto lēmumu izpildi;</w:t>
      </w:r>
    </w:p>
    <w:p w14:paraId="64878D30" w14:textId="77777777" w:rsidR="006D6052" w:rsidRPr="00644B34" w:rsidRDefault="006D6052">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organizēt ostas valdes sēdes materiālu sagatavošanu un izsniegšanu;</w:t>
      </w:r>
    </w:p>
    <w:p w14:paraId="3F40635F" w14:textId="77777777" w:rsidR="006D6052" w:rsidRPr="00644B34" w:rsidRDefault="006D6052">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nodrošināt ostas maksas un zemes nomas maksas iekasēšanu;</w:t>
      </w:r>
    </w:p>
    <w:p w14:paraId="243113CC" w14:textId="77777777" w:rsidR="006D6052" w:rsidRPr="00644B34" w:rsidRDefault="006D6052">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organizēt ostas pārvaldes īpašumā esošā un valdījumā nodotā valsts un pašvaldību īpašuma apsaimniekošanu atbilstoši kuģošanas drošības prasībām, ostas attīstības programmai un vides aizsardzības prasībām;</w:t>
      </w:r>
    </w:p>
    <w:p w14:paraId="09D13C40" w14:textId="77777777" w:rsidR="006D6052" w:rsidRPr="00644B34" w:rsidRDefault="006D6052">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atbilstoši kompetencei nodrošināt ostā kuģošanu un kuģošanas drošību, kā arī organizēt ziemas navigāciju, ja tā nav slēgta ledus apstākļu dēļ;</w:t>
      </w:r>
    </w:p>
    <w:p w14:paraId="3B010D23" w14:textId="33DC0BFC" w:rsidR="003A5A49" w:rsidRPr="00644B34" w:rsidRDefault="00007E05" w:rsidP="003A5A49">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atbilstoši kompetencei </w:t>
      </w:r>
      <w:r w:rsidR="003A5A49" w:rsidRPr="00644B34">
        <w:rPr>
          <w:rFonts w:ascii="Bookman Old Style" w:hAnsi="Bookman Old Style" w:cs="Tahoma"/>
          <w:sz w:val="22"/>
          <w:szCs w:val="22"/>
          <w:lang w:val="lv-LV"/>
        </w:rPr>
        <w:t>izskat</w:t>
      </w:r>
      <w:r w:rsidR="00E84F45" w:rsidRPr="00644B34">
        <w:rPr>
          <w:rFonts w:ascii="Bookman Old Style" w:hAnsi="Bookman Old Style" w:cs="Tahoma"/>
          <w:sz w:val="22"/>
          <w:szCs w:val="22"/>
          <w:lang w:val="lv-LV"/>
        </w:rPr>
        <w:t>īt</w:t>
      </w:r>
      <w:r w:rsidR="003A5A49" w:rsidRPr="00644B34">
        <w:rPr>
          <w:rFonts w:ascii="Bookman Old Style" w:hAnsi="Bookman Old Style" w:cs="Tahoma"/>
          <w:sz w:val="22"/>
          <w:szCs w:val="22"/>
          <w:lang w:val="lv-LV"/>
        </w:rPr>
        <w:t xml:space="preserve"> komersant</w:t>
      </w:r>
      <w:r w:rsidR="00E84F45" w:rsidRPr="00644B34">
        <w:rPr>
          <w:rFonts w:ascii="Bookman Old Style" w:hAnsi="Bookman Old Style" w:cs="Tahoma"/>
          <w:sz w:val="22"/>
          <w:szCs w:val="22"/>
          <w:lang w:val="lv-LV"/>
        </w:rPr>
        <w:t>u</w:t>
      </w:r>
      <w:r w:rsidR="003A5A49" w:rsidRPr="00644B34">
        <w:rPr>
          <w:rFonts w:ascii="Bookman Old Style" w:hAnsi="Bookman Old Style" w:cs="Tahoma"/>
          <w:sz w:val="22"/>
          <w:szCs w:val="22"/>
          <w:lang w:val="lv-LV"/>
        </w:rPr>
        <w:t xml:space="preserve"> iesniegumu</w:t>
      </w:r>
      <w:r w:rsidR="00E84F45" w:rsidRPr="00644B34">
        <w:rPr>
          <w:rFonts w:ascii="Bookman Old Style" w:hAnsi="Bookman Old Style" w:cs="Tahoma"/>
          <w:sz w:val="22"/>
          <w:szCs w:val="22"/>
          <w:lang w:val="lv-LV"/>
        </w:rPr>
        <w:t>s</w:t>
      </w:r>
      <w:r w:rsidR="003A5A49" w:rsidRPr="00644B34">
        <w:rPr>
          <w:rFonts w:ascii="Bookman Old Style" w:hAnsi="Bookman Old Style" w:cs="Tahoma"/>
          <w:sz w:val="22"/>
          <w:szCs w:val="22"/>
          <w:lang w:val="lv-LV"/>
        </w:rPr>
        <w:t xml:space="preserve"> par to darbību ostā;</w:t>
      </w:r>
    </w:p>
    <w:p w14:paraId="3261BFCC" w14:textId="77777777" w:rsidR="006D6052" w:rsidRPr="00644B34" w:rsidRDefault="004815CD">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atbilstoši kompetencei </w:t>
      </w:r>
      <w:r w:rsidR="006D6052" w:rsidRPr="00644B34">
        <w:rPr>
          <w:rFonts w:ascii="Bookman Old Style" w:hAnsi="Bookman Old Style" w:cs="Tahoma"/>
          <w:sz w:val="22"/>
          <w:szCs w:val="22"/>
          <w:lang w:val="lv-LV"/>
        </w:rPr>
        <w:t>kontrolēt komersantu komercdarbības atbilstību noslēgtajiem līgumiem;</w:t>
      </w:r>
    </w:p>
    <w:p w14:paraId="6B07C4E8" w14:textId="5C9CE295" w:rsidR="004815CD" w:rsidRPr="00644B34" w:rsidRDefault="004815CD" w:rsidP="004815CD">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vad</w:t>
      </w:r>
      <w:r w:rsidR="00E84F45" w:rsidRPr="00644B34">
        <w:rPr>
          <w:rFonts w:ascii="Bookman Old Style" w:hAnsi="Bookman Old Style" w:cs="Tahoma"/>
          <w:sz w:val="22"/>
          <w:szCs w:val="22"/>
          <w:lang w:val="lv-LV"/>
        </w:rPr>
        <w:t>īt</w:t>
      </w:r>
      <w:r w:rsidRPr="00644B34">
        <w:rPr>
          <w:rFonts w:ascii="Bookman Old Style" w:hAnsi="Bookman Old Style" w:cs="Tahoma"/>
          <w:sz w:val="22"/>
          <w:szCs w:val="22"/>
          <w:lang w:val="lv-LV"/>
        </w:rPr>
        <w:t xml:space="preserve"> izpildaparāta darbību;</w:t>
      </w:r>
    </w:p>
    <w:p w14:paraId="2633FA82" w14:textId="77777777" w:rsidR="002709BC" w:rsidRPr="00644B34" w:rsidRDefault="006D6052" w:rsidP="002709BC">
      <w:pPr>
        <w:pStyle w:val="Paraststmeklis"/>
        <w:numPr>
          <w:ilvl w:val="1"/>
          <w:numId w:val="27"/>
        </w:numPr>
        <w:tabs>
          <w:tab w:val="clear" w:pos="792"/>
        </w:tabs>
        <w:spacing w:before="0" w:beforeAutospacing="0" w:after="0" w:afterAutospacing="0"/>
        <w:ind w:left="993" w:hanging="921"/>
        <w:jc w:val="both"/>
        <w:rPr>
          <w:rFonts w:ascii="Bookman Old Style" w:hAnsi="Bookman Old Style" w:cs="Tahoma"/>
          <w:sz w:val="22"/>
          <w:szCs w:val="22"/>
          <w:lang w:val="lv-LV"/>
        </w:rPr>
      </w:pPr>
      <w:r w:rsidRPr="00644B34">
        <w:rPr>
          <w:rFonts w:ascii="Bookman Old Style" w:hAnsi="Bookman Old Style" w:cs="Tahoma"/>
          <w:sz w:val="22"/>
          <w:szCs w:val="22"/>
          <w:lang w:val="lv-LV"/>
        </w:rPr>
        <w:t>piedalīties ostas valdes sēdēs.</w:t>
      </w:r>
    </w:p>
    <w:p w14:paraId="331E1948" w14:textId="77777777" w:rsidR="002709BC" w:rsidRPr="00644B34" w:rsidRDefault="002709BC" w:rsidP="002709BC">
      <w:pPr>
        <w:pStyle w:val="Paraststmeklis"/>
        <w:spacing w:before="0" w:beforeAutospacing="0" w:after="0" w:afterAutospacing="0"/>
        <w:ind w:left="360"/>
        <w:jc w:val="both"/>
        <w:rPr>
          <w:rFonts w:ascii="Bookman Old Style" w:hAnsi="Bookman Old Style" w:cs="Tahoma"/>
          <w:sz w:val="22"/>
          <w:szCs w:val="22"/>
          <w:lang w:val="lv-LV"/>
        </w:rPr>
      </w:pPr>
    </w:p>
    <w:p w14:paraId="24BCA0A5" w14:textId="77777777" w:rsidR="006D6052" w:rsidRDefault="008E07D4" w:rsidP="002709BC">
      <w:pPr>
        <w:pStyle w:val="Paraststmeklis"/>
        <w:numPr>
          <w:ilvl w:val="0"/>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O</w:t>
      </w:r>
      <w:r w:rsidR="006D6052" w:rsidRPr="00644B34">
        <w:rPr>
          <w:rFonts w:ascii="Bookman Old Style" w:hAnsi="Bookman Old Style" w:cs="Tahoma"/>
          <w:sz w:val="22"/>
          <w:szCs w:val="22"/>
          <w:lang w:val="lv-LV"/>
        </w:rPr>
        <w:t>stas pārvaldnieks ir tiesīgs:</w:t>
      </w:r>
    </w:p>
    <w:p w14:paraId="38FC1F5B" w14:textId="77777777" w:rsidR="00644B34" w:rsidRPr="00644B34" w:rsidRDefault="00644B34" w:rsidP="00644B34">
      <w:pPr>
        <w:pStyle w:val="Paraststmeklis"/>
        <w:spacing w:before="0" w:beforeAutospacing="0" w:after="0" w:afterAutospacing="0"/>
        <w:ind w:left="360"/>
        <w:jc w:val="both"/>
        <w:rPr>
          <w:rFonts w:ascii="Bookman Old Style" w:hAnsi="Bookman Old Style" w:cs="Tahoma"/>
          <w:sz w:val="22"/>
          <w:szCs w:val="22"/>
          <w:lang w:val="lv-LV"/>
        </w:rPr>
      </w:pPr>
    </w:p>
    <w:p w14:paraId="0472A1A1" w14:textId="77777777" w:rsidR="006D6052" w:rsidRPr="00644B34" w:rsidRDefault="006D6052" w:rsidP="002709BC">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pieprasīt ārkārtas ostas valdes sēdes sasaukšanu;</w:t>
      </w:r>
    </w:p>
    <w:p w14:paraId="3CAF3EAF" w14:textId="6867A6C4" w:rsidR="006D6052" w:rsidRPr="00644B34" w:rsidRDefault="006D6052">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lastRenderedPageBreak/>
        <w:t>pieprasīt un saņemt no ostas teritorijā esošajām  kom</w:t>
      </w:r>
      <w:r w:rsidR="002709BC" w:rsidRPr="00644B34">
        <w:rPr>
          <w:rFonts w:ascii="Bookman Old Style" w:hAnsi="Bookman Old Style" w:cs="Tahoma"/>
          <w:sz w:val="22"/>
          <w:szCs w:val="22"/>
          <w:lang w:val="lv-LV"/>
        </w:rPr>
        <w:t xml:space="preserve">ercsabiedrībām un komersantiem </w:t>
      </w:r>
      <w:r w:rsidRPr="00644B34">
        <w:rPr>
          <w:rFonts w:ascii="Bookman Old Style" w:hAnsi="Bookman Old Style" w:cs="Tahoma"/>
          <w:sz w:val="22"/>
          <w:szCs w:val="22"/>
          <w:lang w:val="lv-LV"/>
        </w:rPr>
        <w:t>ostas valdes noteiktajā apjomā un termiņos informāciju, kas saistīta ar ostas maksām, pakalpojumiem, kravu apjomiem un</w:t>
      </w:r>
      <w:r w:rsidR="00804F91" w:rsidRPr="00644B34">
        <w:rPr>
          <w:rFonts w:ascii="Bookman Old Style" w:hAnsi="Bookman Old Style" w:cs="Tahoma"/>
          <w:sz w:val="22"/>
          <w:szCs w:val="22"/>
          <w:lang w:val="lv-LV"/>
        </w:rPr>
        <w:t xml:space="preserve"> kravu sortimentu</w:t>
      </w:r>
      <w:r w:rsidRPr="00644B34">
        <w:rPr>
          <w:rFonts w:ascii="Bookman Old Style" w:hAnsi="Bookman Old Style" w:cs="Tahoma"/>
          <w:sz w:val="22"/>
          <w:szCs w:val="22"/>
          <w:lang w:val="lv-LV"/>
        </w:rPr>
        <w:t>;</w:t>
      </w:r>
    </w:p>
    <w:p w14:paraId="2A0484F6" w14:textId="50CE52F3" w:rsidR="00664C09" w:rsidRPr="00644B34" w:rsidRDefault="006D6052" w:rsidP="00664C09">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atbilstoši kompetencei slēgt līgumus par summu, kas </w:t>
      </w:r>
      <w:r w:rsidRPr="003E3974">
        <w:rPr>
          <w:rFonts w:ascii="Bookman Old Style" w:hAnsi="Bookman Old Style" w:cs="Tahoma"/>
          <w:sz w:val="22"/>
          <w:szCs w:val="22"/>
          <w:lang w:val="lv-LV"/>
        </w:rPr>
        <w:t>nepārsniedz</w:t>
      </w:r>
      <w:r w:rsidR="009D14A3" w:rsidRPr="003E3974">
        <w:rPr>
          <w:rFonts w:ascii="Bookman Old Style" w:hAnsi="Bookman Old Style" w:cs="Tahoma"/>
          <w:sz w:val="22"/>
          <w:szCs w:val="22"/>
          <w:lang w:val="lv-LV"/>
        </w:rPr>
        <w:t xml:space="preserve"> vai ir vienāda ar</w:t>
      </w:r>
      <w:r w:rsidRPr="00644B34">
        <w:rPr>
          <w:rFonts w:ascii="Bookman Old Style" w:hAnsi="Bookman Old Style" w:cs="Tahoma"/>
          <w:sz w:val="22"/>
          <w:szCs w:val="22"/>
          <w:lang w:val="lv-LV"/>
        </w:rPr>
        <w:t xml:space="preserve"> </w:t>
      </w:r>
      <w:r w:rsidR="004C6D0C" w:rsidRPr="00644B34">
        <w:rPr>
          <w:rFonts w:ascii="Bookman Old Style" w:hAnsi="Bookman Old Style" w:cs="Tahoma"/>
          <w:sz w:val="22"/>
          <w:szCs w:val="22"/>
          <w:lang w:val="lv-LV"/>
        </w:rPr>
        <w:t>15</w:t>
      </w:r>
      <w:r w:rsidR="00BF49D4" w:rsidRPr="00644B34">
        <w:rPr>
          <w:rFonts w:ascii="Bookman Old Style" w:hAnsi="Bookman Old Style" w:cs="Tahoma"/>
          <w:sz w:val="22"/>
          <w:szCs w:val="22"/>
          <w:lang w:val="lv-LV"/>
        </w:rPr>
        <w:t xml:space="preserve"> </w:t>
      </w:r>
      <w:r w:rsidRPr="00644B34">
        <w:rPr>
          <w:rFonts w:ascii="Bookman Old Style" w:hAnsi="Bookman Old Style" w:cs="Tahoma"/>
          <w:sz w:val="22"/>
          <w:szCs w:val="22"/>
          <w:lang w:val="lv-LV"/>
        </w:rPr>
        <w:t xml:space="preserve">000 </w:t>
      </w:r>
      <w:r w:rsidR="004C6D0C" w:rsidRPr="00644B34">
        <w:rPr>
          <w:rFonts w:ascii="Bookman Old Style" w:hAnsi="Bookman Old Style" w:cs="Tahoma"/>
          <w:sz w:val="22"/>
          <w:szCs w:val="22"/>
          <w:lang w:val="lv-LV"/>
        </w:rPr>
        <w:t>euro</w:t>
      </w:r>
      <w:r w:rsidRPr="00644B34">
        <w:rPr>
          <w:rFonts w:ascii="Bookman Old Style" w:hAnsi="Bookman Old Style" w:cs="Tahoma"/>
          <w:sz w:val="22"/>
          <w:szCs w:val="22"/>
          <w:lang w:val="lv-LV"/>
        </w:rPr>
        <w:t xml:space="preserve"> vai līguma darbības laiks nepārsniedz </w:t>
      </w:r>
      <w:r w:rsidR="00664C09" w:rsidRPr="00644B34">
        <w:rPr>
          <w:rFonts w:ascii="Bookman Old Style" w:hAnsi="Bookman Old Style" w:cs="Tahoma"/>
          <w:sz w:val="22"/>
          <w:szCs w:val="22"/>
          <w:lang w:val="lv-LV"/>
        </w:rPr>
        <w:t>2</w:t>
      </w:r>
      <w:r w:rsidRPr="00644B34">
        <w:rPr>
          <w:rFonts w:ascii="Bookman Old Style" w:hAnsi="Bookman Old Style" w:cs="Tahoma"/>
          <w:sz w:val="22"/>
          <w:szCs w:val="22"/>
          <w:lang w:val="lv-LV"/>
        </w:rPr>
        <w:t xml:space="preserve"> gadu</w:t>
      </w:r>
      <w:r w:rsidR="00664C09" w:rsidRPr="00644B34">
        <w:rPr>
          <w:rFonts w:ascii="Bookman Old Style" w:hAnsi="Bookman Old Style" w:cs="Tahoma"/>
          <w:sz w:val="22"/>
          <w:szCs w:val="22"/>
          <w:lang w:val="lv-LV"/>
        </w:rPr>
        <w:t xml:space="preserve">s, izņemot šī nolikuma </w:t>
      </w:r>
      <w:r w:rsidR="00804F91" w:rsidRPr="00644B34">
        <w:rPr>
          <w:rFonts w:ascii="Bookman Old Style" w:hAnsi="Bookman Old Style" w:cs="Tahoma"/>
          <w:sz w:val="22"/>
          <w:szCs w:val="22"/>
          <w:lang w:val="lv-LV"/>
        </w:rPr>
        <w:t>41.4</w:t>
      </w:r>
      <w:r w:rsidR="00BF49D4" w:rsidRPr="00644B34">
        <w:rPr>
          <w:rFonts w:ascii="Bookman Old Style" w:hAnsi="Bookman Old Style" w:cs="Tahoma"/>
          <w:sz w:val="22"/>
          <w:szCs w:val="22"/>
          <w:lang w:val="lv-LV"/>
        </w:rPr>
        <w:t>.</w:t>
      </w:r>
      <w:r w:rsidR="00664C09" w:rsidRPr="00644B34">
        <w:rPr>
          <w:rFonts w:ascii="Bookman Old Style" w:hAnsi="Bookman Old Style" w:cs="Tahoma"/>
          <w:sz w:val="22"/>
          <w:szCs w:val="22"/>
          <w:lang w:val="lv-LV"/>
        </w:rPr>
        <w:t xml:space="preserve"> apakšpunktā </w:t>
      </w:r>
      <w:r w:rsidR="00BF49D4" w:rsidRPr="00644B34">
        <w:rPr>
          <w:rFonts w:ascii="Bookman Old Style" w:hAnsi="Bookman Old Style" w:cs="Tahoma"/>
          <w:sz w:val="22"/>
          <w:szCs w:val="22"/>
          <w:lang w:val="lv-LV"/>
        </w:rPr>
        <w:t>minētajos gadījumos;</w:t>
      </w:r>
    </w:p>
    <w:p w14:paraId="261B8351" w14:textId="170F4B1B" w:rsidR="00664C09" w:rsidRPr="00644B34" w:rsidRDefault="00527EAC" w:rsidP="00BF49D4">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slēgt līgumus</w:t>
      </w:r>
      <w:r w:rsidR="00BF49D4" w:rsidRPr="00644B34">
        <w:rPr>
          <w:rFonts w:ascii="Bookman Old Style" w:hAnsi="Bookman Old Style" w:cs="Tahoma"/>
          <w:sz w:val="22"/>
          <w:szCs w:val="22"/>
          <w:lang w:val="lv-LV"/>
        </w:rPr>
        <w:t xml:space="preserve"> </w:t>
      </w:r>
      <w:r w:rsidRPr="00644B34">
        <w:rPr>
          <w:rFonts w:ascii="Bookman Old Style" w:hAnsi="Bookman Old Style" w:cs="Tahoma"/>
          <w:sz w:val="22"/>
          <w:szCs w:val="22"/>
          <w:lang w:val="lv-LV"/>
        </w:rPr>
        <w:t xml:space="preserve">ar pakalpojumu sniedzējiem, </w:t>
      </w:r>
      <w:r w:rsidR="00D359E8" w:rsidRPr="00644B34">
        <w:rPr>
          <w:rFonts w:ascii="Bookman Old Style" w:hAnsi="Bookman Old Style" w:cs="Tahoma"/>
          <w:sz w:val="22"/>
          <w:szCs w:val="22"/>
          <w:lang w:val="lv-LV"/>
        </w:rPr>
        <w:t xml:space="preserve">lai </w:t>
      </w:r>
      <w:r w:rsidR="00BF49D4" w:rsidRPr="00644B34">
        <w:rPr>
          <w:rFonts w:ascii="Bookman Old Style" w:hAnsi="Bookman Old Style" w:cs="Tahoma"/>
          <w:sz w:val="22"/>
          <w:szCs w:val="22"/>
          <w:lang w:val="lv-LV"/>
        </w:rPr>
        <w:t>nodrošināt</w:t>
      </w:r>
      <w:r w:rsidR="00D359E8" w:rsidRPr="00644B34">
        <w:rPr>
          <w:rFonts w:ascii="Bookman Old Style" w:hAnsi="Bookman Old Style" w:cs="Tahoma"/>
          <w:sz w:val="22"/>
          <w:szCs w:val="22"/>
          <w:lang w:val="lv-LV"/>
        </w:rPr>
        <w:t>u</w:t>
      </w:r>
      <w:r w:rsidRPr="00644B34">
        <w:rPr>
          <w:rFonts w:ascii="Bookman Old Style" w:hAnsi="Bookman Old Style" w:cs="Tahoma"/>
          <w:sz w:val="22"/>
          <w:szCs w:val="22"/>
          <w:lang w:val="lv-LV"/>
        </w:rPr>
        <w:t xml:space="preserve"> ostas pārvaldes </w:t>
      </w:r>
      <w:r w:rsidR="00B2570A" w:rsidRPr="00644B34">
        <w:rPr>
          <w:rFonts w:ascii="Bookman Old Style" w:hAnsi="Bookman Old Style" w:cs="Tahoma"/>
          <w:sz w:val="22"/>
          <w:szCs w:val="22"/>
          <w:lang w:val="lv-LV"/>
        </w:rPr>
        <w:t xml:space="preserve">vispārējo </w:t>
      </w:r>
      <w:r w:rsidRPr="00644B34">
        <w:rPr>
          <w:rFonts w:ascii="Bookman Old Style" w:hAnsi="Bookman Old Style" w:cs="Tahoma"/>
          <w:sz w:val="22"/>
          <w:szCs w:val="22"/>
          <w:lang w:val="lv-LV"/>
        </w:rPr>
        <w:t>saimniecisk</w:t>
      </w:r>
      <w:r w:rsidR="00BF49D4" w:rsidRPr="00644B34">
        <w:rPr>
          <w:rFonts w:ascii="Bookman Old Style" w:hAnsi="Bookman Old Style" w:cs="Tahoma"/>
          <w:sz w:val="22"/>
          <w:szCs w:val="22"/>
          <w:lang w:val="lv-LV"/>
        </w:rPr>
        <w:t>o</w:t>
      </w:r>
      <w:r w:rsidRPr="00644B34">
        <w:rPr>
          <w:rFonts w:ascii="Bookman Old Style" w:hAnsi="Bookman Old Style" w:cs="Tahoma"/>
          <w:sz w:val="22"/>
          <w:szCs w:val="22"/>
          <w:lang w:val="lv-LV"/>
        </w:rPr>
        <w:t xml:space="preserve"> darbīb</w:t>
      </w:r>
      <w:r w:rsidR="00BF49D4" w:rsidRPr="00644B34">
        <w:rPr>
          <w:rFonts w:ascii="Bookman Old Style" w:hAnsi="Bookman Old Style" w:cs="Tahoma"/>
          <w:sz w:val="22"/>
          <w:szCs w:val="22"/>
          <w:lang w:val="lv-LV"/>
        </w:rPr>
        <w:t>u</w:t>
      </w:r>
      <w:r w:rsidRPr="00644B34">
        <w:rPr>
          <w:rFonts w:ascii="Bookman Old Style" w:hAnsi="Bookman Old Style" w:cs="Tahoma"/>
          <w:sz w:val="22"/>
          <w:szCs w:val="22"/>
          <w:lang w:val="lv-LV"/>
        </w:rPr>
        <w:t xml:space="preserve"> (piemēram: telekomunikāciju paka</w:t>
      </w:r>
      <w:r w:rsidR="00BF49D4" w:rsidRPr="00644B34">
        <w:rPr>
          <w:rFonts w:ascii="Bookman Old Style" w:hAnsi="Bookman Old Style" w:cs="Tahoma"/>
          <w:sz w:val="22"/>
          <w:szCs w:val="22"/>
          <w:lang w:val="lv-LV"/>
        </w:rPr>
        <w:t>l</w:t>
      </w:r>
      <w:r w:rsidRPr="00644B34">
        <w:rPr>
          <w:rFonts w:ascii="Bookman Old Style" w:hAnsi="Bookman Old Style" w:cs="Tahoma"/>
          <w:sz w:val="22"/>
          <w:szCs w:val="22"/>
          <w:lang w:val="lv-LV"/>
        </w:rPr>
        <w:t>pojumi, biroja telpu noma</w:t>
      </w:r>
      <w:r w:rsidR="00BF49D4" w:rsidRPr="00644B34">
        <w:rPr>
          <w:rFonts w:ascii="Bookman Old Style" w:hAnsi="Bookman Old Style" w:cs="Tahoma"/>
          <w:sz w:val="22"/>
          <w:szCs w:val="22"/>
          <w:lang w:val="lv-LV"/>
        </w:rPr>
        <w:t xml:space="preserve"> </w:t>
      </w:r>
      <w:r w:rsidRPr="00644B34">
        <w:rPr>
          <w:rFonts w:ascii="Bookman Old Style" w:hAnsi="Bookman Old Style" w:cs="Tahoma"/>
          <w:sz w:val="22"/>
          <w:szCs w:val="22"/>
          <w:lang w:val="lv-LV"/>
        </w:rPr>
        <w:t>u.c.)</w:t>
      </w:r>
      <w:r w:rsidR="00B2570A" w:rsidRPr="00644B34">
        <w:rPr>
          <w:rFonts w:ascii="Bookman Old Style" w:hAnsi="Bookman Old Style" w:cs="Tahoma"/>
          <w:sz w:val="22"/>
          <w:szCs w:val="22"/>
          <w:lang w:val="lv-LV"/>
        </w:rPr>
        <w:t>, kā arī ar kuģu aģentūrām par kuģu aģentēšanas pakalpojumiem ostā</w:t>
      </w:r>
      <w:r w:rsidR="00644B34">
        <w:rPr>
          <w:rFonts w:ascii="Bookman Old Style" w:hAnsi="Bookman Old Style" w:cs="Tahoma"/>
          <w:strike/>
          <w:sz w:val="22"/>
          <w:szCs w:val="22"/>
          <w:lang w:val="lv-LV"/>
        </w:rPr>
        <w:t>.</w:t>
      </w:r>
    </w:p>
    <w:p w14:paraId="6B29BC9C" w14:textId="508C1E58" w:rsidR="002A767B" w:rsidRPr="00644B34" w:rsidRDefault="002A767B" w:rsidP="002A767B">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sz w:val="22"/>
          <w:szCs w:val="22"/>
          <w:lang w:val="lv-LV"/>
        </w:rPr>
        <w:t>pieņemt darbā un atbrīvot no darba izpildaparāta darbiniekus, noteikt viņu tiesības un pienākumus, kā arī darba samaksu  apstiprināt</w:t>
      </w:r>
      <w:r w:rsidR="00804F91" w:rsidRPr="00644B34">
        <w:rPr>
          <w:rFonts w:ascii="Bookman Old Style" w:hAnsi="Bookman Old Style"/>
          <w:sz w:val="22"/>
          <w:szCs w:val="22"/>
          <w:lang w:val="lv-LV"/>
        </w:rPr>
        <w:t>ā</w:t>
      </w:r>
      <w:r w:rsidRPr="00644B34">
        <w:rPr>
          <w:rFonts w:ascii="Bookman Old Style" w:hAnsi="Bookman Old Style"/>
          <w:sz w:val="22"/>
          <w:szCs w:val="22"/>
          <w:lang w:val="lv-LV"/>
        </w:rPr>
        <w:t xml:space="preserve"> štat</w:t>
      </w:r>
      <w:r w:rsidR="00804F91" w:rsidRPr="00644B34">
        <w:rPr>
          <w:rFonts w:ascii="Bookman Old Style" w:hAnsi="Bookman Old Style"/>
          <w:sz w:val="22"/>
          <w:szCs w:val="22"/>
          <w:lang w:val="lv-LV"/>
        </w:rPr>
        <w:t>u</w:t>
      </w:r>
      <w:r w:rsidRPr="00644B34">
        <w:rPr>
          <w:rFonts w:ascii="Bookman Old Style" w:hAnsi="Bookman Old Style"/>
          <w:sz w:val="22"/>
          <w:szCs w:val="22"/>
          <w:lang w:val="lv-LV"/>
        </w:rPr>
        <w:t xml:space="preserve"> sarakstā noteiktā darbinieku skaita un budžetā iedalīto līdzekļu ietvaros; </w:t>
      </w:r>
    </w:p>
    <w:p w14:paraId="1D95848B" w14:textId="77777777" w:rsidR="002A767B" w:rsidRPr="00644B34" w:rsidRDefault="002A767B" w:rsidP="00644B34">
      <w:pPr>
        <w:pStyle w:val="Paraststmeklis"/>
        <w:numPr>
          <w:ilvl w:val="1"/>
          <w:numId w:val="27"/>
        </w:numPr>
        <w:spacing w:before="0" w:beforeAutospacing="0" w:after="0" w:afterAutospacing="0"/>
        <w:jc w:val="both"/>
        <w:rPr>
          <w:rFonts w:ascii="Bookman Old Style" w:hAnsi="Bookman Old Style"/>
          <w:sz w:val="22"/>
          <w:szCs w:val="22"/>
          <w:lang w:val="lv-LV"/>
        </w:rPr>
      </w:pPr>
      <w:r w:rsidRPr="00644B34">
        <w:rPr>
          <w:rFonts w:ascii="Bookman Old Style" w:hAnsi="Bookman Old Style"/>
          <w:sz w:val="22"/>
          <w:szCs w:val="22"/>
          <w:lang w:val="lv-LV"/>
        </w:rPr>
        <w:t xml:space="preserve">bez īpašas pilnvaras pārstāvēt ostas pārvaldi valsts un pašvaldību institūcijās un sabiedriskajās organizācijās; </w:t>
      </w:r>
    </w:p>
    <w:p w14:paraId="08898881" w14:textId="77777777" w:rsidR="006D6052" w:rsidRPr="00644B34" w:rsidRDefault="006D6052">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noteikt apsardzes un caurlaižu režīmu ostā ;</w:t>
      </w:r>
    </w:p>
    <w:p w14:paraId="2E2EC1A8" w14:textId="77777777" w:rsidR="002A767B" w:rsidRPr="00644B34" w:rsidRDefault="002A767B" w:rsidP="002A767B">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sz w:val="22"/>
          <w:szCs w:val="22"/>
          <w:lang w:val="lv-LV"/>
        </w:rPr>
        <w:t>atvērt un slēgt kontus kredītiestādēs;</w:t>
      </w:r>
    </w:p>
    <w:p w14:paraId="6597F3CB" w14:textId="3F01759D" w:rsidR="002A767B" w:rsidRPr="00644B34" w:rsidRDefault="00CC6118">
      <w:pPr>
        <w:pStyle w:val="Paraststmeklis"/>
        <w:numPr>
          <w:ilvl w:val="1"/>
          <w:numId w:val="27"/>
        </w:numPr>
        <w:spacing w:before="0" w:beforeAutospacing="0" w:after="0" w:afterAutospacing="0"/>
        <w:jc w:val="both"/>
        <w:rPr>
          <w:rFonts w:ascii="Bookman Old Style" w:hAnsi="Bookman Old Style" w:cs="Tahoma"/>
          <w:sz w:val="22"/>
          <w:szCs w:val="22"/>
          <w:lang w:val="lv-LV"/>
        </w:rPr>
      </w:pPr>
      <w:r w:rsidRPr="00644B34">
        <w:rPr>
          <w:rFonts w:ascii="Bookman Old Style" w:hAnsi="Bookman Old Style" w:cs="Tahoma"/>
          <w:sz w:val="22"/>
          <w:szCs w:val="22"/>
          <w:lang w:val="lv-LV"/>
        </w:rPr>
        <w:t>saņemt darba samaksu un citas garantijas saskaņā ar darba līgumu;</w:t>
      </w:r>
    </w:p>
    <w:p w14:paraId="1F467AAE" w14:textId="77777777" w:rsidR="004815CD" w:rsidRPr="00644B34" w:rsidRDefault="004815CD" w:rsidP="002709BC">
      <w:pPr>
        <w:pStyle w:val="Paraststmeklis"/>
        <w:numPr>
          <w:ilvl w:val="1"/>
          <w:numId w:val="27"/>
        </w:numPr>
        <w:spacing w:before="0" w:beforeAutospacing="0" w:after="0" w:afterAutospacing="0"/>
        <w:jc w:val="both"/>
        <w:rPr>
          <w:rFonts w:ascii="Bookman Old Style" w:hAnsi="Bookman Old Style"/>
          <w:sz w:val="22"/>
          <w:szCs w:val="22"/>
          <w:lang w:val="lv-LV"/>
        </w:rPr>
      </w:pPr>
      <w:r w:rsidRPr="00644B34">
        <w:rPr>
          <w:rFonts w:ascii="Bookman Old Style" w:hAnsi="Bookman Old Style"/>
          <w:sz w:val="22"/>
          <w:szCs w:val="22"/>
          <w:lang w:val="lv-LV"/>
        </w:rPr>
        <w:t xml:space="preserve">atbilstoši ostas nolikumam un ostas valdes noteiktajām pilnvarām rīkoties ar ostas pārvaldes finanšu līdzekļiem un ostas pārvaldes valdījumā un īpašumā esošo mantu; </w:t>
      </w:r>
    </w:p>
    <w:p w14:paraId="6DDD396E" w14:textId="77777777" w:rsidR="004815CD" w:rsidRPr="00644B34" w:rsidRDefault="004815CD" w:rsidP="002709BC">
      <w:pPr>
        <w:pStyle w:val="Paraststmeklis"/>
        <w:numPr>
          <w:ilvl w:val="1"/>
          <w:numId w:val="27"/>
        </w:numPr>
        <w:spacing w:before="0" w:beforeAutospacing="0" w:after="0" w:afterAutospacing="0"/>
        <w:jc w:val="both"/>
        <w:rPr>
          <w:rFonts w:ascii="Bookman Old Style" w:hAnsi="Bookman Old Style"/>
          <w:sz w:val="22"/>
          <w:szCs w:val="22"/>
          <w:lang w:val="lv-LV"/>
        </w:rPr>
      </w:pPr>
      <w:r w:rsidRPr="00644B34">
        <w:rPr>
          <w:rFonts w:ascii="Bookman Old Style" w:hAnsi="Bookman Old Style"/>
          <w:sz w:val="22"/>
          <w:szCs w:val="22"/>
          <w:lang w:val="lv-LV"/>
        </w:rPr>
        <w:t xml:space="preserve">rīkoties ar ostas pārvaldes apgrozāmajiem līdzekļiem un citiem finanšu līdzekļiem atbilstoši ostas valdes apstiprinātajam finanšu līdzekļu izlietojumam; </w:t>
      </w:r>
    </w:p>
    <w:p w14:paraId="5AF11118" w14:textId="2A74F401" w:rsidR="004815CD" w:rsidRPr="00644B34" w:rsidRDefault="000618E8" w:rsidP="002709BC">
      <w:pPr>
        <w:pStyle w:val="Paraststmeklis"/>
        <w:numPr>
          <w:ilvl w:val="1"/>
          <w:numId w:val="27"/>
        </w:numPr>
        <w:spacing w:before="0" w:beforeAutospacing="0" w:after="0" w:afterAutospacing="0"/>
        <w:jc w:val="both"/>
        <w:rPr>
          <w:rFonts w:ascii="Bookman Old Style" w:hAnsi="Bookman Old Style"/>
          <w:sz w:val="22"/>
          <w:szCs w:val="22"/>
          <w:lang w:val="lv-LV"/>
        </w:rPr>
      </w:pPr>
      <w:r w:rsidRPr="00644B34">
        <w:rPr>
          <w:rFonts w:ascii="Bookman Old Style" w:hAnsi="Bookman Old Style"/>
          <w:sz w:val="22"/>
          <w:szCs w:val="22"/>
          <w:lang w:val="lv-LV"/>
        </w:rPr>
        <w:t>p</w:t>
      </w:r>
      <w:r w:rsidR="00E73605" w:rsidRPr="00644B34">
        <w:rPr>
          <w:rFonts w:ascii="Bookman Old Style" w:hAnsi="Bookman Old Style"/>
          <w:sz w:val="22"/>
          <w:szCs w:val="22"/>
          <w:lang w:val="lv-LV"/>
        </w:rPr>
        <w:t>irkt un pārdot</w:t>
      </w:r>
      <w:r w:rsidR="004815CD" w:rsidRPr="00644B34">
        <w:rPr>
          <w:rFonts w:ascii="Bookman Old Style" w:hAnsi="Bookman Old Style"/>
          <w:sz w:val="22"/>
          <w:szCs w:val="22"/>
          <w:lang w:val="lv-LV"/>
        </w:rPr>
        <w:t xml:space="preserve"> ostas pārvaldes kustamo mantu, ja tās vērtība nepārsniedz šo noteikumu </w:t>
      </w:r>
      <w:r w:rsidR="00804F91" w:rsidRPr="00644B34">
        <w:rPr>
          <w:rFonts w:ascii="Bookman Old Style" w:hAnsi="Bookman Old Style"/>
          <w:sz w:val="22"/>
          <w:szCs w:val="22"/>
          <w:lang w:val="lv-LV"/>
        </w:rPr>
        <w:t>41.3.apakšpunktā</w:t>
      </w:r>
      <w:r w:rsidR="004815CD" w:rsidRPr="00644B34">
        <w:rPr>
          <w:rFonts w:ascii="Bookman Old Style" w:hAnsi="Bookman Old Style"/>
          <w:sz w:val="22"/>
          <w:szCs w:val="22"/>
          <w:lang w:val="lv-LV"/>
        </w:rPr>
        <w:t xml:space="preserve"> minēto apmēru, kā arī norakstīt kustamo mantu; </w:t>
      </w:r>
    </w:p>
    <w:p w14:paraId="6D29A15B" w14:textId="77777777" w:rsidR="004815CD" w:rsidRPr="00644B34" w:rsidRDefault="004815CD" w:rsidP="00664C09">
      <w:pPr>
        <w:pStyle w:val="Paraststmeklis"/>
        <w:numPr>
          <w:ilvl w:val="1"/>
          <w:numId w:val="27"/>
        </w:numPr>
        <w:tabs>
          <w:tab w:val="clear" w:pos="792"/>
        </w:tabs>
        <w:spacing w:before="0" w:beforeAutospacing="0" w:after="0" w:afterAutospacing="0"/>
        <w:ind w:left="851" w:hanging="779"/>
        <w:jc w:val="both"/>
        <w:rPr>
          <w:rFonts w:ascii="Bookman Old Style" w:hAnsi="Bookman Old Style"/>
          <w:sz w:val="22"/>
          <w:szCs w:val="22"/>
          <w:lang w:val="lv-LV"/>
        </w:rPr>
      </w:pPr>
      <w:r w:rsidRPr="00644B34">
        <w:rPr>
          <w:rFonts w:ascii="Bookman Old Style" w:hAnsi="Bookman Old Style"/>
          <w:sz w:val="22"/>
          <w:szCs w:val="22"/>
          <w:lang w:val="lv-LV"/>
        </w:rPr>
        <w:t>atbilst</w:t>
      </w:r>
      <w:r w:rsidR="00713C11" w:rsidRPr="00644B34">
        <w:rPr>
          <w:rFonts w:ascii="Bookman Old Style" w:hAnsi="Bookman Old Style"/>
          <w:sz w:val="22"/>
          <w:szCs w:val="22"/>
          <w:lang w:val="lv-LV"/>
        </w:rPr>
        <w:t>oši kompetencei pieņemt lēmumus;</w:t>
      </w:r>
    </w:p>
    <w:p w14:paraId="711FFF84" w14:textId="77777777" w:rsidR="006D6052" w:rsidRPr="00644B34" w:rsidRDefault="006D6052" w:rsidP="00E86029">
      <w:pPr>
        <w:pStyle w:val="Paraststmeklis"/>
        <w:numPr>
          <w:ilvl w:val="1"/>
          <w:numId w:val="27"/>
        </w:numPr>
        <w:tabs>
          <w:tab w:val="clear" w:pos="792"/>
        </w:tabs>
        <w:spacing w:before="0" w:beforeAutospacing="0" w:after="0" w:afterAutospacing="0"/>
        <w:ind w:left="851" w:hanging="779"/>
        <w:jc w:val="both"/>
        <w:rPr>
          <w:rFonts w:ascii="Bookman Old Style" w:hAnsi="Bookman Old Style" w:cs="Tahoma"/>
          <w:sz w:val="22"/>
          <w:szCs w:val="22"/>
          <w:lang w:val="lv-LV"/>
        </w:rPr>
      </w:pPr>
      <w:r w:rsidRPr="00644B34">
        <w:rPr>
          <w:rFonts w:ascii="Bookman Old Style" w:hAnsi="Bookman Old Style" w:cs="Tahoma"/>
          <w:sz w:val="22"/>
          <w:szCs w:val="22"/>
          <w:lang w:val="lv-LV"/>
        </w:rPr>
        <w:t>atbilstoši kompetencei izdot rīkojumus</w:t>
      </w:r>
      <w:r w:rsidR="004D3981" w:rsidRPr="00644B34">
        <w:rPr>
          <w:rFonts w:ascii="Bookman Old Style" w:hAnsi="Bookman Old Style" w:cs="Tahoma"/>
          <w:sz w:val="22"/>
          <w:szCs w:val="22"/>
          <w:lang w:val="lv-LV"/>
        </w:rPr>
        <w:t xml:space="preserve"> un pilnvaras</w:t>
      </w:r>
      <w:r w:rsidRPr="00644B34">
        <w:rPr>
          <w:rFonts w:ascii="Bookman Old Style" w:hAnsi="Bookman Old Style" w:cs="Tahoma"/>
          <w:sz w:val="22"/>
          <w:szCs w:val="22"/>
          <w:lang w:val="lv-LV"/>
        </w:rPr>
        <w:t>;</w:t>
      </w:r>
    </w:p>
    <w:p w14:paraId="739A54AD" w14:textId="77777777" w:rsidR="006D6052" w:rsidRDefault="006D6052" w:rsidP="00E86029">
      <w:pPr>
        <w:pStyle w:val="Paraststmeklis"/>
        <w:numPr>
          <w:ilvl w:val="1"/>
          <w:numId w:val="27"/>
        </w:numPr>
        <w:tabs>
          <w:tab w:val="clear" w:pos="792"/>
        </w:tabs>
        <w:spacing w:before="0" w:beforeAutospacing="0" w:after="0" w:afterAutospacing="0"/>
        <w:ind w:left="851" w:hanging="779"/>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veikt citus </w:t>
      </w:r>
      <w:r w:rsidR="004815CD" w:rsidRPr="00644B34">
        <w:rPr>
          <w:rFonts w:ascii="Bookman Old Style" w:hAnsi="Bookman Old Style" w:cs="Tahoma"/>
          <w:sz w:val="22"/>
          <w:szCs w:val="22"/>
          <w:lang w:val="lv-LV"/>
        </w:rPr>
        <w:t>o</w:t>
      </w:r>
      <w:r w:rsidRPr="00644B34">
        <w:rPr>
          <w:rFonts w:ascii="Bookman Old Style" w:hAnsi="Bookman Old Style" w:cs="Tahoma"/>
          <w:sz w:val="22"/>
          <w:szCs w:val="22"/>
          <w:lang w:val="lv-LV"/>
        </w:rPr>
        <w:t>stas valdes noteiktos uzdevumus.</w:t>
      </w:r>
    </w:p>
    <w:p w14:paraId="5F990B9D" w14:textId="77777777" w:rsidR="00A500D9" w:rsidRDefault="00A500D9" w:rsidP="00A500D9">
      <w:pPr>
        <w:pStyle w:val="Paraststmeklis"/>
        <w:spacing w:before="0" w:beforeAutospacing="0" w:after="0" w:afterAutospacing="0"/>
        <w:ind w:left="851"/>
        <w:jc w:val="both"/>
        <w:rPr>
          <w:rFonts w:ascii="Bookman Old Style" w:hAnsi="Bookman Old Style" w:cs="Tahoma"/>
          <w:sz w:val="22"/>
          <w:szCs w:val="22"/>
          <w:lang w:val="lv-LV"/>
        </w:rPr>
      </w:pPr>
    </w:p>
    <w:p w14:paraId="02AF5614" w14:textId="77777777" w:rsidR="006D6052" w:rsidRPr="00644B34" w:rsidRDefault="006D6052">
      <w:pPr>
        <w:pStyle w:val="Paraststmeklis"/>
        <w:jc w:val="center"/>
        <w:rPr>
          <w:rFonts w:ascii="Bookman Old Style" w:hAnsi="Bookman Old Style" w:cs="Tahoma"/>
          <w:sz w:val="22"/>
          <w:szCs w:val="22"/>
          <w:lang w:val="lv-LV"/>
        </w:rPr>
      </w:pPr>
      <w:r w:rsidRPr="00644B34">
        <w:rPr>
          <w:rFonts w:ascii="Bookman Old Style" w:hAnsi="Bookman Old Style" w:cs="Tahoma"/>
          <w:b/>
          <w:bCs/>
          <w:sz w:val="22"/>
          <w:szCs w:val="22"/>
          <w:lang w:val="lv-LV"/>
        </w:rPr>
        <w:t>VIII. Salacgrīvas ostas pārvaldes darbinieku tiesības un pienākumi</w:t>
      </w:r>
    </w:p>
    <w:p w14:paraId="1B860007" w14:textId="77777777" w:rsidR="006D6052" w:rsidRPr="00644B34" w:rsidRDefault="004815CD" w:rsidP="00DC0CD8">
      <w:pPr>
        <w:pStyle w:val="Paraststmeklis"/>
        <w:numPr>
          <w:ilvl w:val="0"/>
          <w:numId w:val="27"/>
        </w:numPr>
        <w:tabs>
          <w:tab w:val="clear" w:pos="360"/>
        </w:tabs>
        <w:ind w:left="567" w:hanging="567"/>
        <w:jc w:val="both"/>
        <w:rPr>
          <w:rFonts w:ascii="Bookman Old Style" w:hAnsi="Bookman Old Style" w:cs="Tahoma"/>
          <w:sz w:val="22"/>
          <w:szCs w:val="22"/>
          <w:lang w:val="lv-LV"/>
        </w:rPr>
      </w:pPr>
      <w:r w:rsidRPr="00644B34">
        <w:rPr>
          <w:rFonts w:ascii="Bookman Old Style" w:hAnsi="Bookman Old Style" w:cs="Tahoma"/>
          <w:sz w:val="22"/>
          <w:szCs w:val="22"/>
          <w:lang w:val="lv-LV"/>
        </w:rPr>
        <w:t>O</w:t>
      </w:r>
      <w:r w:rsidR="006D6052" w:rsidRPr="00644B34">
        <w:rPr>
          <w:rFonts w:ascii="Bookman Old Style" w:hAnsi="Bookman Old Style" w:cs="Tahoma"/>
          <w:sz w:val="22"/>
          <w:szCs w:val="22"/>
          <w:lang w:val="lv-LV"/>
        </w:rPr>
        <w:t>stas pārvaldes darbinieku darba pienākumus, viņu tiesības un atbildību nosaka darba līgumā un amata aprakstā.</w:t>
      </w:r>
    </w:p>
    <w:p w14:paraId="7EBBE050" w14:textId="77777777" w:rsidR="006D6052" w:rsidRPr="00644B34" w:rsidRDefault="004815CD" w:rsidP="00DC0CD8">
      <w:pPr>
        <w:pStyle w:val="Paraststmeklis"/>
        <w:numPr>
          <w:ilvl w:val="0"/>
          <w:numId w:val="27"/>
        </w:numPr>
        <w:tabs>
          <w:tab w:val="clear" w:pos="360"/>
        </w:tabs>
        <w:ind w:left="567" w:hanging="567"/>
        <w:jc w:val="both"/>
        <w:rPr>
          <w:rFonts w:ascii="Bookman Old Style" w:hAnsi="Bookman Old Style" w:cs="Tahoma"/>
          <w:sz w:val="22"/>
          <w:szCs w:val="22"/>
          <w:lang w:val="lv-LV"/>
        </w:rPr>
      </w:pPr>
      <w:r w:rsidRPr="00644B34">
        <w:rPr>
          <w:rFonts w:ascii="Bookman Old Style" w:hAnsi="Bookman Old Style" w:cs="Tahoma"/>
          <w:sz w:val="22"/>
          <w:szCs w:val="22"/>
          <w:lang w:val="lv-LV"/>
        </w:rPr>
        <w:t>O</w:t>
      </w:r>
      <w:r w:rsidR="006D6052" w:rsidRPr="00644B34">
        <w:rPr>
          <w:rFonts w:ascii="Bookman Old Style" w:hAnsi="Bookman Old Style" w:cs="Tahoma"/>
          <w:sz w:val="22"/>
          <w:szCs w:val="22"/>
          <w:lang w:val="lv-LV"/>
        </w:rPr>
        <w:t>stas pārvaldes darbiniekiem, pildot darba pienākumus, ir tiesības atrasties ar ostas darbību saistītajos objektos.</w:t>
      </w:r>
    </w:p>
    <w:p w14:paraId="089950C1" w14:textId="77777777" w:rsidR="006D6052" w:rsidRPr="00644B34" w:rsidRDefault="006D6052">
      <w:pPr>
        <w:pStyle w:val="Paraststmeklis"/>
        <w:jc w:val="center"/>
        <w:rPr>
          <w:rFonts w:ascii="Bookman Old Style" w:hAnsi="Bookman Old Style" w:cs="Tahoma"/>
          <w:sz w:val="22"/>
          <w:szCs w:val="22"/>
          <w:lang w:val="lv-LV"/>
        </w:rPr>
      </w:pPr>
      <w:r w:rsidRPr="00644B34">
        <w:rPr>
          <w:rFonts w:ascii="Bookman Old Style" w:hAnsi="Bookman Old Style" w:cs="Tahoma"/>
          <w:b/>
          <w:bCs/>
          <w:sz w:val="22"/>
          <w:szCs w:val="22"/>
          <w:lang w:val="lv-LV"/>
        </w:rPr>
        <w:t>IX. Salacgrīvas ostas pārvaldes darbības tiesiskuma nodrošināšana un pārskati par ostas darbību</w:t>
      </w:r>
    </w:p>
    <w:p w14:paraId="7CBBC0F8" w14:textId="77777777" w:rsidR="00E86029" w:rsidRPr="00644B34" w:rsidRDefault="004815CD" w:rsidP="00DC0CD8">
      <w:pPr>
        <w:pStyle w:val="Paraststmeklis"/>
        <w:numPr>
          <w:ilvl w:val="0"/>
          <w:numId w:val="27"/>
        </w:numPr>
        <w:tabs>
          <w:tab w:val="clear" w:pos="360"/>
        </w:tabs>
        <w:spacing w:before="0" w:beforeAutospacing="0" w:after="0" w:afterAutospacing="0"/>
        <w:ind w:left="567" w:hanging="567"/>
        <w:jc w:val="both"/>
        <w:rPr>
          <w:rFonts w:ascii="Bookman Old Style" w:hAnsi="Bookman Old Style" w:cs="Tahoma"/>
          <w:sz w:val="22"/>
          <w:szCs w:val="22"/>
          <w:lang w:val="lv-LV"/>
        </w:rPr>
      </w:pPr>
      <w:r w:rsidRPr="00644B34">
        <w:rPr>
          <w:rFonts w:ascii="Bookman Old Style" w:hAnsi="Bookman Old Style" w:cs="Tahoma"/>
          <w:sz w:val="22"/>
          <w:szCs w:val="22"/>
          <w:lang w:val="lv-LV"/>
        </w:rPr>
        <w:t>O</w:t>
      </w:r>
      <w:r w:rsidR="006D6052" w:rsidRPr="00644B34">
        <w:rPr>
          <w:rFonts w:ascii="Bookman Old Style" w:hAnsi="Bookman Old Style" w:cs="Tahoma"/>
          <w:sz w:val="22"/>
          <w:szCs w:val="22"/>
          <w:lang w:val="lv-LV"/>
        </w:rPr>
        <w:t>stas pārvaldes darbības tiesiskumu nodrošina ostas pārvaldnieks.</w:t>
      </w:r>
    </w:p>
    <w:p w14:paraId="49E6E786" w14:textId="77777777" w:rsidR="00E86029" w:rsidRPr="00644B34" w:rsidRDefault="00E86029" w:rsidP="00E86029">
      <w:pPr>
        <w:pStyle w:val="Paraststmeklis"/>
        <w:spacing w:before="0" w:beforeAutospacing="0" w:after="0" w:afterAutospacing="0"/>
        <w:ind w:left="360"/>
        <w:jc w:val="both"/>
        <w:rPr>
          <w:rFonts w:ascii="Bookman Old Style" w:hAnsi="Bookman Old Style" w:cs="Tahoma"/>
          <w:sz w:val="22"/>
          <w:szCs w:val="22"/>
          <w:lang w:val="lv-LV"/>
        </w:rPr>
      </w:pPr>
    </w:p>
    <w:p w14:paraId="3A4CDC38" w14:textId="2CF84407" w:rsidR="00E86029" w:rsidRPr="00644B34" w:rsidRDefault="004815CD" w:rsidP="00DC0CD8">
      <w:pPr>
        <w:pStyle w:val="Paraststmeklis"/>
        <w:numPr>
          <w:ilvl w:val="0"/>
          <w:numId w:val="27"/>
        </w:numPr>
        <w:tabs>
          <w:tab w:val="clear" w:pos="360"/>
        </w:tabs>
        <w:spacing w:before="0" w:beforeAutospacing="0" w:after="0" w:afterAutospacing="0"/>
        <w:ind w:left="567" w:hanging="567"/>
        <w:jc w:val="both"/>
        <w:rPr>
          <w:rFonts w:ascii="Bookman Old Style" w:hAnsi="Bookman Old Style" w:cs="Tahoma"/>
          <w:sz w:val="22"/>
          <w:szCs w:val="22"/>
          <w:lang w:val="lv-LV"/>
        </w:rPr>
      </w:pPr>
      <w:r w:rsidRPr="00644B34">
        <w:rPr>
          <w:rFonts w:ascii="Bookman Old Style" w:hAnsi="Bookman Old Style" w:cs="Tahoma"/>
          <w:sz w:val="22"/>
          <w:szCs w:val="22"/>
          <w:lang w:val="lv-LV"/>
        </w:rPr>
        <w:t>O</w:t>
      </w:r>
      <w:r w:rsidR="006D6052" w:rsidRPr="00644B34">
        <w:rPr>
          <w:rFonts w:ascii="Bookman Old Style" w:hAnsi="Bookman Old Style" w:cs="Tahoma"/>
          <w:sz w:val="22"/>
          <w:szCs w:val="22"/>
          <w:lang w:val="lv-LV"/>
        </w:rPr>
        <w:t xml:space="preserve">stas pārvaldnieks </w:t>
      </w:r>
      <w:r w:rsidR="00275ED5" w:rsidRPr="003E3974">
        <w:rPr>
          <w:rFonts w:ascii="Bookman Old Style" w:hAnsi="Bookman Old Style" w:cs="Tahoma"/>
          <w:sz w:val="22"/>
          <w:szCs w:val="22"/>
          <w:lang w:val="lv-LV"/>
        </w:rPr>
        <w:t>vada</w:t>
      </w:r>
      <w:r w:rsidR="00275ED5">
        <w:rPr>
          <w:rFonts w:ascii="Bookman Old Style" w:hAnsi="Bookman Old Style" w:cs="Tahoma"/>
          <w:sz w:val="22"/>
          <w:szCs w:val="22"/>
          <w:lang w:val="lv-LV"/>
        </w:rPr>
        <w:t xml:space="preserve"> ostas pārvaldes izpildaparāta darbu</w:t>
      </w:r>
      <w:r w:rsidR="006D6052" w:rsidRPr="00644B34">
        <w:rPr>
          <w:rFonts w:ascii="Bookman Old Style" w:hAnsi="Bookman Old Style" w:cs="Tahoma"/>
          <w:sz w:val="22"/>
          <w:szCs w:val="22"/>
          <w:lang w:val="lv-LV"/>
        </w:rPr>
        <w:t>.</w:t>
      </w:r>
    </w:p>
    <w:p w14:paraId="31A91055" w14:textId="77777777" w:rsidR="00E86029" w:rsidRPr="00644B34" w:rsidRDefault="00E86029" w:rsidP="00E86029">
      <w:pPr>
        <w:pStyle w:val="Sarakstarindkopa"/>
        <w:rPr>
          <w:rFonts w:ascii="Bookman Old Style" w:hAnsi="Bookman Old Style" w:cs="Tahoma"/>
          <w:sz w:val="22"/>
          <w:szCs w:val="22"/>
        </w:rPr>
      </w:pPr>
    </w:p>
    <w:p w14:paraId="3DE46B5D" w14:textId="77777777" w:rsidR="00E86029" w:rsidRPr="00644B34" w:rsidRDefault="004815CD" w:rsidP="00DC0CD8">
      <w:pPr>
        <w:pStyle w:val="Paraststmeklis"/>
        <w:numPr>
          <w:ilvl w:val="0"/>
          <w:numId w:val="27"/>
        </w:numPr>
        <w:tabs>
          <w:tab w:val="clear" w:pos="360"/>
        </w:tabs>
        <w:spacing w:before="0" w:beforeAutospacing="0" w:after="0" w:afterAutospacing="0"/>
        <w:ind w:left="567" w:hanging="567"/>
        <w:jc w:val="both"/>
        <w:rPr>
          <w:rFonts w:ascii="Bookman Old Style" w:hAnsi="Bookman Old Style" w:cs="Tahoma"/>
          <w:sz w:val="22"/>
          <w:szCs w:val="22"/>
          <w:lang w:val="lv-LV"/>
        </w:rPr>
      </w:pPr>
      <w:r w:rsidRPr="00644B34">
        <w:rPr>
          <w:rFonts w:ascii="Bookman Old Style" w:hAnsi="Bookman Old Style" w:cs="Tahoma"/>
          <w:sz w:val="22"/>
          <w:szCs w:val="22"/>
          <w:lang w:val="lv-LV"/>
        </w:rPr>
        <w:t>Ostas pārvaldnieka pieņemtos lēmumus un faktisko rīcību publisko tiesību jomā, kā arī publisko tiesību līgumus var apstrīdēt ostas valdē normatīvajos aktos noteiktajā kārtībā.</w:t>
      </w:r>
      <w:bookmarkStart w:id="1" w:name="p42"/>
      <w:bookmarkEnd w:id="1"/>
    </w:p>
    <w:p w14:paraId="7EF7AA7E" w14:textId="77777777" w:rsidR="00E86029" w:rsidRPr="00644B34" w:rsidRDefault="00E86029" w:rsidP="00E86029">
      <w:pPr>
        <w:pStyle w:val="Sarakstarindkopa"/>
        <w:rPr>
          <w:rFonts w:ascii="Bookman Old Style" w:hAnsi="Bookman Old Style" w:cs="Tahoma"/>
          <w:sz w:val="22"/>
          <w:szCs w:val="22"/>
        </w:rPr>
      </w:pPr>
    </w:p>
    <w:p w14:paraId="7E54B08F" w14:textId="63C1A2A0" w:rsidR="00E86029" w:rsidRPr="00644B34" w:rsidRDefault="0074652B" w:rsidP="00DC0CD8">
      <w:pPr>
        <w:pStyle w:val="Paraststmeklis"/>
        <w:numPr>
          <w:ilvl w:val="0"/>
          <w:numId w:val="27"/>
        </w:numPr>
        <w:tabs>
          <w:tab w:val="clear" w:pos="360"/>
        </w:tabs>
        <w:spacing w:before="0" w:beforeAutospacing="0" w:after="0" w:afterAutospacing="0"/>
        <w:ind w:left="567" w:hanging="567"/>
        <w:jc w:val="both"/>
        <w:rPr>
          <w:rFonts w:ascii="Bookman Old Style" w:hAnsi="Bookman Old Style" w:cs="Tahoma"/>
          <w:sz w:val="22"/>
          <w:szCs w:val="22"/>
          <w:lang w:val="lv-LV"/>
        </w:rPr>
      </w:pPr>
      <w:r w:rsidRPr="00644B34">
        <w:rPr>
          <w:rFonts w:ascii="Bookman Old Style" w:hAnsi="Bookman Old Style" w:cs="Tahoma"/>
          <w:sz w:val="22"/>
          <w:szCs w:val="22"/>
          <w:lang w:val="lv-LV"/>
        </w:rPr>
        <w:t>O</w:t>
      </w:r>
      <w:r w:rsidR="004815CD" w:rsidRPr="00644B34">
        <w:rPr>
          <w:rFonts w:ascii="Bookman Old Style" w:hAnsi="Bookman Old Style" w:cs="Tahoma"/>
          <w:sz w:val="22"/>
          <w:szCs w:val="22"/>
          <w:lang w:val="lv-LV"/>
        </w:rPr>
        <w:t xml:space="preserve">stas valdes izdotos administratīvos aktus un faktisko rīcību publisko tiesību jomā, kā arī publisko tiesību līgumus var apstrīdēt </w:t>
      </w:r>
      <w:r w:rsidR="00CC6118" w:rsidRPr="00644B34">
        <w:rPr>
          <w:rFonts w:ascii="Bookman Old Style" w:hAnsi="Bookman Old Style" w:cs="Tahoma"/>
          <w:sz w:val="22"/>
          <w:szCs w:val="22"/>
          <w:lang w:val="lv-LV"/>
        </w:rPr>
        <w:t>un pārsūdzēt normatīvajos aktos noteiktā kārtībā.</w:t>
      </w:r>
    </w:p>
    <w:p w14:paraId="120669D8" w14:textId="77777777" w:rsidR="00E86029" w:rsidRPr="00644B34" w:rsidRDefault="00E86029" w:rsidP="00E86029">
      <w:pPr>
        <w:pStyle w:val="Sarakstarindkopa"/>
        <w:rPr>
          <w:rFonts w:ascii="Bookman Old Style" w:hAnsi="Bookman Old Style" w:cs="Tahoma"/>
          <w:sz w:val="22"/>
          <w:szCs w:val="22"/>
        </w:rPr>
      </w:pPr>
    </w:p>
    <w:p w14:paraId="1B173BBE" w14:textId="0C1E91BB" w:rsidR="006D6052" w:rsidRDefault="0074652B" w:rsidP="00DC0CD8">
      <w:pPr>
        <w:pStyle w:val="Paraststmeklis"/>
        <w:numPr>
          <w:ilvl w:val="0"/>
          <w:numId w:val="27"/>
        </w:numPr>
        <w:tabs>
          <w:tab w:val="clear" w:pos="360"/>
        </w:tabs>
        <w:spacing w:before="0" w:beforeAutospacing="0" w:after="0" w:afterAutospacing="0"/>
        <w:ind w:left="567" w:hanging="567"/>
        <w:jc w:val="both"/>
        <w:rPr>
          <w:rFonts w:ascii="Bookman Old Style" w:hAnsi="Bookman Old Style" w:cs="Tahoma"/>
          <w:sz w:val="22"/>
          <w:szCs w:val="22"/>
          <w:lang w:val="lv-LV"/>
        </w:rPr>
      </w:pPr>
      <w:r w:rsidRPr="00644B34">
        <w:rPr>
          <w:rFonts w:ascii="Bookman Old Style" w:hAnsi="Bookman Old Style" w:cs="Tahoma"/>
          <w:sz w:val="22"/>
          <w:szCs w:val="22"/>
          <w:lang w:val="lv-LV"/>
        </w:rPr>
        <w:t>O</w:t>
      </w:r>
      <w:r w:rsidR="006D6052" w:rsidRPr="00644B34">
        <w:rPr>
          <w:rFonts w:ascii="Bookman Old Style" w:hAnsi="Bookman Old Style" w:cs="Tahoma"/>
          <w:sz w:val="22"/>
          <w:szCs w:val="22"/>
          <w:lang w:val="lv-LV"/>
        </w:rPr>
        <w:t xml:space="preserve">stas valde </w:t>
      </w:r>
      <w:r w:rsidR="00CC6118" w:rsidRPr="00644B34">
        <w:rPr>
          <w:rFonts w:ascii="Bookman Old Style" w:hAnsi="Bookman Old Style" w:cs="Tahoma"/>
          <w:sz w:val="22"/>
          <w:szCs w:val="22"/>
          <w:lang w:val="lv-LV"/>
        </w:rPr>
        <w:t xml:space="preserve">ne retāk kā divas reizes gadā </w:t>
      </w:r>
      <w:r w:rsidR="006D6052" w:rsidRPr="00644B34">
        <w:rPr>
          <w:rFonts w:ascii="Bookman Old Style" w:hAnsi="Bookman Old Style" w:cs="Tahoma"/>
          <w:sz w:val="22"/>
          <w:szCs w:val="22"/>
          <w:lang w:val="lv-LV"/>
        </w:rPr>
        <w:t>izvērtē ostas pārvaldnieka iesniegtos pārskatus par:</w:t>
      </w:r>
    </w:p>
    <w:p w14:paraId="1747EF59" w14:textId="77777777" w:rsidR="00644B34" w:rsidRPr="00644B34" w:rsidRDefault="00644B34" w:rsidP="00644B34">
      <w:pPr>
        <w:pStyle w:val="Paraststmeklis"/>
        <w:spacing w:before="0" w:beforeAutospacing="0" w:after="0" w:afterAutospacing="0"/>
        <w:ind w:left="567"/>
        <w:jc w:val="both"/>
        <w:rPr>
          <w:rFonts w:ascii="Bookman Old Style" w:hAnsi="Bookman Old Style" w:cs="Tahoma"/>
          <w:sz w:val="22"/>
          <w:szCs w:val="22"/>
          <w:lang w:val="lv-LV"/>
        </w:rPr>
      </w:pPr>
    </w:p>
    <w:p w14:paraId="08C7D3E3" w14:textId="77777777" w:rsidR="006D6052" w:rsidRPr="00644B34" w:rsidRDefault="006D6052" w:rsidP="00E86029">
      <w:pPr>
        <w:pStyle w:val="Paraststmeklis"/>
        <w:numPr>
          <w:ilvl w:val="1"/>
          <w:numId w:val="27"/>
        </w:numPr>
        <w:tabs>
          <w:tab w:val="clear" w:pos="792"/>
        </w:tabs>
        <w:spacing w:before="0" w:beforeAutospacing="0" w:after="0" w:afterAutospacing="0"/>
        <w:ind w:left="993" w:hanging="921"/>
        <w:jc w:val="both"/>
        <w:rPr>
          <w:rFonts w:ascii="Bookman Old Style" w:hAnsi="Bookman Old Style" w:cs="Tahoma"/>
          <w:sz w:val="22"/>
          <w:szCs w:val="22"/>
          <w:lang w:val="lv-LV"/>
        </w:rPr>
      </w:pPr>
      <w:r w:rsidRPr="00644B34">
        <w:rPr>
          <w:rFonts w:ascii="Bookman Old Style" w:hAnsi="Bookman Old Style" w:cs="Tahoma"/>
          <w:sz w:val="22"/>
          <w:szCs w:val="22"/>
          <w:lang w:val="lv-LV"/>
        </w:rPr>
        <w:t>ostas maksu un zemes nomas maksas iekasēšanas gaitu;</w:t>
      </w:r>
    </w:p>
    <w:p w14:paraId="75186B4D" w14:textId="77777777" w:rsidR="006D6052" w:rsidRPr="00644B34" w:rsidRDefault="006D6052" w:rsidP="00E86029">
      <w:pPr>
        <w:pStyle w:val="Paraststmeklis"/>
        <w:numPr>
          <w:ilvl w:val="1"/>
          <w:numId w:val="27"/>
        </w:numPr>
        <w:tabs>
          <w:tab w:val="clear" w:pos="792"/>
        </w:tabs>
        <w:spacing w:before="0" w:beforeAutospacing="0" w:after="0" w:afterAutospacing="0"/>
        <w:ind w:left="993" w:hanging="921"/>
        <w:jc w:val="both"/>
        <w:rPr>
          <w:rFonts w:ascii="Bookman Old Style" w:hAnsi="Bookman Old Style" w:cs="Tahoma"/>
          <w:sz w:val="22"/>
          <w:szCs w:val="22"/>
          <w:lang w:val="lv-LV"/>
        </w:rPr>
      </w:pPr>
      <w:r w:rsidRPr="00644B34">
        <w:rPr>
          <w:rFonts w:ascii="Bookman Old Style" w:hAnsi="Bookman Old Style" w:cs="Tahoma"/>
          <w:sz w:val="22"/>
          <w:szCs w:val="22"/>
          <w:lang w:val="lv-LV"/>
        </w:rPr>
        <w:t>ostas teritorijā esošo komercsabiedrību un komersantu, to pilnvaroto personu darbības atbilstību noslēgtajiem līgumiem;</w:t>
      </w:r>
    </w:p>
    <w:p w14:paraId="44D95FE2" w14:textId="77777777" w:rsidR="006D6052" w:rsidRPr="00644B34" w:rsidRDefault="006D6052" w:rsidP="00E86029">
      <w:pPr>
        <w:pStyle w:val="Paraststmeklis"/>
        <w:numPr>
          <w:ilvl w:val="1"/>
          <w:numId w:val="27"/>
        </w:numPr>
        <w:tabs>
          <w:tab w:val="clear" w:pos="792"/>
        </w:tabs>
        <w:spacing w:before="0" w:beforeAutospacing="0" w:after="0" w:afterAutospacing="0"/>
        <w:ind w:left="993" w:hanging="921"/>
        <w:jc w:val="both"/>
        <w:rPr>
          <w:rFonts w:ascii="Bookman Old Style" w:hAnsi="Bookman Old Style" w:cs="Tahoma"/>
          <w:sz w:val="22"/>
          <w:szCs w:val="22"/>
          <w:lang w:val="lv-LV"/>
        </w:rPr>
      </w:pPr>
      <w:r w:rsidRPr="00644B34">
        <w:rPr>
          <w:rFonts w:ascii="Bookman Old Style" w:hAnsi="Bookman Old Style" w:cs="Tahoma"/>
          <w:sz w:val="22"/>
          <w:szCs w:val="22"/>
          <w:lang w:val="lv-LV"/>
        </w:rPr>
        <w:t>apstiprinātā budžeta izpildes gaitu;</w:t>
      </w:r>
    </w:p>
    <w:p w14:paraId="62404521" w14:textId="77777777" w:rsidR="006D6052" w:rsidRPr="00644B34" w:rsidRDefault="006D6052" w:rsidP="00E86029">
      <w:pPr>
        <w:pStyle w:val="Paraststmeklis"/>
        <w:numPr>
          <w:ilvl w:val="1"/>
          <w:numId w:val="27"/>
        </w:numPr>
        <w:tabs>
          <w:tab w:val="clear" w:pos="792"/>
        </w:tabs>
        <w:spacing w:before="0" w:beforeAutospacing="0" w:after="0" w:afterAutospacing="0"/>
        <w:ind w:left="993" w:hanging="921"/>
        <w:jc w:val="both"/>
        <w:rPr>
          <w:rFonts w:ascii="Bookman Old Style" w:hAnsi="Bookman Old Style" w:cs="Tahoma"/>
          <w:sz w:val="22"/>
          <w:szCs w:val="22"/>
          <w:lang w:val="lv-LV"/>
        </w:rPr>
      </w:pPr>
      <w:r w:rsidRPr="00644B34">
        <w:rPr>
          <w:rFonts w:ascii="Bookman Old Style" w:hAnsi="Bookman Old Style" w:cs="Tahoma"/>
          <w:sz w:val="22"/>
          <w:szCs w:val="22"/>
          <w:lang w:val="lv-LV"/>
        </w:rPr>
        <w:t>saimnieciskās darbības rezultātiem.</w:t>
      </w:r>
    </w:p>
    <w:p w14:paraId="56A8EFA2" w14:textId="77777777" w:rsidR="00467149" w:rsidRPr="00644B34" w:rsidRDefault="00467149" w:rsidP="00467149">
      <w:pPr>
        <w:pStyle w:val="Paraststmeklis"/>
        <w:spacing w:before="0" w:beforeAutospacing="0" w:after="0" w:afterAutospacing="0"/>
        <w:ind w:left="993"/>
        <w:jc w:val="both"/>
        <w:rPr>
          <w:rFonts w:ascii="Bookman Old Style" w:hAnsi="Bookman Old Style" w:cs="Tahoma"/>
          <w:sz w:val="22"/>
          <w:szCs w:val="22"/>
          <w:lang w:val="lv-LV"/>
        </w:rPr>
      </w:pPr>
    </w:p>
    <w:p w14:paraId="1B6529B1" w14:textId="1A1E2E00" w:rsidR="00CC6118" w:rsidRPr="00644B34" w:rsidRDefault="00CC6118" w:rsidP="00411411">
      <w:pPr>
        <w:pStyle w:val="Paraststmeklis"/>
        <w:spacing w:before="0" w:beforeAutospacing="0" w:after="0" w:afterAutospacing="0"/>
        <w:ind w:left="993"/>
        <w:jc w:val="center"/>
        <w:rPr>
          <w:rFonts w:ascii="Bookman Old Style" w:hAnsi="Bookman Old Style" w:cs="Tahoma"/>
          <w:b/>
          <w:sz w:val="22"/>
          <w:szCs w:val="22"/>
          <w:lang w:val="lv-LV"/>
        </w:rPr>
      </w:pPr>
      <w:r w:rsidRPr="00644B34">
        <w:rPr>
          <w:rFonts w:ascii="Bookman Old Style" w:hAnsi="Bookman Old Style" w:cs="Tahoma"/>
          <w:b/>
          <w:sz w:val="22"/>
          <w:szCs w:val="22"/>
          <w:lang w:val="lv-LV"/>
        </w:rPr>
        <w:t>X. Noslēguma jautājum</w:t>
      </w:r>
      <w:r w:rsidR="00F324CB" w:rsidRPr="00644B34">
        <w:rPr>
          <w:rFonts w:ascii="Bookman Old Style" w:hAnsi="Bookman Old Style" w:cs="Tahoma"/>
          <w:b/>
          <w:sz w:val="22"/>
          <w:szCs w:val="22"/>
          <w:lang w:val="lv-LV"/>
        </w:rPr>
        <w:t>s</w:t>
      </w:r>
    </w:p>
    <w:p w14:paraId="29FE023A" w14:textId="208DB3EC" w:rsidR="00E86029" w:rsidRPr="00644B34" w:rsidRDefault="0089494A" w:rsidP="00DC0CD8">
      <w:pPr>
        <w:pStyle w:val="Paraststmeklis"/>
        <w:numPr>
          <w:ilvl w:val="0"/>
          <w:numId w:val="27"/>
        </w:numPr>
        <w:tabs>
          <w:tab w:val="clear" w:pos="360"/>
        </w:tabs>
        <w:ind w:left="567" w:hanging="567"/>
        <w:jc w:val="both"/>
        <w:rPr>
          <w:rFonts w:ascii="Bookman Old Style" w:hAnsi="Bookman Old Style" w:cs="Tahoma"/>
          <w:sz w:val="22"/>
          <w:szCs w:val="22"/>
          <w:lang w:val="lv-LV"/>
        </w:rPr>
      </w:pPr>
      <w:r w:rsidRPr="00644B34">
        <w:rPr>
          <w:rFonts w:ascii="Bookman Old Style" w:hAnsi="Bookman Old Style" w:cs="Tahoma"/>
          <w:sz w:val="22"/>
          <w:szCs w:val="22"/>
          <w:lang w:val="lv-LV"/>
        </w:rPr>
        <w:t xml:space="preserve">Ar šo nolikuma apstiprināšanu spēku zaudē Salacgrīvas </w:t>
      </w:r>
      <w:r w:rsidR="00CC6118" w:rsidRPr="00644B34">
        <w:rPr>
          <w:rFonts w:ascii="Bookman Old Style" w:hAnsi="Bookman Old Style" w:cs="Tahoma"/>
          <w:sz w:val="22"/>
          <w:szCs w:val="22"/>
          <w:lang w:val="lv-LV"/>
        </w:rPr>
        <w:t xml:space="preserve">novada </w:t>
      </w:r>
      <w:r w:rsidRPr="00644B34">
        <w:rPr>
          <w:rFonts w:ascii="Bookman Old Style" w:hAnsi="Bookman Old Style" w:cs="Tahoma"/>
          <w:sz w:val="22"/>
          <w:szCs w:val="22"/>
          <w:lang w:val="lv-LV"/>
        </w:rPr>
        <w:t xml:space="preserve"> domes </w:t>
      </w:r>
      <w:r w:rsidR="00CC6118" w:rsidRPr="00644B34">
        <w:rPr>
          <w:rFonts w:ascii="Bookman Old Style" w:hAnsi="Bookman Old Style" w:cs="Tahoma"/>
          <w:sz w:val="22"/>
          <w:szCs w:val="22"/>
          <w:lang w:val="lv-LV"/>
        </w:rPr>
        <w:t>24.04.2013.</w:t>
      </w:r>
      <w:r w:rsidR="00F95CD1" w:rsidRPr="00644B34">
        <w:rPr>
          <w:rFonts w:ascii="Bookman Old Style" w:hAnsi="Bookman Old Style" w:cs="Tahoma"/>
          <w:sz w:val="22"/>
          <w:szCs w:val="22"/>
          <w:lang w:val="lv-LV"/>
        </w:rPr>
        <w:t xml:space="preserve"> ar lēmumu Nr.</w:t>
      </w:r>
      <w:r w:rsidR="00CC6118" w:rsidRPr="00644B34">
        <w:rPr>
          <w:rFonts w:ascii="Bookman Old Style" w:hAnsi="Bookman Old Style" w:cs="Tahoma"/>
          <w:sz w:val="22"/>
          <w:szCs w:val="22"/>
          <w:lang w:val="lv-LV"/>
        </w:rPr>
        <w:t>158</w:t>
      </w:r>
      <w:r w:rsidR="00F95CD1" w:rsidRPr="00644B34">
        <w:rPr>
          <w:rFonts w:ascii="Bookman Old Style" w:hAnsi="Bookman Old Style" w:cs="Tahoma"/>
          <w:sz w:val="22"/>
          <w:szCs w:val="22"/>
          <w:lang w:val="lv-LV"/>
        </w:rPr>
        <w:t xml:space="preserve"> apstiprināt</w:t>
      </w:r>
      <w:r w:rsidR="00F324CB" w:rsidRPr="00644B34">
        <w:rPr>
          <w:rFonts w:ascii="Bookman Old Style" w:hAnsi="Bookman Old Style" w:cs="Tahoma"/>
          <w:sz w:val="22"/>
          <w:szCs w:val="22"/>
          <w:lang w:val="lv-LV"/>
        </w:rPr>
        <w:t>ais</w:t>
      </w:r>
      <w:r w:rsidRPr="00644B34">
        <w:rPr>
          <w:rFonts w:ascii="Bookman Old Style" w:hAnsi="Bookman Old Style" w:cs="Tahoma"/>
          <w:sz w:val="22"/>
          <w:szCs w:val="22"/>
          <w:lang w:val="lv-LV"/>
        </w:rPr>
        <w:t xml:space="preserve"> </w:t>
      </w:r>
      <w:r w:rsidR="00AD4768" w:rsidRPr="00644B34">
        <w:rPr>
          <w:rFonts w:ascii="Bookman Old Style" w:hAnsi="Bookman Old Style" w:cs="Tahoma"/>
          <w:sz w:val="22"/>
          <w:szCs w:val="22"/>
          <w:lang w:val="lv-LV"/>
        </w:rPr>
        <w:t>Salacgrīvas ostas pārvalde</w:t>
      </w:r>
      <w:r w:rsidR="00F324CB" w:rsidRPr="00644B34">
        <w:rPr>
          <w:rFonts w:ascii="Bookman Old Style" w:hAnsi="Bookman Old Style" w:cs="Tahoma"/>
          <w:sz w:val="22"/>
          <w:szCs w:val="22"/>
          <w:lang w:val="lv-LV"/>
        </w:rPr>
        <w:t>s</w:t>
      </w:r>
      <w:r w:rsidR="00AD4768" w:rsidRPr="00644B34">
        <w:rPr>
          <w:rFonts w:ascii="Bookman Old Style" w:hAnsi="Bookman Old Style" w:cs="Tahoma"/>
          <w:sz w:val="22"/>
          <w:szCs w:val="22"/>
          <w:lang w:val="lv-LV"/>
        </w:rPr>
        <w:t xml:space="preserve"> nolikums</w:t>
      </w:r>
      <w:r w:rsidRPr="00644B34">
        <w:rPr>
          <w:rFonts w:ascii="Bookman Old Style" w:hAnsi="Bookman Old Style" w:cs="Tahoma"/>
          <w:sz w:val="22"/>
          <w:szCs w:val="22"/>
          <w:lang w:val="lv-LV"/>
        </w:rPr>
        <w:t>.</w:t>
      </w:r>
    </w:p>
    <w:p w14:paraId="10A845E3" w14:textId="77777777" w:rsidR="00E86029" w:rsidRDefault="00E86029">
      <w:pPr>
        <w:pStyle w:val="Paraststmeklis"/>
        <w:jc w:val="both"/>
        <w:rPr>
          <w:rFonts w:ascii="Bookman Old Style" w:hAnsi="Bookman Old Style" w:cs="Tahoma"/>
          <w:sz w:val="22"/>
          <w:szCs w:val="22"/>
          <w:lang w:val="lv-LV"/>
        </w:rPr>
      </w:pPr>
    </w:p>
    <w:p w14:paraId="1E9A89CD" w14:textId="77777777" w:rsidR="00A500D9" w:rsidRDefault="00A500D9">
      <w:pPr>
        <w:pStyle w:val="Paraststmeklis"/>
        <w:jc w:val="both"/>
        <w:rPr>
          <w:rFonts w:ascii="Bookman Old Style" w:hAnsi="Bookman Old Style" w:cs="Tahoma"/>
          <w:sz w:val="22"/>
          <w:szCs w:val="22"/>
          <w:lang w:val="lv-LV"/>
        </w:rPr>
      </w:pPr>
    </w:p>
    <w:p w14:paraId="29A534EC" w14:textId="6AF4AFEF" w:rsidR="00A500D9" w:rsidRPr="00644B34" w:rsidRDefault="00A500D9">
      <w:pPr>
        <w:pStyle w:val="Paraststmeklis"/>
        <w:jc w:val="both"/>
        <w:rPr>
          <w:rFonts w:ascii="Bookman Old Style" w:hAnsi="Bookman Old Style" w:cs="Tahoma"/>
          <w:sz w:val="22"/>
          <w:szCs w:val="22"/>
          <w:lang w:val="lv-LV"/>
        </w:rPr>
      </w:pPr>
      <w:r>
        <w:rPr>
          <w:rFonts w:ascii="Bookman Old Style" w:hAnsi="Bookman Old Style" w:cs="Tahoma"/>
          <w:sz w:val="22"/>
          <w:szCs w:val="22"/>
          <w:lang w:val="lv-LV"/>
        </w:rPr>
        <w:t>Salacgrīvas ostas valdes priekšsēdētājs</w:t>
      </w:r>
      <w:r>
        <w:rPr>
          <w:rFonts w:ascii="Bookman Old Style" w:hAnsi="Bookman Old Style" w:cs="Tahoma"/>
          <w:sz w:val="22"/>
          <w:szCs w:val="22"/>
          <w:lang w:val="lv-LV"/>
        </w:rPr>
        <w:tab/>
      </w:r>
      <w:r w:rsidR="00902A07">
        <w:rPr>
          <w:rFonts w:ascii="Bookman Old Style" w:hAnsi="Bookman Old Style" w:cs="Tahoma"/>
          <w:sz w:val="22"/>
          <w:szCs w:val="22"/>
          <w:lang w:val="lv-LV"/>
        </w:rPr>
        <w:t xml:space="preserve">     /paraksts/</w:t>
      </w:r>
      <w:r>
        <w:rPr>
          <w:rFonts w:ascii="Bookman Old Style" w:hAnsi="Bookman Old Style" w:cs="Tahoma"/>
          <w:sz w:val="22"/>
          <w:szCs w:val="22"/>
          <w:lang w:val="lv-LV"/>
        </w:rPr>
        <w:tab/>
      </w:r>
      <w:r>
        <w:rPr>
          <w:rFonts w:ascii="Bookman Old Style" w:hAnsi="Bookman Old Style" w:cs="Tahoma"/>
          <w:sz w:val="22"/>
          <w:szCs w:val="22"/>
          <w:lang w:val="lv-LV"/>
        </w:rPr>
        <w:tab/>
        <w:t>Dagnis Straubergs</w:t>
      </w:r>
    </w:p>
    <w:sectPr w:rsidR="00A500D9" w:rsidRPr="00644B34" w:rsidSect="00902A07">
      <w:pgSz w:w="12240" w:h="15840"/>
      <w:pgMar w:top="1079" w:right="1041" w:bottom="1702"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F3F1A" w14:textId="77777777" w:rsidR="00F36B33" w:rsidRDefault="00F36B33">
      <w:r>
        <w:separator/>
      </w:r>
    </w:p>
  </w:endnote>
  <w:endnote w:type="continuationSeparator" w:id="0">
    <w:p w14:paraId="4A600D30" w14:textId="77777777" w:rsidR="00F36B33" w:rsidRDefault="00F3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60DF2" w14:textId="77777777" w:rsidR="00F36B33" w:rsidRDefault="00F36B33">
      <w:r>
        <w:separator/>
      </w:r>
    </w:p>
  </w:footnote>
  <w:footnote w:type="continuationSeparator" w:id="0">
    <w:p w14:paraId="54627594" w14:textId="77777777" w:rsidR="00F36B33" w:rsidRDefault="00F36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B46DE"/>
    <w:multiLevelType w:val="singleLevel"/>
    <w:tmpl w:val="F47AA0C4"/>
    <w:lvl w:ilvl="0">
      <w:start w:val="1"/>
      <w:numFmt w:val="decimal"/>
      <w:lvlText w:val="31.%1. "/>
      <w:legacy w:legacy="1" w:legacySpace="0" w:legacyIndent="283"/>
      <w:lvlJc w:val="left"/>
      <w:pPr>
        <w:ind w:left="283" w:hanging="283"/>
      </w:pPr>
      <w:rPr>
        <w:rFonts w:ascii="Times New Roman" w:hAnsi="Times New Roman" w:hint="default"/>
        <w:b w:val="0"/>
        <w:i w:val="0"/>
        <w:sz w:val="28"/>
        <w:u w:val="none"/>
      </w:rPr>
    </w:lvl>
  </w:abstractNum>
  <w:abstractNum w:abstractNumId="1" w15:restartNumberingAfterBreak="0">
    <w:nsid w:val="0E5220E6"/>
    <w:multiLevelType w:val="singleLevel"/>
    <w:tmpl w:val="BE3C7C16"/>
    <w:lvl w:ilvl="0">
      <w:start w:val="3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 w15:restartNumberingAfterBreak="0">
    <w:nsid w:val="0F184CE8"/>
    <w:multiLevelType w:val="singleLevel"/>
    <w:tmpl w:val="56568C88"/>
    <w:lvl w:ilvl="0">
      <w:start w:val="1"/>
      <w:numFmt w:val="decimal"/>
      <w:lvlText w:val="10.%1. "/>
      <w:legacy w:legacy="1" w:legacySpace="0" w:legacyIndent="283"/>
      <w:lvlJc w:val="left"/>
      <w:pPr>
        <w:ind w:left="283" w:hanging="283"/>
      </w:pPr>
      <w:rPr>
        <w:rFonts w:ascii="Times New Roman" w:hAnsi="Times New Roman" w:hint="default"/>
        <w:b w:val="0"/>
        <w:i w:val="0"/>
        <w:sz w:val="28"/>
        <w:u w:val="none"/>
      </w:rPr>
    </w:lvl>
  </w:abstractNum>
  <w:abstractNum w:abstractNumId="3" w15:restartNumberingAfterBreak="0">
    <w:nsid w:val="143A265E"/>
    <w:multiLevelType w:val="singleLevel"/>
    <w:tmpl w:val="365E4530"/>
    <w:lvl w:ilvl="0">
      <w:start w:val="1"/>
      <w:numFmt w:val="upperRoman"/>
      <w:lvlText w:val="%1. "/>
      <w:legacy w:legacy="1" w:legacySpace="0" w:legacyIndent="283"/>
      <w:lvlJc w:val="left"/>
      <w:pPr>
        <w:ind w:left="283" w:hanging="283"/>
      </w:pPr>
      <w:rPr>
        <w:rFonts w:ascii="Times New Roman" w:hAnsi="Times New Roman" w:hint="default"/>
        <w:b/>
        <w:i w:val="0"/>
        <w:sz w:val="28"/>
        <w:u w:val="none"/>
      </w:rPr>
    </w:lvl>
  </w:abstractNum>
  <w:abstractNum w:abstractNumId="4" w15:restartNumberingAfterBreak="0">
    <w:nsid w:val="14535DD4"/>
    <w:multiLevelType w:val="multilevel"/>
    <w:tmpl w:val="541ADD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232"/>
        </w:tabs>
        <w:ind w:left="2232" w:hanging="180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736"/>
        </w:tabs>
        <w:ind w:left="2736" w:hanging="2160"/>
      </w:pPr>
      <w:rPr>
        <w:rFonts w:hint="default"/>
      </w:rPr>
    </w:lvl>
  </w:abstractNum>
  <w:abstractNum w:abstractNumId="5" w15:restartNumberingAfterBreak="0">
    <w:nsid w:val="1D870A26"/>
    <w:multiLevelType w:val="singleLevel"/>
    <w:tmpl w:val="FAD2D992"/>
    <w:lvl w:ilvl="0">
      <w:start w:val="1"/>
      <w:numFmt w:val="decimal"/>
      <w:lvlText w:val="11.%1. "/>
      <w:legacy w:legacy="1" w:legacySpace="0" w:legacyIndent="283"/>
      <w:lvlJc w:val="left"/>
      <w:pPr>
        <w:ind w:left="283" w:hanging="283"/>
      </w:pPr>
      <w:rPr>
        <w:rFonts w:ascii="Times New Roman" w:hAnsi="Times New Roman" w:hint="default"/>
        <w:b w:val="0"/>
        <w:i w:val="0"/>
        <w:sz w:val="28"/>
        <w:u w:val="none"/>
      </w:rPr>
    </w:lvl>
  </w:abstractNum>
  <w:abstractNum w:abstractNumId="6" w15:restartNumberingAfterBreak="0">
    <w:nsid w:val="1EC94DD3"/>
    <w:multiLevelType w:val="multilevel"/>
    <w:tmpl w:val="541ADD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232"/>
        </w:tabs>
        <w:ind w:left="2232" w:hanging="180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736"/>
        </w:tabs>
        <w:ind w:left="2736" w:hanging="2160"/>
      </w:pPr>
      <w:rPr>
        <w:rFonts w:hint="default"/>
      </w:rPr>
    </w:lvl>
  </w:abstractNum>
  <w:abstractNum w:abstractNumId="7" w15:restartNumberingAfterBreak="0">
    <w:nsid w:val="21771B0F"/>
    <w:multiLevelType w:val="singleLevel"/>
    <w:tmpl w:val="662C44FC"/>
    <w:lvl w:ilvl="0">
      <w:start w:val="1"/>
      <w:numFmt w:val="decimal"/>
      <w:lvlText w:val="9.%1. "/>
      <w:legacy w:legacy="1" w:legacySpace="0" w:legacyIndent="283"/>
      <w:lvlJc w:val="left"/>
      <w:pPr>
        <w:ind w:left="283" w:hanging="283"/>
      </w:pPr>
      <w:rPr>
        <w:rFonts w:ascii="Times New Roman" w:hAnsi="Times New Roman" w:hint="default"/>
        <w:b w:val="0"/>
        <w:i w:val="0"/>
        <w:sz w:val="28"/>
        <w:u w:val="none"/>
      </w:rPr>
    </w:lvl>
  </w:abstractNum>
  <w:abstractNum w:abstractNumId="8" w15:restartNumberingAfterBreak="0">
    <w:nsid w:val="274D783C"/>
    <w:multiLevelType w:val="singleLevel"/>
    <w:tmpl w:val="C0727B90"/>
    <w:lvl w:ilvl="0">
      <w:start w:val="1"/>
      <w:numFmt w:val="decimal"/>
      <w:lvlText w:val="35.%1. "/>
      <w:legacy w:legacy="1" w:legacySpace="0" w:legacyIndent="283"/>
      <w:lvlJc w:val="left"/>
      <w:pPr>
        <w:ind w:left="283" w:hanging="283"/>
      </w:pPr>
      <w:rPr>
        <w:rFonts w:ascii="Times New Roman" w:hAnsi="Times New Roman" w:hint="default"/>
        <w:b w:val="0"/>
        <w:i w:val="0"/>
        <w:sz w:val="28"/>
        <w:u w:val="none"/>
      </w:rPr>
    </w:lvl>
  </w:abstractNum>
  <w:abstractNum w:abstractNumId="9" w15:restartNumberingAfterBreak="0">
    <w:nsid w:val="28F208B1"/>
    <w:multiLevelType w:val="singleLevel"/>
    <w:tmpl w:val="4000A426"/>
    <w:lvl w:ilvl="0">
      <w:start w:val="1"/>
      <w:numFmt w:val="decimal"/>
      <w:lvlText w:val="30.%1. "/>
      <w:legacy w:legacy="1" w:legacySpace="0" w:legacyIndent="283"/>
      <w:lvlJc w:val="left"/>
      <w:pPr>
        <w:ind w:left="283" w:hanging="283"/>
      </w:pPr>
      <w:rPr>
        <w:rFonts w:ascii="Times New Roman" w:hAnsi="Times New Roman" w:hint="default"/>
        <w:b w:val="0"/>
        <w:i w:val="0"/>
        <w:sz w:val="28"/>
        <w:u w:val="none"/>
      </w:rPr>
    </w:lvl>
  </w:abstractNum>
  <w:abstractNum w:abstractNumId="10" w15:restartNumberingAfterBreak="0">
    <w:nsid w:val="29CB0311"/>
    <w:multiLevelType w:val="singleLevel"/>
    <w:tmpl w:val="98FEF87A"/>
    <w:lvl w:ilvl="0">
      <w:start w:val="8"/>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1" w15:restartNumberingAfterBreak="0">
    <w:nsid w:val="3B0A35BB"/>
    <w:multiLevelType w:val="singleLevel"/>
    <w:tmpl w:val="E71C9FEA"/>
    <w:lvl w:ilvl="0">
      <w:start w:val="1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2" w15:restartNumberingAfterBreak="0">
    <w:nsid w:val="3C745EB2"/>
    <w:multiLevelType w:val="singleLevel"/>
    <w:tmpl w:val="3334BA8C"/>
    <w:lvl w:ilvl="0">
      <w:start w:val="9"/>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3" w15:restartNumberingAfterBreak="0">
    <w:nsid w:val="3E0B6190"/>
    <w:multiLevelType w:val="singleLevel"/>
    <w:tmpl w:val="C9DC8902"/>
    <w:lvl w:ilvl="0">
      <w:start w:val="6"/>
      <w:numFmt w:val="decimal"/>
      <w:lvlText w:val="%1."/>
      <w:lvlJc w:val="left"/>
      <w:pPr>
        <w:tabs>
          <w:tab w:val="num" w:pos="360"/>
        </w:tabs>
        <w:ind w:left="360" w:hanging="360"/>
      </w:pPr>
      <w:rPr>
        <w:rFonts w:hint="default"/>
      </w:rPr>
    </w:lvl>
  </w:abstractNum>
  <w:abstractNum w:abstractNumId="14" w15:restartNumberingAfterBreak="0">
    <w:nsid w:val="3E1577E7"/>
    <w:multiLevelType w:val="singleLevel"/>
    <w:tmpl w:val="4EF0A244"/>
    <w:lvl w:ilvl="0">
      <w:start w:val="16"/>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5" w15:restartNumberingAfterBreak="0">
    <w:nsid w:val="40246C26"/>
    <w:multiLevelType w:val="multilevel"/>
    <w:tmpl w:val="541ADD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232"/>
        </w:tabs>
        <w:ind w:left="2232" w:hanging="180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736"/>
        </w:tabs>
        <w:ind w:left="2736" w:hanging="2160"/>
      </w:pPr>
      <w:rPr>
        <w:rFonts w:hint="default"/>
      </w:rPr>
    </w:lvl>
  </w:abstractNum>
  <w:abstractNum w:abstractNumId="16" w15:restartNumberingAfterBreak="0">
    <w:nsid w:val="42B154D6"/>
    <w:multiLevelType w:val="singleLevel"/>
    <w:tmpl w:val="A3EAD44E"/>
    <w:lvl w:ilvl="0">
      <w:start w:val="2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7" w15:restartNumberingAfterBreak="0">
    <w:nsid w:val="48604CCF"/>
    <w:multiLevelType w:val="multilevel"/>
    <w:tmpl w:val="541ADD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232"/>
        </w:tabs>
        <w:ind w:left="2232" w:hanging="180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736"/>
        </w:tabs>
        <w:ind w:left="2736" w:hanging="2160"/>
      </w:pPr>
      <w:rPr>
        <w:rFonts w:hint="default"/>
      </w:rPr>
    </w:lvl>
  </w:abstractNum>
  <w:abstractNum w:abstractNumId="18" w15:restartNumberingAfterBreak="0">
    <w:nsid w:val="586021C6"/>
    <w:multiLevelType w:val="singleLevel"/>
    <w:tmpl w:val="D7C2C506"/>
    <w:lvl w:ilvl="0">
      <w:start w:val="36"/>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9" w15:restartNumberingAfterBreak="0">
    <w:nsid w:val="592E05D8"/>
    <w:multiLevelType w:val="singleLevel"/>
    <w:tmpl w:val="BCC42198"/>
    <w:lvl w:ilvl="0">
      <w:start w:val="8"/>
      <w:numFmt w:val="decimal"/>
      <w:lvlText w:val="30.%1. "/>
      <w:legacy w:legacy="1" w:legacySpace="0" w:legacyIndent="283"/>
      <w:lvlJc w:val="left"/>
      <w:pPr>
        <w:ind w:left="283" w:hanging="283"/>
      </w:pPr>
      <w:rPr>
        <w:rFonts w:ascii="Times New Roman" w:hAnsi="Times New Roman" w:hint="default"/>
        <w:b w:val="0"/>
        <w:i w:val="0"/>
        <w:sz w:val="28"/>
        <w:u w:val="none"/>
      </w:rPr>
    </w:lvl>
  </w:abstractNum>
  <w:abstractNum w:abstractNumId="20" w15:restartNumberingAfterBreak="0">
    <w:nsid w:val="59FC6404"/>
    <w:multiLevelType w:val="multilevel"/>
    <w:tmpl w:val="541ADD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232"/>
        </w:tabs>
        <w:ind w:left="2232" w:hanging="180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736"/>
        </w:tabs>
        <w:ind w:left="2736" w:hanging="2160"/>
      </w:pPr>
      <w:rPr>
        <w:rFonts w:hint="default"/>
      </w:rPr>
    </w:lvl>
  </w:abstractNum>
  <w:abstractNum w:abstractNumId="21" w15:restartNumberingAfterBreak="0">
    <w:nsid w:val="5A20596B"/>
    <w:multiLevelType w:val="hybridMultilevel"/>
    <w:tmpl w:val="9626D76C"/>
    <w:lvl w:ilvl="0" w:tplc="9AD2EA92">
      <w:start w:val="1"/>
      <w:numFmt w:val="upperRoman"/>
      <w:lvlText w:val="%1."/>
      <w:lvlJc w:val="left"/>
      <w:pPr>
        <w:tabs>
          <w:tab w:val="num" w:pos="1080"/>
        </w:tabs>
        <w:ind w:left="1080" w:hanging="720"/>
      </w:pPr>
      <w:rPr>
        <w:rFonts w:hint="default"/>
      </w:rPr>
    </w:lvl>
    <w:lvl w:ilvl="1" w:tplc="0CE28C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085640"/>
    <w:multiLevelType w:val="singleLevel"/>
    <w:tmpl w:val="5BA2CAE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3" w15:restartNumberingAfterBreak="0">
    <w:nsid w:val="64F95FCB"/>
    <w:multiLevelType w:val="multilevel"/>
    <w:tmpl w:val="541ADD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232"/>
        </w:tabs>
        <w:ind w:left="2232" w:hanging="180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736"/>
        </w:tabs>
        <w:ind w:left="2736" w:hanging="2160"/>
      </w:pPr>
      <w:rPr>
        <w:rFonts w:hint="default"/>
      </w:rPr>
    </w:lvl>
  </w:abstractNum>
  <w:abstractNum w:abstractNumId="24" w15:restartNumberingAfterBreak="0">
    <w:nsid w:val="65023DD1"/>
    <w:multiLevelType w:val="singleLevel"/>
    <w:tmpl w:val="78B05DEA"/>
    <w:lvl w:ilvl="0">
      <w:start w:val="1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5" w15:restartNumberingAfterBreak="0">
    <w:nsid w:val="65F40C86"/>
    <w:multiLevelType w:val="multilevel"/>
    <w:tmpl w:val="541ADD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232"/>
        </w:tabs>
        <w:ind w:left="2232" w:hanging="180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736"/>
        </w:tabs>
        <w:ind w:left="2736" w:hanging="2160"/>
      </w:pPr>
      <w:rPr>
        <w:rFonts w:hint="default"/>
      </w:rPr>
    </w:lvl>
  </w:abstractNum>
  <w:abstractNum w:abstractNumId="26" w15:restartNumberingAfterBreak="0">
    <w:nsid w:val="6956625F"/>
    <w:multiLevelType w:val="singleLevel"/>
    <w:tmpl w:val="55E21494"/>
    <w:lvl w:ilvl="0">
      <w:start w:val="1"/>
      <w:numFmt w:val="decimal"/>
      <w:lvlText w:val="30.7.%1. "/>
      <w:legacy w:legacy="1" w:legacySpace="0" w:legacyIndent="283"/>
      <w:lvlJc w:val="left"/>
      <w:pPr>
        <w:ind w:left="283" w:hanging="283"/>
      </w:pPr>
      <w:rPr>
        <w:rFonts w:ascii="Times New Roman" w:hAnsi="Times New Roman" w:hint="default"/>
        <w:b w:val="0"/>
        <w:i w:val="0"/>
        <w:sz w:val="28"/>
        <w:u w:val="none"/>
      </w:rPr>
    </w:lvl>
  </w:abstractNum>
  <w:abstractNum w:abstractNumId="27" w15:restartNumberingAfterBreak="0">
    <w:nsid w:val="736F387B"/>
    <w:multiLevelType w:val="singleLevel"/>
    <w:tmpl w:val="25F45BE8"/>
    <w:lvl w:ilvl="0">
      <w:start w:val="1"/>
      <w:numFmt w:val="decimal"/>
      <w:lvlText w:val="34.%1. "/>
      <w:legacy w:legacy="1" w:legacySpace="0" w:legacyIndent="283"/>
      <w:lvlJc w:val="left"/>
      <w:pPr>
        <w:ind w:left="283" w:hanging="283"/>
      </w:pPr>
      <w:rPr>
        <w:rFonts w:ascii="Times New Roman" w:hAnsi="Times New Roman" w:hint="default"/>
        <w:b w:val="0"/>
        <w:i w:val="0"/>
        <w:sz w:val="28"/>
        <w:u w:val="none"/>
      </w:rPr>
    </w:lvl>
  </w:abstractNum>
  <w:abstractNum w:abstractNumId="28" w15:restartNumberingAfterBreak="0">
    <w:nsid w:val="78D25E5D"/>
    <w:multiLevelType w:val="multilevel"/>
    <w:tmpl w:val="541ADD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232"/>
        </w:tabs>
        <w:ind w:left="2232" w:hanging="180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736"/>
        </w:tabs>
        <w:ind w:left="2736" w:hanging="2160"/>
      </w:pPr>
      <w:rPr>
        <w:rFonts w:hint="default"/>
      </w:rPr>
    </w:lvl>
  </w:abstractNum>
  <w:abstractNum w:abstractNumId="29" w15:restartNumberingAfterBreak="0">
    <w:nsid w:val="79C07B49"/>
    <w:multiLevelType w:val="singleLevel"/>
    <w:tmpl w:val="FF6446C4"/>
    <w:lvl w:ilvl="0">
      <w:start w:val="10"/>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0" w15:restartNumberingAfterBreak="0">
    <w:nsid w:val="7D4627A1"/>
    <w:multiLevelType w:val="singleLevel"/>
    <w:tmpl w:val="ECF2C216"/>
    <w:lvl w:ilvl="0">
      <w:start w:val="1"/>
      <w:numFmt w:val="decimal"/>
      <w:lvlText w:val="8.%1. "/>
      <w:legacy w:legacy="1" w:legacySpace="0" w:legacyIndent="283"/>
      <w:lvlJc w:val="left"/>
      <w:pPr>
        <w:ind w:left="283" w:hanging="283"/>
      </w:pPr>
      <w:rPr>
        <w:rFonts w:ascii="Times New Roman" w:hAnsi="Times New Roman" w:hint="default"/>
        <w:b w:val="0"/>
        <w:i w:val="0"/>
        <w:sz w:val="28"/>
        <w:u w:val="none"/>
      </w:rPr>
    </w:lvl>
  </w:abstractNum>
  <w:num w:numId="1">
    <w:abstractNumId w:val="3"/>
  </w:num>
  <w:num w:numId="2">
    <w:abstractNumId w:val="22"/>
  </w:num>
  <w:num w:numId="3">
    <w:abstractNumId w:val="10"/>
  </w:num>
  <w:num w:numId="4">
    <w:abstractNumId w:val="30"/>
  </w:num>
  <w:num w:numId="5">
    <w:abstractNumId w:val="12"/>
  </w:num>
  <w:num w:numId="6">
    <w:abstractNumId w:val="7"/>
  </w:num>
  <w:num w:numId="7">
    <w:abstractNumId w:val="29"/>
  </w:num>
  <w:num w:numId="8">
    <w:abstractNumId w:val="2"/>
  </w:num>
  <w:num w:numId="9">
    <w:abstractNumId w:val="24"/>
  </w:num>
  <w:num w:numId="10">
    <w:abstractNumId w:val="5"/>
  </w:num>
  <w:num w:numId="11">
    <w:abstractNumId w:val="11"/>
  </w:num>
  <w:num w:numId="12">
    <w:abstractNumId w:val="11"/>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13">
    <w:abstractNumId w:val="14"/>
  </w:num>
  <w:num w:numId="14">
    <w:abstractNumId w:val="14"/>
    <w:lvlOverride w:ilvl="0">
      <w:lvl w:ilvl="0">
        <w:start w:val="15"/>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15">
    <w:abstractNumId w:val="16"/>
  </w:num>
  <w:num w:numId="16">
    <w:abstractNumId w:val="16"/>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17">
    <w:abstractNumId w:val="9"/>
  </w:num>
  <w:num w:numId="18">
    <w:abstractNumId w:val="26"/>
  </w:num>
  <w:num w:numId="19">
    <w:abstractNumId w:val="19"/>
  </w:num>
  <w:num w:numId="20">
    <w:abstractNumId w:val="0"/>
  </w:num>
  <w:num w:numId="21">
    <w:abstractNumId w:val="1"/>
  </w:num>
  <w:num w:numId="22">
    <w:abstractNumId w:val="27"/>
  </w:num>
  <w:num w:numId="23">
    <w:abstractNumId w:val="8"/>
  </w:num>
  <w:num w:numId="24">
    <w:abstractNumId w:val="18"/>
  </w:num>
  <w:num w:numId="25">
    <w:abstractNumId w:val="13"/>
  </w:num>
  <w:num w:numId="26">
    <w:abstractNumId w:val="21"/>
  </w:num>
  <w:num w:numId="27">
    <w:abstractNumId w:val="23"/>
  </w:num>
  <w:num w:numId="28">
    <w:abstractNumId w:val="4"/>
  </w:num>
  <w:num w:numId="29">
    <w:abstractNumId w:val="25"/>
  </w:num>
  <w:num w:numId="30">
    <w:abstractNumId w:val="6"/>
  </w:num>
  <w:num w:numId="31">
    <w:abstractNumId w:val="20"/>
  </w:num>
  <w:num w:numId="32">
    <w:abstractNumId w:val="15"/>
  </w:num>
  <w:num w:numId="33">
    <w:abstractNumId w:val="1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26D"/>
    <w:rsid w:val="00007E05"/>
    <w:rsid w:val="00007E45"/>
    <w:rsid w:val="0001441E"/>
    <w:rsid w:val="00060BD6"/>
    <w:rsid w:val="000618E8"/>
    <w:rsid w:val="000826F2"/>
    <w:rsid w:val="00094464"/>
    <w:rsid w:val="000A010D"/>
    <w:rsid w:val="000B2AC5"/>
    <w:rsid w:val="000B7BCA"/>
    <w:rsid w:val="000C6312"/>
    <w:rsid w:val="000D2F79"/>
    <w:rsid w:val="000E073E"/>
    <w:rsid w:val="000F1371"/>
    <w:rsid w:val="000F6D36"/>
    <w:rsid w:val="0010230C"/>
    <w:rsid w:val="00106A8B"/>
    <w:rsid w:val="001315A1"/>
    <w:rsid w:val="00135D05"/>
    <w:rsid w:val="00161102"/>
    <w:rsid w:val="00165A84"/>
    <w:rsid w:val="001709FC"/>
    <w:rsid w:val="00172E5B"/>
    <w:rsid w:val="001904F6"/>
    <w:rsid w:val="001A17FE"/>
    <w:rsid w:val="001A6BD0"/>
    <w:rsid w:val="001B5A23"/>
    <w:rsid w:val="001C4762"/>
    <w:rsid w:val="001C4E72"/>
    <w:rsid w:val="001D77E4"/>
    <w:rsid w:val="001F5956"/>
    <w:rsid w:val="002147FA"/>
    <w:rsid w:val="00246846"/>
    <w:rsid w:val="00267091"/>
    <w:rsid w:val="002709BC"/>
    <w:rsid w:val="00275ED5"/>
    <w:rsid w:val="00276EA3"/>
    <w:rsid w:val="002832B7"/>
    <w:rsid w:val="00285EE9"/>
    <w:rsid w:val="002A767B"/>
    <w:rsid w:val="002C50C0"/>
    <w:rsid w:val="003068AB"/>
    <w:rsid w:val="00307F0E"/>
    <w:rsid w:val="0031775D"/>
    <w:rsid w:val="00336B5D"/>
    <w:rsid w:val="00374B65"/>
    <w:rsid w:val="003949D4"/>
    <w:rsid w:val="003A0F6F"/>
    <w:rsid w:val="003A5A49"/>
    <w:rsid w:val="003C137D"/>
    <w:rsid w:val="003D4083"/>
    <w:rsid w:val="003D60E8"/>
    <w:rsid w:val="003E1964"/>
    <w:rsid w:val="003E3974"/>
    <w:rsid w:val="003F175B"/>
    <w:rsid w:val="00405A56"/>
    <w:rsid w:val="00411411"/>
    <w:rsid w:val="004119D7"/>
    <w:rsid w:val="00443877"/>
    <w:rsid w:val="00467149"/>
    <w:rsid w:val="00471873"/>
    <w:rsid w:val="004815CD"/>
    <w:rsid w:val="00487493"/>
    <w:rsid w:val="00492ABE"/>
    <w:rsid w:val="004B169F"/>
    <w:rsid w:val="004B6439"/>
    <w:rsid w:val="004C3011"/>
    <w:rsid w:val="004C6D0C"/>
    <w:rsid w:val="004C7E3D"/>
    <w:rsid w:val="004D0529"/>
    <w:rsid w:val="004D3981"/>
    <w:rsid w:val="005007A0"/>
    <w:rsid w:val="00503AFD"/>
    <w:rsid w:val="0051010F"/>
    <w:rsid w:val="00527EAC"/>
    <w:rsid w:val="005348AA"/>
    <w:rsid w:val="00543EBB"/>
    <w:rsid w:val="00556DC2"/>
    <w:rsid w:val="00590FDB"/>
    <w:rsid w:val="005A2050"/>
    <w:rsid w:val="005C4045"/>
    <w:rsid w:val="005D778D"/>
    <w:rsid w:val="005F04FD"/>
    <w:rsid w:val="005F1E9C"/>
    <w:rsid w:val="006062AC"/>
    <w:rsid w:val="0060700A"/>
    <w:rsid w:val="00611892"/>
    <w:rsid w:val="006409FA"/>
    <w:rsid w:val="00641188"/>
    <w:rsid w:val="00644B34"/>
    <w:rsid w:val="00646C9E"/>
    <w:rsid w:val="00664C09"/>
    <w:rsid w:val="0067206E"/>
    <w:rsid w:val="006831F6"/>
    <w:rsid w:val="0068654A"/>
    <w:rsid w:val="00695178"/>
    <w:rsid w:val="006A7861"/>
    <w:rsid w:val="006B029B"/>
    <w:rsid w:val="006B5F42"/>
    <w:rsid w:val="006C7B14"/>
    <w:rsid w:val="006D6052"/>
    <w:rsid w:val="006D796F"/>
    <w:rsid w:val="006E0724"/>
    <w:rsid w:val="006E3326"/>
    <w:rsid w:val="006E6FF5"/>
    <w:rsid w:val="006F022A"/>
    <w:rsid w:val="006F41D6"/>
    <w:rsid w:val="00701942"/>
    <w:rsid w:val="00713C11"/>
    <w:rsid w:val="007157F9"/>
    <w:rsid w:val="00735B0C"/>
    <w:rsid w:val="0074652B"/>
    <w:rsid w:val="007549DE"/>
    <w:rsid w:val="00756CD8"/>
    <w:rsid w:val="00761D8C"/>
    <w:rsid w:val="00764555"/>
    <w:rsid w:val="007665C5"/>
    <w:rsid w:val="0076787B"/>
    <w:rsid w:val="0079531C"/>
    <w:rsid w:val="007A4409"/>
    <w:rsid w:val="007B34BD"/>
    <w:rsid w:val="007B67E6"/>
    <w:rsid w:val="007B7D47"/>
    <w:rsid w:val="007C2A28"/>
    <w:rsid w:val="007E6906"/>
    <w:rsid w:val="00804F91"/>
    <w:rsid w:val="008075D6"/>
    <w:rsid w:val="0081755D"/>
    <w:rsid w:val="00833D7C"/>
    <w:rsid w:val="008410E6"/>
    <w:rsid w:val="00850093"/>
    <w:rsid w:val="008550D3"/>
    <w:rsid w:val="00881D18"/>
    <w:rsid w:val="008820D3"/>
    <w:rsid w:val="0088261E"/>
    <w:rsid w:val="0089494A"/>
    <w:rsid w:val="008A19EC"/>
    <w:rsid w:val="008B6005"/>
    <w:rsid w:val="008D37F8"/>
    <w:rsid w:val="008E07D4"/>
    <w:rsid w:val="008E5E63"/>
    <w:rsid w:val="008F13F6"/>
    <w:rsid w:val="008F5340"/>
    <w:rsid w:val="008F60AF"/>
    <w:rsid w:val="00902A07"/>
    <w:rsid w:val="009220E1"/>
    <w:rsid w:val="00961FEB"/>
    <w:rsid w:val="009833E4"/>
    <w:rsid w:val="00985AED"/>
    <w:rsid w:val="00987EFE"/>
    <w:rsid w:val="009A5031"/>
    <w:rsid w:val="009B1772"/>
    <w:rsid w:val="009C55EE"/>
    <w:rsid w:val="009C5F79"/>
    <w:rsid w:val="009D14A3"/>
    <w:rsid w:val="009E188C"/>
    <w:rsid w:val="00A0112A"/>
    <w:rsid w:val="00A14E55"/>
    <w:rsid w:val="00A432CF"/>
    <w:rsid w:val="00A500D9"/>
    <w:rsid w:val="00A54D44"/>
    <w:rsid w:val="00A62094"/>
    <w:rsid w:val="00A62711"/>
    <w:rsid w:val="00A63D18"/>
    <w:rsid w:val="00A91EC0"/>
    <w:rsid w:val="00AD26BD"/>
    <w:rsid w:val="00AD46C5"/>
    <w:rsid w:val="00AD4768"/>
    <w:rsid w:val="00AE61F1"/>
    <w:rsid w:val="00AF435E"/>
    <w:rsid w:val="00B1016D"/>
    <w:rsid w:val="00B11725"/>
    <w:rsid w:val="00B25314"/>
    <w:rsid w:val="00B2570A"/>
    <w:rsid w:val="00B43E22"/>
    <w:rsid w:val="00B5211D"/>
    <w:rsid w:val="00B5216E"/>
    <w:rsid w:val="00B57C16"/>
    <w:rsid w:val="00B605CD"/>
    <w:rsid w:val="00B74ABC"/>
    <w:rsid w:val="00BB0B77"/>
    <w:rsid w:val="00BE0B8F"/>
    <w:rsid w:val="00BF1057"/>
    <w:rsid w:val="00BF49D4"/>
    <w:rsid w:val="00BF504E"/>
    <w:rsid w:val="00BF5689"/>
    <w:rsid w:val="00C029B0"/>
    <w:rsid w:val="00C13238"/>
    <w:rsid w:val="00C250E7"/>
    <w:rsid w:val="00C27B41"/>
    <w:rsid w:val="00C32000"/>
    <w:rsid w:val="00C37048"/>
    <w:rsid w:val="00C46E0E"/>
    <w:rsid w:val="00C74BE0"/>
    <w:rsid w:val="00C7662F"/>
    <w:rsid w:val="00C83192"/>
    <w:rsid w:val="00CA46FC"/>
    <w:rsid w:val="00CB00AF"/>
    <w:rsid w:val="00CB0618"/>
    <w:rsid w:val="00CB34A5"/>
    <w:rsid w:val="00CC6118"/>
    <w:rsid w:val="00CD5CE7"/>
    <w:rsid w:val="00CE6823"/>
    <w:rsid w:val="00CF14DD"/>
    <w:rsid w:val="00CF5D32"/>
    <w:rsid w:val="00D05EB1"/>
    <w:rsid w:val="00D15159"/>
    <w:rsid w:val="00D15F01"/>
    <w:rsid w:val="00D215EF"/>
    <w:rsid w:val="00D21B6F"/>
    <w:rsid w:val="00D2671C"/>
    <w:rsid w:val="00D31A49"/>
    <w:rsid w:val="00D359E8"/>
    <w:rsid w:val="00D45411"/>
    <w:rsid w:val="00D61032"/>
    <w:rsid w:val="00D66E96"/>
    <w:rsid w:val="00D73B00"/>
    <w:rsid w:val="00D7414C"/>
    <w:rsid w:val="00D852D6"/>
    <w:rsid w:val="00D905C5"/>
    <w:rsid w:val="00D97602"/>
    <w:rsid w:val="00DB2650"/>
    <w:rsid w:val="00DC0CD8"/>
    <w:rsid w:val="00DE4AFD"/>
    <w:rsid w:val="00DF1FE4"/>
    <w:rsid w:val="00E04E7F"/>
    <w:rsid w:val="00E328F8"/>
    <w:rsid w:val="00E33213"/>
    <w:rsid w:val="00E37A6A"/>
    <w:rsid w:val="00E404D8"/>
    <w:rsid w:val="00E40E9A"/>
    <w:rsid w:val="00E456F5"/>
    <w:rsid w:val="00E5187B"/>
    <w:rsid w:val="00E73605"/>
    <w:rsid w:val="00E74BB9"/>
    <w:rsid w:val="00E76E29"/>
    <w:rsid w:val="00E82AF3"/>
    <w:rsid w:val="00E84F45"/>
    <w:rsid w:val="00E86029"/>
    <w:rsid w:val="00E967CF"/>
    <w:rsid w:val="00EA626D"/>
    <w:rsid w:val="00EB3030"/>
    <w:rsid w:val="00EB52E4"/>
    <w:rsid w:val="00EC1C41"/>
    <w:rsid w:val="00EC69E7"/>
    <w:rsid w:val="00EE319C"/>
    <w:rsid w:val="00EF5CFA"/>
    <w:rsid w:val="00F26258"/>
    <w:rsid w:val="00F324CB"/>
    <w:rsid w:val="00F32A38"/>
    <w:rsid w:val="00F36B33"/>
    <w:rsid w:val="00F4342E"/>
    <w:rsid w:val="00F546AA"/>
    <w:rsid w:val="00F55A8F"/>
    <w:rsid w:val="00F6404F"/>
    <w:rsid w:val="00F724FF"/>
    <w:rsid w:val="00F87DAD"/>
    <w:rsid w:val="00F95CD1"/>
    <w:rsid w:val="00FD35EE"/>
    <w:rsid w:val="00FE7D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69A5C56"/>
  <w15:docId w15:val="{A17F0716-EB4B-4846-AF24-0674D7C3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904F6"/>
    <w:rPr>
      <w:rFonts w:ascii="Arial" w:hAnsi="Arial" w:cs="Arial"/>
      <w:lang w:eastAsia="en-US"/>
    </w:rPr>
  </w:style>
  <w:style w:type="paragraph" w:styleId="Virsraksts1">
    <w:name w:val="heading 1"/>
    <w:basedOn w:val="Parasts"/>
    <w:next w:val="Parasts"/>
    <w:qFormat/>
    <w:rsid w:val="001904F6"/>
    <w:pPr>
      <w:keepNext/>
      <w:ind w:left="720" w:hanging="720"/>
      <w:jc w:val="center"/>
      <w:outlineLvl w:val="0"/>
    </w:pPr>
    <w:rPr>
      <w:rFonts w:ascii="Tahoma" w:hAnsi="Tahoma" w:cs="Tahoma"/>
      <w:b/>
      <w:sz w:val="24"/>
    </w:rPr>
  </w:style>
  <w:style w:type="paragraph" w:styleId="Virsraksts2">
    <w:name w:val="heading 2"/>
    <w:basedOn w:val="Parasts"/>
    <w:next w:val="Parasts"/>
    <w:qFormat/>
    <w:rsid w:val="001904F6"/>
    <w:pPr>
      <w:keepNext/>
      <w:ind w:left="720" w:hanging="720"/>
      <w:jc w:val="right"/>
      <w:outlineLvl w:val="1"/>
    </w:pPr>
    <w:rPr>
      <w:rFonts w:ascii="Tahoma" w:hAnsi="Tahoma" w:cs="Tahoma"/>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qFormat/>
    <w:rsid w:val="001904F6"/>
    <w:rPr>
      <w:b/>
      <w:bCs/>
    </w:rPr>
  </w:style>
  <w:style w:type="paragraph" w:styleId="Paraststmeklis">
    <w:name w:val="Normal (Web)"/>
    <w:basedOn w:val="Parasts"/>
    <w:rsid w:val="001904F6"/>
    <w:pPr>
      <w:spacing w:before="100" w:beforeAutospacing="1" w:after="100" w:afterAutospacing="1"/>
    </w:pPr>
    <w:rPr>
      <w:rFonts w:ascii="Times New Roman" w:hAnsi="Times New Roman" w:cs="Times New Roman"/>
      <w:sz w:val="24"/>
      <w:szCs w:val="24"/>
      <w:lang w:val="en-US"/>
    </w:rPr>
  </w:style>
  <w:style w:type="character" w:styleId="Lappusesnumurs">
    <w:name w:val="page number"/>
    <w:basedOn w:val="Noklusjumarindkopasfonts"/>
    <w:rsid w:val="001904F6"/>
  </w:style>
  <w:style w:type="character" w:styleId="Komentraatsauce">
    <w:name w:val="annotation reference"/>
    <w:basedOn w:val="Noklusjumarindkopasfonts"/>
    <w:semiHidden/>
    <w:rsid w:val="001904F6"/>
    <w:rPr>
      <w:sz w:val="16"/>
      <w:szCs w:val="16"/>
    </w:rPr>
  </w:style>
  <w:style w:type="paragraph" w:styleId="Komentrateksts">
    <w:name w:val="annotation text"/>
    <w:basedOn w:val="Parasts"/>
    <w:link w:val="KomentratekstsRakstz"/>
    <w:semiHidden/>
    <w:rsid w:val="001904F6"/>
  </w:style>
  <w:style w:type="paragraph" w:styleId="Galvene">
    <w:name w:val="header"/>
    <w:basedOn w:val="Parasts"/>
    <w:rsid w:val="001904F6"/>
    <w:pPr>
      <w:tabs>
        <w:tab w:val="center" w:pos="4153"/>
        <w:tab w:val="right" w:pos="8306"/>
      </w:tabs>
    </w:pPr>
  </w:style>
  <w:style w:type="paragraph" w:styleId="Kjene">
    <w:name w:val="footer"/>
    <w:basedOn w:val="Parasts"/>
    <w:rsid w:val="001904F6"/>
    <w:pPr>
      <w:tabs>
        <w:tab w:val="center" w:pos="4153"/>
        <w:tab w:val="right" w:pos="8306"/>
      </w:tabs>
    </w:pPr>
  </w:style>
  <w:style w:type="paragraph" w:styleId="Pamattekstsaratkpi">
    <w:name w:val="Body Text Indent"/>
    <w:basedOn w:val="Parasts"/>
    <w:rsid w:val="001904F6"/>
    <w:pPr>
      <w:ind w:left="-360"/>
      <w:jc w:val="both"/>
    </w:pPr>
    <w:rPr>
      <w:rFonts w:ascii="Tahoma" w:hAnsi="Tahoma" w:cs="Tahoma"/>
      <w:sz w:val="24"/>
      <w:szCs w:val="24"/>
    </w:rPr>
  </w:style>
  <w:style w:type="paragraph" w:customStyle="1" w:styleId="tv2131">
    <w:name w:val="tv2131"/>
    <w:basedOn w:val="Parasts"/>
    <w:rsid w:val="00492ABE"/>
    <w:pPr>
      <w:spacing w:before="240" w:line="360" w:lineRule="auto"/>
      <w:ind w:firstLine="300"/>
      <w:jc w:val="both"/>
    </w:pPr>
    <w:rPr>
      <w:rFonts w:ascii="Verdana" w:hAnsi="Verdana" w:cs="Times New Roman"/>
      <w:sz w:val="18"/>
      <w:szCs w:val="18"/>
      <w:lang w:eastAsia="lv-LV"/>
    </w:rPr>
  </w:style>
  <w:style w:type="paragraph" w:styleId="Balonteksts">
    <w:name w:val="Balloon Text"/>
    <w:basedOn w:val="Parasts"/>
    <w:link w:val="BalontekstsRakstz"/>
    <w:rsid w:val="00492ABE"/>
    <w:rPr>
      <w:rFonts w:ascii="Tahoma" w:hAnsi="Tahoma" w:cs="Tahoma"/>
      <w:sz w:val="16"/>
      <w:szCs w:val="16"/>
    </w:rPr>
  </w:style>
  <w:style w:type="character" w:customStyle="1" w:styleId="BalontekstsRakstz">
    <w:name w:val="Balonteksts Rakstz."/>
    <w:basedOn w:val="Noklusjumarindkopasfonts"/>
    <w:link w:val="Balonteksts"/>
    <w:rsid w:val="00492ABE"/>
    <w:rPr>
      <w:rFonts w:ascii="Tahoma" w:hAnsi="Tahoma" w:cs="Tahoma"/>
      <w:sz w:val="16"/>
      <w:szCs w:val="16"/>
      <w:lang w:eastAsia="en-US"/>
    </w:rPr>
  </w:style>
  <w:style w:type="paragraph" w:styleId="Komentratma">
    <w:name w:val="annotation subject"/>
    <w:basedOn w:val="Komentrateksts"/>
    <w:next w:val="Komentrateksts"/>
    <w:link w:val="KomentratmaRakstz"/>
    <w:rsid w:val="008550D3"/>
    <w:rPr>
      <w:b/>
      <w:bCs/>
    </w:rPr>
  </w:style>
  <w:style w:type="character" w:customStyle="1" w:styleId="KomentratekstsRakstz">
    <w:name w:val="Komentāra teksts Rakstz."/>
    <w:basedOn w:val="Noklusjumarindkopasfonts"/>
    <w:link w:val="Komentrateksts"/>
    <w:semiHidden/>
    <w:rsid w:val="008550D3"/>
    <w:rPr>
      <w:rFonts w:ascii="Arial" w:hAnsi="Arial" w:cs="Arial"/>
      <w:lang w:eastAsia="en-US"/>
    </w:rPr>
  </w:style>
  <w:style w:type="character" w:customStyle="1" w:styleId="KomentratmaRakstz">
    <w:name w:val="Komentāra tēma Rakstz."/>
    <w:basedOn w:val="KomentratekstsRakstz"/>
    <w:link w:val="Komentratma"/>
    <w:rsid w:val="008550D3"/>
    <w:rPr>
      <w:rFonts w:ascii="Arial" w:hAnsi="Arial" w:cs="Arial"/>
      <w:lang w:eastAsia="en-US"/>
    </w:rPr>
  </w:style>
  <w:style w:type="paragraph" w:styleId="Sarakstarindkopa">
    <w:name w:val="List Paragraph"/>
    <w:basedOn w:val="Parasts"/>
    <w:uiPriority w:val="34"/>
    <w:qFormat/>
    <w:rsid w:val="003068AB"/>
    <w:pPr>
      <w:ind w:left="720"/>
      <w:contextualSpacing/>
    </w:pPr>
  </w:style>
  <w:style w:type="character" w:styleId="Hipersaite">
    <w:name w:val="Hyperlink"/>
    <w:basedOn w:val="Noklusjumarindkopasfonts"/>
    <w:uiPriority w:val="99"/>
    <w:unhideWhenUsed/>
    <w:rsid w:val="004815CD"/>
    <w:rPr>
      <w:strike w:val="0"/>
      <w:dstrike w:val="0"/>
      <w:color w:val="40407C"/>
      <w:u w:val="none"/>
      <w:effect w:val="none"/>
    </w:rPr>
  </w:style>
  <w:style w:type="paragraph" w:styleId="Prskatjums">
    <w:name w:val="Revision"/>
    <w:hidden/>
    <w:uiPriority w:val="99"/>
    <w:semiHidden/>
    <w:rsid w:val="008F60AF"/>
    <w:rPr>
      <w:rFonts w:ascii="Arial" w:hAnsi="Arial" w:cs="Arial"/>
      <w:lang w:eastAsia="en-US"/>
    </w:rPr>
  </w:style>
  <w:style w:type="paragraph" w:customStyle="1" w:styleId="tv213">
    <w:name w:val="tv213"/>
    <w:basedOn w:val="Parasts"/>
    <w:rsid w:val="00F87DAD"/>
    <w:pPr>
      <w:spacing w:before="100" w:beforeAutospacing="1" w:after="100" w:afterAutospacing="1"/>
    </w:pPr>
    <w:rPr>
      <w:rFonts w:ascii="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77779-gada-parskatu-un-konsolideto-gada-parskatu-liku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35884-B9F7-423A-85FC-04E31241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9714</Words>
  <Characters>5537</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Salacgrīvas ostas pārvaldes nolikums (PROJEKTS)</vt:lpstr>
    </vt:vector>
  </TitlesOfParts>
  <Company>Salacgrivas Ostas parvalde</Company>
  <LinksUpToDate>false</LinksUpToDate>
  <CharactersWithSpaces>15221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Salacgrīvas ostas pārvaldes nolikums (PROJEKTS)</dc:title>
  <dc:creator>Ivo</dc:creator>
  <cp:lastModifiedBy>Dace Tauriņa</cp:lastModifiedBy>
  <cp:revision>11</cp:revision>
  <cp:lastPrinted>2016-02-22T12:34:00Z</cp:lastPrinted>
  <dcterms:created xsi:type="dcterms:W3CDTF">2021-07-16T04:16:00Z</dcterms:created>
  <dcterms:modified xsi:type="dcterms:W3CDTF">2021-07-30T12:57:00Z</dcterms:modified>
</cp:coreProperties>
</file>