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98A82" w14:textId="56426571" w:rsidR="00EB0FE6" w:rsidRDefault="00EB0FE6" w:rsidP="003A5F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B0FE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Limbažos</w:t>
      </w:r>
    </w:p>
    <w:p w14:paraId="4C3A7ED6" w14:textId="77777777" w:rsidR="00EB0FE6" w:rsidRPr="00EB0FE6" w:rsidRDefault="00EB0FE6" w:rsidP="003A5F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03246A84" w14:textId="77777777" w:rsidR="00EB0FE6" w:rsidRPr="006B2870" w:rsidRDefault="00EB0FE6" w:rsidP="00EB0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B287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PASKAIDROJUMA RAKSTS</w:t>
      </w:r>
    </w:p>
    <w:p w14:paraId="517ED743" w14:textId="77D8FAE1" w:rsidR="00EB0FE6" w:rsidRPr="006B2870" w:rsidRDefault="00EB0FE6" w:rsidP="00EB0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B287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Limbažu novada pašvaldības domes 2021. gada 26.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6B287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augusta </w:t>
      </w:r>
      <w:r w:rsidRPr="006B287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saistošajiem noteikumiem Nr. </w:t>
      </w:r>
      <w:r w:rsidR="003026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</w:t>
      </w:r>
    </w:p>
    <w:p w14:paraId="6D143CAC" w14:textId="200FA85F" w:rsidR="00EB0FE6" w:rsidRPr="00EB0FE6" w:rsidRDefault="00EB0FE6" w:rsidP="00EB0FE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Pr="00EB0F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Grozījumi Limbažu novada pašvaldības 2021. gada 29. jūlija saistošajos noteikumos Nr.2 </w:t>
      </w:r>
    </w:p>
    <w:p w14:paraId="3C6886EC" w14:textId="1BE9F0B4" w:rsidR="00EB0FE6" w:rsidRPr="00EB0FE6" w:rsidRDefault="00EB0FE6" w:rsidP="00EB0FE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B0F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„Par Limbažu novada pašvaldības 2021. gada apvienoto budžetu”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</w:p>
    <w:p w14:paraId="6CCB16E9" w14:textId="77777777" w:rsidR="003A5F0C" w:rsidRPr="004C147F" w:rsidRDefault="003A5F0C" w:rsidP="003A5F0C">
      <w:pPr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Centrālās administrācijas un tās pārziņā esošo iestāžu 2021. gada budžeta grozījumi</w:t>
      </w:r>
    </w:p>
    <w:p w14:paraId="463ACABA" w14:textId="77777777" w:rsidR="003A5F0C" w:rsidRPr="004C147F" w:rsidRDefault="003A5F0C" w:rsidP="003A5F0C">
      <w:pPr>
        <w:spacing w:before="24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>Pamatbudžeta ieņēmumi kopumā tiek palielināti par 296 922 EUR:</w:t>
      </w:r>
    </w:p>
    <w:p w14:paraId="58801291" w14:textId="77777777" w:rsidR="003A5F0C" w:rsidRPr="004C147F" w:rsidRDefault="003A5F0C" w:rsidP="003A5F0C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pašvaldību saņemtie valsts budžeta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transferti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noteiktam mērķim:</w:t>
      </w:r>
    </w:p>
    <w:p w14:paraId="44552C14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3 854  EUR  projektam "Skolēni - vasaras brīvlaikā no NVA";</w:t>
      </w:r>
    </w:p>
    <w:p w14:paraId="1288C838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51 988  EUR  ESF projektam "Subsidētās darbvietas bezdarbniekiem";</w:t>
      </w:r>
    </w:p>
    <w:p w14:paraId="2475D4BA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197 733 EUR  mērķdotācija informācijas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komunācijas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tehnoloģiju izdevumiem;</w:t>
      </w:r>
    </w:p>
    <w:p w14:paraId="576EA8E1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-4 256  EUR  projektam "Algoti pagaidu sabiedriskie darbi Līgums NR. 3APSD-29-2021";</w:t>
      </w:r>
    </w:p>
    <w:p w14:paraId="4B519A40" w14:textId="77777777" w:rsidR="003A5F0C" w:rsidRPr="004C147F" w:rsidRDefault="003A5F0C" w:rsidP="003A5F0C">
      <w:pPr>
        <w:spacing w:before="120"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4977347" w14:textId="77777777" w:rsidR="003A5F0C" w:rsidRPr="004C147F" w:rsidRDefault="003A5F0C" w:rsidP="003A5F0C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pašvaldību no valsts budžeta iestādēm saņemtie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transferti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Eiropas Savienības politiku instrumentu un pārējās ārvalstu finanšu palīdzības līdzfinansētajiem projektiem (pasākumiem):</w:t>
      </w:r>
    </w:p>
    <w:p w14:paraId="112E1F19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-15 EUR projektam "Limbažu novada pašvaldības grants ceļu pārbūve Katvaru un Limbažu pagastos";</w:t>
      </w:r>
    </w:p>
    <w:p w14:paraId="316BAD51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217  EUR projektam "Nodarbināto personu profesionālās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kompentences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pilnveide";</w:t>
      </w:r>
    </w:p>
    <w:p w14:paraId="0AE4CEDA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30 704 EUR projektam " Atbalsts Bērnu un jauniešu nometņu organizēšanai  2021.g”.</w:t>
      </w:r>
    </w:p>
    <w:p w14:paraId="06E02D2F" w14:textId="77777777" w:rsidR="003A5F0C" w:rsidRPr="004C147F" w:rsidRDefault="003A5F0C" w:rsidP="003A5F0C">
      <w:pPr>
        <w:spacing w:before="120"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61320916" w14:textId="77777777" w:rsidR="003A5F0C" w:rsidRPr="004C147F" w:rsidRDefault="003A5F0C" w:rsidP="003A5F0C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Ieņēmumi no iestāžu sniegtajiem maksas pakalpojumiem un citi pašu ieņēmumi:</w:t>
      </w:r>
    </w:p>
    <w:p w14:paraId="579386DA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8 299 EUR biļešu tirdzniecība Pilsētas svētku koncertos Limbažu novada Centrālās administrācijas Izglītības un kultūras nodaļai;</w:t>
      </w:r>
    </w:p>
    <w:p w14:paraId="51A94EAF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2 300 EUR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>Pašvaldības  aģentūra "ALDA"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ieņēmumi (kustamā īpašuma iznomāšana)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3C6238" w14:textId="77777777" w:rsidR="003A5F0C" w:rsidRPr="004C147F" w:rsidRDefault="003A5F0C" w:rsidP="003A5F0C">
      <w:pPr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290E599" w14:textId="77777777" w:rsidR="003A5F0C" w:rsidRPr="004C147F" w:rsidRDefault="003A5F0C" w:rsidP="003A5F0C">
      <w:pPr>
        <w:numPr>
          <w:ilvl w:val="0"/>
          <w:numId w:val="1"/>
        </w:numPr>
        <w:spacing w:before="120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Pārējie 21.3.0.0. grupā neklasificētie budžeta iestāžu ieņēmumi par budžeta iestāžu sniegtajiem maksas pakalpojumiem un citi pašu ieņēmumi:</w:t>
      </w:r>
    </w:p>
    <w:p w14:paraId="5BC4DD98" w14:textId="77777777" w:rsidR="003A5F0C" w:rsidRPr="004C147F" w:rsidRDefault="003A5F0C" w:rsidP="003A5F0C">
      <w:pPr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6 097 EUR Baumaņu Kārļa Viļķenes pamatskolas ieņēmumi (vasaras nometne);</w:t>
      </w:r>
    </w:p>
    <w:p w14:paraId="2A760735" w14:textId="77777777" w:rsidR="003A5F0C" w:rsidRPr="004C147F" w:rsidRDefault="003A5F0C" w:rsidP="003A5F0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1 EUR projektam "Limbažu Dūņezera ūdensaugu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aizauguma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samazināšana”  (29.07.2021. domes lēmums "Par grozījumu veikšanu Limbažu novada domes 2020.gada 23.jūlija lēmumā “”Par projekta “”Limbažu Dūņezera ūdensaugu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aizauguma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samazināšana” līdzfinansējumu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priekšfinansējumu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>" (protokols Nr.4, 30.§ 1.punkts);</w:t>
      </w:r>
    </w:p>
    <w:p w14:paraId="0CFF40D1" w14:textId="77777777" w:rsidR="003A5F0C" w:rsidRPr="004C147F" w:rsidRDefault="003A5F0C" w:rsidP="003A5F0C">
      <w:pPr>
        <w:spacing w:before="24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>Pamatbudžeta izdevumi kopumā tiek palielināti par 333 844 EUR:</w:t>
      </w:r>
    </w:p>
    <w:p w14:paraId="37664D1F" w14:textId="77777777" w:rsidR="003A5F0C" w:rsidRPr="004C147F" w:rsidRDefault="003A5F0C" w:rsidP="003A5F0C">
      <w:pPr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6AA964C4" w14:textId="77777777" w:rsidR="003A5F0C" w:rsidRPr="004C147F" w:rsidRDefault="003A5F0C" w:rsidP="003A5F0C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No palielinātajiem ieņēmumiem:</w:t>
      </w:r>
    </w:p>
    <w:p w14:paraId="7F8BB07B" w14:textId="77777777" w:rsidR="003A5F0C" w:rsidRPr="004C147F" w:rsidRDefault="003A5F0C" w:rsidP="003A5F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3 854 EUR – projektam "Skolēni - vasaras brīvlaikā no NVA” atalgojumam; </w:t>
      </w:r>
    </w:p>
    <w:p w14:paraId="2CFE5380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lastRenderedPageBreak/>
        <w:t>51 988 EUR ESF projektam "Subsidētās darbvietas bezdarbniekiem" atalgojumam un sociālajiem pabalstiem;</w:t>
      </w:r>
    </w:p>
    <w:p w14:paraId="33D60FDF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197 733 EUR – mērķdotācija informācijas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komunācijas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tehnoloģiju izdevumiem pakalpojumu apmaksai, licenču un datortehnikas iegādei;</w:t>
      </w:r>
    </w:p>
    <w:p w14:paraId="362BA498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217 EUR – projektam "Nodarbināto personu profesionālās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kompentences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pilnveide" atlīdzībai;</w:t>
      </w:r>
    </w:p>
    <w:p w14:paraId="4356391B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30 704 EUR – projektam "Atbalsts Bērnu un jauniešu nometņu organizēšanai  2021.g” sadarbības līguma ar Valsts izglītības satura centru finansējuma ietvaros;</w:t>
      </w:r>
    </w:p>
    <w:p w14:paraId="5DD98B23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2 300 EUR - Pašvaldības  aģentūra "ALDA"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pakalpojumu apmaksai, </w:t>
      </w:r>
      <w:proofErr w:type="spellStart"/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trimmera</w:t>
      </w:r>
      <w:proofErr w:type="spellEnd"/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iegādei;</w:t>
      </w:r>
    </w:p>
    <w:p w14:paraId="7DBB9EBE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8 299 EUR - Pilsētas svētku izdevumiem  Limbažu novada Centrālās administrācijas Izglītības un kultūras nodaļai;</w:t>
      </w:r>
    </w:p>
    <w:p w14:paraId="21C5E7D8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6 097 EUR Baumaņu Kārļa Viļķenes pamatskolas vasaras nometnei;</w:t>
      </w:r>
    </w:p>
    <w:p w14:paraId="405C1705" w14:textId="77777777" w:rsidR="003A5F0C" w:rsidRPr="004C147F" w:rsidRDefault="003A5F0C" w:rsidP="003A5F0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1 EUR projektam "Limbažu Dūņezera ūdensaugu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aizauguma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samazināšana”  (29.07.2021. domes lēmums "Par grozījumu veikšanu Limbažu novada domes 2020.gada 23.jūlija lēmumā “”Par projekta “”Limbažu Dūņezera ūdensaugu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aizauguma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samazināšana” līdzfinansējumu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priekšfinansējumu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>" (protokols Nr.4, 30.§ 1.punkts)</w:t>
      </w:r>
    </w:p>
    <w:p w14:paraId="27EBF495" w14:textId="77777777" w:rsidR="003A5F0C" w:rsidRPr="004C147F" w:rsidRDefault="003A5F0C" w:rsidP="003A5F0C">
      <w:pPr>
        <w:spacing w:before="120"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2212C2D6" w14:textId="77777777" w:rsidR="003A5F0C" w:rsidRPr="004C147F" w:rsidRDefault="003A5F0C" w:rsidP="003A5F0C">
      <w:pPr>
        <w:numPr>
          <w:ilvl w:val="0"/>
          <w:numId w:val="2"/>
        </w:numPr>
        <w:spacing w:after="0" w:line="240" w:lineRule="auto"/>
        <w:ind w:left="777" w:hanging="35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No samazinātajiem ieņēmumiem:</w:t>
      </w:r>
    </w:p>
    <w:p w14:paraId="44C942E4" w14:textId="77777777" w:rsidR="003A5F0C" w:rsidRPr="004C147F" w:rsidRDefault="003A5F0C" w:rsidP="003A5F0C">
      <w:pPr>
        <w:spacing w:after="0" w:line="240" w:lineRule="auto"/>
        <w:ind w:left="1560" w:hanging="7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36"/>
          <w:szCs w:val="36"/>
        </w:rPr>
        <w:t xml:space="preserve">    •  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- 4 256 EUR nesaņemtais finansējums projektam "Algoti pagaidu sabiedriskie darbi Līgums NR. 3APSD-29-2021”;</w:t>
      </w:r>
    </w:p>
    <w:p w14:paraId="7817F2AD" w14:textId="77777777" w:rsidR="003A5F0C" w:rsidRPr="004C147F" w:rsidRDefault="003A5F0C" w:rsidP="003A5F0C">
      <w:pPr>
        <w:spacing w:after="0" w:line="240" w:lineRule="auto"/>
        <w:ind w:left="1560" w:hanging="783"/>
        <w:contextualSpacing/>
        <w:jc w:val="both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14:paraId="49C5CC7C" w14:textId="77777777" w:rsidR="003A5F0C" w:rsidRPr="004C147F" w:rsidRDefault="003A5F0C" w:rsidP="003A5F0C">
      <w:pPr>
        <w:numPr>
          <w:ilvl w:val="0"/>
          <w:numId w:val="2"/>
        </w:numPr>
        <w:spacing w:after="0" w:line="240" w:lineRule="auto"/>
        <w:ind w:left="777" w:hanging="35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No nesadalītā atlikuma:</w:t>
      </w:r>
    </w:p>
    <w:p w14:paraId="444291C8" w14:textId="77777777" w:rsidR="003A5F0C" w:rsidRPr="004C147F" w:rsidRDefault="003A5F0C" w:rsidP="003A5F0C">
      <w:pPr>
        <w:numPr>
          <w:ilvl w:val="1"/>
          <w:numId w:val="2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396 EUR novada līdzfinansējums VSAOI projektiem "Algoti pagaidu sabiedriskie darbi Līgums NR. 3APSD-29-2021” un "Subsidētās darbvietas bezdarbniekiem";</w:t>
      </w:r>
    </w:p>
    <w:p w14:paraId="48DF6C3D" w14:textId="77777777" w:rsidR="003A5F0C" w:rsidRPr="004C147F" w:rsidRDefault="003A5F0C" w:rsidP="003A5F0C">
      <w:pPr>
        <w:numPr>
          <w:ilvl w:val="1"/>
          <w:numId w:val="2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 xml:space="preserve">2 894 EUR 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>Limbažu Valsts ģimnāzijai 29.07.2021. domes lēmums "Par papildus finansējuma piešķiršanu Limbažu Valsts ģimnāzijai ventilācijas tīrīšanai un pārbaudei" (protokols Nr.4, 49.§ 1.punkts)</w:t>
      </w: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E483E0C" w14:textId="77777777" w:rsidR="003A5F0C" w:rsidRPr="004C147F" w:rsidRDefault="003A5F0C" w:rsidP="003A5F0C">
      <w:pPr>
        <w:numPr>
          <w:ilvl w:val="1"/>
          <w:numId w:val="2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 xml:space="preserve">32 621 EUR  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Vidrižu pagasta pārvaldes komunālai saimniecībai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29.07.2021. domes lēmums "Par papildus finansējuma piešķiršanu Limbažu novada pašvaldības Vidrižu pagasta pārvaldei Bīriņu skolas projekta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energoaudita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izstrādei" (protokols Nr.4, 51.§ 1.punkts)</w:t>
      </w: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74811CAF" w14:textId="77777777" w:rsidR="003A5F0C" w:rsidRPr="004C147F" w:rsidRDefault="003A5F0C" w:rsidP="003A5F0C">
      <w:pPr>
        <w:numPr>
          <w:ilvl w:val="1"/>
          <w:numId w:val="2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996 EUR Izglītības un kultūras nodaļai 29.07.2021. domes lēmums "Par papildus finansējuma piešķiršanu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aviošova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Fly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Limbaži" izdevumu segšanai" (protokols Nr.4, 68.§ 1.punkts);</w:t>
      </w:r>
    </w:p>
    <w:p w14:paraId="18366CF9" w14:textId="77777777" w:rsidR="003A5F0C" w:rsidRPr="004C147F" w:rsidRDefault="003A5F0C" w:rsidP="003A5F0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7AFF489F" w14:textId="77777777" w:rsidR="003A5F0C" w:rsidRPr="004C147F" w:rsidRDefault="003A5F0C" w:rsidP="003A5F0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Rezerves fonda atlikums 22 105,23 EUR.</w:t>
      </w:r>
    </w:p>
    <w:p w14:paraId="2E91F67F" w14:textId="77777777" w:rsidR="003A5F0C" w:rsidRPr="004C147F" w:rsidRDefault="003A5F0C" w:rsidP="003A5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bookmarkStart w:id="0" w:name="_GoBack"/>
      <w:bookmarkEnd w:id="0"/>
    </w:p>
    <w:p w14:paraId="30AA2DFF" w14:textId="77777777" w:rsidR="003A5F0C" w:rsidRPr="004C147F" w:rsidRDefault="003A5F0C" w:rsidP="003A5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4C147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Finansēšana:</w:t>
      </w:r>
    </w:p>
    <w:p w14:paraId="0BB34A89" w14:textId="77777777" w:rsidR="003A5F0C" w:rsidRPr="004C147F" w:rsidRDefault="003A5F0C" w:rsidP="003A5F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Nesadalītā atlikuma plāns kopumā tiek samazināts par 36 907</w:t>
      </w: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 xml:space="preserve"> EUR:</w:t>
      </w:r>
    </w:p>
    <w:p w14:paraId="783F1467" w14:textId="77777777" w:rsidR="003A5F0C" w:rsidRPr="004C147F" w:rsidRDefault="003A5F0C" w:rsidP="003A5F0C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396 EUR novada līdzfinansējums VSAOI projektiem "Algoti pagaidu sabiedriskie darbi Līgums NR. 3APSD-29-2021” un "Subsidētās darbvietas bezdarbniekiem";</w:t>
      </w:r>
    </w:p>
    <w:p w14:paraId="26FE9AD2" w14:textId="77777777" w:rsidR="003A5F0C" w:rsidRPr="004C147F" w:rsidRDefault="003A5F0C" w:rsidP="003A5F0C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 xml:space="preserve">2 894 EUR 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>Limbažu Valsts ģimnāzijai 29.07.2021. domes lēmums "Par papildus finansējuma piešķiršanu Limbažu Valsts ģimnāzijai ventilācijas tīrīšanai un pārbaudei" (protokols Nr.4, 49.§ 1.punkts)</w:t>
      </w: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086373E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08020DE8" w14:textId="77777777" w:rsidR="003A5F0C" w:rsidRPr="004C147F" w:rsidRDefault="003A5F0C" w:rsidP="003A5F0C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 xml:space="preserve">32 621 EUR  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Vidrižu pagasta pārvaldes komunālai saimniecībai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29.07.2021. domes lēmums "Par papildus finansējuma piešķiršanu Limbažu novada pašvaldības Vidrižu 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pagasta pārvaldei Bīriņu skolas projekta un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energoaudita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izstrādei" (protokols Nr.4, 51.§ 1.punkts)</w:t>
      </w: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51DC4297" w14:textId="77777777" w:rsidR="003A5F0C" w:rsidRPr="004C147F" w:rsidRDefault="003A5F0C" w:rsidP="003A5F0C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996 EUR Izglītības un kultūras nodaļai 29.07.2021. domes lēmums "Par papildus finansējuma piešķiršanu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aviošova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Fly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Limbaži" izdevumu segšanai" (protokols Nr.4, 68.§ 1.punkts);</w:t>
      </w:r>
    </w:p>
    <w:p w14:paraId="09F3755F" w14:textId="77777777" w:rsidR="003A5F0C" w:rsidRPr="004C147F" w:rsidRDefault="003A5F0C" w:rsidP="003A5F0C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iCs/>
          <w:sz w:val="24"/>
          <w:szCs w:val="24"/>
        </w:rPr>
        <w:t>Aizņēmumu atmaksai tiek samazināts plāns par -</w:t>
      </w:r>
      <w:r w:rsidRPr="004C14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15 EUR par nesaņemto finansējumu projektam (2019. gada 21.oktobra aizņēmumam līgums Nr.A2/1/19/386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  <w:lang w:eastAsia="ar-SA"/>
        </w:rPr>
        <w:t>trančes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Nr.P-252/2019 (EFLA projekta (Nr.19.-09-A00702-000009) “Limbažu novada pašvaldības grants ceļu pārbūve Katvaru un Limbažu pagastos” īstenošanai) pamatsummas dzēšanai.</w:t>
      </w:r>
    </w:p>
    <w:p w14:paraId="5BEA812C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4E6A4FA6" w14:textId="77777777" w:rsidR="003A5F0C" w:rsidRPr="004C147F" w:rsidRDefault="003A5F0C" w:rsidP="003A5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Nesadalītais atlikums pēc grozījumiem 340 509,71 EUR.</w:t>
      </w:r>
    </w:p>
    <w:p w14:paraId="5F7E64E6" w14:textId="77777777" w:rsidR="003A5F0C" w:rsidRPr="004C147F" w:rsidRDefault="003A5F0C" w:rsidP="003A5F0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Tiek veikti pamatbudžeta tehniskie grozījumi, precizējot ekonomiskās klasifikācijas izdevumu kodos:</w:t>
      </w:r>
    </w:p>
    <w:p w14:paraId="0EF1C458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>kultes pagasta pārvaldei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C060FF3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Aģentūrai “ALDA”;</w:t>
      </w:r>
    </w:p>
    <w:p w14:paraId="3F9ECF05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pagasta pārvaldes komunālai saimniecībai;</w:t>
      </w:r>
    </w:p>
    <w:p w14:paraId="4A78C277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Pāles pagasta pārvaldes komunālai saimniecībai;</w:t>
      </w:r>
    </w:p>
    <w:p w14:paraId="15C92C4B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pilsētas un pašvaldības īpašumu apsaimniekošanas nodaļai;</w:t>
      </w:r>
    </w:p>
    <w:p w14:paraId="61B503A6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Bērnu un jauniešu centram;</w:t>
      </w:r>
    </w:p>
    <w:p w14:paraId="7859DF4D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Lādezera pamatskolai;</w:t>
      </w:r>
    </w:p>
    <w:p w14:paraId="2AD891AC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Baumaņu Kārļa Viļķenes pamatskolai;</w:t>
      </w:r>
    </w:p>
    <w:p w14:paraId="51594156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novada speciālai pamatskolai;</w:t>
      </w:r>
    </w:p>
    <w:p w14:paraId="682C4F84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konsultatīvajam bērnu centram;</w:t>
      </w:r>
    </w:p>
    <w:p w14:paraId="06F35B8A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Vēlēšanu komisijai;</w:t>
      </w:r>
    </w:p>
    <w:p w14:paraId="410B75C7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Izglītības un kultūras nodaļai;</w:t>
      </w:r>
    </w:p>
    <w:p w14:paraId="6FB2396B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Limbažu novada Sociālajam dienestam;</w:t>
      </w:r>
    </w:p>
    <w:p w14:paraId="2351ADD1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projektam  "Degradētās teritorijas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revitalizācija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Limbažu pilsētas A daļā, izbūvējot ražošanas telpas";</w:t>
      </w:r>
    </w:p>
    <w:p w14:paraId="0F85ECCB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projektam  "Algoti pagaidu sabiedriskie darbi Līgums NR. 3APSD-29-2021";</w:t>
      </w:r>
    </w:p>
    <w:p w14:paraId="1FD9CE43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ESF projektam  "Subsidētās darbvietas bezdarbniekiem";</w:t>
      </w:r>
    </w:p>
    <w:p w14:paraId="01CAA1C2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projektam  "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Nodarbināto personu profesionālās </w:t>
      </w:r>
      <w:proofErr w:type="spellStart"/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kompentences</w:t>
      </w:r>
      <w:proofErr w:type="spellEnd"/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 xml:space="preserve"> pilnveide”;</w:t>
      </w:r>
    </w:p>
    <w:p w14:paraId="55AC328B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projektam  "</w:t>
      </w:r>
      <w:r w:rsidRPr="004C147F">
        <w:rPr>
          <w:rFonts w:ascii="Times New Roman" w:eastAsia="Times New Roman" w:hAnsi="Times New Roman" w:cs="Times New Roman"/>
          <w:bCs/>
          <w:sz w:val="24"/>
          <w:szCs w:val="24"/>
        </w:rPr>
        <w:t>Skolēni - vasaras brīvlaikā no NVA”;</w:t>
      </w:r>
    </w:p>
    <w:p w14:paraId="4A1BD8A3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projektam  "Limbažu novada ģimnāzijas mācību vides uzlabošana";</w:t>
      </w:r>
    </w:p>
    <w:p w14:paraId="2952C367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KKF projektam "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Baroks.Senās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mūzikas koncerts Burtnieku kvartālā Limbažos".</w:t>
      </w:r>
    </w:p>
    <w:p w14:paraId="671F0641" w14:textId="77777777" w:rsidR="003A5F0C" w:rsidRPr="004C147F" w:rsidRDefault="003A5F0C" w:rsidP="003A5F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3FE287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212A3" w14:textId="77777777" w:rsidR="003A5F0C" w:rsidRPr="004C147F" w:rsidRDefault="003A5F0C" w:rsidP="003A5F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Salacgrīvas administrācijas un pārziņā esošo iestāžu 2021. gada budžeta grozījumi</w:t>
      </w:r>
    </w:p>
    <w:p w14:paraId="60F1B687" w14:textId="77777777" w:rsidR="003A5F0C" w:rsidRPr="004C147F" w:rsidRDefault="003A5F0C" w:rsidP="003A5F0C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bookmarkStart w:id="1" w:name="_Hlk77839850"/>
      <w:r w:rsidRPr="004C14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 xml:space="preserve">Pamatbudžeta izdevumi palielināti iestādei samazinot rezerves fondu: </w:t>
      </w:r>
    </w:p>
    <w:p w14:paraId="33F4458A" w14:textId="77777777" w:rsidR="003A5F0C" w:rsidRPr="004C147F" w:rsidRDefault="003A5F0C" w:rsidP="003A5F0C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</w:p>
    <w:bookmarkEnd w:id="1"/>
    <w:p w14:paraId="3D1C9992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3 096 EUR izglītības asistenta pakalpojuma nodrošināšanai pirmsskolas izglītības iestādes “Vilnītis” no pašvaldības finansējuma audzēknim līdz 5 gadu vecumam;</w:t>
      </w:r>
    </w:p>
    <w:p w14:paraId="0D3C5919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2 163 EUR palielināti pirmsskolas izglītības iestādēs “Vilnītis” izdevumi skolotāju palīgu slodžu palielināšanai par 0.875 slodzēm no 1.septembra</w:t>
      </w:r>
    </w:p>
    <w:p w14:paraId="5F32CC80" w14:textId="77777777" w:rsidR="003A5F0C" w:rsidRPr="004C147F" w:rsidRDefault="003A5F0C" w:rsidP="003A5F0C">
      <w:pPr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C147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Rezerves fonda atlikums 39 809 EUR.</w:t>
      </w:r>
    </w:p>
    <w:p w14:paraId="3ADC4216" w14:textId="77777777" w:rsidR="003A5F0C" w:rsidRPr="004C147F" w:rsidRDefault="003A5F0C" w:rsidP="003A5F0C">
      <w:pPr>
        <w:spacing w:before="240" w:after="0" w:line="240" w:lineRule="auto"/>
        <w:ind w:left="35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bookmarkStart w:id="2" w:name="_Hlk79738459"/>
      <w:r w:rsidRPr="004C14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 xml:space="preserve">Pamatbudžeta grozījumi: </w:t>
      </w:r>
    </w:p>
    <w:bookmarkEnd w:id="2"/>
    <w:p w14:paraId="2EE01BF0" w14:textId="77777777" w:rsidR="003A5F0C" w:rsidRPr="004C147F" w:rsidRDefault="003A5F0C" w:rsidP="003A5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9C86C6" w14:textId="77777777" w:rsidR="003A5F0C" w:rsidRPr="004C147F" w:rsidRDefault="003A5F0C" w:rsidP="003A5F0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no Sporta un atpūtas kompleksa Zvejnieku parks stadiona otrās kārtas izbūves finansējuma:</w:t>
      </w:r>
    </w:p>
    <w:p w14:paraId="1DEB49CD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1 800 EUR elektroenerģijas lietotāja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pieslēguma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ierīkošanai Krasta ielā, Salacgrīvā;</w:t>
      </w:r>
    </w:p>
    <w:p w14:paraId="667AF837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15 625 EUR papildus gājēju un velosipēdu celiņa izveidei gar autoceļi A1 no </w:t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Svētciema</w:t>
      </w:r>
      <w:proofErr w:type="spellEnd"/>
      <w:r w:rsidRPr="004C147F">
        <w:rPr>
          <w:rFonts w:ascii="Times New Roman" w:eastAsia="Times New Roman" w:hAnsi="Times New Roman" w:cs="Times New Roman"/>
          <w:sz w:val="24"/>
          <w:szCs w:val="24"/>
        </w:rPr>
        <w:t xml:space="preserve"> Rīgas virzienā līdz esošai šosejas paralēlajai brauktuvei;</w:t>
      </w:r>
    </w:p>
    <w:p w14:paraId="16913F68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8 054 EUR LED mobilo luksoforu iegādei autoceļa A1 E67 satiksmes plūsmas organizēšanai pāri tiltam pār Salacu, tai skaitā videonovērošanas iekārtu iegādei un apdrošināšanai</w:t>
      </w:r>
    </w:p>
    <w:p w14:paraId="5D3A420F" w14:textId="77777777" w:rsidR="003A5F0C" w:rsidRPr="004C147F" w:rsidRDefault="003A5F0C" w:rsidP="003A5F0C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30 000 EUR Salacgrīvas administrācijai automašīnas iegādei.</w:t>
      </w:r>
    </w:p>
    <w:p w14:paraId="1F052C04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664E1" w14:textId="77777777" w:rsidR="003A5F0C" w:rsidRPr="004C147F" w:rsidRDefault="003A5F0C" w:rsidP="003A5F0C">
      <w:pPr>
        <w:spacing w:before="240" w:after="0" w:line="240" w:lineRule="auto"/>
        <w:ind w:left="35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r w:rsidRPr="004C14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 xml:space="preserve">Pamatbudžeta finansēšana: </w:t>
      </w:r>
    </w:p>
    <w:p w14:paraId="6D08D3E4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5CEF6" w14:textId="77777777" w:rsidR="003A5F0C" w:rsidRPr="004C147F" w:rsidRDefault="003A5F0C" w:rsidP="003A5F0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Precizēts saistību apmērs kredītam prioritārā investīciju projekta “Zvejnieku parka stadiona otrās kārtas pārbūves” īstenošanai – atbilstoši noslēgtam kredītlīgumam.</w:t>
      </w:r>
    </w:p>
    <w:p w14:paraId="07D17409" w14:textId="78C3D991" w:rsidR="003A5F0C" w:rsidRDefault="003A5F0C" w:rsidP="003A5F0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7E8804" w14:textId="77777777" w:rsidR="00EB0FE6" w:rsidRPr="004C147F" w:rsidRDefault="00EB0FE6" w:rsidP="003A5F0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3D76AD" w14:textId="5841C126" w:rsidR="004C147F" w:rsidRDefault="004C147F" w:rsidP="003A5F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pašvaldības</w:t>
      </w:r>
    </w:p>
    <w:p w14:paraId="095D2762" w14:textId="6D34AA23" w:rsidR="003A5F0C" w:rsidRPr="004C147F" w:rsidRDefault="003A5F0C" w:rsidP="003A5F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47F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="004C147F">
        <w:rPr>
          <w:rFonts w:ascii="Times New Roman" w:eastAsia="Times New Roman" w:hAnsi="Times New Roman" w:cs="Times New Roman"/>
          <w:sz w:val="24"/>
          <w:szCs w:val="24"/>
        </w:rPr>
        <w:tab/>
      </w:r>
      <w:r w:rsidR="00EB0FE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C147F">
        <w:rPr>
          <w:rFonts w:ascii="Times New Roman" w:eastAsia="Times New Roman" w:hAnsi="Times New Roman" w:cs="Times New Roman"/>
          <w:sz w:val="24"/>
          <w:szCs w:val="24"/>
        </w:rPr>
        <w:t>D.</w:t>
      </w:r>
      <w:r w:rsidRPr="004C147F">
        <w:rPr>
          <w:rFonts w:ascii="Times New Roman" w:eastAsia="Times New Roman" w:hAnsi="Times New Roman" w:cs="Times New Roman"/>
          <w:kern w:val="36"/>
          <w:sz w:val="24"/>
          <w:szCs w:val="24"/>
        </w:rPr>
        <w:t>Straubergs</w:t>
      </w:r>
      <w:proofErr w:type="spellEnd"/>
    </w:p>
    <w:p w14:paraId="55BC9139" w14:textId="77777777" w:rsidR="00ED58EB" w:rsidRPr="004C147F" w:rsidRDefault="00ED58EB">
      <w:pPr>
        <w:rPr>
          <w:rFonts w:ascii="Times New Roman" w:hAnsi="Times New Roman" w:cs="Times New Roman"/>
        </w:rPr>
      </w:pPr>
    </w:p>
    <w:sectPr w:rsidR="00ED58EB" w:rsidRPr="004C147F" w:rsidSect="0030264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80185" w14:textId="77777777" w:rsidR="00315C69" w:rsidRDefault="00315C69" w:rsidP="004C147F">
      <w:pPr>
        <w:spacing w:after="0" w:line="240" w:lineRule="auto"/>
      </w:pPr>
      <w:r>
        <w:separator/>
      </w:r>
    </w:p>
  </w:endnote>
  <w:endnote w:type="continuationSeparator" w:id="0">
    <w:p w14:paraId="53802316" w14:textId="77777777" w:rsidR="00315C69" w:rsidRDefault="00315C69" w:rsidP="004C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E39E4" w14:textId="77777777" w:rsidR="00315C69" w:rsidRDefault="00315C69" w:rsidP="004C147F">
      <w:pPr>
        <w:spacing w:after="0" w:line="240" w:lineRule="auto"/>
      </w:pPr>
      <w:r>
        <w:separator/>
      </w:r>
    </w:p>
  </w:footnote>
  <w:footnote w:type="continuationSeparator" w:id="0">
    <w:p w14:paraId="2C5C901C" w14:textId="77777777" w:rsidR="00315C69" w:rsidRDefault="00315C69" w:rsidP="004C1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5108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1115C0" w14:textId="03FA192F" w:rsidR="004C147F" w:rsidRPr="004C147F" w:rsidRDefault="004C147F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14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14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14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264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C14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0F5E93" w14:textId="77777777" w:rsidR="004C147F" w:rsidRDefault="004C147F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76092" w14:textId="08466B41" w:rsidR="00EB0FE6" w:rsidRDefault="00EB0FE6" w:rsidP="00EB0FE6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>
      <w:rPr>
        <w:caps/>
        <w:noProof/>
        <w:lang w:eastAsia="lv-LV"/>
      </w:rPr>
      <w:drawing>
        <wp:inline distT="0" distB="0" distL="0" distR="0" wp14:anchorId="108D3FE8" wp14:editId="15D96FF7">
          <wp:extent cx="770890" cy="901065"/>
          <wp:effectExtent l="0" t="0" r="0" b="0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42FA0" w14:textId="5B574ED0" w:rsidR="00EB0FE6" w:rsidRPr="00B525F7" w:rsidRDefault="00EB0FE6" w:rsidP="00EB0FE6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B525F7"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  <w:t>LIMBAŽU novada DOME</w:t>
    </w:r>
  </w:p>
  <w:p w14:paraId="0373D7D5" w14:textId="77777777" w:rsidR="00EB0FE6" w:rsidRPr="00B525F7" w:rsidRDefault="00EB0FE6" w:rsidP="00EB0FE6">
    <w:pP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B525F7">
      <w:rPr>
        <w:rFonts w:ascii="Times New Roman" w:hAnsi="Times New Roman" w:cs="Times New Roman"/>
        <w:sz w:val="18"/>
        <w:szCs w:val="20"/>
      </w:rPr>
      <w:t xml:space="preserve">Norēķiniem </w:t>
    </w:r>
    <w:proofErr w:type="spellStart"/>
    <w:r w:rsidRPr="00B525F7">
      <w:rPr>
        <w:rFonts w:ascii="Times New Roman" w:hAnsi="Times New Roman" w:cs="Times New Roman"/>
        <w:sz w:val="18"/>
        <w:szCs w:val="20"/>
      </w:rPr>
      <w:t>Reģ</w:t>
    </w:r>
    <w:proofErr w:type="spellEnd"/>
    <w:r w:rsidRPr="00B525F7">
      <w:rPr>
        <w:rFonts w:ascii="Times New Roman" w:hAnsi="Times New Roman" w:cs="Times New Roman"/>
        <w:sz w:val="18"/>
        <w:szCs w:val="20"/>
      </w:rPr>
      <w:t xml:space="preserve">. Nr. LV 90009114631, Rīgas iela 16, Limbaži, Limbažu novads, LV–4001; </w:t>
    </w:r>
  </w:p>
  <w:p w14:paraId="0E2BBD88" w14:textId="77777777" w:rsidR="00EB0FE6" w:rsidRPr="00B525F7" w:rsidRDefault="00EB0FE6" w:rsidP="00EB0FE6">
    <w:pPr>
      <w:spacing w:after="0" w:line="240" w:lineRule="auto"/>
      <w:jc w:val="center"/>
    </w:pPr>
    <w:r w:rsidRPr="00B525F7">
      <w:rPr>
        <w:rFonts w:ascii="Times New Roman" w:hAnsi="Times New Roman" w:cs="Times New Roman"/>
        <w:sz w:val="18"/>
      </w:rPr>
      <w:t>E-adrese _</w:t>
    </w:r>
    <w:r w:rsidRPr="00B525F7">
      <w:rPr>
        <w:rFonts w:ascii="Times New Roman" w:hAnsi="Times New Roman" w:cs="Times New Roman"/>
        <w:sz w:val="18"/>
        <w:szCs w:val="18"/>
      </w:rPr>
      <w:t xml:space="preserve">DEFAULT@90009114631; </w:t>
    </w:r>
    <w:r w:rsidRPr="00B525F7">
      <w:rPr>
        <w:rFonts w:ascii="Times New Roman" w:hAnsi="Times New Roman" w:cs="Times New Roman"/>
        <w:sz w:val="18"/>
        <w:szCs w:val="20"/>
      </w:rPr>
      <w:t>e-pasts</w:t>
    </w:r>
    <w:r w:rsidRPr="00B525F7">
      <w:rPr>
        <w:rFonts w:ascii="Times New Roman" w:hAnsi="Times New Roman" w:cs="Times New Roman"/>
        <w:iCs/>
        <w:sz w:val="18"/>
        <w:szCs w:val="20"/>
      </w:rPr>
      <w:t xml:space="preserve"> pasts@limbazi.lv;</w:t>
    </w:r>
    <w:r w:rsidRPr="00B525F7">
      <w:rPr>
        <w:rFonts w:ascii="Times New Roman" w:hAnsi="Times New Roman" w:cs="Times New Roman"/>
        <w:sz w:val="18"/>
        <w:szCs w:val="20"/>
      </w:rPr>
      <w:t xml:space="preserve"> tālrunis 64023003</w:t>
    </w:r>
  </w:p>
  <w:p w14:paraId="36475D69" w14:textId="77777777" w:rsidR="00EB0FE6" w:rsidRDefault="00EB0FE6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05EA"/>
    <w:multiLevelType w:val="hybridMultilevel"/>
    <w:tmpl w:val="1D78031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52A82"/>
    <w:multiLevelType w:val="hybridMultilevel"/>
    <w:tmpl w:val="71A0989E"/>
    <w:lvl w:ilvl="0" w:tplc="B80AF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67F22"/>
    <w:multiLevelType w:val="hybridMultilevel"/>
    <w:tmpl w:val="31A02BC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D782A"/>
    <w:multiLevelType w:val="hybridMultilevel"/>
    <w:tmpl w:val="1A2A06F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7C3AFA"/>
    <w:multiLevelType w:val="hybridMultilevel"/>
    <w:tmpl w:val="134EF6F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D2E5D"/>
    <w:multiLevelType w:val="hybridMultilevel"/>
    <w:tmpl w:val="A2449D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47DE0"/>
    <w:multiLevelType w:val="hybridMultilevel"/>
    <w:tmpl w:val="018CA9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0C"/>
    <w:rsid w:val="001271B3"/>
    <w:rsid w:val="0030264D"/>
    <w:rsid w:val="00315C69"/>
    <w:rsid w:val="003A5F0C"/>
    <w:rsid w:val="004C147F"/>
    <w:rsid w:val="00DC2235"/>
    <w:rsid w:val="00EB0FE6"/>
    <w:rsid w:val="00E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3DFC"/>
  <w15:chartTrackingRefBased/>
  <w15:docId w15:val="{8D3F0296-D545-47E2-8703-319AAECD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5F0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C1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147F"/>
  </w:style>
  <w:style w:type="paragraph" w:styleId="Kjene">
    <w:name w:val="footer"/>
    <w:basedOn w:val="Parasts"/>
    <w:link w:val="KjeneRakstz"/>
    <w:uiPriority w:val="99"/>
    <w:unhideWhenUsed/>
    <w:rsid w:val="004C1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147F"/>
  </w:style>
  <w:style w:type="paragraph" w:styleId="Balonteksts">
    <w:name w:val="Balloon Text"/>
    <w:basedOn w:val="Parasts"/>
    <w:link w:val="BalontekstsRakstz"/>
    <w:uiPriority w:val="99"/>
    <w:semiHidden/>
    <w:unhideWhenUsed/>
    <w:rsid w:val="0030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2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5017</Words>
  <Characters>2861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Antra Kamala</cp:lastModifiedBy>
  <cp:revision>5</cp:revision>
  <cp:lastPrinted>2021-09-02T10:08:00Z</cp:lastPrinted>
  <dcterms:created xsi:type="dcterms:W3CDTF">2021-09-01T07:59:00Z</dcterms:created>
  <dcterms:modified xsi:type="dcterms:W3CDTF">2021-09-02T10:09:00Z</dcterms:modified>
</cp:coreProperties>
</file>