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A1FC" w14:textId="77777777" w:rsidR="00400CAC" w:rsidRDefault="00400CAC" w:rsidP="00DA07A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1CA8C9C9" w14:textId="443212F2" w:rsidR="00DA07A8" w:rsidRPr="00E56361" w:rsidRDefault="00DA07A8" w:rsidP="00DA07A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56361">
        <w:rPr>
          <w:rFonts w:ascii="Times New Roman" w:eastAsia="Times New Roman" w:hAnsi="Times New Roman" w:cs="Times New Roman"/>
          <w:sz w:val="24"/>
          <w:szCs w:val="24"/>
          <w:lang w:eastAsia="lv-LV"/>
        </w:rPr>
        <w:t>Limbažos</w:t>
      </w:r>
    </w:p>
    <w:p w14:paraId="1251DFBE" w14:textId="77777777" w:rsidR="00DA07A8" w:rsidRPr="00E56361" w:rsidRDefault="00DA07A8" w:rsidP="00DA07A8">
      <w:pPr>
        <w:spacing w:after="0" w:line="240" w:lineRule="auto"/>
        <w:rPr>
          <w:rFonts w:ascii="Times New Roman" w:eastAsia="Times New Roman" w:hAnsi="Times New Roman" w:cs="Times New Roman"/>
          <w:b/>
          <w:sz w:val="24"/>
          <w:szCs w:val="24"/>
          <w:lang w:eastAsia="lv-LV"/>
        </w:rPr>
      </w:pPr>
    </w:p>
    <w:p w14:paraId="6A012695" w14:textId="77777777" w:rsidR="00DA07A8" w:rsidRPr="00E56361" w:rsidRDefault="00DA07A8" w:rsidP="00DA07A8">
      <w:pPr>
        <w:spacing w:after="0" w:line="240" w:lineRule="auto"/>
        <w:jc w:val="right"/>
        <w:rPr>
          <w:rFonts w:ascii="Times New Roman" w:eastAsia="Times New Roman" w:hAnsi="Times New Roman" w:cs="Times New Roman"/>
          <w:b/>
          <w:sz w:val="24"/>
          <w:szCs w:val="24"/>
          <w:lang w:eastAsia="lv-LV"/>
        </w:rPr>
      </w:pPr>
      <w:r w:rsidRPr="00E56361">
        <w:rPr>
          <w:rFonts w:ascii="Times New Roman" w:eastAsia="Times New Roman" w:hAnsi="Times New Roman" w:cs="Times New Roman"/>
          <w:b/>
          <w:sz w:val="24"/>
          <w:szCs w:val="24"/>
          <w:lang w:eastAsia="lv-LV"/>
        </w:rPr>
        <w:t>APSTIPRINĀTS</w:t>
      </w:r>
    </w:p>
    <w:p w14:paraId="49320290" w14:textId="77777777" w:rsidR="00DA07A8" w:rsidRPr="00E56361" w:rsidRDefault="00DA07A8" w:rsidP="00DA07A8">
      <w:pPr>
        <w:spacing w:after="0" w:line="240" w:lineRule="auto"/>
        <w:jc w:val="right"/>
        <w:rPr>
          <w:rFonts w:ascii="Times New Roman" w:eastAsia="Times New Roman" w:hAnsi="Times New Roman" w:cs="Times New Roman"/>
          <w:sz w:val="24"/>
          <w:szCs w:val="24"/>
          <w:lang w:eastAsia="lv-LV"/>
        </w:rPr>
      </w:pPr>
      <w:r w:rsidRPr="00E56361">
        <w:rPr>
          <w:rFonts w:ascii="Times New Roman" w:eastAsia="Times New Roman" w:hAnsi="Times New Roman" w:cs="Times New Roman"/>
          <w:sz w:val="24"/>
          <w:szCs w:val="24"/>
          <w:lang w:eastAsia="lv-LV"/>
        </w:rPr>
        <w:t>ar Limbažu novada domes</w:t>
      </w:r>
    </w:p>
    <w:p w14:paraId="1E991F63" w14:textId="00CDD4A4" w:rsidR="00DA07A8" w:rsidRPr="00E56361" w:rsidRDefault="00DA07A8" w:rsidP="00DA07A8">
      <w:pPr>
        <w:spacing w:after="0" w:line="240" w:lineRule="auto"/>
        <w:jc w:val="right"/>
        <w:rPr>
          <w:rFonts w:ascii="Times New Roman" w:eastAsia="Times New Roman" w:hAnsi="Times New Roman" w:cs="Times New Roman"/>
          <w:sz w:val="24"/>
          <w:szCs w:val="24"/>
          <w:lang w:eastAsia="lv-LV"/>
        </w:rPr>
      </w:pPr>
      <w:r w:rsidRPr="00E56361">
        <w:rPr>
          <w:rFonts w:ascii="Times New Roman" w:eastAsia="Times New Roman" w:hAnsi="Times New Roman" w:cs="Times New Roman"/>
          <w:sz w:val="24"/>
          <w:szCs w:val="24"/>
          <w:lang w:eastAsia="lv-LV"/>
        </w:rPr>
        <w:t>26.08.2021. sēdes lēmumu Nr.21</w:t>
      </w:r>
      <w:r>
        <w:rPr>
          <w:rFonts w:ascii="Times New Roman" w:eastAsia="Times New Roman" w:hAnsi="Times New Roman" w:cs="Times New Roman"/>
          <w:sz w:val="24"/>
          <w:szCs w:val="24"/>
          <w:lang w:eastAsia="lv-LV"/>
        </w:rPr>
        <w:t>7</w:t>
      </w:r>
    </w:p>
    <w:p w14:paraId="7355E0F8" w14:textId="4568310F" w:rsidR="00DA07A8" w:rsidRPr="00E56361" w:rsidRDefault="00DA07A8" w:rsidP="00DA07A8">
      <w:pPr>
        <w:spacing w:after="0" w:line="240" w:lineRule="auto"/>
        <w:jc w:val="right"/>
        <w:rPr>
          <w:rFonts w:ascii="Times New Roman" w:eastAsia="Times New Roman" w:hAnsi="Times New Roman" w:cs="Times New Roman"/>
          <w:sz w:val="24"/>
          <w:szCs w:val="24"/>
          <w:lang w:eastAsia="lv-LV"/>
        </w:rPr>
      </w:pPr>
      <w:r w:rsidRPr="00E56361">
        <w:rPr>
          <w:rFonts w:ascii="Times New Roman" w:eastAsia="Times New Roman" w:hAnsi="Times New Roman" w:cs="Times New Roman"/>
          <w:sz w:val="24"/>
          <w:szCs w:val="24"/>
          <w:lang w:eastAsia="lv-LV"/>
        </w:rPr>
        <w:t>(protokols Nr.5, 11</w:t>
      </w:r>
      <w:r>
        <w:rPr>
          <w:rFonts w:ascii="Times New Roman" w:eastAsia="Times New Roman" w:hAnsi="Times New Roman" w:cs="Times New Roman"/>
          <w:sz w:val="24"/>
          <w:szCs w:val="24"/>
          <w:lang w:eastAsia="lv-LV"/>
        </w:rPr>
        <w:t>2</w:t>
      </w:r>
      <w:r w:rsidRPr="00E56361">
        <w:rPr>
          <w:rFonts w:ascii="Times New Roman" w:eastAsia="Times New Roman" w:hAnsi="Times New Roman" w:cs="Times New Roman"/>
          <w:sz w:val="24"/>
          <w:szCs w:val="24"/>
          <w:lang w:eastAsia="lv-LV"/>
        </w:rPr>
        <w:t>.§)</w:t>
      </w:r>
    </w:p>
    <w:p w14:paraId="13F52DE7" w14:textId="77777777" w:rsidR="00DA07A8" w:rsidRDefault="00DA07A8" w:rsidP="00D936AB">
      <w:pPr>
        <w:spacing w:after="0" w:line="240" w:lineRule="auto"/>
        <w:jc w:val="center"/>
        <w:rPr>
          <w:rFonts w:ascii="Times New Roman" w:eastAsia="Times New Roman" w:hAnsi="Times New Roman" w:cs="Times New Roman"/>
          <w:b/>
          <w:sz w:val="24"/>
          <w:szCs w:val="24"/>
        </w:rPr>
      </w:pPr>
    </w:p>
    <w:p w14:paraId="39E9A0D7" w14:textId="362DBE95" w:rsidR="00DA07A8" w:rsidRPr="00DA07A8" w:rsidRDefault="00D936AB" w:rsidP="00D936AB">
      <w:pPr>
        <w:spacing w:after="0" w:line="240" w:lineRule="auto"/>
        <w:jc w:val="center"/>
        <w:rPr>
          <w:rFonts w:ascii="Times New Roman" w:eastAsia="Times New Roman" w:hAnsi="Times New Roman" w:cs="Times New Roman"/>
          <w:b/>
          <w:sz w:val="24"/>
          <w:szCs w:val="24"/>
        </w:rPr>
      </w:pPr>
      <w:r w:rsidRPr="00DA07A8">
        <w:rPr>
          <w:rFonts w:ascii="Times New Roman" w:eastAsia="Times New Roman" w:hAnsi="Times New Roman" w:cs="Times New Roman"/>
          <w:b/>
          <w:sz w:val="24"/>
          <w:szCs w:val="24"/>
        </w:rPr>
        <w:t xml:space="preserve">STAICELES LĪBIEŠU MUZEJA “PIVĀLIND” </w:t>
      </w:r>
    </w:p>
    <w:p w14:paraId="5D095A97" w14:textId="0234AD51" w:rsidR="00D936AB" w:rsidRPr="00DA07A8" w:rsidRDefault="00D936AB" w:rsidP="00D936AB">
      <w:pPr>
        <w:spacing w:after="0" w:line="240" w:lineRule="auto"/>
        <w:jc w:val="center"/>
        <w:rPr>
          <w:rFonts w:ascii="Times New Roman" w:eastAsia="Times New Roman" w:hAnsi="Times New Roman" w:cs="Times New Roman"/>
          <w:b/>
          <w:sz w:val="24"/>
          <w:szCs w:val="24"/>
        </w:rPr>
      </w:pPr>
      <w:r w:rsidRPr="00DA07A8">
        <w:rPr>
          <w:rFonts w:ascii="Times New Roman" w:eastAsia="Times New Roman" w:hAnsi="Times New Roman" w:cs="Times New Roman"/>
          <w:b/>
          <w:sz w:val="24"/>
          <w:szCs w:val="24"/>
        </w:rPr>
        <w:t>NOLIKUMS</w:t>
      </w:r>
    </w:p>
    <w:p w14:paraId="4AE52A85" w14:textId="77777777" w:rsidR="00D936AB" w:rsidRPr="00DA07A8" w:rsidRDefault="00D936AB" w:rsidP="00D936AB">
      <w:pPr>
        <w:spacing w:after="0" w:line="240" w:lineRule="auto"/>
        <w:rPr>
          <w:rFonts w:ascii="Times New Roman" w:eastAsia="Times New Roman" w:hAnsi="Times New Roman" w:cs="Times New Roman"/>
          <w:sz w:val="24"/>
          <w:szCs w:val="24"/>
        </w:rPr>
      </w:pPr>
    </w:p>
    <w:p w14:paraId="549D1E16" w14:textId="77777777" w:rsidR="00D936AB" w:rsidRPr="00DA07A8" w:rsidRDefault="00D936AB" w:rsidP="00D936AB">
      <w:pPr>
        <w:numPr>
          <w:ilvl w:val="0"/>
          <w:numId w:val="1"/>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b/>
          <w:sz w:val="24"/>
          <w:szCs w:val="24"/>
        </w:rPr>
        <w:t>VISPĀRĪGIE NOTEIKUMI</w:t>
      </w:r>
    </w:p>
    <w:p w14:paraId="2A980FCE" w14:textId="77777777" w:rsidR="00D936AB" w:rsidRPr="00DA07A8" w:rsidRDefault="00D936AB" w:rsidP="00D936AB">
      <w:pPr>
        <w:spacing w:after="0" w:line="240" w:lineRule="auto"/>
        <w:jc w:val="both"/>
        <w:rPr>
          <w:rFonts w:ascii="Times New Roman" w:eastAsia="Times New Roman" w:hAnsi="Times New Roman" w:cs="Times New Roman"/>
          <w:sz w:val="24"/>
          <w:szCs w:val="24"/>
        </w:rPr>
      </w:pPr>
    </w:p>
    <w:p w14:paraId="26A31533" w14:textId="77777777" w:rsidR="00D936AB" w:rsidRPr="00DA07A8" w:rsidRDefault="00D936AB" w:rsidP="00D936AB">
      <w:pPr>
        <w:numPr>
          <w:ilvl w:val="1"/>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Staiceles Lībiešu muzejs „Pivālind” (turpmāk – muzejs) ir sabiedrībai pieejama Limbažu novada pašvaldības (turpmāk-Pašvaldība) kultūras iestāde, kura likumos un citos normatīvos aktos noteiktās kompetences ietvaros vāc, glabā, pēta un popularizē Staiceles pilsētas un tās apkārtnes kultūrvēsturiskās vērtības saistībā ar senās Metsepoles novada līvu vēsturi.</w:t>
      </w:r>
    </w:p>
    <w:p w14:paraId="59710451" w14:textId="77777777" w:rsidR="00D936AB" w:rsidRPr="00DA07A8" w:rsidRDefault="00D936AB" w:rsidP="00D936AB">
      <w:pPr>
        <w:numPr>
          <w:ilvl w:val="1"/>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Muzejs ir Pašvaldības padotībā un Alojas administrācijas pārziņā. Muzejs atrodas Kultūras ministrijas funkcionālā pārziņā.</w:t>
      </w:r>
    </w:p>
    <w:p w14:paraId="5FBF7981" w14:textId="77777777" w:rsidR="00D936AB" w:rsidRPr="00DA07A8" w:rsidRDefault="00D936AB" w:rsidP="00D936AB">
      <w:pPr>
        <w:numPr>
          <w:ilvl w:val="1"/>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Muzejs savu darbību realizē saskaņā ar Muzeju likumu, šo nolikumu, Limbažu novada domes (turpmāk- Dome),  lēmumiem un citiem spēkā esošiem normatīviem aktiem.</w:t>
      </w:r>
    </w:p>
    <w:p w14:paraId="4FA54126" w14:textId="77777777" w:rsidR="00D936AB" w:rsidRPr="00DA07A8" w:rsidRDefault="00D936AB" w:rsidP="00D936AB">
      <w:pPr>
        <w:numPr>
          <w:ilvl w:val="1"/>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Muzejs savā darbībā ievēro spēkā esošos normatīvos aktus attiecībā uz civilās aizsardzības, ugunsdrošības, elektrodrošības un darba aizsardzības noteikumu ievērošanu.</w:t>
      </w:r>
    </w:p>
    <w:p w14:paraId="11C12F3E" w14:textId="77777777" w:rsidR="00D936AB" w:rsidRPr="00DA07A8" w:rsidRDefault="00D936AB" w:rsidP="00D936AB">
      <w:pPr>
        <w:numPr>
          <w:ilvl w:val="1"/>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Muzeja pamatkrājums ir Nacionālā muzeju krājuma sastāvdaļa un atrodas valsts aizsardzībā.</w:t>
      </w:r>
    </w:p>
    <w:p w14:paraId="3B3E083C" w14:textId="77777777" w:rsidR="00D936AB" w:rsidRPr="00DA07A8" w:rsidRDefault="00D936AB" w:rsidP="00D936AB">
      <w:pPr>
        <w:numPr>
          <w:ilvl w:val="1"/>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Lēmumu par muzeja dibināšanu, reorganizāciju vai likvidēšanu pieņem  Dome, ņemot vērā Latvijas Muzeja padomes atzinumu. Muzeja likvidēšanas gadījumā par turpmāko rīcību ar Nacionālā muzeju krājumā iekļautajiem muzeja priekšmetiem muzejs konsultējas ar Latvijas Muzeju padomi.</w:t>
      </w:r>
    </w:p>
    <w:p w14:paraId="55CEADCD" w14:textId="77777777" w:rsidR="00D936AB" w:rsidRPr="00DA07A8" w:rsidRDefault="00D936AB" w:rsidP="00D936AB">
      <w:pPr>
        <w:numPr>
          <w:ilvl w:val="1"/>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Muzejam ir zīmogs, noteikta parauga veidlapas un logo.</w:t>
      </w:r>
    </w:p>
    <w:p w14:paraId="74EE80AA" w14:textId="77777777" w:rsidR="00D936AB" w:rsidRPr="00DA07A8" w:rsidRDefault="00D936AB" w:rsidP="00D936AB">
      <w:pPr>
        <w:numPr>
          <w:ilvl w:val="1"/>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Muzeja juridiskā adrese: Lielā iela 14, Staicele, Limbažu novads</w:t>
      </w:r>
      <w:r w:rsidRPr="00DA07A8">
        <w:rPr>
          <w:rFonts w:ascii="Times New Roman" w:eastAsia="Times New Roman" w:hAnsi="Times New Roman" w:cs="Times New Roman"/>
          <w:color w:val="339966"/>
          <w:sz w:val="24"/>
          <w:szCs w:val="24"/>
        </w:rPr>
        <w:t>,</w:t>
      </w:r>
      <w:r w:rsidRPr="00DA07A8">
        <w:rPr>
          <w:rFonts w:ascii="Times New Roman" w:eastAsia="Times New Roman" w:hAnsi="Times New Roman" w:cs="Times New Roman"/>
          <w:sz w:val="24"/>
          <w:szCs w:val="24"/>
        </w:rPr>
        <w:t xml:space="preserve"> LV-4043.</w:t>
      </w:r>
    </w:p>
    <w:p w14:paraId="7CCAE8E0" w14:textId="77777777" w:rsidR="00D936AB" w:rsidRPr="00DA07A8" w:rsidRDefault="00D936AB" w:rsidP="00D936AB">
      <w:pPr>
        <w:numPr>
          <w:ilvl w:val="1"/>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Muzeja faktiskā adrese ir: Lielā iela 12 un Lielā iela 14, Staicele, Limbažu novads, LV-4043</w:t>
      </w:r>
    </w:p>
    <w:p w14:paraId="0F54C19B" w14:textId="77777777" w:rsidR="00D936AB" w:rsidRPr="00DA07A8" w:rsidRDefault="00D936AB" w:rsidP="00D936AB">
      <w:pPr>
        <w:spacing w:after="0" w:line="240" w:lineRule="auto"/>
        <w:ind w:left="360"/>
        <w:jc w:val="both"/>
        <w:rPr>
          <w:rFonts w:ascii="Times New Roman" w:eastAsia="Times New Roman" w:hAnsi="Times New Roman" w:cs="Times New Roman"/>
          <w:sz w:val="24"/>
          <w:szCs w:val="24"/>
        </w:rPr>
      </w:pPr>
    </w:p>
    <w:p w14:paraId="4193FDE6" w14:textId="77777777" w:rsidR="00D936AB" w:rsidRPr="00DA07A8" w:rsidRDefault="00D936AB" w:rsidP="00D936AB">
      <w:pPr>
        <w:numPr>
          <w:ilvl w:val="0"/>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b/>
          <w:sz w:val="24"/>
          <w:szCs w:val="24"/>
        </w:rPr>
        <w:t>MUZEJA MISIJA</w:t>
      </w:r>
    </w:p>
    <w:p w14:paraId="658028EF" w14:textId="77777777" w:rsidR="00D936AB" w:rsidRPr="00DA07A8" w:rsidRDefault="00D936AB" w:rsidP="00D936AB">
      <w:pPr>
        <w:spacing w:after="0" w:line="240" w:lineRule="auto"/>
        <w:jc w:val="both"/>
        <w:rPr>
          <w:rFonts w:ascii="Times New Roman" w:eastAsia="Times New Roman" w:hAnsi="Times New Roman" w:cs="Times New Roman"/>
          <w:sz w:val="24"/>
          <w:szCs w:val="24"/>
        </w:rPr>
      </w:pPr>
    </w:p>
    <w:p w14:paraId="00AF4480" w14:textId="77777777" w:rsidR="00D936AB" w:rsidRPr="00DA07A8" w:rsidRDefault="00D936AB" w:rsidP="00D936AB">
      <w:pPr>
        <w:numPr>
          <w:ilvl w:val="1"/>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Muzeja misija: Lai veidotu sabiedrību, kas apzinās sava novada vēsturi, kultūras, darba un sadzīves tradīcijas, muzejs sadarbībā ar skolu un pilsētas iedzīvotājiem vāc, glabā, pēta un popularizē Staiceles pilsētas un tās apkārtnes vēsturi (senā lībiešu Metsepoles novada vēstures turpinājumu), iekļaujas Latvijā dzīvojošo lībiešu sabiedriskajā, zinātnes un kultūras dzīvē, sniedz ieguldījumu valsts ilgtermiņa mērķprogrammas „Lībieši Latvijā” īstenošanā.</w:t>
      </w:r>
    </w:p>
    <w:p w14:paraId="5EE396A6" w14:textId="77777777" w:rsidR="00D936AB" w:rsidRPr="00DA07A8" w:rsidRDefault="00D936AB" w:rsidP="00D936AB">
      <w:pPr>
        <w:spacing w:after="0" w:line="240" w:lineRule="auto"/>
        <w:jc w:val="both"/>
        <w:rPr>
          <w:rFonts w:ascii="Times New Roman" w:eastAsia="Times New Roman" w:hAnsi="Times New Roman" w:cs="Times New Roman"/>
          <w:sz w:val="24"/>
          <w:szCs w:val="24"/>
        </w:rPr>
      </w:pPr>
    </w:p>
    <w:p w14:paraId="5C174854" w14:textId="77777777" w:rsidR="00D936AB" w:rsidRPr="00DA07A8" w:rsidRDefault="00D936AB" w:rsidP="00D936AB">
      <w:pPr>
        <w:numPr>
          <w:ilvl w:val="0"/>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b/>
          <w:sz w:val="24"/>
          <w:szCs w:val="24"/>
        </w:rPr>
        <w:t>MUZEJA FUNKCIJAS UN UZDEVUMI</w:t>
      </w:r>
    </w:p>
    <w:p w14:paraId="043EA4A6" w14:textId="77777777" w:rsidR="00D936AB" w:rsidRPr="00DA07A8" w:rsidRDefault="00D936AB" w:rsidP="00D936AB">
      <w:pPr>
        <w:spacing w:after="0" w:line="240" w:lineRule="auto"/>
        <w:ind w:left="360"/>
        <w:jc w:val="both"/>
        <w:rPr>
          <w:rFonts w:ascii="Times New Roman" w:eastAsia="Times New Roman" w:hAnsi="Times New Roman" w:cs="Times New Roman"/>
          <w:sz w:val="24"/>
          <w:szCs w:val="24"/>
        </w:rPr>
      </w:pPr>
    </w:p>
    <w:p w14:paraId="723F1785" w14:textId="77777777" w:rsidR="00D936AB" w:rsidRPr="00DA07A8" w:rsidRDefault="00D936AB" w:rsidP="00D936AB">
      <w:pPr>
        <w:numPr>
          <w:ilvl w:val="1"/>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 xml:space="preserve">Muzejs veic šādas funkcijas: </w:t>
      </w:r>
    </w:p>
    <w:p w14:paraId="79763163"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 xml:space="preserve">krāj, dokumentē un saglabā Staiceles pilsētas un apkārtnes kultūras, vēstures un mākslas materiālo un nemateriālo mantojumu saskaņā ar Ministru kabineta 2006. </w:t>
      </w:r>
      <w:r w:rsidRPr="00DA07A8">
        <w:rPr>
          <w:rFonts w:ascii="Times New Roman" w:eastAsia="Times New Roman" w:hAnsi="Times New Roman" w:cs="Times New Roman"/>
          <w:sz w:val="24"/>
          <w:szCs w:val="24"/>
        </w:rPr>
        <w:lastRenderedPageBreak/>
        <w:t>gada 21. novembra noteikumiem Nr.956 “Noteikumi par Nacionālo muzeja krājumu (turpmāk NMKK);</w:t>
      </w:r>
    </w:p>
    <w:p w14:paraId="4651AEB5"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veic muzeja krājuma un kultūrvēsturiskā mantojuma zinātnisko izpēti;</w:t>
      </w:r>
    </w:p>
    <w:p w14:paraId="46A82674"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popularizē sabiedrībā muzeja krājumu un Staiceles apkārtnes kultūrvēsturisko mantojumu;</w:t>
      </w:r>
    </w:p>
    <w:p w14:paraId="3BD7FBAB"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veic sabiedrības izglītošanu par novada vēsturi un kultūru.</w:t>
      </w:r>
    </w:p>
    <w:p w14:paraId="67DEAC8E" w14:textId="77777777" w:rsidR="00D936AB" w:rsidRPr="00DA07A8" w:rsidRDefault="00D936AB" w:rsidP="00D936AB">
      <w:pPr>
        <w:numPr>
          <w:ilvl w:val="1"/>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Lai nodrošinātu funkciju izpildi, muzejs veic šādus uzdevumus:</w:t>
      </w:r>
    </w:p>
    <w:p w14:paraId="648EB0D4"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komplektē muzeja krājumu, veic krājuma uzskaiti, nodrošina tā saglabāšanu, veic zinātnisko izpēti, nodrošina informācijas iekļaušanu Nacionālā muzeju krājuma kopkatalogā;</w:t>
      </w:r>
    </w:p>
    <w:p w14:paraId="5122AEC6"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veic muzeja krājuma un kultūrvēsturiskā mantojuma izpēti, sagatavo un publisko pētījumu rezultātus, nodrošina muzeja krājuma un pētījuma rezultātu pieejamību muzeja apmeklētājiem un pētniekiem;</w:t>
      </w:r>
    </w:p>
    <w:p w14:paraId="3A97C223"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iekārto un uztur ekspozīcijas un izstādes muzejā un ārpus tā;</w:t>
      </w:r>
    </w:p>
    <w:p w14:paraId="6AFF9B3E"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nodrošina ekspozīciju un izstāžu pieejamību apmeklētājiem, organizē un vada ekskursijas muzeja ekspozīcijās un izstādēs;</w:t>
      </w:r>
    </w:p>
    <w:p w14:paraId="6AF39441"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sagatavo bukletus, brošūras, katalogus un citus informatīvos materiālus par muzeju un tā krājumu, pētnieciskā darba rezultātiem;</w:t>
      </w:r>
    </w:p>
    <w:p w14:paraId="1D8B6FD6"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īsteno izglītojošo un kultūras darbu, organizējot sarīkojumus, vadot ekskursijas, lasot lekcijas, izstrādājot muzejpedagoģiskās programmas;</w:t>
      </w:r>
    </w:p>
    <w:p w14:paraId="094E1FB7"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veido informatīvo datu bāzi par muzeja krājumu Nacionālā muzeju krājuma kopkatalogam;</w:t>
      </w:r>
    </w:p>
    <w:p w14:paraId="15236116"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pilnveido muzeja materiāltehnisko bāzi kvalitatīvu un mūsdienīgu muzeja pakalpojumu nodrošināšanai, nodrošina muzeja darbības publicitāti;</w:t>
      </w:r>
    </w:p>
    <w:p w14:paraId="095045EA"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izstrādā un īsteno muzeja darbības profilam atbilstošus projektus;</w:t>
      </w:r>
    </w:p>
    <w:p w14:paraId="6796C8F8" w14:textId="77777777" w:rsidR="00D936AB" w:rsidRPr="00DA07A8" w:rsidRDefault="00D936AB" w:rsidP="00400CAC">
      <w:pPr>
        <w:numPr>
          <w:ilvl w:val="2"/>
          <w:numId w:val="2"/>
        </w:numPr>
        <w:spacing w:after="0" w:line="240" w:lineRule="auto"/>
        <w:ind w:left="1560" w:hanging="624"/>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sniedz konsultācijas un metodisku palīdzību savas kompetences ietvaros;</w:t>
      </w:r>
    </w:p>
    <w:p w14:paraId="1EA8BD52" w14:textId="77777777" w:rsidR="00D936AB" w:rsidRPr="00DA07A8" w:rsidRDefault="00D936AB" w:rsidP="00D936AB">
      <w:pPr>
        <w:spacing w:after="0" w:line="240" w:lineRule="auto"/>
        <w:ind w:left="360"/>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3.3 Muzeja darbinieku zinātnisko pētījumu rezultāts ir muzeja un speciālista intelektuālais īpašums, kura mantiskās tiesības ir Pašvaldībai. Tā aizsardzību un izmantošanas kārtību nosaka Autortiesību likums.</w:t>
      </w:r>
    </w:p>
    <w:p w14:paraId="4A73A37E" w14:textId="77777777" w:rsidR="00D936AB" w:rsidRPr="00DA07A8" w:rsidRDefault="00D936AB" w:rsidP="00D936AB">
      <w:pPr>
        <w:spacing w:after="0" w:line="240" w:lineRule="auto"/>
        <w:jc w:val="both"/>
        <w:rPr>
          <w:rFonts w:ascii="Times New Roman" w:eastAsia="Times New Roman" w:hAnsi="Times New Roman" w:cs="Times New Roman"/>
          <w:sz w:val="24"/>
          <w:szCs w:val="24"/>
        </w:rPr>
      </w:pPr>
    </w:p>
    <w:p w14:paraId="1CF0FE50" w14:textId="77777777" w:rsidR="00D936AB" w:rsidRPr="00DA07A8" w:rsidRDefault="00D936AB" w:rsidP="00D936AB">
      <w:pPr>
        <w:numPr>
          <w:ilvl w:val="0"/>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b/>
          <w:sz w:val="24"/>
          <w:szCs w:val="24"/>
        </w:rPr>
        <w:t>MUZEJA PIENĀKUMI</w:t>
      </w:r>
    </w:p>
    <w:p w14:paraId="6459036D" w14:textId="77777777" w:rsidR="00D936AB" w:rsidRPr="00DA07A8" w:rsidRDefault="00D936AB" w:rsidP="00D936AB">
      <w:pPr>
        <w:spacing w:after="0" w:line="240" w:lineRule="auto"/>
        <w:jc w:val="both"/>
        <w:rPr>
          <w:rFonts w:ascii="Times New Roman" w:eastAsia="Times New Roman" w:hAnsi="Times New Roman" w:cs="Times New Roman"/>
          <w:sz w:val="24"/>
          <w:szCs w:val="24"/>
        </w:rPr>
      </w:pPr>
    </w:p>
    <w:p w14:paraId="45E54790" w14:textId="77777777" w:rsidR="00D936AB" w:rsidRPr="00DA07A8" w:rsidRDefault="00D936AB" w:rsidP="00D936AB">
      <w:pPr>
        <w:numPr>
          <w:ilvl w:val="1"/>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 xml:space="preserve">Nodrošināt akreditāciju saskaņā ar Muzeju likumu un Ministru kabineta izdotajiem </w:t>
      </w:r>
      <w:r w:rsidRPr="00DA07A8">
        <w:rPr>
          <w:rFonts w:ascii="Times New Roman" w:eastAsia="Times New Roman" w:hAnsi="Times New Roman" w:cs="Times New Roman"/>
          <w:i/>
          <w:sz w:val="24"/>
          <w:szCs w:val="24"/>
        </w:rPr>
        <w:t>Muzeju akreditācijas noteikumiem;</w:t>
      </w:r>
    </w:p>
    <w:p w14:paraId="07F7266C" w14:textId="77777777" w:rsidR="00D936AB" w:rsidRPr="00DA07A8" w:rsidRDefault="00D936AB" w:rsidP="00D936AB">
      <w:pPr>
        <w:numPr>
          <w:ilvl w:val="1"/>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 xml:space="preserve"> Nodrošināt krājuma pieejamību apmeklētājiem un pētniekiem atbilstoši Ministru kabineta </w:t>
      </w:r>
      <w:r w:rsidRPr="00DA07A8">
        <w:rPr>
          <w:rFonts w:ascii="Times New Roman" w:eastAsia="Times New Roman" w:hAnsi="Times New Roman" w:cs="Times New Roman"/>
          <w:i/>
          <w:sz w:val="24"/>
          <w:szCs w:val="24"/>
        </w:rPr>
        <w:t>Noteikumiem par Nacionālo muzeja krājumu</w:t>
      </w:r>
      <w:r w:rsidRPr="00DA07A8">
        <w:rPr>
          <w:rFonts w:ascii="Times New Roman" w:eastAsia="Times New Roman" w:hAnsi="Times New Roman" w:cs="Times New Roman"/>
          <w:sz w:val="24"/>
          <w:szCs w:val="24"/>
        </w:rPr>
        <w:t>.</w:t>
      </w:r>
    </w:p>
    <w:p w14:paraId="2F89BF2C" w14:textId="77777777" w:rsidR="00D936AB" w:rsidRPr="00400CAC" w:rsidRDefault="00D936AB" w:rsidP="00D936AB">
      <w:pPr>
        <w:numPr>
          <w:ilvl w:val="1"/>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 xml:space="preserve">Katru gadu sniegt Kultūras ministrijai un Domei Muzeja darbības pārskatu, aizpildot kultūras karti </w:t>
      </w:r>
      <w:hyperlink r:id="rId7" w:history="1">
        <w:r w:rsidRPr="00400CAC">
          <w:rPr>
            <w:rFonts w:ascii="Times New Roman" w:eastAsia="Times New Roman" w:hAnsi="Times New Roman" w:cs="Times New Roman"/>
            <w:sz w:val="24"/>
            <w:szCs w:val="24"/>
          </w:rPr>
          <w:t>www.kulturaskarte.lv</w:t>
        </w:r>
      </w:hyperlink>
      <w:r w:rsidRPr="00400CAC">
        <w:rPr>
          <w:rFonts w:ascii="Times New Roman" w:eastAsia="Times New Roman" w:hAnsi="Times New Roman" w:cs="Times New Roman"/>
          <w:sz w:val="24"/>
          <w:szCs w:val="24"/>
        </w:rPr>
        <w:t>;</w:t>
      </w:r>
    </w:p>
    <w:p w14:paraId="5277CED4" w14:textId="77777777" w:rsidR="00D936AB" w:rsidRPr="00DA07A8" w:rsidRDefault="00D936AB" w:rsidP="00D936AB">
      <w:pPr>
        <w:numPr>
          <w:ilvl w:val="1"/>
          <w:numId w:val="2"/>
        </w:numPr>
        <w:spacing w:after="0" w:line="240" w:lineRule="auto"/>
        <w:jc w:val="both"/>
        <w:rPr>
          <w:rFonts w:ascii="Times New Roman" w:eastAsia="Times New Roman" w:hAnsi="Times New Roman" w:cs="Times New Roman"/>
          <w:color w:val="FF0000"/>
          <w:sz w:val="24"/>
          <w:szCs w:val="24"/>
        </w:rPr>
      </w:pPr>
      <w:r w:rsidRPr="00400CAC">
        <w:rPr>
          <w:rFonts w:ascii="Times New Roman" w:eastAsia="Times New Roman" w:hAnsi="Times New Roman" w:cs="Times New Roman"/>
          <w:sz w:val="24"/>
          <w:szCs w:val="24"/>
        </w:rPr>
        <w:t>Ievērot</w:t>
      </w:r>
      <w:r w:rsidRPr="00DA07A8">
        <w:rPr>
          <w:rFonts w:ascii="Times New Roman" w:eastAsia="Times New Roman" w:hAnsi="Times New Roman" w:cs="Times New Roman"/>
          <w:sz w:val="24"/>
          <w:szCs w:val="24"/>
        </w:rPr>
        <w:t xml:space="preserve"> muzeja darbību reglamentējošu normatīvo aktu prasības;</w:t>
      </w:r>
    </w:p>
    <w:p w14:paraId="59467EAB" w14:textId="77777777" w:rsidR="00D936AB" w:rsidRPr="00DA07A8" w:rsidRDefault="00D936AB" w:rsidP="00D936AB">
      <w:pPr>
        <w:numPr>
          <w:ilvl w:val="1"/>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Muzeja funkcijas un uzdevumus veikt atbilstoši vidēja termiņa darbības un attīstības stratēģijai, kārtējā gada plānam un budžetam.</w:t>
      </w:r>
    </w:p>
    <w:p w14:paraId="0076564B" w14:textId="77777777" w:rsidR="00D936AB" w:rsidRPr="00DA07A8" w:rsidRDefault="00D936AB" w:rsidP="00D936AB">
      <w:pPr>
        <w:spacing w:after="0" w:line="240" w:lineRule="auto"/>
        <w:ind w:left="360"/>
        <w:jc w:val="both"/>
        <w:rPr>
          <w:rFonts w:ascii="Times New Roman" w:eastAsia="Times New Roman" w:hAnsi="Times New Roman" w:cs="Times New Roman"/>
          <w:color w:val="FF0000"/>
          <w:sz w:val="24"/>
          <w:szCs w:val="24"/>
        </w:rPr>
      </w:pPr>
    </w:p>
    <w:p w14:paraId="56D92B80" w14:textId="77777777" w:rsidR="00D936AB" w:rsidRPr="00DA07A8" w:rsidRDefault="00D936AB" w:rsidP="00D936AB">
      <w:pPr>
        <w:numPr>
          <w:ilvl w:val="0"/>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b/>
          <w:sz w:val="24"/>
          <w:szCs w:val="24"/>
        </w:rPr>
        <w:t>MUZEJA TIESĪBAS</w:t>
      </w:r>
    </w:p>
    <w:p w14:paraId="6466A670" w14:textId="77777777" w:rsidR="00D936AB" w:rsidRPr="00DA07A8" w:rsidRDefault="00D936AB" w:rsidP="00D936AB">
      <w:pPr>
        <w:spacing w:after="0" w:line="240" w:lineRule="auto"/>
        <w:jc w:val="both"/>
        <w:rPr>
          <w:rFonts w:ascii="Times New Roman" w:eastAsia="Times New Roman" w:hAnsi="Times New Roman" w:cs="Times New Roman"/>
          <w:sz w:val="24"/>
          <w:szCs w:val="24"/>
        </w:rPr>
      </w:pPr>
    </w:p>
    <w:p w14:paraId="510C134B" w14:textId="77777777" w:rsidR="00D936AB" w:rsidRPr="00DA07A8" w:rsidRDefault="00D936AB" w:rsidP="00D936AB">
      <w:pPr>
        <w:numPr>
          <w:ilvl w:val="1"/>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Muzejam ir tiesības:</w:t>
      </w:r>
    </w:p>
    <w:p w14:paraId="574D00B5" w14:textId="77777777" w:rsidR="00D936AB" w:rsidRPr="00DA07A8" w:rsidRDefault="00D936AB" w:rsidP="00400CAC">
      <w:pPr>
        <w:numPr>
          <w:ilvl w:val="2"/>
          <w:numId w:val="2"/>
        </w:numPr>
        <w:tabs>
          <w:tab w:val="num" w:pos="936"/>
        </w:tabs>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slēgt civiltiesiskus darījumus muzeja darbības nodrošināšanai, muzeja krājuma papildināšanai;</w:t>
      </w:r>
    </w:p>
    <w:p w14:paraId="4020FF23" w14:textId="77777777" w:rsidR="00D936AB" w:rsidRPr="00DA07A8" w:rsidRDefault="00D936AB" w:rsidP="00400CAC">
      <w:pPr>
        <w:numPr>
          <w:ilvl w:val="2"/>
          <w:numId w:val="2"/>
        </w:numPr>
        <w:tabs>
          <w:tab w:val="num" w:pos="936"/>
        </w:tabs>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saņemt pašvaldības finansējumu muzeja ēku uzturēšanai, t.sk., remontam, komunālajiem pakalpojumiem, Muzeja krājuma fiziskai drošībai (apsardzei un ugunsdrošībai) un muzeja funkciju realizēšanai;</w:t>
      </w:r>
    </w:p>
    <w:p w14:paraId="4CE8C452" w14:textId="77777777" w:rsidR="00D936AB" w:rsidRPr="00DA07A8" w:rsidRDefault="00D936AB" w:rsidP="00400CAC">
      <w:pPr>
        <w:numPr>
          <w:ilvl w:val="2"/>
          <w:numId w:val="2"/>
        </w:numPr>
        <w:tabs>
          <w:tab w:val="num" w:pos="936"/>
        </w:tabs>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sniegt maksas pakalpojumus, sagatavot muzeja profilam atbilstošus suvenīrus, veikt izdevējdarbību un izmantot iegūtos līdzekļus muzeja darbības attīstībai, muzeja</w:t>
      </w:r>
      <w:r w:rsidRPr="00DA07A8">
        <w:rPr>
          <w:rFonts w:ascii="Times New Roman" w:eastAsia="Times New Roman" w:hAnsi="Times New Roman" w:cs="Times New Roman"/>
          <w:color w:val="FF0000"/>
          <w:sz w:val="24"/>
          <w:szCs w:val="24"/>
        </w:rPr>
        <w:t xml:space="preserve"> </w:t>
      </w:r>
      <w:r w:rsidRPr="00DA07A8">
        <w:rPr>
          <w:rFonts w:ascii="Times New Roman" w:eastAsia="Times New Roman" w:hAnsi="Times New Roman" w:cs="Times New Roman"/>
          <w:sz w:val="24"/>
          <w:szCs w:val="24"/>
        </w:rPr>
        <w:lastRenderedPageBreak/>
        <w:t>krājuma</w:t>
      </w:r>
      <w:r w:rsidRPr="00DA07A8">
        <w:rPr>
          <w:rFonts w:ascii="Times New Roman" w:eastAsia="Times New Roman" w:hAnsi="Times New Roman" w:cs="Times New Roman"/>
          <w:color w:val="FF0000"/>
          <w:sz w:val="24"/>
          <w:szCs w:val="24"/>
        </w:rPr>
        <w:t xml:space="preserve"> </w:t>
      </w:r>
      <w:r w:rsidRPr="00DA07A8">
        <w:rPr>
          <w:rFonts w:ascii="Times New Roman" w:eastAsia="Times New Roman" w:hAnsi="Times New Roman" w:cs="Times New Roman"/>
          <w:sz w:val="24"/>
          <w:szCs w:val="24"/>
        </w:rPr>
        <w:t>papildināšanai un saglabāšanai, restaurācijai,</w:t>
      </w:r>
      <w:r w:rsidRPr="00DA07A8">
        <w:rPr>
          <w:rFonts w:ascii="Times New Roman" w:eastAsia="Times New Roman" w:hAnsi="Times New Roman" w:cs="Times New Roman"/>
          <w:color w:val="FF0000"/>
          <w:sz w:val="24"/>
          <w:szCs w:val="24"/>
        </w:rPr>
        <w:t xml:space="preserve"> </w:t>
      </w:r>
      <w:r w:rsidRPr="00DA07A8">
        <w:rPr>
          <w:rFonts w:ascii="Times New Roman" w:eastAsia="Times New Roman" w:hAnsi="Times New Roman" w:cs="Times New Roman"/>
          <w:sz w:val="24"/>
          <w:szCs w:val="24"/>
        </w:rPr>
        <w:t>darbinieku profesionālo zināšanu pilnveidošanai, pētnieciskā darba nodrošināšanai;</w:t>
      </w:r>
    </w:p>
    <w:p w14:paraId="18C05921" w14:textId="77777777" w:rsidR="00D936AB" w:rsidRPr="00DA07A8" w:rsidRDefault="00D936AB" w:rsidP="00400CAC">
      <w:pPr>
        <w:numPr>
          <w:ilvl w:val="2"/>
          <w:numId w:val="2"/>
        </w:numPr>
        <w:tabs>
          <w:tab w:val="num" w:pos="936"/>
        </w:tabs>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saņemt valsts budžeta līdzekļus kultūrvēsturisku, tēlotājas mākslas un citu nacionāli nozīmīgu projektu un programmu īstenošanai;</w:t>
      </w:r>
    </w:p>
    <w:p w14:paraId="26280A93" w14:textId="77777777" w:rsidR="00D936AB" w:rsidRPr="00DA07A8" w:rsidRDefault="00D936AB" w:rsidP="00400CAC">
      <w:pPr>
        <w:numPr>
          <w:ilvl w:val="2"/>
          <w:numId w:val="2"/>
        </w:numPr>
        <w:tabs>
          <w:tab w:val="num" w:pos="936"/>
        </w:tabs>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saskaņā ar Autortiesību likumu, īstenot</w:t>
      </w:r>
      <w:r w:rsidRPr="00DA07A8">
        <w:rPr>
          <w:rFonts w:ascii="Times New Roman" w:eastAsia="Times New Roman" w:hAnsi="Times New Roman" w:cs="Times New Roman"/>
          <w:color w:val="FF0000"/>
          <w:sz w:val="24"/>
          <w:szCs w:val="24"/>
        </w:rPr>
        <w:t xml:space="preserve"> </w:t>
      </w:r>
      <w:r w:rsidRPr="00DA07A8">
        <w:rPr>
          <w:rFonts w:ascii="Times New Roman" w:eastAsia="Times New Roman" w:hAnsi="Times New Roman" w:cs="Times New Roman"/>
          <w:sz w:val="24"/>
          <w:szCs w:val="24"/>
        </w:rPr>
        <w:t>autortiesības attiecībā uz muzeja valdījumā esošo muzeja krājumu;</w:t>
      </w:r>
    </w:p>
    <w:p w14:paraId="692A7D18" w14:textId="77777777" w:rsidR="00D936AB" w:rsidRPr="00DA07A8" w:rsidRDefault="00D936AB" w:rsidP="00400CAC">
      <w:pPr>
        <w:numPr>
          <w:ilvl w:val="2"/>
          <w:numId w:val="2"/>
        </w:numPr>
        <w:tabs>
          <w:tab w:val="num" w:pos="936"/>
        </w:tabs>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sadarbojoties ar Latvijas muzejiem, un muzejiem citās valstīs, iestāties muzeju organizācijās un darboties starpvalstu apmaiņas programmās, rast kontaktus ar privātpersonām un uzņēmumiem, kā arī starptautiskām institūcijām, kas darbojas muzeja un tūrisma nozarē;</w:t>
      </w:r>
    </w:p>
    <w:p w14:paraId="1E0DFDCD" w14:textId="77777777" w:rsidR="00D936AB" w:rsidRPr="00DA07A8" w:rsidRDefault="00D936AB" w:rsidP="00400CAC">
      <w:pPr>
        <w:numPr>
          <w:ilvl w:val="2"/>
          <w:numId w:val="2"/>
        </w:numPr>
        <w:tabs>
          <w:tab w:val="num" w:pos="936"/>
        </w:tabs>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 xml:space="preserve">saņemt Kultūras ministrijas metodisko palīdzību; </w:t>
      </w:r>
    </w:p>
    <w:p w14:paraId="19CE7386" w14:textId="77777777" w:rsidR="00D936AB" w:rsidRPr="00DA07A8" w:rsidRDefault="00D936AB" w:rsidP="00400CAC">
      <w:pPr>
        <w:numPr>
          <w:ilvl w:val="2"/>
          <w:numId w:val="2"/>
        </w:numPr>
        <w:tabs>
          <w:tab w:val="num" w:pos="936"/>
        </w:tabs>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sadarboties ar Pašvaldību iestādēm, tās struktūrvienībām, interešu grupām un biedrībām;</w:t>
      </w:r>
    </w:p>
    <w:p w14:paraId="20328B30" w14:textId="77777777" w:rsidR="00D936AB" w:rsidRPr="00DA07A8" w:rsidRDefault="00D936AB" w:rsidP="00400CAC">
      <w:pPr>
        <w:numPr>
          <w:ilvl w:val="2"/>
          <w:numId w:val="2"/>
        </w:numPr>
        <w:tabs>
          <w:tab w:val="num" w:pos="936"/>
        </w:tabs>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izmantot citas Muzeju likumā un ar to saistītajos Ministru kabineta noteikumos paredzētās tiesības.</w:t>
      </w:r>
    </w:p>
    <w:p w14:paraId="4E126A0F" w14:textId="77777777" w:rsidR="00D936AB" w:rsidRPr="00DA07A8" w:rsidRDefault="00D936AB" w:rsidP="00D936AB">
      <w:pPr>
        <w:spacing w:after="0" w:line="240" w:lineRule="auto"/>
        <w:ind w:left="360"/>
        <w:jc w:val="both"/>
        <w:rPr>
          <w:rFonts w:ascii="Times New Roman" w:eastAsia="Times New Roman" w:hAnsi="Times New Roman" w:cs="Times New Roman"/>
          <w:sz w:val="24"/>
          <w:szCs w:val="24"/>
        </w:rPr>
      </w:pPr>
    </w:p>
    <w:p w14:paraId="337B8F13" w14:textId="77777777" w:rsidR="00D936AB" w:rsidRPr="00DA07A8" w:rsidRDefault="00D936AB" w:rsidP="00D936AB">
      <w:pPr>
        <w:numPr>
          <w:ilvl w:val="0"/>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b/>
          <w:sz w:val="24"/>
          <w:szCs w:val="24"/>
        </w:rPr>
        <w:t>MUZEJA PĀRVALDE UN STRUKTŪRA</w:t>
      </w:r>
    </w:p>
    <w:p w14:paraId="262CACA3" w14:textId="77777777" w:rsidR="00D936AB" w:rsidRPr="00DA07A8" w:rsidRDefault="00D936AB" w:rsidP="00D936AB">
      <w:pPr>
        <w:spacing w:after="0" w:line="240" w:lineRule="auto"/>
        <w:jc w:val="both"/>
        <w:rPr>
          <w:rFonts w:ascii="Times New Roman" w:eastAsia="Times New Roman" w:hAnsi="Times New Roman" w:cs="Times New Roman"/>
          <w:sz w:val="24"/>
          <w:szCs w:val="24"/>
        </w:rPr>
      </w:pPr>
    </w:p>
    <w:p w14:paraId="1AE7AFCD" w14:textId="77777777" w:rsidR="00D936AB" w:rsidRPr="00DA07A8" w:rsidRDefault="00D936AB" w:rsidP="00D936AB">
      <w:pPr>
        <w:numPr>
          <w:ilvl w:val="1"/>
          <w:numId w:val="2"/>
        </w:numPr>
        <w:spacing w:after="0" w:line="240" w:lineRule="auto"/>
        <w:contextualSpacing/>
        <w:jc w:val="both"/>
        <w:rPr>
          <w:rFonts w:ascii="Times New Roman" w:hAnsi="Times New Roman" w:cs="Times New Roman"/>
          <w:sz w:val="24"/>
        </w:rPr>
      </w:pPr>
      <w:r w:rsidRPr="00DA07A8">
        <w:rPr>
          <w:rFonts w:ascii="Times New Roman" w:hAnsi="Times New Roman" w:cs="Times New Roman"/>
          <w:sz w:val="24"/>
        </w:rPr>
        <w:t>Muzeja darbību nodrošina muzeja direktors, kuru</w:t>
      </w:r>
      <w:r w:rsidRPr="00DA07A8">
        <w:rPr>
          <w:rFonts w:ascii="Times New Roman" w:hAnsi="Times New Roman" w:cs="Times New Roman"/>
          <w:color w:val="FF0000"/>
          <w:sz w:val="24"/>
        </w:rPr>
        <w:t xml:space="preserve"> </w:t>
      </w:r>
      <w:r w:rsidRPr="00DA07A8">
        <w:rPr>
          <w:rFonts w:ascii="Times New Roman" w:hAnsi="Times New Roman" w:cs="Times New Roman"/>
          <w:color w:val="000000" w:themeColor="text1"/>
          <w:sz w:val="24"/>
        </w:rPr>
        <w:t xml:space="preserve">amatā ieceļ un no amata atbrīvo Dome. Darba līgumu ar Direktoru pēc saskaņojuma saņemšanas no Latvijas Muzeju padomes slēdz Pašvaldības </w:t>
      </w:r>
      <w:r w:rsidRPr="00400CAC">
        <w:rPr>
          <w:rFonts w:ascii="Times New Roman" w:hAnsi="Times New Roman" w:cs="Times New Roman"/>
          <w:sz w:val="24"/>
        </w:rPr>
        <w:t>izpilddirektors vai tā pilnvarota persona.</w:t>
      </w:r>
    </w:p>
    <w:p w14:paraId="455002FF" w14:textId="77777777" w:rsidR="00D936AB" w:rsidRPr="00DA07A8" w:rsidRDefault="00D936AB" w:rsidP="00D936AB">
      <w:pPr>
        <w:numPr>
          <w:ilvl w:val="1"/>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Muzeja darbinieku skaitu nosaka Dome. Muzeja darbinieku amata pienākumus un tiesības nosaka amata apraksti un darba līgumi.</w:t>
      </w:r>
    </w:p>
    <w:p w14:paraId="298FBAF8" w14:textId="77777777" w:rsidR="00D936AB" w:rsidRPr="00DA07A8" w:rsidRDefault="00D936AB" w:rsidP="00D936AB">
      <w:pPr>
        <w:numPr>
          <w:ilvl w:val="1"/>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Muzeja direktors:</w:t>
      </w:r>
    </w:p>
    <w:p w14:paraId="0A0476C4"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organizē un vada muzeja darbu saskaņā ar muzeja nolikumu, LR likumdošanu un Domes lēmumiem, nodrošinot muzeja funkciju izpildi;</w:t>
      </w:r>
    </w:p>
    <w:p w14:paraId="684CF94B"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izstrādā muzeja darbības un attīstības stratēģiju, saskaņo to ar pašvaldību;</w:t>
      </w:r>
    </w:p>
    <w:p w14:paraId="6C04A602"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bez īpaša pilnvarojuma pārstāv muzeju un rīkojas tā interesēs valsts un pašvaldības iestādēs un citās institūcijās;</w:t>
      </w:r>
    </w:p>
    <w:p w14:paraId="09618CEC"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color w:val="FF0000"/>
          <w:sz w:val="24"/>
          <w:szCs w:val="24"/>
        </w:rPr>
      </w:pPr>
      <w:r w:rsidRPr="00DA07A8">
        <w:rPr>
          <w:rFonts w:ascii="Times New Roman" w:eastAsia="Times New Roman" w:hAnsi="Times New Roman" w:cs="Times New Roman"/>
          <w:sz w:val="24"/>
          <w:szCs w:val="24"/>
        </w:rPr>
        <w:t>atbild par iestādes finanšu līdzekļu racionālu izmantošanu, sastāda finanšu gada budžeta projektu, atskaitās pašvaldībai par piešķirto līdzekļu izlietošanu;</w:t>
      </w:r>
    </w:p>
    <w:p w14:paraId="7E67E650"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iCs/>
          <w:sz w:val="24"/>
          <w:szCs w:val="24"/>
        </w:rPr>
      </w:pPr>
      <w:r w:rsidRPr="00DA07A8">
        <w:rPr>
          <w:rFonts w:ascii="Times New Roman" w:eastAsia="Times New Roman" w:hAnsi="Times New Roman" w:cs="Times New Roman"/>
          <w:sz w:val="24"/>
          <w:szCs w:val="24"/>
        </w:rPr>
        <w:t xml:space="preserve">slēdz līgumus par muzeja krājuma saglabāšanu un papildināšanu saskaņā ar Ministru kabineta </w:t>
      </w:r>
      <w:r w:rsidRPr="00DA07A8">
        <w:rPr>
          <w:rFonts w:ascii="Times New Roman" w:eastAsia="Times New Roman" w:hAnsi="Times New Roman" w:cs="Times New Roman"/>
          <w:iCs/>
          <w:sz w:val="24"/>
          <w:szCs w:val="24"/>
        </w:rPr>
        <w:t>Noteikumiem par Nacionālo muzeju krājumu;</w:t>
      </w:r>
    </w:p>
    <w:p w14:paraId="72FB8E2F"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organizē krājuma komplektēšanu un zinātniskās izpētes darbu;</w:t>
      </w:r>
    </w:p>
    <w:p w14:paraId="378A9C7B"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iCs/>
          <w:sz w:val="24"/>
          <w:szCs w:val="24"/>
        </w:rPr>
      </w:pPr>
      <w:r w:rsidRPr="00DA07A8">
        <w:rPr>
          <w:rFonts w:ascii="Times New Roman" w:eastAsia="Times New Roman" w:hAnsi="Times New Roman" w:cs="Times New Roman"/>
          <w:sz w:val="24"/>
          <w:szCs w:val="24"/>
        </w:rPr>
        <w:t xml:space="preserve">nosaka kārtību, kādā notiek muzeja krājuma uzskaite, saglabāšana, papildināšana un izmantošana saskaņā ar Ministru kabineta </w:t>
      </w:r>
      <w:r w:rsidRPr="00DA07A8">
        <w:rPr>
          <w:rFonts w:ascii="Times New Roman" w:eastAsia="Times New Roman" w:hAnsi="Times New Roman" w:cs="Times New Roman"/>
          <w:iCs/>
          <w:sz w:val="24"/>
          <w:szCs w:val="24"/>
        </w:rPr>
        <w:t>Noteikumiem par Nacionālo muzeju krājumu;</w:t>
      </w:r>
    </w:p>
    <w:p w14:paraId="5BA1FAD1"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organizē krājuma priekšmetu dokumentācijas ievadi vienotajā Nacionālā Muzeju Krājuma kopkataloga informācijas sistēmā;</w:t>
      </w:r>
    </w:p>
    <w:p w14:paraId="701FFF7C"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nodrošina muzeja krājuma uzskaites dokumentācijas saglabāšanu;</w:t>
      </w:r>
    </w:p>
    <w:p w14:paraId="169936E7" w14:textId="77777777" w:rsidR="00D936AB" w:rsidRPr="00DA07A8" w:rsidRDefault="00D936AB" w:rsidP="00400CAC">
      <w:pPr>
        <w:numPr>
          <w:ilvl w:val="2"/>
          <w:numId w:val="2"/>
        </w:numPr>
        <w:spacing w:after="0" w:line="240" w:lineRule="auto"/>
        <w:ind w:left="1560" w:hanging="624"/>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nodrošina Domes lēmumu un Pašvaldības amatpersonu rīkojumu izpildi;</w:t>
      </w:r>
    </w:p>
    <w:p w14:paraId="0EDC0354" w14:textId="77777777" w:rsidR="00D936AB" w:rsidRPr="00DA07A8" w:rsidRDefault="00D936AB" w:rsidP="00400CAC">
      <w:pPr>
        <w:numPr>
          <w:ilvl w:val="2"/>
          <w:numId w:val="2"/>
        </w:numPr>
        <w:spacing w:after="0" w:line="240" w:lineRule="auto"/>
        <w:ind w:left="1560" w:hanging="624"/>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savu pilnvaru robežās atbild par muzeja mantas apsaimniekošanu;</w:t>
      </w:r>
    </w:p>
    <w:p w14:paraId="297864F7" w14:textId="77777777" w:rsidR="00D936AB" w:rsidRPr="00DA07A8" w:rsidRDefault="00D936AB" w:rsidP="00400CAC">
      <w:pPr>
        <w:numPr>
          <w:ilvl w:val="2"/>
          <w:numId w:val="2"/>
        </w:numPr>
        <w:spacing w:after="0" w:line="240" w:lineRule="auto"/>
        <w:ind w:left="1560" w:hanging="624"/>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savas kompetences ietvaros ir tiesīgs slēgt līgumus ar fiziskām un juridiskām personām nolikumā paredzēto mērķu un uzdevumu sasniegšanai.</w:t>
      </w:r>
    </w:p>
    <w:p w14:paraId="0AC61B18" w14:textId="77777777" w:rsidR="00D936AB" w:rsidRPr="00DA07A8" w:rsidRDefault="00D936AB" w:rsidP="00D936AB">
      <w:pPr>
        <w:numPr>
          <w:ilvl w:val="1"/>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Muzejā darbojas krājuma komisija, kura atbilstoši muzeja misijai un profilam izskata jautājumus, kas attiecas uz rīcību ar Nacionālā krājuma priekšmetiem, muzejiskiem un muzeja priekšmetiem, un sniedz atzinumu muzeja direktoram lēmuma pieņemšanai par šo priekšmetu iekļaušanu Nacionālajā krājumā, izņemšanu un atsavināšanu no Nacionālā krājuma, deponēšanu, kā arī izvešanu uz laiku no Latvijas Republikas. Muzeja krājuma komisija sniedz atzinumu muzeja direktoram par muzejisku priekšmetu dāvinājumu un ziedojumu pieņemšanu.</w:t>
      </w:r>
    </w:p>
    <w:p w14:paraId="6D0A2682" w14:textId="77777777" w:rsidR="00D936AB" w:rsidRPr="00DA07A8" w:rsidRDefault="00D936AB" w:rsidP="00D936AB">
      <w:pPr>
        <w:numPr>
          <w:ilvl w:val="1"/>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lastRenderedPageBreak/>
        <w:t>Muzeja krājuma komisiju vada muzeja direktora iecelts darbinieks, kas atbild par muzeja īpašumā vai valdījumā esošā Nacionālā krājuma veidošanu, papildināšanu, uzskaiti, saglabāšanu un rīcību ar tajā esošajiem priekšmetiem. Muzeja krājuma komisijas sastāvā ir vismaz trīs muzeja speciālisti. Ja muzejā ir mazāk par trim speciālistiem, muzeja krājuma komisijā iekļauj muzeja profilam atbilstošus speciālistus vai ekspertus. Muzeja krājuma komisijas sastāvu apstiprina muzeja direktors.</w:t>
      </w:r>
    </w:p>
    <w:p w14:paraId="39742B4F" w14:textId="77777777" w:rsidR="00D936AB" w:rsidRPr="00DA07A8" w:rsidRDefault="00D936AB" w:rsidP="00D936AB">
      <w:pPr>
        <w:spacing w:after="0" w:line="240" w:lineRule="auto"/>
        <w:ind w:left="360"/>
        <w:jc w:val="both"/>
        <w:rPr>
          <w:rFonts w:ascii="Times New Roman" w:eastAsia="Times New Roman" w:hAnsi="Times New Roman" w:cs="Times New Roman"/>
          <w:sz w:val="24"/>
          <w:szCs w:val="24"/>
        </w:rPr>
      </w:pPr>
    </w:p>
    <w:p w14:paraId="38AE46B3" w14:textId="77777777" w:rsidR="00D936AB" w:rsidRPr="00DA07A8" w:rsidRDefault="00D936AB" w:rsidP="00D936AB">
      <w:pPr>
        <w:numPr>
          <w:ilvl w:val="0"/>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b/>
          <w:sz w:val="24"/>
          <w:szCs w:val="24"/>
        </w:rPr>
        <w:t>MUZEJA FINANSES</w:t>
      </w:r>
    </w:p>
    <w:p w14:paraId="10DB0211" w14:textId="77777777" w:rsidR="00D936AB" w:rsidRPr="00DA07A8" w:rsidRDefault="00D936AB" w:rsidP="00D936AB">
      <w:pPr>
        <w:spacing w:after="0" w:line="240" w:lineRule="auto"/>
        <w:jc w:val="both"/>
        <w:rPr>
          <w:rFonts w:ascii="Times New Roman" w:eastAsia="Times New Roman" w:hAnsi="Times New Roman" w:cs="Times New Roman"/>
          <w:sz w:val="24"/>
          <w:szCs w:val="24"/>
        </w:rPr>
      </w:pPr>
    </w:p>
    <w:p w14:paraId="3CEB1321" w14:textId="77777777" w:rsidR="00D936AB" w:rsidRPr="00DA07A8" w:rsidRDefault="00D936AB" w:rsidP="00D936AB">
      <w:pPr>
        <w:numPr>
          <w:ilvl w:val="1"/>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Muzeju finansē no Pašvaldības  budžeta saskaņā ar Latvijas Republikas Muzeja likuma 14. pantu, paredzot līdzekļus:</w:t>
      </w:r>
    </w:p>
    <w:p w14:paraId="2149A15F"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muzeja ēku uzturēšanai un restaurēšanai;</w:t>
      </w:r>
    </w:p>
    <w:p w14:paraId="20C07ED3"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telpu īrei, komunālajiem maksājumiem, nodokļu un zemes nomas maksājumiem;</w:t>
      </w:r>
    </w:p>
    <w:p w14:paraId="13CE18CE"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muzeja krājuma papildināšanai (iepirkšanai, ekspedīcijām), saglabāšanai, fiziskajai drošībai (apsardzei, apdrošināšanai un ugunsdrošības tehnikai), kā arī izpētei un izmantošanai, kā arī muzeja krājuma izpētei un izmantošanai;</w:t>
      </w:r>
    </w:p>
    <w:p w14:paraId="649A5A7F"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mikroklimata uzturēšanas iekārtām, muzeja priekšmetu konservācijai un restaurēšanai;</w:t>
      </w:r>
    </w:p>
    <w:p w14:paraId="108E94CE"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muzeja personāla algošanai;</w:t>
      </w:r>
    </w:p>
    <w:p w14:paraId="48EF4E12"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starptautiskai sadarbībai;</w:t>
      </w:r>
    </w:p>
    <w:p w14:paraId="1F92DAF6" w14:textId="77777777" w:rsidR="00D936AB" w:rsidRPr="00DA07A8" w:rsidRDefault="00D936AB" w:rsidP="00400CAC">
      <w:pPr>
        <w:numPr>
          <w:ilvl w:val="2"/>
          <w:numId w:val="2"/>
        </w:numPr>
        <w:spacing w:after="0" w:line="240" w:lineRule="auto"/>
        <w:ind w:left="1503" w:hanging="567"/>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sabiedrības izglītošanai un kultūrvēsturisko vērtību popularizēšanai, veidojot ekspozīcijas un izstādes, kā arī izmantojot citus ar muzeja darbu saistītus izglītošanas un popularizēšanas veidus.</w:t>
      </w:r>
    </w:p>
    <w:p w14:paraId="5FE6E1B6" w14:textId="77777777" w:rsidR="00D936AB" w:rsidRPr="00DA07A8" w:rsidRDefault="00D936AB" w:rsidP="00D936AB">
      <w:pPr>
        <w:numPr>
          <w:ilvl w:val="1"/>
          <w:numId w:val="2"/>
        </w:numPr>
        <w:spacing w:after="0" w:line="240" w:lineRule="auto"/>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Muzejs var saņemt papildu finanšu līdzekļus arī no citiem avotiem ziedojumu un dāvinājumu veidā, kā arī gūt ienākumus no maksas pakalpojumiem un citiem pašu ieņēmumiem. Līdzekļi, kas iegūti no maksas pakalpojumiem un citiem pašu ieņēmumiem, tiek ieskaitīti muzeja pamatbudžeta kontā un tos izmanto tikai muzeja darbības attīstībai, un ar pakalpojumu sniegšanu saistīto izdevumu segšanai.</w:t>
      </w:r>
    </w:p>
    <w:p w14:paraId="376DF4DC" w14:textId="77777777" w:rsidR="00D936AB" w:rsidRPr="00DA07A8" w:rsidRDefault="00D936AB" w:rsidP="00D936AB">
      <w:pPr>
        <w:numPr>
          <w:ilvl w:val="1"/>
          <w:numId w:val="2"/>
        </w:numPr>
        <w:tabs>
          <w:tab w:val="num" w:pos="840"/>
        </w:tabs>
        <w:spacing w:after="0" w:line="240" w:lineRule="auto"/>
        <w:ind w:left="840" w:hanging="480"/>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Muzeja manta ir Pašvaldības īpašums, kas atrodas muzeja valdījumā. Muzejs nodrošina tās valdījumā esošā īpašuma uzskaiti normatīvajos aktos noteiktajā kārtībā.</w:t>
      </w:r>
    </w:p>
    <w:p w14:paraId="10576B6D" w14:textId="77777777" w:rsidR="00D936AB" w:rsidRPr="00DA07A8" w:rsidRDefault="00D936AB" w:rsidP="00D936AB">
      <w:pPr>
        <w:numPr>
          <w:ilvl w:val="1"/>
          <w:numId w:val="2"/>
        </w:numPr>
        <w:tabs>
          <w:tab w:val="num" w:pos="840"/>
        </w:tabs>
        <w:spacing w:after="0" w:line="240" w:lineRule="auto"/>
        <w:ind w:left="840" w:hanging="480"/>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Muzeja finanšu darbība notiek spēkā esošajiem normatīvajiem aktiem.</w:t>
      </w:r>
    </w:p>
    <w:p w14:paraId="04C0DD5D" w14:textId="77777777" w:rsidR="00D936AB" w:rsidRPr="00DA07A8" w:rsidRDefault="00D936AB" w:rsidP="00D936AB">
      <w:pPr>
        <w:numPr>
          <w:ilvl w:val="1"/>
          <w:numId w:val="2"/>
        </w:numPr>
        <w:tabs>
          <w:tab w:val="num" w:pos="840"/>
        </w:tabs>
        <w:spacing w:after="0" w:line="240" w:lineRule="auto"/>
        <w:ind w:left="840" w:hanging="480"/>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Muzeja finansiālās un grāmatvedības operācijas veic Pašvaldības Alojas administrācijas Finanšu un grāmatvedības nodaļa.</w:t>
      </w:r>
    </w:p>
    <w:p w14:paraId="75F8E511" w14:textId="77777777" w:rsidR="00D936AB" w:rsidRPr="00DA07A8" w:rsidRDefault="00D936AB" w:rsidP="00D936AB">
      <w:pPr>
        <w:spacing w:after="0" w:line="240" w:lineRule="auto"/>
        <w:ind w:left="840"/>
        <w:jc w:val="both"/>
        <w:rPr>
          <w:rFonts w:ascii="Times New Roman" w:eastAsia="Times New Roman" w:hAnsi="Times New Roman" w:cs="Times New Roman"/>
          <w:sz w:val="24"/>
          <w:szCs w:val="24"/>
        </w:rPr>
      </w:pPr>
    </w:p>
    <w:p w14:paraId="7748CF1F" w14:textId="77777777" w:rsidR="00D936AB" w:rsidRPr="00DA07A8" w:rsidRDefault="00D936AB" w:rsidP="00D936AB">
      <w:pPr>
        <w:numPr>
          <w:ilvl w:val="0"/>
          <w:numId w:val="2"/>
        </w:numPr>
        <w:spacing w:after="0" w:line="240" w:lineRule="auto"/>
        <w:contextualSpacing/>
        <w:jc w:val="both"/>
        <w:rPr>
          <w:rFonts w:ascii="Times New Roman" w:hAnsi="Times New Roman" w:cs="Times New Roman"/>
          <w:b/>
          <w:sz w:val="24"/>
        </w:rPr>
      </w:pPr>
      <w:r w:rsidRPr="00DA07A8">
        <w:rPr>
          <w:rFonts w:ascii="Times New Roman" w:hAnsi="Times New Roman" w:cs="Times New Roman"/>
          <w:b/>
          <w:sz w:val="24"/>
        </w:rPr>
        <w:t xml:space="preserve">NOSLĒGUMA JAUTĀJUMI </w:t>
      </w:r>
    </w:p>
    <w:p w14:paraId="3F3EDD2F" w14:textId="77777777" w:rsidR="00D936AB" w:rsidRPr="00DA07A8" w:rsidRDefault="00D936AB" w:rsidP="00D936AB">
      <w:pPr>
        <w:spacing w:after="0" w:line="240" w:lineRule="auto"/>
        <w:ind w:left="851" w:hanging="425"/>
        <w:jc w:val="both"/>
        <w:rPr>
          <w:rFonts w:ascii="Times New Roman" w:eastAsia="Times New Roman" w:hAnsi="Times New Roman" w:cs="Times New Roman"/>
          <w:sz w:val="24"/>
          <w:szCs w:val="24"/>
        </w:rPr>
      </w:pPr>
    </w:p>
    <w:p w14:paraId="69B836E7" w14:textId="14EED561" w:rsidR="00D936AB" w:rsidRPr="00DA07A8" w:rsidRDefault="00D936AB" w:rsidP="00D936AB">
      <w:pPr>
        <w:spacing w:after="0" w:line="240" w:lineRule="auto"/>
        <w:ind w:left="851" w:hanging="425"/>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8.1. Nolikums stājas spēkā pēc tā apstiprināšanas Domes sēdē.</w:t>
      </w:r>
    </w:p>
    <w:p w14:paraId="5B1F2C29" w14:textId="77777777" w:rsidR="00D936AB" w:rsidRPr="00DA07A8" w:rsidRDefault="00D936AB" w:rsidP="00D936AB">
      <w:pPr>
        <w:spacing w:after="0" w:line="240" w:lineRule="auto"/>
        <w:ind w:left="851" w:hanging="425"/>
        <w:jc w:val="both"/>
        <w:rPr>
          <w:rFonts w:ascii="Times New Roman" w:eastAsia="Times New Roman" w:hAnsi="Times New Roman" w:cs="Times New Roman"/>
          <w:sz w:val="24"/>
          <w:szCs w:val="24"/>
        </w:rPr>
      </w:pPr>
      <w:r w:rsidRPr="00DA07A8">
        <w:rPr>
          <w:rFonts w:ascii="Times New Roman" w:eastAsia="Times New Roman" w:hAnsi="Times New Roman" w:cs="Times New Roman"/>
          <w:sz w:val="24"/>
          <w:szCs w:val="24"/>
        </w:rPr>
        <w:t>8.2. Ar šī nolikuma spēkā stāšanos spēku zaudē Staiceles Lībiešu muzeja “Pivālind” nolikums, kas apstiprināts ar Alojas pilsētas domes 2018. gada 23. augusta Lēmumu Nr.335 (protokols Nr15 33#).</w:t>
      </w:r>
    </w:p>
    <w:p w14:paraId="55EDFE7B" w14:textId="1524FFA7" w:rsidR="00D936AB" w:rsidRPr="00DA07A8" w:rsidRDefault="00D936AB" w:rsidP="00D936AB">
      <w:pPr>
        <w:spacing w:after="0" w:line="240" w:lineRule="auto"/>
        <w:rPr>
          <w:rFonts w:ascii="Times New Roman" w:eastAsia="Times New Roman" w:hAnsi="Times New Roman" w:cs="Times New Roman"/>
          <w:sz w:val="24"/>
          <w:szCs w:val="24"/>
        </w:rPr>
      </w:pPr>
    </w:p>
    <w:p w14:paraId="47707725" w14:textId="77777777" w:rsidR="00DA07A8" w:rsidRPr="00DA07A8" w:rsidRDefault="00DA07A8" w:rsidP="00D936AB">
      <w:pPr>
        <w:spacing w:after="0" w:line="240" w:lineRule="auto"/>
        <w:rPr>
          <w:rFonts w:ascii="Times New Roman" w:eastAsia="Times New Roman" w:hAnsi="Times New Roman" w:cs="Times New Roman"/>
          <w:sz w:val="24"/>
          <w:szCs w:val="24"/>
        </w:rPr>
      </w:pPr>
    </w:p>
    <w:p w14:paraId="5BD86A3D" w14:textId="77777777" w:rsidR="00400CAC" w:rsidRPr="00C4198F" w:rsidRDefault="00400CAC" w:rsidP="00400CAC">
      <w:pPr>
        <w:tabs>
          <w:tab w:val="left" w:pos="0"/>
        </w:tabs>
        <w:spacing w:after="0" w:line="240" w:lineRule="auto"/>
        <w:rPr>
          <w:rFonts w:ascii="Times New Roman" w:eastAsia="Times New Roman" w:hAnsi="Times New Roman" w:cs="Times New Roman"/>
          <w:sz w:val="24"/>
          <w:szCs w:val="24"/>
        </w:rPr>
      </w:pPr>
      <w:r w:rsidRPr="00C4198F">
        <w:rPr>
          <w:rFonts w:ascii="Times New Roman" w:eastAsia="Times New Roman" w:hAnsi="Times New Roman" w:cs="Times New Roman"/>
          <w:sz w:val="24"/>
          <w:szCs w:val="24"/>
        </w:rPr>
        <w:t>Limbažu novada pašvaldības</w:t>
      </w:r>
    </w:p>
    <w:p w14:paraId="18707A4F" w14:textId="77777777" w:rsidR="00400CAC" w:rsidRPr="00C4198F" w:rsidRDefault="00400CAC" w:rsidP="00400CAC">
      <w:pPr>
        <w:tabs>
          <w:tab w:val="left" w:pos="0"/>
          <w:tab w:val="left" w:pos="8505"/>
        </w:tabs>
        <w:spacing w:after="0" w:line="240" w:lineRule="auto"/>
        <w:rPr>
          <w:rFonts w:ascii="Times New Roman" w:eastAsia="Times New Roman" w:hAnsi="Times New Roman" w:cs="Times New Roman"/>
          <w:sz w:val="24"/>
          <w:szCs w:val="24"/>
        </w:rPr>
      </w:pPr>
      <w:r w:rsidRPr="00C4198F">
        <w:rPr>
          <w:rFonts w:ascii="Times New Roman" w:eastAsia="Times New Roman" w:hAnsi="Times New Roman" w:cs="Times New Roman"/>
          <w:sz w:val="24"/>
          <w:szCs w:val="24"/>
        </w:rPr>
        <w:t>Domes priekšsēdētājs                                                                                    D. Straubergs</w:t>
      </w:r>
    </w:p>
    <w:p w14:paraId="47CFE504" w14:textId="42874E6C" w:rsidR="00D936AB" w:rsidRPr="00DA07A8" w:rsidRDefault="00D936AB" w:rsidP="00400CAC">
      <w:pPr>
        <w:spacing w:after="0" w:line="240" w:lineRule="auto"/>
        <w:rPr>
          <w:rFonts w:ascii="Times New Roman" w:eastAsia="Times New Roman" w:hAnsi="Times New Roman" w:cs="Times New Roman"/>
          <w:sz w:val="24"/>
          <w:szCs w:val="24"/>
        </w:rPr>
      </w:pPr>
    </w:p>
    <w:sectPr w:rsidR="00D936AB" w:rsidRPr="00DA07A8" w:rsidSect="00DA07A8">
      <w:headerReference w:type="default" r:id="rId8"/>
      <w:headerReference w:type="firs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011C" w14:textId="77777777" w:rsidR="009E2E17" w:rsidRDefault="009E2E17" w:rsidP="00DA07A8">
      <w:pPr>
        <w:spacing w:after="0" w:line="240" w:lineRule="auto"/>
      </w:pPr>
      <w:r>
        <w:separator/>
      </w:r>
    </w:p>
  </w:endnote>
  <w:endnote w:type="continuationSeparator" w:id="0">
    <w:p w14:paraId="470E819D" w14:textId="77777777" w:rsidR="009E2E17" w:rsidRDefault="009E2E17" w:rsidP="00DA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097D" w14:textId="77777777" w:rsidR="009E2E17" w:rsidRDefault="009E2E17" w:rsidP="00DA07A8">
      <w:pPr>
        <w:spacing w:after="0" w:line="240" w:lineRule="auto"/>
      </w:pPr>
      <w:r>
        <w:separator/>
      </w:r>
    </w:p>
  </w:footnote>
  <w:footnote w:type="continuationSeparator" w:id="0">
    <w:p w14:paraId="2414B70C" w14:textId="77777777" w:rsidR="009E2E17" w:rsidRDefault="009E2E17" w:rsidP="00DA0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970188"/>
      <w:docPartObj>
        <w:docPartGallery w:val="Page Numbers (Top of Page)"/>
        <w:docPartUnique/>
      </w:docPartObj>
    </w:sdtPr>
    <w:sdtEndPr>
      <w:rPr>
        <w:rFonts w:ascii="Times New Roman" w:hAnsi="Times New Roman" w:cs="Times New Roman"/>
        <w:sz w:val="24"/>
        <w:szCs w:val="24"/>
      </w:rPr>
    </w:sdtEndPr>
    <w:sdtContent>
      <w:p w14:paraId="0CD6AF86" w14:textId="76B612FD" w:rsidR="00DA07A8" w:rsidRPr="00DA07A8" w:rsidRDefault="00DA07A8">
        <w:pPr>
          <w:pStyle w:val="Galvene"/>
          <w:jc w:val="center"/>
          <w:rPr>
            <w:rFonts w:ascii="Times New Roman" w:hAnsi="Times New Roman" w:cs="Times New Roman"/>
            <w:sz w:val="24"/>
            <w:szCs w:val="24"/>
          </w:rPr>
        </w:pPr>
        <w:r w:rsidRPr="00DA07A8">
          <w:rPr>
            <w:rFonts w:ascii="Times New Roman" w:hAnsi="Times New Roman" w:cs="Times New Roman"/>
            <w:sz w:val="24"/>
            <w:szCs w:val="24"/>
          </w:rPr>
          <w:fldChar w:fldCharType="begin"/>
        </w:r>
        <w:r w:rsidRPr="00DA07A8">
          <w:rPr>
            <w:rFonts w:ascii="Times New Roman" w:hAnsi="Times New Roman" w:cs="Times New Roman"/>
            <w:sz w:val="24"/>
            <w:szCs w:val="24"/>
          </w:rPr>
          <w:instrText>PAGE   \* MERGEFORMAT</w:instrText>
        </w:r>
        <w:r w:rsidRPr="00DA07A8">
          <w:rPr>
            <w:rFonts w:ascii="Times New Roman" w:hAnsi="Times New Roman" w:cs="Times New Roman"/>
            <w:sz w:val="24"/>
            <w:szCs w:val="24"/>
          </w:rPr>
          <w:fldChar w:fldCharType="separate"/>
        </w:r>
        <w:r w:rsidR="00155120">
          <w:rPr>
            <w:rFonts w:ascii="Times New Roman" w:hAnsi="Times New Roman" w:cs="Times New Roman"/>
            <w:noProof/>
            <w:sz w:val="24"/>
            <w:szCs w:val="24"/>
          </w:rPr>
          <w:t>4</w:t>
        </w:r>
        <w:r w:rsidRPr="00DA07A8">
          <w:rPr>
            <w:rFonts w:ascii="Times New Roman" w:hAnsi="Times New Roman" w:cs="Times New Roman"/>
            <w:sz w:val="24"/>
            <w:szCs w:val="24"/>
          </w:rPr>
          <w:fldChar w:fldCharType="end"/>
        </w:r>
      </w:p>
    </w:sdtContent>
  </w:sdt>
  <w:p w14:paraId="009F6C14" w14:textId="77777777" w:rsidR="00DA07A8" w:rsidRDefault="00DA07A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9498" w14:textId="5E4364C8" w:rsidR="00400CAC" w:rsidRDefault="00400CAC" w:rsidP="00400CAC">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5A7E322F" wp14:editId="365813A2">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2BB9BCBE" w14:textId="6990481E" w:rsidR="00400CAC" w:rsidRPr="00B525F7" w:rsidRDefault="00400CAC" w:rsidP="00400CAC">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0F8A82D8" w14:textId="77777777" w:rsidR="00400CAC" w:rsidRPr="00B525F7" w:rsidRDefault="00400CAC" w:rsidP="00400CAC">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Reģ. Nr. LV 90009114631, Rīgas iela 16, Limbaži, Limbažu novads, LV–4001; </w:t>
    </w:r>
  </w:p>
  <w:p w14:paraId="4FCA4653" w14:textId="77777777" w:rsidR="00400CAC" w:rsidRDefault="00400CAC" w:rsidP="00400CAC">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3D8A"/>
    <w:multiLevelType w:val="multilevel"/>
    <w:tmpl w:val="B694EB7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8CF3B73"/>
    <w:multiLevelType w:val="hybridMultilevel"/>
    <w:tmpl w:val="D438F6A4"/>
    <w:lvl w:ilvl="0" w:tplc="840C31D4">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6AB"/>
    <w:rsid w:val="00155120"/>
    <w:rsid w:val="00400CAC"/>
    <w:rsid w:val="009E2E17"/>
    <w:rsid w:val="00A111E0"/>
    <w:rsid w:val="00BF4D68"/>
    <w:rsid w:val="00D936AB"/>
    <w:rsid w:val="00DA07A8"/>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365F"/>
  <w15:chartTrackingRefBased/>
  <w15:docId w15:val="{8BA09F8D-25BB-4599-91AE-79DCD8CD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936A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A07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A07A8"/>
  </w:style>
  <w:style w:type="paragraph" w:styleId="Kjene">
    <w:name w:val="footer"/>
    <w:basedOn w:val="Parasts"/>
    <w:link w:val="KjeneRakstz"/>
    <w:uiPriority w:val="99"/>
    <w:unhideWhenUsed/>
    <w:rsid w:val="00DA07A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A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lturaskart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6806</Words>
  <Characters>3880</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4</cp:revision>
  <dcterms:created xsi:type="dcterms:W3CDTF">2021-09-01T07:51:00Z</dcterms:created>
  <dcterms:modified xsi:type="dcterms:W3CDTF">2021-09-11T16:24:00Z</dcterms:modified>
</cp:coreProperties>
</file>