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8DB1" w14:textId="77777777" w:rsidR="003C02A2" w:rsidRDefault="003C02A2" w:rsidP="003C02A2">
      <w:pPr>
        <w:pStyle w:val="Virsraksts1"/>
        <w:rPr>
          <w:caps/>
          <w:sz w:val="24"/>
          <w:lang w:val="lv-LV"/>
        </w:rPr>
      </w:pPr>
      <w:r>
        <w:rPr>
          <w:caps/>
          <w:sz w:val="24"/>
          <w:lang w:val="lv-LV"/>
        </w:rPr>
        <w:t>LIMBAŽU novada PAŠVALDĪBA</w:t>
      </w:r>
    </w:p>
    <w:p w14:paraId="578FB5D6" w14:textId="77777777" w:rsidR="003C02A2" w:rsidRPr="00AF424E" w:rsidRDefault="003C02A2" w:rsidP="003C02A2">
      <w:pPr>
        <w:pStyle w:val="Virsraksts1"/>
        <w:rPr>
          <w:caps/>
          <w:szCs w:val="28"/>
          <w:lang w:val="lv-LV"/>
        </w:rPr>
      </w:pPr>
      <w:r w:rsidRPr="00AF424E">
        <w:rPr>
          <w:caps/>
          <w:szCs w:val="28"/>
          <w:lang w:val="lv-LV"/>
        </w:rPr>
        <w:t>SALACGRĪVAS ADMINISTRĀCIJA</w:t>
      </w:r>
    </w:p>
    <w:p w14:paraId="53BBB5BF" w14:textId="1CD1976E" w:rsidR="003C02A2" w:rsidRPr="00AF424E" w:rsidRDefault="003C02A2" w:rsidP="003C02A2">
      <w:pPr>
        <w:pStyle w:val="Galvene"/>
        <w:jc w:val="center"/>
        <w:rPr>
          <w:sz w:val="22"/>
          <w:szCs w:val="22"/>
        </w:rPr>
      </w:pPr>
      <w:r w:rsidRPr="00AF424E">
        <w:rPr>
          <w:sz w:val="22"/>
          <w:szCs w:val="22"/>
        </w:rPr>
        <w:t>Reģ.</w:t>
      </w:r>
      <w:r w:rsidRPr="00AF424E">
        <w:rPr>
          <w:sz w:val="22"/>
          <w:szCs w:val="22"/>
        </w:rPr>
        <w:t xml:space="preserve"> </w:t>
      </w:r>
      <w:r w:rsidRPr="00AF424E">
        <w:rPr>
          <w:sz w:val="22"/>
          <w:szCs w:val="22"/>
        </w:rPr>
        <w:t xml:space="preserve">Nr. 40900036325, </w:t>
      </w:r>
      <w:r w:rsidRPr="00AF424E">
        <w:rPr>
          <w:sz w:val="22"/>
          <w:szCs w:val="22"/>
        </w:rPr>
        <w:t>Smilšu</w:t>
      </w:r>
      <w:r w:rsidRPr="00AF424E">
        <w:rPr>
          <w:sz w:val="22"/>
          <w:szCs w:val="22"/>
        </w:rPr>
        <w:t xml:space="preserve"> iela </w:t>
      </w:r>
      <w:r w:rsidRPr="00AF424E">
        <w:rPr>
          <w:sz w:val="22"/>
          <w:szCs w:val="22"/>
        </w:rPr>
        <w:t>9</w:t>
      </w:r>
      <w:r w:rsidRPr="00AF424E">
        <w:rPr>
          <w:sz w:val="22"/>
          <w:szCs w:val="22"/>
        </w:rPr>
        <w:t xml:space="preserve">, </w:t>
      </w:r>
      <w:r w:rsidRPr="00AF424E">
        <w:rPr>
          <w:sz w:val="22"/>
          <w:szCs w:val="22"/>
        </w:rPr>
        <w:t>Salacgrīva</w:t>
      </w:r>
      <w:r w:rsidRPr="00AF424E">
        <w:rPr>
          <w:sz w:val="22"/>
          <w:szCs w:val="22"/>
        </w:rPr>
        <w:t>, Limbažu novads, LV-40</w:t>
      </w:r>
      <w:r w:rsidRPr="00AF424E">
        <w:rPr>
          <w:sz w:val="22"/>
          <w:szCs w:val="22"/>
        </w:rPr>
        <w:t>33</w:t>
      </w:r>
    </w:p>
    <w:p w14:paraId="59425CEB" w14:textId="77777777" w:rsidR="003C02A2" w:rsidRDefault="003C02A2" w:rsidP="002C1164">
      <w:pPr>
        <w:ind w:right="84"/>
        <w:jc w:val="center"/>
        <w:rPr>
          <w:b/>
          <w:bCs/>
          <w:caps/>
          <w:sz w:val="24"/>
          <w:szCs w:val="24"/>
        </w:rPr>
      </w:pPr>
    </w:p>
    <w:p w14:paraId="50577560" w14:textId="77777777" w:rsidR="003C02A2" w:rsidRDefault="003C02A2" w:rsidP="002C1164">
      <w:pPr>
        <w:ind w:right="84"/>
        <w:jc w:val="center"/>
        <w:rPr>
          <w:b/>
          <w:bCs/>
          <w:caps/>
          <w:sz w:val="24"/>
          <w:szCs w:val="24"/>
        </w:rPr>
      </w:pPr>
    </w:p>
    <w:p w14:paraId="0A9911D9" w14:textId="25FA7725" w:rsidR="002C1164" w:rsidRPr="003C02A2" w:rsidRDefault="002C1164" w:rsidP="002C1164">
      <w:pPr>
        <w:ind w:right="84"/>
        <w:jc w:val="center"/>
        <w:rPr>
          <w:b/>
          <w:bCs/>
          <w:caps/>
          <w:sz w:val="24"/>
          <w:szCs w:val="24"/>
        </w:rPr>
      </w:pPr>
      <w:r w:rsidRPr="003C02A2">
        <w:rPr>
          <w:b/>
          <w:bCs/>
          <w:caps/>
          <w:sz w:val="24"/>
          <w:szCs w:val="24"/>
        </w:rPr>
        <w:t>Uzaicinājums iesniegt piedāvājumu</w:t>
      </w:r>
      <w:r w:rsidR="003C02A2">
        <w:rPr>
          <w:b/>
          <w:bCs/>
          <w:caps/>
          <w:sz w:val="24"/>
          <w:szCs w:val="24"/>
        </w:rPr>
        <w:t xml:space="preserve"> cenu aptaujai</w:t>
      </w:r>
    </w:p>
    <w:p w14:paraId="2D4E71F9" w14:textId="77777777" w:rsidR="002C1164" w:rsidRPr="00EA2A46" w:rsidRDefault="002C1164" w:rsidP="002C1164">
      <w:pPr>
        <w:ind w:right="566"/>
        <w:rPr>
          <w:sz w:val="22"/>
          <w:szCs w:val="22"/>
        </w:rPr>
      </w:pPr>
    </w:p>
    <w:p w14:paraId="35772384" w14:textId="77777777" w:rsidR="002C1164" w:rsidRPr="00DA588F" w:rsidRDefault="002C1164" w:rsidP="002C1164">
      <w:pPr>
        <w:ind w:right="566"/>
        <w:rPr>
          <w:sz w:val="16"/>
          <w:szCs w:val="16"/>
        </w:rPr>
      </w:pPr>
    </w:p>
    <w:p w14:paraId="369A526D" w14:textId="3FD94759" w:rsidR="002C1164" w:rsidRPr="00EA2A46" w:rsidRDefault="002C1164" w:rsidP="002C1164">
      <w:pPr>
        <w:ind w:right="84" w:firstLine="720"/>
        <w:jc w:val="both"/>
        <w:rPr>
          <w:sz w:val="24"/>
          <w:szCs w:val="24"/>
        </w:rPr>
      </w:pPr>
      <w:r w:rsidRPr="00EA2A46">
        <w:rPr>
          <w:sz w:val="24"/>
          <w:szCs w:val="24"/>
        </w:rPr>
        <w:t xml:space="preserve">Salacgrīvas administrācija plāno </w:t>
      </w:r>
      <w:r w:rsidR="00AF424E">
        <w:rPr>
          <w:sz w:val="24"/>
          <w:szCs w:val="24"/>
        </w:rPr>
        <w:t>iegādāties dabīgās meža eglītes. Plānotā līguma summa nesasniedz Publisko iepirkumu likuma noteikto piegādes iepirkuma slieksni EUR 10 000 (bez PVN</w:t>
      </w:r>
      <w:r w:rsidR="00AF424E">
        <w:rPr>
          <w:sz w:val="24"/>
          <w:szCs w:val="24"/>
        </w:rPr>
        <w:t>)</w:t>
      </w:r>
      <w:r w:rsidRPr="00EA2A46">
        <w:rPr>
          <w:sz w:val="24"/>
          <w:szCs w:val="24"/>
        </w:rPr>
        <w:t xml:space="preserve">. </w:t>
      </w:r>
    </w:p>
    <w:p w14:paraId="2C15F064" w14:textId="1ED0CEF5" w:rsidR="00AF424E" w:rsidRDefault="00AF424E" w:rsidP="002C1164">
      <w:pPr>
        <w:ind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Līguma izpildes vieta – Limbažu novada Salacgrīvas pilsēta, Ainažu pilsētas un Liepupes pagasts </w:t>
      </w:r>
    </w:p>
    <w:p w14:paraId="5958E069" w14:textId="580C96AD" w:rsidR="002C1164" w:rsidRDefault="00AF424E" w:rsidP="002C1164">
      <w:pPr>
        <w:ind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Līguma</w:t>
      </w:r>
      <w:r w:rsidR="002C1164" w:rsidRPr="00EA2A46">
        <w:rPr>
          <w:sz w:val="24"/>
          <w:szCs w:val="24"/>
        </w:rPr>
        <w:t xml:space="preserve"> izpildes laiks – 202</w:t>
      </w:r>
      <w:r w:rsidR="002C1164">
        <w:rPr>
          <w:sz w:val="24"/>
          <w:szCs w:val="24"/>
        </w:rPr>
        <w:t>1</w:t>
      </w:r>
      <w:r w:rsidR="002C1164" w:rsidRPr="00EA2A46">
        <w:rPr>
          <w:sz w:val="24"/>
          <w:szCs w:val="24"/>
        </w:rPr>
        <w:t xml:space="preserve">.gada </w:t>
      </w:r>
      <w:r>
        <w:rPr>
          <w:sz w:val="24"/>
          <w:szCs w:val="24"/>
        </w:rPr>
        <w:t>5</w:t>
      </w:r>
      <w:r w:rsidR="002C1164">
        <w:rPr>
          <w:sz w:val="24"/>
          <w:szCs w:val="24"/>
        </w:rPr>
        <w:t>.</w:t>
      </w:r>
      <w:r>
        <w:rPr>
          <w:sz w:val="24"/>
          <w:szCs w:val="24"/>
        </w:rPr>
        <w:t>-20.</w:t>
      </w:r>
      <w:r w:rsidR="002C1164">
        <w:rPr>
          <w:sz w:val="24"/>
          <w:szCs w:val="24"/>
        </w:rPr>
        <w:t>decembri</w:t>
      </w:r>
      <w:r w:rsidR="002712D6">
        <w:rPr>
          <w:sz w:val="24"/>
          <w:szCs w:val="24"/>
        </w:rPr>
        <w:t>s</w:t>
      </w:r>
      <w:r w:rsidR="002C1164">
        <w:rPr>
          <w:sz w:val="24"/>
          <w:szCs w:val="24"/>
        </w:rPr>
        <w:t>.</w:t>
      </w:r>
    </w:p>
    <w:p w14:paraId="5EDEF475" w14:textId="77777777" w:rsidR="00AF424E" w:rsidRPr="00EA2A46" w:rsidRDefault="00AF424E" w:rsidP="002C1164">
      <w:pPr>
        <w:ind w:right="84" w:firstLine="720"/>
        <w:jc w:val="both"/>
        <w:rPr>
          <w:sz w:val="24"/>
          <w:szCs w:val="24"/>
        </w:rPr>
      </w:pPr>
    </w:p>
    <w:p w14:paraId="41A5FA8E" w14:textId="0E8D375F" w:rsidR="002C1164" w:rsidRDefault="002C1164" w:rsidP="002C1164">
      <w:pPr>
        <w:ind w:right="84" w:firstLine="720"/>
        <w:jc w:val="both"/>
        <w:rPr>
          <w:sz w:val="24"/>
          <w:szCs w:val="24"/>
        </w:rPr>
      </w:pPr>
      <w:r w:rsidRPr="00434172">
        <w:rPr>
          <w:sz w:val="24"/>
          <w:szCs w:val="24"/>
        </w:rPr>
        <w:t>Piedāvājumu</w:t>
      </w:r>
      <w:r w:rsidRPr="00EA2A46">
        <w:rPr>
          <w:sz w:val="24"/>
          <w:szCs w:val="24"/>
        </w:rPr>
        <w:t xml:space="preserve"> cenu aptaujai</w:t>
      </w:r>
      <w:r w:rsidR="00AF424E">
        <w:rPr>
          <w:sz w:val="24"/>
          <w:szCs w:val="24"/>
        </w:rPr>
        <w:t>, kas sastāv no aizpildītas tehniskās specifikācijas-piedāvājuma veidlapas,</w:t>
      </w:r>
      <w:r w:rsidRPr="00EA2A46">
        <w:rPr>
          <w:sz w:val="24"/>
          <w:szCs w:val="24"/>
        </w:rPr>
        <w:t xml:space="preserve"> iesniegt </w:t>
      </w:r>
      <w:r w:rsidRPr="00EA2A46">
        <w:rPr>
          <w:b/>
          <w:bCs/>
          <w:sz w:val="24"/>
          <w:szCs w:val="24"/>
        </w:rPr>
        <w:t xml:space="preserve">līdz 2021.gada </w:t>
      </w:r>
      <w:r w:rsidR="00AF424E">
        <w:rPr>
          <w:b/>
          <w:bCs/>
          <w:sz w:val="24"/>
          <w:szCs w:val="24"/>
        </w:rPr>
        <w:t>30</w:t>
      </w:r>
      <w:r w:rsidRPr="00EA2A4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novembrim</w:t>
      </w:r>
      <w:r w:rsidRPr="00EA2A46">
        <w:rPr>
          <w:b/>
          <w:bCs/>
          <w:sz w:val="24"/>
          <w:szCs w:val="24"/>
        </w:rPr>
        <w:t xml:space="preserve"> plkst.1</w:t>
      </w:r>
      <w:r w:rsidR="00AF424E">
        <w:rPr>
          <w:b/>
          <w:bCs/>
          <w:sz w:val="24"/>
          <w:szCs w:val="24"/>
        </w:rPr>
        <w:t>2</w:t>
      </w:r>
      <w:r w:rsidRPr="00EA2A46">
        <w:rPr>
          <w:b/>
          <w:bCs/>
          <w:sz w:val="24"/>
          <w:szCs w:val="24"/>
        </w:rPr>
        <w:t>:00</w:t>
      </w:r>
      <w:r w:rsidRPr="00EA2A46">
        <w:rPr>
          <w:sz w:val="24"/>
          <w:szCs w:val="24"/>
        </w:rPr>
        <w:t xml:space="preserve">. </w:t>
      </w:r>
    </w:p>
    <w:p w14:paraId="1789EE55" w14:textId="77777777" w:rsidR="002C1164" w:rsidRPr="00DA588F" w:rsidRDefault="002C1164" w:rsidP="002C1164">
      <w:pPr>
        <w:ind w:right="84" w:firstLine="720"/>
        <w:jc w:val="both"/>
        <w:rPr>
          <w:sz w:val="16"/>
          <w:szCs w:val="16"/>
        </w:rPr>
      </w:pPr>
    </w:p>
    <w:p w14:paraId="2188F711" w14:textId="77777777" w:rsidR="002C1164" w:rsidRPr="00EA2A46" w:rsidRDefault="002C1164" w:rsidP="002C1164">
      <w:pPr>
        <w:tabs>
          <w:tab w:val="left" w:pos="490"/>
        </w:tabs>
        <w:ind w:right="84"/>
        <w:jc w:val="both"/>
        <w:rPr>
          <w:sz w:val="24"/>
          <w:szCs w:val="24"/>
          <w:lang w:eastAsia="en-US"/>
        </w:rPr>
      </w:pPr>
      <w:r w:rsidRPr="00EA2A46">
        <w:rPr>
          <w:sz w:val="24"/>
          <w:szCs w:val="24"/>
          <w:lang w:eastAsia="en-US"/>
        </w:rPr>
        <w:t>Piedāvājumi var tikt iesniegti:</w:t>
      </w:r>
    </w:p>
    <w:p w14:paraId="1E7B05E5" w14:textId="77777777" w:rsidR="002C1164" w:rsidRDefault="002C1164" w:rsidP="002C1164">
      <w:pPr>
        <w:pStyle w:val="Sarakstarindkopa"/>
        <w:numPr>
          <w:ilvl w:val="0"/>
          <w:numId w:val="2"/>
        </w:numPr>
        <w:tabs>
          <w:tab w:val="left" w:pos="426"/>
        </w:tabs>
        <w:ind w:left="426" w:right="84" w:hanging="426"/>
        <w:jc w:val="both"/>
        <w:rPr>
          <w:sz w:val="24"/>
          <w:szCs w:val="24"/>
          <w:lang w:eastAsia="en-US"/>
        </w:rPr>
      </w:pPr>
      <w:r w:rsidRPr="00434172">
        <w:rPr>
          <w:sz w:val="24"/>
          <w:szCs w:val="24"/>
          <w:lang w:eastAsia="en-US"/>
        </w:rPr>
        <w:t xml:space="preserve">iesniedzot personīgi </w:t>
      </w:r>
      <w:r w:rsidRPr="00434172">
        <w:rPr>
          <w:i/>
          <w:iCs/>
          <w:sz w:val="24"/>
          <w:szCs w:val="24"/>
          <w:lang w:eastAsia="en-US"/>
        </w:rPr>
        <w:t>Salacgrīvas administrācija Smilšu iela 9, Salacgrīva, Limbažu novads</w:t>
      </w:r>
      <w:r w:rsidRPr="00434172">
        <w:rPr>
          <w:sz w:val="24"/>
          <w:szCs w:val="24"/>
          <w:lang w:eastAsia="en-US"/>
        </w:rPr>
        <w:t>;</w:t>
      </w:r>
    </w:p>
    <w:p w14:paraId="709DD6F0" w14:textId="77777777" w:rsidR="002C1164" w:rsidRDefault="002C1164" w:rsidP="002C1164">
      <w:pPr>
        <w:pStyle w:val="Sarakstarindkopa"/>
        <w:numPr>
          <w:ilvl w:val="0"/>
          <w:numId w:val="2"/>
        </w:numPr>
        <w:tabs>
          <w:tab w:val="left" w:pos="426"/>
        </w:tabs>
        <w:ind w:left="426" w:right="84" w:hanging="426"/>
        <w:jc w:val="both"/>
        <w:rPr>
          <w:sz w:val="24"/>
          <w:szCs w:val="24"/>
          <w:lang w:eastAsia="en-US"/>
        </w:rPr>
      </w:pPr>
      <w:r w:rsidRPr="00434172">
        <w:rPr>
          <w:sz w:val="24"/>
          <w:szCs w:val="24"/>
          <w:lang w:eastAsia="en-US"/>
        </w:rPr>
        <w:t xml:space="preserve">nosūtot pa pastu vai nogādājot ar kurjeru, adresējot </w:t>
      </w:r>
      <w:r w:rsidRPr="00434172">
        <w:rPr>
          <w:i/>
          <w:iCs/>
          <w:sz w:val="24"/>
          <w:szCs w:val="24"/>
          <w:lang w:eastAsia="en-US"/>
        </w:rPr>
        <w:t>Salacgrīvas administrācija Smilšu iela 9, Salacgrīva, Limbažu novads</w:t>
      </w:r>
      <w:r w:rsidRPr="00434172">
        <w:rPr>
          <w:sz w:val="24"/>
          <w:szCs w:val="24"/>
          <w:lang w:eastAsia="en-US"/>
        </w:rPr>
        <w:t>;</w:t>
      </w:r>
    </w:p>
    <w:p w14:paraId="724BB097" w14:textId="77777777" w:rsidR="002C1164" w:rsidRDefault="002C1164" w:rsidP="002C1164">
      <w:pPr>
        <w:pStyle w:val="Sarakstarindkopa"/>
        <w:numPr>
          <w:ilvl w:val="0"/>
          <w:numId w:val="2"/>
        </w:numPr>
        <w:tabs>
          <w:tab w:val="left" w:pos="426"/>
        </w:tabs>
        <w:ind w:left="426" w:right="84" w:hanging="426"/>
        <w:jc w:val="both"/>
        <w:rPr>
          <w:sz w:val="24"/>
          <w:szCs w:val="24"/>
          <w:lang w:eastAsia="en-US"/>
        </w:rPr>
      </w:pPr>
      <w:r w:rsidRPr="00434172">
        <w:rPr>
          <w:sz w:val="24"/>
          <w:szCs w:val="24"/>
          <w:lang w:eastAsia="en-US"/>
        </w:rPr>
        <w:t xml:space="preserve">nosūtot ieskanētu pa e-pastu </w:t>
      </w:r>
      <w:hyperlink r:id="rId5" w:history="1">
        <w:r w:rsidRPr="00434172">
          <w:rPr>
            <w:rStyle w:val="Hipersaite"/>
            <w:i/>
            <w:iCs/>
            <w:sz w:val="24"/>
            <w:szCs w:val="24"/>
            <w:lang w:eastAsia="en-US"/>
          </w:rPr>
          <w:t>iepirkumi@salacgriva.lv</w:t>
        </w:r>
      </w:hyperlink>
      <w:r w:rsidRPr="00434172">
        <w:rPr>
          <w:i/>
          <w:iCs/>
          <w:sz w:val="24"/>
          <w:szCs w:val="24"/>
          <w:lang w:eastAsia="en-US"/>
        </w:rPr>
        <w:t xml:space="preserve"> </w:t>
      </w:r>
      <w:r w:rsidRPr="00434172">
        <w:rPr>
          <w:sz w:val="24"/>
          <w:szCs w:val="24"/>
          <w:lang w:eastAsia="en-US"/>
        </w:rPr>
        <w:t>un pēc tam oriģinālu nosūtot pa pastu;</w:t>
      </w:r>
    </w:p>
    <w:p w14:paraId="5CC2975A" w14:textId="77777777" w:rsidR="002C1164" w:rsidRDefault="002C1164" w:rsidP="002C1164">
      <w:pPr>
        <w:pStyle w:val="Sarakstarindkopa"/>
        <w:numPr>
          <w:ilvl w:val="0"/>
          <w:numId w:val="2"/>
        </w:numPr>
        <w:tabs>
          <w:tab w:val="left" w:pos="426"/>
        </w:tabs>
        <w:ind w:left="426" w:right="84" w:hanging="426"/>
        <w:jc w:val="both"/>
        <w:rPr>
          <w:sz w:val="24"/>
          <w:szCs w:val="24"/>
          <w:lang w:eastAsia="en-US"/>
        </w:rPr>
      </w:pPr>
      <w:r w:rsidRPr="00434172">
        <w:rPr>
          <w:sz w:val="24"/>
          <w:szCs w:val="24"/>
          <w:lang w:eastAsia="en-US"/>
        </w:rPr>
        <w:t xml:space="preserve">nosūtot elektroniski parakstītu uz e-pastu </w:t>
      </w:r>
      <w:hyperlink r:id="rId6" w:history="1">
        <w:r w:rsidRPr="00434172">
          <w:rPr>
            <w:rStyle w:val="Hipersaite"/>
            <w:i/>
            <w:iCs/>
            <w:sz w:val="24"/>
            <w:szCs w:val="24"/>
            <w:lang w:eastAsia="en-US"/>
          </w:rPr>
          <w:t>iepirkumi@salacgriva.lv</w:t>
        </w:r>
      </w:hyperlink>
      <w:r w:rsidRPr="00434172">
        <w:rPr>
          <w:sz w:val="24"/>
          <w:szCs w:val="24"/>
          <w:lang w:eastAsia="en-US"/>
        </w:rPr>
        <w:t>;</w:t>
      </w:r>
    </w:p>
    <w:p w14:paraId="30353355" w14:textId="77777777" w:rsidR="002C1164" w:rsidRPr="00434172" w:rsidRDefault="002C1164" w:rsidP="002C1164">
      <w:pPr>
        <w:pStyle w:val="Sarakstarindkopa"/>
        <w:numPr>
          <w:ilvl w:val="0"/>
          <w:numId w:val="2"/>
        </w:numPr>
        <w:tabs>
          <w:tab w:val="left" w:pos="426"/>
        </w:tabs>
        <w:ind w:left="426" w:right="84" w:hanging="426"/>
        <w:jc w:val="both"/>
        <w:rPr>
          <w:sz w:val="24"/>
          <w:szCs w:val="24"/>
          <w:lang w:eastAsia="en-US"/>
        </w:rPr>
      </w:pPr>
      <w:r w:rsidRPr="00434172">
        <w:rPr>
          <w:sz w:val="24"/>
          <w:szCs w:val="24"/>
          <w:lang w:eastAsia="en-US"/>
        </w:rPr>
        <w:t>nosūtot 3. vai 4. punktā minētajā kārtībā, bet ar elektroniski šifrētu finanšu piedāvājumu (Excel dokumenta* vai ZIP arhīva atvēršanai ar paroli) un nodrošināt piedāvājuma atvēršanas paroles nosūtīšanu 1(vienas) stundas laikā pēc iesniegšanas termiņa beigām.</w:t>
      </w:r>
    </w:p>
    <w:p w14:paraId="03FF2357" w14:textId="77777777" w:rsidR="002C1164" w:rsidRPr="00EA2A46" w:rsidRDefault="002C1164" w:rsidP="002C1164">
      <w:pPr>
        <w:tabs>
          <w:tab w:val="left" w:pos="490"/>
        </w:tabs>
        <w:jc w:val="both"/>
        <w:rPr>
          <w:sz w:val="22"/>
          <w:szCs w:val="22"/>
        </w:rPr>
      </w:pPr>
      <w:r w:rsidRPr="006B09F3">
        <w:rPr>
          <w:sz w:val="22"/>
          <w:szCs w:val="22"/>
          <w:lang w:eastAsia="en-US"/>
        </w:rPr>
        <w:t>*</w:t>
      </w:r>
      <w:r w:rsidRPr="006B09F3">
        <w:rPr>
          <w:sz w:val="22"/>
          <w:szCs w:val="22"/>
        </w:rPr>
        <w:t xml:space="preserve"> Excel dokumenta aizsargāšana ar paroli - </w:t>
      </w:r>
      <w:hyperlink r:id="rId7" w:history="1">
        <w:r w:rsidRPr="006B09F3">
          <w:rPr>
            <w:rStyle w:val="Hipersaite"/>
            <w:sz w:val="22"/>
            <w:szCs w:val="22"/>
          </w:rPr>
          <w:t>https://support.microsoft.com/lv-lv/office/excel-faila-aizsarg%C4%81%C5%A1ana-7359d4ae-7213-4ac2-b058-f75e9311b599</w:t>
        </w:r>
      </w:hyperlink>
    </w:p>
    <w:p w14:paraId="6DFB83D0" w14:textId="77777777" w:rsidR="002C1164" w:rsidRPr="00DA588F" w:rsidRDefault="002C1164" w:rsidP="002C1164">
      <w:pPr>
        <w:ind w:right="566" w:firstLine="720"/>
        <w:jc w:val="both"/>
        <w:rPr>
          <w:sz w:val="16"/>
          <w:szCs w:val="16"/>
        </w:rPr>
      </w:pPr>
    </w:p>
    <w:p w14:paraId="59406E2B" w14:textId="77777777" w:rsidR="00C7236B" w:rsidRPr="00C7236B" w:rsidRDefault="00C7236B" w:rsidP="00C7236B">
      <w:pPr>
        <w:jc w:val="both"/>
        <w:rPr>
          <w:sz w:val="24"/>
          <w:szCs w:val="24"/>
        </w:rPr>
      </w:pPr>
      <w:r w:rsidRPr="00C7236B">
        <w:rPr>
          <w:sz w:val="24"/>
          <w:szCs w:val="24"/>
        </w:rPr>
        <w:t xml:space="preserve">Piedāvājumi, kuri būs iesniegti pēc noteiktā termiņa, netiks </w:t>
      </w:r>
      <w:r w:rsidRPr="00C7236B">
        <w:rPr>
          <w:bCs/>
          <w:sz w:val="24"/>
          <w:szCs w:val="24"/>
        </w:rPr>
        <w:t>izskatīti.</w:t>
      </w:r>
    </w:p>
    <w:p w14:paraId="4560AF2F" w14:textId="77777777" w:rsidR="00C7236B" w:rsidRDefault="00C7236B" w:rsidP="00C7236B">
      <w:pPr>
        <w:ind w:right="566"/>
        <w:jc w:val="both"/>
        <w:rPr>
          <w:sz w:val="24"/>
          <w:szCs w:val="24"/>
        </w:rPr>
      </w:pPr>
    </w:p>
    <w:p w14:paraId="64FCC024" w14:textId="6C1D916B" w:rsidR="002C1164" w:rsidRPr="00EA2A46" w:rsidRDefault="002C1164" w:rsidP="002C1164">
      <w:pPr>
        <w:ind w:right="566" w:firstLine="720"/>
        <w:jc w:val="both"/>
        <w:rPr>
          <w:sz w:val="24"/>
          <w:szCs w:val="24"/>
        </w:rPr>
      </w:pPr>
      <w:r w:rsidRPr="00EA2A46">
        <w:rPr>
          <w:sz w:val="24"/>
          <w:szCs w:val="24"/>
        </w:rPr>
        <w:t>Kontaktpersona Gundega Upīte-Vīksna, tālr. 29334980.</w:t>
      </w:r>
    </w:p>
    <w:p w14:paraId="4F640F67" w14:textId="77777777" w:rsidR="002C1164" w:rsidRPr="00DA588F" w:rsidRDefault="002C1164" w:rsidP="002C1164">
      <w:pPr>
        <w:ind w:right="566" w:firstLine="720"/>
        <w:jc w:val="both"/>
        <w:rPr>
          <w:sz w:val="16"/>
          <w:szCs w:val="16"/>
        </w:rPr>
      </w:pPr>
    </w:p>
    <w:p w14:paraId="4CAFB297" w14:textId="77777777" w:rsidR="002C1164" w:rsidRPr="00EA2A46" w:rsidRDefault="002C1164" w:rsidP="002C1164">
      <w:pPr>
        <w:ind w:right="566" w:firstLine="720"/>
        <w:jc w:val="both"/>
        <w:rPr>
          <w:sz w:val="24"/>
          <w:szCs w:val="24"/>
        </w:rPr>
      </w:pPr>
      <w:r w:rsidRPr="00EA2A46">
        <w:rPr>
          <w:sz w:val="24"/>
          <w:szCs w:val="24"/>
        </w:rPr>
        <w:t>Pielikumā:</w:t>
      </w:r>
    </w:p>
    <w:p w14:paraId="0B633256" w14:textId="707DF955" w:rsidR="002C1164" w:rsidRPr="00EA2A46" w:rsidRDefault="002C1164" w:rsidP="002C1164">
      <w:pPr>
        <w:numPr>
          <w:ilvl w:val="0"/>
          <w:numId w:val="1"/>
        </w:numPr>
        <w:ind w:right="566"/>
        <w:jc w:val="both"/>
        <w:rPr>
          <w:sz w:val="24"/>
          <w:szCs w:val="24"/>
        </w:rPr>
      </w:pPr>
      <w:r w:rsidRPr="00EA2A46">
        <w:rPr>
          <w:sz w:val="24"/>
          <w:szCs w:val="24"/>
        </w:rPr>
        <w:t>Tehniskā specifikācija</w:t>
      </w:r>
      <w:r w:rsidR="003C02A2">
        <w:rPr>
          <w:sz w:val="24"/>
          <w:szCs w:val="24"/>
        </w:rPr>
        <w:t>-piedāvājums</w:t>
      </w:r>
      <w:r w:rsidRPr="00EA2A46">
        <w:rPr>
          <w:sz w:val="24"/>
          <w:szCs w:val="24"/>
        </w:rPr>
        <w:t xml:space="preserve"> uz </w:t>
      </w:r>
      <w:r>
        <w:rPr>
          <w:sz w:val="24"/>
          <w:szCs w:val="24"/>
        </w:rPr>
        <w:t>1</w:t>
      </w:r>
      <w:r w:rsidRPr="00EA2A46">
        <w:rPr>
          <w:sz w:val="24"/>
          <w:szCs w:val="24"/>
        </w:rPr>
        <w:t xml:space="preserve"> lap</w:t>
      </w:r>
      <w:r>
        <w:rPr>
          <w:sz w:val="24"/>
          <w:szCs w:val="24"/>
        </w:rPr>
        <w:t>as</w:t>
      </w:r>
    </w:p>
    <w:p w14:paraId="07883FF5" w14:textId="77777777" w:rsidR="00F56C88" w:rsidRDefault="00F56C88"/>
    <w:sectPr w:rsidR="00F56C88" w:rsidSect="00C7236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5F1"/>
    <w:multiLevelType w:val="hybridMultilevel"/>
    <w:tmpl w:val="CD0CE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46693"/>
    <w:multiLevelType w:val="hybridMultilevel"/>
    <w:tmpl w:val="AF443E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64"/>
    <w:rsid w:val="002712D6"/>
    <w:rsid w:val="002C1164"/>
    <w:rsid w:val="003C02A2"/>
    <w:rsid w:val="00AF424E"/>
    <w:rsid w:val="00C7236B"/>
    <w:rsid w:val="00CD5304"/>
    <w:rsid w:val="00F5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E35E"/>
  <w15:chartTrackingRefBased/>
  <w15:docId w15:val="{BEBFC524-7E42-4B1D-980B-1EF8339F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3C02A2"/>
    <w:pPr>
      <w:keepNext/>
      <w:jc w:val="center"/>
      <w:outlineLvl w:val="0"/>
    </w:pPr>
    <w:rPr>
      <w:b/>
      <w:bCs/>
      <w:sz w:val="28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2C116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2C1164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3C02A2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Galvene">
    <w:name w:val="header"/>
    <w:basedOn w:val="Parasts"/>
    <w:link w:val="GalveneRakstz"/>
    <w:semiHidden/>
    <w:unhideWhenUsed/>
    <w:rsid w:val="003C02A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semiHidden/>
    <w:rsid w:val="003C02A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lv-lv/office/excel-faila-aizsarg%C4%81%C5%A1ana-7359d4ae-7213-4ac2-b058-f75e9311b5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salacgriva.lv" TargetMode="External"/><Relationship Id="rId5" Type="http://schemas.openxmlformats.org/officeDocument/2006/relationships/hyperlink" Target="mailto:iepirkumi@salacgriv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 Kacara</dc:creator>
  <cp:keywords/>
  <dc:description/>
  <cp:lastModifiedBy>Sarma Kacara</cp:lastModifiedBy>
  <cp:revision>4</cp:revision>
  <dcterms:created xsi:type="dcterms:W3CDTF">2021-11-25T10:54:00Z</dcterms:created>
  <dcterms:modified xsi:type="dcterms:W3CDTF">2021-11-25T12:28:00Z</dcterms:modified>
</cp:coreProperties>
</file>