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B33B3" w14:textId="77777777" w:rsidR="00645354" w:rsidRDefault="00645354" w:rsidP="007B2D2D">
      <w:pPr>
        <w:spacing w:after="0" w:line="240" w:lineRule="auto"/>
        <w:jc w:val="center"/>
        <w:rPr>
          <w:rFonts w:ascii="Times New Roman" w:hAnsi="Times New Roman"/>
          <w:sz w:val="24"/>
          <w:szCs w:val="24"/>
        </w:rPr>
      </w:pPr>
    </w:p>
    <w:p w14:paraId="10C7E8ED" w14:textId="03DA6A2B" w:rsidR="007B2D2D" w:rsidRDefault="007B2D2D" w:rsidP="007B2D2D">
      <w:pPr>
        <w:spacing w:after="0" w:line="240" w:lineRule="auto"/>
        <w:jc w:val="center"/>
        <w:rPr>
          <w:rFonts w:ascii="Times New Roman" w:hAnsi="Times New Roman"/>
          <w:sz w:val="24"/>
          <w:szCs w:val="24"/>
        </w:rPr>
      </w:pPr>
      <w:r>
        <w:rPr>
          <w:rFonts w:ascii="Times New Roman" w:hAnsi="Times New Roman"/>
          <w:sz w:val="24"/>
          <w:szCs w:val="24"/>
        </w:rPr>
        <w:t>Limbažos</w:t>
      </w:r>
    </w:p>
    <w:p w14:paraId="396C1E7D" w14:textId="77777777" w:rsidR="007B2D2D" w:rsidRPr="00AA5051" w:rsidRDefault="007B2D2D" w:rsidP="007B2D2D">
      <w:pPr>
        <w:spacing w:after="0" w:line="240" w:lineRule="auto"/>
        <w:jc w:val="center"/>
        <w:rPr>
          <w:rFonts w:ascii="Times New Roman" w:hAnsi="Times New Roman"/>
          <w:sz w:val="24"/>
          <w:szCs w:val="24"/>
        </w:rPr>
      </w:pPr>
    </w:p>
    <w:p w14:paraId="7AEB1FBB" w14:textId="77777777" w:rsidR="007B2D2D" w:rsidRPr="007B2D2D" w:rsidRDefault="007B2D2D" w:rsidP="007B2D2D">
      <w:pPr>
        <w:spacing w:after="0" w:line="240" w:lineRule="auto"/>
        <w:jc w:val="right"/>
        <w:rPr>
          <w:rFonts w:ascii="Times New Roman" w:hAnsi="Times New Roman"/>
          <w:b/>
          <w:sz w:val="24"/>
          <w:szCs w:val="24"/>
        </w:rPr>
      </w:pPr>
      <w:r w:rsidRPr="007B2D2D">
        <w:rPr>
          <w:rFonts w:ascii="Times New Roman" w:hAnsi="Times New Roman"/>
          <w:b/>
          <w:sz w:val="24"/>
          <w:szCs w:val="24"/>
        </w:rPr>
        <w:t>APSTIPRINĀTS</w:t>
      </w:r>
    </w:p>
    <w:p w14:paraId="292D4C49" w14:textId="77777777" w:rsidR="007B2D2D" w:rsidRPr="007B2D2D" w:rsidRDefault="007B2D2D" w:rsidP="007B2D2D">
      <w:pPr>
        <w:spacing w:after="0" w:line="240" w:lineRule="auto"/>
        <w:jc w:val="right"/>
        <w:rPr>
          <w:rFonts w:ascii="Times New Roman" w:hAnsi="Times New Roman"/>
          <w:sz w:val="24"/>
          <w:szCs w:val="24"/>
        </w:rPr>
      </w:pPr>
      <w:r w:rsidRPr="007B2D2D">
        <w:rPr>
          <w:rFonts w:ascii="Times New Roman" w:hAnsi="Times New Roman"/>
          <w:sz w:val="24"/>
          <w:szCs w:val="24"/>
        </w:rPr>
        <w:t>ar Limbažu novada domes</w:t>
      </w:r>
    </w:p>
    <w:p w14:paraId="49D45008" w14:textId="5297DBF4" w:rsidR="007B2D2D" w:rsidRPr="007B2D2D" w:rsidRDefault="00A65109" w:rsidP="007B2D2D">
      <w:pPr>
        <w:spacing w:after="0" w:line="240" w:lineRule="auto"/>
        <w:jc w:val="right"/>
        <w:rPr>
          <w:rFonts w:ascii="Times New Roman" w:hAnsi="Times New Roman"/>
          <w:sz w:val="24"/>
          <w:szCs w:val="24"/>
        </w:rPr>
      </w:pPr>
      <w:r>
        <w:rPr>
          <w:rFonts w:ascii="Times New Roman" w:hAnsi="Times New Roman"/>
          <w:sz w:val="24"/>
          <w:szCs w:val="24"/>
        </w:rPr>
        <w:t>29</w:t>
      </w:r>
      <w:r w:rsidR="007B2D2D" w:rsidRPr="007B2D2D">
        <w:rPr>
          <w:rFonts w:ascii="Times New Roman" w:hAnsi="Times New Roman"/>
          <w:sz w:val="24"/>
          <w:szCs w:val="24"/>
        </w:rPr>
        <w:t>.12.2021. sēdes lēmumu Nr.</w:t>
      </w:r>
      <w:r>
        <w:rPr>
          <w:rFonts w:ascii="Times New Roman" w:hAnsi="Times New Roman"/>
          <w:sz w:val="24"/>
          <w:szCs w:val="24"/>
        </w:rPr>
        <w:t>742</w:t>
      </w:r>
    </w:p>
    <w:p w14:paraId="710F0FA1" w14:textId="5C9DF6C6" w:rsidR="007B2D2D" w:rsidRPr="007B2D2D" w:rsidRDefault="00A65109" w:rsidP="007B2D2D">
      <w:pPr>
        <w:spacing w:after="0" w:line="240" w:lineRule="auto"/>
        <w:jc w:val="right"/>
        <w:rPr>
          <w:rFonts w:ascii="Times New Roman" w:hAnsi="Times New Roman"/>
          <w:sz w:val="24"/>
          <w:szCs w:val="24"/>
        </w:rPr>
      </w:pPr>
      <w:r>
        <w:rPr>
          <w:rFonts w:ascii="Times New Roman" w:hAnsi="Times New Roman"/>
          <w:sz w:val="24"/>
          <w:szCs w:val="24"/>
        </w:rPr>
        <w:t xml:space="preserve"> (protokols Nr.14</w:t>
      </w:r>
      <w:r w:rsidR="007B2D2D" w:rsidRPr="007B2D2D">
        <w:rPr>
          <w:rFonts w:ascii="Times New Roman" w:hAnsi="Times New Roman"/>
          <w:sz w:val="24"/>
          <w:szCs w:val="24"/>
        </w:rPr>
        <w:t xml:space="preserve">, </w:t>
      </w:r>
      <w:r>
        <w:rPr>
          <w:rFonts w:ascii="Times New Roman" w:hAnsi="Times New Roman"/>
          <w:sz w:val="24"/>
          <w:szCs w:val="24"/>
        </w:rPr>
        <w:t>10</w:t>
      </w:r>
      <w:r w:rsidR="007B2D2D" w:rsidRPr="007B2D2D">
        <w:rPr>
          <w:rFonts w:ascii="Times New Roman" w:hAnsi="Times New Roman"/>
          <w:sz w:val="24"/>
          <w:szCs w:val="24"/>
        </w:rPr>
        <w:t>.§)</w:t>
      </w:r>
    </w:p>
    <w:p w14:paraId="69D793B0" w14:textId="77777777" w:rsidR="007B2D2D" w:rsidRPr="007B2D2D" w:rsidRDefault="007B2D2D" w:rsidP="007B2D2D">
      <w:pPr>
        <w:spacing w:after="0" w:line="240" w:lineRule="auto"/>
        <w:jc w:val="center"/>
        <w:rPr>
          <w:rFonts w:ascii="Times New Roman" w:hAnsi="Times New Roman"/>
          <w:b/>
          <w:sz w:val="24"/>
          <w:szCs w:val="24"/>
        </w:rPr>
      </w:pPr>
    </w:p>
    <w:p w14:paraId="0E49BF0D" w14:textId="77777777" w:rsidR="007B2D2D" w:rsidRPr="007B2D2D" w:rsidRDefault="007B2D2D" w:rsidP="007B2D2D">
      <w:pPr>
        <w:spacing w:after="0" w:line="240" w:lineRule="auto"/>
        <w:jc w:val="center"/>
        <w:rPr>
          <w:rFonts w:ascii="Times New Roman" w:hAnsi="Times New Roman"/>
          <w:b/>
          <w:bCs/>
          <w:sz w:val="24"/>
          <w:szCs w:val="24"/>
        </w:rPr>
      </w:pPr>
      <w:bookmarkStart w:id="0" w:name="_Hlk89878656"/>
      <w:r w:rsidRPr="007B2D2D">
        <w:rPr>
          <w:rFonts w:ascii="Times New Roman" w:hAnsi="Times New Roman"/>
          <w:b/>
          <w:bCs/>
          <w:sz w:val="24"/>
          <w:szCs w:val="24"/>
        </w:rPr>
        <w:t xml:space="preserve">LIMBAŽU NOVADA </w:t>
      </w:r>
      <w:bookmarkEnd w:id="0"/>
      <w:r w:rsidRPr="007B2D2D">
        <w:rPr>
          <w:rFonts w:ascii="Times New Roman" w:hAnsi="Times New Roman"/>
          <w:b/>
          <w:bCs/>
          <w:sz w:val="24"/>
          <w:szCs w:val="24"/>
        </w:rPr>
        <w:t>PAŠVALDĪBAS</w:t>
      </w:r>
    </w:p>
    <w:p w14:paraId="3E330FB8" w14:textId="77777777" w:rsidR="007B2D2D" w:rsidRPr="007B2D2D" w:rsidRDefault="007B2D2D" w:rsidP="007B2D2D">
      <w:pPr>
        <w:spacing w:after="0" w:line="240" w:lineRule="auto"/>
        <w:jc w:val="center"/>
        <w:rPr>
          <w:rFonts w:ascii="Times New Roman" w:hAnsi="Times New Roman"/>
          <w:b/>
          <w:bCs/>
          <w:sz w:val="24"/>
          <w:szCs w:val="24"/>
        </w:rPr>
      </w:pPr>
      <w:r w:rsidRPr="007B2D2D">
        <w:rPr>
          <w:rFonts w:ascii="Times New Roman" w:hAnsi="Times New Roman"/>
          <w:b/>
          <w:bCs/>
          <w:sz w:val="24"/>
          <w:szCs w:val="24"/>
        </w:rPr>
        <w:t>LIMBAŽU NOVADA ADMINISTRĀCIJAS</w:t>
      </w:r>
    </w:p>
    <w:p w14:paraId="47EECFF3" w14:textId="77777777" w:rsidR="007B2D2D" w:rsidRPr="007B2D2D" w:rsidRDefault="007B2D2D" w:rsidP="007B2D2D">
      <w:pPr>
        <w:spacing w:after="0" w:line="240" w:lineRule="auto"/>
        <w:jc w:val="center"/>
        <w:rPr>
          <w:rFonts w:ascii="Times New Roman" w:hAnsi="Times New Roman"/>
          <w:b/>
          <w:bCs/>
          <w:sz w:val="24"/>
          <w:szCs w:val="24"/>
        </w:rPr>
      </w:pPr>
      <w:r w:rsidRPr="007B2D2D">
        <w:rPr>
          <w:rFonts w:ascii="Times New Roman" w:hAnsi="Times New Roman"/>
          <w:b/>
          <w:bCs/>
          <w:sz w:val="24"/>
          <w:szCs w:val="24"/>
        </w:rPr>
        <w:t>NEKUSTAMĀ ĪPAŠUMA UN TERITORIĀLĀ PLĀNOJUMA NODAĻAS</w:t>
      </w:r>
    </w:p>
    <w:p w14:paraId="2FAC6968" w14:textId="77777777" w:rsidR="007B2D2D" w:rsidRPr="007B2D2D" w:rsidRDefault="007B2D2D" w:rsidP="007B2D2D">
      <w:pPr>
        <w:spacing w:after="0" w:line="240" w:lineRule="auto"/>
        <w:jc w:val="center"/>
        <w:rPr>
          <w:rFonts w:ascii="Times New Roman" w:hAnsi="Times New Roman"/>
          <w:b/>
          <w:bCs/>
          <w:sz w:val="24"/>
          <w:szCs w:val="24"/>
        </w:rPr>
      </w:pPr>
      <w:r w:rsidRPr="007B2D2D">
        <w:rPr>
          <w:rFonts w:ascii="Times New Roman" w:hAnsi="Times New Roman"/>
          <w:b/>
          <w:bCs/>
          <w:sz w:val="24"/>
          <w:szCs w:val="24"/>
        </w:rPr>
        <w:t>NOLIKUMS</w:t>
      </w:r>
    </w:p>
    <w:p w14:paraId="0454833E" w14:textId="77777777" w:rsidR="007B2D2D" w:rsidRPr="007B2D2D" w:rsidRDefault="007B2D2D" w:rsidP="007B2D2D">
      <w:pPr>
        <w:spacing w:after="0" w:line="240" w:lineRule="auto"/>
        <w:jc w:val="right"/>
        <w:rPr>
          <w:rFonts w:ascii="Times New Roman" w:hAnsi="Times New Roman"/>
          <w:sz w:val="24"/>
          <w:szCs w:val="24"/>
        </w:rPr>
      </w:pPr>
    </w:p>
    <w:p w14:paraId="393B8770" w14:textId="77777777" w:rsidR="007B2D2D" w:rsidRPr="007B2D2D" w:rsidRDefault="007B2D2D" w:rsidP="007B2D2D">
      <w:pPr>
        <w:spacing w:after="0" w:line="240" w:lineRule="auto"/>
        <w:jc w:val="right"/>
        <w:rPr>
          <w:rFonts w:ascii="Times New Roman" w:hAnsi="Times New Roman"/>
          <w:i/>
        </w:rPr>
      </w:pPr>
      <w:r w:rsidRPr="007B2D2D">
        <w:rPr>
          <w:rFonts w:ascii="Times New Roman" w:hAnsi="Times New Roman"/>
          <w:i/>
        </w:rPr>
        <w:t>Izdots saskaņā ar</w:t>
      </w:r>
    </w:p>
    <w:p w14:paraId="3BC7AA15" w14:textId="09D7B382" w:rsidR="007B2D2D" w:rsidRPr="007B2D2D" w:rsidRDefault="007B2D2D" w:rsidP="007B2D2D">
      <w:pPr>
        <w:spacing w:after="0" w:line="240" w:lineRule="auto"/>
        <w:jc w:val="right"/>
        <w:rPr>
          <w:rFonts w:ascii="Times New Roman" w:hAnsi="Times New Roman"/>
          <w:i/>
        </w:rPr>
      </w:pPr>
      <w:r w:rsidRPr="007B2D2D">
        <w:rPr>
          <w:rFonts w:ascii="Times New Roman" w:hAnsi="Times New Roman"/>
          <w:i/>
        </w:rPr>
        <w:t xml:space="preserve"> Valsts </w:t>
      </w:r>
      <w:r w:rsidR="00FE0E6D">
        <w:rPr>
          <w:rFonts w:ascii="Times New Roman" w:hAnsi="Times New Roman"/>
          <w:i/>
        </w:rPr>
        <w:t xml:space="preserve">pārvaldes </w:t>
      </w:r>
      <w:r w:rsidRPr="007B2D2D">
        <w:rPr>
          <w:rFonts w:ascii="Times New Roman" w:hAnsi="Times New Roman"/>
          <w:i/>
        </w:rPr>
        <w:t xml:space="preserve">iekārtas likuma </w:t>
      </w:r>
    </w:p>
    <w:p w14:paraId="75D4ABA9" w14:textId="77777777" w:rsidR="007B2D2D" w:rsidRPr="007B2D2D" w:rsidRDefault="007B2D2D" w:rsidP="007B2D2D">
      <w:pPr>
        <w:spacing w:after="0" w:line="240" w:lineRule="auto"/>
        <w:jc w:val="right"/>
        <w:rPr>
          <w:rFonts w:ascii="Times New Roman" w:hAnsi="Times New Roman"/>
          <w:i/>
        </w:rPr>
      </w:pPr>
      <w:r w:rsidRPr="007B2D2D">
        <w:rPr>
          <w:rFonts w:ascii="Times New Roman" w:hAnsi="Times New Roman"/>
          <w:i/>
        </w:rPr>
        <w:t>73.panta pirmās daļas 1.punktu</w:t>
      </w:r>
    </w:p>
    <w:p w14:paraId="071B41B7" w14:textId="77777777" w:rsidR="00956FBA" w:rsidRPr="00220E7D" w:rsidRDefault="00956FBA" w:rsidP="007B2D2D">
      <w:pPr>
        <w:spacing w:after="0" w:line="240" w:lineRule="auto"/>
        <w:jc w:val="center"/>
        <w:rPr>
          <w:rFonts w:ascii="Times New Roman" w:hAnsi="Times New Roman"/>
          <w:sz w:val="24"/>
          <w:szCs w:val="24"/>
        </w:rPr>
      </w:pPr>
    </w:p>
    <w:p w14:paraId="3BB4BE28" w14:textId="77777777" w:rsidR="00956FBA" w:rsidRPr="00220E7D" w:rsidRDefault="00956FBA" w:rsidP="007B2D2D">
      <w:pPr>
        <w:pStyle w:val="Sarakstarindkopa"/>
        <w:numPr>
          <w:ilvl w:val="0"/>
          <w:numId w:val="10"/>
        </w:numPr>
        <w:suppressAutoHyphens/>
        <w:contextualSpacing/>
        <w:jc w:val="center"/>
        <w:rPr>
          <w:b/>
          <w:sz w:val="24"/>
          <w:szCs w:val="24"/>
          <w:lang w:val="lv-LV"/>
        </w:rPr>
      </w:pPr>
      <w:r w:rsidRPr="00220E7D">
        <w:rPr>
          <w:b/>
          <w:sz w:val="24"/>
          <w:szCs w:val="24"/>
          <w:lang w:val="lv-LV"/>
        </w:rPr>
        <w:t>VISPĀRĪGI JAUTĀJUMI</w:t>
      </w:r>
    </w:p>
    <w:p w14:paraId="1FEFD29C" w14:textId="77777777" w:rsidR="00956FBA" w:rsidRPr="00220E7D" w:rsidRDefault="00956FBA" w:rsidP="007B2D2D">
      <w:pPr>
        <w:pStyle w:val="Sarakstarindkopa"/>
        <w:suppressAutoHyphens/>
        <w:ind w:left="360"/>
        <w:rPr>
          <w:b/>
          <w:sz w:val="24"/>
          <w:szCs w:val="24"/>
          <w:lang w:val="lv-LV"/>
        </w:rPr>
      </w:pPr>
    </w:p>
    <w:p w14:paraId="4E6F687D" w14:textId="08E1A52E" w:rsidR="00956FBA"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Nekustamā īpašuma un teritoriālā plānojuma nodaļa (turpmāk</w:t>
      </w:r>
      <w:r w:rsidR="00424F5F">
        <w:rPr>
          <w:sz w:val="24"/>
          <w:szCs w:val="24"/>
          <w:lang w:val="lv-LV"/>
        </w:rPr>
        <w:t xml:space="preserve"> </w:t>
      </w:r>
      <w:r w:rsidRPr="00220E7D">
        <w:rPr>
          <w:sz w:val="24"/>
          <w:szCs w:val="24"/>
          <w:lang w:val="lv-LV"/>
        </w:rPr>
        <w:t xml:space="preserve">- NODAĻA) ir </w:t>
      </w:r>
      <w:bookmarkStart w:id="1" w:name="_Hlk89878679"/>
      <w:r w:rsidRPr="00220E7D">
        <w:rPr>
          <w:sz w:val="24"/>
          <w:szCs w:val="24"/>
          <w:lang w:val="lv-LV"/>
        </w:rPr>
        <w:t>Limbažu novada</w:t>
      </w:r>
      <w:bookmarkEnd w:id="1"/>
      <w:r w:rsidRPr="00220E7D">
        <w:rPr>
          <w:sz w:val="24"/>
          <w:szCs w:val="24"/>
          <w:lang w:val="lv-LV"/>
        </w:rPr>
        <w:t xml:space="preserve"> pašvaldības (turpmāk</w:t>
      </w:r>
      <w:r w:rsidR="00424F5F">
        <w:rPr>
          <w:sz w:val="24"/>
          <w:szCs w:val="24"/>
          <w:lang w:val="lv-LV"/>
        </w:rPr>
        <w:t xml:space="preserve"> </w:t>
      </w:r>
      <w:r w:rsidRPr="00220E7D">
        <w:rPr>
          <w:sz w:val="24"/>
          <w:szCs w:val="24"/>
          <w:lang w:val="lv-LV"/>
        </w:rPr>
        <w:t xml:space="preserve">- PAŠVALDĪBA) </w:t>
      </w:r>
      <w:r w:rsidR="00131BE6" w:rsidRPr="00220E7D">
        <w:rPr>
          <w:sz w:val="24"/>
          <w:szCs w:val="24"/>
          <w:lang w:val="lv-LV"/>
        </w:rPr>
        <w:t>Limbažu novada</w:t>
      </w:r>
      <w:r w:rsidRPr="00220E7D">
        <w:rPr>
          <w:sz w:val="24"/>
          <w:szCs w:val="24"/>
          <w:lang w:val="lv-LV"/>
        </w:rPr>
        <w:t xml:space="preserve"> administrācijas struktūrvienība, kas nodrošina tai noteikto uzdevumu izpildi</w:t>
      </w:r>
      <w:r w:rsidR="004D2B59">
        <w:rPr>
          <w:sz w:val="24"/>
          <w:szCs w:val="24"/>
          <w:lang w:val="lv-LV"/>
        </w:rPr>
        <w:t xml:space="preserve">, </w:t>
      </w:r>
      <w:r w:rsidRPr="00220E7D">
        <w:rPr>
          <w:sz w:val="24"/>
          <w:szCs w:val="24"/>
          <w:lang w:val="lv-LV"/>
        </w:rPr>
        <w:t>saskaņā ar nolikumā noteikto kārtību. NODAĻA ir pakļauta PAŠVALDĪBAS izpilddirektoram.</w:t>
      </w:r>
    </w:p>
    <w:p w14:paraId="7F09BE6C" w14:textId="26CBA14E" w:rsidR="00F2449B" w:rsidRPr="00220E7D" w:rsidRDefault="00F2449B"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Veicot Nolikumā noteiktās funkcijas, Nodaļa rīkojas saskaņā ar Latvijas Republikā spēkā esošajiem tiesību aktiem, Limbažu novada  pašvaldības spēkā esošajiem saistošajiem noteikumiem, lēmumiem, rīkojumiem, iekšējiem normatīvajiem aktiem, Nolikumu, domes priekšsēdētāja</w:t>
      </w:r>
      <w:r w:rsidR="00955AD6">
        <w:rPr>
          <w:sz w:val="24"/>
          <w:szCs w:val="24"/>
          <w:lang w:val="lv-LV"/>
        </w:rPr>
        <w:t xml:space="preserve">, </w:t>
      </w:r>
      <w:r w:rsidR="008625E1">
        <w:rPr>
          <w:sz w:val="24"/>
          <w:szCs w:val="24"/>
          <w:lang w:val="lv-LV"/>
        </w:rPr>
        <w:t xml:space="preserve">domes </w:t>
      </w:r>
      <w:r w:rsidR="00955AD6">
        <w:rPr>
          <w:sz w:val="24"/>
          <w:szCs w:val="24"/>
          <w:lang w:val="lv-LV"/>
        </w:rPr>
        <w:t>priekšsēdētāja vietnieku</w:t>
      </w:r>
      <w:r w:rsidR="00034EC0" w:rsidRPr="00220E7D">
        <w:rPr>
          <w:sz w:val="24"/>
          <w:szCs w:val="24"/>
          <w:lang w:val="lv-LV"/>
        </w:rPr>
        <w:t xml:space="preserve"> un Limbažu novada pašvaldības izpilddirektora</w:t>
      </w:r>
      <w:r w:rsidR="00034EC0" w:rsidRPr="00220E7D">
        <w:rPr>
          <w:strike/>
          <w:sz w:val="24"/>
          <w:szCs w:val="24"/>
          <w:lang w:val="lv-LV"/>
        </w:rPr>
        <w:t xml:space="preserve">  </w:t>
      </w:r>
      <w:r w:rsidR="00034EC0" w:rsidRPr="00220E7D">
        <w:rPr>
          <w:sz w:val="24"/>
          <w:szCs w:val="24"/>
          <w:lang w:val="lv-LV"/>
        </w:rPr>
        <w:t>rīkojumiem un norādījumiem.</w:t>
      </w:r>
    </w:p>
    <w:p w14:paraId="0AE345F4" w14:textId="77777777" w:rsidR="00F2449B"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NODAĻA pilda savas funkcijas, sadarbojoties ar citām PAŠVALDĪBAS struktūrvienībām, uzņēmumiem, iestādēm un organizācijām.</w:t>
      </w:r>
    </w:p>
    <w:p w14:paraId="5BCFF5D6" w14:textId="538A8F68" w:rsidR="00F2449B" w:rsidRPr="00220E7D" w:rsidRDefault="00F2449B"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NODAĻAS nolikums (turpmāk</w:t>
      </w:r>
      <w:r w:rsidR="00424F5F">
        <w:rPr>
          <w:sz w:val="24"/>
          <w:szCs w:val="24"/>
          <w:lang w:val="lv-LV"/>
        </w:rPr>
        <w:t xml:space="preserve"> </w:t>
      </w:r>
      <w:bookmarkStart w:id="2" w:name="_GoBack"/>
      <w:bookmarkEnd w:id="2"/>
      <w:r w:rsidRPr="00220E7D">
        <w:rPr>
          <w:sz w:val="24"/>
          <w:szCs w:val="24"/>
          <w:lang w:val="lv-LV"/>
        </w:rPr>
        <w:t xml:space="preserve">- Nolikums) reglamentē darbību, nosaka Nodaļas tiesības, funkcijas, pienākumus, atbildību un struktūru. </w:t>
      </w:r>
    </w:p>
    <w:p w14:paraId="12169BA0" w14:textId="77777777" w:rsidR="00956FBA"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NODAĻA nodrošina spēkā esošo Latvijas Republikas likumu, Ministru kabineta noteikumu, PAŠVALDĪBAS domes lēmumu un rīkojumu izpildi.</w:t>
      </w:r>
    </w:p>
    <w:p w14:paraId="5EBCB06F" w14:textId="77777777" w:rsidR="00F2449B"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PAŠVALDĪBA finansē NODAĻAS darbību un nodrošina ar tās uzdevumu veikšanai nepieciešamo aprīkojumu un tehnoloģijām.</w:t>
      </w:r>
    </w:p>
    <w:p w14:paraId="265B5F68" w14:textId="77777777" w:rsidR="00BF4202" w:rsidRPr="00220E7D" w:rsidRDefault="00F2449B" w:rsidP="007B2D2D">
      <w:pPr>
        <w:pStyle w:val="Sarakstarindkopa"/>
        <w:numPr>
          <w:ilvl w:val="1"/>
          <w:numId w:val="10"/>
        </w:numPr>
        <w:suppressAutoHyphens/>
        <w:ind w:left="397" w:hanging="397"/>
        <w:contextualSpacing/>
        <w:jc w:val="both"/>
        <w:rPr>
          <w:sz w:val="24"/>
          <w:szCs w:val="24"/>
          <w:lang w:val="lv-LV"/>
        </w:rPr>
      </w:pPr>
      <w:r w:rsidRPr="00220E7D">
        <w:rPr>
          <w:spacing w:val="-1"/>
          <w:sz w:val="24"/>
          <w:szCs w:val="24"/>
          <w:lang w:val="lv-LV"/>
        </w:rPr>
        <w:t xml:space="preserve">Nodaļai ir noteikta parauga veidlapas, kuras Nodaļa izmanto </w:t>
      </w:r>
      <w:r w:rsidRPr="00220E7D">
        <w:rPr>
          <w:spacing w:val="2"/>
          <w:sz w:val="24"/>
          <w:szCs w:val="24"/>
          <w:lang w:val="lv-LV"/>
        </w:rPr>
        <w:t>iekšējā un ārējā sarakstē</w:t>
      </w:r>
      <w:r w:rsidRPr="00220E7D">
        <w:rPr>
          <w:spacing w:val="-1"/>
          <w:sz w:val="24"/>
          <w:szCs w:val="24"/>
          <w:lang w:val="lv-LV"/>
        </w:rPr>
        <w:t xml:space="preserve">. </w:t>
      </w:r>
    </w:p>
    <w:p w14:paraId="5C4C53A5" w14:textId="3BF25BD9" w:rsidR="00F2449B" w:rsidRPr="00220E7D" w:rsidRDefault="00950944" w:rsidP="007B2D2D">
      <w:pPr>
        <w:pStyle w:val="Sarakstarindkopa"/>
        <w:numPr>
          <w:ilvl w:val="1"/>
          <w:numId w:val="10"/>
        </w:numPr>
        <w:suppressAutoHyphens/>
        <w:ind w:left="397" w:hanging="397"/>
        <w:contextualSpacing/>
        <w:jc w:val="both"/>
        <w:rPr>
          <w:sz w:val="24"/>
          <w:szCs w:val="24"/>
          <w:lang w:val="lv-LV"/>
        </w:rPr>
      </w:pPr>
      <w:r w:rsidRPr="00220E7D">
        <w:rPr>
          <w:rFonts w:eastAsia="Arial Unicode MS"/>
          <w:sz w:val="24"/>
          <w:szCs w:val="24"/>
          <w:lang w:val="lv-LV" w:eastAsia="zh-CN" w:bidi="hi-IN"/>
        </w:rPr>
        <w:t>Nodaļas darbinieku amatu sarakstu apstiprina Dome.</w:t>
      </w:r>
    </w:p>
    <w:p w14:paraId="72958EA4" w14:textId="6F1DD8D3" w:rsidR="00956FBA"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NODAĻU vada nodaļas vadītājs.</w:t>
      </w:r>
    </w:p>
    <w:p w14:paraId="671401A6" w14:textId="77777777" w:rsidR="007178A6" w:rsidRPr="00220E7D" w:rsidRDefault="007178A6" w:rsidP="007B2D2D">
      <w:pPr>
        <w:pStyle w:val="Sarakstarindkopa"/>
        <w:suppressAutoHyphens/>
        <w:ind w:left="360"/>
        <w:contextualSpacing/>
        <w:jc w:val="both"/>
        <w:rPr>
          <w:sz w:val="24"/>
          <w:szCs w:val="24"/>
          <w:lang w:val="lv-LV"/>
        </w:rPr>
      </w:pPr>
    </w:p>
    <w:p w14:paraId="5C1FAF45" w14:textId="67093729" w:rsidR="00956FBA" w:rsidRPr="00220E7D" w:rsidRDefault="00956FBA" w:rsidP="007B2D2D">
      <w:pPr>
        <w:pStyle w:val="Sarakstarindkopa"/>
        <w:numPr>
          <w:ilvl w:val="0"/>
          <w:numId w:val="10"/>
        </w:numPr>
        <w:suppressAutoHyphens/>
        <w:contextualSpacing/>
        <w:jc w:val="center"/>
        <w:rPr>
          <w:b/>
          <w:sz w:val="24"/>
          <w:szCs w:val="24"/>
          <w:lang w:val="lv-LV"/>
        </w:rPr>
      </w:pPr>
      <w:r w:rsidRPr="00220E7D">
        <w:rPr>
          <w:b/>
          <w:sz w:val="24"/>
          <w:szCs w:val="24"/>
          <w:lang w:val="lv-LV"/>
        </w:rPr>
        <w:t>NODAĻAS UZDEVUMI</w:t>
      </w:r>
    </w:p>
    <w:p w14:paraId="0DA6ED07" w14:textId="57DFCCBB" w:rsidR="00131BE6" w:rsidRPr="00220E7D" w:rsidRDefault="00D24843" w:rsidP="007B2D2D">
      <w:pPr>
        <w:pStyle w:val="Sarakstarindkopa"/>
        <w:numPr>
          <w:ilvl w:val="1"/>
          <w:numId w:val="10"/>
        </w:numPr>
        <w:suppressAutoHyphens/>
        <w:ind w:left="397" w:hanging="397"/>
        <w:jc w:val="both"/>
        <w:rPr>
          <w:sz w:val="24"/>
          <w:szCs w:val="24"/>
          <w:lang w:val="lv-LV"/>
        </w:rPr>
      </w:pPr>
      <w:r w:rsidRPr="00220E7D">
        <w:rPr>
          <w:sz w:val="24"/>
          <w:szCs w:val="24"/>
          <w:lang w:val="lv-LV"/>
        </w:rPr>
        <w:t xml:space="preserve">Veikt nekustamā īpašuma nodokļa aprēķināšanu, paziņošanu, uzskaiti un samaksas kontroli un administrēšanu </w:t>
      </w:r>
      <w:r w:rsidRPr="00220E7D">
        <w:rPr>
          <w:bCs/>
          <w:sz w:val="24"/>
          <w:szCs w:val="24"/>
          <w:lang w:val="lv-LV"/>
        </w:rPr>
        <w:t xml:space="preserve">Limbažu novada pašvaldības teritorijā: </w:t>
      </w:r>
    </w:p>
    <w:p w14:paraId="0636F356" w14:textId="74FC49C4" w:rsidR="00D24843" w:rsidRPr="00220E7D" w:rsidRDefault="004513CA" w:rsidP="007B2D2D">
      <w:pPr>
        <w:pStyle w:val="Sarakstarindkopa"/>
        <w:numPr>
          <w:ilvl w:val="1"/>
          <w:numId w:val="10"/>
        </w:numPr>
        <w:suppressAutoHyphens/>
        <w:ind w:left="397" w:hanging="397"/>
        <w:jc w:val="both"/>
        <w:rPr>
          <w:sz w:val="24"/>
          <w:szCs w:val="24"/>
          <w:lang w:val="lv-LV"/>
        </w:rPr>
      </w:pPr>
      <w:r w:rsidRPr="00220E7D">
        <w:rPr>
          <w:sz w:val="24"/>
          <w:szCs w:val="24"/>
          <w:lang w:val="lv-LV"/>
        </w:rPr>
        <w:t>A</w:t>
      </w:r>
      <w:r w:rsidR="00D24843" w:rsidRPr="00220E7D">
        <w:rPr>
          <w:sz w:val="24"/>
          <w:szCs w:val="24"/>
          <w:lang w:val="lv-LV"/>
        </w:rPr>
        <w:t xml:space="preserve">prēķināt nekustamā īpašuma nodokli, </w:t>
      </w:r>
    </w:p>
    <w:p w14:paraId="30D1CA4C" w14:textId="7B7C917E" w:rsidR="00956FBA" w:rsidRPr="00220E7D" w:rsidRDefault="004513CA" w:rsidP="007B2D2D">
      <w:pPr>
        <w:pStyle w:val="Sarakstarindkopa"/>
        <w:numPr>
          <w:ilvl w:val="2"/>
          <w:numId w:val="10"/>
        </w:numPr>
        <w:suppressAutoHyphens/>
        <w:ind w:left="964" w:hanging="567"/>
        <w:contextualSpacing/>
        <w:jc w:val="both"/>
        <w:rPr>
          <w:sz w:val="24"/>
          <w:szCs w:val="24"/>
          <w:lang w:val="lv-LV"/>
        </w:rPr>
      </w:pPr>
      <w:r w:rsidRPr="00220E7D">
        <w:rPr>
          <w:sz w:val="24"/>
          <w:szCs w:val="24"/>
          <w:lang w:val="lv-LV"/>
        </w:rPr>
        <w:t>S</w:t>
      </w:r>
      <w:r w:rsidR="00956FBA" w:rsidRPr="00220E7D">
        <w:rPr>
          <w:sz w:val="24"/>
          <w:szCs w:val="24"/>
          <w:lang w:val="lv-LV"/>
        </w:rPr>
        <w:t xml:space="preserve">agatavot un nosūtīt nekustamā īpašuma nodokļa maksātājiem </w:t>
      </w:r>
      <w:r w:rsidRPr="00220E7D">
        <w:rPr>
          <w:sz w:val="24"/>
          <w:szCs w:val="24"/>
          <w:lang w:val="lv-LV"/>
        </w:rPr>
        <w:t xml:space="preserve">maksāšanas paziņojumus par </w:t>
      </w:r>
      <w:r w:rsidR="00956FBA" w:rsidRPr="00220E7D">
        <w:rPr>
          <w:sz w:val="24"/>
          <w:szCs w:val="24"/>
          <w:lang w:val="lv-LV"/>
        </w:rPr>
        <w:t>nekustamā īpašuma nodok</w:t>
      </w:r>
      <w:r w:rsidRPr="00220E7D">
        <w:rPr>
          <w:sz w:val="24"/>
          <w:szCs w:val="24"/>
          <w:lang w:val="lv-LV"/>
        </w:rPr>
        <w:t>li;</w:t>
      </w:r>
    </w:p>
    <w:p w14:paraId="2C56EC44" w14:textId="06F75FEE" w:rsidR="00D24843" w:rsidRPr="00220E7D" w:rsidRDefault="00D24843" w:rsidP="007B2D2D">
      <w:pPr>
        <w:numPr>
          <w:ilvl w:val="2"/>
          <w:numId w:val="10"/>
        </w:numPr>
        <w:autoSpaceDN/>
        <w:spacing w:after="0" w:line="240" w:lineRule="auto"/>
        <w:ind w:left="964" w:hanging="567"/>
        <w:contextualSpacing/>
        <w:jc w:val="both"/>
        <w:textAlignment w:val="auto"/>
        <w:rPr>
          <w:rFonts w:ascii="Times New Roman" w:hAnsi="Times New Roman"/>
          <w:sz w:val="24"/>
          <w:szCs w:val="24"/>
        </w:rPr>
      </w:pPr>
      <w:r w:rsidRPr="00220E7D">
        <w:rPr>
          <w:rFonts w:ascii="Times New Roman" w:hAnsi="Times New Roman"/>
          <w:sz w:val="24"/>
          <w:szCs w:val="24"/>
        </w:rPr>
        <w:lastRenderedPageBreak/>
        <w:t>Vei</w:t>
      </w:r>
      <w:r w:rsidR="004513CA" w:rsidRPr="00220E7D">
        <w:rPr>
          <w:rFonts w:ascii="Times New Roman" w:hAnsi="Times New Roman"/>
          <w:sz w:val="24"/>
          <w:szCs w:val="24"/>
        </w:rPr>
        <w:t>kt</w:t>
      </w:r>
      <w:r w:rsidRPr="00220E7D">
        <w:rPr>
          <w:rFonts w:ascii="Times New Roman" w:hAnsi="Times New Roman"/>
          <w:sz w:val="24"/>
          <w:szCs w:val="24"/>
        </w:rPr>
        <w:t xml:space="preserve"> parādnieku uzskaiti un</w:t>
      </w:r>
      <w:r w:rsidR="00C25E71">
        <w:rPr>
          <w:rFonts w:ascii="Times New Roman" w:hAnsi="Times New Roman"/>
          <w:sz w:val="24"/>
          <w:szCs w:val="24"/>
        </w:rPr>
        <w:t xml:space="preserve">, </w:t>
      </w:r>
      <w:r w:rsidRPr="00220E7D">
        <w:rPr>
          <w:rFonts w:ascii="Times New Roman" w:hAnsi="Times New Roman"/>
          <w:sz w:val="24"/>
          <w:szCs w:val="24"/>
        </w:rPr>
        <w:t>konsultējoties ar pašvaldības juristiem</w:t>
      </w:r>
      <w:r w:rsidR="00C25E71">
        <w:rPr>
          <w:rFonts w:ascii="Times New Roman" w:hAnsi="Times New Roman"/>
          <w:sz w:val="24"/>
          <w:szCs w:val="24"/>
        </w:rPr>
        <w:t xml:space="preserve">, </w:t>
      </w:r>
      <w:r w:rsidRPr="00220E7D">
        <w:rPr>
          <w:rFonts w:ascii="Times New Roman" w:hAnsi="Times New Roman"/>
          <w:sz w:val="24"/>
          <w:szCs w:val="24"/>
        </w:rPr>
        <w:t>izstrādā</w:t>
      </w:r>
      <w:r w:rsidR="004513CA" w:rsidRPr="00220E7D">
        <w:rPr>
          <w:rFonts w:ascii="Times New Roman" w:hAnsi="Times New Roman"/>
          <w:sz w:val="24"/>
          <w:szCs w:val="24"/>
        </w:rPr>
        <w:t>t</w:t>
      </w:r>
      <w:r w:rsidRPr="00220E7D">
        <w:rPr>
          <w:rFonts w:ascii="Times New Roman" w:hAnsi="Times New Roman"/>
          <w:sz w:val="24"/>
          <w:szCs w:val="24"/>
        </w:rPr>
        <w:t xml:space="preserve"> nepieciešamos dokumentu</w:t>
      </w:r>
      <w:r w:rsidR="004513CA" w:rsidRPr="00220E7D">
        <w:rPr>
          <w:rFonts w:ascii="Times New Roman" w:hAnsi="Times New Roman"/>
          <w:sz w:val="24"/>
          <w:szCs w:val="24"/>
        </w:rPr>
        <w:t>s</w:t>
      </w:r>
      <w:r w:rsidRPr="00220E7D">
        <w:rPr>
          <w:rFonts w:ascii="Times New Roman" w:hAnsi="Times New Roman"/>
          <w:sz w:val="24"/>
          <w:szCs w:val="24"/>
        </w:rPr>
        <w:t xml:space="preserve"> nekustamā īpašuma nodokļa piedzīšanai;</w:t>
      </w:r>
    </w:p>
    <w:p w14:paraId="573A928E" w14:textId="5E7D4C62" w:rsidR="00D24843" w:rsidRPr="00220E7D" w:rsidRDefault="00D24843" w:rsidP="007B2D2D">
      <w:pPr>
        <w:numPr>
          <w:ilvl w:val="2"/>
          <w:numId w:val="10"/>
        </w:numPr>
        <w:autoSpaceDN/>
        <w:spacing w:after="0" w:line="240" w:lineRule="auto"/>
        <w:ind w:left="964" w:hanging="567"/>
        <w:contextualSpacing/>
        <w:jc w:val="both"/>
        <w:textAlignment w:val="auto"/>
        <w:rPr>
          <w:rFonts w:ascii="Times New Roman" w:hAnsi="Times New Roman"/>
          <w:sz w:val="24"/>
          <w:szCs w:val="24"/>
        </w:rPr>
      </w:pPr>
      <w:r w:rsidRPr="00220E7D">
        <w:rPr>
          <w:rFonts w:ascii="Times New Roman" w:hAnsi="Times New Roman"/>
          <w:sz w:val="24"/>
          <w:szCs w:val="24"/>
        </w:rPr>
        <w:t>Pieņem</w:t>
      </w:r>
      <w:r w:rsidR="004513CA" w:rsidRPr="00220E7D">
        <w:rPr>
          <w:rFonts w:ascii="Times New Roman" w:hAnsi="Times New Roman"/>
          <w:sz w:val="24"/>
          <w:szCs w:val="24"/>
        </w:rPr>
        <w:t>t</w:t>
      </w:r>
      <w:r w:rsidRPr="00220E7D">
        <w:rPr>
          <w:rFonts w:ascii="Times New Roman" w:hAnsi="Times New Roman"/>
          <w:sz w:val="24"/>
          <w:szCs w:val="24"/>
        </w:rPr>
        <w:t xml:space="preserve"> lēmumus par nekustamā īpašuma nodokļa parādu piedziņu bezstrīda kārtībā, soda naudu, nokavējuma naudu, kā arī izdevumu par nokavēto nodokļu maksājumu piedziņu;  </w:t>
      </w:r>
    </w:p>
    <w:p w14:paraId="7B4BF730" w14:textId="714A2233" w:rsidR="00D24843" w:rsidRPr="00220E7D" w:rsidRDefault="00D24843" w:rsidP="007B2D2D">
      <w:pPr>
        <w:pStyle w:val="Sarakstarindkopa"/>
        <w:numPr>
          <w:ilvl w:val="2"/>
          <w:numId w:val="10"/>
        </w:numPr>
        <w:suppressAutoHyphens/>
        <w:ind w:left="964" w:hanging="567"/>
        <w:contextualSpacing/>
        <w:jc w:val="both"/>
        <w:rPr>
          <w:sz w:val="24"/>
          <w:szCs w:val="24"/>
          <w:lang w:val="lv-LV"/>
        </w:rPr>
      </w:pPr>
      <w:r w:rsidRPr="00220E7D">
        <w:rPr>
          <w:sz w:val="24"/>
          <w:szCs w:val="24"/>
          <w:lang w:val="lv-LV"/>
        </w:rPr>
        <w:t>Administrē</w:t>
      </w:r>
      <w:r w:rsidR="004513CA" w:rsidRPr="00220E7D">
        <w:rPr>
          <w:sz w:val="24"/>
          <w:szCs w:val="24"/>
          <w:lang w:val="lv-LV"/>
        </w:rPr>
        <w:t>t</w:t>
      </w:r>
      <w:r w:rsidRPr="00220E7D">
        <w:rPr>
          <w:sz w:val="24"/>
          <w:szCs w:val="24"/>
          <w:lang w:val="lv-LV"/>
        </w:rPr>
        <w:t xml:space="preserve"> nekustamā īpašuma nodokļa iekasēšanu</w:t>
      </w:r>
      <w:r w:rsidR="004513CA" w:rsidRPr="00220E7D">
        <w:rPr>
          <w:sz w:val="24"/>
          <w:szCs w:val="24"/>
          <w:lang w:val="lv-LV"/>
        </w:rPr>
        <w:t>;</w:t>
      </w:r>
    </w:p>
    <w:p w14:paraId="5C49DA28" w14:textId="3C61BB02" w:rsidR="00D24843" w:rsidRPr="00220E7D" w:rsidRDefault="00D24843" w:rsidP="007B2D2D">
      <w:pPr>
        <w:numPr>
          <w:ilvl w:val="2"/>
          <w:numId w:val="10"/>
        </w:numPr>
        <w:autoSpaceDN/>
        <w:spacing w:after="0" w:line="240" w:lineRule="auto"/>
        <w:ind w:left="964" w:hanging="567"/>
        <w:contextualSpacing/>
        <w:jc w:val="both"/>
        <w:textAlignment w:val="auto"/>
        <w:rPr>
          <w:rFonts w:ascii="Times New Roman" w:hAnsi="Times New Roman"/>
          <w:sz w:val="24"/>
          <w:szCs w:val="24"/>
        </w:rPr>
      </w:pPr>
      <w:r w:rsidRPr="00220E7D">
        <w:rPr>
          <w:rFonts w:ascii="Times New Roman" w:hAnsi="Times New Roman"/>
          <w:sz w:val="24"/>
          <w:szCs w:val="24"/>
        </w:rPr>
        <w:t>Izvērtē</w:t>
      </w:r>
      <w:r w:rsidR="004513CA" w:rsidRPr="00220E7D">
        <w:rPr>
          <w:rFonts w:ascii="Times New Roman" w:hAnsi="Times New Roman"/>
          <w:sz w:val="24"/>
          <w:szCs w:val="24"/>
        </w:rPr>
        <w:t>t</w:t>
      </w:r>
      <w:r w:rsidRPr="00220E7D">
        <w:rPr>
          <w:rFonts w:ascii="Times New Roman" w:hAnsi="Times New Roman"/>
          <w:sz w:val="24"/>
          <w:szCs w:val="24"/>
        </w:rPr>
        <w:t xml:space="preserve"> nekustamā īpašuma nodokļa atvieglojumu piešķiršanu</w:t>
      </w:r>
      <w:r w:rsidR="00C25E71">
        <w:rPr>
          <w:rFonts w:ascii="Times New Roman" w:hAnsi="Times New Roman"/>
          <w:sz w:val="24"/>
          <w:szCs w:val="24"/>
        </w:rPr>
        <w:t xml:space="preserve">, </w:t>
      </w:r>
      <w:r w:rsidRPr="00220E7D">
        <w:rPr>
          <w:rFonts w:ascii="Times New Roman" w:hAnsi="Times New Roman"/>
          <w:sz w:val="24"/>
          <w:szCs w:val="24"/>
        </w:rPr>
        <w:t>atbilstoši saistošajiem noteikumiem;</w:t>
      </w:r>
    </w:p>
    <w:p w14:paraId="5B11FDFE" w14:textId="44A5E305" w:rsidR="00D24843" w:rsidRPr="00220E7D" w:rsidRDefault="00D24843" w:rsidP="007B2D2D">
      <w:pPr>
        <w:pStyle w:val="Sarakstarindkopa"/>
        <w:numPr>
          <w:ilvl w:val="2"/>
          <w:numId w:val="10"/>
        </w:numPr>
        <w:suppressAutoHyphens/>
        <w:ind w:left="964" w:hanging="567"/>
        <w:contextualSpacing/>
        <w:jc w:val="both"/>
        <w:rPr>
          <w:sz w:val="24"/>
          <w:szCs w:val="24"/>
          <w:lang w:val="lv-LV"/>
        </w:rPr>
      </w:pPr>
      <w:r w:rsidRPr="00220E7D">
        <w:rPr>
          <w:sz w:val="24"/>
          <w:szCs w:val="24"/>
          <w:lang w:val="lv-LV"/>
        </w:rPr>
        <w:t>Snie</w:t>
      </w:r>
      <w:r w:rsidR="004513CA" w:rsidRPr="00220E7D">
        <w:rPr>
          <w:sz w:val="24"/>
          <w:szCs w:val="24"/>
          <w:lang w:val="lv-LV"/>
        </w:rPr>
        <w:t>gt</w:t>
      </w:r>
      <w:r w:rsidRPr="00220E7D">
        <w:rPr>
          <w:sz w:val="24"/>
          <w:szCs w:val="24"/>
          <w:lang w:val="lv-LV"/>
        </w:rPr>
        <w:t xml:space="preserve"> konsultācijas nekustamā īpašuma nodokļa administrēšanas jomā</w:t>
      </w:r>
      <w:r w:rsidR="004513CA" w:rsidRPr="00220E7D">
        <w:rPr>
          <w:sz w:val="24"/>
          <w:szCs w:val="24"/>
          <w:lang w:val="lv-LV"/>
        </w:rPr>
        <w:t>;</w:t>
      </w:r>
    </w:p>
    <w:p w14:paraId="3BC83CF5" w14:textId="0B43938E" w:rsidR="00D24843" w:rsidRPr="00220E7D" w:rsidRDefault="00D24843" w:rsidP="007B2D2D">
      <w:pPr>
        <w:pStyle w:val="Sarakstarindkopa"/>
        <w:numPr>
          <w:ilvl w:val="2"/>
          <w:numId w:val="10"/>
        </w:numPr>
        <w:suppressAutoHyphens/>
        <w:ind w:left="964" w:hanging="567"/>
        <w:contextualSpacing/>
        <w:jc w:val="both"/>
        <w:rPr>
          <w:sz w:val="24"/>
          <w:szCs w:val="24"/>
          <w:lang w:val="lv-LV"/>
        </w:rPr>
      </w:pPr>
      <w:r w:rsidRPr="00220E7D">
        <w:rPr>
          <w:sz w:val="24"/>
          <w:szCs w:val="24"/>
          <w:lang w:val="lv-LV"/>
        </w:rPr>
        <w:t>Sagatavo</w:t>
      </w:r>
      <w:r w:rsidR="004513CA" w:rsidRPr="00220E7D">
        <w:rPr>
          <w:sz w:val="24"/>
          <w:szCs w:val="24"/>
          <w:lang w:val="lv-LV"/>
        </w:rPr>
        <w:t>t</w:t>
      </w:r>
      <w:r w:rsidRPr="00220E7D">
        <w:rPr>
          <w:sz w:val="24"/>
          <w:szCs w:val="24"/>
          <w:lang w:val="lv-LV"/>
        </w:rPr>
        <w:t xml:space="preserve"> un izsnie</w:t>
      </w:r>
      <w:r w:rsidR="004513CA" w:rsidRPr="00220E7D">
        <w:rPr>
          <w:sz w:val="24"/>
          <w:szCs w:val="24"/>
          <w:lang w:val="lv-LV"/>
        </w:rPr>
        <w:t>gt</w:t>
      </w:r>
      <w:r w:rsidRPr="00220E7D">
        <w:rPr>
          <w:sz w:val="24"/>
          <w:szCs w:val="24"/>
          <w:lang w:val="lv-LV"/>
        </w:rPr>
        <w:t xml:space="preserve"> izziņas par nekustamā īpašuma nodokļa maksājumiem</w:t>
      </w:r>
      <w:r w:rsidR="004513CA" w:rsidRPr="00220E7D">
        <w:rPr>
          <w:sz w:val="24"/>
          <w:szCs w:val="24"/>
          <w:lang w:val="lv-LV"/>
        </w:rPr>
        <w:t>;</w:t>
      </w:r>
    </w:p>
    <w:p w14:paraId="219095A2" w14:textId="7AC723FB" w:rsidR="00D24843" w:rsidRPr="00220E7D" w:rsidRDefault="00D24843" w:rsidP="007B2D2D">
      <w:pPr>
        <w:pStyle w:val="Sarakstarindkopa"/>
        <w:numPr>
          <w:ilvl w:val="2"/>
          <w:numId w:val="10"/>
        </w:numPr>
        <w:suppressAutoHyphens/>
        <w:ind w:left="964" w:hanging="567"/>
        <w:contextualSpacing/>
        <w:jc w:val="both"/>
        <w:rPr>
          <w:sz w:val="24"/>
          <w:szCs w:val="24"/>
          <w:lang w:val="lv-LV"/>
        </w:rPr>
      </w:pPr>
      <w:r w:rsidRPr="00220E7D">
        <w:rPr>
          <w:sz w:val="24"/>
          <w:szCs w:val="24"/>
          <w:lang w:val="lv-LV"/>
        </w:rPr>
        <w:t>Izskat</w:t>
      </w:r>
      <w:r w:rsidR="004513CA" w:rsidRPr="00220E7D">
        <w:rPr>
          <w:sz w:val="24"/>
          <w:szCs w:val="24"/>
          <w:lang w:val="lv-LV"/>
        </w:rPr>
        <w:t>īt</w:t>
      </w:r>
      <w:r w:rsidRPr="00220E7D">
        <w:rPr>
          <w:sz w:val="24"/>
          <w:szCs w:val="24"/>
          <w:lang w:val="lv-LV"/>
        </w:rPr>
        <w:t xml:space="preserve"> un snie</w:t>
      </w:r>
      <w:r w:rsidR="004513CA" w:rsidRPr="00220E7D">
        <w:rPr>
          <w:sz w:val="24"/>
          <w:szCs w:val="24"/>
          <w:lang w:val="lv-LV"/>
        </w:rPr>
        <w:t>gt</w:t>
      </w:r>
      <w:r w:rsidRPr="00220E7D">
        <w:rPr>
          <w:sz w:val="24"/>
          <w:szCs w:val="24"/>
          <w:lang w:val="lv-LV"/>
        </w:rPr>
        <w:t xml:space="preserve"> atbildes uz personu iesniegumiem, sūdzībām un priekšlikumiem nekustamā īpašuma nodokļa administrēšanas jomā</w:t>
      </w:r>
      <w:r w:rsidR="004513CA" w:rsidRPr="00220E7D">
        <w:rPr>
          <w:sz w:val="24"/>
          <w:szCs w:val="24"/>
          <w:lang w:val="lv-LV"/>
        </w:rPr>
        <w:t>;</w:t>
      </w:r>
    </w:p>
    <w:p w14:paraId="19B4044E" w14:textId="44D5CD2E" w:rsidR="00D24843" w:rsidRPr="00220E7D" w:rsidRDefault="00D24843" w:rsidP="007B2D2D">
      <w:pPr>
        <w:pStyle w:val="Sarakstarindkopa"/>
        <w:numPr>
          <w:ilvl w:val="2"/>
          <w:numId w:val="10"/>
        </w:numPr>
        <w:suppressAutoHyphens/>
        <w:ind w:left="964" w:hanging="567"/>
        <w:contextualSpacing/>
        <w:jc w:val="both"/>
        <w:rPr>
          <w:sz w:val="24"/>
          <w:szCs w:val="24"/>
          <w:lang w:val="lv-LV"/>
        </w:rPr>
      </w:pPr>
      <w:r w:rsidRPr="00220E7D">
        <w:rPr>
          <w:sz w:val="24"/>
          <w:szCs w:val="24"/>
          <w:lang w:val="lv-LV"/>
        </w:rPr>
        <w:t>Analizē</w:t>
      </w:r>
      <w:r w:rsidR="004513CA" w:rsidRPr="00220E7D">
        <w:rPr>
          <w:sz w:val="24"/>
          <w:szCs w:val="24"/>
          <w:lang w:val="lv-LV"/>
        </w:rPr>
        <w:t>t</w:t>
      </w:r>
      <w:r w:rsidRPr="00220E7D">
        <w:rPr>
          <w:sz w:val="24"/>
          <w:szCs w:val="24"/>
          <w:lang w:val="lv-LV"/>
        </w:rPr>
        <w:t xml:space="preserve"> nodokļu ieņēmumu izpildes gaitu un saskaņā ar pieprasījumu sagatavo</w:t>
      </w:r>
      <w:r w:rsidR="004513CA" w:rsidRPr="00220E7D">
        <w:rPr>
          <w:sz w:val="24"/>
          <w:szCs w:val="24"/>
          <w:lang w:val="lv-LV"/>
        </w:rPr>
        <w:t>t</w:t>
      </w:r>
      <w:r w:rsidRPr="00220E7D">
        <w:rPr>
          <w:sz w:val="24"/>
          <w:szCs w:val="24"/>
          <w:lang w:val="lv-LV"/>
        </w:rPr>
        <w:t xml:space="preserve"> informāciju un nepieciešamās atskaites</w:t>
      </w:r>
      <w:r w:rsidR="004513CA" w:rsidRPr="00220E7D">
        <w:rPr>
          <w:sz w:val="24"/>
          <w:szCs w:val="24"/>
          <w:lang w:val="lv-LV"/>
        </w:rPr>
        <w:t>;</w:t>
      </w:r>
    </w:p>
    <w:p w14:paraId="437FA2BA" w14:textId="1C61FA79" w:rsidR="00AB6450"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 xml:space="preserve">Administrēt </w:t>
      </w:r>
      <w:r w:rsidR="004E5C49" w:rsidRPr="00220E7D">
        <w:rPr>
          <w:sz w:val="24"/>
          <w:szCs w:val="24"/>
          <w:lang w:val="lv-LV"/>
        </w:rPr>
        <w:t xml:space="preserve">un izstrādāt </w:t>
      </w:r>
      <w:proofErr w:type="spellStart"/>
      <w:r w:rsidR="00034EC0" w:rsidRPr="00220E7D">
        <w:rPr>
          <w:sz w:val="24"/>
          <w:szCs w:val="24"/>
          <w:lang w:val="lv-LV"/>
        </w:rPr>
        <w:t>lokālplānojumus</w:t>
      </w:r>
      <w:proofErr w:type="spellEnd"/>
      <w:r w:rsidRPr="00220E7D">
        <w:rPr>
          <w:sz w:val="24"/>
          <w:szCs w:val="24"/>
          <w:lang w:val="lv-LV"/>
        </w:rPr>
        <w:t>, detālplānojumus un to grozījumus, organizēt atbilstošas procedūras un lēmumu pieņemšanu pašvaldības vārdā</w:t>
      </w:r>
    </w:p>
    <w:p w14:paraId="1B8CFC10" w14:textId="2FC9F4E0" w:rsidR="00AB6450" w:rsidRPr="00220E7D" w:rsidRDefault="00392B80"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 xml:space="preserve">Organizēt </w:t>
      </w:r>
      <w:r w:rsidR="00816DC2" w:rsidRPr="00220E7D">
        <w:rPr>
          <w:sz w:val="24"/>
          <w:szCs w:val="24"/>
          <w:lang w:val="lv-LV"/>
        </w:rPr>
        <w:t xml:space="preserve">un veikt </w:t>
      </w:r>
      <w:r w:rsidRPr="00220E7D">
        <w:rPr>
          <w:sz w:val="24"/>
          <w:szCs w:val="24"/>
          <w:lang w:val="lv-LV"/>
        </w:rPr>
        <w:t>teritorijas plānošanas dokumentu izstrādi un ievietošanu TAPIS (teritorijas attīstības un plānošanas informācijas sistēmā).</w:t>
      </w:r>
    </w:p>
    <w:p w14:paraId="5C3348B8" w14:textId="73FF848E" w:rsidR="00956FBA" w:rsidRPr="00220E7D" w:rsidRDefault="00034EC0"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 xml:space="preserve">Sagatavot un izsniegt nosacījumus zemes ierīcības projektu izstrādei. </w:t>
      </w:r>
    </w:p>
    <w:p w14:paraId="61881C4A" w14:textId="57EAC154" w:rsidR="00034EC0" w:rsidRPr="00220E7D" w:rsidRDefault="00034EC0"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Pieņemt lēmumus par zemes ierīcības projektu apstiprināšanu, atcelšanu un noraidīšanu.</w:t>
      </w:r>
    </w:p>
    <w:p w14:paraId="061902CB" w14:textId="77777777" w:rsidR="00CB5801" w:rsidRPr="00220E7D" w:rsidRDefault="00CB5801"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 xml:space="preserve"> Sniegt konsultācijas par spēkā esošā teritorijas plānojuma atļauto teritorijas izmantošanu un teritorijas apbūves noteikumiem, atmežošanas procesu, zemes īpašuma piekļuves jautājumiem.</w:t>
      </w:r>
    </w:p>
    <w:p w14:paraId="63A9F770" w14:textId="4F483360" w:rsidR="00CB5801" w:rsidRPr="00220E7D" w:rsidRDefault="00CB5801"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 xml:space="preserve"> Sagatavot izziņas par spēkā esošā teritorijas plānojuma atļauto teritorijas izmantošanu un teritorijas apbūves noteikumiem, par adresi zemes vienībām, ēkām, telpu grupām, par atļauju apmežot lauksaimniecības zemi u.c. izziņas saistītas ar nekustamo īpašumu saistītiem jautājumiem.</w:t>
      </w:r>
    </w:p>
    <w:p w14:paraId="64079CF0" w14:textId="1FE7BEFF" w:rsidR="00CB5801" w:rsidRPr="00220E7D" w:rsidRDefault="00CB5801"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 xml:space="preserve"> Izskatīt un sniegt atbildes uz personu iesniegumiem, sūdzībām saistībā ar piekļuves iespējām nekustamajam īpašumam, par nekustamā īpašuma apgrūtinājumiem, aizsargjoslām u.c. ar nekustamo īpašumu saistītiem jautājumiem.</w:t>
      </w:r>
    </w:p>
    <w:p w14:paraId="1896FD4D" w14:textId="6A033A5F" w:rsidR="00CB5801" w:rsidRPr="00220E7D" w:rsidRDefault="00CB5801"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Sniegt informāciju un priekšlikumus saistībā ar ietekmes uz vidi novērtējuma procedūru.</w:t>
      </w:r>
    </w:p>
    <w:p w14:paraId="36799B5A" w14:textId="0DF77DDB" w:rsidR="00956FBA"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 xml:space="preserve">Saskaņot zemes </w:t>
      </w:r>
      <w:r w:rsidR="002A1176" w:rsidRPr="00220E7D">
        <w:rPr>
          <w:sz w:val="24"/>
          <w:szCs w:val="24"/>
          <w:lang w:val="lv-LV"/>
        </w:rPr>
        <w:t>kadastrālās</w:t>
      </w:r>
      <w:r w:rsidRPr="00220E7D">
        <w:rPr>
          <w:sz w:val="24"/>
          <w:szCs w:val="24"/>
          <w:lang w:val="lv-LV"/>
        </w:rPr>
        <w:t xml:space="preserve"> uzmērīšanas </w:t>
      </w:r>
      <w:r w:rsidR="002A1176" w:rsidRPr="00220E7D">
        <w:rPr>
          <w:sz w:val="24"/>
          <w:szCs w:val="24"/>
          <w:lang w:val="lv-LV"/>
        </w:rPr>
        <w:t>dokumentus.</w:t>
      </w:r>
    </w:p>
    <w:p w14:paraId="300928C2" w14:textId="0DF5A26B" w:rsidR="002A1176" w:rsidRPr="00220E7D" w:rsidRDefault="002A1176"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Saskaņot būvprojektus nodaļas kompetences ietvaros saistībā ar teritorijas plānojumu un apbūves noteikumiem.</w:t>
      </w:r>
    </w:p>
    <w:p w14:paraId="7249A3BC" w14:textId="77777777" w:rsidR="00956FBA"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Pārstāvēt PAŠVALDĪBU zemes kadastrālās uzmērīšanas darbos novada teritorijā.</w:t>
      </w:r>
    </w:p>
    <w:p w14:paraId="73B55E73" w14:textId="5C462067" w:rsidR="00034EC0"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Pārraudzīt un kontrolēt normatīvo aktu prasību ievērošanu par nekustamajiem īpašumiem novada teritorijā</w:t>
      </w:r>
    </w:p>
    <w:p w14:paraId="1A362662" w14:textId="77777777" w:rsidR="006C3966"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Pieņemt lēmumus par adreses piešķiršanu, maiņu un likvidēšanu apbūvei paredzētajai zemes vienībai, ēkai (saskaņā ar teritorijas plānojumu, detālplānojumu vai zemes ierīcības projektu) un telpu grupai (pamatojoties uz būvprojektu vai ēkas kadastrālās uzmērīšanas lietu).</w:t>
      </w:r>
    </w:p>
    <w:p w14:paraId="6D1E34BA" w14:textId="7D270F1F" w:rsidR="002A1176" w:rsidRPr="00220E7D" w:rsidRDefault="002A1176"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Pieņemt lēmumus par nekustamā īpašuma sadalīšanu</w:t>
      </w:r>
      <w:r w:rsidR="00367EE1" w:rsidRPr="00220E7D">
        <w:rPr>
          <w:sz w:val="24"/>
          <w:szCs w:val="24"/>
          <w:lang w:val="lv-LV"/>
        </w:rPr>
        <w:t>,</w:t>
      </w:r>
      <w:r w:rsidRPr="00220E7D">
        <w:rPr>
          <w:sz w:val="24"/>
          <w:szCs w:val="24"/>
          <w:lang w:val="lv-LV"/>
        </w:rPr>
        <w:t xml:space="preserve"> apvienošanu</w:t>
      </w:r>
      <w:r w:rsidR="00367EE1" w:rsidRPr="00220E7D">
        <w:rPr>
          <w:sz w:val="24"/>
          <w:szCs w:val="24"/>
          <w:lang w:val="lv-LV"/>
        </w:rPr>
        <w:t>,</w:t>
      </w:r>
      <w:r w:rsidRPr="00220E7D">
        <w:rPr>
          <w:sz w:val="24"/>
          <w:szCs w:val="24"/>
          <w:lang w:val="lv-LV"/>
        </w:rPr>
        <w:t xml:space="preserve"> par zemes vienību apvienošanu</w:t>
      </w:r>
      <w:r w:rsidR="00367EE1" w:rsidRPr="00220E7D">
        <w:rPr>
          <w:sz w:val="24"/>
          <w:szCs w:val="24"/>
          <w:lang w:val="lv-LV"/>
        </w:rPr>
        <w:t>.</w:t>
      </w:r>
    </w:p>
    <w:p w14:paraId="57FD3369" w14:textId="77777777" w:rsidR="000D1AEE" w:rsidRPr="00220E7D" w:rsidRDefault="000D1AEE"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Pieņemt lēmumus par zemes vienību platību precizēšanu.</w:t>
      </w:r>
    </w:p>
    <w:p w14:paraId="5E7C0CA0" w14:textId="066C52B2" w:rsidR="000D1AEE" w:rsidRPr="00220E7D" w:rsidRDefault="007A561C"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Pieņemt lēmumus par nekustamā īpašuma lietošanas mērķu noteikšanu vai maiņu.</w:t>
      </w:r>
    </w:p>
    <w:p w14:paraId="1B273579" w14:textId="77777777" w:rsidR="00956FBA"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Veikt PAŠVALDĪBAI piederošā nekustamā īpašuma tiesisko reģistrēšanu zemesgrāmatā:</w:t>
      </w:r>
    </w:p>
    <w:p w14:paraId="4A3B2B7D" w14:textId="52693E5E" w:rsidR="00956FBA" w:rsidRPr="00220E7D" w:rsidRDefault="00956FBA" w:rsidP="007B2D2D">
      <w:pPr>
        <w:pStyle w:val="Sarakstarindkopa"/>
        <w:numPr>
          <w:ilvl w:val="2"/>
          <w:numId w:val="10"/>
        </w:numPr>
        <w:suppressAutoHyphens/>
        <w:ind w:left="1077" w:hanging="680"/>
        <w:contextualSpacing/>
        <w:jc w:val="both"/>
        <w:rPr>
          <w:sz w:val="24"/>
          <w:szCs w:val="24"/>
          <w:lang w:val="lv-LV"/>
        </w:rPr>
      </w:pPr>
      <w:r w:rsidRPr="00220E7D">
        <w:rPr>
          <w:sz w:val="24"/>
          <w:szCs w:val="24"/>
          <w:lang w:val="lv-LV"/>
        </w:rPr>
        <w:t>Pārstāvēt PAŠVALDĪBAS intereses Vidzemes rajona tiesā</w:t>
      </w:r>
      <w:r w:rsidR="004513CA" w:rsidRPr="00220E7D">
        <w:rPr>
          <w:sz w:val="24"/>
          <w:szCs w:val="24"/>
          <w:lang w:val="lv-LV"/>
        </w:rPr>
        <w:t>,</w:t>
      </w:r>
      <w:r w:rsidRPr="00220E7D">
        <w:rPr>
          <w:sz w:val="24"/>
          <w:szCs w:val="24"/>
          <w:lang w:val="lv-LV"/>
        </w:rPr>
        <w:t xml:space="preserve"> tai skaitā, iesniegt un izņemt dokumentus, saņemt zemesgrāmatu apliecības.</w:t>
      </w:r>
    </w:p>
    <w:p w14:paraId="5B002DA7" w14:textId="77777777" w:rsidR="00956FBA" w:rsidRPr="00220E7D" w:rsidRDefault="00956FBA" w:rsidP="007B2D2D">
      <w:pPr>
        <w:pStyle w:val="Sarakstarindkopa"/>
        <w:numPr>
          <w:ilvl w:val="2"/>
          <w:numId w:val="10"/>
        </w:numPr>
        <w:suppressAutoHyphens/>
        <w:ind w:left="1077" w:hanging="680"/>
        <w:contextualSpacing/>
        <w:jc w:val="both"/>
        <w:rPr>
          <w:sz w:val="24"/>
          <w:szCs w:val="24"/>
          <w:lang w:val="lv-LV"/>
        </w:rPr>
      </w:pPr>
      <w:r w:rsidRPr="00220E7D">
        <w:rPr>
          <w:sz w:val="24"/>
          <w:szCs w:val="24"/>
          <w:lang w:val="lv-LV"/>
        </w:rPr>
        <w:t>Pārstāvēt PAŠVALDĪBU visās valsts, pašvaldības un citās institūcijās, iesniegt, pieprasīt un saņemt nepieciešamos dokumentus, lēmumus, atļaujas un izziņas.</w:t>
      </w:r>
    </w:p>
    <w:p w14:paraId="30E4584E" w14:textId="77777777" w:rsidR="00956FBA" w:rsidRPr="00220E7D" w:rsidRDefault="00956FBA" w:rsidP="007B2D2D">
      <w:pPr>
        <w:pStyle w:val="Sarakstarindkopa"/>
        <w:numPr>
          <w:ilvl w:val="2"/>
          <w:numId w:val="10"/>
        </w:numPr>
        <w:suppressAutoHyphens/>
        <w:ind w:left="1077" w:hanging="680"/>
        <w:contextualSpacing/>
        <w:jc w:val="both"/>
        <w:rPr>
          <w:sz w:val="24"/>
          <w:szCs w:val="24"/>
          <w:lang w:val="lv-LV"/>
        </w:rPr>
      </w:pPr>
      <w:r w:rsidRPr="00220E7D">
        <w:rPr>
          <w:sz w:val="24"/>
          <w:szCs w:val="24"/>
          <w:lang w:val="lv-LV"/>
        </w:rPr>
        <w:t>Pasūtīt PAŠVALDĪBAS nekustamo īpašumu mērniecības darbus, kontrolēt to izpildi.</w:t>
      </w:r>
    </w:p>
    <w:p w14:paraId="431C6CBF" w14:textId="77777777" w:rsidR="00956FBA" w:rsidRPr="00220E7D" w:rsidRDefault="00956FBA" w:rsidP="007B2D2D">
      <w:pPr>
        <w:pStyle w:val="Sarakstarindkopa"/>
        <w:numPr>
          <w:ilvl w:val="2"/>
          <w:numId w:val="10"/>
        </w:numPr>
        <w:suppressAutoHyphens/>
        <w:ind w:left="1077" w:hanging="680"/>
        <w:contextualSpacing/>
        <w:jc w:val="both"/>
        <w:rPr>
          <w:sz w:val="24"/>
          <w:szCs w:val="24"/>
          <w:lang w:val="lv-LV"/>
        </w:rPr>
      </w:pPr>
      <w:r w:rsidRPr="00220E7D">
        <w:rPr>
          <w:sz w:val="24"/>
          <w:szCs w:val="24"/>
          <w:lang w:val="lv-LV"/>
        </w:rPr>
        <w:t>Pasūtīt PAŠVALDĪBAS nekustamo īpašumu meža zemju inventarizāciju.</w:t>
      </w:r>
    </w:p>
    <w:p w14:paraId="3484AF02" w14:textId="77777777" w:rsidR="00956FBA" w:rsidRPr="00220E7D" w:rsidRDefault="00956FBA" w:rsidP="007B2D2D">
      <w:pPr>
        <w:pStyle w:val="Sarakstarindkopa"/>
        <w:numPr>
          <w:ilvl w:val="2"/>
          <w:numId w:val="10"/>
        </w:numPr>
        <w:suppressAutoHyphens/>
        <w:ind w:left="1077" w:hanging="680"/>
        <w:contextualSpacing/>
        <w:jc w:val="both"/>
        <w:rPr>
          <w:sz w:val="24"/>
          <w:szCs w:val="24"/>
          <w:lang w:val="lv-LV"/>
        </w:rPr>
      </w:pPr>
      <w:r w:rsidRPr="00220E7D">
        <w:rPr>
          <w:sz w:val="24"/>
          <w:szCs w:val="24"/>
          <w:lang w:val="lv-LV"/>
        </w:rPr>
        <w:t>Risināt jautājumus par zemes īpašumu tiesību atjaunošanu bijušo zemes īpašnieku mantiniekiem.</w:t>
      </w:r>
    </w:p>
    <w:p w14:paraId="613AAE79" w14:textId="77777777" w:rsidR="00956FBA" w:rsidRPr="00220E7D" w:rsidRDefault="00956FBA" w:rsidP="007B2D2D">
      <w:pPr>
        <w:pStyle w:val="Sarakstarindkopa"/>
        <w:numPr>
          <w:ilvl w:val="2"/>
          <w:numId w:val="10"/>
        </w:numPr>
        <w:suppressAutoHyphens/>
        <w:ind w:left="1077" w:hanging="680"/>
        <w:contextualSpacing/>
        <w:jc w:val="both"/>
        <w:rPr>
          <w:sz w:val="24"/>
          <w:szCs w:val="24"/>
          <w:lang w:val="lv-LV"/>
        </w:rPr>
      </w:pPr>
      <w:r w:rsidRPr="00220E7D">
        <w:rPr>
          <w:sz w:val="24"/>
          <w:szCs w:val="24"/>
          <w:lang w:val="lv-LV"/>
        </w:rPr>
        <w:lastRenderedPageBreak/>
        <w:t>Veikt PAŠVALDĪBAS zemes īpašumu iznomāšanu, sagatavot nomas līgumus un tos reģistrēt vienotā sistēmā.</w:t>
      </w:r>
    </w:p>
    <w:p w14:paraId="6DCAFDF4" w14:textId="77777777" w:rsidR="00B77BFB" w:rsidRPr="00220E7D" w:rsidRDefault="008C33AE" w:rsidP="007B2D2D">
      <w:pPr>
        <w:pStyle w:val="Sarakstarindkopa"/>
        <w:numPr>
          <w:ilvl w:val="2"/>
          <w:numId w:val="10"/>
        </w:numPr>
        <w:suppressAutoHyphens/>
        <w:ind w:left="1077" w:hanging="680"/>
        <w:contextualSpacing/>
        <w:jc w:val="both"/>
        <w:rPr>
          <w:sz w:val="24"/>
          <w:szCs w:val="24"/>
          <w:lang w:val="lv-LV"/>
        </w:rPr>
      </w:pPr>
      <w:r w:rsidRPr="00220E7D">
        <w:rPr>
          <w:sz w:val="24"/>
          <w:szCs w:val="24"/>
          <w:lang w:val="lv-LV"/>
        </w:rPr>
        <w:t xml:space="preserve">Sagatavot </w:t>
      </w:r>
      <w:r w:rsidR="00956FBA" w:rsidRPr="00220E7D">
        <w:rPr>
          <w:sz w:val="24"/>
          <w:szCs w:val="24"/>
          <w:lang w:val="lv-LV"/>
        </w:rPr>
        <w:t>PAŠVALDĪBAI piekrītošo pirmpirkuma tiesību izskatīšan</w:t>
      </w:r>
      <w:r w:rsidRPr="00220E7D">
        <w:rPr>
          <w:sz w:val="24"/>
          <w:szCs w:val="24"/>
          <w:lang w:val="lv-LV"/>
        </w:rPr>
        <w:t>as izziņu</w:t>
      </w:r>
      <w:r w:rsidR="00956FBA" w:rsidRPr="00220E7D">
        <w:rPr>
          <w:sz w:val="24"/>
          <w:szCs w:val="24"/>
          <w:lang w:val="lv-LV"/>
        </w:rPr>
        <w:t xml:space="preserve"> un sniegt savu atzinumu šīs tiesības izlietošanā.</w:t>
      </w:r>
    </w:p>
    <w:p w14:paraId="73B0C56B" w14:textId="71350F20" w:rsidR="00956FBA" w:rsidRPr="00220E7D" w:rsidRDefault="00956FBA" w:rsidP="007B2D2D">
      <w:pPr>
        <w:pStyle w:val="Sarakstarindkopa"/>
        <w:numPr>
          <w:ilvl w:val="2"/>
          <w:numId w:val="10"/>
        </w:numPr>
        <w:suppressAutoHyphens/>
        <w:ind w:left="1077" w:hanging="680"/>
        <w:contextualSpacing/>
        <w:jc w:val="both"/>
        <w:rPr>
          <w:sz w:val="24"/>
          <w:szCs w:val="24"/>
          <w:lang w:val="lv-LV"/>
        </w:rPr>
      </w:pPr>
      <w:r w:rsidRPr="00220E7D">
        <w:rPr>
          <w:sz w:val="24"/>
          <w:szCs w:val="24"/>
          <w:lang w:val="lv-LV"/>
        </w:rPr>
        <w:t xml:space="preserve">Sniegt konsultācijas nekustamā īpašuma un </w:t>
      </w:r>
      <w:r w:rsidR="00B77BFB" w:rsidRPr="00220E7D">
        <w:rPr>
          <w:sz w:val="24"/>
          <w:szCs w:val="24"/>
          <w:lang w:val="lv-LV"/>
        </w:rPr>
        <w:t>atsevišķos ar būvniecību saistītos jautājumos</w:t>
      </w:r>
      <w:r w:rsidRPr="00220E7D">
        <w:rPr>
          <w:sz w:val="24"/>
          <w:szCs w:val="24"/>
          <w:lang w:val="lv-LV"/>
        </w:rPr>
        <w:t>, izskatīt iedzīvotāju iesniegumus un sagatavo</w:t>
      </w:r>
      <w:r w:rsidR="00A0602C" w:rsidRPr="00220E7D">
        <w:rPr>
          <w:sz w:val="24"/>
          <w:szCs w:val="24"/>
          <w:lang w:val="lv-LV"/>
        </w:rPr>
        <w:t>t</w:t>
      </w:r>
      <w:r w:rsidRPr="00220E7D">
        <w:rPr>
          <w:sz w:val="24"/>
          <w:szCs w:val="24"/>
          <w:lang w:val="lv-LV"/>
        </w:rPr>
        <w:t xml:space="preserve"> atbildes uz tiem</w:t>
      </w:r>
      <w:r w:rsidR="004E5C49" w:rsidRPr="00220E7D">
        <w:rPr>
          <w:sz w:val="24"/>
          <w:szCs w:val="24"/>
          <w:lang w:val="lv-LV"/>
        </w:rPr>
        <w:t xml:space="preserve"> atbilstoši nodaļas kompetencei</w:t>
      </w:r>
      <w:r w:rsidRPr="00220E7D">
        <w:rPr>
          <w:sz w:val="24"/>
          <w:szCs w:val="24"/>
          <w:lang w:val="lv-LV"/>
        </w:rPr>
        <w:t>.</w:t>
      </w:r>
    </w:p>
    <w:p w14:paraId="5F92A277" w14:textId="77777777" w:rsidR="00956FBA"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Izpildīt PAŠVALDĪBAS domes lēmumus, PAŠVALDĪBAS priekšsēdētāja un priekšsēdētāja vietnieku, izpilddirektora rīkojumus un norādījumus konkrētā NODAĻAS darbinieka kompetences un darba pienākumu ietvaros.</w:t>
      </w:r>
    </w:p>
    <w:p w14:paraId="176F8E2B" w14:textId="425415F4" w:rsidR="00956FBA"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Savas kompetences ietvaros sagatavo</w:t>
      </w:r>
      <w:r w:rsidR="009F14A2" w:rsidRPr="00220E7D">
        <w:rPr>
          <w:sz w:val="24"/>
          <w:szCs w:val="24"/>
          <w:lang w:val="lv-LV"/>
        </w:rPr>
        <w:t>t</w:t>
      </w:r>
      <w:r w:rsidRPr="00220E7D">
        <w:rPr>
          <w:sz w:val="24"/>
          <w:szCs w:val="24"/>
          <w:lang w:val="lv-LV"/>
        </w:rPr>
        <w:t xml:space="preserve"> lēmumu projektus un priekšlikumus PAŠVALDĪBAS domei, tās attiecīgajām pastāvīgajām komitejām un komisijām.</w:t>
      </w:r>
    </w:p>
    <w:p w14:paraId="2DADC06B" w14:textId="77777777" w:rsidR="00956FBA"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Pēc citu valsts un PAŠVALDĪBAS institūciju pieprasījuma sniegt informāciju un pārskatus par NODAĻAS darbu.</w:t>
      </w:r>
    </w:p>
    <w:p w14:paraId="7DBB9691" w14:textId="77777777" w:rsidR="00956FBA"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Veikt saņemto, nosūtamā un iekšējo dokumentu reģistrāciju, uzskaiti un izpildi, kā arī kārtot, sistematizēt un saglabāt NODAĻAS materiālus un dokumentus.</w:t>
      </w:r>
    </w:p>
    <w:p w14:paraId="6FACD84E" w14:textId="29B46E1B" w:rsidR="00956FBA" w:rsidRPr="00220E7D" w:rsidRDefault="00956FBA"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 xml:space="preserve">Izvērtēt PAŠVALDĪBAI piekritīgās zemes saskaņā ar Zemes pārvaldības likumu un sniegt priekšlikumus degradēto teritoriju izmantošanas iespējai. </w:t>
      </w:r>
    </w:p>
    <w:p w14:paraId="596D9C51" w14:textId="04AA4E87" w:rsidR="000C75CF" w:rsidRPr="00220E7D" w:rsidRDefault="004B5E30"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 xml:space="preserve">Izvērtēt no Valsts meža dienesta </w:t>
      </w:r>
      <w:r w:rsidR="000C75CF" w:rsidRPr="00220E7D">
        <w:rPr>
          <w:sz w:val="24"/>
          <w:szCs w:val="24"/>
          <w:lang w:val="lv-LV"/>
        </w:rPr>
        <w:t xml:space="preserve">(turpmāk- VMD) </w:t>
      </w:r>
      <w:r w:rsidRPr="00220E7D">
        <w:rPr>
          <w:sz w:val="24"/>
          <w:szCs w:val="24"/>
          <w:lang w:val="lv-LV"/>
        </w:rPr>
        <w:t>saņemto informāciju par nepieciešamību veidot mikroliegumu un mikroliegumu buferzonu  Limbažu novada teritorijā.</w:t>
      </w:r>
    </w:p>
    <w:p w14:paraId="4EA35C7A" w14:textId="076D52AA" w:rsidR="000C75CF" w:rsidRPr="00220E7D" w:rsidRDefault="000C75CF"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 xml:space="preserve">Organizēt pašvaldības meža cirsmu iestigošanu un </w:t>
      </w:r>
      <w:proofErr w:type="spellStart"/>
      <w:r w:rsidRPr="00220E7D">
        <w:rPr>
          <w:sz w:val="24"/>
          <w:szCs w:val="24"/>
          <w:lang w:val="lv-LV"/>
        </w:rPr>
        <w:t>dastošanu</w:t>
      </w:r>
      <w:proofErr w:type="spellEnd"/>
      <w:r w:rsidRPr="00220E7D">
        <w:rPr>
          <w:sz w:val="24"/>
          <w:szCs w:val="24"/>
          <w:lang w:val="lv-LV"/>
        </w:rPr>
        <w:t>, ciršanas apliecinājumu pasūtīšanu un izņemšanu no VMD.</w:t>
      </w:r>
    </w:p>
    <w:p w14:paraId="0B9E35B4" w14:textId="77777777" w:rsidR="000C75CF" w:rsidRPr="00220E7D" w:rsidRDefault="000C75CF"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Sagatavot cirsmu izstrādes dokumentus iesniegšanai izsoles komisijā un iepirkumu komisijā.</w:t>
      </w:r>
    </w:p>
    <w:p w14:paraId="276D2F9C" w14:textId="557C1D58" w:rsidR="000C75CF" w:rsidRPr="00220E7D" w:rsidRDefault="000C75CF"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Ko</w:t>
      </w:r>
      <w:r w:rsidR="00367EE1" w:rsidRPr="00220E7D">
        <w:rPr>
          <w:sz w:val="24"/>
          <w:szCs w:val="24"/>
          <w:lang w:val="lv-LV"/>
        </w:rPr>
        <w:t>ordinēt</w:t>
      </w:r>
      <w:r w:rsidRPr="00220E7D">
        <w:rPr>
          <w:sz w:val="24"/>
          <w:szCs w:val="24"/>
          <w:lang w:val="lv-LV"/>
        </w:rPr>
        <w:t xml:space="preserve"> meža cirsmu izstrādes gaitu, iesniegt VMD pārskatu par cirsmu izstrādes rezultātiem.</w:t>
      </w:r>
    </w:p>
    <w:p w14:paraId="54F31581" w14:textId="4C15D104" w:rsidR="00956FBA" w:rsidRPr="00220E7D" w:rsidRDefault="000C75CF"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Organizēt cirsmu atjaunošanu un pārskatu par atjaunošanu iesniegšanu VMD.</w:t>
      </w:r>
    </w:p>
    <w:p w14:paraId="37CDF426" w14:textId="77777777" w:rsidR="00A97A96" w:rsidRPr="00220E7D" w:rsidRDefault="00A97A96"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Pārraudzīt jautājumus, kas saistīti ar ADTI (augstas detalizācijas topogrāfiskās informācijas) datu bāzes uzturēšanu, pašvaldības ĢIS (ģeogrāfiskās informācijas sistēmas) uzturēšanu, pašvaldības  datu nodošanu uz ATIS (apgrūtināto teritoriju informācijas sistēmu).</w:t>
      </w:r>
    </w:p>
    <w:p w14:paraId="731C2633" w14:textId="77777777" w:rsidR="00A97A96" w:rsidRPr="00220E7D" w:rsidRDefault="00A97A96" w:rsidP="007B2D2D">
      <w:pPr>
        <w:pStyle w:val="Sarakstarindkopa"/>
        <w:numPr>
          <w:ilvl w:val="1"/>
          <w:numId w:val="10"/>
        </w:numPr>
        <w:suppressAutoHyphens/>
        <w:ind w:left="510" w:hanging="510"/>
        <w:contextualSpacing/>
        <w:jc w:val="both"/>
        <w:rPr>
          <w:sz w:val="24"/>
          <w:szCs w:val="24"/>
          <w:lang w:val="lv-LV"/>
        </w:rPr>
      </w:pPr>
      <w:r w:rsidRPr="00220E7D">
        <w:rPr>
          <w:sz w:val="24"/>
          <w:szCs w:val="24"/>
          <w:lang w:val="lv-LV"/>
        </w:rPr>
        <w:t xml:space="preserve">Nodrošināt pašvaldībai nepieciešamo kartogrāfisko materiālu sagatavošanu un noformēšanu. </w:t>
      </w:r>
    </w:p>
    <w:p w14:paraId="6FC9EC0E" w14:textId="77777777" w:rsidR="000C75CF" w:rsidRPr="00220E7D" w:rsidRDefault="000C75CF" w:rsidP="007B2D2D">
      <w:pPr>
        <w:pStyle w:val="Sarakstarindkopa"/>
        <w:suppressAutoHyphens/>
        <w:ind w:left="360"/>
        <w:contextualSpacing/>
        <w:jc w:val="both"/>
        <w:rPr>
          <w:sz w:val="24"/>
          <w:szCs w:val="24"/>
          <w:lang w:val="lv-LV"/>
        </w:rPr>
      </w:pPr>
    </w:p>
    <w:p w14:paraId="0C8CE8BB" w14:textId="77777777" w:rsidR="00956FBA" w:rsidRPr="00220E7D" w:rsidRDefault="00956FBA" w:rsidP="007B2D2D">
      <w:pPr>
        <w:pStyle w:val="Sarakstarindkopa"/>
        <w:numPr>
          <w:ilvl w:val="0"/>
          <w:numId w:val="10"/>
        </w:numPr>
        <w:suppressAutoHyphens/>
        <w:contextualSpacing/>
        <w:jc w:val="center"/>
        <w:rPr>
          <w:b/>
          <w:sz w:val="24"/>
          <w:szCs w:val="24"/>
          <w:lang w:val="lv-LV"/>
        </w:rPr>
      </w:pPr>
      <w:r w:rsidRPr="00220E7D">
        <w:rPr>
          <w:b/>
          <w:sz w:val="24"/>
          <w:szCs w:val="24"/>
          <w:lang w:val="lv-LV"/>
        </w:rPr>
        <w:t>NODAĻAS TIESĪBAS</w:t>
      </w:r>
    </w:p>
    <w:p w14:paraId="14C912DF" w14:textId="77777777" w:rsidR="00956FBA" w:rsidRPr="00220E7D" w:rsidRDefault="00956FBA" w:rsidP="007B2D2D">
      <w:pPr>
        <w:pStyle w:val="Sarakstarindkopa"/>
        <w:suppressAutoHyphens/>
        <w:ind w:left="360"/>
        <w:rPr>
          <w:sz w:val="24"/>
          <w:szCs w:val="24"/>
          <w:lang w:val="lv-LV"/>
        </w:rPr>
      </w:pPr>
    </w:p>
    <w:p w14:paraId="00E5ACB0" w14:textId="77777777" w:rsidR="00956FBA"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NODAĻAI ir tiesības pieprasīt un saņemt no PAŠVALDĪBAS struktūrvienībām, uzņēmumiem, organizācijām un iestādēm rakstisku vai mutisku informāciju, kura nepieciešama NODAĻAS darbības nodrošināšanai.</w:t>
      </w:r>
    </w:p>
    <w:p w14:paraId="0A53193F" w14:textId="42C10D87" w:rsidR="00D24843"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NODAĻAI ir tiesības iesniegt priekšlikumus PAŠVALDĪBAS domei, priekšsēdētājam, priekšsēdētāja vietniekam, izpilddirektoram par NODAĻAS darba pilnveidošanu</w:t>
      </w:r>
      <w:r w:rsidR="00310712" w:rsidRPr="00220E7D">
        <w:rPr>
          <w:sz w:val="24"/>
          <w:szCs w:val="24"/>
          <w:lang w:val="lv-LV"/>
        </w:rPr>
        <w:t>.</w:t>
      </w:r>
    </w:p>
    <w:p w14:paraId="04DEFB11" w14:textId="5B922DB1" w:rsidR="00D24843" w:rsidRPr="00220E7D" w:rsidRDefault="00D24843"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Pastāvīgi lemt par Nodaļas kompetencē esošajiem jautājumiem un veikt darbības, kas nodrošina Nodaļas noteikto uzdevumu izpildi, tos saskaņojot ar Limbažu novada pašvaldības izpilddirektoru</w:t>
      </w:r>
      <w:r w:rsidR="00310712" w:rsidRPr="00220E7D">
        <w:rPr>
          <w:sz w:val="24"/>
          <w:szCs w:val="24"/>
          <w:lang w:val="lv-LV"/>
        </w:rPr>
        <w:t>.</w:t>
      </w:r>
      <w:r w:rsidRPr="00220E7D">
        <w:rPr>
          <w:sz w:val="24"/>
          <w:szCs w:val="24"/>
          <w:lang w:val="lv-LV"/>
        </w:rPr>
        <w:t xml:space="preserve"> </w:t>
      </w:r>
    </w:p>
    <w:p w14:paraId="368ECCF8" w14:textId="11EFCE7F" w:rsidR="00D24843" w:rsidRPr="00220E7D" w:rsidRDefault="00D24843"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Izstrādāt priekšlikumus un rosināt izmaiņas Nodaļas kompetencē esošajās jomās</w:t>
      </w:r>
      <w:r w:rsidR="00310712" w:rsidRPr="00220E7D">
        <w:rPr>
          <w:sz w:val="24"/>
          <w:szCs w:val="24"/>
          <w:lang w:val="lv-LV"/>
        </w:rPr>
        <w:t>.</w:t>
      </w:r>
    </w:p>
    <w:p w14:paraId="681F30DF" w14:textId="00FC60FC" w:rsidR="00D24843" w:rsidRPr="00220E7D" w:rsidRDefault="00D24843"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Saņemt Nodaļas darba organizēšanai nepieciešamo tehnisko un organizatorisko nodrošinājumu budžeta līdzekļu ietvaros</w:t>
      </w:r>
      <w:r w:rsidR="00310712" w:rsidRPr="00220E7D">
        <w:rPr>
          <w:sz w:val="24"/>
          <w:szCs w:val="24"/>
          <w:lang w:val="lv-LV"/>
        </w:rPr>
        <w:t>.</w:t>
      </w:r>
    </w:p>
    <w:p w14:paraId="12808947" w14:textId="6D214317" w:rsidR="00D24843" w:rsidRPr="00220E7D" w:rsidRDefault="00D24843"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Piedalīties darbinieku kvalifikācijas paaugstināšanas pasākumos</w:t>
      </w:r>
      <w:r w:rsidR="00310712" w:rsidRPr="00220E7D">
        <w:rPr>
          <w:sz w:val="24"/>
          <w:szCs w:val="24"/>
          <w:lang w:val="lv-LV"/>
        </w:rPr>
        <w:t>.</w:t>
      </w:r>
    </w:p>
    <w:p w14:paraId="5D3449E5" w14:textId="77777777" w:rsidR="00956FBA" w:rsidRPr="00220E7D" w:rsidRDefault="00956FBA" w:rsidP="007B2D2D">
      <w:pPr>
        <w:pStyle w:val="Sarakstarindkopa"/>
        <w:suppressAutoHyphens/>
        <w:ind w:left="360"/>
        <w:rPr>
          <w:sz w:val="24"/>
          <w:szCs w:val="24"/>
          <w:lang w:val="lv-LV"/>
        </w:rPr>
      </w:pPr>
    </w:p>
    <w:p w14:paraId="3A03C4E5" w14:textId="77777777" w:rsidR="00956FBA" w:rsidRDefault="00956FBA" w:rsidP="007B2D2D">
      <w:pPr>
        <w:pStyle w:val="Sarakstarindkopa"/>
        <w:numPr>
          <w:ilvl w:val="0"/>
          <w:numId w:val="10"/>
        </w:numPr>
        <w:suppressAutoHyphens/>
        <w:contextualSpacing/>
        <w:jc w:val="center"/>
        <w:rPr>
          <w:b/>
          <w:sz w:val="24"/>
          <w:szCs w:val="24"/>
          <w:lang w:val="lv-LV"/>
        </w:rPr>
      </w:pPr>
      <w:r w:rsidRPr="00220E7D">
        <w:rPr>
          <w:b/>
          <w:sz w:val="24"/>
          <w:szCs w:val="24"/>
          <w:lang w:val="lv-LV"/>
        </w:rPr>
        <w:t>NODAĻAS DARBINIEKU ATBILDĪBA</w:t>
      </w:r>
    </w:p>
    <w:p w14:paraId="5478E76E" w14:textId="77777777" w:rsidR="007B2D2D" w:rsidRPr="007B2D2D" w:rsidRDefault="007B2D2D" w:rsidP="007B2D2D">
      <w:pPr>
        <w:spacing w:after="0" w:line="240" w:lineRule="auto"/>
        <w:contextualSpacing/>
        <w:jc w:val="center"/>
        <w:rPr>
          <w:b/>
          <w:sz w:val="24"/>
          <w:szCs w:val="24"/>
        </w:rPr>
      </w:pPr>
    </w:p>
    <w:p w14:paraId="3DA55298" w14:textId="77777777" w:rsidR="00956FBA"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Katrs NODAĻAS darbinieks ir personīgi atbildīgs par amata pienākumu aprakstā noteikto darba uzdevumu un pienākumu savlaicīgu, precīzu un godprātīgu izpildi, kā arī atbildīgs par šī nolikuma, ētikas un morāles normu ievērošanu, PAŠVALDĪBAS nolikuma, un ārējo un iekšējo normatīvo aktu ievērošanu un izpildi.</w:t>
      </w:r>
    </w:p>
    <w:p w14:paraId="0A5E5D0D" w14:textId="77777777" w:rsidR="00956FBA"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lastRenderedPageBreak/>
        <w:t xml:space="preserve"> Nolikuma prasību un amata pienākumu apraksta neievērošana no darbinieka puses tiek uzskatīta par darba pienākuma nepildīšanu un ir pamats darba līguma laušanai no darba devēja puses.</w:t>
      </w:r>
    </w:p>
    <w:p w14:paraId="6124684E" w14:textId="77777777" w:rsidR="00956FBA"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NODAĻAS darbiniekiem ir pienākums ievērot vispārpieņemtās ētikas un morāles normas savu darba pienākumu pildīšanā.</w:t>
      </w:r>
    </w:p>
    <w:p w14:paraId="5FBC6817" w14:textId="77777777" w:rsidR="00F60C08" w:rsidRPr="00220E7D" w:rsidRDefault="00956FBA"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 xml:space="preserve">NODAĻAS darbinieki ievēro laipnības, pozitīvisma, izpalīdzības un </w:t>
      </w:r>
      <w:proofErr w:type="spellStart"/>
      <w:r w:rsidRPr="00220E7D">
        <w:rPr>
          <w:sz w:val="24"/>
          <w:szCs w:val="24"/>
          <w:lang w:val="lv-LV"/>
        </w:rPr>
        <w:t>iejūtības</w:t>
      </w:r>
      <w:proofErr w:type="spellEnd"/>
      <w:r w:rsidRPr="00220E7D">
        <w:rPr>
          <w:sz w:val="24"/>
          <w:szCs w:val="24"/>
          <w:lang w:val="lv-LV"/>
        </w:rPr>
        <w:t xml:space="preserve"> principus attiecībā pret NODAĻAS kolēģiem un apmeklētājiem (klientiem)</w:t>
      </w:r>
    </w:p>
    <w:p w14:paraId="277B36CA" w14:textId="4BA34580" w:rsidR="00F60C08" w:rsidRPr="00220E7D" w:rsidRDefault="00F60C08" w:rsidP="007B2D2D">
      <w:pPr>
        <w:pStyle w:val="Sarakstarindkopa"/>
        <w:numPr>
          <w:ilvl w:val="1"/>
          <w:numId w:val="10"/>
        </w:numPr>
        <w:suppressAutoHyphens/>
        <w:ind w:left="397" w:hanging="397"/>
        <w:contextualSpacing/>
        <w:jc w:val="both"/>
        <w:rPr>
          <w:sz w:val="24"/>
          <w:szCs w:val="24"/>
          <w:lang w:val="lv-LV"/>
        </w:rPr>
      </w:pPr>
      <w:r w:rsidRPr="00220E7D">
        <w:rPr>
          <w:sz w:val="24"/>
          <w:szCs w:val="24"/>
          <w:lang w:val="lv-LV"/>
        </w:rPr>
        <w:t xml:space="preserve">NODAĻAS darbinieki atbild par iegūtās informācijas konfidencialitātes nodrošināšanu-fizisko personas datu aizsardzību saskaņā ar spēkā esošo normatīvo aktu prasībām. </w:t>
      </w:r>
    </w:p>
    <w:p w14:paraId="2D9425CF" w14:textId="77777777" w:rsidR="00F60C08" w:rsidRPr="00220E7D" w:rsidRDefault="00F60C08" w:rsidP="007B2D2D">
      <w:pPr>
        <w:pStyle w:val="Sarakstarindkopa"/>
        <w:suppressAutoHyphens/>
        <w:ind w:left="360"/>
        <w:contextualSpacing/>
        <w:jc w:val="both"/>
        <w:rPr>
          <w:sz w:val="24"/>
          <w:szCs w:val="24"/>
          <w:lang w:val="lv-LV"/>
        </w:rPr>
      </w:pPr>
    </w:p>
    <w:p w14:paraId="0E5F6CF2" w14:textId="36AB1B36" w:rsidR="00956FBA" w:rsidRPr="00220E7D" w:rsidRDefault="00956FBA" w:rsidP="007B2D2D">
      <w:pPr>
        <w:pStyle w:val="Sarakstarindkopa"/>
        <w:numPr>
          <w:ilvl w:val="0"/>
          <w:numId w:val="10"/>
        </w:numPr>
        <w:suppressAutoHyphens/>
        <w:contextualSpacing/>
        <w:jc w:val="center"/>
        <w:rPr>
          <w:b/>
          <w:sz w:val="24"/>
          <w:szCs w:val="24"/>
          <w:lang w:val="lv-LV"/>
        </w:rPr>
      </w:pPr>
      <w:r w:rsidRPr="00220E7D">
        <w:rPr>
          <w:b/>
          <w:sz w:val="24"/>
          <w:szCs w:val="24"/>
          <w:lang w:val="lv-LV"/>
        </w:rPr>
        <w:t>NODAĻAS DARBA ORGANIZĀCIJA</w:t>
      </w:r>
    </w:p>
    <w:p w14:paraId="5D3FAEB2" w14:textId="77777777" w:rsidR="007178A6" w:rsidRPr="00220E7D" w:rsidRDefault="007178A6" w:rsidP="007B2D2D">
      <w:pPr>
        <w:pStyle w:val="Sarakstarindkopa"/>
        <w:suppressAutoHyphens/>
        <w:ind w:left="357"/>
        <w:contextualSpacing/>
        <w:rPr>
          <w:b/>
          <w:sz w:val="24"/>
          <w:szCs w:val="24"/>
          <w:lang w:val="lv-LV"/>
        </w:rPr>
      </w:pPr>
    </w:p>
    <w:p w14:paraId="7DE33662" w14:textId="2B38AE4F" w:rsidR="00956FBA" w:rsidRPr="00220E7D" w:rsidRDefault="00956FBA" w:rsidP="007B2D2D">
      <w:pPr>
        <w:pStyle w:val="Sarakstarindkopa"/>
        <w:numPr>
          <w:ilvl w:val="1"/>
          <w:numId w:val="10"/>
        </w:numPr>
        <w:suppressAutoHyphens/>
        <w:ind w:left="397" w:hanging="397"/>
        <w:contextualSpacing/>
        <w:rPr>
          <w:sz w:val="24"/>
          <w:szCs w:val="24"/>
          <w:lang w:val="lv-LV"/>
        </w:rPr>
      </w:pPr>
      <w:r w:rsidRPr="00220E7D">
        <w:rPr>
          <w:sz w:val="24"/>
          <w:szCs w:val="24"/>
          <w:lang w:val="lv-LV"/>
        </w:rPr>
        <w:t>NODAĻAS darbinieki ir pakļauti nodaļas vadītājam.</w:t>
      </w:r>
    </w:p>
    <w:p w14:paraId="60260870" w14:textId="3883D2D5" w:rsidR="000B0C24" w:rsidRPr="00220E7D" w:rsidRDefault="000B0C24" w:rsidP="007B2D2D">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220E7D">
        <w:rPr>
          <w:rFonts w:ascii="Times New Roman" w:hAnsi="Times New Roman"/>
          <w:sz w:val="24"/>
          <w:szCs w:val="24"/>
        </w:rPr>
        <w:t>Nodaļas darbu vada un organizē Nodaļas vadītājs, kurš rīkojas saskaņā ar darba līgumu un amata aprakstu atbilstoši normatīvo aktu un Nodaļas nolikuma prasībām.</w:t>
      </w:r>
    </w:p>
    <w:p w14:paraId="5CBCE66E" w14:textId="6FA33F36" w:rsidR="00674626" w:rsidRPr="00220E7D" w:rsidRDefault="00674626" w:rsidP="007B2D2D">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220E7D">
        <w:rPr>
          <w:rFonts w:ascii="Times New Roman" w:hAnsi="Times New Roman"/>
          <w:sz w:val="24"/>
          <w:szCs w:val="24"/>
        </w:rPr>
        <w:t>Nodaļas darbiniekus pieņem darbā vai atbrīvo no darba pašvaldības izpilddirektors,</w:t>
      </w:r>
      <w:r w:rsidRPr="00220E7D">
        <w:rPr>
          <w:rFonts w:ascii="Times New Roman" w:hAnsi="Times New Roman"/>
          <w:bCs/>
          <w:sz w:val="24"/>
          <w:szCs w:val="24"/>
        </w:rPr>
        <w:t xml:space="preserve"> slēdzot darba līgumu vai izbeidzot darba tiesiskās attiecības</w:t>
      </w:r>
      <w:r w:rsidRPr="00220E7D">
        <w:rPr>
          <w:rFonts w:ascii="Times New Roman" w:hAnsi="Times New Roman"/>
          <w:sz w:val="24"/>
          <w:szCs w:val="24"/>
        </w:rPr>
        <w:t>.</w:t>
      </w:r>
    </w:p>
    <w:p w14:paraId="4084C0E5" w14:textId="77777777" w:rsidR="00D47953" w:rsidRPr="00220E7D" w:rsidRDefault="00D47953" w:rsidP="007B2D2D">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220E7D">
        <w:rPr>
          <w:rFonts w:ascii="Times New Roman" w:hAnsi="Times New Roman"/>
          <w:sz w:val="24"/>
          <w:szCs w:val="24"/>
        </w:rPr>
        <w:t>Nodaļas vadītāja un darbinieku amata pienākumi, tiesības un pakļautība ir noteikta katra darbinieka amata aprakstā un darba līgumā.</w:t>
      </w:r>
    </w:p>
    <w:p w14:paraId="231AA9AC" w14:textId="77777777" w:rsidR="00F425FE" w:rsidRPr="00220E7D" w:rsidRDefault="000B0C24" w:rsidP="007B2D2D">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220E7D">
        <w:rPr>
          <w:rFonts w:ascii="Times New Roman" w:hAnsi="Times New Roman"/>
          <w:sz w:val="24"/>
          <w:szCs w:val="24"/>
        </w:rPr>
        <w:t xml:space="preserve">Nodaļas vadītāju viņa prombūtnes laikā aizvieto </w:t>
      </w:r>
      <w:r w:rsidR="007C5A08" w:rsidRPr="00220E7D">
        <w:rPr>
          <w:rFonts w:ascii="Times New Roman" w:hAnsi="Times New Roman"/>
          <w:sz w:val="24"/>
          <w:szCs w:val="24"/>
        </w:rPr>
        <w:t xml:space="preserve">Nodaļas vadītāja vietnieks vai </w:t>
      </w:r>
      <w:r w:rsidRPr="00220E7D">
        <w:rPr>
          <w:rFonts w:ascii="Times New Roman" w:hAnsi="Times New Roman"/>
          <w:sz w:val="24"/>
          <w:szCs w:val="24"/>
        </w:rPr>
        <w:t xml:space="preserve">ar </w:t>
      </w:r>
      <w:r w:rsidR="00F425FE" w:rsidRPr="00220E7D">
        <w:rPr>
          <w:rFonts w:ascii="Times New Roman" w:hAnsi="Times New Roman"/>
          <w:sz w:val="24"/>
          <w:szCs w:val="24"/>
        </w:rPr>
        <w:t xml:space="preserve">izpilddirektora </w:t>
      </w:r>
      <w:r w:rsidRPr="00220E7D">
        <w:rPr>
          <w:rFonts w:ascii="Times New Roman" w:hAnsi="Times New Roman"/>
          <w:sz w:val="24"/>
          <w:szCs w:val="24"/>
        </w:rPr>
        <w:t>rīkojumu noteikts cits Nodaļas vadītāja pienākumu izpildītājs.</w:t>
      </w:r>
    </w:p>
    <w:p w14:paraId="711ED921" w14:textId="5C803FDC" w:rsidR="00755B1D" w:rsidRPr="00220E7D" w:rsidRDefault="00755B1D" w:rsidP="007B2D2D">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220E7D">
        <w:rPr>
          <w:rFonts w:ascii="Times New Roman" w:hAnsi="Times New Roman"/>
          <w:sz w:val="24"/>
          <w:szCs w:val="24"/>
          <w:lang w:eastAsia="lv-LV"/>
        </w:rPr>
        <w:t>Nodaļas darbinieku</w:t>
      </w:r>
      <w:r w:rsidR="00D47953" w:rsidRPr="00220E7D">
        <w:rPr>
          <w:rFonts w:ascii="Times New Roman" w:hAnsi="Times New Roman"/>
          <w:sz w:val="24"/>
          <w:szCs w:val="24"/>
          <w:lang w:eastAsia="lv-LV"/>
        </w:rPr>
        <w:t xml:space="preserve"> </w:t>
      </w:r>
      <w:r w:rsidRPr="00220E7D">
        <w:rPr>
          <w:rFonts w:ascii="Times New Roman" w:hAnsi="Times New Roman"/>
          <w:sz w:val="24"/>
          <w:szCs w:val="24"/>
          <w:lang w:eastAsia="lv-LV"/>
        </w:rPr>
        <w:t>prombūtnes laikā tiek veikta savstarpēja aizvietošana, kas noteikta amata aprakstā.</w:t>
      </w:r>
    </w:p>
    <w:p w14:paraId="60B02270" w14:textId="23DB5865" w:rsidR="000B0C24" w:rsidRPr="00220E7D" w:rsidRDefault="000B0C24" w:rsidP="007B2D2D">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220E7D">
        <w:rPr>
          <w:rFonts w:ascii="Times New Roman" w:hAnsi="Times New Roman"/>
          <w:sz w:val="24"/>
          <w:szCs w:val="24"/>
        </w:rPr>
        <w:t>Nodaļas darbinieki uzdotos pienākumus pilda patstāvīgi un ir atbildīgi par savas darbības vai bezdarbības likumību.</w:t>
      </w:r>
    </w:p>
    <w:p w14:paraId="55075A96" w14:textId="77777777" w:rsidR="00D47953" w:rsidRPr="00220E7D" w:rsidRDefault="00D47953" w:rsidP="007B2D2D">
      <w:pPr>
        <w:numPr>
          <w:ilvl w:val="1"/>
          <w:numId w:val="10"/>
        </w:numPr>
        <w:autoSpaceDN/>
        <w:spacing w:after="0" w:line="240" w:lineRule="auto"/>
        <w:ind w:left="397" w:hanging="397"/>
        <w:contextualSpacing/>
        <w:jc w:val="both"/>
        <w:textAlignment w:val="auto"/>
        <w:rPr>
          <w:rFonts w:ascii="Times New Roman" w:hAnsi="Times New Roman"/>
          <w:sz w:val="24"/>
          <w:szCs w:val="24"/>
        </w:rPr>
      </w:pPr>
      <w:r w:rsidRPr="00220E7D">
        <w:rPr>
          <w:rFonts w:ascii="Times New Roman" w:hAnsi="Times New Roman"/>
          <w:sz w:val="24"/>
          <w:szCs w:val="24"/>
        </w:rPr>
        <w:t>Nodaļas vadītājs iesniedz pašvaldības izpilddirektoram motivētus priekšlikumus par nodaļas struktūru un personālu, tai skaitā, amatu aprakstiem, darba samaksu, karjeras virzību, apmācības iespējām, disciplināro atbildību, iecelšanu amatā, pārcelšanu citā amatā un atbrīvošanu no amata.</w:t>
      </w:r>
    </w:p>
    <w:p w14:paraId="30DACD6B" w14:textId="77777777" w:rsidR="00D47953" w:rsidRPr="00220E7D" w:rsidRDefault="00D47953" w:rsidP="007B2D2D">
      <w:pPr>
        <w:autoSpaceDN/>
        <w:spacing w:after="0" w:line="240" w:lineRule="auto"/>
        <w:ind w:left="357"/>
        <w:contextualSpacing/>
        <w:jc w:val="both"/>
        <w:textAlignment w:val="auto"/>
        <w:rPr>
          <w:rFonts w:ascii="Times New Roman" w:hAnsi="Times New Roman"/>
          <w:sz w:val="24"/>
          <w:szCs w:val="24"/>
        </w:rPr>
      </w:pPr>
    </w:p>
    <w:p w14:paraId="40680912" w14:textId="2D1F0BD7" w:rsidR="00956FBA" w:rsidRPr="007B2D2D" w:rsidRDefault="00956FBA" w:rsidP="007B2D2D">
      <w:pPr>
        <w:pStyle w:val="Sarakstarindkopa"/>
        <w:numPr>
          <w:ilvl w:val="0"/>
          <w:numId w:val="10"/>
        </w:numPr>
        <w:suppressAutoHyphens/>
        <w:contextualSpacing/>
        <w:jc w:val="center"/>
        <w:rPr>
          <w:sz w:val="24"/>
          <w:szCs w:val="24"/>
          <w:lang w:val="lv-LV"/>
        </w:rPr>
      </w:pPr>
      <w:r w:rsidRPr="00220E7D">
        <w:rPr>
          <w:b/>
          <w:sz w:val="24"/>
          <w:szCs w:val="24"/>
          <w:lang w:val="lv-LV"/>
        </w:rPr>
        <w:t>NOBEIGUMA JAUTĀJUMI</w:t>
      </w:r>
    </w:p>
    <w:p w14:paraId="2B93A2E9" w14:textId="77777777" w:rsidR="007B2D2D" w:rsidRPr="007B2D2D" w:rsidRDefault="007B2D2D" w:rsidP="007B2D2D">
      <w:pPr>
        <w:spacing w:after="0" w:line="240" w:lineRule="auto"/>
        <w:contextualSpacing/>
        <w:jc w:val="center"/>
        <w:rPr>
          <w:sz w:val="24"/>
          <w:szCs w:val="24"/>
        </w:rPr>
      </w:pPr>
    </w:p>
    <w:p w14:paraId="7EAE4499" w14:textId="4200CF54" w:rsidR="00755B1D" w:rsidRPr="00220E7D" w:rsidRDefault="000B0C24" w:rsidP="007B2D2D">
      <w:pPr>
        <w:pStyle w:val="Sarakstarindkopa"/>
        <w:numPr>
          <w:ilvl w:val="1"/>
          <w:numId w:val="18"/>
        </w:numPr>
        <w:suppressAutoHyphens/>
        <w:ind w:left="397" w:hanging="397"/>
        <w:contextualSpacing/>
        <w:jc w:val="both"/>
        <w:rPr>
          <w:bCs/>
          <w:sz w:val="24"/>
          <w:szCs w:val="24"/>
          <w:lang w:val="lv-LV" w:eastAsia="en-US"/>
        </w:rPr>
      </w:pPr>
      <w:r w:rsidRPr="00220E7D">
        <w:rPr>
          <w:bCs/>
          <w:sz w:val="24"/>
          <w:szCs w:val="24"/>
          <w:lang w:val="lv-LV"/>
        </w:rPr>
        <w:t>Nodaļas, nodaļas darbinieku (amatpersonu) nekustamā īpašuma nodokļu jautājumos pieņemtos lēmumus, izņemot lēmumus par nokavēto nodokļu maksājumu piedziņu un lēmumus par to, ka izdevumi par nokavēto nodokļu maksājumu piedziņu bezstrīda kārtībā sedzami no nodokļu maksātāja līdzekļiem, var apstrīdēt (pārsūdzēt) pašvaldības domes priekšsēdētājam, saskaņā ar likuma „Par nodokļiem un nodevām” 37.</w:t>
      </w:r>
      <w:r w:rsidRPr="00220E7D">
        <w:rPr>
          <w:bCs/>
          <w:sz w:val="24"/>
          <w:szCs w:val="24"/>
          <w:vertAlign w:val="superscript"/>
          <w:lang w:val="lv-LV"/>
        </w:rPr>
        <w:t>1</w:t>
      </w:r>
      <w:r w:rsidRPr="00220E7D">
        <w:rPr>
          <w:bCs/>
          <w:sz w:val="24"/>
          <w:szCs w:val="24"/>
          <w:lang w:val="lv-LV"/>
        </w:rPr>
        <w:t xml:space="preserve"> panta un likuma „Par nekustamā īpašuma nodokli” 10.panta nosacījumiem.</w:t>
      </w:r>
      <w:r w:rsidRPr="00220E7D">
        <w:rPr>
          <w:sz w:val="24"/>
          <w:szCs w:val="24"/>
          <w:lang w:val="lv-LV"/>
        </w:rPr>
        <w:t xml:space="preserve"> </w:t>
      </w:r>
    </w:p>
    <w:p w14:paraId="3C202E4C" w14:textId="37066D9A" w:rsidR="0053574B" w:rsidRPr="00220E7D" w:rsidRDefault="00D06067" w:rsidP="007B2D2D">
      <w:pPr>
        <w:pStyle w:val="Sarakstarindkopa"/>
        <w:numPr>
          <w:ilvl w:val="1"/>
          <w:numId w:val="18"/>
        </w:numPr>
        <w:suppressAutoHyphens/>
        <w:ind w:left="397" w:hanging="397"/>
        <w:contextualSpacing/>
        <w:jc w:val="both"/>
        <w:rPr>
          <w:bCs/>
          <w:sz w:val="24"/>
          <w:szCs w:val="24"/>
          <w:lang w:val="lv-LV" w:eastAsia="en-US"/>
        </w:rPr>
      </w:pPr>
      <w:r w:rsidRPr="00220E7D">
        <w:rPr>
          <w:sz w:val="24"/>
          <w:szCs w:val="24"/>
          <w:lang w:val="lv-LV" w:eastAsia="zh-CN"/>
        </w:rPr>
        <w:t xml:space="preserve">Ar šī nolikuma spēkā stāšanās brīdi spēku zaudē </w:t>
      </w:r>
      <w:r w:rsidR="003007FC" w:rsidRPr="00220E7D">
        <w:rPr>
          <w:sz w:val="24"/>
          <w:szCs w:val="24"/>
          <w:lang w:val="lv-LV" w:eastAsia="zh-CN"/>
        </w:rPr>
        <w:t xml:space="preserve">2016.gada 28. aprīļa </w:t>
      </w:r>
      <w:r w:rsidRPr="00220E7D">
        <w:rPr>
          <w:sz w:val="24"/>
          <w:szCs w:val="24"/>
          <w:lang w:val="lv-LV" w:eastAsia="zh-CN"/>
        </w:rPr>
        <w:t xml:space="preserve">“Limbažu novada pašvaldības </w:t>
      </w:r>
      <w:r w:rsidR="00A80D20" w:rsidRPr="00220E7D">
        <w:rPr>
          <w:sz w:val="24"/>
          <w:szCs w:val="24"/>
          <w:lang w:val="lv-LV"/>
        </w:rPr>
        <w:t xml:space="preserve">Nekustamā īpašuma un teritoriālā plānojuma nodaļas </w:t>
      </w:r>
      <w:r w:rsidRPr="00220E7D">
        <w:rPr>
          <w:sz w:val="24"/>
          <w:szCs w:val="24"/>
          <w:lang w:val="lv-LV" w:eastAsia="zh-CN"/>
        </w:rPr>
        <w:t>nolikums”</w:t>
      </w:r>
      <w:r w:rsidR="003007FC" w:rsidRPr="00220E7D">
        <w:rPr>
          <w:sz w:val="24"/>
          <w:szCs w:val="24"/>
          <w:lang w:val="lv-LV" w:eastAsia="zh-CN"/>
        </w:rPr>
        <w:t xml:space="preserve"> ( Nr. 4.3-1/11)</w:t>
      </w:r>
    </w:p>
    <w:p w14:paraId="4745CFA0" w14:textId="0754C06B" w:rsidR="000F7F92" w:rsidRPr="00220E7D" w:rsidRDefault="000F7F92" w:rsidP="007B2D2D">
      <w:pPr>
        <w:pStyle w:val="Sarakstarindkopa"/>
        <w:numPr>
          <w:ilvl w:val="1"/>
          <w:numId w:val="18"/>
        </w:numPr>
        <w:suppressAutoHyphens/>
        <w:ind w:left="397" w:hanging="397"/>
        <w:contextualSpacing/>
        <w:jc w:val="both"/>
        <w:rPr>
          <w:bCs/>
          <w:sz w:val="24"/>
          <w:szCs w:val="24"/>
          <w:lang w:val="lv-LV" w:eastAsia="en-US"/>
        </w:rPr>
      </w:pPr>
      <w:r w:rsidRPr="00220E7D">
        <w:rPr>
          <w:sz w:val="24"/>
          <w:szCs w:val="24"/>
          <w:lang w:val="lv-LV"/>
        </w:rPr>
        <w:t>Nolikums stājas spēkā 2022.gada 1.janvārī.</w:t>
      </w:r>
    </w:p>
    <w:p w14:paraId="5589EBA9" w14:textId="77777777" w:rsidR="00956FBA" w:rsidRPr="00AA5051" w:rsidRDefault="00956FBA" w:rsidP="007B2D2D">
      <w:pPr>
        <w:spacing w:after="0" w:line="240" w:lineRule="auto"/>
        <w:rPr>
          <w:rFonts w:ascii="Times New Roman" w:hAnsi="Times New Roman"/>
          <w:sz w:val="24"/>
          <w:szCs w:val="24"/>
        </w:rPr>
      </w:pPr>
    </w:p>
    <w:p w14:paraId="794E9A99" w14:textId="77777777" w:rsidR="00956FBA" w:rsidRDefault="00956FBA" w:rsidP="007B2D2D">
      <w:pPr>
        <w:spacing w:after="0" w:line="240" w:lineRule="auto"/>
        <w:jc w:val="both"/>
        <w:rPr>
          <w:rFonts w:ascii="Times New Roman" w:hAnsi="Times New Roman"/>
          <w:sz w:val="24"/>
          <w:szCs w:val="24"/>
        </w:rPr>
      </w:pPr>
    </w:p>
    <w:p w14:paraId="4DB4E4CB" w14:textId="77777777" w:rsidR="007B2D2D" w:rsidRPr="007B2D2D" w:rsidRDefault="007B2D2D" w:rsidP="007B2D2D">
      <w:pPr>
        <w:suppressAutoHyphens w:val="0"/>
        <w:autoSpaceDN/>
        <w:spacing w:after="0" w:line="240" w:lineRule="auto"/>
        <w:textAlignment w:val="auto"/>
        <w:rPr>
          <w:rFonts w:ascii="Times New Roman" w:hAnsi="Times New Roman"/>
          <w:sz w:val="24"/>
          <w:szCs w:val="24"/>
        </w:rPr>
      </w:pPr>
      <w:r w:rsidRPr="007B2D2D">
        <w:rPr>
          <w:rFonts w:ascii="Times New Roman" w:hAnsi="Times New Roman"/>
          <w:sz w:val="24"/>
          <w:szCs w:val="24"/>
        </w:rPr>
        <w:t>Limbažu novada pašvaldības</w:t>
      </w:r>
    </w:p>
    <w:p w14:paraId="2FBA1517" w14:textId="77777777" w:rsidR="007B2D2D" w:rsidRPr="007B2D2D" w:rsidRDefault="007B2D2D" w:rsidP="007B2D2D">
      <w:pPr>
        <w:suppressAutoHyphens w:val="0"/>
        <w:autoSpaceDN/>
        <w:spacing w:after="0" w:line="240" w:lineRule="auto"/>
        <w:textAlignment w:val="auto"/>
        <w:rPr>
          <w:rFonts w:ascii="Times New Roman" w:hAnsi="Times New Roman"/>
          <w:sz w:val="24"/>
          <w:szCs w:val="24"/>
        </w:rPr>
      </w:pPr>
      <w:r w:rsidRPr="007B2D2D">
        <w:rPr>
          <w:rFonts w:ascii="Times New Roman" w:hAnsi="Times New Roman"/>
          <w:sz w:val="24"/>
          <w:szCs w:val="24"/>
        </w:rPr>
        <w:t>Domes priekšsēdētājs</w:t>
      </w:r>
      <w:r w:rsidRPr="007B2D2D">
        <w:rPr>
          <w:rFonts w:ascii="Times New Roman" w:hAnsi="Times New Roman"/>
          <w:sz w:val="24"/>
          <w:szCs w:val="24"/>
        </w:rPr>
        <w:tab/>
      </w:r>
      <w:r w:rsidRPr="007B2D2D">
        <w:rPr>
          <w:rFonts w:ascii="Times New Roman" w:hAnsi="Times New Roman"/>
          <w:sz w:val="24"/>
          <w:szCs w:val="24"/>
        </w:rPr>
        <w:tab/>
      </w:r>
      <w:r w:rsidRPr="007B2D2D">
        <w:rPr>
          <w:rFonts w:ascii="Times New Roman" w:hAnsi="Times New Roman"/>
          <w:sz w:val="24"/>
          <w:szCs w:val="24"/>
        </w:rPr>
        <w:tab/>
      </w:r>
      <w:r w:rsidRPr="007B2D2D">
        <w:rPr>
          <w:rFonts w:ascii="Times New Roman" w:hAnsi="Times New Roman"/>
          <w:sz w:val="24"/>
          <w:szCs w:val="24"/>
        </w:rPr>
        <w:tab/>
      </w:r>
      <w:r w:rsidRPr="007B2D2D">
        <w:rPr>
          <w:rFonts w:ascii="Times New Roman" w:hAnsi="Times New Roman"/>
          <w:sz w:val="24"/>
          <w:szCs w:val="24"/>
        </w:rPr>
        <w:tab/>
      </w:r>
      <w:r w:rsidRPr="007B2D2D">
        <w:rPr>
          <w:rFonts w:ascii="Times New Roman" w:hAnsi="Times New Roman"/>
          <w:sz w:val="24"/>
          <w:szCs w:val="24"/>
        </w:rPr>
        <w:tab/>
      </w:r>
      <w:r w:rsidRPr="007B2D2D">
        <w:rPr>
          <w:rFonts w:ascii="Times New Roman" w:hAnsi="Times New Roman"/>
          <w:sz w:val="24"/>
          <w:szCs w:val="24"/>
        </w:rPr>
        <w:tab/>
      </w:r>
      <w:r w:rsidRPr="007B2D2D">
        <w:rPr>
          <w:rFonts w:ascii="Times New Roman" w:hAnsi="Times New Roman"/>
          <w:sz w:val="24"/>
          <w:szCs w:val="24"/>
        </w:rPr>
        <w:tab/>
        <w:t xml:space="preserve">             D. </w:t>
      </w:r>
      <w:proofErr w:type="spellStart"/>
      <w:r w:rsidRPr="007B2D2D">
        <w:rPr>
          <w:rFonts w:ascii="Times New Roman" w:hAnsi="Times New Roman"/>
          <w:sz w:val="24"/>
          <w:szCs w:val="24"/>
        </w:rPr>
        <w:t>Straubergs</w:t>
      </w:r>
      <w:proofErr w:type="spellEnd"/>
    </w:p>
    <w:p w14:paraId="03C23D43" w14:textId="77777777" w:rsidR="007B2D2D" w:rsidRPr="00AA5051" w:rsidRDefault="007B2D2D" w:rsidP="007B2D2D">
      <w:pPr>
        <w:spacing w:after="0" w:line="240" w:lineRule="auto"/>
        <w:jc w:val="both"/>
        <w:rPr>
          <w:rFonts w:ascii="Times New Roman" w:hAnsi="Times New Roman"/>
          <w:sz w:val="24"/>
          <w:szCs w:val="24"/>
        </w:rPr>
      </w:pPr>
    </w:p>
    <w:sectPr w:rsidR="007B2D2D" w:rsidRPr="00AA5051" w:rsidSect="00424F5F">
      <w:headerReference w:type="default" r:id="rId7"/>
      <w:headerReference w:type="first" r:id="rId8"/>
      <w:pgSz w:w="11906" w:h="16838"/>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78773" w14:textId="77777777" w:rsidR="000056D6" w:rsidRDefault="000056D6">
      <w:pPr>
        <w:spacing w:after="0" w:line="240" w:lineRule="auto"/>
      </w:pPr>
      <w:r>
        <w:separator/>
      </w:r>
    </w:p>
  </w:endnote>
  <w:endnote w:type="continuationSeparator" w:id="0">
    <w:p w14:paraId="3101BDC7" w14:textId="77777777" w:rsidR="000056D6" w:rsidRDefault="0000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4D268" w14:textId="77777777" w:rsidR="000056D6" w:rsidRDefault="000056D6">
      <w:pPr>
        <w:spacing w:after="0" w:line="240" w:lineRule="auto"/>
      </w:pPr>
      <w:r>
        <w:rPr>
          <w:color w:val="000000"/>
        </w:rPr>
        <w:separator/>
      </w:r>
    </w:p>
  </w:footnote>
  <w:footnote w:type="continuationSeparator" w:id="0">
    <w:p w14:paraId="5999F547" w14:textId="77777777" w:rsidR="000056D6" w:rsidRDefault="00005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211374"/>
      <w:docPartObj>
        <w:docPartGallery w:val="Page Numbers (Top of Page)"/>
        <w:docPartUnique/>
      </w:docPartObj>
    </w:sdtPr>
    <w:sdtEndPr>
      <w:rPr>
        <w:rFonts w:ascii="Times New Roman" w:hAnsi="Times New Roman"/>
        <w:sz w:val="24"/>
        <w:szCs w:val="24"/>
      </w:rPr>
    </w:sdtEndPr>
    <w:sdtContent>
      <w:p w14:paraId="77957C4F" w14:textId="68BB200A" w:rsidR="007B2D2D" w:rsidRPr="007B2D2D" w:rsidRDefault="007B2D2D">
        <w:pPr>
          <w:pStyle w:val="Galvene"/>
          <w:jc w:val="center"/>
          <w:rPr>
            <w:rFonts w:ascii="Times New Roman" w:hAnsi="Times New Roman"/>
            <w:sz w:val="24"/>
            <w:szCs w:val="24"/>
          </w:rPr>
        </w:pPr>
        <w:r w:rsidRPr="007B2D2D">
          <w:rPr>
            <w:rFonts w:ascii="Times New Roman" w:hAnsi="Times New Roman"/>
            <w:sz w:val="24"/>
            <w:szCs w:val="24"/>
          </w:rPr>
          <w:fldChar w:fldCharType="begin"/>
        </w:r>
        <w:r w:rsidRPr="007B2D2D">
          <w:rPr>
            <w:rFonts w:ascii="Times New Roman" w:hAnsi="Times New Roman"/>
            <w:sz w:val="24"/>
            <w:szCs w:val="24"/>
          </w:rPr>
          <w:instrText>PAGE   \* MERGEFORMAT</w:instrText>
        </w:r>
        <w:r w:rsidRPr="007B2D2D">
          <w:rPr>
            <w:rFonts w:ascii="Times New Roman" w:hAnsi="Times New Roman"/>
            <w:sz w:val="24"/>
            <w:szCs w:val="24"/>
          </w:rPr>
          <w:fldChar w:fldCharType="separate"/>
        </w:r>
        <w:r w:rsidR="00424F5F">
          <w:rPr>
            <w:rFonts w:ascii="Times New Roman" w:hAnsi="Times New Roman"/>
            <w:noProof/>
            <w:sz w:val="24"/>
            <w:szCs w:val="24"/>
          </w:rPr>
          <w:t>4</w:t>
        </w:r>
        <w:r w:rsidRPr="007B2D2D">
          <w:rPr>
            <w:rFonts w:ascii="Times New Roman" w:hAnsi="Times New Roman"/>
            <w:sz w:val="24"/>
            <w:szCs w:val="24"/>
          </w:rPr>
          <w:fldChar w:fldCharType="end"/>
        </w:r>
      </w:p>
    </w:sdtContent>
  </w:sdt>
  <w:p w14:paraId="7D52030C" w14:textId="77777777" w:rsidR="007B2D2D" w:rsidRDefault="007B2D2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40D9F" w14:textId="7534E49B" w:rsidR="007B2D2D" w:rsidRDefault="007B2D2D" w:rsidP="007B2D2D">
    <w:pPr>
      <w:keepNext/>
      <w:suppressAutoHyphens w:val="0"/>
      <w:autoSpaceDN/>
      <w:spacing w:after="0" w:line="240" w:lineRule="auto"/>
      <w:jc w:val="center"/>
      <w:textAlignment w:val="auto"/>
      <w:outlineLvl w:val="0"/>
      <w:rPr>
        <w:rFonts w:ascii="Times New Roman" w:eastAsia="Times New Roman" w:hAnsi="Times New Roman"/>
        <w:b/>
        <w:bCs/>
        <w:caps/>
        <w:sz w:val="32"/>
        <w:szCs w:val="32"/>
        <w:lang w:eastAsia="x-none"/>
      </w:rPr>
    </w:pPr>
    <w:r w:rsidRPr="007B2D2D">
      <w:rPr>
        <w:rFonts w:ascii="Times New Roman" w:eastAsia="Times New Roman" w:hAnsi="Times New Roman"/>
        <w:caps/>
        <w:noProof/>
        <w:sz w:val="24"/>
        <w:szCs w:val="24"/>
        <w:lang w:eastAsia="lv-LV"/>
      </w:rPr>
      <w:drawing>
        <wp:inline distT="0" distB="0" distL="0" distR="0" wp14:anchorId="0932F7E3" wp14:editId="035C706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8D7DA0B" w14:textId="77777777" w:rsidR="007B2D2D" w:rsidRPr="007B2D2D" w:rsidRDefault="007B2D2D" w:rsidP="007B2D2D">
    <w:pPr>
      <w:keepNext/>
      <w:suppressAutoHyphens w:val="0"/>
      <w:autoSpaceDN/>
      <w:spacing w:after="0" w:line="240" w:lineRule="auto"/>
      <w:jc w:val="center"/>
      <w:textAlignment w:val="auto"/>
      <w:outlineLvl w:val="0"/>
      <w:rPr>
        <w:rFonts w:ascii="Times New Roman" w:eastAsia="Times New Roman" w:hAnsi="Times New Roman"/>
        <w:b/>
        <w:bCs/>
        <w:caps/>
        <w:sz w:val="32"/>
        <w:szCs w:val="32"/>
        <w:lang w:eastAsia="x-none"/>
      </w:rPr>
    </w:pPr>
    <w:r w:rsidRPr="007B2D2D">
      <w:rPr>
        <w:rFonts w:ascii="Times New Roman" w:eastAsia="Times New Roman" w:hAnsi="Times New Roman"/>
        <w:b/>
        <w:bCs/>
        <w:caps/>
        <w:sz w:val="32"/>
        <w:szCs w:val="32"/>
        <w:lang w:eastAsia="x-none"/>
      </w:rPr>
      <w:t>LIMBAŽU novada DOME</w:t>
    </w:r>
  </w:p>
  <w:p w14:paraId="3BD4B8E1" w14:textId="77777777" w:rsidR="007B2D2D" w:rsidRPr="007B2D2D" w:rsidRDefault="007B2D2D" w:rsidP="007B2D2D">
    <w:pPr>
      <w:suppressAutoHyphens w:val="0"/>
      <w:autoSpaceDN/>
      <w:spacing w:after="0" w:line="240" w:lineRule="auto"/>
      <w:jc w:val="center"/>
      <w:textAlignment w:val="auto"/>
      <w:rPr>
        <w:rFonts w:ascii="Times New Roman" w:eastAsia="Times New Roman" w:hAnsi="Times New Roman"/>
        <w:sz w:val="18"/>
        <w:szCs w:val="20"/>
        <w:lang w:eastAsia="lv-LV"/>
      </w:rPr>
    </w:pPr>
    <w:proofErr w:type="spellStart"/>
    <w:r w:rsidRPr="007B2D2D">
      <w:rPr>
        <w:rFonts w:ascii="Times New Roman" w:eastAsia="Times New Roman" w:hAnsi="Times New Roman"/>
        <w:sz w:val="18"/>
        <w:szCs w:val="20"/>
        <w:lang w:eastAsia="lv-LV"/>
      </w:rPr>
      <w:t>Reģ</w:t>
    </w:r>
    <w:proofErr w:type="spellEnd"/>
    <w:r w:rsidRPr="007B2D2D">
      <w:rPr>
        <w:rFonts w:ascii="Times New Roman" w:eastAsia="Times New Roman" w:hAnsi="Times New Roman"/>
        <w:sz w:val="18"/>
        <w:szCs w:val="20"/>
        <w:lang w:eastAsia="lv-LV"/>
      </w:rPr>
      <w:t xml:space="preserve">. Nr. 90009114631, Rīgas iela 16, Limbaži, Limbažu novads, LV–4001; </w:t>
    </w:r>
  </w:p>
  <w:p w14:paraId="6AC56441" w14:textId="77777777" w:rsidR="007B2D2D" w:rsidRPr="007B2D2D" w:rsidRDefault="007B2D2D" w:rsidP="007B2D2D">
    <w:pPr>
      <w:suppressAutoHyphens w:val="0"/>
      <w:autoSpaceDN/>
      <w:spacing w:after="0" w:line="240" w:lineRule="auto"/>
      <w:jc w:val="center"/>
      <w:textAlignment w:val="auto"/>
      <w:rPr>
        <w:rFonts w:ascii="Times New Roman" w:eastAsia="Times New Roman" w:hAnsi="Times New Roman"/>
        <w:sz w:val="18"/>
        <w:szCs w:val="20"/>
        <w:lang w:eastAsia="lv-LV"/>
      </w:rPr>
    </w:pPr>
    <w:r w:rsidRPr="007B2D2D">
      <w:rPr>
        <w:rFonts w:ascii="Times New Roman" w:eastAsia="Times New Roman" w:hAnsi="Times New Roman"/>
        <w:sz w:val="18"/>
        <w:szCs w:val="24"/>
        <w:lang w:eastAsia="lv-LV"/>
      </w:rPr>
      <w:t>E-adrese _</w:t>
    </w:r>
    <w:r w:rsidRPr="007B2D2D">
      <w:rPr>
        <w:rFonts w:ascii="Times New Roman" w:eastAsia="Times New Roman" w:hAnsi="Times New Roman"/>
        <w:sz w:val="18"/>
        <w:szCs w:val="18"/>
        <w:lang w:eastAsia="lv-LV"/>
      </w:rPr>
      <w:t xml:space="preserve">DEFAULT@90009114631; </w:t>
    </w:r>
    <w:r w:rsidRPr="007B2D2D">
      <w:rPr>
        <w:rFonts w:ascii="Times New Roman" w:eastAsia="Times New Roman" w:hAnsi="Times New Roman"/>
        <w:sz w:val="18"/>
        <w:szCs w:val="20"/>
        <w:lang w:eastAsia="lv-LV"/>
      </w:rPr>
      <w:t>e-pasts</w:t>
    </w:r>
    <w:r w:rsidRPr="007B2D2D">
      <w:rPr>
        <w:rFonts w:ascii="Times New Roman" w:eastAsia="Times New Roman" w:hAnsi="Times New Roman"/>
        <w:iCs/>
        <w:sz w:val="18"/>
        <w:szCs w:val="20"/>
        <w:lang w:eastAsia="lv-LV"/>
      </w:rPr>
      <w:t xml:space="preserve"> pasts@limbazi.lv;</w:t>
    </w:r>
    <w:r w:rsidRPr="007B2D2D">
      <w:rPr>
        <w:rFonts w:ascii="Times New Roman" w:eastAsia="Times New Roman" w:hAnsi="Times New Roman"/>
        <w:sz w:val="18"/>
        <w:szCs w:val="20"/>
        <w:lang w:eastAsia="lv-LV"/>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FD1094"/>
    <w:multiLevelType w:val="hybridMultilevel"/>
    <w:tmpl w:val="6A00E6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063D96"/>
    <w:multiLevelType w:val="hybridMultilevel"/>
    <w:tmpl w:val="A6EC4D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D4701D"/>
    <w:multiLevelType w:val="hybridMultilevel"/>
    <w:tmpl w:val="A9DCCF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71CA5"/>
    <w:multiLevelType w:val="multilevel"/>
    <w:tmpl w:val="55645B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1017BF"/>
    <w:multiLevelType w:val="multilevel"/>
    <w:tmpl w:val="3142FA1A"/>
    <w:lvl w:ilvl="0">
      <w:start w:val="1"/>
      <w:numFmt w:val="decimal"/>
      <w:lvlText w:val="%1."/>
      <w:lvlJc w:val="left"/>
      <w:pPr>
        <w:ind w:left="982" w:hanging="420"/>
      </w:pPr>
      <w:rPr>
        <w:rFonts w:hint="default"/>
        <w:b w:val="0"/>
        <w:i w:val="0"/>
        <w:color w:val="auto"/>
      </w:rPr>
    </w:lvl>
    <w:lvl w:ilvl="1">
      <w:start w:val="1"/>
      <w:numFmt w:val="decimal"/>
      <w:lvlText w:val="%1.%2."/>
      <w:lvlJc w:val="left"/>
      <w:pPr>
        <w:ind w:left="1549" w:hanging="420"/>
      </w:pPr>
      <w:rPr>
        <w:rFonts w:hint="default"/>
        <w:b w:val="0"/>
      </w:rPr>
    </w:lvl>
    <w:lvl w:ilvl="2">
      <w:start w:val="1"/>
      <w:numFmt w:val="decimal"/>
      <w:lvlText w:val="%1.%2.%3."/>
      <w:lvlJc w:val="left"/>
      <w:pPr>
        <w:ind w:left="2416" w:hanging="720"/>
      </w:pPr>
      <w:rPr>
        <w:rFonts w:hint="default"/>
      </w:rPr>
    </w:lvl>
    <w:lvl w:ilvl="3">
      <w:start w:val="1"/>
      <w:numFmt w:val="decimal"/>
      <w:lvlText w:val="%1.%2.%3.%4."/>
      <w:lvlJc w:val="left"/>
      <w:pPr>
        <w:ind w:left="2983" w:hanging="720"/>
      </w:pPr>
      <w:rPr>
        <w:rFonts w:hint="default"/>
      </w:rPr>
    </w:lvl>
    <w:lvl w:ilvl="4">
      <w:start w:val="1"/>
      <w:numFmt w:val="decimal"/>
      <w:lvlText w:val="%1.%2.%3.%4.%5."/>
      <w:lvlJc w:val="left"/>
      <w:pPr>
        <w:ind w:left="3910" w:hanging="1080"/>
      </w:pPr>
      <w:rPr>
        <w:rFonts w:hint="default"/>
      </w:rPr>
    </w:lvl>
    <w:lvl w:ilvl="5">
      <w:start w:val="1"/>
      <w:numFmt w:val="decimal"/>
      <w:lvlText w:val="%1.%2.%3.%4.%5.%6."/>
      <w:lvlJc w:val="left"/>
      <w:pPr>
        <w:ind w:left="4477" w:hanging="1080"/>
      </w:pPr>
      <w:rPr>
        <w:rFonts w:hint="default"/>
      </w:rPr>
    </w:lvl>
    <w:lvl w:ilvl="6">
      <w:start w:val="1"/>
      <w:numFmt w:val="decimal"/>
      <w:lvlText w:val="%1.%2.%3.%4.%5.%6.%7."/>
      <w:lvlJc w:val="left"/>
      <w:pPr>
        <w:ind w:left="5404" w:hanging="1440"/>
      </w:pPr>
      <w:rPr>
        <w:rFonts w:hint="default"/>
      </w:rPr>
    </w:lvl>
    <w:lvl w:ilvl="7">
      <w:start w:val="1"/>
      <w:numFmt w:val="decimal"/>
      <w:lvlText w:val="%1.%2.%3.%4.%5.%6.%7.%8."/>
      <w:lvlJc w:val="left"/>
      <w:pPr>
        <w:ind w:left="5971" w:hanging="1440"/>
      </w:pPr>
      <w:rPr>
        <w:rFonts w:hint="default"/>
      </w:rPr>
    </w:lvl>
    <w:lvl w:ilvl="8">
      <w:start w:val="1"/>
      <w:numFmt w:val="decimal"/>
      <w:lvlText w:val="%1.%2.%3.%4.%5.%6.%7.%8.%9."/>
      <w:lvlJc w:val="left"/>
      <w:pPr>
        <w:ind w:left="6898" w:hanging="1800"/>
      </w:pPr>
      <w:rPr>
        <w:rFonts w:hint="default"/>
      </w:rPr>
    </w:lvl>
  </w:abstractNum>
  <w:abstractNum w:abstractNumId="7" w15:restartNumberingAfterBreak="0">
    <w:nsid w:val="2961258F"/>
    <w:multiLevelType w:val="multilevel"/>
    <w:tmpl w:val="74545B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AB1F26"/>
    <w:multiLevelType w:val="hybridMultilevel"/>
    <w:tmpl w:val="B5783914"/>
    <w:lvl w:ilvl="0" w:tplc="D9C63604">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E801172"/>
    <w:multiLevelType w:val="multilevel"/>
    <w:tmpl w:val="74545B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74510B"/>
    <w:multiLevelType w:val="hybridMultilevel"/>
    <w:tmpl w:val="2BC8DF40"/>
    <w:lvl w:ilvl="0" w:tplc="9AD69E0E">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5947C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E2301C"/>
    <w:multiLevelType w:val="hybridMultilevel"/>
    <w:tmpl w:val="28AA8B64"/>
    <w:lvl w:ilvl="0" w:tplc="22FC8104">
      <w:start w:val="1"/>
      <w:numFmt w:val="upperRoman"/>
      <w:lvlText w:val="%1."/>
      <w:lvlJc w:val="righ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A3E7629"/>
    <w:multiLevelType w:val="hybridMultilevel"/>
    <w:tmpl w:val="192E58F8"/>
    <w:lvl w:ilvl="0" w:tplc="B6DEE0D8">
      <w:start w:val="1"/>
      <w:numFmt w:val="decimal"/>
      <w:lvlText w:val="%1."/>
      <w:lvlJc w:val="left"/>
      <w:pPr>
        <w:tabs>
          <w:tab w:val="num" w:pos="1680"/>
        </w:tabs>
        <w:ind w:left="1680" w:hanging="960"/>
      </w:pPr>
      <w:rPr>
        <w:rFonts w:ascii="Times New Roman" w:eastAsia="Times New Roman" w:hAnsi="Times New Roman" w:cs="Times New Roman"/>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15:restartNumberingAfterBreak="0">
    <w:nsid w:val="4C4652D1"/>
    <w:multiLevelType w:val="multilevel"/>
    <w:tmpl w:val="E7E4C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F377B4"/>
    <w:multiLevelType w:val="multilevel"/>
    <w:tmpl w:val="A934BB84"/>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16" w15:restartNumberingAfterBreak="0">
    <w:nsid w:val="50EF2C58"/>
    <w:multiLevelType w:val="multilevel"/>
    <w:tmpl w:val="74545B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DB323C"/>
    <w:multiLevelType w:val="hybridMultilevel"/>
    <w:tmpl w:val="A9DCC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9948D1"/>
    <w:multiLevelType w:val="hybridMultilevel"/>
    <w:tmpl w:val="28AA8B64"/>
    <w:lvl w:ilvl="0" w:tplc="22FC8104">
      <w:start w:val="1"/>
      <w:numFmt w:val="upperRoman"/>
      <w:lvlText w:val="%1."/>
      <w:lvlJc w:val="righ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C2503B0"/>
    <w:multiLevelType w:val="multilevel"/>
    <w:tmpl w:val="BAF290AC"/>
    <w:lvl w:ilvl="0">
      <w:start w:val="1"/>
      <w:numFmt w:val="decimal"/>
      <w:lvlText w:val="%1."/>
      <w:lvlJc w:val="left"/>
      <w:pPr>
        <w:ind w:left="3165" w:hanging="360"/>
      </w:pPr>
      <w:rPr>
        <w:rFonts w:hint="default"/>
      </w:rPr>
    </w:lvl>
    <w:lvl w:ilvl="1">
      <w:start w:val="1"/>
      <w:numFmt w:val="decimal"/>
      <w:isLgl/>
      <w:lvlText w:val="%1.%2."/>
      <w:lvlJc w:val="left"/>
      <w:pPr>
        <w:ind w:left="4472" w:hanging="360"/>
      </w:pPr>
      <w:rPr>
        <w:rFonts w:ascii="Times New Roman" w:hAnsi="Times New Roman" w:cs="Times New Roman" w:hint="default"/>
        <w:b w:val="0"/>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3525" w:hanging="720"/>
      </w:pPr>
      <w:rPr>
        <w:rFonts w:hint="default"/>
      </w:rPr>
    </w:lvl>
    <w:lvl w:ilvl="4">
      <w:start w:val="1"/>
      <w:numFmt w:val="decimal"/>
      <w:isLgl/>
      <w:lvlText w:val="%1.%2.%3.%4.%5."/>
      <w:lvlJc w:val="left"/>
      <w:pPr>
        <w:ind w:left="3885" w:hanging="1080"/>
      </w:pPr>
      <w:rPr>
        <w:rFonts w:hint="default"/>
      </w:rPr>
    </w:lvl>
    <w:lvl w:ilvl="5">
      <w:start w:val="1"/>
      <w:numFmt w:val="decimal"/>
      <w:isLgl/>
      <w:lvlText w:val="%1.%2.%3.%4.%5.%6."/>
      <w:lvlJc w:val="left"/>
      <w:pPr>
        <w:ind w:left="3885" w:hanging="1080"/>
      </w:pPr>
      <w:rPr>
        <w:rFonts w:hint="default"/>
      </w:rPr>
    </w:lvl>
    <w:lvl w:ilvl="6">
      <w:start w:val="1"/>
      <w:numFmt w:val="decimal"/>
      <w:isLgl/>
      <w:lvlText w:val="%1.%2.%3.%4.%5.%6.%7."/>
      <w:lvlJc w:val="left"/>
      <w:pPr>
        <w:ind w:left="4245" w:hanging="1440"/>
      </w:pPr>
      <w:rPr>
        <w:rFonts w:hint="default"/>
      </w:rPr>
    </w:lvl>
    <w:lvl w:ilvl="7">
      <w:start w:val="1"/>
      <w:numFmt w:val="decimal"/>
      <w:isLgl/>
      <w:lvlText w:val="%1.%2.%3.%4.%5.%6.%7.%8."/>
      <w:lvlJc w:val="left"/>
      <w:pPr>
        <w:ind w:left="4245" w:hanging="1440"/>
      </w:pPr>
      <w:rPr>
        <w:rFonts w:hint="default"/>
      </w:rPr>
    </w:lvl>
    <w:lvl w:ilvl="8">
      <w:start w:val="1"/>
      <w:numFmt w:val="decimal"/>
      <w:isLgl/>
      <w:lvlText w:val="%1.%2.%3.%4.%5.%6.%7.%8.%9."/>
      <w:lvlJc w:val="left"/>
      <w:pPr>
        <w:ind w:left="4605" w:hanging="1800"/>
      </w:pPr>
      <w:rPr>
        <w:rFonts w:hint="default"/>
      </w:rPr>
    </w:lvl>
  </w:abstractNum>
  <w:abstractNum w:abstractNumId="20" w15:restartNumberingAfterBreak="0">
    <w:nsid w:val="74912610"/>
    <w:multiLevelType w:val="hybridMultilevel"/>
    <w:tmpl w:val="237A6108"/>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A7023C"/>
    <w:multiLevelType w:val="hybridMultilevel"/>
    <w:tmpl w:val="217615D4"/>
    <w:lvl w:ilvl="0" w:tplc="0426000F">
      <w:start w:val="33"/>
      <w:numFmt w:val="decimal"/>
      <w:lvlText w:val="%1."/>
      <w:lvlJc w:val="left"/>
      <w:pPr>
        <w:ind w:left="786" w:hanging="360"/>
      </w:pPr>
      <w:rPr>
        <w:rFonts w:ascii="Times New Roman" w:hAnsi="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15"/>
  </w:num>
  <w:num w:numId="2">
    <w:abstractNumId w:val="11"/>
  </w:num>
  <w:num w:numId="3">
    <w:abstractNumId w:val="18"/>
  </w:num>
  <w:num w:numId="4">
    <w:abstractNumId w:val="6"/>
  </w:num>
  <w:num w:numId="5">
    <w:abstractNumId w:val="12"/>
  </w:num>
  <w:num w:numId="6">
    <w:abstractNumId w:val="10"/>
  </w:num>
  <w:num w:numId="7">
    <w:abstractNumId w:val="8"/>
  </w:num>
  <w:num w:numId="8">
    <w:abstractNumId w:val="21"/>
  </w:num>
  <w:num w:numId="9">
    <w:abstractNumId w:val="20"/>
  </w:num>
  <w:num w:numId="10">
    <w:abstractNumId w:val="16"/>
  </w:num>
  <w:num w:numId="11">
    <w:abstractNumId w:val="19"/>
  </w:num>
  <w:num w:numId="12">
    <w:abstractNumId w:val="13"/>
  </w:num>
  <w:num w:numId="13">
    <w:abstractNumId w:val="3"/>
  </w:num>
  <w:num w:numId="14">
    <w:abstractNumId w:val="9"/>
  </w:num>
  <w:num w:numId="15">
    <w:abstractNumId w:val="1"/>
  </w:num>
  <w:num w:numId="16">
    <w:abstractNumId w:val="7"/>
  </w:num>
  <w:num w:numId="17">
    <w:abstractNumId w:val="0"/>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1B"/>
    <w:rsid w:val="00004660"/>
    <w:rsid w:val="000056D6"/>
    <w:rsid w:val="00011BA1"/>
    <w:rsid w:val="00022568"/>
    <w:rsid w:val="00030C71"/>
    <w:rsid w:val="00034CC7"/>
    <w:rsid w:val="00034EC0"/>
    <w:rsid w:val="00037F03"/>
    <w:rsid w:val="00043936"/>
    <w:rsid w:val="00064705"/>
    <w:rsid w:val="000658B0"/>
    <w:rsid w:val="000731B7"/>
    <w:rsid w:val="00074F9F"/>
    <w:rsid w:val="000905F0"/>
    <w:rsid w:val="000B0C24"/>
    <w:rsid w:val="000B0C9A"/>
    <w:rsid w:val="000B7C75"/>
    <w:rsid w:val="000C75CF"/>
    <w:rsid w:val="000D1AEE"/>
    <w:rsid w:val="000D5721"/>
    <w:rsid w:val="000F7F92"/>
    <w:rsid w:val="0011266A"/>
    <w:rsid w:val="00131BE6"/>
    <w:rsid w:val="00142582"/>
    <w:rsid w:val="00151C6F"/>
    <w:rsid w:val="001845A7"/>
    <w:rsid w:val="001901FE"/>
    <w:rsid w:val="00195D4F"/>
    <w:rsid w:val="001A0D17"/>
    <w:rsid w:val="001A25C0"/>
    <w:rsid w:val="001A2A84"/>
    <w:rsid w:val="001A593E"/>
    <w:rsid w:val="001B1715"/>
    <w:rsid w:val="001C2408"/>
    <w:rsid w:val="001E4A2C"/>
    <w:rsid w:val="001F235D"/>
    <w:rsid w:val="00202316"/>
    <w:rsid w:val="00210723"/>
    <w:rsid w:val="00220E7D"/>
    <w:rsid w:val="002271EC"/>
    <w:rsid w:val="00247E00"/>
    <w:rsid w:val="0025782E"/>
    <w:rsid w:val="0029359A"/>
    <w:rsid w:val="002935E2"/>
    <w:rsid w:val="00295687"/>
    <w:rsid w:val="002A1176"/>
    <w:rsid w:val="002C3E6E"/>
    <w:rsid w:val="002C407B"/>
    <w:rsid w:val="003007FC"/>
    <w:rsid w:val="00301CFF"/>
    <w:rsid w:val="00307BE3"/>
    <w:rsid w:val="00310712"/>
    <w:rsid w:val="003169DC"/>
    <w:rsid w:val="003326CF"/>
    <w:rsid w:val="00333E67"/>
    <w:rsid w:val="00345DA4"/>
    <w:rsid w:val="003601C8"/>
    <w:rsid w:val="00360B72"/>
    <w:rsid w:val="00367EE1"/>
    <w:rsid w:val="00374195"/>
    <w:rsid w:val="003862CB"/>
    <w:rsid w:val="003928BF"/>
    <w:rsid w:val="00392B80"/>
    <w:rsid w:val="00397091"/>
    <w:rsid w:val="0039735C"/>
    <w:rsid w:val="003B0BCB"/>
    <w:rsid w:val="003B27BA"/>
    <w:rsid w:val="003D4AD4"/>
    <w:rsid w:val="003D74A7"/>
    <w:rsid w:val="00406852"/>
    <w:rsid w:val="00406DD3"/>
    <w:rsid w:val="00424F5F"/>
    <w:rsid w:val="00432AE4"/>
    <w:rsid w:val="00433403"/>
    <w:rsid w:val="004513CA"/>
    <w:rsid w:val="00452097"/>
    <w:rsid w:val="00452FC0"/>
    <w:rsid w:val="00454927"/>
    <w:rsid w:val="004949D5"/>
    <w:rsid w:val="004A1F6C"/>
    <w:rsid w:val="004A328B"/>
    <w:rsid w:val="004B4C9D"/>
    <w:rsid w:val="004B5906"/>
    <w:rsid w:val="004B5E30"/>
    <w:rsid w:val="004D2B59"/>
    <w:rsid w:val="004E5C49"/>
    <w:rsid w:val="00504E69"/>
    <w:rsid w:val="00505AD6"/>
    <w:rsid w:val="00533F64"/>
    <w:rsid w:val="0053574B"/>
    <w:rsid w:val="00551438"/>
    <w:rsid w:val="00592BC0"/>
    <w:rsid w:val="005B7B72"/>
    <w:rsid w:val="005C3BC6"/>
    <w:rsid w:val="005C6976"/>
    <w:rsid w:val="005D47A8"/>
    <w:rsid w:val="005E289B"/>
    <w:rsid w:val="005E3BC3"/>
    <w:rsid w:val="0061478E"/>
    <w:rsid w:val="006263F4"/>
    <w:rsid w:val="00645354"/>
    <w:rsid w:val="00651493"/>
    <w:rsid w:val="0066053D"/>
    <w:rsid w:val="00661D16"/>
    <w:rsid w:val="00674626"/>
    <w:rsid w:val="00674B08"/>
    <w:rsid w:val="00695FA2"/>
    <w:rsid w:val="006B6FBD"/>
    <w:rsid w:val="006C3966"/>
    <w:rsid w:val="006D0856"/>
    <w:rsid w:val="006E0CD3"/>
    <w:rsid w:val="006E2421"/>
    <w:rsid w:val="006E4551"/>
    <w:rsid w:val="00701F58"/>
    <w:rsid w:val="007101C3"/>
    <w:rsid w:val="007178A6"/>
    <w:rsid w:val="00717E49"/>
    <w:rsid w:val="00727292"/>
    <w:rsid w:val="007524FE"/>
    <w:rsid w:val="00755B1D"/>
    <w:rsid w:val="007725CF"/>
    <w:rsid w:val="00790850"/>
    <w:rsid w:val="007A561C"/>
    <w:rsid w:val="007B2D2D"/>
    <w:rsid w:val="007C5A08"/>
    <w:rsid w:val="007E28A9"/>
    <w:rsid w:val="007F1605"/>
    <w:rsid w:val="007F4C36"/>
    <w:rsid w:val="00816019"/>
    <w:rsid w:val="00816DC2"/>
    <w:rsid w:val="008176D8"/>
    <w:rsid w:val="0083782A"/>
    <w:rsid w:val="008625E1"/>
    <w:rsid w:val="008735B8"/>
    <w:rsid w:val="00880F87"/>
    <w:rsid w:val="008A44CD"/>
    <w:rsid w:val="008A7754"/>
    <w:rsid w:val="008C33AE"/>
    <w:rsid w:val="008E3149"/>
    <w:rsid w:val="00900CD9"/>
    <w:rsid w:val="009039D9"/>
    <w:rsid w:val="00914A06"/>
    <w:rsid w:val="009211BA"/>
    <w:rsid w:val="009328E5"/>
    <w:rsid w:val="00944EA3"/>
    <w:rsid w:val="00950944"/>
    <w:rsid w:val="0095227F"/>
    <w:rsid w:val="0095570A"/>
    <w:rsid w:val="00955AD6"/>
    <w:rsid w:val="00956FBA"/>
    <w:rsid w:val="009658F2"/>
    <w:rsid w:val="00974A2F"/>
    <w:rsid w:val="00975E20"/>
    <w:rsid w:val="00996F59"/>
    <w:rsid w:val="009A0ECB"/>
    <w:rsid w:val="009B3491"/>
    <w:rsid w:val="009D55F1"/>
    <w:rsid w:val="009D7956"/>
    <w:rsid w:val="009F14A2"/>
    <w:rsid w:val="00A0602C"/>
    <w:rsid w:val="00A1513C"/>
    <w:rsid w:val="00A319BD"/>
    <w:rsid w:val="00A514CE"/>
    <w:rsid w:val="00A65109"/>
    <w:rsid w:val="00A80D20"/>
    <w:rsid w:val="00A932A6"/>
    <w:rsid w:val="00A959D0"/>
    <w:rsid w:val="00A97A96"/>
    <w:rsid w:val="00AA5051"/>
    <w:rsid w:val="00AB6450"/>
    <w:rsid w:val="00AB6A58"/>
    <w:rsid w:val="00AD56A4"/>
    <w:rsid w:val="00AE2E07"/>
    <w:rsid w:val="00AF7EA8"/>
    <w:rsid w:val="00B46BC2"/>
    <w:rsid w:val="00B633DC"/>
    <w:rsid w:val="00B7167A"/>
    <w:rsid w:val="00B7652B"/>
    <w:rsid w:val="00B77BFB"/>
    <w:rsid w:val="00B8314B"/>
    <w:rsid w:val="00B84693"/>
    <w:rsid w:val="00B9514C"/>
    <w:rsid w:val="00BB7822"/>
    <w:rsid w:val="00BC5C29"/>
    <w:rsid w:val="00BD1F1D"/>
    <w:rsid w:val="00BF2D89"/>
    <w:rsid w:val="00BF4202"/>
    <w:rsid w:val="00BF5478"/>
    <w:rsid w:val="00C04307"/>
    <w:rsid w:val="00C04691"/>
    <w:rsid w:val="00C13573"/>
    <w:rsid w:val="00C25E71"/>
    <w:rsid w:val="00C32022"/>
    <w:rsid w:val="00C42854"/>
    <w:rsid w:val="00C5181F"/>
    <w:rsid w:val="00C85B44"/>
    <w:rsid w:val="00CA7C4D"/>
    <w:rsid w:val="00CB5801"/>
    <w:rsid w:val="00CC58C5"/>
    <w:rsid w:val="00CE36BE"/>
    <w:rsid w:val="00CE4E57"/>
    <w:rsid w:val="00D00E49"/>
    <w:rsid w:val="00D06067"/>
    <w:rsid w:val="00D24843"/>
    <w:rsid w:val="00D24CB0"/>
    <w:rsid w:val="00D47953"/>
    <w:rsid w:val="00D6785B"/>
    <w:rsid w:val="00DB57A3"/>
    <w:rsid w:val="00DC02DA"/>
    <w:rsid w:val="00DD111B"/>
    <w:rsid w:val="00DE3407"/>
    <w:rsid w:val="00DE512B"/>
    <w:rsid w:val="00DE61F4"/>
    <w:rsid w:val="00E15898"/>
    <w:rsid w:val="00E20565"/>
    <w:rsid w:val="00E53BB5"/>
    <w:rsid w:val="00E64F33"/>
    <w:rsid w:val="00EA7F1F"/>
    <w:rsid w:val="00EB2B28"/>
    <w:rsid w:val="00EC13C4"/>
    <w:rsid w:val="00ED55FA"/>
    <w:rsid w:val="00F02208"/>
    <w:rsid w:val="00F10332"/>
    <w:rsid w:val="00F10379"/>
    <w:rsid w:val="00F14940"/>
    <w:rsid w:val="00F16A6A"/>
    <w:rsid w:val="00F214BD"/>
    <w:rsid w:val="00F2449B"/>
    <w:rsid w:val="00F36CC8"/>
    <w:rsid w:val="00F425FE"/>
    <w:rsid w:val="00F5189F"/>
    <w:rsid w:val="00F60C08"/>
    <w:rsid w:val="00F6569A"/>
    <w:rsid w:val="00F8565C"/>
    <w:rsid w:val="00F91DFD"/>
    <w:rsid w:val="00F934E1"/>
    <w:rsid w:val="00FA1CA8"/>
    <w:rsid w:val="00FC0C1F"/>
    <w:rsid w:val="00FC110A"/>
    <w:rsid w:val="00FD63FC"/>
    <w:rsid w:val="00FD6B8B"/>
    <w:rsid w:val="00FD7F98"/>
    <w:rsid w:val="00FE0E6D"/>
    <w:rsid w:val="00FE16D4"/>
    <w:rsid w:val="00FF0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006C"/>
  <w15:docId w15:val="{95147BAE-8939-462E-BE76-267E175B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pPr>
  </w:style>
  <w:style w:type="paragraph" w:styleId="Virsraksts1">
    <w:name w:val="heading 1"/>
    <w:basedOn w:val="Parasts"/>
    <w:next w:val="Parasts"/>
    <w:link w:val="Virsraksts1Rakstz"/>
    <w:uiPriority w:val="9"/>
    <w:qFormat/>
    <w:rsid w:val="0064535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4">
    <w:name w:val="heading 4"/>
    <w:basedOn w:val="Parasts"/>
    <w:next w:val="Parasts"/>
    <w:link w:val="Virsraksts4Rakstz"/>
    <w:qFormat/>
    <w:rsid w:val="001C2408"/>
    <w:pPr>
      <w:keepNext/>
      <w:suppressAutoHyphens w:val="0"/>
      <w:autoSpaceDN/>
      <w:spacing w:after="0" w:line="240" w:lineRule="auto"/>
      <w:ind w:left="5073"/>
      <w:jc w:val="right"/>
      <w:textAlignment w:val="auto"/>
      <w:outlineLvl w:val="3"/>
    </w:pPr>
    <w:rPr>
      <w:rFonts w:ascii="Times New Roman" w:eastAsia="Times New Roman" w:hAnsi="Times New Roman"/>
      <w:sz w:val="28"/>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pPr>
      <w:autoSpaceDE w:val="0"/>
      <w:spacing w:after="0" w:line="240" w:lineRule="auto"/>
      <w:textAlignment w:val="auto"/>
    </w:pPr>
    <w:rPr>
      <w:rFonts w:ascii="Times New Roman" w:hAnsi="Times New Roman"/>
      <w:color w:val="000000"/>
      <w:sz w:val="24"/>
      <w:szCs w:val="24"/>
      <w:lang w:eastAsia="lv-LV"/>
    </w:rPr>
  </w:style>
  <w:style w:type="paragraph" w:customStyle="1" w:styleId="tv213">
    <w:name w:val="tv213"/>
    <w:basedOn w:val="Parasts"/>
    <w:pPr>
      <w:suppressAutoHyphens w:val="0"/>
      <w:spacing w:before="100" w:after="100" w:line="240" w:lineRule="auto"/>
      <w:textAlignment w:val="auto"/>
    </w:pPr>
    <w:rPr>
      <w:rFonts w:ascii="Times New Roman" w:eastAsia="Times New Roman" w:hAnsi="Times New Roman"/>
      <w:sz w:val="24"/>
      <w:szCs w:val="24"/>
      <w:lang w:eastAsia="lv-LV"/>
    </w:rPr>
  </w:style>
  <w:style w:type="character" w:customStyle="1" w:styleId="Virsraksts4Rakstz">
    <w:name w:val="Virsraksts 4 Rakstz."/>
    <w:basedOn w:val="Noklusjumarindkopasfonts"/>
    <w:link w:val="Virsraksts4"/>
    <w:rsid w:val="001C2408"/>
    <w:rPr>
      <w:rFonts w:ascii="Times New Roman" w:eastAsia="Times New Roman" w:hAnsi="Times New Roman"/>
      <w:sz w:val="28"/>
      <w:szCs w:val="24"/>
      <w:lang w:val="x-none"/>
    </w:rPr>
  </w:style>
  <w:style w:type="character" w:styleId="Hipersaite">
    <w:name w:val="Hyperlink"/>
    <w:unhideWhenUsed/>
    <w:rsid w:val="001C2408"/>
    <w:rPr>
      <w:b w:val="0"/>
      <w:bCs w:val="0"/>
      <w:strike w:val="0"/>
      <w:dstrike w:val="0"/>
      <w:color w:val="0B5591"/>
      <w:sz w:val="18"/>
      <w:szCs w:val="18"/>
      <w:u w:val="none"/>
      <w:effect w:val="none"/>
    </w:rPr>
  </w:style>
  <w:style w:type="paragraph" w:styleId="Sarakstarindkopa">
    <w:name w:val="List Paragraph"/>
    <w:basedOn w:val="Parasts"/>
    <w:uiPriority w:val="34"/>
    <w:qFormat/>
    <w:rsid w:val="001C2408"/>
    <w:pPr>
      <w:suppressAutoHyphens w:val="0"/>
      <w:autoSpaceDN/>
      <w:spacing w:after="0" w:line="240" w:lineRule="auto"/>
      <w:ind w:left="720"/>
      <w:textAlignment w:val="auto"/>
    </w:pPr>
    <w:rPr>
      <w:rFonts w:ascii="Times New Roman" w:eastAsia="Times New Roman" w:hAnsi="Times New Roman"/>
      <w:sz w:val="20"/>
      <w:szCs w:val="20"/>
      <w:lang w:val="en-US" w:eastAsia="lv-LV"/>
    </w:rPr>
  </w:style>
  <w:style w:type="paragraph" w:customStyle="1" w:styleId="naisf">
    <w:name w:val="naisf"/>
    <w:basedOn w:val="Parasts"/>
    <w:rsid w:val="00645354"/>
    <w:pPr>
      <w:suppressAutoHyphens w:val="0"/>
      <w:autoSpaceDN/>
      <w:spacing w:before="75" w:after="75" w:line="240" w:lineRule="auto"/>
      <w:ind w:firstLine="375"/>
      <w:jc w:val="both"/>
      <w:textAlignment w:val="auto"/>
    </w:pPr>
    <w:rPr>
      <w:rFonts w:ascii="Times New Roman" w:eastAsia="Times New Roman" w:hAnsi="Times New Roman"/>
      <w:sz w:val="24"/>
      <w:szCs w:val="24"/>
      <w:lang w:eastAsia="lv-LV"/>
    </w:rPr>
  </w:style>
  <w:style w:type="character" w:customStyle="1" w:styleId="Virsraksts1Rakstz">
    <w:name w:val="Virsraksts 1 Rakstz."/>
    <w:basedOn w:val="Noklusjumarindkopasfonts"/>
    <w:link w:val="Virsraksts1"/>
    <w:rsid w:val="00645354"/>
    <w:rPr>
      <w:rFonts w:asciiTheme="majorHAnsi" w:eastAsiaTheme="majorEastAsia" w:hAnsiTheme="majorHAnsi" w:cstheme="majorBidi"/>
      <w:b/>
      <w:bCs/>
      <w:color w:val="2E74B5" w:themeColor="accent1" w:themeShade="BF"/>
      <w:sz w:val="28"/>
      <w:szCs w:val="28"/>
    </w:rPr>
  </w:style>
  <w:style w:type="paragraph" w:styleId="Pamatteksts">
    <w:name w:val="Body Text"/>
    <w:basedOn w:val="Parasts"/>
    <w:link w:val="PamattekstsRakstz"/>
    <w:rsid w:val="00645354"/>
    <w:pPr>
      <w:suppressAutoHyphens w:val="0"/>
      <w:autoSpaceDN/>
      <w:spacing w:after="0" w:line="240" w:lineRule="auto"/>
      <w:jc w:val="both"/>
      <w:textAlignment w:val="auto"/>
    </w:pPr>
    <w:rPr>
      <w:rFonts w:ascii="Times New Roman" w:eastAsia="Times New Roman" w:hAnsi="Times New Roman"/>
      <w:sz w:val="24"/>
      <w:szCs w:val="24"/>
    </w:rPr>
  </w:style>
  <w:style w:type="character" w:customStyle="1" w:styleId="PamattekstsRakstz">
    <w:name w:val="Pamatteksts Rakstz."/>
    <w:basedOn w:val="Noklusjumarindkopasfonts"/>
    <w:link w:val="Pamatteksts"/>
    <w:rsid w:val="00645354"/>
    <w:rPr>
      <w:rFonts w:ascii="Times New Roman" w:eastAsia="Times New Roman" w:hAnsi="Times New Roman"/>
      <w:sz w:val="24"/>
      <w:szCs w:val="24"/>
    </w:rPr>
  </w:style>
  <w:style w:type="character" w:styleId="Izteiksmgs">
    <w:name w:val="Strong"/>
    <w:qFormat/>
    <w:rsid w:val="00645354"/>
    <w:rPr>
      <w:b/>
      <w:bCs/>
    </w:rPr>
  </w:style>
  <w:style w:type="character" w:customStyle="1" w:styleId="markedcontent">
    <w:name w:val="markedcontent"/>
    <w:basedOn w:val="Noklusjumarindkopasfonts"/>
    <w:rsid w:val="009D7956"/>
  </w:style>
  <w:style w:type="paragraph" w:styleId="Paraststmeklis">
    <w:name w:val="Normal (Web)"/>
    <w:basedOn w:val="Parasts"/>
    <w:uiPriority w:val="99"/>
    <w:semiHidden/>
    <w:unhideWhenUsed/>
    <w:rsid w:val="0021072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HTMLiepriekformattais">
    <w:name w:val="HTML Preformatted"/>
    <w:basedOn w:val="Parasts"/>
    <w:link w:val="HTMLiepriekformattaisRakstz"/>
    <w:uiPriority w:val="99"/>
    <w:semiHidden/>
    <w:unhideWhenUsed/>
    <w:rsid w:val="006C3966"/>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6C3966"/>
    <w:rPr>
      <w:rFonts w:ascii="Consolas" w:hAnsi="Consolas"/>
      <w:sz w:val="20"/>
      <w:szCs w:val="20"/>
    </w:rPr>
  </w:style>
  <w:style w:type="paragraph" w:styleId="Galvene">
    <w:name w:val="header"/>
    <w:basedOn w:val="Parasts"/>
    <w:link w:val="GalveneRakstz"/>
    <w:uiPriority w:val="99"/>
    <w:unhideWhenUsed/>
    <w:rsid w:val="007B2D2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2D2D"/>
  </w:style>
  <w:style w:type="paragraph" w:styleId="Kjene">
    <w:name w:val="footer"/>
    <w:basedOn w:val="Parasts"/>
    <w:link w:val="KjeneRakstz"/>
    <w:uiPriority w:val="99"/>
    <w:unhideWhenUsed/>
    <w:rsid w:val="007B2D2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9151">
      <w:bodyDiv w:val="1"/>
      <w:marLeft w:val="0"/>
      <w:marRight w:val="0"/>
      <w:marTop w:val="0"/>
      <w:marBottom w:val="0"/>
      <w:divBdr>
        <w:top w:val="none" w:sz="0" w:space="0" w:color="auto"/>
        <w:left w:val="none" w:sz="0" w:space="0" w:color="auto"/>
        <w:bottom w:val="none" w:sz="0" w:space="0" w:color="auto"/>
        <w:right w:val="none" w:sz="0" w:space="0" w:color="auto"/>
      </w:divBdr>
    </w:div>
    <w:div w:id="308441650">
      <w:bodyDiv w:val="1"/>
      <w:marLeft w:val="0"/>
      <w:marRight w:val="0"/>
      <w:marTop w:val="0"/>
      <w:marBottom w:val="0"/>
      <w:divBdr>
        <w:top w:val="none" w:sz="0" w:space="0" w:color="auto"/>
        <w:left w:val="none" w:sz="0" w:space="0" w:color="auto"/>
        <w:bottom w:val="none" w:sz="0" w:space="0" w:color="auto"/>
        <w:right w:val="none" w:sz="0" w:space="0" w:color="auto"/>
      </w:divBdr>
    </w:div>
    <w:div w:id="327557625">
      <w:bodyDiv w:val="1"/>
      <w:marLeft w:val="0"/>
      <w:marRight w:val="0"/>
      <w:marTop w:val="0"/>
      <w:marBottom w:val="0"/>
      <w:divBdr>
        <w:top w:val="none" w:sz="0" w:space="0" w:color="auto"/>
        <w:left w:val="none" w:sz="0" w:space="0" w:color="auto"/>
        <w:bottom w:val="none" w:sz="0" w:space="0" w:color="auto"/>
        <w:right w:val="none" w:sz="0" w:space="0" w:color="auto"/>
      </w:divBdr>
    </w:div>
    <w:div w:id="1285044431">
      <w:bodyDiv w:val="1"/>
      <w:marLeft w:val="0"/>
      <w:marRight w:val="0"/>
      <w:marTop w:val="0"/>
      <w:marBottom w:val="0"/>
      <w:divBdr>
        <w:top w:val="none" w:sz="0" w:space="0" w:color="auto"/>
        <w:left w:val="none" w:sz="0" w:space="0" w:color="auto"/>
        <w:bottom w:val="none" w:sz="0" w:space="0" w:color="auto"/>
        <w:right w:val="none" w:sz="0" w:space="0" w:color="auto"/>
      </w:divBdr>
    </w:div>
    <w:div w:id="1939674078">
      <w:bodyDiv w:val="1"/>
      <w:marLeft w:val="0"/>
      <w:marRight w:val="0"/>
      <w:marTop w:val="0"/>
      <w:marBottom w:val="0"/>
      <w:divBdr>
        <w:top w:val="none" w:sz="0" w:space="0" w:color="auto"/>
        <w:left w:val="none" w:sz="0" w:space="0" w:color="auto"/>
        <w:bottom w:val="none" w:sz="0" w:space="0" w:color="auto"/>
        <w:right w:val="none" w:sz="0" w:space="0" w:color="auto"/>
      </w:divBdr>
    </w:div>
    <w:div w:id="1940260095">
      <w:bodyDiv w:val="1"/>
      <w:marLeft w:val="0"/>
      <w:marRight w:val="0"/>
      <w:marTop w:val="0"/>
      <w:marBottom w:val="0"/>
      <w:divBdr>
        <w:top w:val="none" w:sz="0" w:space="0" w:color="auto"/>
        <w:left w:val="none" w:sz="0" w:space="0" w:color="auto"/>
        <w:bottom w:val="none" w:sz="0" w:space="0" w:color="auto"/>
        <w:right w:val="none" w:sz="0" w:space="0" w:color="auto"/>
      </w:divBdr>
    </w:div>
    <w:div w:id="20665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7206</Words>
  <Characters>4108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 Briede</dc:creator>
  <cp:lastModifiedBy>Dace Tauriņa</cp:lastModifiedBy>
  <cp:revision>24</cp:revision>
  <cp:lastPrinted>2022-01-03T13:41:00Z</cp:lastPrinted>
  <dcterms:created xsi:type="dcterms:W3CDTF">2021-12-22T09:39:00Z</dcterms:created>
  <dcterms:modified xsi:type="dcterms:W3CDTF">2022-01-03T13:41:00Z</dcterms:modified>
</cp:coreProperties>
</file>