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87815" w14:textId="4098E9C1" w:rsidR="006F5994" w:rsidRPr="00CA225F" w:rsidRDefault="00C47FE4" w:rsidP="00C635D1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caps/>
          <w:sz w:val="32"/>
          <w:szCs w:val="32"/>
          <w:lang w:eastAsia="x-none"/>
        </w:rPr>
      </w:pPr>
      <w:r w:rsidRPr="00C47FE4">
        <w:rPr>
          <w:rFonts w:eastAsia="Times New Roman"/>
          <w:b/>
          <w:bCs/>
          <w:caps/>
          <w:noProof/>
          <w:sz w:val="32"/>
          <w:szCs w:val="32"/>
          <w:lang w:eastAsia="x-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4C6927" wp14:editId="0F9BD7AC">
                <wp:simplePos x="0" y="0"/>
                <wp:positionH relativeFrom="column">
                  <wp:posOffset>4863465</wp:posOffset>
                </wp:positionH>
                <wp:positionV relativeFrom="paragraph">
                  <wp:posOffset>-1398270</wp:posOffset>
                </wp:positionV>
                <wp:extent cx="1131570" cy="342900"/>
                <wp:effectExtent l="0" t="0" r="0" b="0"/>
                <wp:wrapNone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AB5DA" w14:textId="68ADA777" w:rsidR="00C47FE4" w:rsidRDefault="00C47FE4" w:rsidP="00C47FE4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C47FE4">
                              <w:rPr>
                                <w:b/>
                                <w:bCs/>
                              </w:rPr>
                              <w:t>NORAKSTS</w:t>
                            </w:r>
                          </w:p>
                          <w:p w14:paraId="68FE7318" w14:textId="77777777" w:rsidR="00C47FE4" w:rsidRPr="00C47FE4" w:rsidRDefault="00C47FE4" w:rsidP="00C47FE4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C6927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382.95pt;margin-top:-110.1pt;width:89.1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" stroked="f">
                <v:textbox>
                  <w:txbxContent>
                    <w:p w14:paraId="4D3AB5DA" w14:textId="68ADA777" w:rsidR="00C47FE4" w:rsidRDefault="00C47FE4" w:rsidP="00C47FE4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C47FE4">
                        <w:rPr>
                          <w:b/>
                          <w:bCs/>
                        </w:rPr>
                        <w:t>NORAKSTS</w:t>
                      </w:r>
                    </w:p>
                    <w:p w14:paraId="68FE7318" w14:textId="77777777" w:rsidR="00C47FE4" w:rsidRPr="00C47FE4" w:rsidRDefault="00C47FE4" w:rsidP="00C47FE4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F4FCCD" w14:textId="77777777" w:rsidR="006F5994" w:rsidRPr="00CA225F" w:rsidRDefault="006F5994" w:rsidP="00C635D1">
      <w:pPr>
        <w:spacing w:after="0" w:line="240" w:lineRule="auto"/>
        <w:jc w:val="center"/>
        <w:rPr>
          <w:rFonts w:eastAsiaTheme="minorEastAsia"/>
          <w:b/>
          <w:bCs/>
          <w:kern w:val="36"/>
          <w:lang w:eastAsia="lv-LV"/>
        </w:rPr>
      </w:pPr>
      <w:r w:rsidRPr="00CA225F">
        <w:rPr>
          <w:rFonts w:eastAsiaTheme="minorEastAsia"/>
          <w:b/>
          <w:bCs/>
          <w:kern w:val="36"/>
          <w:lang w:eastAsia="lv-LV"/>
        </w:rPr>
        <w:t>SAISTOŠIE NOTEIKUMI</w:t>
      </w:r>
    </w:p>
    <w:p w14:paraId="29930BA8" w14:textId="77777777" w:rsidR="006F5994" w:rsidRPr="00CA225F" w:rsidRDefault="006F5994" w:rsidP="00C635D1">
      <w:pPr>
        <w:spacing w:after="0" w:line="240" w:lineRule="auto"/>
        <w:jc w:val="center"/>
        <w:rPr>
          <w:rFonts w:eastAsiaTheme="minorEastAsia"/>
          <w:bCs/>
          <w:kern w:val="36"/>
          <w:lang w:eastAsia="lv-LV"/>
        </w:rPr>
      </w:pPr>
      <w:r w:rsidRPr="00CA225F">
        <w:rPr>
          <w:rFonts w:eastAsiaTheme="minorEastAsia"/>
          <w:bCs/>
          <w:kern w:val="36"/>
          <w:lang w:eastAsia="lv-LV"/>
        </w:rPr>
        <w:t>Limbažos</w:t>
      </w:r>
    </w:p>
    <w:p w14:paraId="0932F4F1" w14:textId="77777777" w:rsidR="006F5994" w:rsidRPr="00CA225F" w:rsidRDefault="006F5994" w:rsidP="00C635D1">
      <w:pPr>
        <w:spacing w:after="0" w:line="240" w:lineRule="auto"/>
        <w:ind w:right="-81"/>
        <w:rPr>
          <w:rFonts w:eastAsiaTheme="minorEastAsia"/>
          <w:lang w:eastAsia="lv-LV"/>
        </w:rPr>
      </w:pPr>
    </w:p>
    <w:p w14:paraId="02EB6AEA" w14:textId="1A2B63F9" w:rsidR="006F5994" w:rsidRPr="00CA225F" w:rsidRDefault="006F5994" w:rsidP="00C635D1">
      <w:pPr>
        <w:tabs>
          <w:tab w:val="left" w:pos="0"/>
          <w:tab w:val="left" w:pos="9072"/>
        </w:tabs>
        <w:spacing w:after="0" w:line="240" w:lineRule="auto"/>
        <w:rPr>
          <w:rFonts w:eastAsiaTheme="minorEastAsia"/>
          <w:lang w:eastAsia="lv-LV"/>
        </w:rPr>
      </w:pPr>
      <w:r w:rsidRPr="00CA225F">
        <w:rPr>
          <w:rFonts w:eastAsiaTheme="minorEastAsia"/>
          <w:lang w:eastAsia="lv-LV"/>
        </w:rPr>
        <w:t xml:space="preserve">2021.gada </w:t>
      </w:r>
      <w:r w:rsidR="001C4263" w:rsidRPr="00CA225F">
        <w:rPr>
          <w:rFonts w:eastAsiaTheme="minorEastAsia"/>
          <w:lang w:eastAsia="lv-LV"/>
        </w:rPr>
        <w:t>23</w:t>
      </w:r>
      <w:r w:rsidRPr="00CA225F">
        <w:rPr>
          <w:rFonts w:eastAsiaTheme="minorEastAsia"/>
          <w:lang w:eastAsia="lv-LV"/>
        </w:rPr>
        <w:t>.</w:t>
      </w:r>
      <w:r w:rsidR="006940C1" w:rsidRPr="00CA225F">
        <w:rPr>
          <w:rFonts w:eastAsiaTheme="minorEastAsia"/>
          <w:lang w:eastAsia="lv-LV"/>
        </w:rPr>
        <w:t>decembr</w:t>
      </w:r>
      <w:r w:rsidR="001C4263" w:rsidRPr="00CA225F">
        <w:rPr>
          <w:rFonts w:eastAsiaTheme="minorEastAsia"/>
          <w:lang w:eastAsia="lv-LV"/>
        </w:rPr>
        <w:t>ī</w:t>
      </w:r>
      <w:r w:rsidRPr="00CA225F">
        <w:rPr>
          <w:rFonts w:eastAsiaTheme="minorEastAsia"/>
          <w:lang w:eastAsia="lv-LV"/>
        </w:rPr>
        <w:t xml:space="preserve">                                                                                                 </w:t>
      </w:r>
      <w:r w:rsidR="00871338" w:rsidRPr="00CA225F">
        <w:rPr>
          <w:rFonts w:eastAsiaTheme="minorEastAsia"/>
          <w:lang w:eastAsia="lv-LV"/>
        </w:rPr>
        <w:t xml:space="preserve">         </w:t>
      </w:r>
      <w:r w:rsidRPr="00CA225F">
        <w:rPr>
          <w:rFonts w:eastAsiaTheme="minorEastAsia"/>
          <w:lang w:eastAsia="lv-LV"/>
        </w:rPr>
        <w:t xml:space="preserve"> Nr.</w:t>
      </w:r>
      <w:r w:rsidR="00CA225F" w:rsidRPr="00CA225F">
        <w:rPr>
          <w:rFonts w:eastAsiaTheme="minorEastAsia"/>
          <w:lang w:eastAsia="lv-LV"/>
        </w:rPr>
        <w:t>43</w:t>
      </w:r>
    </w:p>
    <w:p w14:paraId="1C7150AD" w14:textId="77777777" w:rsidR="006F5994" w:rsidRPr="00CA225F" w:rsidRDefault="006F5994" w:rsidP="00C635D1">
      <w:pPr>
        <w:spacing w:after="0" w:line="240" w:lineRule="auto"/>
        <w:ind w:right="-186"/>
        <w:jc w:val="both"/>
        <w:rPr>
          <w:rFonts w:eastAsiaTheme="minorEastAsia"/>
          <w:lang w:eastAsia="lv-LV"/>
        </w:rPr>
      </w:pPr>
    </w:p>
    <w:p w14:paraId="4230C322" w14:textId="77777777" w:rsidR="006F5994" w:rsidRPr="00CA225F" w:rsidRDefault="006F5994" w:rsidP="00C635D1">
      <w:pPr>
        <w:spacing w:after="0" w:line="240" w:lineRule="auto"/>
        <w:ind w:firstLine="567"/>
        <w:jc w:val="right"/>
        <w:rPr>
          <w:rFonts w:eastAsiaTheme="minorEastAsia"/>
          <w:b/>
          <w:lang w:eastAsia="lv-LV"/>
        </w:rPr>
      </w:pPr>
      <w:r w:rsidRPr="00CA225F">
        <w:rPr>
          <w:rFonts w:eastAsiaTheme="minorEastAsia"/>
          <w:b/>
          <w:lang w:eastAsia="lv-LV"/>
        </w:rPr>
        <w:t>APSTIPRINĀTI</w:t>
      </w:r>
    </w:p>
    <w:p w14:paraId="63BAC85D" w14:textId="77777777" w:rsidR="006F5994" w:rsidRPr="00CA225F" w:rsidRDefault="006F5994" w:rsidP="00C635D1">
      <w:pPr>
        <w:spacing w:after="0" w:line="240" w:lineRule="auto"/>
        <w:ind w:firstLine="567"/>
        <w:jc w:val="right"/>
        <w:rPr>
          <w:rFonts w:eastAsiaTheme="minorEastAsia"/>
          <w:lang w:eastAsia="lv-LV"/>
        </w:rPr>
      </w:pPr>
      <w:r w:rsidRPr="00CA225F">
        <w:rPr>
          <w:rFonts w:eastAsiaTheme="minorEastAsia"/>
          <w:lang w:eastAsia="lv-LV"/>
        </w:rPr>
        <w:t>ar Limbažu novada domes</w:t>
      </w:r>
    </w:p>
    <w:p w14:paraId="0FA58FE6" w14:textId="07D13027" w:rsidR="006F5994" w:rsidRPr="00CA225F" w:rsidRDefault="00CA225F" w:rsidP="00C635D1">
      <w:pPr>
        <w:spacing w:after="0" w:line="240" w:lineRule="auto"/>
        <w:ind w:firstLine="567"/>
        <w:jc w:val="right"/>
        <w:rPr>
          <w:rFonts w:eastAsiaTheme="minorEastAsia"/>
          <w:lang w:eastAsia="lv-LV"/>
        </w:rPr>
      </w:pPr>
      <w:r w:rsidRPr="00CA225F">
        <w:rPr>
          <w:rFonts w:eastAsiaTheme="minorEastAsia"/>
          <w:lang w:eastAsia="lv-LV"/>
        </w:rPr>
        <w:t>23</w:t>
      </w:r>
      <w:r w:rsidR="006F5994" w:rsidRPr="00CA225F">
        <w:rPr>
          <w:rFonts w:eastAsiaTheme="minorEastAsia"/>
          <w:lang w:eastAsia="lv-LV"/>
        </w:rPr>
        <w:t>.</w:t>
      </w:r>
      <w:r w:rsidR="006940C1" w:rsidRPr="00CA225F">
        <w:rPr>
          <w:rFonts w:eastAsiaTheme="minorEastAsia"/>
          <w:lang w:eastAsia="lv-LV"/>
        </w:rPr>
        <w:t>12</w:t>
      </w:r>
      <w:r w:rsidR="006F5994" w:rsidRPr="00CA225F">
        <w:rPr>
          <w:rFonts w:eastAsiaTheme="minorEastAsia"/>
          <w:lang w:eastAsia="lv-LV"/>
        </w:rPr>
        <w:t>.2021. sēdes lēmumu Nr.</w:t>
      </w:r>
      <w:r w:rsidRPr="00CA225F">
        <w:rPr>
          <w:rFonts w:eastAsiaTheme="minorEastAsia"/>
          <w:lang w:eastAsia="lv-LV"/>
        </w:rPr>
        <w:t>718</w:t>
      </w:r>
    </w:p>
    <w:p w14:paraId="5D8E248C" w14:textId="4587B599" w:rsidR="006F5994" w:rsidRPr="00CA225F" w:rsidRDefault="006F5994" w:rsidP="00C635D1">
      <w:pPr>
        <w:spacing w:after="0" w:line="240" w:lineRule="auto"/>
        <w:ind w:firstLine="567"/>
        <w:jc w:val="right"/>
        <w:rPr>
          <w:rFonts w:eastAsiaTheme="minorEastAsia"/>
          <w:lang w:eastAsia="lv-LV"/>
        </w:rPr>
      </w:pPr>
      <w:r w:rsidRPr="00CA225F">
        <w:rPr>
          <w:rFonts w:eastAsiaTheme="minorEastAsia"/>
          <w:lang w:eastAsia="lv-LV"/>
        </w:rPr>
        <w:t>(protokols Nr.</w:t>
      </w:r>
      <w:r w:rsidR="00CA225F" w:rsidRPr="00CA225F">
        <w:rPr>
          <w:rFonts w:eastAsiaTheme="minorEastAsia"/>
          <w:lang w:eastAsia="lv-LV"/>
        </w:rPr>
        <w:t>13</w:t>
      </w:r>
      <w:r w:rsidRPr="00CA225F">
        <w:rPr>
          <w:rFonts w:eastAsiaTheme="minorEastAsia"/>
          <w:lang w:eastAsia="lv-LV"/>
        </w:rPr>
        <w:t xml:space="preserve">, </w:t>
      </w:r>
      <w:r w:rsidR="00CA225F" w:rsidRPr="00CA225F">
        <w:rPr>
          <w:rFonts w:eastAsiaTheme="minorEastAsia"/>
          <w:lang w:eastAsia="lv-LV"/>
        </w:rPr>
        <w:t>86</w:t>
      </w:r>
      <w:r w:rsidRPr="00CA225F">
        <w:rPr>
          <w:rFonts w:eastAsiaTheme="minorEastAsia"/>
          <w:lang w:eastAsia="lv-LV"/>
        </w:rPr>
        <w:t>.§)</w:t>
      </w:r>
    </w:p>
    <w:p w14:paraId="311CFF54" w14:textId="77777777" w:rsidR="006F5994" w:rsidRPr="00CA225F" w:rsidRDefault="006F5994" w:rsidP="00C635D1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lang w:eastAsia="lv-LV"/>
        </w:rPr>
      </w:pPr>
    </w:p>
    <w:p w14:paraId="5E206FDD" w14:textId="0D86CD63" w:rsidR="006940C1" w:rsidRPr="00CA225F" w:rsidRDefault="006940C1" w:rsidP="00C635D1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lang w:eastAsia="lv-LV"/>
        </w:rPr>
      </w:pPr>
      <w:r w:rsidRPr="00CA225F">
        <w:rPr>
          <w:rFonts w:asciiTheme="majorBidi" w:eastAsia="Times New Roman" w:hAnsiTheme="majorBidi" w:cstheme="majorBidi"/>
          <w:b/>
          <w:bCs/>
          <w:lang w:eastAsia="lv-LV"/>
        </w:rPr>
        <w:t>PAR LIMBAŽU NOVADA PAŠVALDĪBAS</w:t>
      </w:r>
    </w:p>
    <w:p w14:paraId="1D704BE0" w14:textId="5CBBC25B" w:rsidR="006940C1" w:rsidRPr="00CA225F" w:rsidRDefault="006940C1" w:rsidP="00C635D1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lang w:eastAsia="lv-LV"/>
        </w:rPr>
      </w:pPr>
      <w:r w:rsidRPr="00CA225F">
        <w:rPr>
          <w:rFonts w:asciiTheme="majorBidi" w:eastAsia="Times New Roman" w:hAnsiTheme="majorBidi" w:cstheme="majorBidi"/>
          <w:b/>
          <w:bCs/>
          <w:lang w:eastAsia="lv-LV"/>
        </w:rPr>
        <w:t>AĢENTŪRAS „</w:t>
      </w:r>
      <w:r w:rsidR="004227DC" w:rsidRPr="00CA225F">
        <w:rPr>
          <w:rFonts w:asciiTheme="majorBidi" w:eastAsia="Times New Roman" w:hAnsiTheme="majorBidi" w:cstheme="majorBidi"/>
          <w:b/>
          <w:bCs/>
          <w:lang w:eastAsia="lv-LV"/>
        </w:rPr>
        <w:t>LAUTA</w:t>
      </w:r>
      <w:r w:rsidRPr="00CA225F">
        <w:rPr>
          <w:rFonts w:asciiTheme="majorBidi" w:eastAsia="Times New Roman" w:hAnsiTheme="majorBidi" w:cstheme="majorBidi"/>
          <w:b/>
          <w:bCs/>
          <w:lang w:eastAsia="lv-LV"/>
        </w:rPr>
        <w:t>”</w:t>
      </w:r>
    </w:p>
    <w:p w14:paraId="75193C54" w14:textId="781B9B00" w:rsidR="006F5994" w:rsidRPr="00CA225F" w:rsidRDefault="006940C1" w:rsidP="00C635D1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lang w:eastAsia="lv-LV"/>
        </w:rPr>
      </w:pPr>
      <w:r w:rsidRPr="00CA225F">
        <w:rPr>
          <w:rFonts w:asciiTheme="majorBidi" w:eastAsia="Times New Roman" w:hAnsiTheme="majorBidi" w:cstheme="majorBidi"/>
          <w:b/>
          <w:bCs/>
          <w:lang w:eastAsia="lv-LV"/>
        </w:rPr>
        <w:t>MAKSAS PAKALPOJUMIEM</w:t>
      </w:r>
    </w:p>
    <w:p w14:paraId="306AD554" w14:textId="77777777" w:rsidR="006940C1" w:rsidRPr="00CA225F" w:rsidRDefault="006940C1" w:rsidP="00C635D1">
      <w:pPr>
        <w:spacing w:after="0" w:line="240" w:lineRule="auto"/>
        <w:jc w:val="right"/>
        <w:rPr>
          <w:rFonts w:asciiTheme="majorBidi" w:eastAsia="Times New Roman" w:hAnsiTheme="majorBidi" w:cstheme="majorBidi"/>
          <w:i/>
          <w:lang w:eastAsia="lv-LV"/>
        </w:rPr>
      </w:pPr>
    </w:p>
    <w:p w14:paraId="642C5F6B" w14:textId="56164BE8" w:rsidR="006F5994" w:rsidRPr="00CA225F" w:rsidRDefault="006F5994" w:rsidP="00C635D1">
      <w:pPr>
        <w:spacing w:after="0" w:line="240" w:lineRule="auto"/>
        <w:jc w:val="right"/>
        <w:rPr>
          <w:rFonts w:asciiTheme="majorBidi" w:eastAsia="Times New Roman" w:hAnsiTheme="majorBidi" w:cstheme="majorBidi"/>
          <w:i/>
          <w:sz w:val="22"/>
          <w:szCs w:val="22"/>
          <w:lang w:eastAsia="lv-LV"/>
        </w:rPr>
      </w:pPr>
      <w:r w:rsidRPr="00CA225F">
        <w:rPr>
          <w:rFonts w:asciiTheme="majorBidi" w:eastAsia="Times New Roman" w:hAnsiTheme="majorBidi" w:cstheme="majorBidi"/>
          <w:i/>
          <w:sz w:val="22"/>
          <w:szCs w:val="22"/>
          <w:lang w:eastAsia="lv-LV"/>
        </w:rPr>
        <w:t>Izdoti saskaņā ar</w:t>
      </w:r>
    </w:p>
    <w:p w14:paraId="469E10BD" w14:textId="52B5F35F" w:rsidR="006F5994" w:rsidRPr="00CA225F" w:rsidRDefault="006F5994" w:rsidP="00C635D1">
      <w:pPr>
        <w:spacing w:after="0"/>
        <w:jc w:val="right"/>
        <w:rPr>
          <w:rFonts w:eastAsia="Times New Roman"/>
          <w:sz w:val="22"/>
          <w:szCs w:val="22"/>
          <w:lang w:eastAsia="lv-LV"/>
        </w:rPr>
      </w:pPr>
      <w:r w:rsidRPr="00CA225F">
        <w:rPr>
          <w:rFonts w:asciiTheme="majorBidi" w:eastAsia="Times New Roman" w:hAnsiTheme="majorBidi" w:cstheme="majorBidi"/>
          <w:i/>
          <w:sz w:val="22"/>
          <w:szCs w:val="22"/>
          <w:lang w:eastAsia="lv-LV"/>
        </w:rPr>
        <w:t xml:space="preserve"> Publisko aģentūru likuma </w:t>
      </w:r>
      <w:r w:rsidR="006940C1" w:rsidRPr="00CA225F">
        <w:rPr>
          <w:rFonts w:asciiTheme="majorBidi" w:eastAsia="Times New Roman" w:hAnsiTheme="majorBidi" w:cstheme="majorBidi"/>
          <w:i/>
          <w:sz w:val="22"/>
          <w:szCs w:val="22"/>
          <w:lang w:eastAsia="lv-LV"/>
        </w:rPr>
        <w:t>17</w:t>
      </w:r>
      <w:r w:rsidRPr="00CA225F">
        <w:rPr>
          <w:rFonts w:asciiTheme="majorBidi" w:eastAsia="Times New Roman" w:hAnsiTheme="majorBidi" w:cstheme="majorBidi"/>
          <w:i/>
          <w:sz w:val="22"/>
          <w:szCs w:val="22"/>
          <w:lang w:eastAsia="lv-LV"/>
        </w:rPr>
        <w:t>.panta otro</w:t>
      </w:r>
      <w:r w:rsidR="006940C1" w:rsidRPr="00CA225F">
        <w:rPr>
          <w:rFonts w:asciiTheme="majorBidi" w:eastAsia="Times New Roman" w:hAnsiTheme="majorBidi" w:cstheme="majorBidi"/>
          <w:i/>
          <w:sz w:val="22"/>
          <w:szCs w:val="22"/>
          <w:lang w:eastAsia="lv-LV"/>
        </w:rPr>
        <w:t xml:space="preserve"> un ceturto</w:t>
      </w:r>
      <w:r w:rsidRPr="00CA225F">
        <w:rPr>
          <w:rFonts w:asciiTheme="majorBidi" w:eastAsia="Times New Roman" w:hAnsiTheme="majorBidi" w:cstheme="majorBidi"/>
          <w:i/>
          <w:sz w:val="22"/>
          <w:szCs w:val="22"/>
          <w:lang w:eastAsia="lv-LV"/>
        </w:rPr>
        <w:t xml:space="preserve"> daļu</w:t>
      </w:r>
    </w:p>
    <w:p w14:paraId="644AAE85" w14:textId="77777777" w:rsidR="007A39C1" w:rsidRPr="00CA225F" w:rsidRDefault="007A39C1" w:rsidP="00C635D1">
      <w:pPr>
        <w:spacing w:after="0" w:line="240" w:lineRule="auto"/>
        <w:jc w:val="center"/>
        <w:rPr>
          <w:rFonts w:eastAsia="Times New Roman"/>
          <w:sz w:val="28"/>
          <w:szCs w:val="28"/>
          <w:lang w:eastAsia="lv-LV"/>
        </w:rPr>
      </w:pPr>
    </w:p>
    <w:p w14:paraId="721D84B3" w14:textId="01FB7DF2" w:rsidR="006940C1" w:rsidRPr="00CA225F" w:rsidRDefault="006940C1" w:rsidP="00C635D1">
      <w:pPr>
        <w:pStyle w:val="Paraststmeklis"/>
        <w:numPr>
          <w:ilvl w:val="0"/>
          <w:numId w:val="10"/>
        </w:numPr>
        <w:spacing w:before="0" w:beforeAutospacing="0" w:after="0" w:afterAutospacing="0"/>
        <w:ind w:left="425" w:hanging="425"/>
        <w:jc w:val="both"/>
      </w:pPr>
      <w:r w:rsidRPr="00CA225F">
        <w:t>Saistošie noteikumi nosaka Limbažu novada pašvaldības aģentūras „</w:t>
      </w:r>
      <w:r w:rsidR="004227DC" w:rsidRPr="00CA225F">
        <w:t>LAUTA</w:t>
      </w:r>
      <w:r w:rsidRPr="00CA225F">
        <w:t>” (turpmāk – Aģentūra) sniegtos maksas pakalpojumus, to likmes un maksāšanas kārtību.</w:t>
      </w:r>
    </w:p>
    <w:p w14:paraId="3D416511" w14:textId="5AACFC50" w:rsidR="006940C1" w:rsidRPr="00CA225F" w:rsidRDefault="006940C1" w:rsidP="00C635D1">
      <w:pPr>
        <w:pStyle w:val="Paraststmeklis"/>
        <w:numPr>
          <w:ilvl w:val="0"/>
          <w:numId w:val="10"/>
        </w:numPr>
        <w:spacing w:before="0" w:beforeAutospacing="0" w:after="0" w:afterAutospacing="0"/>
        <w:ind w:left="425" w:hanging="425"/>
        <w:jc w:val="both"/>
      </w:pPr>
      <w:r w:rsidRPr="00CA225F">
        <w:t xml:space="preserve">Aģentūra sniedz maksas pakalpojumus saskaņā ar cenrādi (pielikumā). </w:t>
      </w:r>
    </w:p>
    <w:p w14:paraId="10CF0E7A" w14:textId="77777777" w:rsidR="006940C1" w:rsidRPr="00CA225F" w:rsidRDefault="006940C1" w:rsidP="00C635D1">
      <w:pPr>
        <w:pStyle w:val="Paraststmeklis"/>
        <w:numPr>
          <w:ilvl w:val="0"/>
          <w:numId w:val="10"/>
        </w:numPr>
        <w:spacing w:before="0" w:beforeAutospacing="0" w:after="0" w:afterAutospacing="0"/>
        <w:ind w:left="425" w:hanging="425"/>
        <w:jc w:val="both"/>
      </w:pPr>
      <w:r w:rsidRPr="00CA225F">
        <w:t>Samaksu par sniegtajiem maksas pakalpojumiem Aģentūra saņem bezskaidras naudas veidā vai norēķinoties skaidrā naudā.</w:t>
      </w:r>
    </w:p>
    <w:p w14:paraId="726B14DE" w14:textId="77777777" w:rsidR="006940C1" w:rsidRPr="00CA225F" w:rsidRDefault="006940C1" w:rsidP="00C635D1">
      <w:pPr>
        <w:pStyle w:val="Paraststmeklis"/>
        <w:numPr>
          <w:ilvl w:val="0"/>
          <w:numId w:val="10"/>
        </w:numPr>
        <w:spacing w:before="0" w:beforeAutospacing="0" w:after="0" w:afterAutospacing="0"/>
        <w:ind w:left="425" w:hanging="425"/>
        <w:jc w:val="both"/>
      </w:pPr>
      <w:r w:rsidRPr="00CA225F">
        <w:t>Maksa par pakalpojumiem tiek ieskaitīta Limbažu novada pašvaldības budžetā un izlietota Aģentūras darbības nodrošināšanai.</w:t>
      </w:r>
    </w:p>
    <w:p w14:paraId="0DE8F7AE" w14:textId="77777777" w:rsidR="00C635D1" w:rsidRPr="00CA225F" w:rsidRDefault="006940C1" w:rsidP="00C635D1">
      <w:pPr>
        <w:pStyle w:val="Paraststmeklis"/>
        <w:numPr>
          <w:ilvl w:val="0"/>
          <w:numId w:val="10"/>
        </w:numPr>
        <w:spacing w:before="0" w:beforeAutospacing="0" w:after="0" w:afterAutospacing="0"/>
        <w:ind w:left="425" w:hanging="425"/>
        <w:jc w:val="both"/>
      </w:pPr>
      <w:r w:rsidRPr="00CA225F">
        <w:t>Aģentūra ir atbildīga par šo saistošo noteikumu izpildes ievērošanu.</w:t>
      </w:r>
    </w:p>
    <w:p w14:paraId="23326FFC" w14:textId="740A0BE2" w:rsidR="00C635D1" w:rsidRPr="00CA225F" w:rsidRDefault="00C635D1" w:rsidP="00C635D1">
      <w:pPr>
        <w:pStyle w:val="Paraststmeklis"/>
        <w:numPr>
          <w:ilvl w:val="0"/>
          <w:numId w:val="10"/>
        </w:numPr>
        <w:spacing w:before="0" w:beforeAutospacing="0" w:after="0" w:afterAutospacing="0"/>
        <w:ind w:left="425" w:hanging="425"/>
        <w:jc w:val="both"/>
      </w:pPr>
      <w:r w:rsidRPr="00CA225F">
        <w:rPr>
          <w:szCs w:val="20"/>
          <w:lang w:eastAsia="ar-SA"/>
        </w:rPr>
        <w:t xml:space="preserve">Atzīt par spēku zaudējušiem </w:t>
      </w:r>
      <w:r w:rsidRPr="00CA225F">
        <w:rPr>
          <w:szCs w:val="28"/>
        </w:rPr>
        <w:t>Limbažu novada domes 20</w:t>
      </w:r>
      <w:r w:rsidR="004227DC" w:rsidRPr="00CA225F">
        <w:rPr>
          <w:szCs w:val="28"/>
        </w:rPr>
        <w:t>19</w:t>
      </w:r>
      <w:r w:rsidRPr="00CA225F">
        <w:rPr>
          <w:szCs w:val="28"/>
        </w:rPr>
        <w:t xml:space="preserve">. gada </w:t>
      </w:r>
      <w:r w:rsidR="004227DC" w:rsidRPr="00CA225F">
        <w:rPr>
          <w:szCs w:val="28"/>
        </w:rPr>
        <w:t>24. janvāra</w:t>
      </w:r>
      <w:r w:rsidRPr="00CA225F">
        <w:rPr>
          <w:szCs w:val="20"/>
          <w:lang w:eastAsia="ar-SA"/>
        </w:rPr>
        <w:t xml:space="preserve"> saistošos noteikumus Nr. </w:t>
      </w:r>
      <w:r w:rsidR="004227DC" w:rsidRPr="00CA225F">
        <w:rPr>
          <w:szCs w:val="20"/>
          <w:lang w:eastAsia="ar-SA"/>
        </w:rPr>
        <w:t>5</w:t>
      </w:r>
      <w:r w:rsidRPr="00CA225F">
        <w:rPr>
          <w:szCs w:val="20"/>
          <w:lang w:eastAsia="ar-SA"/>
        </w:rPr>
        <w:t xml:space="preserve"> “</w:t>
      </w:r>
      <w:r w:rsidRPr="00CA225F">
        <w:rPr>
          <w:bCs/>
          <w:szCs w:val="20"/>
          <w:lang w:eastAsia="ar-SA"/>
        </w:rPr>
        <w:t>Par Limbažu novada pašvaldības aģentūras ”</w:t>
      </w:r>
      <w:r w:rsidR="004227DC" w:rsidRPr="00CA225F">
        <w:t xml:space="preserve"> Limbažu novada tūrisma un uzņēmējdarbības attīstības aģentūra</w:t>
      </w:r>
      <w:r w:rsidRPr="00CA225F">
        <w:rPr>
          <w:bCs/>
          <w:szCs w:val="20"/>
          <w:lang w:eastAsia="ar-SA"/>
        </w:rPr>
        <w:t>” maksas pakalpojumiem</w:t>
      </w:r>
      <w:r w:rsidRPr="00CA225F">
        <w:rPr>
          <w:szCs w:val="20"/>
          <w:lang w:eastAsia="ar-SA"/>
        </w:rPr>
        <w:t xml:space="preserve">” </w:t>
      </w:r>
      <w:r w:rsidRPr="00CA225F">
        <w:t>(protokols N.</w:t>
      </w:r>
      <w:r w:rsidR="004227DC" w:rsidRPr="00CA225F">
        <w:t>1</w:t>
      </w:r>
      <w:r w:rsidRPr="00CA225F">
        <w:t>, 2</w:t>
      </w:r>
      <w:r w:rsidR="004227DC" w:rsidRPr="00CA225F">
        <w:t>9</w:t>
      </w:r>
      <w:r w:rsidRPr="00CA225F">
        <w:t>.§)</w:t>
      </w:r>
      <w:r w:rsidRPr="00CA225F">
        <w:rPr>
          <w:szCs w:val="20"/>
          <w:lang w:eastAsia="ar-SA"/>
        </w:rPr>
        <w:t xml:space="preserve">. </w:t>
      </w:r>
      <w:r w:rsidR="004227DC" w:rsidRPr="00CA225F">
        <w:rPr>
          <w:szCs w:val="20"/>
          <w:lang w:eastAsia="ar-SA"/>
        </w:rPr>
        <w:t xml:space="preserve"> </w:t>
      </w:r>
    </w:p>
    <w:p w14:paraId="117937E9" w14:textId="77777777" w:rsidR="00C635D1" w:rsidRPr="00CA225F" w:rsidRDefault="00C635D1" w:rsidP="00C635D1">
      <w:pPr>
        <w:pStyle w:val="Paraststmeklis"/>
        <w:spacing w:before="0" w:beforeAutospacing="0" w:after="0" w:afterAutospacing="0"/>
        <w:jc w:val="both"/>
      </w:pPr>
    </w:p>
    <w:p w14:paraId="16AD38D6" w14:textId="77777777" w:rsidR="00CA225F" w:rsidRPr="00CA225F" w:rsidRDefault="00CA225F" w:rsidP="00C635D1">
      <w:pPr>
        <w:pStyle w:val="Paraststmeklis"/>
        <w:spacing w:before="0" w:beforeAutospacing="0" w:after="0" w:afterAutospacing="0"/>
        <w:jc w:val="both"/>
      </w:pPr>
    </w:p>
    <w:p w14:paraId="76E919C6" w14:textId="77777777" w:rsidR="00C47FE4" w:rsidRPr="00C47FE4" w:rsidRDefault="00C47FE4" w:rsidP="00C47FE4">
      <w:pPr>
        <w:autoSpaceDN w:val="0"/>
        <w:spacing w:after="0" w:line="240" w:lineRule="auto"/>
        <w:rPr>
          <w:rFonts w:ascii="Calibri" w:hAnsi="Calibri"/>
          <w:lang w:eastAsia="lv-LV"/>
        </w:rPr>
      </w:pPr>
      <w:bookmarkStart w:id="0" w:name="_Hlk69826013"/>
      <w:r w:rsidRPr="00C47FE4">
        <w:rPr>
          <w:lang w:eastAsia="lv-LV"/>
        </w:rPr>
        <w:t>Limbažu novada pašvaldības</w:t>
      </w:r>
    </w:p>
    <w:p w14:paraId="678EC148" w14:textId="77777777" w:rsidR="00C47FE4" w:rsidRPr="00C47FE4" w:rsidRDefault="00C47FE4" w:rsidP="00C47FE4">
      <w:pPr>
        <w:pBdr>
          <w:bottom w:val="single" w:sz="4" w:space="1" w:color="auto"/>
        </w:pBdr>
        <w:tabs>
          <w:tab w:val="left" w:pos="4678"/>
          <w:tab w:val="left" w:pos="8505"/>
        </w:tabs>
        <w:spacing w:after="0" w:line="240" w:lineRule="auto"/>
        <w:rPr>
          <w:rFonts w:eastAsia="Times New Roman"/>
          <w:lang w:eastAsia="lv-LV"/>
        </w:rPr>
      </w:pPr>
      <w:r w:rsidRPr="00C47FE4">
        <w:rPr>
          <w:rFonts w:eastAsia="Times New Roman"/>
          <w:lang w:eastAsia="lv-LV"/>
        </w:rPr>
        <w:t>Domes priekšsēdētājs</w:t>
      </w:r>
      <w:r w:rsidRPr="00C47FE4">
        <w:rPr>
          <w:rFonts w:eastAsia="Times New Roman"/>
          <w:lang w:eastAsia="lv-LV"/>
        </w:rPr>
        <w:tab/>
        <w:t xml:space="preserve">/paraksts/                                              </w:t>
      </w:r>
      <w:proofErr w:type="spellStart"/>
      <w:r w:rsidRPr="00C47FE4">
        <w:rPr>
          <w:rFonts w:eastAsia="Times New Roman"/>
          <w:lang w:eastAsia="lv-LV"/>
        </w:rPr>
        <w:t>D.Straubergs</w:t>
      </w:r>
      <w:proofErr w:type="spellEnd"/>
    </w:p>
    <w:p w14:paraId="6A99C6D6" w14:textId="77777777" w:rsidR="00C47FE4" w:rsidRPr="00C47FE4" w:rsidRDefault="00C47FE4" w:rsidP="00C47FE4">
      <w:pPr>
        <w:tabs>
          <w:tab w:val="left" w:pos="6480"/>
          <w:tab w:val="left" w:pos="8100"/>
          <w:tab w:val="left" w:pos="8222"/>
        </w:tabs>
        <w:spacing w:after="0" w:line="240" w:lineRule="auto"/>
        <w:jc w:val="both"/>
        <w:rPr>
          <w:rFonts w:eastAsia="Times New Roman"/>
          <w:b/>
          <w:bCs/>
          <w:lang w:eastAsia="lv-LV"/>
        </w:rPr>
      </w:pPr>
      <w:r w:rsidRPr="00C47FE4">
        <w:rPr>
          <w:rFonts w:eastAsia="Times New Roman"/>
          <w:b/>
          <w:bCs/>
          <w:caps/>
          <w:lang w:eastAsia="lv-LV"/>
        </w:rPr>
        <w:t>Noraksts</w:t>
      </w:r>
      <w:r w:rsidRPr="00C47FE4">
        <w:rPr>
          <w:rFonts w:eastAsia="Times New Roman"/>
          <w:b/>
          <w:bCs/>
          <w:lang w:eastAsia="lv-LV"/>
        </w:rPr>
        <w:t xml:space="preserve"> PAREIZS</w:t>
      </w:r>
      <w:r w:rsidRPr="00C47FE4">
        <w:rPr>
          <w:rFonts w:eastAsia="Times New Roman"/>
          <w:b/>
          <w:bCs/>
          <w:lang w:eastAsia="lv-LV"/>
        </w:rPr>
        <w:tab/>
      </w:r>
      <w:r w:rsidRPr="00C47FE4">
        <w:rPr>
          <w:rFonts w:eastAsia="Times New Roman"/>
          <w:b/>
          <w:bCs/>
          <w:lang w:eastAsia="lv-LV"/>
        </w:rPr>
        <w:tab/>
      </w:r>
    </w:p>
    <w:p w14:paraId="286DFE39" w14:textId="77777777" w:rsidR="00C47FE4" w:rsidRPr="00C47FE4" w:rsidRDefault="00C47FE4" w:rsidP="00C47FE4">
      <w:pPr>
        <w:tabs>
          <w:tab w:val="left" w:pos="6480"/>
          <w:tab w:val="left" w:pos="8505"/>
        </w:tabs>
        <w:spacing w:after="0" w:line="240" w:lineRule="auto"/>
        <w:jc w:val="both"/>
        <w:rPr>
          <w:rFonts w:eastAsia="Times New Roman"/>
          <w:lang w:eastAsia="lv-LV"/>
        </w:rPr>
      </w:pPr>
      <w:r w:rsidRPr="00C47FE4">
        <w:rPr>
          <w:rFonts w:eastAsia="Times New Roman"/>
          <w:lang w:eastAsia="lv-LV"/>
        </w:rPr>
        <w:t xml:space="preserve">Limbažu novada </w:t>
      </w:r>
      <w:r w:rsidRPr="00C47FE4">
        <w:rPr>
          <w:lang w:eastAsia="lv-LV"/>
        </w:rPr>
        <w:t>pašvaldības</w:t>
      </w:r>
    </w:p>
    <w:p w14:paraId="1EBE9B90" w14:textId="77777777" w:rsidR="00C47FE4" w:rsidRPr="00C47FE4" w:rsidRDefault="00C47FE4" w:rsidP="00C47FE4">
      <w:pPr>
        <w:tabs>
          <w:tab w:val="left" w:pos="6480"/>
          <w:tab w:val="left" w:pos="8505"/>
        </w:tabs>
        <w:spacing w:after="0" w:line="240" w:lineRule="auto"/>
        <w:jc w:val="both"/>
        <w:rPr>
          <w:rFonts w:eastAsia="Times New Roman"/>
          <w:lang w:eastAsia="lv-LV"/>
        </w:rPr>
      </w:pPr>
      <w:r w:rsidRPr="00C47FE4">
        <w:rPr>
          <w:rFonts w:eastAsia="Times New Roman"/>
          <w:lang w:eastAsia="lv-LV"/>
        </w:rPr>
        <w:t>Limbažu novada administrācijas</w:t>
      </w:r>
    </w:p>
    <w:p w14:paraId="1162A866" w14:textId="77777777" w:rsidR="00C47FE4" w:rsidRPr="00C47FE4" w:rsidRDefault="00C47FE4" w:rsidP="00C47FE4">
      <w:pPr>
        <w:tabs>
          <w:tab w:val="left" w:pos="6480"/>
          <w:tab w:val="left" w:pos="8505"/>
        </w:tabs>
        <w:spacing w:after="0" w:line="240" w:lineRule="auto"/>
        <w:jc w:val="both"/>
        <w:rPr>
          <w:rFonts w:eastAsia="Times New Roman"/>
          <w:lang w:eastAsia="lv-LV"/>
        </w:rPr>
      </w:pPr>
      <w:r w:rsidRPr="00C47FE4">
        <w:rPr>
          <w:rFonts w:eastAsia="Times New Roman"/>
          <w:lang w:eastAsia="lv-LV"/>
        </w:rPr>
        <w:t>Administratīvās nodaļas vadītāja</w:t>
      </w:r>
      <w:r w:rsidRPr="00C47FE4">
        <w:rPr>
          <w:rFonts w:eastAsia="Times New Roman"/>
          <w:lang w:eastAsia="lv-LV"/>
        </w:rPr>
        <w:tab/>
      </w:r>
      <w:r w:rsidRPr="00C47FE4">
        <w:rPr>
          <w:rFonts w:eastAsia="Times New Roman"/>
          <w:lang w:eastAsia="lv-LV"/>
        </w:rPr>
        <w:tab/>
      </w:r>
      <w:proofErr w:type="spellStart"/>
      <w:r w:rsidRPr="00C47FE4">
        <w:rPr>
          <w:rFonts w:eastAsia="Times New Roman"/>
          <w:lang w:eastAsia="lv-LV"/>
        </w:rPr>
        <w:t>A.Kamala</w:t>
      </w:r>
      <w:proofErr w:type="spellEnd"/>
    </w:p>
    <w:p w14:paraId="10E316AB" w14:textId="77777777" w:rsidR="00C47FE4" w:rsidRPr="00C47FE4" w:rsidRDefault="00C47FE4" w:rsidP="00C47FE4">
      <w:pPr>
        <w:spacing w:after="0" w:line="276" w:lineRule="auto"/>
        <w:jc w:val="both"/>
        <w:rPr>
          <w:b/>
          <w:sz w:val="20"/>
          <w:szCs w:val="20"/>
          <w:lang w:bidi="lo-LA"/>
        </w:rPr>
      </w:pPr>
    </w:p>
    <w:p w14:paraId="72E947C7" w14:textId="77777777" w:rsidR="00C47FE4" w:rsidRPr="00C47FE4" w:rsidRDefault="00C47FE4" w:rsidP="00C47FE4">
      <w:pPr>
        <w:spacing w:after="0" w:line="276" w:lineRule="auto"/>
        <w:jc w:val="both"/>
        <w:rPr>
          <w:b/>
          <w:sz w:val="20"/>
          <w:szCs w:val="20"/>
          <w:lang w:bidi="lo-LA"/>
        </w:rPr>
      </w:pPr>
    </w:p>
    <w:p w14:paraId="7A739D31" w14:textId="77777777" w:rsidR="00C47FE4" w:rsidRPr="00C47FE4" w:rsidRDefault="00C47FE4" w:rsidP="00C47FE4">
      <w:pPr>
        <w:suppressAutoHyphens/>
        <w:spacing w:after="0" w:line="276" w:lineRule="auto"/>
        <w:jc w:val="both"/>
      </w:pPr>
      <w:r w:rsidRPr="00C47FE4">
        <w:rPr>
          <w:b/>
          <w:sz w:val="20"/>
          <w:szCs w:val="20"/>
          <w:lang w:bidi="lo-LA"/>
        </w:rPr>
        <w:t>ŠIS DOKUMENTS IR PARAKSTĪTS AR DROŠU ELEKTRONISKO PARAKSTU UN SATUR LAIKA ZĪMOGU</w:t>
      </w:r>
      <w:bookmarkEnd w:id="0"/>
    </w:p>
    <w:p w14:paraId="4F5212C9" w14:textId="1AA79A3D" w:rsidR="00C47FE4" w:rsidRDefault="00C47FE4" w:rsidP="00CA225F">
      <w:pPr>
        <w:spacing w:after="0" w:line="240" w:lineRule="auto"/>
        <w:jc w:val="both"/>
        <w:rPr>
          <w:rFonts w:eastAsia="Times New Roman"/>
          <w:lang w:eastAsia="lv-LV"/>
        </w:rPr>
      </w:pPr>
    </w:p>
    <w:p w14:paraId="2AD4DB3F" w14:textId="77777777" w:rsidR="00C47FE4" w:rsidRPr="00CA225F" w:rsidRDefault="00C47FE4" w:rsidP="00CA225F">
      <w:pPr>
        <w:spacing w:after="0" w:line="240" w:lineRule="auto"/>
        <w:jc w:val="both"/>
        <w:rPr>
          <w:rFonts w:eastAsia="Times New Roman"/>
          <w:lang w:eastAsia="lv-LV"/>
        </w:rPr>
      </w:pPr>
    </w:p>
    <w:p w14:paraId="459CE717" w14:textId="77777777" w:rsidR="00CA225F" w:rsidRPr="00CA225F" w:rsidRDefault="00CA225F" w:rsidP="004227DC">
      <w:pPr>
        <w:pStyle w:val="Paraststmeklis"/>
        <w:spacing w:before="0" w:beforeAutospacing="0" w:after="0" w:afterAutospacing="0"/>
        <w:jc w:val="both"/>
        <w:sectPr w:rsidR="00CA225F" w:rsidRPr="00CA225F" w:rsidSect="00CA225F">
          <w:headerReference w:type="default" r:id="rId7"/>
          <w:headerReference w:type="firs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DD06454" w14:textId="7D5ED6DC" w:rsidR="00F72818" w:rsidRPr="00CA225F" w:rsidRDefault="00F72818" w:rsidP="00F72818">
      <w:pPr>
        <w:tabs>
          <w:tab w:val="left" w:pos="5103"/>
        </w:tabs>
        <w:suppressAutoHyphens/>
        <w:autoSpaceDN w:val="0"/>
        <w:spacing w:after="0" w:line="240" w:lineRule="auto"/>
        <w:ind w:firstLine="5103"/>
        <w:textAlignment w:val="baseline"/>
      </w:pPr>
      <w:r w:rsidRPr="00CA225F">
        <w:rPr>
          <w:rFonts w:eastAsia="Times New Roman"/>
          <w:b/>
          <w:caps/>
          <w:lang w:eastAsia="lv-LV"/>
        </w:rPr>
        <w:lastRenderedPageBreak/>
        <w:t>Pielikums</w:t>
      </w:r>
      <w:r w:rsidRPr="00CA225F">
        <w:rPr>
          <w:rFonts w:eastAsia="Times New Roman"/>
          <w:lang w:eastAsia="lv-LV"/>
        </w:rPr>
        <w:t xml:space="preserve"> </w:t>
      </w:r>
    </w:p>
    <w:p w14:paraId="74935AA4" w14:textId="77777777" w:rsidR="00CA225F" w:rsidRPr="00CA225F" w:rsidRDefault="00F72818" w:rsidP="00F72818">
      <w:pPr>
        <w:suppressAutoHyphens/>
        <w:autoSpaceDN w:val="0"/>
        <w:spacing w:after="0" w:line="240" w:lineRule="auto"/>
        <w:ind w:left="5103"/>
        <w:textAlignment w:val="baseline"/>
        <w:rPr>
          <w:rFonts w:eastAsia="Times New Roman"/>
          <w:lang w:eastAsia="lv-LV"/>
        </w:rPr>
      </w:pPr>
      <w:r w:rsidRPr="00CA225F">
        <w:rPr>
          <w:rFonts w:eastAsia="Times New Roman"/>
          <w:lang w:eastAsia="lv-LV"/>
        </w:rPr>
        <w:t xml:space="preserve">Limbažu novada pašvaldības </w:t>
      </w:r>
      <w:r w:rsidR="00CA225F" w:rsidRPr="00CA225F">
        <w:rPr>
          <w:rFonts w:eastAsia="Times New Roman"/>
          <w:lang w:eastAsia="lv-LV"/>
        </w:rPr>
        <w:t>domes</w:t>
      </w:r>
    </w:p>
    <w:p w14:paraId="29286032" w14:textId="207A584C" w:rsidR="00F72818" w:rsidRPr="00CA225F" w:rsidRDefault="00F72818" w:rsidP="00F72818">
      <w:pPr>
        <w:suppressAutoHyphens/>
        <w:autoSpaceDN w:val="0"/>
        <w:spacing w:after="0" w:line="240" w:lineRule="auto"/>
        <w:ind w:left="5103"/>
        <w:textAlignment w:val="baseline"/>
        <w:rPr>
          <w:rFonts w:eastAsia="Times New Roman"/>
          <w:lang w:eastAsia="lv-LV"/>
        </w:rPr>
      </w:pPr>
      <w:r w:rsidRPr="00CA225F">
        <w:rPr>
          <w:rFonts w:eastAsia="Times New Roman"/>
          <w:lang w:eastAsia="lv-LV"/>
        </w:rPr>
        <w:t>2021.gada</w:t>
      </w:r>
      <w:r w:rsidR="00CA225F" w:rsidRPr="00CA225F">
        <w:rPr>
          <w:rFonts w:eastAsia="Times New Roman"/>
          <w:lang w:eastAsia="lv-LV"/>
        </w:rPr>
        <w:t xml:space="preserve"> 23.decembra</w:t>
      </w:r>
      <w:r w:rsidRPr="00CA225F">
        <w:rPr>
          <w:rFonts w:eastAsia="Times New Roman"/>
          <w:lang w:eastAsia="lv-LV"/>
        </w:rPr>
        <w:t xml:space="preserve"> saistošajiem noteikumiem Nr.</w:t>
      </w:r>
      <w:r w:rsidR="00CA225F" w:rsidRPr="00CA225F">
        <w:rPr>
          <w:rFonts w:eastAsia="Times New Roman"/>
          <w:lang w:eastAsia="lv-LV"/>
        </w:rPr>
        <w:t>43</w:t>
      </w:r>
      <w:r w:rsidRPr="00CA225F">
        <w:rPr>
          <w:rFonts w:eastAsia="Times New Roman"/>
          <w:lang w:eastAsia="lv-LV"/>
        </w:rPr>
        <w:t xml:space="preserve"> „Par Limbažu novada pašvaldības aģentūras „LAUTA” maksas pakalpojumiem” </w:t>
      </w:r>
    </w:p>
    <w:p w14:paraId="357ED6C3" w14:textId="77777777" w:rsidR="00F72818" w:rsidRPr="00CA225F" w:rsidRDefault="00F72818" w:rsidP="00F72818">
      <w:pPr>
        <w:suppressAutoHyphens/>
        <w:autoSpaceDN w:val="0"/>
        <w:spacing w:after="0" w:line="240" w:lineRule="auto"/>
        <w:textAlignment w:val="baseline"/>
        <w:rPr>
          <w:rFonts w:eastAsia="Times New Roman"/>
          <w:lang w:eastAsia="lv-LV"/>
        </w:rPr>
      </w:pPr>
    </w:p>
    <w:p w14:paraId="5E01C058" w14:textId="77777777" w:rsidR="00F72818" w:rsidRPr="00CA225F" w:rsidRDefault="00F72818" w:rsidP="00F72818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b/>
          <w:lang w:eastAsia="lv-LV"/>
        </w:rPr>
      </w:pPr>
      <w:r w:rsidRPr="00CA225F">
        <w:rPr>
          <w:rFonts w:eastAsia="Times New Roman"/>
          <w:b/>
          <w:lang w:eastAsia="lv-LV"/>
        </w:rPr>
        <w:t>LIMBAŽU NOVADA PAŠVALDĪBAS AĢENTŪRAS – „LAUTA”</w:t>
      </w:r>
    </w:p>
    <w:p w14:paraId="043CD114" w14:textId="77777777" w:rsidR="00F72818" w:rsidRPr="00CA225F" w:rsidRDefault="00F72818" w:rsidP="00F72818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b/>
          <w:lang w:eastAsia="lv-LV"/>
        </w:rPr>
      </w:pPr>
      <w:r w:rsidRPr="00CA225F">
        <w:rPr>
          <w:rFonts w:eastAsia="Times New Roman"/>
          <w:b/>
          <w:lang w:eastAsia="lv-LV"/>
        </w:rPr>
        <w:t>MAKSAS PAKALPOJUMU CENRĀDIS</w:t>
      </w:r>
    </w:p>
    <w:p w14:paraId="2C2DAF54" w14:textId="77777777" w:rsidR="00F72818" w:rsidRPr="00CA225F" w:rsidRDefault="00F72818" w:rsidP="00F72818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b/>
          <w:lang w:eastAsia="lv-LV"/>
        </w:rPr>
      </w:pPr>
    </w:p>
    <w:p w14:paraId="6FABF2CB" w14:textId="77777777" w:rsidR="00F72818" w:rsidRPr="00CA225F" w:rsidRDefault="00F72818" w:rsidP="00F72818">
      <w:pPr>
        <w:suppressAutoHyphens/>
        <w:autoSpaceDN w:val="0"/>
        <w:spacing w:after="0" w:line="240" w:lineRule="auto"/>
        <w:jc w:val="both"/>
        <w:textAlignment w:val="baseline"/>
      </w:pPr>
      <w:r w:rsidRPr="00CA225F">
        <w:rPr>
          <w:rFonts w:eastAsia="Times New Roman"/>
          <w:lang w:eastAsia="lv-LV"/>
        </w:rPr>
        <w:t xml:space="preserve">Noteikt sekojošu maksu </w:t>
      </w:r>
      <w:r w:rsidRPr="00CA225F">
        <w:rPr>
          <w:lang w:eastAsia="lv-LV"/>
        </w:rPr>
        <w:t>Limbažu novada tūrisma un uzņēmējdarbības attīstības aģentūras “</w:t>
      </w:r>
      <w:r w:rsidRPr="00CA225F">
        <w:rPr>
          <w:rFonts w:eastAsia="Times New Roman"/>
          <w:lang w:eastAsia="lv-LV"/>
        </w:rPr>
        <w:t>LAUTA” pakalpojumiem:</w:t>
      </w:r>
    </w:p>
    <w:tbl>
      <w:tblPr>
        <w:tblW w:w="1020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3"/>
        <w:gridCol w:w="3407"/>
        <w:gridCol w:w="1389"/>
        <w:gridCol w:w="1130"/>
        <w:gridCol w:w="824"/>
        <w:gridCol w:w="844"/>
        <w:gridCol w:w="1690"/>
      </w:tblGrid>
      <w:tr w:rsidR="00CA225F" w:rsidRPr="00CA225F" w14:paraId="388581A3" w14:textId="77777777" w:rsidTr="00CA225F">
        <w:trPr>
          <w:trHeight w:val="632"/>
          <w:tblHeader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F33C3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>Nr.</w:t>
            </w:r>
          </w:p>
          <w:p w14:paraId="28C1AD63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>p.k.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5780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>Pakalpojuma veids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7A357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>Mērvienība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2651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rPr>
                <w:b/>
                <w:bCs/>
              </w:rPr>
              <w:t>Cena bez PVN (</w:t>
            </w:r>
            <w:proofErr w:type="spellStart"/>
            <w:r w:rsidRPr="00CA225F">
              <w:rPr>
                <w:b/>
                <w:bCs/>
                <w:i/>
                <w:iCs/>
              </w:rPr>
              <w:t>euro</w:t>
            </w:r>
            <w:proofErr w:type="spellEnd"/>
            <w:r w:rsidRPr="00CA225F">
              <w:rPr>
                <w:b/>
                <w:bCs/>
              </w:rPr>
              <w:t>)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CDAA33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rPr>
                <w:b/>
                <w:bCs/>
              </w:rPr>
              <w:t>PVN (</w:t>
            </w:r>
            <w:proofErr w:type="spellStart"/>
            <w:r w:rsidRPr="00CA225F">
              <w:rPr>
                <w:b/>
                <w:bCs/>
                <w:i/>
                <w:iCs/>
              </w:rPr>
              <w:t>euro</w:t>
            </w:r>
            <w:proofErr w:type="spellEnd"/>
            <w:r w:rsidRPr="00CA225F">
              <w:rPr>
                <w:b/>
                <w:bCs/>
              </w:rPr>
              <w:t>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076E3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rPr>
                <w:b/>
                <w:bCs/>
              </w:rPr>
              <w:t>Cena ar PVN (</w:t>
            </w:r>
            <w:proofErr w:type="spellStart"/>
            <w:r w:rsidRPr="00CA225F">
              <w:rPr>
                <w:b/>
                <w:bCs/>
                <w:i/>
                <w:iCs/>
              </w:rPr>
              <w:t>euro</w:t>
            </w:r>
            <w:proofErr w:type="spellEnd"/>
            <w:r w:rsidRPr="00CA225F">
              <w:rPr>
                <w:b/>
                <w:bCs/>
              </w:rPr>
              <w:t>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1C58BF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>Piezīmes*</w:t>
            </w:r>
          </w:p>
        </w:tc>
      </w:tr>
      <w:tr w:rsidR="00CA225F" w:rsidRPr="00CA225F" w14:paraId="79A6FFB0" w14:textId="77777777" w:rsidTr="00CA225F">
        <w:trPr>
          <w:trHeight w:val="247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B1391" w14:textId="77777777" w:rsidR="00CA225F" w:rsidRPr="00CA225F" w:rsidRDefault="00CA225F" w:rsidP="00CA225F">
            <w:pPr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ind w:left="467" w:hanging="283"/>
              <w:textAlignment w:val="baseline"/>
              <w:rPr>
                <w:rFonts w:eastAsia="Times New Roman"/>
                <w:b/>
                <w:bCs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A9B3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>Biroja pakalpojumi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E13211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AB301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> 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21EE1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277EB3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344E2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</w:tr>
      <w:tr w:rsidR="00CA225F" w:rsidRPr="00CA225F" w14:paraId="53A3EA7B" w14:textId="77777777" w:rsidTr="00CA225F">
        <w:trPr>
          <w:trHeight w:val="325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BF4C2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ind w:left="183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>1.1.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966A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>Izdruka vai kopija, A 4 formātā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440D00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3AE43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31248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52D68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FD25E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</w:tr>
      <w:tr w:rsidR="00CA225F" w:rsidRPr="00CA225F" w14:paraId="6E4E7BC8" w14:textId="77777777" w:rsidTr="00CA225F">
        <w:trPr>
          <w:trHeight w:val="221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7492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ind w:left="183"/>
              <w:textAlignment w:val="baseline"/>
            </w:pPr>
            <w:r w:rsidRPr="00CA225F">
              <w:t>1.1.1.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F0AAE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right"/>
              <w:textAlignment w:val="baseline"/>
            </w:pPr>
            <w:r w:rsidRPr="00CA225F">
              <w:t>Melnbalta, teksts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F98C0E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A 4 lapa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EBC92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0,17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14EB7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0,03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99A6BF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0,20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9EAC8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667CAC9F" w14:textId="77777777" w:rsidTr="00CA225F">
        <w:trPr>
          <w:trHeight w:val="258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F8A7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ind w:left="183"/>
              <w:textAlignment w:val="baseline"/>
            </w:pPr>
            <w:r w:rsidRPr="00CA225F">
              <w:t>1.1.2.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0A75E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right"/>
              <w:textAlignment w:val="baseline"/>
            </w:pPr>
            <w:r w:rsidRPr="00CA225F">
              <w:t>Melnbalta, attēls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417F5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A 4 lapa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EFD4E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0,21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0864D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0,04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124FB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0,25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9332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3002BA94" w14:textId="77777777" w:rsidTr="00CA225F">
        <w:trPr>
          <w:trHeight w:val="247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72BFF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ind w:left="183"/>
              <w:textAlignment w:val="baseline"/>
            </w:pPr>
            <w:r w:rsidRPr="00CA225F">
              <w:t>1.1.3.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FC67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right"/>
              <w:textAlignment w:val="baseline"/>
            </w:pPr>
            <w:r w:rsidRPr="00CA225F">
              <w:t>Krāsaina, teksts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E254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A 4 lapa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9621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0,25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5273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0,05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2EED9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0,30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5D3D3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355BB7FF" w14:textId="77777777" w:rsidTr="00CA225F">
        <w:trPr>
          <w:trHeight w:val="247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C97CE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ind w:left="183"/>
              <w:textAlignment w:val="baseline"/>
            </w:pPr>
            <w:r w:rsidRPr="00CA225F">
              <w:t>1.1.4.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8A41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right"/>
              <w:textAlignment w:val="baseline"/>
            </w:pPr>
            <w:r w:rsidRPr="00CA225F">
              <w:t>Krāsaina ¼ lapa attēls (ar vai bez teksta)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5BA95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A 4 lapa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C8E82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0,25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73B62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0,05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205828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0,30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E2AEE2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49F2C428" w14:textId="77777777" w:rsidTr="00CA225F">
        <w:trPr>
          <w:trHeight w:val="247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E7C5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ind w:left="183"/>
              <w:textAlignment w:val="baseline"/>
            </w:pPr>
            <w:r w:rsidRPr="00CA225F">
              <w:t>1.1.5.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4972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right"/>
              <w:textAlignment w:val="baseline"/>
            </w:pPr>
            <w:r w:rsidRPr="00CA225F">
              <w:t>Krāsaina ½ lapa attēls (ar vai bez teksta)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872280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A 4 lapa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33F3D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0,41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DDC1DD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0,09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63346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0,50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E586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5CF77705" w14:textId="77777777" w:rsidTr="00CA225F">
        <w:trPr>
          <w:trHeight w:val="247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C10B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ind w:left="183"/>
              <w:textAlignment w:val="baseline"/>
            </w:pPr>
            <w:r w:rsidRPr="00CA225F">
              <w:t>1.1.6.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A39B0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right"/>
              <w:textAlignment w:val="baseline"/>
            </w:pPr>
            <w:r w:rsidRPr="00CA225F">
              <w:t>Krāsaina ¾ lapa attēls (ar vai bez teksta)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83DC6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A 4 lapa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BE51D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0,62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1674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0,13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63A4D3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0,75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B6F590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0E328466" w14:textId="77777777" w:rsidTr="00CA225F">
        <w:trPr>
          <w:trHeight w:val="247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DE644" w14:textId="77777777" w:rsidR="00CA225F" w:rsidRPr="00CA225F" w:rsidRDefault="00CA225F" w:rsidP="00CA225F">
            <w:pPr>
              <w:suppressAutoHyphens/>
              <w:autoSpaceDN w:val="0"/>
              <w:spacing w:line="240" w:lineRule="auto"/>
              <w:textAlignment w:val="baseline"/>
            </w:pPr>
            <w:r w:rsidRPr="00CA225F">
              <w:t>1.1.7.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7844F" w14:textId="77777777" w:rsidR="00CA225F" w:rsidRPr="00CA225F" w:rsidRDefault="00CA225F" w:rsidP="00CA225F">
            <w:pPr>
              <w:suppressAutoHyphens/>
              <w:autoSpaceDN w:val="0"/>
              <w:spacing w:line="240" w:lineRule="auto"/>
              <w:textAlignment w:val="baseline"/>
            </w:pPr>
            <w:r w:rsidRPr="00CA225F">
              <w:t>Krāsaina, attēls, viena lapa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BBC115" w14:textId="77777777" w:rsidR="00CA225F" w:rsidRPr="00CA225F" w:rsidRDefault="00CA225F" w:rsidP="00CA225F">
            <w:pPr>
              <w:suppressAutoHyphens/>
              <w:autoSpaceDN w:val="0"/>
              <w:spacing w:line="240" w:lineRule="auto"/>
              <w:textAlignment w:val="baseline"/>
            </w:pPr>
            <w:r w:rsidRPr="00CA225F">
              <w:t>1 A 4 lapa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B4288" w14:textId="77777777" w:rsidR="00CA225F" w:rsidRPr="00CA225F" w:rsidRDefault="00CA225F" w:rsidP="00CA225F">
            <w:pPr>
              <w:suppressAutoHyphens/>
              <w:autoSpaceDN w:val="0"/>
              <w:spacing w:line="240" w:lineRule="auto"/>
              <w:textAlignment w:val="baseline"/>
            </w:pPr>
            <w:r w:rsidRPr="00CA225F">
              <w:t>0,87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6437A5" w14:textId="77777777" w:rsidR="00CA225F" w:rsidRPr="00CA225F" w:rsidRDefault="00CA225F" w:rsidP="00CA225F">
            <w:pPr>
              <w:suppressAutoHyphens/>
              <w:autoSpaceDN w:val="0"/>
              <w:spacing w:line="240" w:lineRule="auto"/>
              <w:textAlignment w:val="baseline"/>
            </w:pPr>
            <w:r w:rsidRPr="00CA225F">
              <w:t>0,18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B77F6B" w14:textId="77777777" w:rsidR="00CA225F" w:rsidRPr="00CA225F" w:rsidRDefault="00CA225F" w:rsidP="00CA225F">
            <w:pPr>
              <w:suppressAutoHyphens/>
              <w:autoSpaceDN w:val="0"/>
              <w:spacing w:line="240" w:lineRule="auto"/>
              <w:textAlignment w:val="baseline"/>
            </w:pPr>
            <w:r w:rsidRPr="00CA225F">
              <w:t>1,05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A01AD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0582FF55" w14:textId="77777777" w:rsidTr="00CA225F">
        <w:trPr>
          <w:trHeight w:val="21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DEBE3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ind w:left="183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>1.2.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F2B1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>Izdruka vai kopija, A 3 formātā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C52A6F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9C1AF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883CD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934EB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F7BF4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0D1B4B57" w14:textId="77777777" w:rsidTr="00CA225F">
        <w:trPr>
          <w:trHeight w:val="247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A227E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ind w:left="183"/>
              <w:textAlignment w:val="baseline"/>
            </w:pPr>
            <w:r w:rsidRPr="00CA225F">
              <w:t>1.2.1.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A019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right"/>
              <w:textAlignment w:val="baseline"/>
            </w:pPr>
            <w:r w:rsidRPr="00CA225F">
              <w:t>Melnbalta, teksts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FC7C3D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A3 lapa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FD5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0,18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A1A988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0,04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F17F5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0,22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AF7B5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5DCCD062" w14:textId="77777777" w:rsidTr="00CA225F">
        <w:trPr>
          <w:trHeight w:val="247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60BD0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ind w:left="183"/>
              <w:textAlignment w:val="baseline"/>
            </w:pPr>
            <w:r w:rsidRPr="00CA225F">
              <w:t>1.2.2.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0282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right"/>
              <w:textAlignment w:val="baseline"/>
            </w:pPr>
            <w:r w:rsidRPr="00CA225F">
              <w:t>Melnbalta, attēls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30D76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A3 lapa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45A98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0,18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43A7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0,04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4628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0,35 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52A84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300337AB" w14:textId="77777777" w:rsidTr="00CA225F">
        <w:trPr>
          <w:trHeight w:val="247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335EB" w14:textId="77777777" w:rsidR="00CA225F" w:rsidRPr="00CA225F" w:rsidRDefault="00CA225F" w:rsidP="00CA225F">
            <w:pPr>
              <w:suppressAutoHyphens/>
              <w:autoSpaceDN w:val="0"/>
              <w:spacing w:line="240" w:lineRule="auto"/>
              <w:textAlignment w:val="baseline"/>
            </w:pPr>
            <w:r w:rsidRPr="00CA225F">
              <w:t>1.2.3.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82495" w14:textId="77777777" w:rsidR="00CA225F" w:rsidRPr="00CA225F" w:rsidRDefault="00CA225F" w:rsidP="00CA225F">
            <w:pPr>
              <w:suppressAutoHyphens/>
              <w:autoSpaceDN w:val="0"/>
              <w:spacing w:line="240" w:lineRule="auto"/>
              <w:textAlignment w:val="baseline"/>
            </w:pPr>
            <w:r w:rsidRPr="00CA225F">
              <w:t xml:space="preserve">Krāsaina ¼ lapa attēls </w:t>
            </w:r>
          </w:p>
          <w:p w14:paraId="2B40220D" w14:textId="77777777" w:rsidR="00CA225F" w:rsidRPr="00CA225F" w:rsidRDefault="00CA225F" w:rsidP="00CA225F">
            <w:pPr>
              <w:suppressAutoHyphens/>
              <w:autoSpaceDN w:val="0"/>
              <w:spacing w:line="240" w:lineRule="auto"/>
              <w:textAlignment w:val="baseline"/>
            </w:pPr>
            <w:r w:rsidRPr="00CA225F">
              <w:t>(ar vai bez teksta)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670FDB" w14:textId="77777777" w:rsidR="00CA225F" w:rsidRPr="00CA225F" w:rsidRDefault="00CA225F" w:rsidP="00CA225F">
            <w:pPr>
              <w:suppressAutoHyphens/>
              <w:autoSpaceDN w:val="0"/>
              <w:spacing w:line="240" w:lineRule="auto"/>
              <w:textAlignment w:val="baseline"/>
            </w:pPr>
            <w:r w:rsidRPr="00CA225F">
              <w:t>1 A3 lapa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83B2B" w14:textId="77777777" w:rsidR="00CA225F" w:rsidRPr="00CA225F" w:rsidRDefault="00CA225F" w:rsidP="00CA225F">
            <w:pPr>
              <w:suppressAutoHyphens/>
              <w:autoSpaceDN w:val="0"/>
              <w:spacing w:line="240" w:lineRule="auto"/>
              <w:textAlignment w:val="baseline"/>
            </w:pPr>
            <w:r w:rsidRPr="00CA225F">
              <w:t>0,45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62CF10" w14:textId="77777777" w:rsidR="00CA225F" w:rsidRPr="00CA225F" w:rsidRDefault="00CA225F" w:rsidP="00CA225F">
            <w:pPr>
              <w:suppressAutoHyphens/>
              <w:autoSpaceDN w:val="0"/>
              <w:spacing w:line="240" w:lineRule="auto"/>
              <w:textAlignment w:val="baseline"/>
            </w:pPr>
            <w:r w:rsidRPr="00CA225F">
              <w:t>0,10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AE8EFA" w14:textId="77777777" w:rsidR="00CA225F" w:rsidRPr="00CA225F" w:rsidRDefault="00CA225F" w:rsidP="00CA225F">
            <w:pPr>
              <w:suppressAutoHyphens/>
              <w:autoSpaceDN w:val="0"/>
              <w:spacing w:line="240" w:lineRule="auto"/>
              <w:textAlignment w:val="baseline"/>
            </w:pPr>
            <w:r w:rsidRPr="00CA225F">
              <w:t>0,55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AFD174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6EACD236" w14:textId="77777777" w:rsidTr="00CA225F">
        <w:trPr>
          <w:trHeight w:val="247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B5D96" w14:textId="77777777" w:rsidR="00CA225F" w:rsidRPr="00CA225F" w:rsidRDefault="00CA225F" w:rsidP="00CA225F">
            <w:pPr>
              <w:suppressAutoHyphens/>
              <w:autoSpaceDN w:val="0"/>
              <w:spacing w:line="240" w:lineRule="auto"/>
              <w:textAlignment w:val="baseline"/>
            </w:pPr>
            <w:r w:rsidRPr="00CA225F">
              <w:t>1.2.4.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1FB63" w14:textId="77777777" w:rsidR="00CA225F" w:rsidRPr="00CA225F" w:rsidRDefault="00CA225F" w:rsidP="00CA225F">
            <w:pPr>
              <w:suppressAutoHyphens/>
              <w:autoSpaceDN w:val="0"/>
              <w:spacing w:line="240" w:lineRule="auto"/>
              <w:textAlignment w:val="baseline"/>
            </w:pPr>
            <w:r w:rsidRPr="00CA225F">
              <w:t xml:space="preserve">Krāsaina ½ lapa attēls </w:t>
            </w:r>
          </w:p>
          <w:p w14:paraId="3DD5F223" w14:textId="77777777" w:rsidR="00CA225F" w:rsidRPr="00CA225F" w:rsidRDefault="00CA225F" w:rsidP="00CA225F">
            <w:pPr>
              <w:suppressAutoHyphens/>
              <w:autoSpaceDN w:val="0"/>
              <w:spacing w:line="240" w:lineRule="auto"/>
              <w:textAlignment w:val="baseline"/>
            </w:pPr>
            <w:r w:rsidRPr="00CA225F">
              <w:t>(ar vai bez teksta)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6F524" w14:textId="77777777" w:rsidR="00CA225F" w:rsidRPr="00CA225F" w:rsidRDefault="00CA225F" w:rsidP="00CA225F">
            <w:pPr>
              <w:suppressAutoHyphens/>
              <w:autoSpaceDN w:val="0"/>
              <w:spacing w:line="240" w:lineRule="auto"/>
              <w:textAlignment w:val="baseline"/>
            </w:pPr>
            <w:r w:rsidRPr="00CA225F">
              <w:t>1 A3 lapa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74A69" w14:textId="77777777" w:rsidR="00CA225F" w:rsidRPr="00CA225F" w:rsidRDefault="00CA225F" w:rsidP="00CA225F">
            <w:pPr>
              <w:suppressAutoHyphens/>
              <w:autoSpaceDN w:val="0"/>
              <w:spacing w:line="240" w:lineRule="auto"/>
              <w:textAlignment w:val="baseline"/>
            </w:pPr>
            <w:r w:rsidRPr="00CA225F">
              <w:t>0,87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1E59F0" w14:textId="77777777" w:rsidR="00CA225F" w:rsidRPr="00CA225F" w:rsidRDefault="00CA225F" w:rsidP="00CA225F">
            <w:pPr>
              <w:suppressAutoHyphens/>
              <w:autoSpaceDN w:val="0"/>
              <w:spacing w:line="240" w:lineRule="auto"/>
              <w:textAlignment w:val="baseline"/>
            </w:pPr>
            <w:r w:rsidRPr="00CA225F">
              <w:t>0,18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6D2414" w14:textId="77777777" w:rsidR="00CA225F" w:rsidRPr="00CA225F" w:rsidRDefault="00CA225F" w:rsidP="00CA225F">
            <w:pPr>
              <w:suppressAutoHyphens/>
              <w:autoSpaceDN w:val="0"/>
              <w:spacing w:line="240" w:lineRule="auto"/>
              <w:textAlignment w:val="baseline"/>
            </w:pPr>
            <w:r w:rsidRPr="00CA225F">
              <w:t>1,05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0DEF93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1744BF1E" w14:textId="77777777" w:rsidTr="00CA225F">
        <w:trPr>
          <w:trHeight w:val="247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94C7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1.2.5.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74BF8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Krāsaina ¾  lapa attēls</w:t>
            </w:r>
          </w:p>
          <w:p w14:paraId="0ABA41BD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lastRenderedPageBreak/>
              <w:t xml:space="preserve"> (ar vai bez teksta)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89E91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lastRenderedPageBreak/>
              <w:t>1 A3 lapa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7EF4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1,28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533F0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0,27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A5A6E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1,55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0141C4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44B6FB35" w14:textId="77777777" w:rsidTr="00CA225F">
        <w:trPr>
          <w:trHeight w:val="247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49D3E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1.2.6.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127F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Krāsaina, teksts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9723C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 A3 lapa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40BC4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0,45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8437D2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5E300F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0,55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666ED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774C59FC" w14:textId="77777777" w:rsidTr="00CA225F">
        <w:trPr>
          <w:trHeight w:val="364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FF692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1.2.7.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32278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Krāsaina, attēls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BE30D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 A3 lapa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5248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1,69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3799F3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0,36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19D49F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2,05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FEAD54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517D0576" w14:textId="77777777" w:rsidTr="00CA225F">
        <w:trPr>
          <w:trHeight w:val="244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51D0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>1.3.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7280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 xml:space="preserve">Dokumenta skenēšana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284F64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A 4 lapa</w:t>
            </w:r>
          </w:p>
          <w:p w14:paraId="577A930E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A 3 lapa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8773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0,25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B2983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0,05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85DC3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 xml:space="preserve">0,30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5DA484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27FA2F55" w14:textId="77777777" w:rsidTr="00CA225F">
        <w:trPr>
          <w:trHeight w:val="214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771D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>1.4.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6DCC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 xml:space="preserve">Laminēšana 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B0CDC8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A 4 lapa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3456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0,41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1B4348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0,09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F11584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0,50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D36C9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596BBDCC" w14:textId="77777777" w:rsidTr="00CA225F">
        <w:trPr>
          <w:trHeight w:val="265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68C32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>1.5.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D3C78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 xml:space="preserve">Laminēšana 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5AD6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A 3 lapa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ADC4E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0,83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726E8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0,17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073B3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775E5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6C032DCD" w14:textId="77777777" w:rsidTr="00CA225F">
        <w:trPr>
          <w:trHeight w:val="314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D14CD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>1.6.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3C03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 xml:space="preserve">Iesiešana A 4 formāta lapas, </w:t>
            </w:r>
          </w:p>
          <w:p w14:paraId="582192E2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>līdz 100 lpp.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0CDBF1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A 4 lapas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E7F58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1,24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84828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0,26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0503A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1,50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A887F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1E2EEAD7" w14:textId="77777777" w:rsidTr="00CA225F">
        <w:trPr>
          <w:trHeight w:val="320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0FE1E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1.6.1.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1AD6D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 xml:space="preserve">Iesiešana A 4 formāta lapas, </w:t>
            </w:r>
          </w:p>
          <w:p w14:paraId="5D06F0F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101-199 lpp. 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57CAD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A 4 lapas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D650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1,66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9D652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0,34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CFEFA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2,00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2936F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61834CBB" w14:textId="77777777" w:rsidTr="00CA225F">
        <w:trPr>
          <w:trHeight w:val="200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401A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1.6.2.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09C2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 xml:space="preserve">Iesiešana A4 formāta lapas, </w:t>
            </w:r>
          </w:p>
          <w:p w14:paraId="10A2F290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virs 200 lpp.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03DD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A 4 lapas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1AF3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2,48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FC5EDF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0,52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D0755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3,00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326CC4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025D0951" w14:textId="77777777" w:rsidTr="00CA225F">
        <w:trPr>
          <w:trHeight w:val="200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37E40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>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F085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>Suvenīri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DF8FB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9AD28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94C89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E0731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AC2D91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</w:tr>
      <w:tr w:rsidR="00CA225F" w:rsidRPr="00CA225F" w14:paraId="030AC7B7" w14:textId="77777777" w:rsidTr="00CA225F">
        <w:trPr>
          <w:trHeight w:val="1156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B22A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2.1.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F2F3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CA225F">
              <w:t>Dažāda veida un materiāla suvenīriem, maksas ceļvežiem, kartēm, bukletiem, katalogiem, grāmatām, žurnāliem, pastkartēm, u.c. cena tiek veidota piegādātāja cenai pievienojot uzcenojuma likmi, ja līgumā nav atrunātas savādāk – noteikta konkrēta pārdošanas cena, no kuras pārdevējs saņem starpnieka komisiju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F1516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CE9A8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2CBAEE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0C21B0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 25 %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7545F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63E10685" w14:textId="77777777" w:rsidTr="00CA225F">
        <w:trPr>
          <w:trHeight w:val="589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C71ED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2.2.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B5EA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CA225F">
              <w:t>Mājražotāju un individuālā darba veicēju ražojumiem cena tiek veidota iepirkuma cenai pievienojot uzcenojuma likmi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FAF712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5558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F6D7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E76272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 5 %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B87EAF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7742FF4D" w14:textId="77777777" w:rsidTr="00CA225F">
        <w:trPr>
          <w:trHeight w:val="281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3FB6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>3.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0652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>Ceļojumi, pasākumi, aktivitātes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54EA0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63894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55412E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B2837D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6B1CF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</w:tr>
      <w:tr w:rsidR="00CA225F" w:rsidRPr="00CA225F" w14:paraId="0ABBBCA9" w14:textId="77777777" w:rsidTr="00CA225F">
        <w:trPr>
          <w:trHeight w:val="589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9296D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3.1.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72F8F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CA225F">
              <w:t>Tūrisma aģentūru, operatoru piedāvātie ceļojumi, kultūras, mākslas, un citi pakalpojumi – atbilstoši noslēgtajam līgumam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786F8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C053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418B30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85A53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1FCB02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20E1135A" w14:textId="77777777" w:rsidTr="00CA225F">
        <w:trPr>
          <w:trHeight w:val="589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143F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lastRenderedPageBreak/>
              <w:t>3.2.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9006B" w14:textId="77777777" w:rsidR="00CA225F" w:rsidRPr="00CA225F" w:rsidRDefault="00CA225F" w:rsidP="00CA225F">
            <w:pPr>
              <w:shd w:val="clear" w:color="auto" w:fill="FFFFFF"/>
              <w:autoSpaceDN w:val="0"/>
              <w:spacing w:after="0" w:line="293" w:lineRule="atLeast"/>
              <w:jc w:val="both"/>
              <w:rPr>
                <w:rFonts w:eastAsia="Times New Roman"/>
                <w:lang w:eastAsia="lv-LV"/>
              </w:rPr>
            </w:pPr>
            <w:r w:rsidRPr="00CA225F">
              <w:rPr>
                <w:rFonts w:eastAsia="Times New Roman"/>
                <w:lang w:eastAsia="lv-LV"/>
              </w:rPr>
              <w:t xml:space="preserve">Aģentūras organizēto maksas pasākumu ieejas biļetes uz teātra un cirka izrādēm, koncertiem, bērniem paredzētiem sarīkojumiem, pašdarbības mākslas kolektīvu sarīkojumiem un labdarības mērķiem veltītiem sarīkojumiem. </w:t>
            </w:r>
          </w:p>
          <w:p w14:paraId="50F1F0B9" w14:textId="77777777" w:rsidR="00CA225F" w:rsidRPr="00CA225F" w:rsidRDefault="00CA225F" w:rsidP="00CA225F">
            <w:pPr>
              <w:shd w:val="clear" w:color="auto" w:fill="FFFFFF"/>
              <w:autoSpaceDN w:val="0"/>
              <w:spacing w:after="0" w:line="293" w:lineRule="atLeast"/>
              <w:jc w:val="both"/>
              <w:rPr>
                <w:rFonts w:eastAsia="Times New Roman"/>
                <w:lang w:eastAsia="lv-LV"/>
              </w:rPr>
            </w:pPr>
            <w:r w:rsidRPr="00CA225F">
              <w:rPr>
                <w:rFonts w:eastAsia="Times New Roman"/>
                <w:lang w:eastAsia="lv-LV"/>
              </w:rPr>
              <w:t>Ieejas biļetes cena tiek veidotas pēc tiešām un netiešajām izmaksām proporcionāli plānotajam apmeklētāju skaitam.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ACB99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94554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 xml:space="preserve">0,50; 1,00; </w:t>
            </w:r>
          </w:p>
          <w:p w14:paraId="30C56F13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1,50;</w:t>
            </w:r>
          </w:p>
          <w:p w14:paraId="2142F14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 xml:space="preserve">2,00; </w:t>
            </w:r>
          </w:p>
          <w:p w14:paraId="202F5F01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2,50;</w:t>
            </w:r>
          </w:p>
          <w:p w14:paraId="545C68E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3,00; 5,00; 7,00; 10,00;</w:t>
            </w:r>
          </w:p>
          <w:p w14:paraId="783140F4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15,00;</w:t>
            </w:r>
          </w:p>
          <w:p w14:paraId="1495C51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20,00; 25,00;</w:t>
            </w:r>
          </w:p>
          <w:p w14:paraId="50B67498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30,00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A3CD61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0AB3C4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9F4284" w14:textId="77777777" w:rsidR="00CA225F" w:rsidRPr="00CA225F" w:rsidRDefault="00CA225F" w:rsidP="00CA225F">
            <w:pPr>
              <w:shd w:val="clear" w:color="auto" w:fill="FFFFFF"/>
              <w:autoSpaceDN w:val="0"/>
              <w:spacing w:after="0" w:line="293" w:lineRule="atLeast"/>
              <w:jc w:val="both"/>
              <w:rPr>
                <w:rFonts w:eastAsia="Times New Roman"/>
                <w:lang w:eastAsia="lv-LV"/>
              </w:rPr>
            </w:pPr>
            <w:r w:rsidRPr="00CA225F">
              <w:rPr>
                <w:rFonts w:eastAsia="Times New Roman"/>
                <w:lang w:eastAsia="lv-LV"/>
              </w:rPr>
              <w:t xml:space="preserve">Saskaņā ar  Pievienotās vērtības nodokļa likuma 52.panta pirmās daļas 17.punktu </w:t>
            </w:r>
          </w:p>
          <w:p w14:paraId="62C7AA67" w14:textId="77777777" w:rsidR="00CA225F" w:rsidRPr="00CA225F" w:rsidRDefault="00CA225F" w:rsidP="00CA225F">
            <w:pPr>
              <w:shd w:val="clear" w:color="auto" w:fill="FFFFFF"/>
              <w:autoSpaceDN w:val="0"/>
              <w:spacing w:after="0" w:line="293" w:lineRule="atLeast"/>
              <w:ind w:left="118"/>
              <w:jc w:val="both"/>
              <w:rPr>
                <w:rFonts w:eastAsia="Times New Roman"/>
                <w:lang w:eastAsia="lv-LV"/>
              </w:rPr>
            </w:pPr>
          </w:p>
        </w:tc>
      </w:tr>
      <w:tr w:rsidR="00CA225F" w:rsidRPr="00CA225F" w14:paraId="4E8B83E4" w14:textId="77777777" w:rsidTr="00CA225F">
        <w:trPr>
          <w:trHeight w:val="589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026AE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3.3.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8C9E4" w14:textId="77777777" w:rsidR="00CA225F" w:rsidRPr="00CA225F" w:rsidRDefault="00CA225F" w:rsidP="00CA225F">
            <w:pPr>
              <w:shd w:val="clear" w:color="auto" w:fill="FFFFFF"/>
              <w:autoSpaceDN w:val="0"/>
              <w:spacing w:after="0" w:line="293" w:lineRule="atLeast"/>
              <w:jc w:val="both"/>
              <w:rPr>
                <w:rFonts w:eastAsia="Times New Roman"/>
                <w:lang w:eastAsia="lv-LV"/>
              </w:rPr>
            </w:pPr>
            <w:r w:rsidRPr="00CA225F">
              <w:rPr>
                <w:rFonts w:eastAsia="Times New Roman"/>
                <w:lang w:eastAsia="lv-LV"/>
              </w:rPr>
              <w:t>Aģentūras organizēto maksas pasākumu  ieejas biļetes uz semināriem, tikšanām, darbnīcām, pārgājieniem un citiem pasākumiem. Ieejas biļetes tiek veidotas pēc tiešām un netiešajām izmaksām proporcionāli plānotajam apmeklētāju skaitam.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F5D9DE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3C94F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0,41;</w:t>
            </w:r>
          </w:p>
          <w:p w14:paraId="743E93E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0,83;</w:t>
            </w:r>
          </w:p>
          <w:p w14:paraId="1FBC9AE0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1,24;</w:t>
            </w:r>
          </w:p>
          <w:p w14:paraId="218E3F6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1,65;</w:t>
            </w:r>
          </w:p>
          <w:p w14:paraId="6922CC1F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2,07;</w:t>
            </w:r>
          </w:p>
          <w:p w14:paraId="76FDB792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2,48;</w:t>
            </w:r>
          </w:p>
          <w:p w14:paraId="7E7854F8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4,13;</w:t>
            </w:r>
          </w:p>
          <w:p w14:paraId="6960B4E3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5,79;</w:t>
            </w:r>
          </w:p>
          <w:p w14:paraId="3E085FF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8,26;</w:t>
            </w:r>
          </w:p>
          <w:p w14:paraId="6256C8C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12,40;</w:t>
            </w:r>
          </w:p>
          <w:p w14:paraId="3661FED2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16,53;</w:t>
            </w:r>
          </w:p>
          <w:p w14:paraId="6879876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20,66;</w:t>
            </w:r>
          </w:p>
          <w:p w14:paraId="194CF881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24,79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61E2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0,09;</w:t>
            </w:r>
          </w:p>
          <w:p w14:paraId="6F201F0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0,17;</w:t>
            </w:r>
          </w:p>
          <w:p w14:paraId="3E532D5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0,26;</w:t>
            </w:r>
          </w:p>
          <w:p w14:paraId="17FFBF6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0,35;</w:t>
            </w:r>
          </w:p>
          <w:p w14:paraId="495F510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0,43;</w:t>
            </w:r>
          </w:p>
          <w:p w14:paraId="68B43542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0,52;</w:t>
            </w:r>
          </w:p>
          <w:p w14:paraId="646C1C43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0,87;</w:t>
            </w:r>
          </w:p>
          <w:p w14:paraId="228516C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1,21;</w:t>
            </w:r>
          </w:p>
          <w:p w14:paraId="66C77B00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1,74;</w:t>
            </w:r>
          </w:p>
          <w:p w14:paraId="0DC69D5F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2,60;</w:t>
            </w:r>
          </w:p>
          <w:p w14:paraId="17900E58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3,47;</w:t>
            </w:r>
          </w:p>
          <w:p w14:paraId="0C830EB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4,34;</w:t>
            </w:r>
          </w:p>
          <w:p w14:paraId="1AD8B75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5,21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FF0A5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 xml:space="preserve">0,50; 1,00; </w:t>
            </w:r>
          </w:p>
          <w:p w14:paraId="013C246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1,50;</w:t>
            </w:r>
          </w:p>
          <w:p w14:paraId="7B4DBF8F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 xml:space="preserve">2,00; </w:t>
            </w:r>
          </w:p>
          <w:p w14:paraId="70BAD4F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2,50;</w:t>
            </w:r>
          </w:p>
          <w:p w14:paraId="4A893BC8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3,00; 5,00; 7,00; 10,00;</w:t>
            </w:r>
          </w:p>
          <w:p w14:paraId="0DC7541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15,00;</w:t>
            </w:r>
          </w:p>
          <w:p w14:paraId="32F156BD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20,00; 25,00;</w:t>
            </w:r>
          </w:p>
          <w:p w14:paraId="6F995178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30,00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D76D5D" w14:textId="77777777" w:rsidR="00CA225F" w:rsidRPr="00CA225F" w:rsidRDefault="00CA225F" w:rsidP="00CA225F">
            <w:pPr>
              <w:shd w:val="clear" w:color="auto" w:fill="FFFFFF"/>
              <w:autoSpaceDN w:val="0"/>
              <w:spacing w:after="0" w:line="293" w:lineRule="atLeast"/>
              <w:jc w:val="both"/>
              <w:rPr>
                <w:rFonts w:eastAsia="Times New Roman"/>
                <w:lang w:eastAsia="lv-LV"/>
              </w:rPr>
            </w:pPr>
          </w:p>
        </w:tc>
      </w:tr>
      <w:tr w:rsidR="00CA225F" w:rsidRPr="00CA225F" w14:paraId="36362D11" w14:textId="77777777" w:rsidTr="00CA225F">
        <w:trPr>
          <w:trHeight w:val="196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FAC60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>4.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4C3F4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>Ieejas maksa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2E42C1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3BB2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EFCD9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AEEE9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044E21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</w:tr>
      <w:tr w:rsidR="00CA225F" w:rsidRPr="00CA225F" w14:paraId="32D33D5A" w14:textId="77777777" w:rsidTr="00CA225F">
        <w:trPr>
          <w:trHeight w:val="388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BC05D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4.1.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F8BC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Ekspozīcija XVIII gs. rātsnamā,</w:t>
            </w:r>
            <w:r w:rsidRPr="00CA225F">
              <w:rPr>
                <w:b/>
                <w:bCs/>
              </w:rPr>
              <w:t xml:space="preserve"> </w:t>
            </w:r>
            <w:r w:rsidRPr="00CA225F">
              <w:t>Burtnieku ielā 4, Limbažos</w:t>
            </w:r>
            <w:r w:rsidRPr="00CA225F">
              <w:rPr>
                <w:b/>
                <w:bCs/>
              </w:rPr>
              <w:t xml:space="preserve"> </w:t>
            </w:r>
            <w:r w:rsidRPr="00CA225F">
              <w:t xml:space="preserve">Pieaugušajiem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62ED0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persona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CBA5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0,83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F5019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0,17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B700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15726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60898E54" w14:textId="77777777" w:rsidTr="00CA225F">
        <w:trPr>
          <w:trHeight w:val="38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56E4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4.2.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55A30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Ekspozīcija XVIII gs. rātsnamā,</w:t>
            </w:r>
            <w:r w:rsidRPr="00CA225F">
              <w:rPr>
                <w:b/>
                <w:bCs/>
              </w:rPr>
              <w:t xml:space="preserve"> </w:t>
            </w:r>
            <w:r w:rsidRPr="00CA225F">
              <w:t>Burtnieku ielā 4, Limbažos</w:t>
            </w:r>
            <w:r w:rsidRPr="00CA225F">
              <w:rPr>
                <w:b/>
                <w:bCs/>
              </w:rPr>
              <w:t xml:space="preserve"> </w:t>
            </w:r>
            <w:r w:rsidRPr="00CA225F">
              <w:t>Skolēni, studenti, pensionāri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21B19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persona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6B2A3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0,41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200DA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0,09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B9865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0,50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64291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5946AB92" w14:textId="77777777" w:rsidTr="00CA225F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61C1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4.3.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03D3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Ekspozīcija XVIII gs. rātsnamā,</w:t>
            </w:r>
            <w:r w:rsidRPr="00CA225F">
              <w:rPr>
                <w:b/>
                <w:bCs/>
              </w:rPr>
              <w:t xml:space="preserve"> </w:t>
            </w:r>
            <w:r w:rsidRPr="00CA225F">
              <w:t>Burtnieku ielā 4, Limbažos</w:t>
            </w:r>
            <w:r w:rsidRPr="00CA225F">
              <w:rPr>
                <w:b/>
                <w:bCs/>
              </w:rPr>
              <w:t xml:space="preserve"> </w:t>
            </w:r>
            <w:r w:rsidRPr="00CA225F">
              <w:t>Pirmsskolas vecuma bērniem līdz 7 gadiem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09AD9D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persona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64E2E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021500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EC761F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bez maksas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7C43ED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54E1C914" w14:textId="77777777" w:rsidTr="00CA225F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0DD0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4.4.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C18F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CA225F">
              <w:t xml:space="preserve">Ekskursija </w:t>
            </w:r>
            <w:r w:rsidRPr="00CA225F">
              <w:rPr>
                <w:shd w:val="clear" w:color="auto" w:fill="FFFFFF"/>
              </w:rPr>
              <w:t>Uzņēmējdarbības atbalsta centrā-bibliotēkā</w:t>
            </w:r>
            <w:r w:rsidRPr="00CA225F">
              <w:t xml:space="preserve"> “SALA”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771AF2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persona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16D9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0,66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E5EBC3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0,14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924A44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0,80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37F5E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549BB05A" w14:textId="77777777" w:rsidTr="00CA225F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BF182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4.5.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D01FD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 xml:space="preserve">Ekskursija </w:t>
            </w:r>
            <w:r w:rsidRPr="00CA225F">
              <w:rPr>
                <w:shd w:val="clear" w:color="auto" w:fill="FFFFFF"/>
              </w:rPr>
              <w:t>Uzņēmējdarbības atbalsta centrā-bibliotēkā</w:t>
            </w:r>
            <w:r w:rsidRPr="00CA225F">
              <w:t xml:space="preserve"> </w:t>
            </w:r>
            <w:r w:rsidRPr="00CA225F">
              <w:lastRenderedPageBreak/>
              <w:t xml:space="preserve">“SALA” + filma par peldošajām salām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6200D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lastRenderedPageBreak/>
              <w:t>1 persona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6AE8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1,24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21CE33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0,26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F068F8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1,50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F7E868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666DCD7A" w14:textId="77777777" w:rsidTr="00CA225F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94CF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5.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AFC53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rPr>
                <w:b/>
                <w:bCs/>
              </w:rPr>
              <w:t>Gida pakalpojumi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CEA60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495B8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B05D4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F757C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FDFE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7489C03C" w14:textId="77777777" w:rsidTr="00CA225F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0A760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5.1.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1D07D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Latviešu valodā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38113E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stunda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A5C74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19,01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B99B52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3,99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84FB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23,00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66D86E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1F05711A" w14:textId="77777777" w:rsidTr="00CA225F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0BA8D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5.2.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19DB3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Svešvalodā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AB93C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stunda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0F22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23,14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709EE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4,86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4ACAD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28,00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91520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5A372212" w14:textId="77777777" w:rsidTr="00CA225F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0A4A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>6.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9429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>Citi pakalpojumi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8D0708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385C3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3F6B1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FC6F14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3E39A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</w:tr>
      <w:tr w:rsidR="00CA225F" w:rsidRPr="00CA225F" w14:paraId="56074BB0" w14:textId="77777777" w:rsidTr="00CA225F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2FB4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6.1.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EE4D4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proofErr w:type="spellStart"/>
            <w:r w:rsidRPr="00CA225F">
              <w:t>Suvenīrmonētas</w:t>
            </w:r>
            <w:proofErr w:type="spellEnd"/>
            <w:r w:rsidRPr="00CA225F">
              <w:t xml:space="preserve"> kalšana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6D7388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gab.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5EC10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0,83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6E22D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0,17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3B63D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72828E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05E5FD6B" w14:textId="77777777" w:rsidTr="00CA225F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F916D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6.2.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F16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Dušas izmantošana (1 pers., 30 min.)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FC623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persona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10211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2,07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92C74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0,43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B35A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2,50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064DDD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7A09F098" w14:textId="77777777" w:rsidTr="00CA225F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7951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>7.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F5511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>Inventāra noma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4F527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C025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928C5D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1F8D93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87064F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</w:tr>
      <w:tr w:rsidR="00CA225F" w:rsidRPr="00CA225F" w14:paraId="7F5BA79F" w14:textId="77777777" w:rsidTr="00CA225F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FE6A3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7.1.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FD8F2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Video konferenču sistēmas noma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D2C508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stunda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DAD54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8,62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4F5F3D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1,38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05540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10,00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5FC4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6A4926F6" w14:textId="77777777" w:rsidTr="00CA225F">
        <w:trPr>
          <w:trHeight w:val="321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A86AE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7.2.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AE3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Matrača noma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21F25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diennakts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BA6F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1,24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2108A8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0,26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55CDF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1,50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CBCB7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5CFA4FAE" w14:textId="77777777" w:rsidTr="00CA225F">
        <w:trPr>
          <w:trHeight w:val="311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894F2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>8.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6B8C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>Telpu  noma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8B218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2083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520D7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B156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D1BAD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</w:tr>
      <w:tr w:rsidR="00CA225F" w:rsidRPr="00CA225F" w14:paraId="52C74C06" w14:textId="77777777" w:rsidTr="00CA225F">
        <w:trPr>
          <w:trHeight w:val="589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FA42D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>8.1.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9FD4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>Uzņēmējdarbības un sociālās uzņēmējdarbības centrā Burtnieku iela 2, Limbaži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69012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1BF01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E9799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EB0D0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6041C0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</w:tr>
      <w:tr w:rsidR="00CA225F" w:rsidRPr="00CA225F" w14:paraId="6B01DC15" w14:textId="77777777" w:rsidTr="00CA225F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C63E3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8.1.2.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0CFE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 xml:space="preserve">Darba vietas noma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44EC52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diena/</w:t>
            </w:r>
          </w:p>
          <w:p w14:paraId="3A2AD4FD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1persona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9C78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4,13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A842CE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0,87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17E4F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5,00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731E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62A7627F" w14:textId="77777777" w:rsidTr="00CA225F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4F852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8.1.3.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2633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Darba vietas noma (20 darba dienas)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A1462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mēnesis/</w:t>
            </w:r>
          </w:p>
          <w:p w14:paraId="440CEE8E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persona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893C1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82,65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9289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17,35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57A5D0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100,00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80FEC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*50% atlaide Limbažu novadā reģistrētajiem uzņēmumiem un biedrībām</w:t>
            </w:r>
          </w:p>
          <w:p w14:paraId="1CBB909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rPr>
                <w:rFonts w:eastAsia="Times New Roman"/>
                <w:lang w:eastAsia="lv-LV"/>
              </w:rPr>
              <w:t>* 80% atlaide Jaunajiem Limbažu novadā reģistrētiem uzņēmumiem pirmajos trīs darbības gados</w:t>
            </w:r>
          </w:p>
        </w:tc>
      </w:tr>
      <w:tr w:rsidR="00CA225F" w:rsidRPr="00CA225F" w14:paraId="090B10C6" w14:textId="77777777" w:rsidTr="00CA225F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A9A52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8.1.4.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F231D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Semināra telpas noma (35,50 m2)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72FBE2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stunda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5D99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4,55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E9D43F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0,95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802C90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5,50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3A423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 xml:space="preserve">100 % atlaide Limbažu novadā reģistrētām biedrībām vai nodibinājumiem, </w:t>
            </w:r>
            <w:r w:rsidRPr="00CA225F">
              <w:lastRenderedPageBreak/>
              <w:t>Limbažu novada iestādēm</w:t>
            </w:r>
          </w:p>
        </w:tc>
      </w:tr>
      <w:tr w:rsidR="00CA225F" w:rsidRPr="00CA225F" w14:paraId="79F0AD62" w14:textId="77777777" w:rsidTr="00CA225F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F38C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lastRenderedPageBreak/>
              <w:t>8.1.5.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1CA4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Virtuves telpas noma (20,00 m2)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3A41DE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stunda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D9220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6,61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BC37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1,39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E6CE73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8,00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8AF54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5609A73B" w14:textId="77777777" w:rsidTr="00CA225F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88DE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>8.2.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88FC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>Burtnieku kvartāla noma Limbažos (pēc saskaņota grafika)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A10D0E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E8F4D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C662D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F880B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6F11C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</w:tr>
      <w:tr w:rsidR="00CA225F" w:rsidRPr="00CA225F" w14:paraId="7C63AFF8" w14:textId="77777777" w:rsidTr="00CA225F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1552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8.2.1.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CA763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Iekšpagalma noma publiskiem, iepriekš saskaņotiem pasākumiem bez elektrības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7E623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stunda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AF5D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16,53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06A18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3,47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FC9A1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20,00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6FC8E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7D4A5319" w14:textId="77777777" w:rsidTr="00CA225F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2BBE0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8.2.2.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E40BD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Iekšpagalma noma iepriekš saskaņotiem pasākumiem ar elektrību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966DA0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stunda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85A3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20,67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AA71B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4,33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A0D2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25,00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3701B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61AB5152" w14:textId="77777777" w:rsidTr="00CA225F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2E324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8.2.3.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095B3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 xml:space="preserve">Laukuma vietas noma/kvadrātmetrs dienā </w:t>
            </w:r>
          </w:p>
          <w:p w14:paraId="6C6BC1A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both"/>
              <w:textAlignment w:val="baseline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1046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m2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AA13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0,83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837FD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0,17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BDB8E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B2B3E0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 xml:space="preserve">* tirdzniecībai ar amatnieku un mājražotāju precēm (arī zemnieku saimniecībās ražoto produkciju) pensionāriem, invalīdiem  100 % atlaide vietas maksai </w:t>
            </w:r>
          </w:p>
        </w:tc>
      </w:tr>
      <w:tr w:rsidR="00CA225F" w:rsidRPr="00CA225F" w14:paraId="7D571CD3" w14:textId="77777777" w:rsidTr="00CA225F">
        <w:trPr>
          <w:trHeight w:val="311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B926E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8.3.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D3F0E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rPr>
                <w:b/>
                <w:bCs/>
                <w:shd w:val="clear" w:color="auto" w:fill="FFFFFF"/>
              </w:rPr>
              <w:t>Jaunatnes un uzņēmējdarbības iniciatīvu centrs “Bāka”,</w:t>
            </w:r>
            <w:r w:rsidRPr="00CA225F">
              <w:rPr>
                <w:shd w:val="clear" w:color="auto" w:fill="FFFFFF"/>
              </w:rPr>
              <w:t xml:space="preserve"> </w:t>
            </w:r>
          </w:p>
          <w:p w14:paraId="3F38E5A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>Sila iela 2, Salacgrīva 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CF5B9D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A59FF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5B5BD0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DDFBA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0CEFC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0038325E" w14:textId="77777777" w:rsidTr="00CA225F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9B6B4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8.3.1.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2C82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Atpūtas telpa (53 m2)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25FCF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stunda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6D71E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4,71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575AA3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0,99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3CF6A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5,70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CF63E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100 % atlaide Limbažu novadā reģistrētām biedrībām vai nodibinājumiem, Limbažu novada iestādēm</w:t>
            </w:r>
          </w:p>
        </w:tc>
      </w:tr>
      <w:tr w:rsidR="00CA225F" w:rsidRPr="00CA225F" w14:paraId="7E68007E" w14:textId="77777777" w:rsidTr="00CA225F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10264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8.3.2.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952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Sarunu telpa un virtuve (18 m2)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70805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stunda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840D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6,61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DBD9E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1,39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4391C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8,00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3BE90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369F7FF9" w14:textId="77777777" w:rsidTr="00CA225F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7D64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8.3.3.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499BE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Semināru telpa (102 m2)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5AE52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stunda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65F9D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7,77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5EDE5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1,63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84239E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9,40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573BD8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492FC165" w14:textId="77777777" w:rsidTr="00CA225F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D374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8.3.4.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E144D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 xml:space="preserve">Darba vietas noma </w:t>
            </w:r>
            <w:proofErr w:type="spellStart"/>
            <w:r w:rsidRPr="00CA225F">
              <w:t>kopstrādes</w:t>
            </w:r>
            <w:proofErr w:type="spellEnd"/>
            <w:r w:rsidRPr="00CA225F">
              <w:t xml:space="preserve"> telpā (15 m2)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9DBDB0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stunda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30278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1,03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2A768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0,22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DD3D9D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1,25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917B30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shd w:val="clear" w:color="auto" w:fill="FFFF00"/>
              </w:rPr>
            </w:pPr>
          </w:p>
        </w:tc>
      </w:tr>
      <w:tr w:rsidR="00CA225F" w:rsidRPr="00CA225F" w14:paraId="206319DF" w14:textId="77777777" w:rsidTr="00CA225F">
        <w:trPr>
          <w:trHeight w:val="61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B1B2E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lastRenderedPageBreak/>
              <w:t>8.3.5.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E853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 xml:space="preserve">Darba vietas noma </w:t>
            </w:r>
            <w:proofErr w:type="spellStart"/>
            <w:r w:rsidRPr="00CA225F">
              <w:t>kopstrādes</w:t>
            </w:r>
            <w:proofErr w:type="spellEnd"/>
            <w:r w:rsidRPr="00CA225F">
              <w:t xml:space="preserve"> telpā (15 m2)</w:t>
            </w:r>
            <w:r w:rsidRPr="00CA225F">
              <w:tab/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7A1A40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diena</w:t>
            </w:r>
            <w:r w:rsidRPr="00CA225F">
              <w:tab/>
            </w:r>
            <w:r w:rsidRPr="00CA225F">
              <w:tab/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DDFB8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8,26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8C60D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1,74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C37D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10,00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A789E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3D6B09EF" w14:textId="77777777" w:rsidTr="00CA225F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452A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8.3.6.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3DE4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 xml:space="preserve">Darba vietas noma </w:t>
            </w:r>
            <w:proofErr w:type="spellStart"/>
            <w:r w:rsidRPr="00CA225F">
              <w:t>kopstrādes</w:t>
            </w:r>
            <w:proofErr w:type="spellEnd"/>
            <w:r w:rsidRPr="00CA225F">
              <w:t xml:space="preserve"> telpā (15 m2) (20 darba dienas)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B3558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mēnesis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5396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165,29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D79C41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34,71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9224CF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200,00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9ADFB4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ind w:left="118"/>
              <w:textAlignment w:val="baseline"/>
              <w:rPr>
                <w:rFonts w:eastAsia="Times New Roman"/>
              </w:rPr>
            </w:pPr>
            <w:r w:rsidRPr="00CA225F">
              <w:rPr>
                <w:rFonts w:eastAsia="Times New Roman"/>
              </w:rPr>
              <w:t>*50% atlaide Limbažu novadā reģistrētajiem uzņēmumiem un biedrībām</w:t>
            </w:r>
          </w:p>
          <w:p w14:paraId="3984F9A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ind w:left="118"/>
              <w:textAlignment w:val="baseline"/>
              <w:rPr>
                <w:rFonts w:eastAsia="Times New Roman"/>
              </w:rPr>
            </w:pPr>
            <w:r w:rsidRPr="00CA225F">
              <w:rPr>
                <w:rFonts w:eastAsia="Times New Roman"/>
                <w:lang w:eastAsia="lv-LV"/>
              </w:rPr>
              <w:t>* 80% atlaide Jaunajiem Limbažu novadā reģistrētiem uzņēmumiem pirmajos trīs darbības gados</w:t>
            </w:r>
          </w:p>
        </w:tc>
      </w:tr>
      <w:tr w:rsidR="00CA225F" w:rsidRPr="00CA225F" w14:paraId="6816A439" w14:textId="77777777" w:rsidTr="00CA225F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8F67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>8.4.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4B2A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b/>
                <w:bCs/>
              </w:rPr>
            </w:pPr>
            <w:r w:rsidRPr="00CA225F">
              <w:rPr>
                <w:b/>
                <w:bCs/>
              </w:rPr>
              <w:t>Uzņēmējdarbības atbalsta centrā “SALA”,  Liepu iela 3, Ungurpils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06DF6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53C60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D9ED10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6875DF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7EDDF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bCs/>
              </w:rPr>
            </w:pPr>
          </w:p>
        </w:tc>
      </w:tr>
      <w:tr w:rsidR="00CA225F" w:rsidRPr="00CA225F" w14:paraId="4A7468B9" w14:textId="77777777" w:rsidTr="00CA225F">
        <w:trPr>
          <w:trHeight w:val="380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707D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8.4.1.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44A2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CA225F">
              <w:t>Visa SALA (semināru telpa, sapulču telpa, lielā un mazā, virtuve) (369,9 m2)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FD707D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stunda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15FC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45,45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40C2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9,55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62996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55,00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A47DA2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55B4282C" w14:textId="77777777" w:rsidTr="00CA225F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255E0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8.4.2.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55F4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Semināru telpa (173, viena stunda 2)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BF5AE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stunda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FA4C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20,66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1B4DE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4,34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F4A08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25,00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733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2F1399CF" w14:textId="77777777" w:rsidTr="00CA225F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6115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8.4.3.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47CB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Semināru telpa (100,80 m2)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B15C3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stunda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B547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12,40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5432B1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2,60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29ABD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15,00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2DEA0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3A4B60D8" w14:textId="77777777" w:rsidTr="00CA225F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07371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8.4.4.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97658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Sapulču telpa mazā (20,8 m2)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1DBB9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stunda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2CE2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4,13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C55E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0,87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98A303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5,00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B27BF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80 % atlaide Limbažu novadā reģistrētām biedrībām vai nodibinājumiem, Limbažu novada iestādēm</w:t>
            </w:r>
          </w:p>
        </w:tc>
      </w:tr>
      <w:tr w:rsidR="00CA225F" w:rsidRPr="00CA225F" w14:paraId="3DBA8BB6" w14:textId="77777777" w:rsidTr="00CA225F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F0054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8.4.5.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C89C2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Sapulču telpa lielā (31,2 m2)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4D990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stunda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4EC00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4,96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0E8E0C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1,04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C383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6,00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B5E90D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31D2F76E" w14:textId="77777777" w:rsidTr="00CA225F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EA5D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8.4.6.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D62C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Virtuve (14 m2)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434A2E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stunda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1910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5,79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A60DA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1,21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67153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7,00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A5AC62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1E69638A" w14:textId="77777777" w:rsidTr="00CA225F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09E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8.4.7.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7E60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Attālinātā darba vieta (15,6 m2)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F108E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diena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EE50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9,92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D4FAF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2,08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AD6D4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12,00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467E5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CA225F" w:rsidRPr="00CA225F" w14:paraId="22AEA40F" w14:textId="77777777" w:rsidTr="00CA225F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C64BF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8.4.8.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1D564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Attālinātā darba vieta (15,6 m2), mēnesis (20 darba dienas)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744DA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 w:rsidRPr="00CA225F">
              <w:t>1 mēnesis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39791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198,35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6A93C7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41,65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B42E08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240,00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56C298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 xml:space="preserve">*50% atlaide Limbažu novadā reģistrētajiem </w:t>
            </w:r>
            <w:r w:rsidRPr="00CA225F">
              <w:lastRenderedPageBreak/>
              <w:t>uzņēmumiem un biedrībām</w:t>
            </w:r>
          </w:p>
          <w:p w14:paraId="2B742B52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rPr>
                <w:rFonts w:eastAsia="Times New Roman"/>
                <w:lang w:eastAsia="lv-LV"/>
              </w:rPr>
              <w:t>* 80% atlaide Jaunajiem Limbažu novadā reģistrētiem uzņēmumiem pirmajos trīs darbības gados</w:t>
            </w:r>
          </w:p>
        </w:tc>
      </w:tr>
      <w:tr w:rsidR="00CA225F" w:rsidRPr="00CA225F" w14:paraId="63A299F2" w14:textId="77777777" w:rsidTr="00CA225F">
        <w:trPr>
          <w:trHeight w:val="411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8A0ED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lastRenderedPageBreak/>
              <w:t>8.4.9.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276E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lv-LV"/>
              </w:rPr>
            </w:pPr>
            <w:r w:rsidRPr="00CA225F">
              <w:rPr>
                <w:rFonts w:eastAsia="Times New Roman"/>
                <w:lang w:eastAsia="lv-LV"/>
              </w:rPr>
              <w:t xml:space="preserve">Nakts stundās no plkst. 22.00 līdz 6.00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B7FE04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BC96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87BE3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999B1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lv-LV"/>
              </w:rPr>
            </w:pPr>
            <w:r w:rsidRPr="00CA225F">
              <w:rPr>
                <w:rFonts w:eastAsia="Times New Roman"/>
                <w:lang w:eastAsia="lv-LV"/>
              </w:rPr>
              <w:t xml:space="preserve">cena x 2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DFFAB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rPr>
                <w:rFonts w:eastAsia="Times New Roman"/>
                <w:lang w:eastAsia="lv-LV"/>
              </w:rPr>
              <w:t>Attiecas uz pozīcijām 8.4.1.-8.4.7.</w:t>
            </w:r>
          </w:p>
        </w:tc>
      </w:tr>
      <w:tr w:rsidR="00CA225F" w:rsidRPr="00CA225F" w14:paraId="6C2B7354" w14:textId="77777777" w:rsidTr="00CA225F">
        <w:trPr>
          <w:trHeight w:val="831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8B3B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</w:pPr>
            <w:r w:rsidRPr="00CA225F">
              <w:t>8.4.10.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3C61B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lv-LV"/>
              </w:rPr>
            </w:pPr>
            <w:r w:rsidRPr="00CA225F">
              <w:rPr>
                <w:rFonts w:eastAsia="Times New Roman"/>
                <w:lang w:eastAsia="lv-LV"/>
              </w:rPr>
              <w:t>Limbažu novada iestādēm</w:t>
            </w:r>
          </w:p>
          <w:p w14:paraId="18A3C411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lang w:eastAsia="lv-LV"/>
              </w:rPr>
            </w:pPr>
            <w:r w:rsidRPr="00CA225F">
              <w:rPr>
                <w:rFonts w:eastAsia="Times New Roman"/>
                <w:lang w:eastAsia="lv-LV"/>
              </w:rPr>
              <w:t xml:space="preserve">Nomājot telpas bezmaksas ir pieejams šāds aprīkojums: </w:t>
            </w:r>
            <w:proofErr w:type="spellStart"/>
            <w:r w:rsidRPr="00CA225F">
              <w:rPr>
                <w:rFonts w:eastAsia="Times New Roman"/>
                <w:lang w:eastAsia="lv-LV"/>
              </w:rPr>
              <w:t>Wi-Fi</w:t>
            </w:r>
            <w:proofErr w:type="spellEnd"/>
            <w:r w:rsidRPr="00CA225F">
              <w:rPr>
                <w:rFonts w:eastAsia="Times New Roman"/>
                <w:lang w:eastAsia="lv-LV"/>
              </w:rPr>
              <w:t xml:space="preserve">, projektors, ekrāns, prezentāciju pults, </w:t>
            </w:r>
            <w:proofErr w:type="spellStart"/>
            <w:r w:rsidRPr="00CA225F">
              <w:rPr>
                <w:rFonts w:eastAsia="Times New Roman"/>
                <w:lang w:eastAsia="lv-LV"/>
              </w:rPr>
              <w:t>flipchart</w:t>
            </w:r>
            <w:proofErr w:type="spellEnd"/>
            <w:r w:rsidRPr="00CA225F">
              <w:rPr>
                <w:rFonts w:eastAsia="Times New Roman"/>
                <w:lang w:eastAsia="lv-LV"/>
              </w:rPr>
              <w:t xml:space="preserve"> tāfele ar papīru un marķieriem, audio sistēma ar tumbām un skaņu pulti (ar vai bez mikrofoniem).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A573E0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B3EF4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8AE3AA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4CE679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lv-LV"/>
              </w:rPr>
            </w:pPr>
            <w:r w:rsidRPr="00CA225F">
              <w:rPr>
                <w:rFonts w:eastAsia="Times New Roman"/>
                <w:lang w:eastAsia="lv-LV"/>
              </w:rPr>
              <w:t>bez maksas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327125" w14:textId="77777777" w:rsidR="00CA225F" w:rsidRPr="00CA225F" w:rsidRDefault="00CA225F" w:rsidP="00CA225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lv-LV"/>
              </w:rPr>
            </w:pPr>
          </w:p>
        </w:tc>
      </w:tr>
    </w:tbl>
    <w:p w14:paraId="1843DEC0" w14:textId="77777777" w:rsidR="00F72818" w:rsidRPr="00CA225F" w:rsidRDefault="00F72818" w:rsidP="00F72818">
      <w:pPr>
        <w:suppressAutoHyphens/>
        <w:autoSpaceDN w:val="0"/>
        <w:spacing w:before="240" w:after="240" w:line="240" w:lineRule="auto"/>
        <w:textAlignment w:val="baseline"/>
        <w:rPr>
          <w:rFonts w:eastAsia="Times New Roman"/>
          <w:lang w:eastAsia="lv-LV"/>
        </w:rPr>
      </w:pPr>
    </w:p>
    <w:p w14:paraId="7EC52ECF" w14:textId="77777777" w:rsidR="00F72818" w:rsidRPr="00CA225F" w:rsidRDefault="00F72818" w:rsidP="00F72818">
      <w:pPr>
        <w:suppressAutoHyphens/>
        <w:autoSpaceDN w:val="0"/>
        <w:spacing w:before="240" w:after="240" w:line="240" w:lineRule="auto"/>
        <w:textAlignment w:val="baseline"/>
        <w:rPr>
          <w:rFonts w:eastAsia="Times New Roman"/>
          <w:lang w:eastAsia="lv-LV"/>
        </w:rPr>
      </w:pPr>
    </w:p>
    <w:p w14:paraId="6E23ECD1" w14:textId="77777777" w:rsidR="00F72818" w:rsidRPr="00CA225F" w:rsidRDefault="00F72818" w:rsidP="00F72818">
      <w:pPr>
        <w:suppressAutoHyphens/>
        <w:autoSpaceDN w:val="0"/>
        <w:spacing w:after="0" w:line="240" w:lineRule="auto"/>
        <w:ind w:left="-1280" w:right="-1340"/>
        <w:textAlignment w:val="baseline"/>
      </w:pPr>
      <w:r w:rsidRPr="00CA225F">
        <w:rPr>
          <w:rFonts w:eastAsia="Times New Roman"/>
          <w:lang w:eastAsia="lv-LV"/>
        </w:rPr>
        <w:t> </w:t>
      </w:r>
    </w:p>
    <w:p w14:paraId="734111B9" w14:textId="77777777" w:rsidR="00F72818" w:rsidRPr="00CA225F" w:rsidRDefault="00F72818" w:rsidP="00F72818">
      <w:pPr>
        <w:suppressAutoHyphens/>
        <w:autoSpaceDN w:val="0"/>
        <w:spacing w:line="240" w:lineRule="auto"/>
        <w:textAlignment w:val="baseline"/>
        <w:rPr>
          <w:rFonts w:eastAsia="Times New Roman"/>
          <w:b/>
          <w:lang w:eastAsia="lv-LV"/>
        </w:rPr>
      </w:pPr>
    </w:p>
    <w:p w14:paraId="2251D388" w14:textId="77777777" w:rsidR="00F72818" w:rsidRPr="00CA225F" w:rsidRDefault="00F72818" w:rsidP="00F72818">
      <w:pPr>
        <w:suppressAutoHyphens/>
        <w:autoSpaceDN w:val="0"/>
        <w:spacing w:after="0" w:line="240" w:lineRule="auto"/>
        <w:textAlignment w:val="baseline"/>
        <w:rPr>
          <w:b/>
        </w:rPr>
      </w:pPr>
    </w:p>
    <w:p w14:paraId="382CBC7B" w14:textId="77777777" w:rsidR="00F72818" w:rsidRPr="00CA225F" w:rsidRDefault="00F72818" w:rsidP="00F72818">
      <w:pPr>
        <w:suppressAutoHyphens/>
        <w:autoSpaceDN w:val="0"/>
        <w:spacing w:line="240" w:lineRule="auto"/>
        <w:textAlignment w:val="baseline"/>
      </w:pPr>
    </w:p>
    <w:p w14:paraId="5C30C586" w14:textId="77777777" w:rsidR="0015151E" w:rsidRPr="00CA225F" w:rsidRDefault="0015151E" w:rsidP="0015151E">
      <w:pPr>
        <w:spacing w:after="0" w:line="240" w:lineRule="auto"/>
        <w:rPr>
          <w:rFonts w:eastAsia="Times New Roman"/>
          <w:b/>
          <w:bCs/>
          <w:lang w:val="en-GB"/>
        </w:rPr>
      </w:pPr>
    </w:p>
    <w:p w14:paraId="2C19C1BB" w14:textId="77777777" w:rsidR="0015151E" w:rsidRPr="00CA225F" w:rsidRDefault="0015151E" w:rsidP="004227DC">
      <w:pPr>
        <w:pStyle w:val="Paraststmeklis"/>
        <w:spacing w:before="0" w:beforeAutospacing="0" w:after="0" w:afterAutospacing="0"/>
        <w:jc w:val="both"/>
        <w:rPr>
          <w:i/>
          <w:highlight w:val="white"/>
        </w:rPr>
      </w:pPr>
    </w:p>
    <w:sectPr w:rsidR="0015151E" w:rsidRPr="00CA225F" w:rsidSect="00CA225F">
      <w:head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19BFA" w14:textId="77777777" w:rsidR="00C2047B" w:rsidRDefault="00C2047B" w:rsidP="005977DB">
      <w:pPr>
        <w:spacing w:after="0" w:line="240" w:lineRule="auto"/>
      </w:pPr>
      <w:r>
        <w:separator/>
      </w:r>
    </w:p>
  </w:endnote>
  <w:endnote w:type="continuationSeparator" w:id="0">
    <w:p w14:paraId="037E6FF1" w14:textId="77777777" w:rsidR="00C2047B" w:rsidRDefault="00C2047B" w:rsidP="0059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DC440" w14:textId="77777777" w:rsidR="00C2047B" w:rsidRDefault="00C2047B" w:rsidP="005977DB">
      <w:pPr>
        <w:spacing w:after="0" w:line="240" w:lineRule="auto"/>
      </w:pPr>
      <w:r>
        <w:separator/>
      </w:r>
    </w:p>
  </w:footnote>
  <w:footnote w:type="continuationSeparator" w:id="0">
    <w:p w14:paraId="07889454" w14:textId="77777777" w:rsidR="00C2047B" w:rsidRDefault="00C2047B" w:rsidP="00597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9905932"/>
      <w:docPartObj>
        <w:docPartGallery w:val="Page Numbers (Top of Page)"/>
        <w:docPartUnique/>
      </w:docPartObj>
    </w:sdtPr>
    <w:sdtEndPr/>
    <w:sdtContent>
      <w:p w14:paraId="6A87A02A" w14:textId="72E82AA9" w:rsidR="00CA225F" w:rsidRDefault="00CA225F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98379B1" w14:textId="77777777" w:rsidR="00CA225F" w:rsidRDefault="00CA225F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2A767" w14:textId="6308D5B3" w:rsidR="00CA225F" w:rsidRDefault="00CA225F" w:rsidP="00CA225F">
    <w:pPr>
      <w:pStyle w:val="Galvene"/>
      <w:jc w:val="center"/>
    </w:pPr>
    <w:r w:rsidRPr="00CA225F">
      <w:rPr>
        <w:rFonts w:eastAsia="Times New Roman"/>
        <w:caps/>
        <w:noProof/>
        <w:lang w:val="en-GB" w:eastAsia="lv-LV"/>
      </w:rPr>
      <w:drawing>
        <wp:inline distT="0" distB="0" distL="0" distR="0" wp14:anchorId="64FB14FC" wp14:editId="0F60E30A">
          <wp:extent cx="770890" cy="901065"/>
          <wp:effectExtent l="0" t="0" r="0" b="0"/>
          <wp:docPr id="3" name="Attēl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7B690D" w14:textId="77777777" w:rsidR="00CA225F" w:rsidRPr="00EC5543" w:rsidRDefault="00CA225F" w:rsidP="00CA225F">
    <w:pPr>
      <w:keepNext/>
      <w:spacing w:after="0" w:line="240" w:lineRule="auto"/>
      <w:jc w:val="center"/>
      <w:outlineLvl w:val="0"/>
      <w:rPr>
        <w:rFonts w:eastAsia="Times New Roman"/>
        <w:b/>
        <w:bCs/>
        <w:caps/>
        <w:sz w:val="32"/>
        <w:szCs w:val="32"/>
        <w:lang w:eastAsia="x-none"/>
      </w:rPr>
    </w:pPr>
    <w:r w:rsidRPr="00EC5543">
      <w:rPr>
        <w:rFonts w:eastAsia="Times New Roman"/>
        <w:b/>
        <w:bCs/>
        <w:caps/>
        <w:sz w:val="32"/>
        <w:szCs w:val="32"/>
        <w:lang w:eastAsia="x-none"/>
      </w:rPr>
      <w:t>LIMBAŽU novada DOME</w:t>
    </w:r>
  </w:p>
  <w:p w14:paraId="6279F5C2" w14:textId="77777777" w:rsidR="00CA225F" w:rsidRPr="00EC5543" w:rsidRDefault="00CA225F" w:rsidP="00CA225F">
    <w:pPr>
      <w:spacing w:after="0" w:line="240" w:lineRule="auto"/>
      <w:jc w:val="center"/>
      <w:rPr>
        <w:sz w:val="18"/>
        <w:szCs w:val="20"/>
      </w:rPr>
    </w:pPr>
    <w:r w:rsidRPr="00EC5543">
      <w:rPr>
        <w:sz w:val="18"/>
        <w:szCs w:val="20"/>
      </w:rPr>
      <w:t xml:space="preserve">Norēķiniem </w:t>
    </w:r>
    <w:proofErr w:type="spellStart"/>
    <w:r w:rsidRPr="00EC5543">
      <w:rPr>
        <w:sz w:val="18"/>
        <w:szCs w:val="20"/>
      </w:rPr>
      <w:t>Reģ</w:t>
    </w:r>
    <w:proofErr w:type="spellEnd"/>
    <w:r w:rsidRPr="00EC5543">
      <w:rPr>
        <w:sz w:val="18"/>
        <w:szCs w:val="20"/>
      </w:rPr>
      <w:t xml:space="preserve">. Nr. LV 90009114631, Rīgas iela 16, Limbaži, Limbažu novads, LV–4001; </w:t>
    </w:r>
  </w:p>
  <w:p w14:paraId="7BD5EBBD" w14:textId="77777777" w:rsidR="00CA225F" w:rsidRPr="00EC5543" w:rsidRDefault="00CA225F" w:rsidP="00CA225F">
    <w:pPr>
      <w:pStyle w:val="Galvene"/>
      <w:jc w:val="center"/>
    </w:pPr>
    <w:r w:rsidRPr="00EC5543">
      <w:rPr>
        <w:sz w:val="18"/>
      </w:rPr>
      <w:t>E-adrese _</w:t>
    </w:r>
    <w:r w:rsidRPr="00EC5543">
      <w:rPr>
        <w:sz w:val="18"/>
        <w:szCs w:val="18"/>
      </w:rPr>
      <w:t xml:space="preserve">DEFAULT@90009114631; </w:t>
    </w:r>
    <w:r w:rsidRPr="00EC5543">
      <w:rPr>
        <w:sz w:val="18"/>
        <w:szCs w:val="20"/>
      </w:rPr>
      <w:t>e-pasts</w:t>
    </w:r>
    <w:r w:rsidRPr="00EC5543">
      <w:rPr>
        <w:iCs/>
        <w:sz w:val="18"/>
        <w:szCs w:val="20"/>
      </w:rPr>
      <w:t xml:space="preserve"> pasts@limbazi.lv;</w:t>
    </w:r>
    <w:r w:rsidRPr="00EC5543">
      <w:rPr>
        <w:sz w:val="18"/>
        <w:szCs w:val="20"/>
      </w:rPr>
      <w:t xml:space="preserve"> tālrunis 64023003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9C58" w14:textId="071A4A9E" w:rsidR="00CA225F" w:rsidRPr="00CA225F" w:rsidRDefault="00CA225F" w:rsidP="00CA225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61A1"/>
    <w:multiLevelType w:val="multilevel"/>
    <w:tmpl w:val="30B29D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CB06666"/>
    <w:multiLevelType w:val="multilevel"/>
    <w:tmpl w:val="224E7D00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0E3D5C94"/>
    <w:multiLevelType w:val="hybridMultilevel"/>
    <w:tmpl w:val="29CCF810"/>
    <w:lvl w:ilvl="0" w:tplc="44BE7A1C">
      <w:start w:val="2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5168AA"/>
    <w:multiLevelType w:val="multilevel"/>
    <w:tmpl w:val="1FAED040"/>
    <w:lvl w:ilvl="0">
      <w:start w:val="1"/>
      <w:numFmt w:val="decimal"/>
      <w:lvlText w:val="%1."/>
      <w:lvlJc w:val="left"/>
      <w:pPr>
        <w:ind w:left="215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D6DFF"/>
    <w:multiLevelType w:val="multilevel"/>
    <w:tmpl w:val="A67A0B5C"/>
    <w:lvl w:ilvl="0">
      <w:start w:val="2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570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hint="default"/>
      </w:rPr>
    </w:lvl>
  </w:abstractNum>
  <w:abstractNum w:abstractNumId="5" w15:restartNumberingAfterBreak="0">
    <w:nsid w:val="2CD9407B"/>
    <w:multiLevelType w:val="multilevel"/>
    <w:tmpl w:val="BD3A08DE"/>
    <w:lvl w:ilvl="0">
      <w:start w:val="1"/>
      <w:numFmt w:val="decimal"/>
      <w:lvlText w:val="%1."/>
      <w:lvlJc w:val="left"/>
      <w:pPr>
        <w:ind w:left="215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925B6"/>
    <w:multiLevelType w:val="multilevel"/>
    <w:tmpl w:val="D37259B0"/>
    <w:lvl w:ilvl="0">
      <w:start w:val="1"/>
      <w:numFmt w:val="decimal"/>
      <w:lvlText w:val="%1."/>
      <w:lvlJc w:val="left"/>
      <w:pPr>
        <w:ind w:left="215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61D59"/>
    <w:multiLevelType w:val="multilevel"/>
    <w:tmpl w:val="45D44866"/>
    <w:lvl w:ilvl="0">
      <w:start w:val="1"/>
      <w:numFmt w:val="decimal"/>
      <w:lvlText w:val="%1."/>
      <w:lvlJc w:val="left"/>
      <w:pPr>
        <w:ind w:left="215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709DA"/>
    <w:multiLevelType w:val="hybridMultilevel"/>
    <w:tmpl w:val="07D848D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E1684D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7D089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F377B4"/>
    <w:multiLevelType w:val="multilevel"/>
    <w:tmpl w:val="336E74D2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imes New Roman" w:eastAsia="Calibri" w:hAnsi="Times New Roman" w:cs="DokChampa"/>
        <w:b w:val="0"/>
      </w:rPr>
    </w:lvl>
    <w:lvl w:ilvl="2">
      <w:start w:val="1"/>
      <w:numFmt w:val="bullet"/>
      <w:lvlText w:val=""/>
      <w:lvlJc w:val="left"/>
      <w:pPr>
        <w:tabs>
          <w:tab w:val="num" w:pos="316"/>
        </w:tabs>
        <w:ind w:left="0" w:firstLine="0"/>
      </w:pPr>
      <w:rPr>
        <w:rFonts w:ascii="Wingdings" w:hAnsi="Wingdings"/>
        <w:b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b w:val="0"/>
        <w:bCs/>
        <w:i w:val="0"/>
      </w:rPr>
    </w:lvl>
    <w:lvl w:ilvl="4">
      <w:start w:val="1"/>
      <w:numFmt w:val="decimal"/>
      <w:lvlText w:val="%5."/>
      <w:lvlJc w:val="left"/>
      <w:pPr>
        <w:tabs>
          <w:tab w:val="num" w:pos="9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1" w15:restartNumberingAfterBreak="0">
    <w:nsid w:val="51B9605F"/>
    <w:multiLevelType w:val="hybridMultilevel"/>
    <w:tmpl w:val="4EF8EE1A"/>
    <w:lvl w:ilvl="0" w:tplc="083E83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949FC"/>
    <w:multiLevelType w:val="hybridMultilevel"/>
    <w:tmpl w:val="09F2E4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E55A9"/>
    <w:multiLevelType w:val="multilevel"/>
    <w:tmpl w:val="F07EAC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672E0C8F"/>
    <w:multiLevelType w:val="multilevel"/>
    <w:tmpl w:val="51FC8F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4"/>
  </w:num>
  <w:num w:numId="2">
    <w:abstractNumId w:val="1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"/>
  </w:num>
  <w:num w:numId="5">
    <w:abstractNumId w:val="12"/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11"/>
  </w:num>
  <w:num w:numId="1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7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3B9"/>
    <w:rsid w:val="00000C05"/>
    <w:rsid w:val="000012DE"/>
    <w:rsid w:val="000115A8"/>
    <w:rsid w:val="00015577"/>
    <w:rsid w:val="000175CB"/>
    <w:rsid w:val="00044146"/>
    <w:rsid w:val="00055B1F"/>
    <w:rsid w:val="00063235"/>
    <w:rsid w:val="0007633E"/>
    <w:rsid w:val="00084829"/>
    <w:rsid w:val="0008575D"/>
    <w:rsid w:val="000A0DFE"/>
    <w:rsid w:val="000C0D7E"/>
    <w:rsid w:val="000D2C83"/>
    <w:rsid w:val="000D7A5B"/>
    <w:rsid w:val="000E626D"/>
    <w:rsid w:val="000F7E68"/>
    <w:rsid w:val="00137835"/>
    <w:rsid w:val="0015151E"/>
    <w:rsid w:val="001741E4"/>
    <w:rsid w:val="001854EF"/>
    <w:rsid w:val="001C4263"/>
    <w:rsid w:val="001D33D4"/>
    <w:rsid w:val="001F4FAE"/>
    <w:rsid w:val="00266CD9"/>
    <w:rsid w:val="00276D99"/>
    <w:rsid w:val="00282BC4"/>
    <w:rsid w:val="00290D35"/>
    <w:rsid w:val="002925FA"/>
    <w:rsid w:val="002A1359"/>
    <w:rsid w:val="002C7BCB"/>
    <w:rsid w:val="002D1534"/>
    <w:rsid w:val="002F1625"/>
    <w:rsid w:val="002F6E64"/>
    <w:rsid w:val="0031420F"/>
    <w:rsid w:val="00332212"/>
    <w:rsid w:val="0035735F"/>
    <w:rsid w:val="00357995"/>
    <w:rsid w:val="00360563"/>
    <w:rsid w:val="00370BAB"/>
    <w:rsid w:val="003C45C6"/>
    <w:rsid w:val="003D1FE1"/>
    <w:rsid w:val="003E189C"/>
    <w:rsid w:val="003E5079"/>
    <w:rsid w:val="003F2DA1"/>
    <w:rsid w:val="003F2FA6"/>
    <w:rsid w:val="00406D70"/>
    <w:rsid w:val="004227DC"/>
    <w:rsid w:val="0042314D"/>
    <w:rsid w:val="00456E91"/>
    <w:rsid w:val="00477B4D"/>
    <w:rsid w:val="00483D8C"/>
    <w:rsid w:val="004A31E9"/>
    <w:rsid w:val="004C36E2"/>
    <w:rsid w:val="004C3F7D"/>
    <w:rsid w:val="004D2F20"/>
    <w:rsid w:val="004D37EB"/>
    <w:rsid w:val="00510A9A"/>
    <w:rsid w:val="00522BA8"/>
    <w:rsid w:val="0053100A"/>
    <w:rsid w:val="005319FE"/>
    <w:rsid w:val="0053668B"/>
    <w:rsid w:val="00567999"/>
    <w:rsid w:val="005811DA"/>
    <w:rsid w:val="00586D6C"/>
    <w:rsid w:val="00596314"/>
    <w:rsid w:val="005977DB"/>
    <w:rsid w:val="005A1D12"/>
    <w:rsid w:val="005A2E1C"/>
    <w:rsid w:val="005C5D6D"/>
    <w:rsid w:val="005D1344"/>
    <w:rsid w:val="005D54D3"/>
    <w:rsid w:val="005E0404"/>
    <w:rsid w:val="005F42CC"/>
    <w:rsid w:val="0064158F"/>
    <w:rsid w:val="00673B76"/>
    <w:rsid w:val="00687F4A"/>
    <w:rsid w:val="006940C1"/>
    <w:rsid w:val="006A2946"/>
    <w:rsid w:val="006C457A"/>
    <w:rsid w:val="006C5483"/>
    <w:rsid w:val="006C58AB"/>
    <w:rsid w:val="006D7262"/>
    <w:rsid w:val="006D7EE2"/>
    <w:rsid w:val="006F5994"/>
    <w:rsid w:val="00701418"/>
    <w:rsid w:val="0071250C"/>
    <w:rsid w:val="00730A09"/>
    <w:rsid w:val="00746827"/>
    <w:rsid w:val="007511CA"/>
    <w:rsid w:val="007538D2"/>
    <w:rsid w:val="00757104"/>
    <w:rsid w:val="00764D70"/>
    <w:rsid w:val="00783586"/>
    <w:rsid w:val="00793B98"/>
    <w:rsid w:val="00796805"/>
    <w:rsid w:val="007A39C1"/>
    <w:rsid w:val="007C06CC"/>
    <w:rsid w:val="007C2707"/>
    <w:rsid w:val="007C5C68"/>
    <w:rsid w:val="007E6B4C"/>
    <w:rsid w:val="007F115E"/>
    <w:rsid w:val="008055E6"/>
    <w:rsid w:val="00814EF4"/>
    <w:rsid w:val="00823EB9"/>
    <w:rsid w:val="00831078"/>
    <w:rsid w:val="008470AA"/>
    <w:rsid w:val="0086125F"/>
    <w:rsid w:val="00862B9A"/>
    <w:rsid w:val="0087012A"/>
    <w:rsid w:val="00871338"/>
    <w:rsid w:val="00877F96"/>
    <w:rsid w:val="008856C9"/>
    <w:rsid w:val="008A0B01"/>
    <w:rsid w:val="008C4A3C"/>
    <w:rsid w:val="008C5A59"/>
    <w:rsid w:val="008D0FA6"/>
    <w:rsid w:val="008E00F2"/>
    <w:rsid w:val="008E58F4"/>
    <w:rsid w:val="008F2B55"/>
    <w:rsid w:val="00954A83"/>
    <w:rsid w:val="00962D18"/>
    <w:rsid w:val="00972598"/>
    <w:rsid w:val="009751ED"/>
    <w:rsid w:val="0098790B"/>
    <w:rsid w:val="009B2C42"/>
    <w:rsid w:val="009B7E74"/>
    <w:rsid w:val="009D7439"/>
    <w:rsid w:val="009E63DD"/>
    <w:rsid w:val="009E6422"/>
    <w:rsid w:val="00A05468"/>
    <w:rsid w:val="00A305D5"/>
    <w:rsid w:val="00A3310E"/>
    <w:rsid w:val="00A3451A"/>
    <w:rsid w:val="00A40E7E"/>
    <w:rsid w:val="00A44D84"/>
    <w:rsid w:val="00A4613F"/>
    <w:rsid w:val="00A746BF"/>
    <w:rsid w:val="00A81BFF"/>
    <w:rsid w:val="00A8487C"/>
    <w:rsid w:val="00A95FDF"/>
    <w:rsid w:val="00A96990"/>
    <w:rsid w:val="00AC7670"/>
    <w:rsid w:val="00AE466B"/>
    <w:rsid w:val="00AE7AD7"/>
    <w:rsid w:val="00B003B9"/>
    <w:rsid w:val="00B02CF8"/>
    <w:rsid w:val="00B15E45"/>
    <w:rsid w:val="00B274C1"/>
    <w:rsid w:val="00B3118F"/>
    <w:rsid w:val="00B35442"/>
    <w:rsid w:val="00B3653A"/>
    <w:rsid w:val="00B36AE6"/>
    <w:rsid w:val="00B43815"/>
    <w:rsid w:val="00B45BC1"/>
    <w:rsid w:val="00B51399"/>
    <w:rsid w:val="00B64FC7"/>
    <w:rsid w:val="00BA020D"/>
    <w:rsid w:val="00BA3E35"/>
    <w:rsid w:val="00BC07A6"/>
    <w:rsid w:val="00BC315A"/>
    <w:rsid w:val="00BD28EB"/>
    <w:rsid w:val="00BD2B98"/>
    <w:rsid w:val="00BE3166"/>
    <w:rsid w:val="00BF25F8"/>
    <w:rsid w:val="00C14BE2"/>
    <w:rsid w:val="00C2047B"/>
    <w:rsid w:val="00C314FD"/>
    <w:rsid w:val="00C40B07"/>
    <w:rsid w:val="00C43993"/>
    <w:rsid w:val="00C44100"/>
    <w:rsid w:val="00C46E47"/>
    <w:rsid w:val="00C47FE4"/>
    <w:rsid w:val="00C635D1"/>
    <w:rsid w:val="00C71CC0"/>
    <w:rsid w:val="00C92103"/>
    <w:rsid w:val="00C927A2"/>
    <w:rsid w:val="00C97AA0"/>
    <w:rsid w:val="00CA225F"/>
    <w:rsid w:val="00CB1F74"/>
    <w:rsid w:val="00CB2076"/>
    <w:rsid w:val="00CB68E0"/>
    <w:rsid w:val="00CD0DE7"/>
    <w:rsid w:val="00CD5E92"/>
    <w:rsid w:val="00CE1C4E"/>
    <w:rsid w:val="00CE682D"/>
    <w:rsid w:val="00CF3A53"/>
    <w:rsid w:val="00D338FF"/>
    <w:rsid w:val="00D371E3"/>
    <w:rsid w:val="00D41E65"/>
    <w:rsid w:val="00D470A5"/>
    <w:rsid w:val="00D54877"/>
    <w:rsid w:val="00D63C3B"/>
    <w:rsid w:val="00D71D1B"/>
    <w:rsid w:val="00D852DE"/>
    <w:rsid w:val="00D90132"/>
    <w:rsid w:val="00D9084B"/>
    <w:rsid w:val="00D92966"/>
    <w:rsid w:val="00D92EC2"/>
    <w:rsid w:val="00D94818"/>
    <w:rsid w:val="00DA4973"/>
    <w:rsid w:val="00DD5FB1"/>
    <w:rsid w:val="00DE09DD"/>
    <w:rsid w:val="00E03596"/>
    <w:rsid w:val="00E03761"/>
    <w:rsid w:val="00E03EF7"/>
    <w:rsid w:val="00E203FC"/>
    <w:rsid w:val="00E249F0"/>
    <w:rsid w:val="00E24EC9"/>
    <w:rsid w:val="00E41519"/>
    <w:rsid w:val="00E73784"/>
    <w:rsid w:val="00E77C2D"/>
    <w:rsid w:val="00E87B36"/>
    <w:rsid w:val="00E91844"/>
    <w:rsid w:val="00EA7CB5"/>
    <w:rsid w:val="00EC47B9"/>
    <w:rsid w:val="00EC5543"/>
    <w:rsid w:val="00EC6F05"/>
    <w:rsid w:val="00EE0BBC"/>
    <w:rsid w:val="00EE4750"/>
    <w:rsid w:val="00EF753C"/>
    <w:rsid w:val="00F1188C"/>
    <w:rsid w:val="00F302CF"/>
    <w:rsid w:val="00F44E72"/>
    <w:rsid w:val="00F5255C"/>
    <w:rsid w:val="00F52992"/>
    <w:rsid w:val="00F668A1"/>
    <w:rsid w:val="00F7058A"/>
    <w:rsid w:val="00F72818"/>
    <w:rsid w:val="00F73534"/>
    <w:rsid w:val="00F801F3"/>
    <w:rsid w:val="00F9411A"/>
    <w:rsid w:val="00FE06A5"/>
    <w:rsid w:val="00F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5BE6"/>
  <w15:chartTrackingRefBased/>
  <w15:docId w15:val="{C8B5F32D-0949-4852-97BE-DB30FC86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003B9"/>
    <w:rPr>
      <w:rFonts w:ascii="Times New Roman" w:eastAsia="Calibri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B003B9"/>
    <w:pPr>
      <w:spacing w:after="0" w:line="240" w:lineRule="auto"/>
      <w:ind w:left="720"/>
      <w:contextualSpacing/>
    </w:pPr>
    <w:rPr>
      <w:rFonts w:eastAsia="Times New Roman"/>
    </w:rPr>
  </w:style>
  <w:style w:type="paragraph" w:customStyle="1" w:styleId="Default">
    <w:name w:val="Default"/>
    <w:qFormat/>
    <w:rsid w:val="00B003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Izclums">
    <w:name w:val="Emphasis"/>
    <w:basedOn w:val="Noklusjumarindkopasfonts"/>
    <w:uiPriority w:val="20"/>
    <w:qFormat/>
    <w:rsid w:val="00B003B9"/>
    <w:rPr>
      <w:i/>
      <w:iCs/>
    </w:rPr>
  </w:style>
  <w:style w:type="character" w:styleId="Izteiksmgs">
    <w:name w:val="Strong"/>
    <w:basedOn w:val="Noklusjumarindkopasfonts"/>
    <w:uiPriority w:val="22"/>
    <w:qFormat/>
    <w:rsid w:val="007538D2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98790B"/>
    <w:rPr>
      <w:color w:val="0563C1" w:themeColor="hyperlink"/>
      <w:u w:val="single"/>
    </w:rPr>
  </w:style>
  <w:style w:type="paragraph" w:styleId="Pamatteksts">
    <w:name w:val="Body Text"/>
    <w:basedOn w:val="Parasts"/>
    <w:link w:val="PamattekstsRakstz"/>
    <w:uiPriority w:val="99"/>
    <w:unhideWhenUsed/>
    <w:rsid w:val="00FE4438"/>
    <w:pPr>
      <w:spacing w:after="120" w:line="240" w:lineRule="auto"/>
    </w:pPr>
    <w:rPr>
      <w:rFonts w:eastAsia="Times New Roman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FE443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raststmeklis">
    <w:name w:val="Normal (Web)"/>
    <w:basedOn w:val="Parasts"/>
    <w:uiPriority w:val="99"/>
    <w:unhideWhenUsed/>
    <w:rsid w:val="00A40E7E"/>
    <w:pPr>
      <w:spacing w:before="100" w:beforeAutospacing="1" w:after="100" w:afterAutospacing="1" w:line="240" w:lineRule="auto"/>
    </w:pPr>
    <w:rPr>
      <w:rFonts w:eastAsia="Times New Roman"/>
      <w:lang w:eastAsia="lv-LV"/>
    </w:rPr>
  </w:style>
  <w:style w:type="character" w:customStyle="1" w:styleId="apple-tab-span">
    <w:name w:val="apple-tab-span"/>
    <w:basedOn w:val="Noklusjumarindkopasfonts"/>
    <w:rsid w:val="00A40E7E"/>
  </w:style>
  <w:style w:type="paragraph" w:styleId="Galvene">
    <w:name w:val="header"/>
    <w:basedOn w:val="Parasts"/>
    <w:link w:val="GalveneRakstz"/>
    <w:uiPriority w:val="99"/>
    <w:unhideWhenUsed/>
    <w:rsid w:val="005977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977DB"/>
    <w:rPr>
      <w:rFonts w:ascii="Times New Roman" w:eastAsia="Calibri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5977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977DB"/>
    <w:rPr>
      <w:rFonts w:ascii="Times New Roman" w:eastAsia="Calibri" w:hAnsi="Times New Roman" w:cs="Times New Roman"/>
      <w:sz w:val="24"/>
      <w:szCs w:val="24"/>
    </w:rPr>
  </w:style>
  <w:style w:type="paragraph" w:customStyle="1" w:styleId="tv213">
    <w:name w:val="tv213"/>
    <w:basedOn w:val="Parasts"/>
    <w:rsid w:val="00C635D1"/>
    <w:pPr>
      <w:spacing w:before="100" w:beforeAutospacing="1" w:after="100" w:afterAutospacing="1" w:line="240" w:lineRule="auto"/>
    </w:pPr>
    <w:rPr>
      <w:rFonts w:eastAsia="Times New Roman"/>
      <w:lang w:eastAsia="lv-LV"/>
    </w:rPr>
  </w:style>
  <w:style w:type="paragraph" w:styleId="Pamatteksts3">
    <w:name w:val="Body Text 3"/>
    <w:basedOn w:val="Parasts"/>
    <w:link w:val="Pamatteksts3Rakstz"/>
    <w:uiPriority w:val="99"/>
    <w:unhideWhenUsed/>
    <w:rsid w:val="006A2946"/>
    <w:pPr>
      <w:spacing w:after="120" w:line="240" w:lineRule="auto"/>
    </w:pPr>
    <w:rPr>
      <w:rFonts w:eastAsia="Times New Roman"/>
      <w:sz w:val="16"/>
      <w:szCs w:val="16"/>
      <w:lang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6A2946"/>
    <w:rPr>
      <w:rFonts w:ascii="Times New Roman" w:eastAsia="Times New Roman" w:hAnsi="Times New Roman" w:cs="Times New Roman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5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5848</Words>
  <Characters>3334</Characters>
  <Application>Microsoft Office Word</Application>
  <DocSecurity>0</DocSecurity>
  <Lines>27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9</cp:revision>
  <cp:lastPrinted>2021-11-12T11:01:00Z</cp:lastPrinted>
  <dcterms:created xsi:type="dcterms:W3CDTF">2021-12-13T06:55:00Z</dcterms:created>
  <dcterms:modified xsi:type="dcterms:W3CDTF">2022-01-01T17:10:00Z</dcterms:modified>
</cp:coreProperties>
</file>