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7CCA" w14:textId="77777777" w:rsidR="002D152E" w:rsidRDefault="002D152E" w:rsidP="0091383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6905E674" w14:textId="5F0598B0" w:rsidR="00913834" w:rsidRPr="00EA2E75" w:rsidRDefault="00913834" w:rsidP="0091383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2266DBD1" w14:textId="77777777" w:rsidR="00913834" w:rsidRPr="00EA2E75" w:rsidRDefault="00913834" w:rsidP="00913834">
      <w:pPr>
        <w:spacing w:after="0" w:line="240" w:lineRule="auto"/>
        <w:rPr>
          <w:rFonts w:ascii="Times New Roman" w:eastAsia="Times New Roman" w:hAnsi="Times New Roman" w:cs="Times New Roman"/>
          <w:b/>
          <w:sz w:val="24"/>
          <w:szCs w:val="24"/>
          <w:lang w:eastAsia="lv-LV"/>
        </w:rPr>
      </w:pPr>
    </w:p>
    <w:p w14:paraId="5F0B9513" w14:textId="77777777" w:rsidR="00913834" w:rsidRPr="00EA2E75" w:rsidRDefault="00913834" w:rsidP="00913834">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5A62E3ED" w14:textId="77777777" w:rsidR="00913834" w:rsidRPr="00EA2E75" w:rsidRDefault="00913834" w:rsidP="009138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1ECED5C3" w14:textId="6CAA5684" w:rsidR="00913834" w:rsidRPr="00EA2E75" w:rsidRDefault="00913834" w:rsidP="009138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205</w:t>
      </w:r>
    </w:p>
    <w:p w14:paraId="7FEB6B6F" w14:textId="709FC56E" w:rsidR="00913834" w:rsidRDefault="00913834" w:rsidP="009138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100</w:t>
      </w:r>
      <w:r w:rsidRPr="00EA2E75">
        <w:rPr>
          <w:rFonts w:ascii="Times New Roman" w:eastAsia="Times New Roman" w:hAnsi="Times New Roman" w:cs="Times New Roman"/>
          <w:sz w:val="24"/>
          <w:szCs w:val="24"/>
          <w:lang w:eastAsia="lv-LV"/>
        </w:rPr>
        <w:t>.§)</w:t>
      </w:r>
    </w:p>
    <w:p w14:paraId="3C66043F" w14:textId="77777777" w:rsidR="008615C6" w:rsidRDefault="008615C6" w:rsidP="00913834">
      <w:pPr>
        <w:spacing w:after="0" w:line="240" w:lineRule="auto"/>
        <w:jc w:val="right"/>
        <w:rPr>
          <w:rFonts w:ascii="Times New Roman" w:eastAsia="Times New Roman" w:hAnsi="Times New Roman" w:cs="Times New Roman"/>
          <w:sz w:val="24"/>
          <w:szCs w:val="24"/>
          <w:lang w:eastAsia="lv-LV"/>
        </w:rPr>
      </w:pPr>
    </w:p>
    <w:p w14:paraId="7B47ABDC" w14:textId="587839CD" w:rsidR="008615C6" w:rsidRPr="007F1B48" w:rsidRDefault="008615C6" w:rsidP="008615C6">
      <w:pPr>
        <w:spacing w:after="0" w:line="240" w:lineRule="auto"/>
        <w:jc w:val="right"/>
        <w:rPr>
          <w:rFonts w:ascii="Times New Roman" w:eastAsia="Times New Roman" w:hAnsi="Times New Roman" w:cs="Times New Roman"/>
          <w:bCs/>
          <w:i/>
          <w:sz w:val="24"/>
          <w:szCs w:val="24"/>
          <w:lang w:eastAsia="lv-LV"/>
        </w:rPr>
      </w:pPr>
      <w:r w:rsidRPr="007F1B48">
        <w:rPr>
          <w:rFonts w:ascii="Times New Roman" w:eastAsia="Times New Roman" w:hAnsi="Times New Roman" w:cs="Times New Roman"/>
          <w:sz w:val="24"/>
          <w:szCs w:val="24"/>
          <w:lang w:eastAsia="lv-LV"/>
        </w:rPr>
        <w:t xml:space="preserve"> </w:t>
      </w:r>
      <w:r w:rsidR="007F1B48" w:rsidRPr="007F1B48">
        <w:rPr>
          <w:rFonts w:ascii="Times New Roman" w:eastAsia="Times New Roman" w:hAnsi="Times New Roman" w:cs="Times New Roman"/>
          <w:bCs/>
          <w:i/>
          <w:sz w:val="24"/>
          <w:szCs w:val="24"/>
          <w:lang w:eastAsia="lv-LV"/>
        </w:rPr>
        <w:t>GROZĪJUMI izdarīti ar</w:t>
      </w:r>
    </w:p>
    <w:p w14:paraId="1D9667C9" w14:textId="22D4185B" w:rsidR="008615C6" w:rsidRPr="007F1B48" w:rsidRDefault="008615C6" w:rsidP="008615C6">
      <w:pPr>
        <w:spacing w:after="0" w:line="240" w:lineRule="auto"/>
        <w:jc w:val="right"/>
        <w:rPr>
          <w:rFonts w:ascii="Times New Roman" w:eastAsia="Times New Roman" w:hAnsi="Times New Roman" w:cs="Times New Roman"/>
          <w:i/>
          <w:sz w:val="24"/>
          <w:szCs w:val="24"/>
          <w:lang w:eastAsia="lv-LV"/>
        </w:rPr>
      </w:pPr>
      <w:r w:rsidRPr="007F1B48">
        <w:rPr>
          <w:rFonts w:ascii="Times New Roman" w:eastAsia="Times New Roman" w:hAnsi="Times New Roman" w:cs="Times New Roman"/>
          <w:i/>
          <w:sz w:val="24"/>
          <w:szCs w:val="24"/>
          <w:lang w:eastAsia="lv-LV"/>
        </w:rPr>
        <w:t>Limbažu novada domes</w:t>
      </w:r>
      <w:r w:rsidR="007F1B48">
        <w:rPr>
          <w:rFonts w:ascii="Times New Roman" w:eastAsia="Times New Roman" w:hAnsi="Times New Roman" w:cs="Times New Roman"/>
          <w:i/>
          <w:sz w:val="24"/>
          <w:szCs w:val="24"/>
          <w:lang w:eastAsia="lv-LV"/>
        </w:rPr>
        <w:t xml:space="preserve"> </w:t>
      </w:r>
      <w:r w:rsidR="00F46FCF">
        <w:rPr>
          <w:rFonts w:ascii="Times New Roman" w:eastAsia="Times New Roman" w:hAnsi="Times New Roman" w:cs="Times New Roman"/>
          <w:i/>
          <w:sz w:val="24"/>
          <w:szCs w:val="24"/>
          <w:lang w:eastAsia="lv-LV"/>
        </w:rPr>
        <w:t>24</w:t>
      </w:r>
      <w:r w:rsidRPr="007F1B48">
        <w:rPr>
          <w:rFonts w:ascii="Times New Roman" w:eastAsia="Times New Roman" w:hAnsi="Times New Roman" w:cs="Times New Roman"/>
          <w:i/>
          <w:sz w:val="24"/>
          <w:szCs w:val="24"/>
          <w:lang w:eastAsia="lv-LV"/>
        </w:rPr>
        <w:t>.03.2022. sēdes lēmumu Nr.</w:t>
      </w:r>
      <w:r w:rsidR="00F46FCF">
        <w:rPr>
          <w:rFonts w:ascii="Times New Roman" w:eastAsia="Times New Roman" w:hAnsi="Times New Roman" w:cs="Times New Roman"/>
          <w:i/>
          <w:sz w:val="24"/>
          <w:szCs w:val="24"/>
          <w:lang w:eastAsia="lv-LV"/>
        </w:rPr>
        <w:t>244</w:t>
      </w:r>
      <w:r w:rsidR="007F1B48">
        <w:rPr>
          <w:rFonts w:ascii="Times New Roman" w:eastAsia="Times New Roman" w:hAnsi="Times New Roman" w:cs="Times New Roman"/>
          <w:i/>
          <w:sz w:val="24"/>
          <w:szCs w:val="24"/>
          <w:lang w:eastAsia="lv-LV"/>
        </w:rPr>
        <w:t xml:space="preserve"> </w:t>
      </w:r>
      <w:r w:rsidRPr="007F1B48">
        <w:rPr>
          <w:rFonts w:ascii="Times New Roman" w:eastAsia="Times New Roman" w:hAnsi="Times New Roman" w:cs="Times New Roman"/>
          <w:i/>
          <w:sz w:val="24"/>
          <w:szCs w:val="24"/>
          <w:lang w:eastAsia="lv-LV"/>
        </w:rPr>
        <w:t>(protokols Nr.</w:t>
      </w:r>
      <w:r w:rsidR="00F46FCF">
        <w:rPr>
          <w:rFonts w:ascii="Times New Roman" w:eastAsia="Times New Roman" w:hAnsi="Times New Roman" w:cs="Times New Roman"/>
          <w:i/>
          <w:sz w:val="24"/>
          <w:szCs w:val="24"/>
          <w:lang w:eastAsia="lv-LV"/>
        </w:rPr>
        <w:t>3, 13</w:t>
      </w:r>
      <w:r w:rsidRPr="007F1B48">
        <w:rPr>
          <w:rFonts w:ascii="Times New Roman" w:eastAsia="Times New Roman" w:hAnsi="Times New Roman" w:cs="Times New Roman"/>
          <w:i/>
          <w:sz w:val="24"/>
          <w:szCs w:val="24"/>
          <w:lang w:eastAsia="lv-LV"/>
        </w:rPr>
        <w:t>.)</w:t>
      </w:r>
    </w:p>
    <w:p w14:paraId="57B77437" w14:textId="77777777" w:rsidR="008615C6" w:rsidRPr="00EA2E75" w:rsidRDefault="008615C6" w:rsidP="00913834">
      <w:pPr>
        <w:spacing w:after="0" w:line="240" w:lineRule="auto"/>
        <w:jc w:val="right"/>
        <w:rPr>
          <w:rFonts w:ascii="Times New Roman" w:eastAsia="Times New Roman" w:hAnsi="Times New Roman" w:cs="Times New Roman"/>
          <w:sz w:val="24"/>
          <w:szCs w:val="24"/>
          <w:lang w:eastAsia="lv-LV"/>
        </w:rPr>
      </w:pPr>
    </w:p>
    <w:p w14:paraId="5B5D83A4" w14:textId="698E45D4" w:rsidR="00EC5306" w:rsidRPr="006B2870" w:rsidRDefault="00EC5306" w:rsidP="00EC5306">
      <w:pPr>
        <w:spacing w:after="0" w:line="240" w:lineRule="auto"/>
        <w:contextualSpacing/>
        <w:jc w:val="center"/>
        <w:rPr>
          <w:rFonts w:ascii="Times New Roman" w:eastAsia="Times New Roman" w:hAnsi="Times New Roman" w:cs="Times New Roman"/>
          <w:b/>
          <w:sz w:val="28"/>
          <w:szCs w:val="28"/>
        </w:rPr>
      </w:pPr>
      <w:r w:rsidRPr="006B2870">
        <w:rPr>
          <w:rFonts w:ascii="Times New Roman" w:eastAsia="Times New Roman" w:hAnsi="Times New Roman" w:cs="Times New Roman"/>
          <w:b/>
          <w:bCs/>
          <w:sz w:val="28"/>
          <w:szCs w:val="28"/>
        </w:rPr>
        <w:t>Jāņa Zirņa Staiceles Mūzikas un mākslas skolas</w:t>
      </w:r>
    </w:p>
    <w:p w14:paraId="2D900757" w14:textId="77777777" w:rsidR="00EC5306" w:rsidRPr="006B2870" w:rsidRDefault="00EC5306" w:rsidP="00EC5306">
      <w:pPr>
        <w:spacing w:after="0" w:line="240" w:lineRule="auto"/>
        <w:contextualSpacing/>
        <w:jc w:val="center"/>
        <w:rPr>
          <w:rFonts w:ascii="Times New Roman" w:eastAsia="Times New Roman" w:hAnsi="Times New Roman" w:cs="Times New Roman"/>
          <w:b/>
          <w:sz w:val="28"/>
          <w:szCs w:val="28"/>
        </w:rPr>
      </w:pPr>
      <w:r w:rsidRPr="006B2870">
        <w:rPr>
          <w:rFonts w:ascii="Times New Roman" w:eastAsia="Times New Roman" w:hAnsi="Times New Roman" w:cs="Times New Roman"/>
          <w:b/>
          <w:sz w:val="28"/>
          <w:szCs w:val="28"/>
        </w:rPr>
        <w:t>NOLIKUMS</w:t>
      </w:r>
    </w:p>
    <w:p w14:paraId="75B7784E" w14:textId="77777777" w:rsidR="00913834" w:rsidRDefault="00913834" w:rsidP="00EC5306">
      <w:pPr>
        <w:spacing w:after="0" w:line="240" w:lineRule="auto"/>
        <w:jc w:val="right"/>
        <w:rPr>
          <w:rFonts w:ascii="Times New Roman" w:eastAsia="Times New Roman" w:hAnsi="Times New Roman" w:cs="Times New Roman"/>
          <w:i/>
          <w:iCs/>
          <w:lang w:eastAsia="lv-LV"/>
        </w:rPr>
      </w:pPr>
    </w:p>
    <w:p w14:paraId="09766981" w14:textId="263FB961" w:rsidR="00EC5306" w:rsidRPr="00913834" w:rsidRDefault="00EC5306" w:rsidP="00EC5306">
      <w:pPr>
        <w:spacing w:after="0" w:line="240" w:lineRule="auto"/>
        <w:jc w:val="right"/>
        <w:rPr>
          <w:rFonts w:ascii="Times New Roman" w:eastAsia="Times New Roman" w:hAnsi="Times New Roman" w:cs="Times New Roman"/>
          <w:i/>
          <w:iCs/>
          <w:lang w:eastAsia="lv-LV"/>
        </w:rPr>
      </w:pPr>
      <w:r w:rsidRPr="00913834">
        <w:rPr>
          <w:rFonts w:ascii="Times New Roman" w:eastAsia="Times New Roman" w:hAnsi="Times New Roman" w:cs="Times New Roman"/>
          <w:i/>
          <w:iCs/>
          <w:lang w:eastAsia="lv-LV"/>
        </w:rPr>
        <w:t xml:space="preserve">Izdots saskaņā ar </w:t>
      </w:r>
    </w:p>
    <w:p w14:paraId="66422199" w14:textId="252DA2C2" w:rsidR="00EC5306" w:rsidRPr="00913834" w:rsidRDefault="00EC5306" w:rsidP="00EC5306">
      <w:pPr>
        <w:spacing w:after="0" w:line="240" w:lineRule="auto"/>
        <w:jc w:val="right"/>
        <w:rPr>
          <w:rFonts w:ascii="Times New Roman" w:eastAsia="Times New Roman" w:hAnsi="Times New Roman" w:cs="Times New Roman"/>
          <w:i/>
          <w:iCs/>
        </w:rPr>
      </w:pPr>
      <w:r w:rsidRPr="00913834">
        <w:rPr>
          <w:rFonts w:ascii="Times New Roman" w:eastAsia="Times New Roman" w:hAnsi="Times New Roman" w:cs="Times New Roman"/>
          <w:i/>
          <w:iCs/>
        </w:rPr>
        <w:t>Izglītības likuma 22. panta pirmo un otro daļu,</w:t>
      </w:r>
    </w:p>
    <w:p w14:paraId="023CD16B" w14:textId="712EAA14" w:rsidR="00EC5306" w:rsidRPr="00913834" w:rsidRDefault="00EC5306" w:rsidP="00EC5306">
      <w:pPr>
        <w:spacing w:after="0" w:line="240" w:lineRule="auto"/>
        <w:jc w:val="right"/>
        <w:rPr>
          <w:rFonts w:ascii="Times New Roman" w:eastAsia="Times New Roman" w:hAnsi="Times New Roman" w:cs="Times New Roman"/>
          <w:i/>
          <w:iCs/>
        </w:rPr>
      </w:pPr>
      <w:r w:rsidRPr="00913834">
        <w:rPr>
          <w:rFonts w:ascii="Times New Roman" w:eastAsia="Times New Roman" w:hAnsi="Times New Roman" w:cs="Times New Roman"/>
          <w:i/>
          <w:iCs/>
        </w:rPr>
        <w:t>Profesionālās izglītības likuma</w:t>
      </w:r>
      <w:r w:rsidR="00913834">
        <w:rPr>
          <w:rFonts w:ascii="Times New Roman" w:eastAsia="Times New Roman" w:hAnsi="Times New Roman" w:cs="Times New Roman"/>
          <w:i/>
          <w:iCs/>
        </w:rPr>
        <w:t xml:space="preserve"> </w:t>
      </w:r>
      <w:r w:rsidRPr="00913834">
        <w:rPr>
          <w:rFonts w:ascii="Times New Roman" w:eastAsia="Times New Roman" w:hAnsi="Times New Roman" w:cs="Times New Roman"/>
          <w:i/>
          <w:iCs/>
        </w:rPr>
        <w:t>15. panta pirmo daļu</w:t>
      </w:r>
    </w:p>
    <w:p w14:paraId="723AACB7" w14:textId="77777777" w:rsidR="00EC5306" w:rsidRPr="006B2870" w:rsidRDefault="00EC5306" w:rsidP="00EC5306">
      <w:pPr>
        <w:spacing w:after="0" w:line="240" w:lineRule="auto"/>
        <w:jc w:val="both"/>
        <w:rPr>
          <w:rFonts w:ascii="Times New Roman" w:eastAsia="Times New Roman" w:hAnsi="Times New Roman" w:cs="Times New Roman"/>
          <w:i/>
          <w:iCs/>
          <w:sz w:val="20"/>
          <w:szCs w:val="20"/>
        </w:rPr>
      </w:pPr>
    </w:p>
    <w:p w14:paraId="5000E730"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I. Vispārīgie jautājumi</w:t>
      </w:r>
    </w:p>
    <w:p w14:paraId="4DB1ECD6" w14:textId="77777777" w:rsidR="00EC5306" w:rsidRPr="006B2870" w:rsidRDefault="00EC5306" w:rsidP="00EC5306">
      <w:pPr>
        <w:spacing w:after="0" w:line="240" w:lineRule="auto"/>
        <w:jc w:val="both"/>
        <w:rPr>
          <w:rFonts w:ascii="Times New Roman" w:eastAsia="Times New Roman" w:hAnsi="Times New Roman" w:cs="Times New Roman"/>
          <w:sz w:val="28"/>
          <w:szCs w:val="28"/>
          <w:lang w:eastAsia="lv-LV"/>
        </w:rPr>
      </w:pPr>
    </w:p>
    <w:p w14:paraId="3DD7A3C3" w14:textId="4979761C" w:rsidR="00EC5306" w:rsidRDefault="00EC5306" w:rsidP="00EC5306">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8"/>
          <w:szCs w:val="28"/>
          <w:lang w:eastAsia="lv-LV"/>
        </w:rPr>
        <w:t>1</w:t>
      </w:r>
      <w:r w:rsidRPr="006B2870">
        <w:rPr>
          <w:rFonts w:ascii="Times New Roman" w:eastAsia="Times New Roman" w:hAnsi="Times New Roman" w:cs="Times New Roman"/>
          <w:sz w:val="24"/>
          <w:szCs w:val="24"/>
          <w:lang w:eastAsia="lv-LV"/>
        </w:rPr>
        <w:t xml:space="preserve">. Profesionālās ievirzes </w:t>
      </w:r>
      <w:r w:rsidRPr="006B2870">
        <w:rPr>
          <w:rFonts w:ascii="Times New Roman" w:eastAsia="Times New Roman" w:hAnsi="Times New Roman" w:cs="Times New Roman"/>
          <w:bCs/>
          <w:sz w:val="24"/>
          <w:szCs w:val="24"/>
          <w:lang w:eastAsia="lv-LV"/>
        </w:rPr>
        <w:t>“Jāņa Zirņa Staiceles Mūzikas un mākslas skola” (turpmāk – iestāde) ir Limbažu novada</w:t>
      </w:r>
      <w:r w:rsidR="00F46FCF" w:rsidRPr="00F46FCF">
        <w:rPr>
          <w:rFonts w:ascii="Times New Roman" w:eastAsia="Times New Roman" w:hAnsi="Times New Roman" w:cs="Times New Roman"/>
          <w:bCs/>
          <w:sz w:val="24"/>
          <w:szCs w:val="24"/>
          <w:lang w:eastAsia="lv-LV"/>
        </w:rPr>
        <w:t xml:space="preserve"> </w:t>
      </w:r>
      <w:r w:rsidR="007A6CD1" w:rsidRPr="00F46FCF">
        <w:rPr>
          <w:rFonts w:ascii="Times New Roman" w:eastAsia="Times New Roman" w:hAnsi="Times New Roman" w:cs="Times New Roman"/>
          <w:bCs/>
          <w:sz w:val="24"/>
          <w:szCs w:val="24"/>
          <w:lang w:eastAsia="lv-LV"/>
        </w:rPr>
        <w:t xml:space="preserve">pašvaldības </w:t>
      </w:r>
      <w:r w:rsidRPr="006B2870">
        <w:rPr>
          <w:rFonts w:ascii="Times New Roman" w:eastAsia="Times New Roman" w:hAnsi="Times New Roman" w:cs="Times New Roman"/>
          <w:bCs/>
          <w:sz w:val="24"/>
          <w:szCs w:val="24"/>
          <w:lang w:eastAsia="lv-LV"/>
        </w:rPr>
        <w:t xml:space="preserve">(turpmāk – Dibinātājs) dibināta </w:t>
      </w:r>
      <w:r w:rsidRPr="002D152E">
        <w:rPr>
          <w:rFonts w:ascii="Times New Roman" w:eastAsia="Times New Roman" w:hAnsi="Times New Roman" w:cs="Times New Roman"/>
          <w:bCs/>
          <w:sz w:val="24"/>
          <w:szCs w:val="24"/>
          <w:lang w:eastAsia="lv-LV"/>
        </w:rPr>
        <w:t xml:space="preserve">un </w:t>
      </w:r>
      <w:r w:rsidR="00E75CEF" w:rsidRPr="00F46FCF">
        <w:rPr>
          <w:rFonts w:ascii="Times New Roman" w:eastAsia="Times New Roman" w:hAnsi="Times New Roman" w:cs="Times New Roman"/>
          <w:bCs/>
          <w:sz w:val="24"/>
          <w:szCs w:val="24"/>
          <w:lang w:eastAsia="lv-LV"/>
        </w:rPr>
        <w:t>Dibinātāja Limbažu novada Izglītības pārvaldes</w:t>
      </w:r>
      <w:r w:rsidR="00A90343" w:rsidRPr="00F46FCF">
        <w:rPr>
          <w:rFonts w:ascii="Times New Roman" w:eastAsia="Times New Roman" w:hAnsi="Times New Roman" w:cs="Times New Roman"/>
          <w:bCs/>
          <w:sz w:val="24"/>
          <w:szCs w:val="24"/>
          <w:lang w:eastAsia="lv-LV"/>
        </w:rPr>
        <w:t xml:space="preserve">, turpmāk- Pārvalde, </w:t>
      </w:r>
      <w:r w:rsidRPr="002D152E">
        <w:rPr>
          <w:rFonts w:ascii="Times New Roman" w:eastAsia="Times New Roman" w:hAnsi="Times New Roman" w:cs="Times New Roman"/>
          <w:bCs/>
          <w:sz w:val="24"/>
          <w:szCs w:val="24"/>
          <w:lang w:eastAsia="lv-LV"/>
        </w:rPr>
        <w:t xml:space="preserve">pakļautībā esoša </w:t>
      </w:r>
      <w:r w:rsidRPr="006B2870">
        <w:rPr>
          <w:rFonts w:ascii="Times New Roman" w:eastAsia="Times New Roman" w:hAnsi="Times New Roman" w:cs="Times New Roman"/>
          <w:bCs/>
          <w:iCs/>
          <w:sz w:val="24"/>
          <w:szCs w:val="24"/>
          <w:lang w:eastAsia="lv-LV"/>
        </w:rPr>
        <w:t>mūzikas un mākslas</w:t>
      </w:r>
      <w:r w:rsidRPr="006B2870">
        <w:rPr>
          <w:rFonts w:ascii="Times New Roman" w:eastAsia="Times New Roman" w:hAnsi="Times New Roman" w:cs="Times New Roman"/>
          <w:bCs/>
          <w:i/>
          <w:sz w:val="24"/>
          <w:szCs w:val="24"/>
          <w:lang w:eastAsia="lv-LV"/>
        </w:rPr>
        <w:t xml:space="preserve"> </w:t>
      </w:r>
      <w:r w:rsidRPr="006B2870">
        <w:rPr>
          <w:rFonts w:ascii="Times New Roman" w:eastAsia="Times New Roman" w:hAnsi="Times New Roman" w:cs="Times New Roman"/>
          <w:bCs/>
          <w:sz w:val="24"/>
          <w:szCs w:val="24"/>
          <w:lang w:eastAsia="lv-LV"/>
        </w:rPr>
        <w:t xml:space="preserve">profesionālās ievirzes </w:t>
      </w:r>
      <w:r w:rsidRPr="006B2870">
        <w:rPr>
          <w:rFonts w:ascii="Times New Roman" w:eastAsia="Times New Roman" w:hAnsi="Times New Roman" w:cs="Times New Roman"/>
          <w:sz w:val="24"/>
          <w:szCs w:val="24"/>
          <w:lang w:eastAsia="lv-LV"/>
        </w:rPr>
        <w:t>izglītības iestāde.</w:t>
      </w:r>
    </w:p>
    <w:p w14:paraId="5F4FA932" w14:textId="6211557E"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61F522C4" w14:textId="77777777" w:rsidR="00F46FCF"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darbības tiesiskais pamats ir Izglītības likums, Profesionālās izglītības likums, citi normatīvie akti, kā arī </w:t>
      </w:r>
      <w:r w:rsidR="00B25540" w:rsidRPr="00F46FCF">
        <w:rPr>
          <w:rFonts w:ascii="Times New Roman" w:eastAsia="Times New Roman" w:hAnsi="Times New Roman" w:cs="Times New Roman"/>
          <w:sz w:val="24"/>
          <w:szCs w:val="24"/>
        </w:rPr>
        <w:t xml:space="preserve">Limbažu novada domes, turpmāk- Dome, </w:t>
      </w:r>
      <w:r w:rsidRPr="006B2870">
        <w:rPr>
          <w:rFonts w:ascii="Times New Roman" w:eastAsia="Times New Roman" w:hAnsi="Times New Roman" w:cs="Times New Roman"/>
          <w:sz w:val="24"/>
          <w:szCs w:val="24"/>
        </w:rPr>
        <w:t>izdotie tiesību akti un šis nolikums.</w:t>
      </w:r>
    </w:p>
    <w:p w14:paraId="31BCF469"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14040971" w14:textId="49CB3165" w:rsidR="00EC5306"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 Iestāde ir </w:t>
      </w:r>
      <w:r w:rsidR="00330B69" w:rsidRPr="00F46FCF">
        <w:rPr>
          <w:rFonts w:ascii="Times New Roman" w:eastAsia="Times New Roman" w:hAnsi="Times New Roman" w:cs="Times New Roman"/>
          <w:sz w:val="24"/>
          <w:szCs w:val="24"/>
        </w:rPr>
        <w:t xml:space="preserve">Dibinātāja </w:t>
      </w:r>
      <w:r w:rsidRPr="002D152E">
        <w:rPr>
          <w:rFonts w:ascii="Times New Roman" w:eastAsia="Times New Roman" w:hAnsi="Times New Roman" w:cs="Times New Roman"/>
          <w:iCs/>
          <w:sz w:val="24"/>
          <w:szCs w:val="24"/>
        </w:rPr>
        <w:t>pastarpinātās pārvaldes iestāde</w:t>
      </w:r>
      <w:r w:rsidRPr="006B2870">
        <w:rPr>
          <w:rFonts w:ascii="Times New Roman" w:eastAsia="Times New Roman" w:hAnsi="Times New Roman" w:cs="Times New Roman"/>
          <w:iCs/>
          <w:sz w:val="24"/>
          <w:szCs w:val="24"/>
        </w:rPr>
        <w:t>.</w:t>
      </w:r>
      <w:r w:rsidRPr="006B2870">
        <w:rPr>
          <w:rFonts w:ascii="Times New Roman" w:eastAsia="Times New Roman" w:hAnsi="Times New Roman" w:cs="Times New Roman"/>
          <w:iCs/>
          <w:color w:val="FF0000"/>
          <w:sz w:val="24"/>
          <w:szCs w:val="24"/>
        </w:rPr>
        <w:t xml:space="preserve"> </w:t>
      </w:r>
      <w:r w:rsidRPr="006B2870">
        <w:rPr>
          <w:rFonts w:ascii="Times New Roman" w:eastAsia="Times New Roman" w:hAnsi="Times New Roman" w:cs="Times New Roman"/>
          <w:iCs/>
          <w:sz w:val="24"/>
          <w:szCs w:val="24"/>
        </w:rPr>
        <w:t xml:space="preserve">Iestādei </w:t>
      </w:r>
      <w:r w:rsidRPr="006B2870">
        <w:rPr>
          <w:rFonts w:ascii="Times New Roman" w:eastAsia="Times New Roman" w:hAnsi="Times New Roman" w:cs="Times New Roman"/>
          <w:sz w:val="24"/>
          <w:szCs w:val="24"/>
        </w:rPr>
        <w:t>ir zīmogs ar tās pilnu nosaukumu un valsts mazā ģerboņa attēlu atbilstoši likumam „Par Latvijas valsts ģerboni” un Skolas pilnu nosaukumu  noteikta parauga veidlapa. Skolai ir sava simbolika – karogs. Saskaņā ar normatīvajiem aktiem Skola izmanto valsts simboliku.</w:t>
      </w:r>
    </w:p>
    <w:p w14:paraId="2078406A"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79EAEF2A"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 Iestādes juridiskā adrese: </w:t>
      </w:r>
      <w:bookmarkStart w:id="0" w:name="_Hlk79516027"/>
      <w:r w:rsidRPr="006B2870">
        <w:rPr>
          <w:rFonts w:ascii="Times New Roman" w:eastAsia="Times New Roman" w:hAnsi="Times New Roman" w:cs="Times New Roman"/>
          <w:sz w:val="24"/>
          <w:szCs w:val="24"/>
        </w:rPr>
        <w:t>Lielā iela 36, Staicele, Alojas novads, LV-4043.</w:t>
      </w:r>
      <w:bookmarkEnd w:id="0"/>
    </w:p>
    <w:p w14:paraId="44E62A86"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 Dibinātāja juridiskā adrese: Rīgas iela 16, Limbaži, LV-4001.</w:t>
      </w:r>
    </w:p>
    <w:p w14:paraId="4CFA31B8" w14:textId="77777777" w:rsidR="00EC5306" w:rsidRPr="006B2870" w:rsidRDefault="00EC5306" w:rsidP="00EC5306">
      <w:pPr>
        <w:spacing w:after="0" w:line="240" w:lineRule="auto"/>
        <w:ind w:firstLine="720"/>
        <w:jc w:val="both"/>
        <w:rPr>
          <w:rFonts w:ascii="Times New Roman" w:eastAsia="Times New Roman" w:hAnsi="Times New Roman" w:cs="Times New Roman"/>
          <w:i/>
          <w:sz w:val="24"/>
          <w:szCs w:val="24"/>
        </w:rPr>
      </w:pPr>
      <w:r w:rsidRPr="006B2870">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14:paraId="35522DEC"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p>
    <w:p w14:paraId="2CB8748D"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 xml:space="preserve">II. </w:t>
      </w:r>
      <w:r w:rsidRPr="006B2870">
        <w:rPr>
          <w:rFonts w:ascii="Times New Roman" w:eastAsia="Times New Roman" w:hAnsi="Times New Roman" w:cs="Times New Roman"/>
          <w:b/>
          <w:bCs/>
          <w:sz w:val="24"/>
          <w:szCs w:val="28"/>
        </w:rPr>
        <w:t>Iestādes</w:t>
      </w:r>
      <w:r w:rsidRPr="006B2870">
        <w:rPr>
          <w:rFonts w:ascii="Times New Roman" w:eastAsia="Times New Roman" w:hAnsi="Times New Roman" w:cs="Times New Roman"/>
          <w:b/>
          <w:sz w:val="24"/>
          <w:szCs w:val="28"/>
        </w:rPr>
        <w:t xml:space="preserve"> darbības mērķi, pamatvirziens un uzdevumi</w:t>
      </w:r>
    </w:p>
    <w:p w14:paraId="3B5C1971"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5748E42F"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7. Iestādes darbības mērķis ir nodrošināt sistematizētu zināšanu un prasmju apguvi, veicinot </w:t>
      </w:r>
      <w:proofErr w:type="spellStart"/>
      <w:r w:rsidRPr="006B2870">
        <w:rPr>
          <w:rFonts w:ascii="Times New Roman" w:eastAsia="Times New Roman" w:hAnsi="Times New Roman" w:cs="Times New Roman"/>
          <w:bCs/>
          <w:sz w:val="24"/>
          <w:szCs w:val="24"/>
        </w:rPr>
        <w:t>vērtīborientācijas</w:t>
      </w:r>
      <w:proofErr w:type="spellEnd"/>
      <w:r w:rsidRPr="006B2870">
        <w:rPr>
          <w:rFonts w:ascii="Times New Roman" w:eastAsia="Times New Roman" w:hAnsi="Times New Roman" w:cs="Times New Roman"/>
          <w:bCs/>
          <w:sz w:val="24"/>
          <w:szCs w:val="24"/>
        </w:rPr>
        <w:t xml:space="preserve"> veidošanos mākslā un mūzikā</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bCs/>
          <w:sz w:val="24"/>
          <w:szCs w:val="24"/>
        </w:rPr>
        <w:t>līdztekus pamatizglītības vai vidējās izglītības pakāpei, kas dod iespēju sagatavoties profesionālās izglītības ieguvei izraudzītajā virzienā.</w:t>
      </w:r>
    </w:p>
    <w:p w14:paraId="2266BAA4"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kultūras un audzinoša darbība.</w:t>
      </w:r>
    </w:p>
    <w:p w14:paraId="5A12D7B4"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z w:val="24"/>
          <w:szCs w:val="24"/>
        </w:rPr>
        <w:t xml:space="preserve"> uzdevumi ir šādi: </w:t>
      </w:r>
    </w:p>
    <w:p w14:paraId="1FEA0217"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9.1. īstenot profesionālās ievirzes mākslas un mūzikas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 xml:space="preserve">izglītības programmas, </w:t>
      </w:r>
      <w:r w:rsidRPr="006B2870">
        <w:rPr>
          <w:rFonts w:ascii="Times New Roman" w:eastAsia="Times New Roman" w:hAnsi="Times New Roman" w:cs="Times New Roman"/>
          <w:color w:val="000000"/>
          <w:sz w:val="24"/>
          <w:szCs w:val="24"/>
        </w:rPr>
        <w:t xml:space="preserve">nodrošinot iespēju iegūt profesionālās ievirzes izglītības </w:t>
      </w:r>
      <w:proofErr w:type="spellStart"/>
      <w:r w:rsidRPr="006B2870">
        <w:rPr>
          <w:rFonts w:ascii="Times New Roman" w:eastAsia="Times New Roman" w:hAnsi="Times New Roman" w:cs="Times New Roman"/>
          <w:color w:val="000000"/>
          <w:sz w:val="24"/>
          <w:szCs w:val="24"/>
        </w:rPr>
        <w:t>pamatzināšanas</w:t>
      </w:r>
      <w:proofErr w:type="spellEnd"/>
      <w:r w:rsidRPr="006B2870">
        <w:rPr>
          <w:rFonts w:ascii="Times New Roman" w:eastAsia="Times New Roman" w:hAnsi="Times New Roman" w:cs="Times New Roman"/>
          <w:color w:val="000000"/>
          <w:sz w:val="24"/>
          <w:szCs w:val="24"/>
        </w:rPr>
        <w:t xml:space="preserve"> un prasmes mākslā un mūzikā</w:t>
      </w:r>
      <w:r w:rsidRPr="006B2870">
        <w:rPr>
          <w:rFonts w:ascii="Times New Roman" w:eastAsia="Times New Roman" w:hAnsi="Times New Roman" w:cs="Times New Roman"/>
          <w:i/>
          <w:color w:val="000000"/>
          <w:sz w:val="24"/>
          <w:szCs w:val="24"/>
        </w:rPr>
        <w:t>.</w:t>
      </w:r>
    </w:p>
    <w:p w14:paraId="6F5EDCD5"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 xml:space="preserve">9.2. </w:t>
      </w:r>
      <w:r w:rsidRPr="006B2870">
        <w:rPr>
          <w:rFonts w:ascii="Times New Roman" w:eastAsia="Times New Roman" w:hAnsi="Times New Roman" w:cs="Times New Roman"/>
          <w:sz w:val="24"/>
          <w:szCs w:val="24"/>
          <w:lang w:eastAsia="lv-LV"/>
        </w:rPr>
        <w:t xml:space="preserve">veidot drošu izglītības vidi, organizēt un īstenot izglītības procesu, kas nodrošinātu profesionālās ievirzes </w:t>
      </w:r>
      <w:r w:rsidRPr="006B2870">
        <w:rPr>
          <w:rFonts w:ascii="Times New Roman" w:eastAsia="Times New Roman" w:hAnsi="Times New Roman" w:cs="Times New Roman"/>
          <w:sz w:val="24"/>
          <w:szCs w:val="24"/>
        </w:rPr>
        <w:t>mākslas un mūzikas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lang w:eastAsia="lv-LV"/>
        </w:rPr>
        <w:t>izglītības programmas noteikto mērķu sasniegšanu</w:t>
      </w:r>
      <w:r w:rsidRPr="006B2870">
        <w:rPr>
          <w:rFonts w:ascii="Times New Roman" w:eastAsia="Times New Roman" w:hAnsi="Times New Roman" w:cs="Times New Roman"/>
          <w:sz w:val="24"/>
          <w:szCs w:val="24"/>
        </w:rPr>
        <w:t>;</w:t>
      </w:r>
    </w:p>
    <w:p w14:paraId="254AC53A"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 sekmēt pozitīvas, sociāli aktīvas un atbildīgas attieksmes veidošanos izglītojamajam pašam pret sevi, sabiedrību, apkārtējo vidi un Latvijas valsti;</w:t>
      </w:r>
    </w:p>
    <w:p w14:paraId="407D00A3"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lang w:eastAsia="lv-LV"/>
        </w:rPr>
        <w:t xml:space="preserve">9.4. </w:t>
      </w:r>
      <w:r w:rsidRPr="006B2870">
        <w:rPr>
          <w:rFonts w:ascii="Times New Roman" w:eastAsia="Times New Roman" w:hAnsi="Times New Roman" w:cs="Times New Roman"/>
          <w:sz w:val="24"/>
          <w:szCs w:val="24"/>
        </w:rPr>
        <w:t xml:space="preserve">racionāli un efektīvi izmantot izglītībai atvēlētos finanšu, </w:t>
      </w:r>
      <w:r w:rsidRPr="006B2870">
        <w:rPr>
          <w:rFonts w:ascii="Times New Roman" w:eastAsia="Times New Roman" w:hAnsi="Times New Roman" w:cs="Times New Roman"/>
          <w:iCs/>
          <w:sz w:val="24"/>
          <w:szCs w:val="24"/>
        </w:rPr>
        <w:t xml:space="preserve">materiālos un personāla </w:t>
      </w:r>
      <w:r w:rsidRPr="006B2870">
        <w:rPr>
          <w:rFonts w:ascii="Times New Roman" w:eastAsia="Times New Roman" w:hAnsi="Times New Roman" w:cs="Times New Roman"/>
          <w:sz w:val="24"/>
          <w:szCs w:val="24"/>
        </w:rPr>
        <w:t>resursus</w:t>
      </w:r>
      <w:r w:rsidRPr="006B2870">
        <w:rPr>
          <w:rFonts w:ascii="Times New Roman" w:eastAsia="Times New Roman" w:hAnsi="Times New Roman" w:cs="Times New Roman"/>
          <w:sz w:val="24"/>
          <w:szCs w:val="24"/>
          <w:lang w:eastAsia="lv-LV"/>
        </w:rPr>
        <w:t>;</w:t>
      </w:r>
    </w:p>
    <w:p w14:paraId="168E3A6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9.5. sadarboties ar izglītojamo likumiskajiem pārstāvjiem (turpmāk – vecāki), lai nodrošinātu izglītības programmu apguvi;</w:t>
      </w:r>
    </w:p>
    <w:p w14:paraId="6962EB9D" w14:textId="77777777" w:rsidR="00EC5306" w:rsidRPr="006B2870" w:rsidRDefault="00EC5306" w:rsidP="00EC5306">
      <w:pPr>
        <w:spacing w:after="0" w:line="240" w:lineRule="auto"/>
        <w:ind w:firstLine="720"/>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9.6.</w:t>
      </w:r>
      <w:r w:rsidRPr="006B2870">
        <w:rPr>
          <w:rFonts w:ascii="Times New Roman" w:eastAsia="Times New Roman" w:hAnsi="Times New Roman" w:cs="Times New Roman"/>
          <w:color w:val="000000"/>
          <w:sz w:val="24"/>
          <w:szCs w:val="24"/>
        </w:rPr>
        <w:t xml:space="preserve"> sekmēt mākslinieciskās darbības pieredzi un attīstīt jaunrades spējas, radot </w:t>
      </w:r>
      <w:r w:rsidRPr="006B2870">
        <w:rPr>
          <w:rFonts w:ascii="Times New Roman" w:eastAsia="Times New Roman" w:hAnsi="Times New Roman" w:cs="Times New Roman"/>
          <w:sz w:val="24"/>
          <w:szCs w:val="24"/>
        </w:rPr>
        <w:t>atbilstošus priekšnosacījumus izglītojamo radošai izaugsmei</w:t>
      </w:r>
      <w:r w:rsidRPr="006B2870">
        <w:rPr>
          <w:rFonts w:ascii="Times New Roman" w:eastAsia="Times New Roman" w:hAnsi="Times New Roman" w:cs="Times New Roman"/>
          <w:i/>
          <w:sz w:val="24"/>
          <w:szCs w:val="24"/>
        </w:rPr>
        <w:t>;</w:t>
      </w:r>
    </w:p>
    <w:p w14:paraId="12F5C559"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rPr>
        <w:t>9.7.</w:t>
      </w:r>
      <w:r w:rsidRPr="006B2870">
        <w:rPr>
          <w:rFonts w:ascii="Times New Roman" w:eastAsia="Times New Roman" w:hAnsi="Times New Roman" w:cs="Times New Roman"/>
          <w:color w:val="000000"/>
          <w:sz w:val="24"/>
          <w:szCs w:val="24"/>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79A09C9A" w14:textId="0A5BC3C1"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9.8.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w:t>
      </w:r>
      <w:r w:rsidR="006B584C" w:rsidRPr="006B584C">
        <w:rPr>
          <w:rFonts w:ascii="Times New Roman" w:eastAsia="Times New Roman" w:hAnsi="Times New Roman" w:cs="Times New Roman"/>
          <w:color w:val="FF0000"/>
          <w:sz w:val="24"/>
          <w:szCs w:val="24"/>
        </w:rPr>
        <w:t>D</w:t>
      </w:r>
      <w:r w:rsidRPr="006B2870">
        <w:rPr>
          <w:rFonts w:ascii="Times New Roman" w:eastAsia="Times New Roman" w:hAnsi="Times New Roman" w:cs="Times New Roman"/>
          <w:sz w:val="24"/>
          <w:szCs w:val="24"/>
        </w:rPr>
        <w:t>ibinātāja tīmekļvietnē;</w:t>
      </w:r>
    </w:p>
    <w:p w14:paraId="21A4C5C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pildīt citus normatīvajos aktos paredzētos izglītības iestādes uzdevumus.</w:t>
      </w:r>
    </w:p>
    <w:p w14:paraId="4943D9ED"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4B0C3E40"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III. Iestādē īstenojamās izglītības programmas</w:t>
      </w:r>
    </w:p>
    <w:p w14:paraId="2FBCFF55"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p>
    <w:p w14:paraId="009C30CE"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 xml:space="preserve">10. Iestāde īsteno </w:t>
      </w:r>
      <w:r w:rsidRPr="006B2870">
        <w:rPr>
          <w:rFonts w:ascii="Times New Roman" w:eastAsia="Times New Roman" w:hAnsi="Times New Roman" w:cs="Times New Roman"/>
          <w:sz w:val="24"/>
          <w:szCs w:val="24"/>
        </w:rPr>
        <w:t>profesionālās ievirzes mākslas un mūzikas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izglītības programmas:</w:t>
      </w:r>
    </w:p>
    <w:p w14:paraId="030908E9"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w:t>
      </w:r>
      <w:proofErr w:type="spellStart"/>
      <w:r w:rsidRPr="006B2870">
        <w:rPr>
          <w:rFonts w:ascii="Times New Roman" w:hAnsi="Times New Roman" w:cs="Times New Roman"/>
          <w:sz w:val="24"/>
          <w:szCs w:val="24"/>
        </w:rPr>
        <w:t>Taustiņinstrumentu</w:t>
      </w:r>
      <w:proofErr w:type="spellEnd"/>
      <w:r w:rsidRPr="006B2870">
        <w:rPr>
          <w:rFonts w:ascii="Times New Roman" w:hAnsi="Times New Roman" w:cs="Times New Roman"/>
          <w:sz w:val="24"/>
          <w:szCs w:val="24"/>
        </w:rPr>
        <w:t xml:space="preserve"> spēle” apakšprogrammā „Klavierspēle” – 20V 212011;</w:t>
      </w:r>
    </w:p>
    <w:p w14:paraId="0CA77D5C"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„Stīgu instrumentu spēle” apakšprogrammā „Vijoļspēle”, - 20V 212021;</w:t>
      </w:r>
    </w:p>
    <w:p w14:paraId="1080DF91"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„Vokālā mūzika” apakšprogrammā „Kora klase” -20V 212061;</w:t>
      </w:r>
    </w:p>
    <w:p w14:paraId="3B0D7E29" w14:textId="57F32290" w:rsidR="00EC5306" w:rsidRPr="00F46FCF" w:rsidRDefault="00F46FCF" w:rsidP="00F46FCF">
      <w:pPr>
        <w:numPr>
          <w:ilvl w:val="1"/>
          <w:numId w:val="1"/>
        </w:numPr>
        <w:spacing w:after="0" w:line="240" w:lineRule="auto"/>
        <w:ind w:left="0" w:firstLine="720"/>
        <w:contextualSpacing/>
        <w:jc w:val="both"/>
        <w:rPr>
          <w:rFonts w:ascii="Times New Roman" w:hAnsi="Times New Roman" w:cs="Times New Roman"/>
          <w:i/>
          <w:sz w:val="24"/>
          <w:szCs w:val="24"/>
        </w:rPr>
      </w:pPr>
      <w:r w:rsidRPr="00F46FCF">
        <w:rPr>
          <w:rFonts w:ascii="Times New Roman" w:hAnsi="Times New Roman" w:cs="Times New Roman"/>
          <w:i/>
          <w:sz w:val="24"/>
          <w:szCs w:val="24"/>
        </w:rPr>
        <w:t>(svītrots ar Limbažu novada domes 24.03.2022. sēdes lēmumu Nr.244 (protokols Nr.3, 13.))</w:t>
      </w:r>
    </w:p>
    <w:p w14:paraId="0FADCC61"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„Pūšamo instrumentu spēle” apakšprogrammā „Saksofona spēle”-20V 212031;</w:t>
      </w:r>
    </w:p>
    <w:p w14:paraId="198664C8"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„Pūšamo instrumentu spēle” apakšprogrammā „Klarnetes spēle”- 20V 212031;</w:t>
      </w:r>
    </w:p>
    <w:p w14:paraId="53D50154"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„Pūšamo instrumentu spēle” apakšprogrammā „Flautas spēle” – 20V 212031;</w:t>
      </w:r>
      <w:r w:rsidRPr="006B2870">
        <w:rPr>
          <w:rFonts w:ascii="Times New Roman" w:hAnsi="Times New Roman" w:cs="Times New Roman"/>
          <w:color w:val="FF0000"/>
          <w:sz w:val="24"/>
          <w:szCs w:val="24"/>
        </w:rPr>
        <w:t xml:space="preserve">                 </w:t>
      </w:r>
    </w:p>
    <w:p w14:paraId="2DA0E7F5"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color w:val="000000"/>
          <w:sz w:val="24"/>
          <w:szCs w:val="24"/>
        </w:rPr>
        <w:t>„Vizuāli plastiskā māksla”- 20V 211001;</w:t>
      </w:r>
    </w:p>
    <w:p w14:paraId="10EF5FD3" w14:textId="77777777" w:rsidR="00EC5306" w:rsidRPr="006B2870" w:rsidRDefault="00EC5306" w:rsidP="00F46FCF">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i/>
          <w:sz w:val="24"/>
          <w:szCs w:val="24"/>
        </w:rPr>
        <w:t xml:space="preserve"> </w:t>
      </w:r>
      <w:r w:rsidRPr="006B2870">
        <w:rPr>
          <w:rFonts w:ascii="Times New Roman" w:hAnsi="Times New Roman" w:cs="Times New Roman"/>
          <w:sz w:val="24"/>
          <w:szCs w:val="24"/>
        </w:rPr>
        <w:t>„Stīgu instrumentu spēle” apakšprogramma „Ģitāras spēle”- 20V 212021</w:t>
      </w:r>
      <w:r w:rsidRPr="006B2870">
        <w:rPr>
          <w:rFonts w:ascii="Times New Roman" w:hAnsi="Times New Roman" w:cs="Times New Roman"/>
          <w:i/>
          <w:sz w:val="24"/>
          <w:szCs w:val="24"/>
        </w:rPr>
        <w:t>.</w:t>
      </w:r>
    </w:p>
    <w:p w14:paraId="73948E5B"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11. Iestāde var īstenot valsts un darba devēju, kā arī personas individuālajām izglītības vajadzībām un vēlmēm atbilstošas interešu izglītības programmas un</w:t>
      </w:r>
      <w:r w:rsidRPr="006B2870">
        <w:rPr>
          <w:rFonts w:ascii="Times New Roman" w:eastAsia="Times New Roman" w:hAnsi="Times New Roman" w:cs="Times New Roman"/>
          <w:sz w:val="24"/>
          <w:szCs w:val="24"/>
        </w:rPr>
        <w:t xml:space="preserve"> citas izglītības programmas atbilstoši ārējos normatīvajos aktos noteiktajam</w:t>
      </w:r>
      <w:r w:rsidRPr="006B2870">
        <w:rPr>
          <w:rFonts w:ascii="Times New Roman" w:eastAsia="Times New Roman" w:hAnsi="Times New Roman" w:cs="Times New Roman"/>
          <w:bCs/>
          <w:sz w:val="24"/>
          <w:szCs w:val="24"/>
        </w:rPr>
        <w:t>.</w:t>
      </w:r>
    </w:p>
    <w:p w14:paraId="1038F16A" w14:textId="77777777" w:rsidR="00913834" w:rsidRDefault="00913834" w:rsidP="00EC5306">
      <w:pPr>
        <w:spacing w:after="0" w:line="240" w:lineRule="auto"/>
        <w:jc w:val="center"/>
        <w:rPr>
          <w:rFonts w:ascii="Times New Roman" w:eastAsia="Times New Roman" w:hAnsi="Times New Roman" w:cs="Times New Roman"/>
          <w:b/>
          <w:sz w:val="24"/>
          <w:szCs w:val="24"/>
        </w:rPr>
      </w:pPr>
    </w:p>
    <w:p w14:paraId="25263AFC" w14:textId="05D67AFD"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46B1AE30"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29743CB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12.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6B49BA5A" w14:textId="77777777" w:rsidR="00EC5306" w:rsidRPr="006B2870" w:rsidRDefault="00EC5306" w:rsidP="00EC5306">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13. Izglītības process iestādē ietver izglītības programmu īstenošanu, izglītojamo audzināšanu un metodisko darbu.</w:t>
      </w:r>
    </w:p>
    <w:p w14:paraId="067EFD4B" w14:textId="044586A4" w:rsidR="00EC5306"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14. Izglītojamo uzņemšana </w:t>
      </w:r>
      <w:r w:rsidRPr="006B2870">
        <w:rPr>
          <w:rFonts w:ascii="Times New Roman" w:eastAsia="Times New Roman" w:hAnsi="Times New Roman" w:cs="Times New Roman"/>
          <w:bCs/>
          <w:sz w:val="24"/>
          <w:szCs w:val="24"/>
        </w:rPr>
        <w:t xml:space="preserve">iestādē, </w:t>
      </w:r>
      <w:r w:rsidRPr="006B2870">
        <w:rPr>
          <w:rFonts w:ascii="Times New Roman" w:eastAsia="Times New Roman" w:hAnsi="Times New Roman" w:cs="Times New Roman"/>
          <w:sz w:val="24"/>
          <w:szCs w:val="24"/>
        </w:rPr>
        <w:t xml:space="preserve">pārcelšana nākamajā klasē un atskaitīšana no iestādes notiek saskaņā ar iestādes iekšējiem normatīvajiem aktiem, kas saskaņoti ar </w:t>
      </w:r>
      <w:r w:rsidR="002432E8" w:rsidRPr="00F46FCF">
        <w:rPr>
          <w:rFonts w:ascii="Times New Roman" w:eastAsia="Times New Roman" w:hAnsi="Times New Roman" w:cs="Times New Roman"/>
          <w:sz w:val="24"/>
          <w:szCs w:val="24"/>
        </w:rPr>
        <w:t>Dibinātāju</w:t>
      </w:r>
      <w:r w:rsidRPr="00A06368">
        <w:rPr>
          <w:rFonts w:ascii="Times New Roman" w:eastAsia="Times New Roman" w:hAnsi="Times New Roman" w:cs="Times New Roman"/>
          <w:sz w:val="24"/>
          <w:szCs w:val="24"/>
        </w:rPr>
        <w:t>,</w:t>
      </w:r>
      <w:r w:rsidRPr="006B2870">
        <w:rPr>
          <w:rFonts w:ascii="Times New Roman" w:eastAsia="Times New Roman" w:hAnsi="Times New Roman" w:cs="Times New Roman"/>
          <w:sz w:val="24"/>
          <w:szCs w:val="24"/>
        </w:rPr>
        <w:t xml:space="preserve"> ievērojot Profesionālās izglītības likumā un citos normatīvajos aktos noteiktās prasības.</w:t>
      </w:r>
    </w:p>
    <w:p w14:paraId="27E4748E"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50C7DD9E"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 Minimālo izglītojamo skaitu izglītības programmu uzsākšanai nosaka Dibinātājs, ievērojot normatīvajos aktos noteiktās prasības.</w:t>
      </w:r>
    </w:p>
    <w:p w14:paraId="1E8DD928" w14:textId="77777777" w:rsidR="00EC5306" w:rsidRPr="006B2870" w:rsidRDefault="00EC5306" w:rsidP="00EC5306">
      <w:pPr>
        <w:spacing w:after="0" w:line="240" w:lineRule="auto"/>
        <w:ind w:firstLine="720"/>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z w:val="24"/>
          <w:szCs w:val="24"/>
        </w:rPr>
        <w:lastRenderedPageBreak/>
        <w:t>16. Iestāde</w:t>
      </w:r>
      <w:r w:rsidRPr="006B2870">
        <w:rPr>
          <w:rFonts w:ascii="Times New Roman" w:eastAsia="Times New Roman" w:hAnsi="Times New Roman" w:cs="Times New Roman"/>
          <w:snapToGrid w:val="0"/>
          <w:sz w:val="24"/>
          <w:szCs w:val="24"/>
        </w:rPr>
        <w:t xml:space="preserve"> drīkst noteikt iestājpārbaudījumus izglītojamo uzņemšanai iestādē, ievērojot šādu kārtību:</w:t>
      </w:r>
    </w:p>
    <w:p w14:paraId="42D09671"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napToGrid w:val="0"/>
          <w:sz w:val="24"/>
          <w:szCs w:val="24"/>
        </w:rPr>
        <w:t xml:space="preserve">16.1. uzņemšanai </w:t>
      </w:r>
      <w:r w:rsidRPr="006B2870">
        <w:rPr>
          <w:rFonts w:ascii="Times New Roman" w:eastAsia="Times New Roman" w:hAnsi="Times New Roman" w:cs="Times New Roman"/>
          <w:sz w:val="24"/>
          <w:szCs w:val="24"/>
        </w:rPr>
        <w:t xml:space="preserve">mākslas izglītības programmā pārbauda izglītojamā atbilstību izglītības programmas uzsākšanai, tas ir, pārbauda </w:t>
      </w:r>
      <w:r w:rsidRPr="006B2870">
        <w:rPr>
          <w:rFonts w:ascii="Times New Roman" w:eastAsia="Times New Roman" w:hAnsi="Times New Roman" w:cs="Times New Roman"/>
          <w:snapToGrid w:val="0"/>
          <w:sz w:val="24"/>
          <w:szCs w:val="24"/>
        </w:rPr>
        <w:t>māksliniecisko uztveri – ritma, krāsu, proporciju izjūtu;</w:t>
      </w:r>
    </w:p>
    <w:p w14:paraId="57284EC2" w14:textId="77777777" w:rsidR="00EC5306" w:rsidRPr="006B2870" w:rsidRDefault="00EC5306" w:rsidP="00EC5306">
      <w:pPr>
        <w:spacing w:after="0" w:line="240" w:lineRule="auto"/>
        <w:ind w:firstLine="720"/>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 xml:space="preserve">16.2. uzņemšanai </w:t>
      </w:r>
      <w:r w:rsidRPr="006B2870">
        <w:rPr>
          <w:rFonts w:ascii="Times New Roman" w:eastAsia="Times New Roman" w:hAnsi="Times New Roman" w:cs="Times New Roman"/>
          <w:sz w:val="24"/>
          <w:szCs w:val="24"/>
        </w:rPr>
        <w:t xml:space="preserve">mūzikas izglītības programmās pārbauda izglītojamā atbilstību izglītības programmas uzsākšanai, tas ir, pārbauda </w:t>
      </w:r>
      <w:r w:rsidRPr="006B2870">
        <w:rPr>
          <w:rFonts w:ascii="Times New Roman" w:eastAsia="Times New Roman" w:hAnsi="Times New Roman" w:cs="Times New Roman"/>
          <w:snapToGrid w:val="0"/>
          <w:sz w:val="24"/>
          <w:szCs w:val="24"/>
        </w:rPr>
        <w:t>muzikālās dotības – muzikālo dzirdi, ritma izjūtu un muzikālo atmiņu,</w:t>
      </w:r>
    </w:p>
    <w:p w14:paraId="40623CEC"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17. </w:t>
      </w:r>
      <w:r w:rsidRPr="006B2870">
        <w:rPr>
          <w:rFonts w:ascii="Times New Roman" w:eastAsia="Times New Roman" w:hAnsi="Times New Roman" w:cs="Times New Roman"/>
          <w:snapToGrid w:val="0"/>
          <w:sz w:val="24"/>
          <w:szCs w:val="24"/>
        </w:rPr>
        <w:t>Mācību darba organizācijas pamatforma ir mācību stunda / nodarbība, tās ilgums – 40 minūtes</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color w:val="000000"/>
          <w:sz w:val="24"/>
          <w:szCs w:val="24"/>
        </w:rPr>
        <w:t>Izglītības programmas tiek īstenotas saskaņā ar izglītības programmā noteikto</w:t>
      </w:r>
      <w:r w:rsidRPr="006B2870">
        <w:rPr>
          <w:rFonts w:ascii="Times New Roman" w:eastAsia="Times New Roman" w:hAnsi="Times New Roman" w:cs="Times New Roman"/>
          <w:sz w:val="24"/>
          <w:szCs w:val="24"/>
        </w:rPr>
        <w:t>.</w:t>
      </w:r>
    </w:p>
    <w:p w14:paraId="13C7F869"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p>
    <w:p w14:paraId="7991A357"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18. Profesionālās ievirzes izglītības ieguves ilgumu un izglītības saturu nosaka attiecīgā izglītības programma. Mācību slodzi profesionālās ievirzes izglītības programmā nosaka Profesionālās izglītības likums.</w:t>
      </w:r>
    </w:p>
    <w:p w14:paraId="63344095" w14:textId="77777777" w:rsidR="00EC5306" w:rsidRPr="006B2870" w:rsidRDefault="00EC5306" w:rsidP="00EC5306">
      <w:pPr>
        <w:spacing w:after="0" w:line="240" w:lineRule="auto"/>
        <w:ind w:firstLine="720"/>
        <w:jc w:val="both"/>
        <w:rPr>
          <w:rFonts w:ascii="Times New Roman" w:eastAsia="Times New Roman" w:hAnsi="Times New Roman" w:cs="Times New Roman"/>
          <w:b/>
          <w:sz w:val="24"/>
          <w:szCs w:val="24"/>
        </w:rPr>
      </w:pPr>
      <w:r w:rsidRPr="006B2870">
        <w:rPr>
          <w:rFonts w:ascii="Times New Roman" w:eastAsia="Times New Roman" w:hAnsi="Times New Roman" w:cs="Times New Roman"/>
          <w:sz w:val="24"/>
          <w:szCs w:val="24"/>
        </w:rPr>
        <w:t>19. Iestāde nosaka vienotu iestādes izglītojamo sasniegumu vērtēšanas kārtību, ievērojot Profesionālās izglītības likumā un citos normatīvajos akots noteiktās prasības.</w:t>
      </w:r>
    </w:p>
    <w:p w14:paraId="669E7742"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20.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struktūru un mācību tehniskos līdzekļus nodrošina, ievērojot izglītības programmu saturu un īstenošanas specifiku.</w:t>
      </w:r>
    </w:p>
    <w:p w14:paraId="685204BA" w14:textId="77777777" w:rsidR="00EC5306" w:rsidRPr="006B2870" w:rsidRDefault="00EC5306" w:rsidP="00EC5306">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rPr>
      </w:pPr>
      <w:r w:rsidRPr="006B2870">
        <w:rPr>
          <w:rFonts w:ascii="Times New Roman" w:eastAsia="Times New Roman" w:hAnsi="Times New Roman" w:cs="Times New Roman"/>
          <w:sz w:val="24"/>
          <w:szCs w:val="24"/>
          <w:lang w:eastAsia="lv-LV"/>
        </w:rPr>
        <w:t>21. Pēc profesionālās ievirzes  izglītības programmas apguves izglītojamie saņem apliecību par profesionālās ievirzes izglītības ieguvi Ministru kabineta noteiktajā kārtībā</w:t>
      </w:r>
      <w:r w:rsidRPr="006B2870">
        <w:rPr>
          <w:rFonts w:ascii="Times New Roman" w:eastAsia="Times New Roman" w:hAnsi="Times New Roman" w:cs="Times New Roman"/>
          <w:sz w:val="24"/>
          <w:szCs w:val="24"/>
          <w:shd w:val="clear" w:color="auto" w:fill="FFFFFF"/>
        </w:rPr>
        <w:t>.</w:t>
      </w:r>
    </w:p>
    <w:p w14:paraId="2D8C4709" w14:textId="77777777" w:rsidR="00EC5306" w:rsidRPr="006B2870" w:rsidRDefault="00EC5306" w:rsidP="00EC5306">
      <w:pPr>
        <w:shd w:val="clear" w:color="auto" w:fill="FFFFFF"/>
        <w:spacing w:after="0" w:line="240" w:lineRule="auto"/>
        <w:jc w:val="both"/>
        <w:rPr>
          <w:rFonts w:ascii="Times New Roman" w:eastAsia="Times New Roman" w:hAnsi="Times New Roman" w:cs="Times New Roman"/>
          <w:b/>
          <w:i/>
          <w:sz w:val="24"/>
          <w:szCs w:val="28"/>
          <w:lang w:eastAsia="lv-LV"/>
        </w:rPr>
      </w:pPr>
    </w:p>
    <w:p w14:paraId="798DFA95"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V. Pedagogu un citu darbinieku tiesības un pienākumi</w:t>
      </w:r>
    </w:p>
    <w:p w14:paraId="56D32FEC"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7EE24C12" w14:textId="77777777" w:rsidR="00EC5306" w:rsidRPr="006B2870" w:rsidRDefault="00EC5306" w:rsidP="00EC5306">
      <w:pPr>
        <w:spacing w:after="0" w:line="240" w:lineRule="auto"/>
        <w:ind w:firstLine="720"/>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22.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4A8D387D" w14:textId="77777777" w:rsidR="00EC5306" w:rsidRPr="006B2870" w:rsidRDefault="00EC5306" w:rsidP="00EC5306">
      <w:pPr>
        <w:spacing w:after="0" w:line="240" w:lineRule="auto"/>
        <w:ind w:firstLine="720"/>
        <w:contextualSpacing/>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rPr>
        <w:t>23. Iestādes pedagogus un citus darbiniekus darbā pieņem un atbrīvo iestādes direktors normatīvajos aktos noteiktā kārtībā. Iestādes direktors ir tiesīgs deleģēt pedagogiem un citiem iestādes darbiniekiem konkrētu uzdevumu veikšanu.</w:t>
      </w:r>
    </w:p>
    <w:p w14:paraId="26BCE742" w14:textId="77777777" w:rsidR="00EC5306" w:rsidRPr="006B2870" w:rsidRDefault="00EC5306" w:rsidP="00EC5306">
      <w:pPr>
        <w:spacing w:after="0" w:line="240" w:lineRule="auto"/>
        <w:ind w:firstLine="720"/>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24. Iestādes pedagogu tiesības un pienākumi ir noteikti Izglītības likumā, Profesionālās izglītības likumā, Bērnu tiesību aizsardzības likumā, Fizisko personu datu apstrādes likumā, Darba</w:t>
      </w:r>
      <w:r w:rsidRPr="006B2870">
        <w:rPr>
          <w:rFonts w:ascii="Times New Roman" w:eastAsia="Times New Roman" w:hAnsi="Times New Roman" w:cs="Times New Roman"/>
          <w:bCs/>
          <w:sz w:val="24"/>
          <w:szCs w:val="24"/>
          <w:lang w:eastAsia="lv-LV"/>
        </w:rPr>
        <w:t xml:space="preserve">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38008C4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25. Iestādes citu darbinieku tiesības un pienākumi ir noteikti Darba likumā, Bērnu tiesību aizsardzības likumā un citos normatīvajos aktos. Iestādes citu darbinieku tiesības un pienākumus precizē darba līgums un amata apraksts.</w:t>
      </w:r>
    </w:p>
    <w:p w14:paraId="0811FCE0"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351ECDA1"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 Izglītojamo tiesības un pienākumi</w:t>
      </w:r>
    </w:p>
    <w:p w14:paraId="79C3726D"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5A09B0BD"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26.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40CE274A" w14:textId="77777777" w:rsidR="00EC5306" w:rsidRPr="006B2870" w:rsidRDefault="00EC5306" w:rsidP="00EC5306">
      <w:pPr>
        <w:tabs>
          <w:tab w:val="num" w:pos="1080"/>
        </w:tabs>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27. Izglītojamais ir atbildīgs par savu rīcību iestādē atbilstoši normatīvajos aktos noteiktajam.</w:t>
      </w:r>
    </w:p>
    <w:p w14:paraId="3FC6198D" w14:textId="77777777" w:rsidR="00EC5306" w:rsidRPr="006B2870" w:rsidRDefault="00EC5306" w:rsidP="00EC5306">
      <w:pPr>
        <w:tabs>
          <w:tab w:val="num" w:pos="1080"/>
        </w:tabs>
        <w:spacing w:after="0" w:line="240" w:lineRule="auto"/>
        <w:ind w:firstLine="720"/>
        <w:rPr>
          <w:rFonts w:ascii="Times New Roman" w:eastAsia="Times New Roman" w:hAnsi="Times New Roman" w:cs="Times New Roman"/>
          <w:b/>
          <w:bCs/>
          <w:sz w:val="24"/>
          <w:szCs w:val="28"/>
        </w:rPr>
      </w:pPr>
    </w:p>
    <w:p w14:paraId="2DCEFDA1" w14:textId="77777777" w:rsidR="00EC5306" w:rsidRPr="006B2870" w:rsidRDefault="00EC5306" w:rsidP="00EC5306">
      <w:pPr>
        <w:spacing w:after="0" w:line="240" w:lineRule="auto"/>
        <w:jc w:val="center"/>
        <w:rPr>
          <w:rFonts w:ascii="Times New Roman" w:eastAsia="Times New Roman" w:hAnsi="Times New Roman" w:cs="Times New Roman"/>
          <w:b/>
          <w:sz w:val="28"/>
          <w:szCs w:val="28"/>
        </w:rPr>
      </w:pPr>
      <w:r w:rsidRPr="006B2870">
        <w:rPr>
          <w:rFonts w:ascii="Times New Roman" w:eastAsia="Times New Roman" w:hAnsi="Times New Roman" w:cs="Times New Roman"/>
          <w:b/>
          <w:sz w:val="24"/>
          <w:szCs w:val="28"/>
        </w:rPr>
        <w:t>VII. Iestādes pašpārvaldes izveidošanas kārtība, tās kompetence</w:t>
      </w:r>
    </w:p>
    <w:p w14:paraId="78E4E74C"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008A3856" w14:textId="77777777" w:rsidR="00EC5306" w:rsidRPr="006B2870" w:rsidRDefault="00EC5306" w:rsidP="00EC5306">
      <w:pPr>
        <w:spacing w:after="0" w:line="240" w:lineRule="auto"/>
        <w:ind w:firstLine="720"/>
        <w:jc w:val="both"/>
        <w:rPr>
          <w:rFonts w:ascii="Times New Roman" w:eastAsia="Times New Roman" w:hAnsi="Times New Roman" w:cs="Times New Roman"/>
          <w:bCs/>
          <w:spacing w:val="4"/>
          <w:sz w:val="24"/>
          <w:szCs w:val="24"/>
        </w:rPr>
      </w:pPr>
      <w:r w:rsidRPr="006B2870">
        <w:rPr>
          <w:rFonts w:ascii="Times New Roman" w:eastAsia="Times New Roman" w:hAnsi="Times New Roman" w:cs="Times New Roman"/>
          <w:bCs/>
          <w:spacing w:val="4"/>
          <w:sz w:val="24"/>
          <w:szCs w:val="24"/>
        </w:rPr>
        <w:t>28. Iestādes direktors sadarbībā ar Dibinātāju nosaka iestādes organizatorisko struktūru, tai skaitā nodrošinot iestādes padomes izveidošanu un darbību.</w:t>
      </w:r>
    </w:p>
    <w:p w14:paraId="519FFA1B"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29. Iestādes padomes kompetenci nosaka Izglītības likums.</w:t>
      </w:r>
    </w:p>
    <w:p w14:paraId="014AC6DD"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30.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CBBBE30"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31. Iestādes pedagoģiskās padomes (turpmāk – pedagoģiskā padome) izveidošanas kārtību, darbību un kompetenci nosaka iestādes iekšējie normatīvie akti.</w:t>
      </w:r>
    </w:p>
    <w:p w14:paraId="397C103B"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 Pedagoģisko padomi vada iestādes direktors.</w:t>
      </w:r>
    </w:p>
    <w:p w14:paraId="67876FC6" w14:textId="77777777" w:rsidR="00EC5306" w:rsidRPr="006B2870" w:rsidRDefault="00EC5306" w:rsidP="00EC5306">
      <w:pPr>
        <w:spacing w:after="0" w:line="240" w:lineRule="auto"/>
        <w:ind w:firstLine="720"/>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 xml:space="preserve">33. Izglītības programmās noteikto prasību īstenošanas kvalitātes nodrošināšanai, mācību priekšmetu pedagogi tiek apvienoti </w:t>
      </w:r>
      <w:r w:rsidRPr="006B2870">
        <w:rPr>
          <w:rFonts w:ascii="Times New Roman" w:eastAsia="Times New Roman" w:hAnsi="Times New Roman" w:cs="Times New Roman"/>
          <w:iCs/>
          <w:sz w:val="24"/>
          <w:szCs w:val="24"/>
        </w:rPr>
        <w:t xml:space="preserve">metodiskajās komisijās. Metodiskās komisijas darbojas saskaņā ar šo nolikumu un iestādes iekšējiem normatīvajiem aktiem, to darbu koordinē iestādes direktora vietnieks.  </w:t>
      </w:r>
    </w:p>
    <w:p w14:paraId="51D7FA43"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34. Šajā nolikuma nodaļā minētajām iestādes pašpārvaldes institūcijām ir konsultatīvs raksturs.</w:t>
      </w:r>
    </w:p>
    <w:p w14:paraId="65A8B56D"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144515AE" w14:textId="77777777" w:rsidR="00EC5306" w:rsidRPr="006B2870" w:rsidRDefault="00EC5306" w:rsidP="00EC5306">
      <w:pPr>
        <w:tabs>
          <w:tab w:val="left" w:pos="360"/>
        </w:tabs>
        <w:spacing w:after="0" w:line="240" w:lineRule="auto"/>
        <w:jc w:val="center"/>
        <w:rPr>
          <w:rFonts w:ascii="Times New Roman" w:eastAsia="Times New Roman" w:hAnsi="Times New Roman" w:cs="Times New Roman"/>
          <w:b/>
          <w:bCs/>
          <w:sz w:val="24"/>
          <w:szCs w:val="28"/>
        </w:rPr>
      </w:pPr>
      <w:r w:rsidRPr="006B2870">
        <w:rPr>
          <w:rFonts w:ascii="Times New Roman" w:eastAsia="Times New Roman" w:hAnsi="Times New Roman" w:cs="Times New Roman"/>
          <w:b/>
          <w:bCs/>
          <w:sz w:val="24"/>
          <w:szCs w:val="28"/>
        </w:rPr>
        <w:t>VIII. Iestādes iekšējo normatīvo aktu pieņemšanas kārtība</w:t>
      </w:r>
    </w:p>
    <w:p w14:paraId="395D6A16" w14:textId="77777777" w:rsidR="00EC5306" w:rsidRPr="006B2870" w:rsidRDefault="00EC5306" w:rsidP="00EC5306">
      <w:pPr>
        <w:tabs>
          <w:tab w:val="left" w:pos="360"/>
        </w:tabs>
        <w:spacing w:after="0" w:line="240" w:lineRule="auto"/>
        <w:jc w:val="both"/>
        <w:rPr>
          <w:rFonts w:ascii="Times New Roman" w:eastAsia="Times New Roman" w:hAnsi="Times New Roman" w:cs="Times New Roman"/>
          <w:bCs/>
          <w:sz w:val="24"/>
          <w:szCs w:val="28"/>
        </w:rPr>
      </w:pPr>
    </w:p>
    <w:p w14:paraId="4FBB9878"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 xml:space="preserve">35. </w:t>
      </w:r>
      <w:r w:rsidRPr="006B2870">
        <w:rPr>
          <w:rFonts w:ascii="Times New Roman" w:eastAsia="Times New Roman" w:hAnsi="Times New Roman" w:cs="Times New Roman"/>
          <w:sz w:val="24"/>
          <w:szCs w:val="24"/>
        </w:rPr>
        <w:t>Iestāde saskaņā ar Izglītības likumā un citos normatīvajos aktos, kā arī iestādes nolikumā noteikto patstāvīgi izstrādā un izdod iestādes iekšējos normatīvos aktus.</w:t>
      </w:r>
    </w:p>
    <w:p w14:paraId="6AD5228F" w14:textId="52EB1F24" w:rsidR="00EC5306" w:rsidRPr="002D152E"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36.</w:t>
      </w:r>
      <w:r w:rsidR="00F46FCF">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 xml:space="preserve">Iestādes iekšējos normatīvos aktus </w:t>
      </w:r>
      <w:r w:rsidR="00F44004" w:rsidRPr="00F46FCF">
        <w:rPr>
          <w:rFonts w:ascii="Times New Roman" w:eastAsia="Times New Roman" w:hAnsi="Times New Roman" w:cs="Times New Roman"/>
          <w:sz w:val="24"/>
          <w:szCs w:val="24"/>
        </w:rPr>
        <w:t xml:space="preserve">apstiprina </w:t>
      </w:r>
      <w:r w:rsidRPr="006B2870">
        <w:rPr>
          <w:rFonts w:ascii="Times New Roman" w:eastAsia="Times New Roman" w:hAnsi="Times New Roman" w:cs="Times New Roman"/>
          <w:sz w:val="24"/>
          <w:szCs w:val="24"/>
        </w:rPr>
        <w:t>iestādes direktors</w:t>
      </w:r>
      <w:r w:rsidR="005C54AC">
        <w:rPr>
          <w:rFonts w:ascii="Times New Roman" w:eastAsia="Times New Roman" w:hAnsi="Times New Roman" w:cs="Times New Roman"/>
          <w:sz w:val="24"/>
          <w:szCs w:val="24"/>
        </w:rPr>
        <w:t>.</w:t>
      </w:r>
      <w:r w:rsidRPr="006B2870">
        <w:rPr>
          <w:rFonts w:ascii="Times New Roman" w:eastAsia="Times New Roman" w:hAnsi="Times New Roman" w:cs="Times New Roman"/>
          <w:sz w:val="24"/>
          <w:szCs w:val="24"/>
        </w:rPr>
        <w:t xml:space="preserve"> </w:t>
      </w:r>
    </w:p>
    <w:p w14:paraId="21169A32"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0D9BC888"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p>
    <w:p w14:paraId="2C68B132"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IX. Iestādes saimnieciskā darbība</w:t>
      </w:r>
    </w:p>
    <w:p w14:paraId="47628FF3"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2B392D61"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37. Iestāde ir patstāvīga finanšu, saimnieciskajā un citā darbībā saskaņā ar Izglītības likumā, Profesionālās izglītības likumā un citos normatīvajos aktos, kā arī iestādes nolikumā noteikto. </w:t>
      </w:r>
    </w:p>
    <w:p w14:paraId="4B8E9C62"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38. Atbilstoši normatīvajos aktos noteiktajam iestādes vadītājs </w:t>
      </w:r>
      <w:r w:rsidRPr="002D152E">
        <w:rPr>
          <w:rFonts w:ascii="Times New Roman" w:eastAsia="Times New Roman" w:hAnsi="Times New Roman" w:cs="Times New Roman"/>
          <w:sz w:val="24"/>
          <w:szCs w:val="24"/>
        </w:rPr>
        <w:t xml:space="preserve">Dibinātāja  </w:t>
      </w:r>
      <w:r w:rsidRPr="0076237A">
        <w:rPr>
          <w:rFonts w:ascii="Times New Roman" w:eastAsia="Times New Roman" w:hAnsi="Times New Roman" w:cs="Times New Roman"/>
          <w:strike/>
          <w:sz w:val="24"/>
          <w:szCs w:val="24"/>
        </w:rPr>
        <w:t>vai Pašvaldības</w:t>
      </w:r>
      <w:r w:rsidRPr="002D152E">
        <w:rPr>
          <w:rFonts w:ascii="Times New Roman" w:eastAsia="Times New Roman" w:hAnsi="Times New Roman" w:cs="Times New Roman"/>
          <w:sz w:val="24"/>
          <w:szCs w:val="24"/>
        </w:rPr>
        <w:t xml:space="preserve"> noteiktajā kārtībā ir tiesīgs slēgt ar </w:t>
      </w:r>
      <w:r w:rsidRPr="006B2870">
        <w:rPr>
          <w:rFonts w:ascii="Times New Roman" w:eastAsia="Times New Roman" w:hAnsi="Times New Roman" w:cs="Times New Roman"/>
          <w:color w:val="000000"/>
          <w:sz w:val="24"/>
          <w:szCs w:val="24"/>
        </w:rPr>
        <w:t>juridiskām un fiziskām personām līgumus par dažādu iestādei nepieciešamo darbu veikšanu un citiem pakalpojumiem (piemēram, ēdināšanas pakalpojumi, internāta pakalpojumi, telpu noma), ja tas netraucē izglītības programmu īstenošanai</w:t>
      </w:r>
    </w:p>
    <w:p w14:paraId="391233A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pacing w:val="-4"/>
          <w:sz w:val="24"/>
          <w:szCs w:val="24"/>
        </w:rPr>
        <w:t xml:space="preserve"> saimnieciskās darbības ietvaros tiek veikta </w:t>
      </w:r>
      <w:r w:rsidRPr="006B2870">
        <w:rPr>
          <w:rFonts w:ascii="Times New Roman" w:eastAsia="Times New Roman" w:hAnsi="Times New Roman" w:cs="Times New Roman"/>
          <w:bCs/>
          <w:sz w:val="24"/>
          <w:szCs w:val="24"/>
        </w:rPr>
        <w:t xml:space="preserve">iestādes </w:t>
      </w:r>
      <w:r w:rsidRPr="006B2870">
        <w:rPr>
          <w:rFonts w:ascii="Times New Roman" w:eastAsia="Times New Roman" w:hAnsi="Times New Roman" w:cs="Times New Roman"/>
          <w:spacing w:val="-4"/>
          <w:sz w:val="24"/>
          <w:szCs w:val="24"/>
        </w:rPr>
        <w:t>telpu un teritorijas apsaimniekošana.</w:t>
      </w:r>
    </w:p>
    <w:p w14:paraId="0A5404D4" w14:textId="77777777" w:rsidR="00EC5306" w:rsidRPr="006B2870" w:rsidRDefault="00EC5306" w:rsidP="00EC5306">
      <w:pPr>
        <w:spacing w:after="0" w:line="240" w:lineRule="auto"/>
        <w:jc w:val="center"/>
        <w:rPr>
          <w:rFonts w:ascii="Times New Roman" w:eastAsia="Times New Roman" w:hAnsi="Times New Roman" w:cs="Times New Roman"/>
          <w:sz w:val="24"/>
          <w:szCs w:val="28"/>
        </w:rPr>
      </w:pPr>
    </w:p>
    <w:p w14:paraId="544A0238"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8"/>
          <w:szCs w:val="28"/>
        </w:rPr>
        <w:t>X</w:t>
      </w:r>
      <w:r w:rsidRPr="006B2870">
        <w:rPr>
          <w:rFonts w:ascii="Times New Roman" w:eastAsia="Times New Roman" w:hAnsi="Times New Roman" w:cs="Times New Roman"/>
          <w:b/>
          <w:sz w:val="24"/>
          <w:szCs w:val="24"/>
        </w:rPr>
        <w:t>. Iestādes finansēšanas avoti un kārtība</w:t>
      </w:r>
    </w:p>
    <w:p w14:paraId="364409F1"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6B3E3618"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40. Iestādes finansēšanas avotus un kārtību nosaka </w:t>
      </w:r>
      <w:hyperlink r:id="rId7" w:tgtFrame="_blank" w:tooltip="Izglītības likums /Spēkā esošs/" w:history="1">
        <w:r w:rsidRPr="006B2870">
          <w:rPr>
            <w:rFonts w:ascii="Times New Roman" w:eastAsia="Times New Roman" w:hAnsi="Times New Roman" w:cs="Times New Roman"/>
            <w:sz w:val="24"/>
            <w:szCs w:val="24"/>
          </w:rPr>
          <w:t>Izglītības likums</w:t>
        </w:r>
      </w:hyperlink>
      <w:r w:rsidRPr="006B2870">
        <w:rPr>
          <w:rFonts w:ascii="Times New Roman" w:eastAsia="Times New Roman" w:hAnsi="Times New Roman" w:cs="Times New Roman"/>
          <w:sz w:val="24"/>
          <w:szCs w:val="24"/>
        </w:rPr>
        <w:t>, Profesionālās izglītības likums un citi normatīvie akti.</w:t>
      </w:r>
    </w:p>
    <w:p w14:paraId="4CAE24DD" w14:textId="2BD86D4A"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41. Finanšu līdzekļu izmantošanas kārtību, ievērojot ārējos normatīvajos aktos noteikto, nosaka iestādes direktors, saskaņojot ar </w:t>
      </w:r>
      <w:r w:rsidR="0076237A" w:rsidRPr="00F46FCF">
        <w:rPr>
          <w:rFonts w:ascii="Times New Roman" w:eastAsia="Times New Roman" w:hAnsi="Times New Roman" w:cs="Times New Roman"/>
          <w:sz w:val="24"/>
          <w:szCs w:val="24"/>
        </w:rPr>
        <w:t>D</w:t>
      </w:r>
      <w:r w:rsidRPr="006B2870">
        <w:rPr>
          <w:rFonts w:ascii="Times New Roman" w:eastAsia="Times New Roman" w:hAnsi="Times New Roman" w:cs="Times New Roman"/>
          <w:sz w:val="24"/>
          <w:szCs w:val="24"/>
        </w:rPr>
        <w:t>ibinātāju.</w:t>
      </w:r>
    </w:p>
    <w:p w14:paraId="4FC90CB9" w14:textId="77777777" w:rsidR="00EC5306" w:rsidRPr="006B2870" w:rsidRDefault="00EC5306" w:rsidP="00EC5306">
      <w:pPr>
        <w:spacing w:after="0" w:line="240" w:lineRule="auto"/>
        <w:jc w:val="center"/>
        <w:rPr>
          <w:rFonts w:ascii="Times New Roman" w:eastAsia="Times New Roman" w:hAnsi="Times New Roman" w:cs="Times New Roman"/>
          <w:b/>
          <w:sz w:val="28"/>
          <w:szCs w:val="28"/>
        </w:rPr>
      </w:pPr>
    </w:p>
    <w:p w14:paraId="6EF9F842"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 Iestādes reorganizācijas un likvidācijas kārtība</w:t>
      </w:r>
    </w:p>
    <w:p w14:paraId="06B60121"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0F55F9ED"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42.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7061AFA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43.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E9C2FC5"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78E188E1"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XII.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nolikuma un tā grozījumu pieņemšanas kārtība</w:t>
      </w:r>
    </w:p>
    <w:p w14:paraId="7F4D2ABA"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4E6D1FAD" w14:textId="506D5FFA" w:rsidR="00EC5306"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44. Iestāde, pamatojoties uz Izglītības likumu un Profesionālās izglītības likumu, izstrādā iestādes nolikumu. Iestādes nolikumu apstiprina</w:t>
      </w:r>
      <w:r w:rsidR="00F46FCF">
        <w:rPr>
          <w:rFonts w:ascii="Times New Roman" w:eastAsia="Times New Roman" w:hAnsi="Times New Roman" w:cs="Times New Roman"/>
          <w:sz w:val="24"/>
          <w:szCs w:val="24"/>
        </w:rPr>
        <w:t xml:space="preserve"> </w:t>
      </w:r>
      <w:r w:rsidR="00FE301E" w:rsidRPr="00F46FCF">
        <w:rPr>
          <w:rFonts w:ascii="Times New Roman" w:eastAsia="Times New Roman" w:hAnsi="Times New Roman" w:cs="Times New Roman"/>
          <w:sz w:val="24"/>
          <w:szCs w:val="24"/>
        </w:rPr>
        <w:t>Dome</w:t>
      </w:r>
      <w:r w:rsidR="00AB1FF4" w:rsidRPr="00F46FCF">
        <w:rPr>
          <w:rFonts w:ascii="Times New Roman" w:eastAsia="Times New Roman" w:hAnsi="Times New Roman" w:cs="Times New Roman"/>
          <w:sz w:val="24"/>
          <w:szCs w:val="24"/>
        </w:rPr>
        <w:t>.</w:t>
      </w:r>
    </w:p>
    <w:p w14:paraId="3D3B2A71"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4B64FE4C" w14:textId="787CDA9E" w:rsidR="00EC5306"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45. Grozījumus iestādes nolikumā var izdarīt pēc Dibinātāja iniciatīvas, iestādes direktora, iestādes padomes vai pedagoģiskās padomes priekšlikuma. Grozījumus nolikumā apstiprina </w:t>
      </w:r>
      <w:r w:rsidR="001D249D" w:rsidRPr="00F46FCF">
        <w:rPr>
          <w:rFonts w:ascii="Times New Roman" w:eastAsia="Times New Roman" w:hAnsi="Times New Roman" w:cs="Times New Roman"/>
          <w:sz w:val="24"/>
          <w:szCs w:val="24"/>
        </w:rPr>
        <w:t>Dome.</w:t>
      </w:r>
    </w:p>
    <w:p w14:paraId="54C4F836"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7C7C8A43"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 xml:space="preserve">46. Iestādes nolikumu un grozījumus nolikumā iestāde aktualizē Valsts izglītības informācijas sistēmā normatīvajos aktos noteiktā kārtībā. </w:t>
      </w:r>
    </w:p>
    <w:p w14:paraId="50D138AE"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p>
    <w:p w14:paraId="05784D4C"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XIII. Citi būtiski noteikumi, kas nav pretrunā ar normatīvajiem aktiem</w:t>
      </w:r>
    </w:p>
    <w:p w14:paraId="733A072A"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1431DD0F" w14:textId="10A35ABF"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47. Saskaņā ar normatīvajos aktos un </w:t>
      </w:r>
      <w:r w:rsidR="00914559" w:rsidRPr="00F46FCF">
        <w:rPr>
          <w:rFonts w:ascii="Times New Roman" w:eastAsia="Times New Roman" w:hAnsi="Times New Roman" w:cs="Times New Roman"/>
          <w:sz w:val="24"/>
          <w:szCs w:val="24"/>
        </w:rPr>
        <w:t>D</w:t>
      </w:r>
      <w:r w:rsidRPr="006B2870">
        <w:rPr>
          <w:rFonts w:ascii="Times New Roman" w:eastAsia="Times New Roman" w:hAnsi="Times New Roman" w:cs="Times New Roman"/>
          <w:sz w:val="24"/>
          <w:szCs w:val="24"/>
        </w:rPr>
        <w:t>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7FA333B" w14:textId="147C892D" w:rsidR="00EC5306"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48. Iestādes izdotu administratīvo aktu vai faktisko rīcību privātpersona var apstrīdēt, iesniedzot attiecīgu iesniegumu </w:t>
      </w:r>
      <w:r w:rsidR="00914559">
        <w:rPr>
          <w:rFonts w:ascii="Times New Roman" w:eastAsia="Times New Roman" w:hAnsi="Times New Roman" w:cs="Times New Roman"/>
          <w:sz w:val="24"/>
          <w:szCs w:val="24"/>
        </w:rPr>
        <w:t>D</w:t>
      </w:r>
      <w:r w:rsidRPr="006B2870">
        <w:rPr>
          <w:rFonts w:ascii="Times New Roman" w:eastAsia="Times New Roman" w:hAnsi="Times New Roman" w:cs="Times New Roman"/>
          <w:sz w:val="24"/>
          <w:szCs w:val="24"/>
        </w:rPr>
        <w:t>ibinātāja</w:t>
      </w:r>
      <w:r w:rsidR="00F46FCF" w:rsidRPr="00F46FCF">
        <w:rPr>
          <w:rFonts w:ascii="Times New Roman" w:eastAsia="Times New Roman" w:hAnsi="Times New Roman" w:cs="Times New Roman"/>
          <w:sz w:val="24"/>
          <w:szCs w:val="24"/>
        </w:rPr>
        <w:t xml:space="preserve"> </w:t>
      </w:r>
      <w:r w:rsidR="00914559" w:rsidRPr="00F46FCF">
        <w:rPr>
          <w:rFonts w:ascii="Times New Roman" w:eastAsia="Times New Roman" w:hAnsi="Times New Roman" w:cs="Times New Roman"/>
          <w:sz w:val="24"/>
          <w:szCs w:val="24"/>
        </w:rPr>
        <w:t>Pārvaldei:</w:t>
      </w:r>
      <w:r w:rsidRPr="00F46FCF">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 xml:space="preserve">Rīgas iela 16, Limbaži, </w:t>
      </w:r>
      <w:r w:rsidR="004D61EE" w:rsidRPr="00F46FCF">
        <w:rPr>
          <w:rFonts w:ascii="Times New Roman" w:eastAsia="Times New Roman" w:hAnsi="Times New Roman" w:cs="Times New Roman"/>
          <w:sz w:val="24"/>
          <w:szCs w:val="24"/>
        </w:rPr>
        <w:t xml:space="preserve">Limbažu novads, </w:t>
      </w:r>
      <w:r w:rsidRPr="006B2870">
        <w:rPr>
          <w:rFonts w:ascii="Times New Roman" w:eastAsia="Times New Roman" w:hAnsi="Times New Roman" w:cs="Times New Roman"/>
          <w:sz w:val="24"/>
          <w:szCs w:val="24"/>
        </w:rPr>
        <w:t>LV-4001.</w:t>
      </w:r>
    </w:p>
    <w:p w14:paraId="10B5BC6D" w14:textId="77777777" w:rsidR="00F46FCF" w:rsidRPr="00F46FCF" w:rsidRDefault="00F46FCF" w:rsidP="00F46FCF">
      <w:pPr>
        <w:spacing w:after="0" w:line="240" w:lineRule="auto"/>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 xml:space="preserve">(grozījumi izdarīti ar </w:t>
      </w:r>
      <w:r w:rsidRPr="00F46FCF">
        <w:rPr>
          <w:rFonts w:ascii="Times New Roman" w:eastAsia="Times New Roman" w:hAnsi="Times New Roman" w:cs="Times New Roman"/>
          <w:bCs/>
          <w:i/>
          <w:sz w:val="24"/>
          <w:szCs w:val="24"/>
          <w:lang w:eastAsia="lv-LV"/>
        </w:rPr>
        <w:t>Limbažu novada domes 24.03.2022. sēdes lēmumu Nr.244 (protokols Nr.3, 13.)</w:t>
      </w:r>
      <w:r>
        <w:rPr>
          <w:rFonts w:ascii="Times New Roman" w:eastAsia="Times New Roman" w:hAnsi="Times New Roman" w:cs="Times New Roman"/>
          <w:bCs/>
          <w:i/>
          <w:sz w:val="24"/>
          <w:szCs w:val="24"/>
          <w:lang w:eastAsia="lv-LV"/>
        </w:rPr>
        <w:t>)</w:t>
      </w:r>
    </w:p>
    <w:p w14:paraId="348C53C6"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bookmarkStart w:id="1" w:name="_GoBack"/>
      <w:bookmarkEnd w:id="1"/>
      <w:r w:rsidRPr="006B2870">
        <w:rPr>
          <w:rFonts w:ascii="Times New Roman" w:eastAsia="Times New Roman" w:hAnsi="Times New Roman" w:cs="Times New Roman"/>
          <w:sz w:val="24"/>
          <w:szCs w:val="24"/>
        </w:rPr>
        <w:t>49. Iestāde savā darbībā nodrošina izglītības jomu reglamentējošajos normatīvajos aktos noteikto mērķu sasniegšanu, vienlaikus nodrošinot izglītojamo tiesību un interešu ievērošanu un aizsardzību.</w:t>
      </w:r>
    </w:p>
    <w:p w14:paraId="067697A5" w14:textId="77777777" w:rsidR="00EC5306" w:rsidRPr="006B2870" w:rsidRDefault="00EC5306" w:rsidP="00EC5306">
      <w:pPr>
        <w:spacing w:after="0" w:line="240" w:lineRule="auto"/>
        <w:ind w:firstLine="720"/>
        <w:jc w:val="both"/>
        <w:rPr>
          <w:rFonts w:ascii="Times New Roman" w:eastAsia="Times New Roman" w:hAnsi="Times New Roman" w:cs="Times New Roman"/>
          <w:color w:val="000000" w:themeColor="text1"/>
          <w:sz w:val="24"/>
          <w:szCs w:val="24"/>
        </w:rPr>
      </w:pPr>
      <w:r w:rsidRPr="006B2870">
        <w:rPr>
          <w:rFonts w:ascii="Times New Roman" w:eastAsia="Times New Roman" w:hAnsi="Times New Roman" w:cs="Times New Roman"/>
          <w:color w:val="000000" w:themeColor="text1"/>
          <w:sz w:val="24"/>
          <w:szCs w:val="24"/>
        </w:rPr>
        <w:t>50. Atzīt par spēku zaudējušu 2016.gada 30.septembra Alojas novada domes lēmumu Nr. 460 apstiprināto Staiceles Mūzikas un mākslas skolas nolikumu.</w:t>
      </w:r>
    </w:p>
    <w:p w14:paraId="0EA437B6" w14:textId="6DF4B602" w:rsidR="00EC5306" w:rsidRDefault="00EC5306" w:rsidP="00EC5306">
      <w:pPr>
        <w:spacing w:after="0" w:line="240" w:lineRule="auto"/>
        <w:ind w:firstLine="720"/>
        <w:jc w:val="both"/>
        <w:rPr>
          <w:rFonts w:ascii="Times New Roman" w:eastAsia="Times New Roman" w:hAnsi="Times New Roman" w:cs="Times New Roman"/>
          <w:color w:val="000000" w:themeColor="text1"/>
          <w:sz w:val="24"/>
          <w:szCs w:val="24"/>
        </w:rPr>
      </w:pPr>
    </w:p>
    <w:p w14:paraId="5FF74A7C" w14:textId="77777777" w:rsidR="00913834" w:rsidRPr="006B2870" w:rsidRDefault="00913834" w:rsidP="00EC5306">
      <w:pPr>
        <w:spacing w:after="0" w:line="240" w:lineRule="auto"/>
        <w:ind w:firstLine="720"/>
        <w:jc w:val="both"/>
        <w:rPr>
          <w:rFonts w:ascii="Times New Roman" w:eastAsia="Times New Roman" w:hAnsi="Times New Roman" w:cs="Times New Roman"/>
          <w:color w:val="000000" w:themeColor="text1"/>
          <w:sz w:val="24"/>
          <w:szCs w:val="24"/>
        </w:rPr>
      </w:pPr>
    </w:p>
    <w:p w14:paraId="786C383D" w14:textId="77777777" w:rsidR="002D152E" w:rsidRPr="001469F6" w:rsidRDefault="002D152E" w:rsidP="002D152E">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6AB67372" w14:textId="1D8793E1" w:rsidR="002D152E" w:rsidRPr="001469F6" w:rsidRDefault="007F1B48" w:rsidP="002D152E">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D152E" w:rsidRPr="001469F6">
        <w:rPr>
          <w:rFonts w:ascii="Times New Roman" w:eastAsia="Times New Roman" w:hAnsi="Times New Roman" w:cs="Times New Roman"/>
          <w:sz w:val="24"/>
          <w:szCs w:val="24"/>
        </w:rPr>
        <w:t xml:space="preserve">omes priekšsēdētājs                             </w:t>
      </w:r>
      <w:r>
        <w:rPr>
          <w:rFonts w:ascii="Times New Roman" w:eastAsia="Times New Roman" w:hAnsi="Times New Roman" w:cs="Times New Roman"/>
          <w:sz w:val="24"/>
          <w:szCs w:val="24"/>
        </w:rPr>
        <w:t>/paraksts/</w:t>
      </w:r>
      <w:r w:rsidR="002D152E" w:rsidRPr="001469F6">
        <w:rPr>
          <w:rFonts w:ascii="Times New Roman" w:eastAsia="Times New Roman" w:hAnsi="Times New Roman" w:cs="Times New Roman"/>
          <w:sz w:val="24"/>
          <w:szCs w:val="24"/>
        </w:rPr>
        <w:t xml:space="preserve">                                                       D. </w:t>
      </w:r>
      <w:proofErr w:type="spellStart"/>
      <w:r w:rsidR="002D152E" w:rsidRPr="001469F6">
        <w:rPr>
          <w:rFonts w:ascii="Times New Roman" w:eastAsia="Times New Roman" w:hAnsi="Times New Roman" w:cs="Times New Roman"/>
          <w:sz w:val="24"/>
          <w:szCs w:val="24"/>
        </w:rPr>
        <w:t>Straubergs</w:t>
      </w:r>
      <w:proofErr w:type="spellEnd"/>
    </w:p>
    <w:p w14:paraId="2DC72A45" w14:textId="77777777" w:rsidR="00ED58EB" w:rsidRDefault="00ED58EB"/>
    <w:sectPr w:rsidR="00ED58EB" w:rsidSect="00913834">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2E7EB" w14:textId="77777777" w:rsidR="00AD316D" w:rsidRDefault="00AD316D" w:rsidP="00913834">
      <w:pPr>
        <w:spacing w:after="0" w:line="240" w:lineRule="auto"/>
      </w:pPr>
      <w:r>
        <w:separator/>
      </w:r>
    </w:p>
  </w:endnote>
  <w:endnote w:type="continuationSeparator" w:id="0">
    <w:p w14:paraId="3117FB0C" w14:textId="77777777" w:rsidR="00AD316D" w:rsidRDefault="00AD316D" w:rsidP="0091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643D2" w14:textId="77777777" w:rsidR="00AD316D" w:rsidRDefault="00AD316D" w:rsidP="00913834">
      <w:pPr>
        <w:spacing w:after="0" w:line="240" w:lineRule="auto"/>
      </w:pPr>
      <w:r>
        <w:separator/>
      </w:r>
    </w:p>
  </w:footnote>
  <w:footnote w:type="continuationSeparator" w:id="0">
    <w:p w14:paraId="00C4EE9D" w14:textId="77777777" w:rsidR="00AD316D" w:rsidRDefault="00AD316D" w:rsidP="00913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645531"/>
      <w:docPartObj>
        <w:docPartGallery w:val="Page Numbers (Top of Page)"/>
        <w:docPartUnique/>
      </w:docPartObj>
    </w:sdtPr>
    <w:sdtEndPr>
      <w:rPr>
        <w:rFonts w:ascii="Times New Roman" w:hAnsi="Times New Roman" w:cs="Times New Roman"/>
        <w:sz w:val="24"/>
        <w:szCs w:val="24"/>
      </w:rPr>
    </w:sdtEndPr>
    <w:sdtContent>
      <w:p w14:paraId="76C34ACF" w14:textId="22656A69" w:rsidR="00913834" w:rsidRPr="00913834" w:rsidRDefault="00913834">
        <w:pPr>
          <w:pStyle w:val="Galvene"/>
          <w:jc w:val="center"/>
          <w:rPr>
            <w:rFonts w:ascii="Times New Roman" w:hAnsi="Times New Roman" w:cs="Times New Roman"/>
            <w:sz w:val="24"/>
            <w:szCs w:val="24"/>
          </w:rPr>
        </w:pPr>
        <w:r w:rsidRPr="00913834">
          <w:rPr>
            <w:rFonts w:ascii="Times New Roman" w:hAnsi="Times New Roman" w:cs="Times New Roman"/>
            <w:sz w:val="24"/>
            <w:szCs w:val="24"/>
          </w:rPr>
          <w:fldChar w:fldCharType="begin"/>
        </w:r>
        <w:r w:rsidRPr="00913834">
          <w:rPr>
            <w:rFonts w:ascii="Times New Roman" w:hAnsi="Times New Roman" w:cs="Times New Roman"/>
            <w:sz w:val="24"/>
            <w:szCs w:val="24"/>
          </w:rPr>
          <w:instrText>PAGE   \* MERGEFORMAT</w:instrText>
        </w:r>
        <w:r w:rsidRPr="00913834">
          <w:rPr>
            <w:rFonts w:ascii="Times New Roman" w:hAnsi="Times New Roman" w:cs="Times New Roman"/>
            <w:sz w:val="24"/>
            <w:szCs w:val="24"/>
          </w:rPr>
          <w:fldChar w:fldCharType="separate"/>
        </w:r>
        <w:r w:rsidR="00F46FCF">
          <w:rPr>
            <w:rFonts w:ascii="Times New Roman" w:hAnsi="Times New Roman" w:cs="Times New Roman"/>
            <w:noProof/>
            <w:sz w:val="24"/>
            <w:szCs w:val="24"/>
          </w:rPr>
          <w:t>5</w:t>
        </w:r>
        <w:r w:rsidRPr="00913834">
          <w:rPr>
            <w:rFonts w:ascii="Times New Roman" w:hAnsi="Times New Roman" w:cs="Times New Roman"/>
            <w:sz w:val="24"/>
            <w:szCs w:val="24"/>
          </w:rPr>
          <w:fldChar w:fldCharType="end"/>
        </w:r>
      </w:p>
    </w:sdtContent>
  </w:sdt>
  <w:p w14:paraId="0FC3070B" w14:textId="77777777" w:rsidR="00913834" w:rsidRDefault="0091383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220B" w14:textId="16753823" w:rsidR="002D152E" w:rsidRDefault="002D152E" w:rsidP="002D152E">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29F75D13" wp14:editId="11BA6AE3">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DB51B29" w14:textId="73AA56DC" w:rsidR="002D152E" w:rsidRPr="00B525F7" w:rsidRDefault="002D152E" w:rsidP="002D152E">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67DFCD0F" w14:textId="77777777" w:rsidR="002D152E" w:rsidRPr="00B525F7" w:rsidRDefault="002D152E" w:rsidP="002D152E">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0FCA9823" w14:textId="77777777" w:rsidR="002D152E" w:rsidRDefault="002D152E" w:rsidP="002D152E">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80CA5"/>
    <w:multiLevelType w:val="multilevel"/>
    <w:tmpl w:val="4B02FE30"/>
    <w:lvl w:ilvl="0">
      <w:start w:val="10"/>
      <w:numFmt w:val="decimal"/>
      <w:lvlText w:val="%1."/>
      <w:lvlJc w:val="left"/>
      <w:pPr>
        <w:ind w:left="576" w:hanging="576"/>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06"/>
    <w:rsid w:val="00031B89"/>
    <w:rsid w:val="001D249D"/>
    <w:rsid w:val="001D2945"/>
    <w:rsid w:val="002432E8"/>
    <w:rsid w:val="00246CD3"/>
    <w:rsid w:val="002D152E"/>
    <w:rsid w:val="00330B69"/>
    <w:rsid w:val="003F691E"/>
    <w:rsid w:val="00433871"/>
    <w:rsid w:val="00476915"/>
    <w:rsid w:val="004D61EE"/>
    <w:rsid w:val="005673B5"/>
    <w:rsid w:val="005C54AC"/>
    <w:rsid w:val="006B584C"/>
    <w:rsid w:val="0076237A"/>
    <w:rsid w:val="007A6CD1"/>
    <w:rsid w:val="007F1B48"/>
    <w:rsid w:val="008615C6"/>
    <w:rsid w:val="00913834"/>
    <w:rsid w:val="00914559"/>
    <w:rsid w:val="00A06368"/>
    <w:rsid w:val="00A769B1"/>
    <w:rsid w:val="00A90343"/>
    <w:rsid w:val="00AB1FF4"/>
    <w:rsid w:val="00AD316D"/>
    <w:rsid w:val="00B25540"/>
    <w:rsid w:val="00DA6F00"/>
    <w:rsid w:val="00E75CEF"/>
    <w:rsid w:val="00EC5306"/>
    <w:rsid w:val="00ED58EB"/>
    <w:rsid w:val="00EE747A"/>
    <w:rsid w:val="00F44004"/>
    <w:rsid w:val="00F46FCF"/>
    <w:rsid w:val="00F7697F"/>
    <w:rsid w:val="00F87310"/>
    <w:rsid w:val="00FE3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ADFC5"/>
  <w15:chartTrackingRefBased/>
  <w15:docId w15:val="{8F931886-BFE9-497C-8DB0-BE0E1A71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306"/>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138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3834"/>
  </w:style>
  <w:style w:type="paragraph" w:styleId="Kjene">
    <w:name w:val="footer"/>
    <w:basedOn w:val="Parasts"/>
    <w:link w:val="KjeneRakstz"/>
    <w:uiPriority w:val="99"/>
    <w:unhideWhenUsed/>
    <w:rsid w:val="009138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3834"/>
  </w:style>
  <w:style w:type="paragraph" w:styleId="Sarakstarindkopa">
    <w:name w:val="List Paragraph"/>
    <w:basedOn w:val="Parasts"/>
    <w:uiPriority w:val="34"/>
    <w:qFormat/>
    <w:rsid w:val="00F4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8911</Words>
  <Characters>5080</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25</cp:revision>
  <dcterms:created xsi:type="dcterms:W3CDTF">2022-03-06T15:03:00Z</dcterms:created>
  <dcterms:modified xsi:type="dcterms:W3CDTF">2022-03-28T11:09:00Z</dcterms:modified>
</cp:coreProperties>
</file>