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B1133" w14:textId="6EB33CD9" w:rsidR="00D529D1" w:rsidRDefault="00A370BD" w:rsidP="00D529D1">
      <w:pPr>
        <w:jc w:val="center"/>
        <w:rPr>
          <w:b/>
          <w:lang w:eastAsia="lv-LV"/>
        </w:rPr>
      </w:pPr>
      <w:r w:rsidRPr="00A370BD">
        <w:rPr>
          <w:b/>
          <w:noProof/>
          <w:lang w:eastAsia="lv-LV"/>
        </w:rPr>
        <mc:AlternateContent>
          <mc:Choice Requires="wps">
            <w:drawing>
              <wp:anchor distT="45720" distB="45720" distL="114300" distR="114300" simplePos="0" relativeHeight="251661312" behindDoc="0" locked="0" layoutInCell="1" allowOverlap="1" wp14:anchorId="6D324DBC" wp14:editId="1E8F558D">
                <wp:simplePos x="0" y="0"/>
                <wp:positionH relativeFrom="margin">
                  <wp:align>right</wp:align>
                </wp:positionH>
                <wp:positionV relativeFrom="paragraph">
                  <wp:posOffset>-1432560</wp:posOffset>
                </wp:positionV>
                <wp:extent cx="1106170" cy="1151890"/>
                <wp:effectExtent l="0" t="0" r="0" b="0"/>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1151890"/>
                        </a:xfrm>
                        <a:prstGeom prst="rect">
                          <a:avLst/>
                        </a:prstGeom>
                        <a:solidFill>
                          <a:srgbClr val="FFFFFF"/>
                        </a:solidFill>
                        <a:ln w="9525">
                          <a:noFill/>
                          <a:miter lim="800000"/>
                          <a:headEnd/>
                          <a:tailEnd/>
                        </a:ln>
                      </wps:spPr>
                      <wps:txbx>
                        <w:txbxContent>
                          <w:p w14:paraId="5409FB6E" w14:textId="2CF82C48" w:rsidR="00A370BD" w:rsidRPr="00A370BD" w:rsidRDefault="00A370BD" w:rsidP="00A370BD">
                            <w:pPr>
                              <w:jc w:val="right"/>
                              <w:rPr>
                                <w:b/>
                              </w:rPr>
                            </w:pPr>
                            <w:r w:rsidRPr="00A370BD">
                              <w:rPr>
                                <w:b/>
                              </w:rPr>
                              <w:t>NORAKSTS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24DBC" id="_x0000_t202" coordsize="21600,21600" o:spt="202" path="m,l,21600r21600,l21600,xe">
                <v:stroke joinstyle="miter"/>
                <v:path gradientshapeok="t" o:connecttype="rect"/>
              </v:shapetype>
              <v:shape id="Tekstlodziņš 2" o:spid="_x0000_s1026" type="#_x0000_t202" style="position:absolute;left:0;text-align:left;margin-left:35.9pt;margin-top:-112.8pt;width:87.1pt;height:90.7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doLAIAACIEAAAOAAAAZHJzL2Uyb0RvYy54bWysU1tu2zAQ/C/QOxD8ryUZdhILloPUqYsC&#10;6QNIegCKpCwiJFclaUvOAXqPHib36pJyHKP9K6oPgqtdDmdnh8vrwWiyl84rsBUtJjkl0nIQym4r&#10;+v1h8+6KEh+YFUyDlRU9SE+vV2/fLPuulFNoQQvpCIJYX/ZdRdsQujLLPG+lYX4CnbSYbMAZFjB0&#10;20w41iO60dk0zy+yHpzoHHDpPf69HZN0lfCbRvLwtWm8DERXFLmFtLq01nHNVktWbh3rWsWPNNg/&#10;sDBMWbz0BHXLAiM7p/6CMoo78NCECQeTQdMoLlMP2E2R/9HNfcs6mXpBcXx3ksn/P1j+Zf/NESVw&#10;dpRYZnBED/LRBw3iST3/fP5FplGjvvMllt53WByG9zDE+tiv7+6AP3piYd0yu5U3zkHfSiaQYxFP&#10;ZmdHRxwfQer+Mwi8jO0CJKChcSYCoiQE0XFWh9N85BAIj1cW+UVxiSmOuaKYF1eLNMGMlS/HO+fD&#10;RwmGxE1FHRogwbP9nQ+RDitfShJ90EpslNYpcNt6rR3ZMzTLJn2pA+zyvExb0ld0MZ/OE7KFeD75&#10;yKiAZtbKVPQqj99oryjHBytSSWBKj3tkou1RnyjJKE4Y6gELo2g1iAMq5WA0LT4y3LTgnijp0bAV&#10;9T92zElK9CeLai+K2Sw6PAWz+eUUA3eeqc8zzHKEqmigZNyuQ3oV40xvcCoblfR6ZXLkikZMMh4f&#10;TXT6eZyqXp/26jcAAAD//wMAUEsDBBQABgAIAAAAIQBHFVu43QAAAAkBAAAPAAAAZHJzL2Rvd25y&#10;ZXYueG1sTI9BT8MwDIXvSPyHyEjctpRqG6g0nSYmLhyQGEhwzBq3qWicKMm68u/xTnCz/Z6ev1dv&#10;ZzeKCWMaPCm4WxYgkFpvBuoVfLw/Lx5ApKzJ6NETKvjBBNvm+qrWlfFnesPpkHvBIZQqrcDmHCop&#10;U2vR6bT0AYm1zkenM6+xlybqM4e7UZZFsZFOD8QfrA74ZLH9Ppycgk9nB7OPr1+dGaf9S7dbhzkG&#10;pW5v5t0jiIxz/jPDBZ/RoWGmoz+RSWJUwEWygkVZrjcgLvr9qgRx5NOKB9nU8n+D5hcAAP//AwBQ&#10;SwECLQAUAAYACAAAACEAtoM4kv4AAADhAQAAEwAAAAAAAAAAAAAAAAAAAAAAW0NvbnRlbnRfVHlw&#10;ZXNdLnhtbFBLAQItABQABgAIAAAAIQA4/SH/1gAAAJQBAAALAAAAAAAAAAAAAAAAAC8BAABfcmVs&#10;cy8ucmVsc1BLAQItABQABgAIAAAAIQC5/EdoLAIAACIEAAAOAAAAAAAAAAAAAAAAAC4CAABkcnMv&#10;ZTJvRG9jLnhtbFBLAQItABQABgAIAAAAIQBHFVu43QAAAAkBAAAPAAAAAAAAAAAAAAAAAIYEAABk&#10;cnMvZG93bnJldi54bWxQSwUGAAAAAAQABADzAAAAkAUAAAAA&#10;" stroked="f">
                <v:textbox style="mso-fit-shape-to-text:t">
                  <w:txbxContent>
                    <w:p w14:paraId="5409FB6E" w14:textId="2CF82C48" w:rsidR="00A370BD" w:rsidRPr="00A370BD" w:rsidRDefault="00A370BD" w:rsidP="00A370BD">
                      <w:pPr>
                        <w:jc w:val="right"/>
                        <w:rPr>
                          <w:b/>
                        </w:rPr>
                      </w:pPr>
                      <w:r w:rsidRPr="00A370BD">
                        <w:rPr>
                          <w:b/>
                        </w:rPr>
                        <w:t>NORAKSTS</w:t>
                      </w:r>
                    </w:p>
                  </w:txbxContent>
                </v:textbox>
                <w10:wrap anchorx="margin"/>
              </v:shape>
            </w:pict>
          </mc:Fallback>
        </mc:AlternateContent>
      </w:r>
      <w:r w:rsidR="00254D39" w:rsidRPr="00254D39">
        <w:rPr>
          <w:b/>
          <w:noProof/>
          <w:lang w:eastAsia="lv-LV" w:bidi="ar-SA"/>
        </w:rPr>
        <mc:AlternateContent>
          <mc:Choice Requires="wps">
            <w:drawing>
              <wp:anchor distT="45720" distB="45720" distL="114300" distR="114300" simplePos="0" relativeHeight="251659264" behindDoc="0" locked="0" layoutInCell="1" allowOverlap="1" wp14:anchorId="06DF805A" wp14:editId="1E34492D">
                <wp:simplePos x="0" y="0"/>
                <wp:positionH relativeFrom="margin">
                  <wp:align>right</wp:align>
                </wp:positionH>
                <wp:positionV relativeFrom="paragraph">
                  <wp:posOffset>-1434465</wp:posOffset>
                </wp:positionV>
                <wp:extent cx="1033780" cy="1404620"/>
                <wp:effectExtent l="0" t="0" r="0"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1404620"/>
                        </a:xfrm>
                        <a:prstGeom prst="rect">
                          <a:avLst/>
                        </a:prstGeom>
                        <a:solidFill>
                          <a:srgbClr val="FFFFFF"/>
                        </a:solidFill>
                        <a:ln w="9525">
                          <a:noFill/>
                          <a:miter lim="800000"/>
                          <a:headEnd/>
                          <a:tailEnd/>
                        </a:ln>
                      </wps:spPr>
                      <wps:txbx>
                        <w:txbxContent>
                          <w:p w14:paraId="3519E2E7" w14:textId="0E490D67" w:rsidR="00254D39" w:rsidRPr="00254D39" w:rsidRDefault="00254D39" w:rsidP="00254D39">
                            <w:pPr>
                              <w:jc w:val="right"/>
                              <w:rPr>
                                <w:b/>
                                <w:b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DF805A" id="_x0000_t202" coordsize="21600,21600" o:spt="202" path="m,l,21600r21600,l21600,xe">
                <v:stroke joinstyle="miter"/>
                <v:path gradientshapeok="t" o:connecttype="rect"/>
              </v:shapetype>
              <v:shape id="Tekstlodziņš 2" o:spid="_x0000_s1026" type="#_x0000_t202" style="position:absolute;left:0;text-align:left;margin-left:30.2pt;margin-top:-112.95pt;width:81.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wwLwIAACQEAAAOAAAAZHJzL2Uyb0RvYy54bWysU11u2zAMfh+wOwh6X/zTpEmNOEWXLsOA&#10;7gdodwBZlmOhsqhJSuz2AL3HDtN7jZLTNOjehvlBoEzyE/nx4/Jy6BTZC+sk6JJmk5QSoTnUUm9L&#10;+vNu82FBifNM10yBFiV9EI5ert6/W/amEDm0oGphCYJoV/SmpK33pkgSx1vRMTcBIzQ6G7Ad83i1&#10;26S2rEf0TiV5mp4nPdjaWODCOfx7PTrpKuI3jeD+e9M44YkqKdbm42njWYUzWS1ZsbXMtJIfymD/&#10;UEXHpMZHj1DXzDOys/IvqE5yCw4aP+HQJdA0kovYA3aTpW+6uW2ZEbEXJMeZI03u/8Hyb/sflsi6&#10;pHk2p0SzDod0J+6dV1A/yuen598kDyz1xhUYfGsw3A8fYcBpx46duQF+74iGdcv0VlxZC30rWI1V&#10;ZiEzOUkdcVwAqfqvUONjbOchAg2N7QKFSApBdJzWw3FCYvCEhyfTs7P5Al0cfdk0nZ7ncYYJK17S&#10;jXX+s4COBKOkFiUQ4dn+xvlQDiteQsJrDpSsN1KpeLHbaq0s2TOUyyZ+sYM3YUqTvqQXs3wWkTWE&#10;/KikTnqUs5JdSRdp+EaBBTo+6TqGeCbVaGMlSh/4CZSM5PihGjAwkFZB/YBMWRhli2uGRgv2kZIe&#10;JVtS92vHrKBEfdHI9kU2nQaNx8t0NkdqiD31VKcepjlCldRTMpprH/ci8mCucCobGfl6reRQK0ox&#10;0nhYm6D103uMel3u1R8AAAD//wMAUEsDBBQABgAIAAAAIQDv9bb93AAAAAgBAAAPAAAAZHJzL2Rv&#10;d25yZXYueG1sTI/BTsMwDIbvSLxDZCRuW0rFBpSm08TEhQMSAwmOWeM2FY0TJVlX3h7vBEf7t35/&#10;X72Z3SgmjGnwpOBmWYBAar0ZqFfw8f68uAeRsiajR0+o4AcTbJrLi1pXxp/oDad97gWXUKq0Aptz&#10;qKRMrUWn09IHJM46H53OPMZemqhPXO5GWRbFWjo9EH+wOuCTxfZ7f3QKPp0dzC6+fnVmnHYv3XYV&#10;5hiUur6at48gMs757xjO+IwODTMd/JFMEqMCFskKFmW5egBxztclqxx4dXsHsqnlf4HmFwAA//8D&#10;AFBLAQItABQABgAIAAAAIQC2gziS/gAAAOEBAAATAAAAAAAAAAAAAAAAAAAAAABbQ29udGVudF9U&#10;eXBlc10ueG1sUEsBAi0AFAAGAAgAAAAhADj9If/WAAAAlAEAAAsAAAAAAAAAAAAAAAAALwEAAF9y&#10;ZWxzLy5yZWxzUEsBAi0AFAAGAAgAAAAhAAAYLDAvAgAAJAQAAA4AAAAAAAAAAAAAAAAALgIAAGRy&#10;cy9lMm9Eb2MueG1sUEsBAi0AFAAGAAgAAAAhAO/1tv3cAAAACAEAAA8AAAAAAAAAAAAAAAAAiQQA&#10;AGRycy9kb3ducmV2LnhtbFBLBQYAAAAABAAEAPMAAACSBQAAAAA=&#10;" stroked="f">
                <v:textbox style="mso-fit-shape-to-text:t">
                  <w:txbxContent>
                    <w:p w14:paraId="3519E2E7" w14:textId="0E490D67" w:rsidR="00254D39" w:rsidRPr="00254D39" w:rsidRDefault="00254D39" w:rsidP="00254D39">
                      <w:pPr>
                        <w:jc w:val="right"/>
                        <w:rPr>
                          <w:b/>
                          <w:bCs/>
                        </w:rPr>
                      </w:pPr>
                    </w:p>
                  </w:txbxContent>
                </v:textbox>
                <w10:wrap anchorx="margin"/>
              </v:shape>
            </w:pict>
          </mc:Fallback>
        </mc:AlternateContent>
      </w:r>
    </w:p>
    <w:p w14:paraId="59713975" w14:textId="666F6922" w:rsidR="00D529D1" w:rsidRPr="00D529D1" w:rsidRDefault="00D529D1" w:rsidP="00D529D1">
      <w:pPr>
        <w:jc w:val="center"/>
        <w:rPr>
          <w:bCs/>
          <w:lang w:eastAsia="lv-LV"/>
        </w:rPr>
      </w:pPr>
      <w:r w:rsidRPr="00D529D1">
        <w:rPr>
          <w:bCs/>
          <w:lang w:eastAsia="lv-LV"/>
        </w:rPr>
        <w:t>Limbažos</w:t>
      </w:r>
    </w:p>
    <w:p w14:paraId="5B212E91" w14:textId="77777777" w:rsidR="00D529D1" w:rsidRDefault="00D529D1" w:rsidP="00D529D1">
      <w:pPr>
        <w:jc w:val="center"/>
        <w:rPr>
          <w:b/>
          <w:lang w:eastAsia="lv-LV"/>
        </w:rPr>
      </w:pPr>
    </w:p>
    <w:p w14:paraId="6445AC19" w14:textId="773F7B7C" w:rsidR="00D529D1" w:rsidRPr="00D529D1" w:rsidRDefault="00D529D1" w:rsidP="00D529D1">
      <w:pPr>
        <w:jc w:val="center"/>
        <w:rPr>
          <w:b/>
        </w:rPr>
      </w:pPr>
      <w:r w:rsidRPr="00D529D1">
        <w:rPr>
          <w:b/>
          <w:lang w:eastAsia="lv-LV"/>
        </w:rPr>
        <w:t>PASKAIDROJUMA RAKSTS</w:t>
      </w:r>
    </w:p>
    <w:p w14:paraId="6890CFB6" w14:textId="529481D0" w:rsidR="00D529D1" w:rsidRPr="00D529D1" w:rsidRDefault="00D529D1" w:rsidP="00D529D1">
      <w:pPr>
        <w:jc w:val="center"/>
        <w:rPr>
          <w:b/>
          <w:bCs/>
        </w:rPr>
      </w:pPr>
      <w:r w:rsidRPr="00D529D1">
        <w:rPr>
          <w:b/>
          <w:bCs/>
        </w:rPr>
        <w:t xml:space="preserve">Limbažu novada </w:t>
      </w:r>
      <w:r w:rsidR="00EF0B30">
        <w:rPr>
          <w:b/>
          <w:bCs/>
        </w:rPr>
        <w:t xml:space="preserve">pašvaldības </w:t>
      </w:r>
      <w:r w:rsidR="00FF3C53">
        <w:rPr>
          <w:b/>
          <w:bCs/>
        </w:rPr>
        <w:t>domes</w:t>
      </w:r>
      <w:r w:rsidRPr="00D529D1">
        <w:rPr>
          <w:b/>
          <w:bCs/>
        </w:rPr>
        <w:t xml:space="preserve"> </w:t>
      </w:r>
      <w:r w:rsidR="00FF3C53" w:rsidRPr="00D529D1">
        <w:rPr>
          <w:b/>
          <w:bCs/>
        </w:rPr>
        <w:t>2021. gada</w:t>
      </w:r>
      <w:r w:rsidRPr="00D529D1">
        <w:rPr>
          <w:b/>
          <w:bCs/>
        </w:rPr>
        <w:t xml:space="preserve"> </w:t>
      </w:r>
      <w:r w:rsidR="00873AA3">
        <w:rPr>
          <w:b/>
          <w:bCs/>
        </w:rPr>
        <w:t>25</w:t>
      </w:r>
      <w:r w:rsidR="00FF3C53" w:rsidRPr="00D529D1">
        <w:rPr>
          <w:b/>
          <w:bCs/>
        </w:rPr>
        <w:t>.</w:t>
      </w:r>
      <w:r w:rsidR="00FF3C53">
        <w:rPr>
          <w:b/>
          <w:bCs/>
        </w:rPr>
        <w:t xml:space="preserve"> novembra</w:t>
      </w:r>
      <w:r w:rsidRPr="00D529D1">
        <w:rPr>
          <w:b/>
          <w:bCs/>
        </w:rPr>
        <w:t xml:space="preserve"> saistošajiem noteikumiem Nr.</w:t>
      </w:r>
      <w:r w:rsidR="00873AA3">
        <w:rPr>
          <w:b/>
          <w:bCs/>
        </w:rPr>
        <w:t>35</w:t>
      </w:r>
      <w:r w:rsidRPr="00D529D1">
        <w:rPr>
          <w:b/>
          <w:bCs/>
        </w:rPr>
        <w:t xml:space="preserve"> </w:t>
      </w:r>
    </w:p>
    <w:p w14:paraId="167D5FFF" w14:textId="6EEED34F" w:rsidR="00D529D1" w:rsidRPr="00D529D1" w:rsidRDefault="00D529D1" w:rsidP="00D529D1">
      <w:pPr>
        <w:jc w:val="center"/>
        <w:rPr>
          <w:lang w:eastAsia="lv-LV"/>
        </w:rPr>
      </w:pPr>
      <w:r w:rsidRPr="00D529D1">
        <w:rPr>
          <w:b/>
          <w:bCs/>
        </w:rPr>
        <w:t>“</w:t>
      </w:r>
      <w:bookmarkStart w:id="0" w:name="_Hlk86857500"/>
      <w:r w:rsidR="00FF3C53" w:rsidRPr="00FF3C53">
        <w:rPr>
          <w:b/>
          <w:bCs/>
        </w:rPr>
        <w:t>Par kārtību, kādā tiek saskaņota un organizēta ielu tirdzniecība Limbažu novada administratīvajā teritorijā</w:t>
      </w:r>
      <w:bookmarkEnd w:id="0"/>
      <w:r w:rsidRPr="00D529D1">
        <w:rPr>
          <w:b/>
        </w:rPr>
        <w:t>”</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335"/>
        <w:gridCol w:w="5288"/>
      </w:tblGrid>
      <w:tr w:rsidR="00D529D1" w:rsidRPr="00D529D1" w14:paraId="3B77FDEC"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vAlign w:val="center"/>
            <w:hideMark/>
          </w:tcPr>
          <w:p w14:paraId="26208937" w14:textId="77777777" w:rsidR="00D529D1" w:rsidRPr="00D529D1" w:rsidRDefault="00D529D1" w:rsidP="00D529D1">
            <w:pPr>
              <w:jc w:val="center"/>
              <w:rPr>
                <w:b/>
                <w:bCs/>
                <w:lang w:eastAsia="lv-LV"/>
              </w:rPr>
            </w:pPr>
            <w:r w:rsidRPr="00D529D1">
              <w:rPr>
                <w:b/>
                <w:bCs/>
                <w:lang w:eastAsia="lv-LV"/>
              </w:rPr>
              <w:t>Paskaidrojuma raksta sadaļas</w:t>
            </w:r>
          </w:p>
        </w:tc>
        <w:tc>
          <w:tcPr>
            <w:tcW w:w="2724" w:type="pct"/>
            <w:tcBorders>
              <w:top w:val="outset" w:sz="6" w:space="0" w:color="000000"/>
              <w:left w:val="outset" w:sz="6" w:space="0" w:color="000000"/>
              <w:bottom w:val="outset" w:sz="6" w:space="0" w:color="000000"/>
              <w:right w:val="outset" w:sz="6" w:space="0" w:color="000000"/>
            </w:tcBorders>
            <w:vAlign w:val="center"/>
            <w:hideMark/>
          </w:tcPr>
          <w:p w14:paraId="493CC5AB" w14:textId="77777777" w:rsidR="00D529D1" w:rsidRPr="00D529D1" w:rsidRDefault="00D529D1" w:rsidP="00D529D1">
            <w:pPr>
              <w:jc w:val="center"/>
              <w:rPr>
                <w:b/>
                <w:bCs/>
                <w:lang w:eastAsia="lv-LV"/>
              </w:rPr>
            </w:pPr>
            <w:r w:rsidRPr="00D529D1">
              <w:rPr>
                <w:b/>
                <w:bCs/>
                <w:lang w:eastAsia="lv-LV"/>
              </w:rPr>
              <w:t>Norādāmā informācija</w:t>
            </w:r>
          </w:p>
        </w:tc>
      </w:tr>
      <w:tr w:rsidR="00D529D1" w:rsidRPr="00D529D1" w14:paraId="15275F65"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0555278C" w14:textId="77777777" w:rsidR="00D529D1" w:rsidRPr="00D529D1" w:rsidRDefault="00D529D1" w:rsidP="00D529D1">
            <w:pPr>
              <w:jc w:val="both"/>
              <w:rPr>
                <w:lang w:eastAsia="lv-LV"/>
              </w:rPr>
            </w:pPr>
            <w:r w:rsidRPr="00D529D1">
              <w:rPr>
                <w:lang w:eastAsia="lv-LV"/>
              </w:rPr>
              <w:t>1. Īss projekta satura izklāsts</w:t>
            </w:r>
          </w:p>
        </w:tc>
        <w:tc>
          <w:tcPr>
            <w:tcW w:w="2724" w:type="pct"/>
            <w:tcBorders>
              <w:top w:val="outset" w:sz="6" w:space="0" w:color="000000"/>
              <w:left w:val="outset" w:sz="6" w:space="0" w:color="000000"/>
              <w:bottom w:val="outset" w:sz="6" w:space="0" w:color="000000"/>
              <w:right w:val="outset" w:sz="6" w:space="0" w:color="000000"/>
            </w:tcBorders>
            <w:hideMark/>
          </w:tcPr>
          <w:p w14:paraId="473D4907" w14:textId="332B66BE" w:rsidR="00D529D1" w:rsidRPr="00D529D1" w:rsidRDefault="00080AE1" w:rsidP="00D529D1">
            <w:pPr>
              <w:spacing w:before="100" w:beforeAutospacing="1" w:after="100" w:afterAutospacing="1"/>
              <w:jc w:val="both"/>
              <w:rPr>
                <w:lang w:eastAsia="lv-LV"/>
              </w:rPr>
            </w:pPr>
            <w:r w:rsidRPr="00080AE1">
              <w:rPr>
                <w:lang w:eastAsia="lv-LV"/>
              </w:rPr>
              <w:t>Saistošie noteikumi paredz vienotas prasības ielu tirdzniecības un tirdzniecības organizēšanas vietas saskaņošanai publiskās vietās ar pašvaldību un rada nepieciešamību pašvaldībai izdot atbilstošas atļaujas. Projekts nepieciešams, lai izpildītu Alkoholisko dzērienu aprites likuma 8. panta pirmajā</w:t>
            </w:r>
            <w:r w:rsidR="006C1646">
              <w:rPr>
                <w:lang w:eastAsia="lv-LV"/>
              </w:rPr>
              <w:t xml:space="preserve"> un trešajā </w:t>
            </w:r>
            <w:r w:rsidRPr="00080AE1">
              <w:rPr>
                <w:lang w:eastAsia="lv-LV"/>
              </w:rPr>
              <w:t xml:space="preserve"> daļā un Ministru kabineta 2010.gada 12.maija noteikumu Nr.440 „Noteikumi par tirdzniecības veidiem, kas saskaņojami ar pašvaldību, un tirdzniecības organizēšanas kārtību” 8., 8.</w:t>
            </w:r>
            <w:r w:rsidRPr="006C1646">
              <w:rPr>
                <w:vertAlign w:val="superscript"/>
                <w:lang w:eastAsia="lv-LV"/>
              </w:rPr>
              <w:t>1</w:t>
            </w:r>
            <w:r w:rsidRPr="00080AE1">
              <w:rPr>
                <w:lang w:eastAsia="lv-LV"/>
              </w:rPr>
              <w:t xml:space="preserve"> un 9.punktā noteiktos pašvaldības pienākumus un regulētu kārtību, kādā tirdzniecības dalībnieks, sabiedriskās ēdināšanas pakalpojumu sniedzējs vai tirdzniecības organizators saskaņo ar pašvaldību tirdzniecības vietas iekārtošanu</w:t>
            </w:r>
            <w:r w:rsidR="006C1646">
              <w:rPr>
                <w:lang w:eastAsia="lv-LV"/>
              </w:rPr>
              <w:t xml:space="preserve"> un jaunu tirgus izveidošanu</w:t>
            </w:r>
          </w:p>
        </w:tc>
      </w:tr>
      <w:tr w:rsidR="00D529D1" w:rsidRPr="00D529D1" w14:paraId="15EAC413"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228374F8" w14:textId="77777777" w:rsidR="00D529D1" w:rsidRPr="00D529D1" w:rsidRDefault="00D529D1" w:rsidP="00D529D1">
            <w:pPr>
              <w:jc w:val="both"/>
              <w:rPr>
                <w:lang w:eastAsia="lv-LV"/>
              </w:rPr>
            </w:pPr>
            <w:r w:rsidRPr="00D529D1">
              <w:rPr>
                <w:lang w:eastAsia="lv-LV"/>
              </w:rPr>
              <w:t>2. Projekta nepieciešamības pamatojums</w:t>
            </w:r>
          </w:p>
        </w:tc>
        <w:tc>
          <w:tcPr>
            <w:tcW w:w="2724" w:type="pct"/>
            <w:tcBorders>
              <w:top w:val="outset" w:sz="6" w:space="0" w:color="000000"/>
              <w:left w:val="outset" w:sz="6" w:space="0" w:color="000000"/>
              <w:bottom w:val="outset" w:sz="6" w:space="0" w:color="000000"/>
              <w:right w:val="outset" w:sz="6" w:space="0" w:color="000000"/>
            </w:tcBorders>
            <w:hideMark/>
          </w:tcPr>
          <w:p w14:paraId="282B0851" w14:textId="6B9A57C3" w:rsidR="00D529D1" w:rsidRPr="00D529D1" w:rsidRDefault="006C1646" w:rsidP="00D529D1">
            <w:pPr>
              <w:spacing w:before="100" w:beforeAutospacing="1" w:after="100" w:afterAutospacing="1"/>
              <w:jc w:val="both"/>
              <w:rPr>
                <w:lang w:eastAsia="lv-LV"/>
              </w:rPr>
            </w:pPr>
            <w:r>
              <w:t xml:space="preserve">Saistošie noteikumi paredz kārtību, kādā ar pašvaldību jāsaskaņo tirdzniecības vietas iekārtošana, tajā skaitā </w:t>
            </w:r>
            <w:r w:rsidRPr="006C1646">
              <w:t>pastāvīgās tirdzniecības vietas</w:t>
            </w:r>
            <w:r w:rsidR="00BB1361">
              <w:t xml:space="preserve"> </w:t>
            </w:r>
            <w:r>
              <w:t>un tiek izsniegta atļauja ielu tirdzniecības veikšanai vai ielu tirdzniecības organizēšanai Limbažu novada administratīvajā teritorijā publiskās vietās, kā arī ielu tirdzniecības vietas un realizējamās preču grupas ielu tirdzniecības ietvaros. Saistošie noteikumi nosaka kārtību, kādā saņemama pašvaldības atļauja ielu tirdzniecībai vai ielu tirdzniecības organizēšanai ar pašvaldību saskaņotajā ielu tirdzniecības vietā, kārtību, kādā jāsaskaņo sabiedriskās ēdināšanas pakalpojumu sniegšana un tiek izsniegta ielu tirdzniecības atļauja, kārtību, kādā tiek saskaņota alkoholisko dzērienu mazumtirdzniecība</w:t>
            </w:r>
            <w:r w:rsidR="00BB1361">
              <w:t>,</w:t>
            </w:r>
            <w:r>
              <w:t xml:space="preserve"> izbraukuma tirdzniecība sabiedriskos pasākumos, prasības tirdzniecības dalībniekiem, organizatoriem kārtības nodrošināšanai, nosacījumus ielu tirdzniecības dalībniekam, organizatoram izsniegtās atļaujas darbības apturēšanai uz laiku vai tās anulēšanai, un </w:t>
            </w:r>
            <w:r>
              <w:lastRenderedPageBreak/>
              <w:t>kārtību, kādā tiek piešķirts tirgus statuss un tirgus pārvaldītājs saskaņo ar pašvaldību tirgus noteikumus.</w:t>
            </w:r>
          </w:p>
        </w:tc>
      </w:tr>
      <w:tr w:rsidR="00D529D1" w:rsidRPr="00D529D1" w14:paraId="38DE0C1A"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6A70CCAA" w14:textId="77777777" w:rsidR="00D529D1" w:rsidRPr="00D529D1" w:rsidRDefault="00D529D1" w:rsidP="00D529D1">
            <w:pPr>
              <w:jc w:val="both"/>
              <w:rPr>
                <w:lang w:eastAsia="lv-LV"/>
              </w:rPr>
            </w:pPr>
            <w:r w:rsidRPr="00D529D1">
              <w:rPr>
                <w:lang w:eastAsia="lv-LV"/>
              </w:rPr>
              <w:lastRenderedPageBreak/>
              <w:t>3. Informācija par plānoto projekta ietekmi uz pašvaldības budžetu</w:t>
            </w:r>
          </w:p>
        </w:tc>
        <w:tc>
          <w:tcPr>
            <w:tcW w:w="2724" w:type="pct"/>
            <w:tcBorders>
              <w:top w:val="outset" w:sz="6" w:space="0" w:color="000000"/>
              <w:left w:val="outset" w:sz="6" w:space="0" w:color="000000"/>
              <w:bottom w:val="outset" w:sz="6" w:space="0" w:color="000000"/>
              <w:right w:val="outset" w:sz="6" w:space="0" w:color="000000"/>
            </w:tcBorders>
            <w:hideMark/>
          </w:tcPr>
          <w:p w14:paraId="046885B4" w14:textId="7161CD29" w:rsidR="00D529D1" w:rsidRPr="00D529D1" w:rsidRDefault="00AA39E0" w:rsidP="00AA39E0">
            <w:pPr>
              <w:spacing w:before="100" w:beforeAutospacing="1" w:after="100" w:afterAutospacing="1"/>
              <w:jc w:val="both"/>
              <w:rPr>
                <w:lang w:eastAsia="lv-LV"/>
              </w:rPr>
            </w:pPr>
            <w:r>
              <w:rPr>
                <w:lang w:eastAsia="lv-LV"/>
              </w:rPr>
              <w:t>Pašvaldības budžets būtiski netiks ietekmēts, tomēr tiks iekasēta pašvaldības nodeva par tirdzniecību publiskajās vietās.</w:t>
            </w:r>
          </w:p>
        </w:tc>
      </w:tr>
      <w:tr w:rsidR="00D529D1" w:rsidRPr="00D529D1" w14:paraId="79762775"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398326C0" w14:textId="77777777" w:rsidR="00D529D1" w:rsidRPr="00D529D1" w:rsidRDefault="00D529D1" w:rsidP="00D529D1">
            <w:pPr>
              <w:jc w:val="both"/>
              <w:rPr>
                <w:lang w:eastAsia="lv-LV"/>
              </w:rPr>
            </w:pPr>
            <w:r w:rsidRPr="00D529D1">
              <w:rPr>
                <w:lang w:eastAsia="lv-LV"/>
              </w:rPr>
              <w:t>4. Informācija par plānoto projekta ietekmi uz uzņēmējdarbības vidi pašvaldības teritorijā</w:t>
            </w:r>
          </w:p>
        </w:tc>
        <w:tc>
          <w:tcPr>
            <w:tcW w:w="2724" w:type="pct"/>
            <w:tcBorders>
              <w:top w:val="outset" w:sz="6" w:space="0" w:color="000000"/>
              <w:left w:val="outset" w:sz="6" w:space="0" w:color="000000"/>
              <w:bottom w:val="outset" w:sz="6" w:space="0" w:color="000000"/>
              <w:right w:val="outset" w:sz="6" w:space="0" w:color="000000"/>
            </w:tcBorders>
            <w:hideMark/>
          </w:tcPr>
          <w:p w14:paraId="77725D67" w14:textId="4E502636" w:rsidR="00D529D1" w:rsidRPr="00D529D1" w:rsidRDefault="00AA39E0" w:rsidP="00AA39E0">
            <w:pPr>
              <w:spacing w:before="100" w:beforeAutospacing="1" w:after="100" w:afterAutospacing="1"/>
              <w:jc w:val="both"/>
              <w:rPr>
                <w:lang w:eastAsia="lv-LV"/>
              </w:rPr>
            </w:pPr>
            <w:r w:rsidRPr="00AA39E0">
              <w:rPr>
                <w:lang w:eastAsia="lv-LV"/>
              </w:rPr>
              <w:t xml:space="preserve">Sabiedrības </w:t>
            </w:r>
            <w:proofErr w:type="spellStart"/>
            <w:r w:rsidRPr="00AA39E0">
              <w:rPr>
                <w:lang w:eastAsia="lv-LV"/>
              </w:rPr>
              <w:t>mērķgrupa</w:t>
            </w:r>
            <w:proofErr w:type="spellEnd"/>
            <w:r w:rsidRPr="00AA39E0">
              <w:rPr>
                <w:lang w:eastAsia="lv-LV"/>
              </w:rPr>
              <w:t xml:space="preserve">, uz kuru attiecināms saistošo noteikumu tiesiskais regulējums, ir personas, kuras nodarbojas ar ielu tirdzniecību (ielu tirdzniecības organizēšanu) publiskās vietās vai organizē tirdzniecību tirgū </w:t>
            </w:r>
            <w:r>
              <w:rPr>
                <w:lang w:eastAsia="lv-LV"/>
              </w:rPr>
              <w:t>Limbažu</w:t>
            </w:r>
            <w:r w:rsidRPr="00AA39E0">
              <w:rPr>
                <w:lang w:eastAsia="lv-LV"/>
              </w:rPr>
              <w:t xml:space="preserve"> novadā. Rezultātā pašvaldības teritorijā tiks sakārtota uzņēmējdarbības vide – tirdzniecība publiskās vietās.</w:t>
            </w:r>
          </w:p>
        </w:tc>
      </w:tr>
      <w:tr w:rsidR="00D529D1" w:rsidRPr="00D529D1" w14:paraId="2CFEE44E"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44D4BB33" w14:textId="77777777" w:rsidR="00D529D1" w:rsidRPr="00D529D1" w:rsidRDefault="00D529D1" w:rsidP="00D529D1">
            <w:pPr>
              <w:jc w:val="both"/>
              <w:rPr>
                <w:lang w:eastAsia="lv-LV"/>
              </w:rPr>
            </w:pPr>
            <w:r w:rsidRPr="00D529D1">
              <w:rPr>
                <w:lang w:eastAsia="lv-LV"/>
              </w:rPr>
              <w:t>5. Informācija par administratīvajām procedūrām</w:t>
            </w:r>
          </w:p>
        </w:tc>
        <w:tc>
          <w:tcPr>
            <w:tcW w:w="2724" w:type="pct"/>
            <w:tcBorders>
              <w:top w:val="outset" w:sz="6" w:space="0" w:color="000000"/>
              <w:left w:val="outset" w:sz="6" w:space="0" w:color="000000"/>
              <w:bottom w:val="outset" w:sz="6" w:space="0" w:color="000000"/>
              <w:right w:val="outset" w:sz="6" w:space="0" w:color="000000"/>
            </w:tcBorders>
            <w:hideMark/>
          </w:tcPr>
          <w:p w14:paraId="1A1183ED" w14:textId="1353D9ED" w:rsidR="00D529D1" w:rsidRPr="00D529D1" w:rsidRDefault="00AA39E0" w:rsidP="00D529D1">
            <w:pPr>
              <w:spacing w:before="100" w:beforeAutospacing="1" w:after="100" w:afterAutospacing="1"/>
              <w:jc w:val="both"/>
              <w:rPr>
                <w:lang w:eastAsia="lv-LV"/>
              </w:rPr>
            </w:pPr>
            <w:r w:rsidRPr="00AA39E0">
              <w:rPr>
                <w:lang w:eastAsia="lv-LV"/>
              </w:rPr>
              <w:t xml:space="preserve">Lai saņemtu pašvaldības atļauju tirdzniecībai norādītajās publiskajās vietās vai organizētu ielu tirdzniecību vai sniegtu sabiedriskās ēdināšanas pakalpojumu sniegšanu </w:t>
            </w:r>
            <w:r>
              <w:rPr>
                <w:lang w:eastAsia="lv-LV"/>
              </w:rPr>
              <w:t>Limbažu</w:t>
            </w:r>
            <w:r w:rsidRPr="00AA39E0">
              <w:rPr>
                <w:lang w:eastAsia="lv-LV"/>
              </w:rPr>
              <w:t xml:space="preserve"> novadā, tirgus dalībniekam/tirdzniecības organizatoram ir jāiesniedz </w:t>
            </w:r>
            <w:r>
              <w:rPr>
                <w:lang w:eastAsia="lv-LV"/>
              </w:rPr>
              <w:t xml:space="preserve">Limbažu </w:t>
            </w:r>
            <w:r w:rsidRPr="00AA39E0">
              <w:rPr>
                <w:lang w:eastAsia="lv-LV"/>
              </w:rPr>
              <w:t xml:space="preserve">novada pašvaldībā iesniegums, pievienojot informāciju saskaņā ar Ministru kabineta 12.05.2010. noteikumu Nr. 440 “Noteikumi par tirdzniecības veidiem, kas saskaņojami ar pašvaldību un tirdzniecības organizēšanas kārtību” 15. un 19. punktu. Atļauju piecu darba dienu laikā izsniedz </w:t>
            </w:r>
            <w:r>
              <w:rPr>
                <w:lang w:eastAsia="lv-LV"/>
              </w:rPr>
              <w:t>Limbažu</w:t>
            </w:r>
            <w:r w:rsidRPr="00AA39E0">
              <w:rPr>
                <w:lang w:eastAsia="lv-LV"/>
              </w:rPr>
              <w:t xml:space="preserve"> novada pašvaldības attiecīgā </w:t>
            </w:r>
            <w:r>
              <w:rPr>
                <w:lang w:eastAsia="lv-LV"/>
              </w:rPr>
              <w:t xml:space="preserve">pilsētas un </w:t>
            </w:r>
            <w:r w:rsidRPr="00AA39E0">
              <w:rPr>
                <w:lang w:eastAsia="lv-LV"/>
              </w:rPr>
              <w:t>pagast</w:t>
            </w:r>
            <w:r>
              <w:rPr>
                <w:lang w:eastAsia="lv-LV"/>
              </w:rPr>
              <w:t xml:space="preserve">u apvienības </w:t>
            </w:r>
            <w:r w:rsidRPr="00AA39E0">
              <w:rPr>
                <w:lang w:eastAsia="lv-LV"/>
              </w:rPr>
              <w:t xml:space="preserve"> pārvalde</w:t>
            </w:r>
            <w:r>
              <w:rPr>
                <w:lang w:eastAsia="lv-LV"/>
              </w:rPr>
              <w:t>s vadītājs vai pagasta pārvaldes vadītājs</w:t>
            </w:r>
          </w:p>
        </w:tc>
      </w:tr>
      <w:tr w:rsidR="00D529D1" w:rsidRPr="00D529D1" w14:paraId="2C25F746" w14:textId="77777777" w:rsidTr="00E730F6">
        <w:trPr>
          <w:tblCellSpacing w:w="15" w:type="dxa"/>
        </w:trPr>
        <w:tc>
          <w:tcPr>
            <w:tcW w:w="2229" w:type="pct"/>
            <w:tcBorders>
              <w:top w:val="outset" w:sz="6" w:space="0" w:color="000000"/>
              <w:left w:val="outset" w:sz="6" w:space="0" w:color="000000"/>
              <w:bottom w:val="outset" w:sz="6" w:space="0" w:color="000000"/>
              <w:right w:val="outset" w:sz="6" w:space="0" w:color="000000"/>
            </w:tcBorders>
            <w:hideMark/>
          </w:tcPr>
          <w:p w14:paraId="49894992" w14:textId="77777777" w:rsidR="00D529D1" w:rsidRPr="00D529D1" w:rsidRDefault="00D529D1" w:rsidP="00D529D1">
            <w:pPr>
              <w:jc w:val="both"/>
              <w:rPr>
                <w:lang w:eastAsia="lv-LV"/>
              </w:rPr>
            </w:pPr>
            <w:r w:rsidRPr="00D529D1">
              <w:rPr>
                <w:lang w:eastAsia="lv-LV"/>
              </w:rPr>
              <w:t>6. Informācija par konsultācijām ar privātpersonām</w:t>
            </w:r>
          </w:p>
        </w:tc>
        <w:tc>
          <w:tcPr>
            <w:tcW w:w="2724" w:type="pct"/>
            <w:tcBorders>
              <w:top w:val="outset" w:sz="6" w:space="0" w:color="000000"/>
              <w:left w:val="outset" w:sz="6" w:space="0" w:color="000000"/>
              <w:bottom w:val="outset" w:sz="6" w:space="0" w:color="000000"/>
              <w:right w:val="outset" w:sz="6" w:space="0" w:color="000000"/>
            </w:tcBorders>
            <w:hideMark/>
          </w:tcPr>
          <w:p w14:paraId="32D83996" w14:textId="77777777" w:rsidR="00D529D1" w:rsidRPr="00D529D1" w:rsidRDefault="00D529D1" w:rsidP="00D529D1">
            <w:pPr>
              <w:jc w:val="both"/>
              <w:rPr>
                <w:lang w:eastAsia="lv-LV"/>
              </w:rPr>
            </w:pPr>
            <w:r w:rsidRPr="00D529D1">
              <w:rPr>
                <w:lang w:eastAsia="lv-LV"/>
              </w:rPr>
              <w:t>Saistošo noteikumu izstrādes procesā konsultācijas ar privātpersonām netika veiktas.</w:t>
            </w:r>
          </w:p>
        </w:tc>
      </w:tr>
    </w:tbl>
    <w:p w14:paraId="478C12B8" w14:textId="77777777" w:rsidR="00D529D1" w:rsidRPr="00D529D1" w:rsidRDefault="00D529D1" w:rsidP="00D529D1">
      <w:pPr>
        <w:jc w:val="both"/>
        <w:rPr>
          <w:rFonts w:ascii="Calibri" w:eastAsia="Calibri" w:hAnsi="Calibri" w:cs="Times New Roman"/>
          <w:sz w:val="22"/>
          <w:szCs w:val="22"/>
        </w:rPr>
      </w:pPr>
    </w:p>
    <w:p w14:paraId="31436DEA" w14:textId="77777777" w:rsidR="007F5533" w:rsidRDefault="007F5533" w:rsidP="00AA39E0">
      <w:pPr>
        <w:jc w:val="both"/>
        <w:rPr>
          <w:rFonts w:eastAsia="Calibri" w:cs="Times New Roman"/>
        </w:rPr>
      </w:pPr>
    </w:p>
    <w:p w14:paraId="50D935BD" w14:textId="77777777" w:rsidR="00A370BD" w:rsidRPr="00A370BD" w:rsidRDefault="00A370BD" w:rsidP="00A370BD">
      <w:pPr>
        <w:widowControl/>
        <w:suppressAutoHyphens w:val="0"/>
        <w:autoSpaceDN w:val="0"/>
        <w:rPr>
          <w:rFonts w:ascii="Calibri" w:eastAsia="Calibri" w:hAnsi="Calibri" w:cs="Times New Roman"/>
          <w:kern w:val="0"/>
          <w:lang w:eastAsia="lv-LV" w:bidi="ar-SA"/>
        </w:rPr>
      </w:pPr>
      <w:bookmarkStart w:id="1" w:name="_Hlk69826013"/>
      <w:bookmarkEnd w:id="1"/>
      <w:r w:rsidRPr="00A370BD">
        <w:rPr>
          <w:rFonts w:eastAsia="Calibri" w:cs="Times New Roman"/>
          <w:kern w:val="0"/>
          <w:lang w:eastAsia="lv-LV" w:bidi="ar-SA"/>
        </w:rPr>
        <w:t>Limbažu novada pašvaldības</w:t>
      </w:r>
    </w:p>
    <w:p w14:paraId="37EF8195" w14:textId="77777777" w:rsidR="00A370BD" w:rsidRPr="00A370BD" w:rsidRDefault="00A370BD" w:rsidP="00A370BD">
      <w:pPr>
        <w:widowControl/>
        <w:pBdr>
          <w:bottom w:val="single" w:sz="4" w:space="1" w:color="auto"/>
        </w:pBdr>
        <w:tabs>
          <w:tab w:val="left" w:pos="4678"/>
          <w:tab w:val="left" w:pos="8505"/>
        </w:tabs>
        <w:suppressAutoHyphens w:val="0"/>
        <w:rPr>
          <w:rFonts w:eastAsia="Times New Roman" w:cs="Times New Roman"/>
          <w:kern w:val="0"/>
          <w:lang w:eastAsia="lv-LV" w:bidi="ar-SA"/>
        </w:rPr>
      </w:pPr>
      <w:r w:rsidRPr="00A370BD">
        <w:rPr>
          <w:rFonts w:eastAsia="Times New Roman" w:cs="Times New Roman"/>
          <w:kern w:val="0"/>
          <w:lang w:eastAsia="lv-LV" w:bidi="ar-SA"/>
        </w:rPr>
        <w:t>Domes priekšsēdētājs</w:t>
      </w:r>
      <w:r w:rsidRPr="00A370BD">
        <w:rPr>
          <w:rFonts w:eastAsia="Times New Roman" w:cs="Times New Roman"/>
          <w:kern w:val="0"/>
          <w:lang w:eastAsia="lv-LV" w:bidi="ar-SA"/>
        </w:rPr>
        <w:tab/>
        <w:t xml:space="preserve">/paraksts/                                              </w:t>
      </w:r>
      <w:proofErr w:type="spellStart"/>
      <w:r w:rsidRPr="00A370BD">
        <w:rPr>
          <w:rFonts w:eastAsia="Times New Roman" w:cs="Times New Roman"/>
          <w:kern w:val="0"/>
          <w:lang w:eastAsia="lv-LV" w:bidi="ar-SA"/>
        </w:rPr>
        <w:t>D.Straubergs</w:t>
      </w:r>
      <w:proofErr w:type="spellEnd"/>
    </w:p>
    <w:p w14:paraId="7A4AF682" w14:textId="77777777" w:rsidR="00A370BD" w:rsidRPr="00A370BD" w:rsidRDefault="00A370BD" w:rsidP="00A370BD">
      <w:pPr>
        <w:widowControl/>
        <w:tabs>
          <w:tab w:val="left" w:pos="6480"/>
          <w:tab w:val="left" w:pos="8100"/>
          <w:tab w:val="left" w:pos="8222"/>
        </w:tabs>
        <w:suppressAutoHyphens w:val="0"/>
        <w:jc w:val="both"/>
        <w:rPr>
          <w:rFonts w:eastAsia="Times New Roman" w:cs="Times New Roman"/>
          <w:b/>
          <w:bCs/>
          <w:kern w:val="0"/>
          <w:lang w:eastAsia="lv-LV" w:bidi="ar-SA"/>
        </w:rPr>
      </w:pPr>
      <w:r w:rsidRPr="00A370BD">
        <w:rPr>
          <w:rFonts w:eastAsia="Times New Roman" w:cs="Times New Roman"/>
          <w:b/>
          <w:bCs/>
          <w:caps/>
          <w:kern w:val="0"/>
          <w:lang w:eastAsia="lv-LV" w:bidi="ar-SA"/>
        </w:rPr>
        <w:t>Noraksts</w:t>
      </w:r>
      <w:r w:rsidRPr="00A370BD">
        <w:rPr>
          <w:rFonts w:eastAsia="Times New Roman" w:cs="Times New Roman"/>
          <w:b/>
          <w:bCs/>
          <w:kern w:val="0"/>
          <w:lang w:eastAsia="lv-LV" w:bidi="ar-SA"/>
        </w:rPr>
        <w:t xml:space="preserve"> PAREIZS</w:t>
      </w:r>
      <w:r w:rsidRPr="00A370BD">
        <w:rPr>
          <w:rFonts w:eastAsia="Times New Roman" w:cs="Times New Roman"/>
          <w:b/>
          <w:bCs/>
          <w:kern w:val="0"/>
          <w:lang w:eastAsia="lv-LV" w:bidi="ar-SA"/>
        </w:rPr>
        <w:tab/>
      </w:r>
      <w:r w:rsidRPr="00A370BD">
        <w:rPr>
          <w:rFonts w:eastAsia="Times New Roman" w:cs="Times New Roman"/>
          <w:b/>
          <w:bCs/>
          <w:kern w:val="0"/>
          <w:lang w:eastAsia="lv-LV" w:bidi="ar-SA"/>
        </w:rPr>
        <w:tab/>
      </w:r>
    </w:p>
    <w:p w14:paraId="28DFE113" w14:textId="77777777" w:rsidR="00A370BD" w:rsidRPr="00A370BD" w:rsidRDefault="00A370BD" w:rsidP="00A370BD">
      <w:pPr>
        <w:widowControl/>
        <w:tabs>
          <w:tab w:val="left" w:pos="6480"/>
          <w:tab w:val="left" w:pos="8505"/>
        </w:tabs>
        <w:suppressAutoHyphens w:val="0"/>
        <w:jc w:val="both"/>
        <w:rPr>
          <w:rFonts w:eastAsia="Times New Roman" w:cs="Times New Roman"/>
          <w:kern w:val="0"/>
          <w:lang w:eastAsia="lv-LV" w:bidi="ar-SA"/>
        </w:rPr>
      </w:pPr>
      <w:r w:rsidRPr="00A370BD">
        <w:rPr>
          <w:rFonts w:eastAsia="Times New Roman" w:cs="Times New Roman"/>
          <w:kern w:val="0"/>
          <w:lang w:eastAsia="lv-LV" w:bidi="ar-SA"/>
        </w:rPr>
        <w:t>Limbažu novada Centrālās administrācijas</w:t>
      </w:r>
    </w:p>
    <w:p w14:paraId="2FCA5585" w14:textId="77777777" w:rsidR="00A370BD" w:rsidRPr="00A370BD" w:rsidRDefault="00A370BD" w:rsidP="00A370BD">
      <w:pPr>
        <w:widowControl/>
        <w:tabs>
          <w:tab w:val="left" w:pos="6480"/>
          <w:tab w:val="left" w:pos="8505"/>
        </w:tabs>
        <w:suppressAutoHyphens w:val="0"/>
        <w:jc w:val="both"/>
        <w:rPr>
          <w:rFonts w:eastAsia="Times New Roman" w:cs="Times New Roman"/>
          <w:kern w:val="0"/>
          <w:lang w:eastAsia="lv-LV" w:bidi="ar-SA"/>
        </w:rPr>
      </w:pPr>
      <w:r w:rsidRPr="00A370BD">
        <w:rPr>
          <w:rFonts w:eastAsia="Times New Roman" w:cs="Times New Roman"/>
          <w:kern w:val="0"/>
          <w:lang w:eastAsia="lv-LV" w:bidi="ar-SA"/>
        </w:rPr>
        <w:t>Administratīvās nodaļas vadītāja</w:t>
      </w:r>
      <w:r w:rsidRPr="00A370BD">
        <w:rPr>
          <w:rFonts w:eastAsia="Times New Roman" w:cs="Times New Roman"/>
          <w:kern w:val="0"/>
          <w:lang w:eastAsia="lv-LV" w:bidi="ar-SA"/>
        </w:rPr>
        <w:tab/>
      </w:r>
      <w:r w:rsidRPr="00A370BD">
        <w:rPr>
          <w:rFonts w:eastAsia="Times New Roman" w:cs="Times New Roman"/>
          <w:kern w:val="0"/>
          <w:lang w:eastAsia="lv-LV" w:bidi="ar-SA"/>
        </w:rPr>
        <w:tab/>
      </w:r>
      <w:proofErr w:type="spellStart"/>
      <w:r w:rsidRPr="00A370BD">
        <w:rPr>
          <w:rFonts w:eastAsia="Times New Roman" w:cs="Times New Roman"/>
          <w:kern w:val="0"/>
          <w:lang w:eastAsia="lv-LV" w:bidi="ar-SA"/>
        </w:rPr>
        <w:t>A.Kamala</w:t>
      </w:r>
      <w:proofErr w:type="spellEnd"/>
    </w:p>
    <w:p w14:paraId="20C2C953" w14:textId="77777777" w:rsidR="00A370BD" w:rsidRDefault="00A370BD" w:rsidP="00A370BD">
      <w:pPr>
        <w:widowControl/>
        <w:suppressAutoHyphens w:val="0"/>
        <w:spacing w:line="276" w:lineRule="auto"/>
        <w:jc w:val="both"/>
        <w:rPr>
          <w:rFonts w:eastAsia="Calibri" w:cs="Times New Roman"/>
          <w:b/>
          <w:kern w:val="0"/>
          <w:sz w:val="20"/>
          <w:szCs w:val="20"/>
          <w:lang w:eastAsia="lv-LV" w:bidi="lo-LA"/>
        </w:rPr>
      </w:pPr>
    </w:p>
    <w:p w14:paraId="6BB23358" w14:textId="77777777" w:rsidR="00A370BD" w:rsidRDefault="00A370BD" w:rsidP="00A370BD">
      <w:pPr>
        <w:widowControl/>
        <w:suppressAutoHyphens w:val="0"/>
        <w:spacing w:line="276" w:lineRule="auto"/>
        <w:jc w:val="both"/>
        <w:rPr>
          <w:rFonts w:eastAsia="Calibri" w:cs="Times New Roman"/>
          <w:b/>
          <w:kern w:val="0"/>
          <w:sz w:val="20"/>
          <w:szCs w:val="20"/>
          <w:lang w:eastAsia="lv-LV" w:bidi="lo-LA"/>
        </w:rPr>
      </w:pPr>
    </w:p>
    <w:p w14:paraId="2E68960E" w14:textId="77777777" w:rsidR="00A370BD" w:rsidRDefault="00A370BD" w:rsidP="00A370BD">
      <w:pPr>
        <w:widowControl/>
        <w:suppressAutoHyphens w:val="0"/>
        <w:spacing w:line="276" w:lineRule="auto"/>
        <w:jc w:val="both"/>
        <w:rPr>
          <w:rFonts w:eastAsia="Calibri" w:cs="Times New Roman"/>
          <w:b/>
          <w:kern w:val="0"/>
          <w:sz w:val="20"/>
          <w:szCs w:val="20"/>
          <w:lang w:eastAsia="lv-LV" w:bidi="lo-LA"/>
        </w:rPr>
      </w:pPr>
    </w:p>
    <w:p w14:paraId="003F8AF7" w14:textId="77777777" w:rsidR="00A370BD" w:rsidRPr="00A370BD" w:rsidRDefault="00A370BD" w:rsidP="00A370BD">
      <w:pPr>
        <w:widowControl/>
        <w:suppressAutoHyphens w:val="0"/>
        <w:spacing w:line="276" w:lineRule="auto"/>
        <w:jc w:val="both"/>
        <w:rPr>
          <w:rFonts w:eastAsia="Calibri" w:cs="Times New Roman"/>
          <w:kern w:val="0"/>
          <w:lang w:eastAsia="en-US" w:bidi="ar-SA"/>
        </w:rPr>
      </w:pPr>
      <w:bookmarkStart w:id="2" w:name="_GoBack"/>
      <w:bookmarkEnd w:id="2"/>
      <w:r w:rsidRPr="00A370BD">
        <w:rPr>
          <w:rFonts w:eastAsia="Calibri" w:cs="Times New Roman"/>
          <w:b/>
          <w:kern w:val="0"/>
          <w:sz w:val="20"/>
          <w:szCs w:val="20"/>
          <w:lang w:eastAsia="lv-LV" w:bidi="lo-LA"/>
        </w:rPr>
        <w:t>ŠIS DOKUMENTS IR PARAKSTĪTS AR DROŠU ELEKTRONISKO PARAKSTU UN SATUR LAIKA ZĪMOGU</w:t>
      </w:r>
    </w:p>
    <w:p w14:paraId="3EBF580A" w14:textId="3B6A9EA9" w:rsidR="00254D39" w:rsidRDefault="00254D39" w:rsidP="00AA39E0">
      <w:pPr>
        <w:widowControl/>
        <w:tabs>
          <w:tab w:val="left" w:pos="4678"/>
          <w:tab w:val="left" w:pos="8505"/>
        </w:tabs>
        <w:suppressAutoHyphens w:val="0"/>
        <w:autoSpaceDN w:val="0"/>
        <w:rPr>
          <w:rFonts w:eastAsia="Times New Roman" w:cs="Times New Roman"/>
          <w:kern w:val="0"/>
          <w:lang w:eastAsia="lv-LV" w:bidi="ar-SA"/>
        </w:rPr>
      </w:pPr>
    </w:p>
    <w:sectPr w:rsidR="00254D39" w:rsidSect="00A370BD">
      <w:headerReference w:type="default" r:id="rId8"/>
      <w:headerReference w:type="firs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E1745" w14:textId="77777777" w:rsidR="00CA494E" w:rsidRDefault="00CA494E">
      <w:r>
        <w:separator/>
      </w:r>
    </w:p>
  </w:endnote>
  <w:endnote w:type="continuationSeparator" w:id="0">
    <w:p w14:paraId="5C792353" w14:textId="77777777" w:rsidR="00CA494E" w:rsidRDefault="00CA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entSchbook TL">
    <w:altName w:val="Georgia"/>
    <w:charset w:val="BA"/>
    <w:family w:val="roman"/>
    <w:pitch w:val="variable"/>
    <w:sig w:usb0="00000001"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11F828" w14:textId="77777777" w:rsidR="00CA494E" w:rsidRDefault="00CA494E">
      <w:r>
        <w:separator/>
      </w:r>
    </w:p>
  </w:footnote>
  <w:footnote w:type="continuationSeparator" w:id="0">
    <w:p w14:paraId="3EC3C0FA" w14:textId="77777777" w:rsidR="00CA494E" w:rsidRDefault="00CA4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24448"/>
      <w:docPartObj>
        <w:docPartGallery w:val="Page Numbers (Top of Page)"/>
        <w:docPartUnique/>
      </w:docPartObj>
    </w:sdtPr>
    <w:sdtEndPr>
      <w:rPr>
        <w:rFonts w:ascii="Times New Roman" w:hAnsi="Times New Roman" w:cs="Times New Roman"/>
        <w:sz w:val="24"/>
        <w:szCs w:val="24"/>
      </w:rPr>
    </w:sdtEndPr>
    <w:sdtContent>
      <w:p w14:paraId="65D12109" w14:textId="007B126D" w:rsidR="00D529D1" w:rsidRPr="00D529D1" w:rsidRDefault="00D529D1">
        <w:pPr>
          <w:pStyle w:val="Galvene"/>
          <w:jc w:val="center"/>
          <w:rPr>
            <w:rFonts w:ascii="Times New Roman" w:hAnsi="Times New Roman" w:cs="Times New Roman"/>
            <w:sz w:val="24"/>
            <w:szCs w:val="24"/>
          </w:rPr>
        </w:pPr>
        <w:r w:rsidRPr="00D529D1">
          <w:rPr>
            <w:rFonts w:ascii="Times New Roman" w:hAnsi="Times New Roman" w:cs="Times New Roman"/>
            <w:sz w:val="24"/>
            <w:szCs w:val="24"/>
          </w:rPr>
          <w:fldChar w:fldCharType="begin"/>
        </w:r>
        <w:r w:rsidRPr="00D529D1">
          <w:rPr>
            <w:rFonts w:ascii="Times New Roman" w:hAnsi="Times New Roman" w:cs="Times New Roman"/>
            <w:sz w:val="24"/>
            <w:szCs w:val="24"/>
          </w:rPr>
          <w:instrText>PAGE   \* MERGEFORMAT</w:instrText>
        </w:r>
        <w:r w:rsidRPr="00D529D1">
          <w:rPr>
            <w:rFonts w:ascii="Times New Roman" w:hAnsi="Times New Roman" w:cs="Times New Roman"/>
            <w:sz w:val="24"/>
            <w:szCs w:val="24"/>
          </w:rPr>
          <w:fldChar w:fldCharType="separate"/>
        </w:r>
        <w:r w:rsidR="00A370BD">
          <w:rPr>
            <w:rFonts w:ascii="Times New Roman" w:hAnsi="Times New Roman" w:cs="Times New Roman"/>
            <w:noProof/>
            <w:sz w:val="24"/>
            <w:szCs w:val="24"/>
          </w:rPr>
          <w:t>2</w:t>
        </w:r>
        <w:r w:rsidRPr="00D529D1">
          <w:rPr>
            <w:rFonts w:ascii="Times New Roman" w:hAnsi="Times New Roman" w:cs="Times New Roman"/>
            <w:sz w:val="24"/>
            <w:szCs w:val="24"/>
          </w:rPr>
          <w:fldChar w:fldCharType="end"/>
        </w:r>
      </w:p>
    </w:sdtContent>
  </w:sdt>
  <w:p w14:paraId="0EA54C3A" w14:textId="77777777" w:rsidR="00D529D1" w:rsidRDefault="00D529D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CCF1E" w14:textId="1F13ADA0" w:rsidR="00D529D1" w:rsidRDefault="00D529D1" w:rsidP="00D529D1">
    <w:pPr>
      <w:keepNext/>
      <w:widowControl/>
      <w:suppressAutoHyphens w:val="0"/>
      <w:jc w:val="center"/>
      <w:outlineLvl w:val="0"/>
      <w:rPr>
        <w:rFonts w:eastAsia="Times New Roman" w:cs="Times New Roman"/>
        <w:b/>
        <w:bCs/>
        <w:caps/>
        <w:kern w:val="0"/>
        <w:sz w:val="32"/>
        <w:szCs w:val="32"/>
        <w:lang w:eastAsia="x-none" w:bidi="ar-SA"/>
      </w:rPr>
    </w:pPr>
    <w:r w:rsidRPr="00D529D1">
      <w:rPr>
        <w:rFonts w:eastAsia="Times New Roman" w:cs="Times New Roman"/>
        <w:caps/>
        <w:noProof/>
        <w:kern w:val="0"/>
        <w:lang w:eastAsia="lv-LV" w:bidi="ar-SA"/>
      </w:rPr>
      <w:drawing>
        <wp:inline distT="0" distB="0" distL="0" distR="0" wp14:anchorId="50F8A64B" wp14:editId="6E107CE9">
          <wp:extent cx="769620" cy="906780"/>
          <wp:effectExtent l="0" t="0" r="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011479C9" w14:textId="2B2CFDAE" w:rsidR="00D529D1" w:rsidRPr="00D529D1" w:rsidRDefault="00D529D1" w:rsidP="00D529D1">
    <w:pPr>
      <w:keepNext/>
      <w:widowControl/>
      <w:suppressAutoHyphens w:val="0"/>
      <w:jc w:val="center"/>
      <w:outlineLvl w:val="0"/>
      <w:rPr>
        <w:rFonts w:eastAsia="Times New Roman" w:cs="Times New Roman"/>
        <w:b/>
        <w:bCs/>
        <w:caps/>
        <w:kern w:val="0"/>
        <w:sz w:val="32"/>
        <w:szCs w:val="32"/>
        <w:lang w:eastAsia="x-none" w:bidi="ar-SA"/>
      </w:rPr>
    </w:pPr>
    <w:r w:rsidRPr="00D529D1">
      <w:rPr>
        <w:rFonts w:eastAsia="Times New Roman" w:cs="Times New Roman"/>
        <w:b/>
        <w:bCs/>
        <w:caps/>
        <w:kern w:val="0"/>
        <w:sz w:val="32"/>
        <w:szCs w:val="32"/>
        <w:lang w:eastAsia="x-none" w:bidi="ar-SA"/>
      </w:rPr>
      <w:t>LIMBAŽU novada DOME</w:t>
    </w:r>
  </w:p>
  <w:p w14:paraId="0990CB2C" w14:textId="77777777" w:rsidR="00D529D1" w:rsidRPr="00D529D1" w:rsidRDefault="00D529D1" w:rsidP="00D529D1">
    <w:pPr>
      <w:widowControl/>
      <w:suppressAutoHyphens w:val="0"/>
      <w:jc w:val="center"/>
      <w:rPr>
        <w:rFonts w:eastAsia="Times New Roman" w:cs="Times New Roman"/>
        <w:kern w:val="0"/>
        <w:sz w:val="18"/>
        <w:szCs w:val="20"/>
        <w:lang w:eastAsia="lv-LV" w:bidi="ar-SA"/>
      </w:rPr>
    </w:pPr>
    <w:proofErr w:type="spellStart"/>
    <w:r w:rsidRPr="00D529D1">
      <w:rPr>
        <w:rFonts w:eastAsia="Times New Roman" w:cs="Times New Roman"/>
        <w:kern w:val="0"/>
        <w:sz w:val="18"/>
        <w:szCs w:val="20"/>
        <w:lang w:eastAsia="lv-LV" w:bidi="ar-SA"/>
      </w:rPr>
      <w:t>Reģ</w:t>
    </w:r>
    <w:proofErr w:type="spellEnd"/>
    <w:r w:rsidRPr="00D529D1">
      <w:rPr>
        <w:rFonts w:eastAsia="Times New Roman" w:cs="Times New Roman"/>
        <w:kern w:val="0"/>
        <w:sz w:val="18"/>
        <w:szCs w:val="20"/>
        <w:lang w:eastAsia="lv-LV" w:bidi="ar-SA"/>
      </w:rPr>
      <w:t xml:space="preserve">. Nr. 90009114631, Rīgas iela 16, Limbaži, Limbažu novads, LV–4001; </w:t>
    </w:r>
  </w:p>
  <w:p w14:paraId="12CEFE7A" w14:textId="77777777" w:rsidR="00D529D1" w:rsidRPr="00D529D1" w:rsidRDefault="00D529D1" w:rsidP="00D529D1">
    <w:pPr>
      <w:widowControl/>
      <w:suppressAutoHyphens w:val="0"/>
      <w:jc w:val="center"/>
      <w:rPr>
        <w:rFonts w:eastAsia="Times New Roman" w:cs="Times New Roman"/>
        <w:kern w:val="0"/>
        <w:sz w:val="18"/>
        <w:szCs w:val="20"/>
        <w:lang w:eastAsia="lv-LV" w:bidi="ar-SA"/>
      </w:rPr>
    </w:pPr>
    <w:r w:rsidRPr="00D529D1">
      <w:rPr>
        <w:rFonts w:eastAsia="Times New Roman" w:cs="Times New Roman"/>
        <w:kern w:val="0"/>
        <w:sz w:val="18"/>
        <w:lang w:eastAsia="lv-LV" w:bidi="ar-SA"/>
      </w:rPr>
      <w:t>E-adrese _</w:t>
    </w:r>
    <w:r w:rsidRPr="00D529D1">
      <w:rPr>
        <w:rFonts w:eastAsia="Times New Roman" w:cs="Times New Roman"/>
        <w:kern w:val="0"/>
        <w:sz w:val="18"/>
        <w:szCs w:val="18"/>
        <w:lang w:eastAsia="lv-LV" w:bidi="ar-SA"/>
      </w:rPr>
      <w:t xml:space="preserve">DEFAULT@90009114631; </w:t>
    </w:r>
    <w:r w:rsidRPr="00D529D1">
      <w:rPr>
        <w:rFonts w:eastAsia="Times New Roman" w:cs="Times New Roman"/>
        <w:kern w:val="0"/>
        <w:sz w:val="18"/>
        <w:szCs w:val="20"/>
        <w:lang w:eastAsia="lv-LV" w:bidi="ar-SA"/>
      </w:rPr>
      <w:t>e-pasts</w:t>
    </w:r>
    <w:r w:rsidRPr="00D529D1">
      <w:rPr>
        <w:rFonts w:eastAsia="Times New Roman" w:cs="Times New Roman"/>
        <w:iCs/>
        <w:kern w:val="0"/>
        <w:sz w:val="18"/>
        <w:szCs w:val="20"/>
        <w:lang w:eastAsia="lv-LV" w:bidi="ar-SA"/>
      </w:rPr>
      <w:t xml:space="preserve"> pasts@limbazi.lv;</w:t>
    </w:r>
    <w:r w:rsidRPr="00D529D1">
      <w:rPr>
        <w:rFonts w:eastAsia="Times New Roman" w:cs="Times New Roman"/>
        <w:kern w:val="0"/>
        <w:sz w:val="18"/>
        <w:szCs w:val="20"/>
        <w:lang w:eastAsia="lv-LV" w:bidi="ar-SA"/>
      </w:rPr>
      <w:t xml:space="preserve"> tālrunis 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420E2"/>
    <w:multiLevelType w:val="hybridMultilevel"/>
    <w:tmpl w:val="5E4CFC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C7608"/>
    <w:multiLevelType w:val="hybridMultilevel"/>
    <w:tmpl w:val="E842C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21172"/>
    <w:multiLevelType w:val="hybridMultilevel"/>
    <w:tmpl w:val="CCD81972"/>
    <w:lvl w:ilvl="0" w:tplc="0C404476">
      <w:start w:val="20"/>
      <w:numFmt w:val="bullet"/>
      <w:lvlText w:val="-"/>
      <w:lvlJc w:val="left"/>
      <w:pPr>
        <w:ind w:left="792" w:hanging="360"/>
      </w:pPr>
      <w:rPr>
        <w:rFonts w:ascii="Times New Roman" w:eastAsia="Calibri" w:hAnsi="Times New Roman" w:cs="Times New Roman" w:hint="default"/>
      </w:rPr>
    </w:lvl>
    <w:lvl w:ilvl="1" w:tplc="04260003" w:tentative="1">
      <w:start w:val="1"/>
      <w:numFmt w:val="bullet"/>
      <w:lvlText w:val="o"/>
      <w:lvlJc w:val="left"/>
      <w:pPr>
        <w:ind w:left="1512" w:hanging="360"/>
      </w:pPr>
      <w:rPr>
        <w:rFonts w:ascii="Courier New" w:hAnsi="Courier New" w:cs="Courier New" w:hint="default"/>
      </w:rPr>
    </w:lvl>
    <w:lvl w:ilvl="2" w:tplc="04260005" w:tentative="1">
      <w:start w:val="1"/>
      <w:numFmt w:val="bullet"/>
      <w:lvlText w:val=""/>
      <w:lvlJc w:val="left"/>
      <w:pPr>
        <w:ind w:left="2232" w:hanging="360"/>
      </w:pPr>
      <w:rPr>
        <w:rFonts w:ascii="Wingdings" w:hAnsi="Wingdings" w:hint="default"/>
      </w:rPr>
    </w:lvl>
    <w:lvl w:ilvl="3" w:tplc="04260001" w:tentative="1">
      <w:start w:val="1"/>
      <w:numFmt w:val="bullet"/>
      <w:lvlText w:val=""/>
      <w:lvlJc w:val="left"/>
      <w:pPr>
        <w:ind w:left="2952" w:hanging="360"/>
      </w:pPr>
      <w:rPr>
        <w:rFonts w:ascii="Symbol" w:hAnsi="Symbol" w:hint="default"/>
      </w:rPr>
    </w:lvl>
    <w:lvl w:ilvl="4" w:tplc="04260003" w:tentative="1">
      <w:start w:val="1"/>
      <w:numFmt w:val="bullet"/>
      <w:lvlText w:val="o"/>
      <w:lvlJc w:val="left"/>
      <w:pPr>
        <w:ind w:left="3672" w:hanging="360"/>
      </w:pPr>
      <w:rPr>
        <w:rFonts w:ascii="Courier New" w:hAnsi="Courier New" w:cs="Courier New" w:hint="default"/>
      </w:rPr>
    </w:lvl>
    <w:lvl w:ilvl="5" w:tplc="04260005" w:tentative="1">
      <w:start w:val="1"/>
      <w:numFmt w:val="bullet"/>
      <w:lvlText w:val=""/>
      <w:lvlJc w:val="left"/>
      <w:pPr>
        <w:ind w:left="4392" w:hanging="360"/>
      </w:pPr>
      <w:rPr>
        <w:rFonts w:ascii="Wingdings" w:hAnsi="Wingdings" w:hint="default"/>
      </w:rPr>
    </w:lvl>
    <w:lvl w:ilvl="6" w:tplc="04260001" w:tentative="1">
      <w:start w:val="1"/>
      <w:numFmt w:val="bullet"/>
      <w:lvlText w:val=""/>
      <w:lvlJc w:val="left"/>
      <w:pPr>
        <w:ind w:left="5112" w:hanging="360"/>
      </w:pPr>
      <w:rPr>
        <w:rFonts w:ascii="Symbol" w:hAnsi="Symbol" w:hint="default"/>
      </w:rPr>
    </w:lvl>
    <w:lvl w:ilvl="7" w:tplc="04260003" w:tentative="1">
      <w:start w:val="1"/>
      <w:numFmt w:val="bullet"/>
      <w:lvlText w:val="o"/>
      <w:lvlJc w:val="left"/>
      <w:pPr>
        <w:ind w:left="5832" w:hanging="360"/>
      </w:pPr>
      <w:rPr>
        <w:rFonts w:ascii="Courier New" w:hAnsi="Courier New" w:cs="Courier New" w:hint="default"/>
      </w:rPr>
    </w:lvl>
    <w:lvl w:ilvl="8" w:tplc="04260005" w:tentative="1">
      <w:start w:val="1"/>
      <w:numFmt w:val="bullet"/>
      <w:lvlText w:val=""/>
      <w:lvlJc w:val="left"/>
      <w:pPr>
        <w:ind w:left="6552" w:hanging="360"/>
      </w:pPr>
      <w:rPr>
        <w:rFonts w:ascii="Wingdings" w:hAnsi="Wingdings" w:hint="default"/>
      </w:rPr>
    </w:lvl>
  </w:abstractNum>
  <w:abstractNum w:abstractNumId="3" w15:restartNumberingAfterBreak="0">
    <w:nsid w:val="112B496B"/>
    <w:multiLevelType w:val="hybridMultilevel"/>
    <w:tmpl w:val="9F423D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4E5BD4"/>
    <w:multiLevelType w:val="hybridMultilevel"/>
    <w:tmpl w:val="1444B94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2D96086"/>
    <w:multiLevelType w:val="hybridMultilevel"/>
    <w:tmpl w:val="0E4CDAC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EC67AA"/>
    <w:multiLevelType w:val="hybridMultilevel"/>
    <w:tmpl w:val="F8DCC6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2F6A77"/>
    <w:multiLevelType w:val="multilevel"/>
    <w:tmpl w:val="447A6BE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53D7913"/>
    <w:multiLevelType w:val="hybridMultilevel"/>
    <w:tmpl w:val="9C8087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CF239A"/>
    <w:multiLevelType w:val="multilevel"/>
    <w:tmpl w:val="C574A68E"/>
    <w:lvl w:ilvl="0">
      <w:start w:val="1"/>
      <w:numFmt w:val="decimal"/>
      <w:lvlText w:val="%1."/>
      <w:lvlJc w:val="left"/>
      <w:pPr>
        <w:ind w:left="2204" w:hanging="360"/>
      </w:pPr>
      <w:rPr>
        <w:rFonts w:hint="default"/>
        <w:color w:val="auto"/>
      </w:rPr>
    </w:lvl>
    <w:lvl w:ilvl="1">
      <w:start w:val="1"/>
      <w:numFmt w:val="decimal"/>
      <w:isLgl/>
      <w:lvlText w:val="%1.%2."/>
      <w:lvlJc w:val="left"/>
      <w:pPr>
        <w:ind w:left="2309" w:hanging="465"/>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1"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1037167"/>
    <w:multiLevelType w:val="hybridMultilevel"/>
    <w:tmpl w:val="99DAD30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6F764119"/>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94F1B21"/>
    <w:multiLevelType w:val="hybridMultilevel"/>
    <w:tmpl w:val="CE7E3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3"/>
  </w:num>
  <w:num w:numId="6">
    <w:abstractNumId w:val="2"/>
  </w:num>
  <w:num w:numId="7">
    <w:abstractNumId w:val="6"/>
  </w:num>
  <w:num w:numId="8">
    <w:abstractNumId w:val="7"/>
  </w:num>
  <w:num w:numId="9">
    <w:abstractNumId w:val="1"/>
  </w:num>
  <w:num w:numId="10">
    <w:abstractNumId w:val="9"/>
  </w:num>
  <w:num w:numId="11">
    <w:abstractNumId w:val="12"/>
  </w:num>
  <w:num w:numId="12">
    <w:abstractNumId w:val="0"/>
  </w:num>
  <w:num w:numId="13">
    <w:abstractNumId w:val="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7A9"/>
    <w:rsid w:val="00045C42"/>
    <w:rsid w:val="000663BD"/>
    <w:rsid w:val="0007563F"/>
    <w:rsid w:val="00080AE1"/>
    <w:rsid w:val="00094EF1"/>
    <w:rsid w:val="000B6A2B"/>
    <w:rsid w:val="000B7B54"/>
    <w:rsid w:val="000F0D14"/>
    <w:rsid w:val="001068EF"/>
    <w:rsid w:val="001312C2"/>
    <w:rsid w:val="00181651"/>
    <w:rsid w:val="00181905"/>
    <w:rsid w:val="001B0238"/>
    <w:rsid w:val="001B7680"/>
    <w:rsid w:val="001C3209"/>
    <w:rsid w:val="001C3C5A"/>
    <w:rsid w:val="001C54E9"/>
    <w:rsid w:val="001D3825"/>
    <w:rsid w:val="00204F57"/>
    <w:rsid w:val="00206C1D"/>
    <w:rsid w:val="00207D5B"/>
    <w:rsid w:val="00217BA9"/>
    <w:rsid w:val="002328D5"/>
    <w:rsid w:val="00236A2B"/>
    <w:rsid w:val="00254D39"/>
    <w:rsid w:val="00263825"/>
    <w:rsid w:val="00265435"/>
    <w:rsid w:val="002907A9"/>
    <w:rsid w:val="00296D6F"/>
    <w:rsid w:val="002B03B7"/>
    <w:rsid w:val="002B42CE"/>
    <w:rsid w:val="002E2F14"/>
    <w:rsid w:val="002F196A"/>
    <w:rsid w:val="002F23F7"/>
    <w:rsid w:val="00323ED2"/>
    <w:rsid w:val="003324D3"/>
    <w:rsid w:val="00337279"/>
    <w:rsid w:val="00341558"/>
    <w:rsid w:val="00396B24"/>
    <w:rsid w:val="003A62E0"/>
    <w:rsid w:val="003B6DCD"/>
    <w:rsid w:val="003C7264"/>
    <w:rsid w:val="003C766D"/>
    <w:rsid w:val="003D4196"/>
    <w:rsid w:val="003E7681"/>
    <w:rsid w:val="003F64D1"/>
    <w:rsid w:val="004049DF"/>
    <w:rsid w:val="00430EA9"/>
    <w:rsid w:val="004335E4"/>
    <w:rsid w:val="00437EA3"/>
    <w:rsid w:val="0048470B"/>
    <w:rsid w:val="00486D24"/>
    <w:rsid w:val="004A4AA0"/>
    <w:rsid w:val="004B0DA6"/>
    <w:rsid w:val="004C6D43"/>
    <w:rsid w:val="004D0502"/>
    <w:rsid w:val="004D7370"/>
    <w:rsid w:val="00510979"/>
    <w:rsid w:val="005300C4"/>
    <w:rsid w:val="00531102"/>
    <w:rsid w:val="00546E40"/>
    <w:rsid w:val="00551344"/>
    <w:rsid w:val="005610FD"/>
    <w:rsid w:val="005739D0"/>
    <w:rsid w:val="00584FEF"/>
    <w:rsid w:val="005A53B4"/>
    <w:rsid w:val="005B5565"/>
    <w:rsid w:val="005E6F16"/>
    <w:rsid w:val="006048B2"/>
    <w:rsid w:val="00620398"/>
    <w:rsid w:val="00650C69"/>
    <w:rsid w:val="00665782"/>
    <w:rsid w:val="0067461A"/>
    <w:rsid w:val="00680D5A"/>
    <w:rsid w:val="00686E3B"/>
    <w:rsid w:val="006907DE"/>
    <w:rsid w:val="00690A02"/>
    <w:rsid w:val="006A18C7"/>
    <w:rsid w:val="006A3647"/>
    <w:rsid w:val="006B1B27"/>
    <w:rsid w:val="006C1646"/>
    <w:rsid w:val="006E1C67"/>
    <w:rsid w:val="006F7A02"/>
    <w:rsid w:val="00700EA6"/>
    <w:rsid w:val="00715D90"/>
    <w:rsid w:val="00732420"/>
    <w:rsid w:val="00736DA5"/>
    <w:rsid w:val="00755A8F"/>
    <w:rsid w:val="0076496B"/>
    <w:rsid w:val="0077694B"/>
    <w:rsid w:val="007776D3"/>
    <w:rsid w:val="007831FE"/>
    <w:rsid w:val="00785C39"/>
    <w:rsid w:val="0079383A"/>
    <w:rsid w:val="0079458C"/>
    <w:rsid w:val="007A181F"/>
    <w:rsid w:val="007B06D5"/>
    <w:rsid w:val="007D1EA6"/>
    <w:rsid w:val="007E07AA"/>
    <w:rsid w:val="007F3DA9"/>
    <w:rsid w:val="007F5533"/>
    <w:rsid w:val="008005A6"/>
    <w:rsid w:val="00834D1E"/>
    <w:rsid w:val="00836318"/>
    <w:rsid w:val="00873AA3"/>
    <w:rsid w:val="008816A6"/>
    <w:rsid w:val="00886042"/>
    <w:rsid w:val="00897609"/>
    <w:rsid w:val="008A5208"/>
    <w:rsid w:val="008D2785"/>
    <w:rsid w:val="008D3BC2"/>
    <w:rsid w:val="008D3BE7"/>
    <w:rsid w:val="00916FD8"/>
    <w:rsid w:val="009270A6"/>
    <w:rsid w:val="00947B95"/>
    <w:rsid w:val="00953019"/>
    <w:rsid w:val="0096461C"/>
    <w:rsid w:val="00977220"/>
    <w:rsid w:val="009820F0"/>
    <w:rsid w:val="009947F2"/>
    <w:rsid w:val="00995376"/>
    <w:rsid w:val="00997980"/>
    <w:rsid w:val="009C1713"/>
    <w:rsid w:val="009D4E6F"/>
    <w:rsid w:val="009E7025"/>
    <w:rsid w:val="00A167B9"/>
    <w:rsid w:val="00A24C8A"/>
    <w:rsid w:val="00A27908"/>
    <w:rsid w:val="00A370BD"/>
    <w:rsid w:val="00A4111F"/>
    <w:rsid w:val="00A66212"/>
    <w:rsid w:val="00A72101"/>
    <w:rsid w:val="00A761DA"/>
    <w:rsid w:val="00A846F8"/>
    <w:rsid w:val="00A86556"/>
    <w:rsid w:val="00A936CE"/>
    <w:rsid w:val="00AA33B4"/>
    <w:rsid w:val="00AA39E0"/>
    <w:rsid w:val="00AD66D9"/>
    <w:rsid w:val="00AE0D19"/>
    <w:rsid w:val="00AF0324"/>
    <w:rsid w:val="00B11BBD"/>
    <w:rsid w:val="00B27BBB"/>
    <w:rsid w:val="00B34EEE"/>
    <w:rsid w:val="00B45A42"/>
    <w:rsid w:val="00B71D25"/>
    <w:rsid w:val="00B97D88"/>
    <w:rsid w:val="00BB1361"/>
    <w:rsid w:val="00BF6779"/>
    <w:rsid w:val="00C179C6"/>
    <w:rsid w:val="00C24DF7"/>
    <w:rsid w:val="00C33A90"/>
    <w:rsid w:val="00C34F73"/>
    <w:rsid w:val="00C55669"/>
    <w:rsid w:val="00C577BF"/>
    <w:rsid w:val="00C622F3"/>
    <w:rsid w:val="00C65383"/>
    <w:rsid w:val="00C65DA6"/>
    <w:rsid w:val="00C730D1"/>
    <w:rsid w:val="00C8397B"/>
    <w:rsid w:val="00CA494E"/>
    <w:rsid w:val="00CC093E"/>
    <w:rsid w:val="00D02E3D"/>
    <w:rsid w:val="00D030E1"/>
    <w:rsid w:val="00D03326"/>
    <w:rsid w:val="00D2706B"/>
    <w:rsid w:val="00D406B3"/>
    <w:rsid w:val="00D41C7C"/>
    <w:rsid w:val="00D529D1"/>
    <w:rsid w:val="00D52D0F"/>
    <w:rsid w:val="00D60958"/>
    <w:rsid w:val="00D8303D"/>
    <w:rsid w:val="00D86000"/>
    <w:rsid w:val="00D96D62"/>
    <w:rsid w:val="00DA0F74"/>
    <w:rsid w:val="00DD364B"/>
    <w:rsid w:val="00DD50D8"/>
    <w:rsid w:val="00DD559E"/>
    <w:rsid w:val="00DE51BD"/>
    <w:rsid w:val="00DE6EF1"/>
    <w:rsid w:val="00E07E4F"/>
    <w:rsid w:val="00E109DF"/>
    <w:rsid w:val="00E27DD4"/>
    <w:rsid w:val="00E411E8"/>
    <w:rsid w:val="00E529A8"/>
    <w:rsid w:val="00E730F6"/>
    <w:rsid w:val="00E940C0"/>
    <w:rsid w:val="00E9701C"/>
    <w:rsid w:val="00EB6138"/>
    <w:rsid w:val="00EE5BC0"/>
    <w:rsid w:val="00EF0B30"/>
    <w:rsid w:val="00EF7782"/>
    <w:rsid w:val="00F00271"/>
    <w:rsid w:val="00F5132D"/>
    <w:rsid w:val="00F65905"/>
    <w:rsid w:val="00F67976"/>
    <w:rsid w:val="00F67C29"/>
    <w:rsid w:val="00F75BF0"/>
    <w:rsid w:val="00F81166"/>
    <w:rsid w:val="00F82C77"/>
    <w:rsid w:val="00F90EA7"/>
    <w:rsid w:val="00F92F10"/>
    <w:rsid w:val="00FB74A5"/>
    <w:rsid w:val="00FC2C42"/>
    <w:rsid w:val="00FC47E1"/>
    <w:rsid w:val="00FF3C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9E036"/>
  <w15:chartTrackingRefBased/>
  <w15:docId w15:val="{BBD11EF0-7E3A-44A3-B6BA-C965D04D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907A9"/>
    <w:pPr>
      <w:widowControl w:val="0"/>
      <w:suppressAutoHyphens/>
      <w:spacing w:after="0" w:line="240" w:lineRule="auto"/>
    </w:pPr>
    <w:rPr>
      <w:rFonts w:ascii="Times New Roman" w:eastAsia="Arial Unicode MS" w:hAnsi="Times New Roman" w:cs="Tahoma"/>
      <w:kern w:val="1"/>
      <w:sz w:val="24"/>
      <w:szCs w:val="24"/>
      <w:lang w:eastAsia="hi-IN" w:bidi="hi-I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99"/>
    <w:qFormat/>
    <w:rsid w:val="002907A9"/>
    <w:pPr>
      <w:widowControl/>
      <w:suppressAutoHyphens w:val="0"/>
      <w:spacing w:after="300" w:line="300" w:lineRule="atLeast"/>
      <w:ind w:left="720"/>
      <w:contextualSpacing/>
    </w:pPr>
    <w:rPr>
      <w:rFonts w:ascii="Garamond" w:eastAsia="Times New Roman" w:hAnsi="Garamond" w:cs="Times New Roman"/>
      <w:kern w:val="0"/>
      <w:sz w:val="22"/>
      <w:szCs w:val="20"/>
      <w:lang w:val="en-GB" w:eastAsia="en-US" w:bidi="ar-SA"/>
    </w:rPr>
  </w:style>
  <w:style w:type="paragraph" w:customStyle="1" w:styleId="Default">
    <w:name w:val="Default"/>
    <w:rsid w:val="002907A9"/>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paragraph" w:styleId="Galvene">
    <w:name w:val="header"/>
    <w:basedOn w:val="Parasts"/>
    <w:link w:val="GalveneRakstz"/>
    <w:uiPriority w:val="99"/>
    <w:unhideWhenUsed/>
    <w:rsid w:val="00323ED2"/>
    <w:pPr>
      <w:widowControl/>
      <w:tabs>
        <w:tab w:val="center" w:pos="4153"/>
        <w:tab w:val="right" w:pos="8306"/>
      </w:tabs>
      <w:suppressAutoHyphens w:val="0"/>
      <w:ind w:firstLine="567"/>
      <w:jc w:val="both"/>
    </w:pPr>
    <w:rPr>
      <w:rFonts w:asciiTheme="minorHAnsi" w:eastAsiaTheme="minorHAnsi" w:hAnsiTheme="minorHAnsi" w:cstheme="minorBidi"/>
      <w:kern w:val="0"/>
      <w:sz w:val="22"/>
      <w:szCs w:val="22"/>
      <w:lang w:eastAsia="en-US" w:bidi="ar-SA"/>
    </w:rPr>
  </w:style>
  <w:style w:type="character" w:customStyle="1" w:styleId="GalveneRakstz">
    <w:name w:val="Galvene Rakstz."/>
    <w:basedOn w:val="Noklusjumarindkopasfonts"/>
    <w:link w:val="Galvene"/>
    <w:uiPriority w:val="99"/>
    <w:rsid w:val="00323ED2"/>
  </w:style>
  <w:style w:type="paragraph" w:styleId="Pamatteksts2">
    <w:name w:val="Body Text 2"/>
    <w:basedOn w:val="Parasts"/>
    <w:link w:val="Pamatteksts2Rakstz"/>
    <w:rsid w:val="001D3825"/>
    <w:pPr>
      <w:widowControl/>
      <w:suppressAutoHyphens w:val="0"/>
    </w:pPr>
    <w:rPr>
      <w:rFonts w:ascii="CentSchbook TL" w:eastAsia="Times New Roman" w:hAnsi="CentSchbook TL" w:cs="CentSchbook TL"/>
      <w:kern w:val="0"/>
      <w:lang w:val="en-US" w:eastAsia="en-US" w:bidi="ar-SA"/>
    </w:rPr>
  </w:style>
  <w:style w:type="character" w:customStyle="1" w:styleId="Pamatteksts2Rakstz">
    <w:name w:val="Pamatteksts 2 Rakstz."/>
    <w:basedOn w:val="Noklusjumarindkopasfonts"/>
    <w:link w:val="Pamatteksts2"/>
    <w:rsid w:val="001D3825"/>
    <w:rPr>
      <w:rFonts w:ascii="CentSchbook TL" w:eastAsia="Times New Roman" w:hAnsi="CentSchbook TL" w:cs="CentSchbook TL"/>
      <w:sz w:val="24"/>
      <w:szCs w:val="24"/>
      <w:lang w:val="en-US"/>
    </w:rPr>
  </w:style>
  <w:style w:type="paragraph" w:styleId="Pamatteksts">
    <w:name w:val="Body Text"/>
    <w:basedOn w:val="Parasts"/>
    <w:link w:val="PamattekstsRakstz"/>
    <w:rsid w:val="00551344"/>
    <w:pPr>
      <w:widowControl/>
      <w:suppressAutoHyphens w:val="0"/>
      <w:spacing w:after="120"/>
    </w:pPr>
    <w:rPr>
      <w:rFonts w:eastAsia="Times New Roman" w:cs="Times New Roman"/>
      <w:kern w:val="0"/>
      <w:lang w:eastAsia="lv-LV" w:bidi="ar-SA"/>
    </w:rPr>
  </w:style>
  <w:style w:type="character" w:customStyle="1" w:styleId="PamattekstsRakstz">
    <w:name w:val="Pamatteksts Rakstz."/>
    <w:basedOn w:val="Noklusjumarindkopasfonts"/>
    <w:link w:val="Pamatteksts"/>
    <w:rsid w:val="00551344"/>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665782"/>
    <w:rPr>
      <w:color w:val="0000FF"/>
      <w:u w:val="single"/>
    </w:rPr>
  </w:style>
  <w:style w:type="paragraph" w:customStyle="1" w:styleId="Bezatstarpm1">
    <w:name w:val="Bez atstarpēm1"/>
    <w:qFormat/>
    <w:rsid w:val="0067461A"/>
    <w:pPr>
      <w:spacing w:after="0" w:line="240" w:lineRule="auto"/>
    </w:pPr>
    <w:rPr>
      <w:rFonts w:ascii="Calibri" w:eastAsia="Calibri" w:hAnsi="Calibri" w:cs="Times New Roman"/>
    </w:rPr>
  </w:style>
  <w:style w:type="paragraph" w:styleId="Balonteksts">
    <w:name w:val="Balloon Text"/>
    <w:basedOn w:val="Parasts"/>
    <w:link w:val="BalontekstsRakstz"/>
    <w:uiPriority w:val="99"/>
    <w:semiHidden/>
    <w:unhideWhenUsed/>
    <w:rsid w:val="00F67C29"/>
    <w:rPr>
      <w:rFonts w:ascii="Segoe UI" w:hAnsi="Segoe UI" w:cs="Mangal"/>
      <w:sz w:val="18"/>
      <w:szCs w:val="16"/>
    </w:rPr>
  </w:style>
  <w:style w:type="character" w:customStyle="1" w:styleId="BalontekstsRakstz">
    <w:name w:val="Balonteksts Rakstz."/>
    <w:basedOn w:val="Noklusjumarindkopasfonts"/>
    <w:link w:val="Balonteksts"/>
    <w:uiPriority w:val="99"/>
    <w:semiHidden/>
    <w:rsid w:val="00F67C29"/>
    <w:rPr>
      <w:rFonts w:ascii="Segoe UI" w:eastAsia="Arial Unicode MS" w:hAnsi="Segoe UI" w:cs="Mangal"/>
      <w:kern w:val="1"/>
      <w:sz w:val="18"/>
      <w:szCs w:val="16"/>
      <w:lang w:eastAsia="hi-IN" w:bidi="hi-IN"/>
    </w:rPr>
  </w:style>
  <w:style w:type="character" w:styleId="Komentraatsauce">
    <w:name w:val="annotation reference"/>
    <w:basedOn w:val="Noklusjumarindkopasfonts"/>
    <w:uiPriority w:val="99"/>
    <w:semiHidden/>
    <w:unhideWhenUsed/>
    <w:rsid w:val="00181651"/>
    <w:rPr>
      <w:sz w:val="16"/>
      <w:szCs w:val="16"/>
    </w:rPr>
  </w:style>
  <w:style w:type="paragraph" w:styleId="Komentrateksts">
    <w:name w:val="annotation text"/>
    <w:basedOn w:val="Parasts"/>
    <w:link w:val="KomentratekstsRakstz"/>
    <w:uiPriority w:val="99"/>
    <w:semiHidden/>
    <w:unhideWhenUsed/>
    <w:rsid w:val="00181651"/>
    <w:rPr>
      <w:rFonts w:cs="Mangal"/>
      <w:sz w:val="20"/>
      <w:szCs w:val="18"/>
    </w:rPr>
  </w:style>
  <w:style w:type="character" w:customStyle="1" w:styleId="KomentratekstsRakstz">
    <w:name w:val="Komentāra teksts Rakstz."/>
    <w:basedOn w:val="Noklusjumarindkopasfonts"/>
    <w:link w:val="Komentrateksts"/>
    <w:uiPriority w:val="99"/>
    <w:semiHidden/>
    <w:rsid w:val="00181651"/>
    <w:rPr>
      <w:rFonts w:ascii="Times New Roman" w:eastAsia="Arial Unicode MS" w:hAnsi="Times New Roman" w:cs="Mangal"/>
      <w:kern w:val="1"/>
      <w:sz w:val="20"/>
      <w:szCs w:val="18"/>
      <w:lang w:eastAsia="hi-IN" w:bidi="hi-IN"/>
    </w:rPr>
  </w:style>
  <w:style w:type="paragraph" w:styleId="Komentratma">
    <w:name w:val="annotation subject"/>
    <w:basedOn w:val="Komentrateksts"/>
    <w:next w:val="Komentrateksts"/>
    <w:link w:val="KomentratmaRakstz"/>
    <w:uiPriority w:val="99"/>
    <w:semiHidden/>
    <w:unhideWhenUsed/>
    <w:rsid w:val="00181651"/>
    <w:rPr>
      <w:b/>
      <w:bCs/>
    </w:rPr>
  </w:style>
  <w:style w:type="character" w:customStyle="1" w:styleId="KomentratmaRakstz">
    <w:name w:val="Komentāra tēma Rakstz."/>
    <w:basedOn w:val="KomentratekstsRakstz"/>
    <w:link w:val="Komentratma"/>
    <w:uiPriority w:val="99"/>
    <w:semiHidden/>
    <w:rsid w:val="00181651"/>
    <w:rPr>
      <w:rFonts w:ascii="Times New Roman" w:eastAsia="Arial Unicode MS" w:hAnsi="Times New Roman" w:cs="Mangal"/>
      <w:b/>
      <w:bCs/>
      <w:kern w:val="1"/>
      <w:sz w:val="20"/>
      <w:szCs w:val="18"/>
      <w:lang w:eastAsia="hi-IN" w:bidi="hi-IN"/>
    </w:rPr>
  </w:style>
  <w:style w:type="paragraph" w:styleId="Kjene">
    <w:name w:val="footer"/>
    <w:basedOn w:val="Parasts"/>
    <w:link w:val="KjeneRakstz"/>
    <w:uiPriority w:val="99"/>
    <w:unhideWhenUsed/>
    <w:rsid w:val="00D529D1"/>
    <w:pPr>
      <w:tabs>
        <w:tab w:val="center" w:pos="4153"/>
        <w:tab w:val="right" w:pos="8306"/>
      </w:tabs>
    </w:pPr>
    <w:rPr>
      <w:rFonts w:cs="Mangal"/>
      <w:szCs w:val="21"/>
    </w:rPr>
  </w:style>
  <w:style w:type="character" w:customStyle="1" w:styleId="KjeneRakstz">
    <w:name w:val="Kājene Rakstz."/>
    <w:basedOn w:val="Noklusjumarindkopasfonts"/>
    <w:link w:val="Kjene"/>
    <w:uiPriority w:val="99"/>
    <w:rsid w:val="00D529D1"/>
    <w:rPr>
      <w:rFonts w:ascii="Times New Roman" w:eastAsia="Arial Unicode MS"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FE007-B7A4-431E-BCD0-DB15DC7C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2536</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11</cp:revision>
  <cp:lastPrinted>2021-11-23T12:31:00Z</cp:lastPrinted>
  <dcterms:created xsi:type="dcterms:W3CDTF">2021-11-11T10:09:00Z</dcterms:created>
  <dcterms:modified xsi:type="dcterms:W3CDTF">2021-12-02T12:26:00Z</dcterms:modified>
</cp:coreProperties>
</file>