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620ECB" w14:textId="3E21082F" w:rsidR="00800975" w:rsidRDefault="00800975" w:rsidP="00800975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eastAsia="Times New Roman" w:hAnsi="Times New Roman"/>
          <w:b/>
          <w:bCs/>
          <w:caps/>
          <w:noProof/>
          <w:sz w:val="28"/>
          <w:szCs w:val="28"/>
          <w:lang w:eastAsia="lv-LV"/>
        </w:rPr>
      </w:pPr>
      <w:r w:rsidRPr="00800975">
        <w:rPr>
          <w:rFonts w:ascii="Times New Roman" w:eastAsia="Times New Roman" w:hAnsi="Times New Roman"/>
          <w:caps/>
          <w:noProof/>
          <w:sz w:val="24"/>
          <w:szCs w:val="24"/>
          <w:lang w:eastAsia="lv-LV"/>
        </w:rPr>
        <w:drawing>
          <wp:inline distT="0" distB="0" distL="0" distR="0" wp14:anchorId="1443D41C" wp14:editId="092CF245">
            <wp:extent cx="770890" cy="901065"/>
            <wp:effectExtent l="0" t="0" r="0" b="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890" cy="901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80F513" w14:textId="77777777" w:rsidR="00800975" w:rsidRPr="00800975" w:rsidRDefault="00800975" w:rsidP="00800975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eastAsia="Times New Roman" w:hAnsi="Times New Roman"/>
          <w:b/>
          <w:bCs/>
          <w:caps/>
          <w:sz w:val="28"/>
          <w:szCs w:val="28"/>
          <w:lang w:eastAsia="lv-LV"/>
        </w:rPr>
      </w:pPr>
      <w:r w:rsidRPr="00800975">
        <w:rPr>
          <w:rFonts w:ascii="Times New Roman" w:eastAsia="Times New Roman" w:hAnsi="Times New Roman"/>
          <w:b/>
          <w:bCs/>
          <w:caps/>
          <w:noProof/>
          <w:sz w:val="28"/>
          <w:szCs w:val="28"/>
          <w:lang w:eastAsia="lv-LV"/>
        </w:rPr>
        <w:t>Limbažu novada DOME</w:t>
      </w:r>
    </w:p>
    <w:p w14:paraId="28469A91" w14:textId="77777777" w:rsidR="00800975" w:rsidRPr="00800975" w:rsidRDefault="00800975" w:rsidP="00800975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eastAsia="Times New Roman" w:hAnsi="Times New Roman"/>
          <w:sz w:val="18"/>
          <w:szCs w:val="20"/>
          <w:lang w:eastAsia="lv-LV"/>
        </w:rPr>
      </w:pPr>
      <w:proofErr w:type="spellStart"/>
      <w:r w:rsidRPr="00800975">
        <w:rPr>
          <w:rFonts w:ascii="Times New Roman" w:eastAsia="Times New Roman" w:hAnsi="Times New Roman"/>
          <w:sz w:val="18"/>
          <w:szCs w:val="20"/>
          <w:lang w:eastAsia="lv-LV"/>
        </w:rPr>
        <w:t>Reģ</w:t>
      </w:r>
      <w:proofErr w:type="spellEnd"/>
      <w:r w:rsidRPr="00800975">
        <w:rPr>
          <w:rFonts w:ascii="Times New Roman" w:eastAsia="Times New Roman" w:hAnsi="Times New Roman"/>
          <w:sz w:val="18"/>
          <w:szCs w:val="20"/>
          <w:lang w:eastAsia="lv-LV"/>
        </w:rPr>
        <w:t xml:space="preserve">. Nr. </w:t>
      </w:r>
      <w:r w:rsidRPr="00800975">
        <w:rPr>
          <w:rFonts w:ascii="Times New Roman" w:eastAsia="Times New Roman" w:hAnsi="Times New Roman"/>
          <w:noProof/>
          <w:sz w:val="18"/>
          <w:szCs w:val="20"/>
          <w:lang w:eastAsia="lv-LV"/>
        </w:rPr>
        <w:t>90009114631</w:t>
      </w:r>
      <w:r w:rsidRPr="00800975">
        <w:rPr>
          <w:rFonts w:ascii="Times New Roman" w:eastAsia="Times New Roman" w:hAnsi="Times New Roman"/>
          <w:sz w:val="18"/>
          <w:szCs w:val="20"/>
          <w:lang w:eastAsia="lv-LV"/>
        </w:rPr>
        <w:t xml:space="preserve">; </w:t>
      </w:r>
      <w:r w:rsidRPr="00800975">
        <w:rPr>
          <w:rFonts w:ascii="Times New Roman" w:eastAsia="Times New Roman" w:hAnsi="Times New Roman"/>
          <w:noProof/>
          <w:sz w:val="18"/>
          <w:szCs w:val="20"/>
          <w:lang w:eastAsia="lv-LV"/>
        </w:rPr>
        <w:t>Rīgas iela 16, Limbaži, Limbažu novads LV-4001</w:t>
      </w:r>
      <w:r w:rsidRPr="00800975">
        <w:rPr>
          <w:rFonts w:ascii="Times New Roman" w:eastAsia="Times New Roman" w:hAnsi="Times New Roman"/>
          <w:sz w:val="18"/>
          <w:szCs w:val="20"/>
          <w:lang w:eastAsia="lv-LV"/>
        </w:rPr>
        <w:t xml:space="preserve">; </w:t>
      </w:r>
    </w:p>
    <w:p w14:paraId="37A47D27" w14:textId="77777777" w:rsidR="00800975" w:rsidRPr="00800975" w:rsidRDefault="00800975" w:rsidP="00800975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eastAsia="Times New Roman" w:hAnsi="Times New Roman"/>
          <w:sz w:val="18"/>
          <w:szCs w:val="20"/>
          <w:lang w:eastAsia="lv-LV"/>
        </w:rPr>
      </w:pPr>
      <w:r w:rsidRPr="00800975">
        <w:rPr>
          <w:rFonts w:ascii="Times New Roman" w:eastAsia="Times New Roman" w:hAnsi="Times New Roman"/>
          <w:sz w:val="18"/>
          <w:szCs w:val="20"/>
          <w:lang w:eastAsia="lv-LV"/>
        </w:rPr>
        <w:t>E-pasts</w:t>
      </w:r>
      <w:r w:rsidRPr="00800975">
        <w:rPr>
          <w:rFonts w:ascii="Times New Roman" w:eastAsia="Times New Roman" w:hAnsi="Times New Roman"/>
          <w:iCs/>
          <w:sz w:val="18"/>
          <w:szCs w:val="20"/>
          <w:lang w:eastAsia="lv-LV"/>
        </w:rPr>
        <w:t xml:space="preserve"> </w:t>
      </w:r>
      <w:r w:rsidRPr="00800975">
        <w:rPr>
          <w:rFonts w:ascii="Times New Roman" w:eastAsia="Times New Roman" w:hAnsi="Times New Roman"/>
          <w:iCs/>
          <w:noProof/>
          <w:sz w:val="18"/>
          <w:szCs w:val="20"/>
          <w:lang w:eastAsia="lv-LV"/>
        </w:rPr>
        <w:t>pasts@limbazunovads.lv</w:t>
      </w:r>
      <w:r w:rsidRPr="00800975">
        <w:rPr>
          <w:rFonts w:ascii="Times New Roman" w:eastAsia="Times New Roman" w:hAnsi="Times New Roman"/>
          <w:iCs/>
          <w:sz w:val="18"/>
          <w:szCs w:val="20"/>
          <w:lang w:eastAsia="lv-LV"/>
        </w:rPr>
        <w:t>;</w:t>
      </w:r>
      <w:r w:rsidRPr="00800975">
        <w:rPr>
          <w:rFonts w:ascii="Times New Roman" w:eastAsia="Times New Roman" w:hAnsi="Times New Roman"/>
          <w:sz w:val="18"/>
          <w:szCs w:val="20"/>
          <w:lang w:eastAsia="lv-LV"/>
        </w:rPr>
        <w:t xml:space="preserve"> tālrunis </w:t>
      </w:r>
      <w:r w:rsidRPr="00800975">
        <w:rPr>
          <w:rFonts w:ascii="Times New Roman" w:eastAsia="Times New Roman" w:hAnsi="Times New Roman"/>
          <w:noProof/>
          <w:sz w:val="18"/>
          <w:szCs w:val="20"/>
          <w:lang w:eastAsia="lv-LV"/>
        </w:rPr>
        <w:t>64023003</w:t>
      </w:r>
    </w:p>
    <w:p w14:paraId="2EAFA64F" w14:textId="77777777" w:rsidR="00B71E88" w:rsidRDefault="00B71E88" w:rsidP="00B71E88">
      <w:pPr>
        <w:snapToGri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A5651">
        <w:rPr>
          <w:rFonts w:ascii="Times New Roman" w:hAnsi="Times New Roman"/>
          <w:noProof/>
          <w:sz w:val="24"/>
          <w:szCs w:val="24"/>
          <w:lang w:eastAsia="lv-LV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DF47601" wp14:editId="265FFA9A">
                <wp:simplePos x="0" y="0"/>
                <wp:positionH relativeFrom="column">
                  <wp:posOffset>4996180</wp:posOffset>
                </wp:positionH>
                <wp:positionV relativeFrom="paragraph">
                  <wp:posOffset>-1426210</wp:posOffset>
                </wp:positionV>
                <wp:extent cx="1095375" cy="266700"/>
                <wp:effectExtent l="0" t="0" r="9525" b="0"/>
                <wp:wrapNone/>
                <wp:docPr id="217" name="Tekstlodziņ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9246B7" w14:textId="77777777" w:rsidR="00B71E88" w:rsidRPr="00AA5651" w:rsidRDefault="00B71E88" w:rsidP="00B71E88">
                            <w:pPr>
                              <w:jc w:val="right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F47601" id="_x0000_t202" coordsize="21600,21600" o:spt="202" path="m,l,21600r21600,l21600,xe">
                <v:stroke joinstyle="miter"/>
                <v:path gradientshapeok="t" o:connecttype="rect"/>
              </v:shapetype>
              <v:shape id="Tekstlodziņš 2" o:spid="_x0000_s1026" type="#_x0000_t202" style="position:absolute;left:0;text-align:left;margin-left:393.4pt;margin-top:-112.3pt;width:86.25pt;height:2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" stroked="f">
                <v:textbox>
                  <w:txbxContent>
                    <w:p w14:paraId="489246B7" w14:textId="77777777" w:rsidR="00B71E88" w:rsidRPr="00AA5651" w:rsidRDefault="00B71E88" w:rsidP="00B71E88">
                      <w:pPr>
                        <w:jc w:val="right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3533B4A" w14:textId="77777777" w:rsidR="00B71E88" w:rsidRPr="0065652F" w:rsidRDefault="00B71E88" w:rsidP="00B71E88">
      <w:pPr>
        <w:snapToGri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5652F">
        <w:rPr>
          <w:rFonts w:ascii="Times New Roman" w:hAnsi="Times New Roman"/>
          <w:b/>
          <w:sz w:val="24"/>
          <w:szCs w:val="24"/>
        </w:rPr>
        <w:t xml:space="preserve">PASKAIDROJUMA RAKSTS </w:t>
      </w:r>
    </w:p>
    <w:p w14:paraId="7B1631A3" w14:textId="461220B1" w:rsidR="00B71E88" w:rsidRPr="0065652F" w:rsidRDefault="00B71E88" w:rsidP="00B71E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5652F">
        <w:rPr>
          <w:rFonts w:ascii="Times New Roman" w:hAnsi="Times New Roman"/>
          <w:b/>
          <w:bCs/>
          <w:sz w:val="24"/>
          <w:szCs w:val="24"/>
        </w:rPr>
        <w:t xml:space="preserve">Limbažu novada pašvaldības </w:t>
      </w:r>
      <w:r>
        <w:rPr>
          <w:rFonts w:ascii="Times New Roman" w:hAnsi="Times New Roman"/>
          <w:b/>
          <w:bCs/>
          <w:sz w:val="24"/>
          <w:szCs w:val="24"/>
        </w:rPr>
        <w:t xml:space="preserve">domes </w:t>
      </w:r>
      <w:r w:rsidRPr="0065652F">
        <w:rPr>
          <w:rFonts w:ascii="Times New Roman" w:hAnsi="Times New Roman"/>
          <w:b/>
          <w:bCs/>
          <w:sz w:val="24"/>
          <w:szCs w:val="24"/>
        </w:rPr>
        <w:t>20</w:t>
      </w:r>
      <w:r>
        <w:rPr>
          <w:rFonts w:ascii="Times New Roman" w:hAnsi="Times New Roman"/>
          <w:b/>
          <w:bCs/>
          <w:sz w:val="24"/>
          <w:szCs w:val="24"/>
        </w:rPr>
        <w:t>22</w:t>
      </w:r>
      <w:r w:rsidRPr="0065652F">
        <w:rPr>
          <w:rFonts w:ascii="Times New Roman" w:hAnsi="Times New Roman"/>
          <w:b/>
          <w:bCs/>
          <w:sz w:val="24"/>
          <w:szCs w:val="24"/>
        </w:rPr>
        <w:t xml:space="preserve">.gada </w:t>
      </w:r>
      <w:r w:rsidR="00F61E86">
        <w:rPr>
          <w:rFonts w:ascii="Times New Roman" w:hAnsi="Times New Roman"/>
          <w:b/>
          <w:bCs/>
          <w:sz w:val="24"/>
          <w:szCs w:val="24"/>
        </w:rPr>
        <w:t>26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="00800975">
        <w:rPr>
          <w:rFonts w:ascii="Times New Roman" w:hAnsi="Times New Roman"/>
          <w:b/>
          <w:bCs/>
          <w:sz w:val="24"/>
          <w:szCs w:val="24"/>
        </w:rPr>
        <w:t>maija</w:t>
      </w:r>
      <w:r w:rsidRPr="0065652F">
        <w:rPr>
          <w:rFonts w:ascii="Times New Roman" w:hAnsi="Times New Roman"/>
          <w:b/>
          <w:sz w:val="24"/>
          <w:szCs w:val="24"/>
        </w:rPr>
        <w:t xml:space="preserve"> </w:t>
      </w:r>
      <w:r w:rsidRPr="0065652F">
        <w:rPr>
          <w:rFonts w:ascii="Times New Roman" w:hAnsi="Times New Roman"/>
          <w:b/>
          <w:bCs/>
          <w:sz w:val="24"/>
          <w:szCs w:val="24"/>
        </w:rPr>
        <w:t>saistošajiem noteikumiem Nr.</w:t>
      </w:r>
      <w:r w:rsidR="00F61E86">
        <w:rPr>
          <w:rFonts w:ascii="Times New Roman" w:hAnsi="Times New Roman"/>
          <w:b/>
          <w:bCs/>
          <w:sz w:val="24"/>
          <w:szCs w:val="24"/>
        </w:rPr>
        <w:t>30</w:t>
      </w:r>
    </w:p>
    <w:p w14:paraId="1D7B3D6B" w14:textId="77777777" w:rsidR="00B71E88" w:rsidRPr="0065652F" w:rsidRDefault="00B71E88" w:rsidP="00B71E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5652F">
        <w:rPr>
          <w:rFonts w:ascii="Times New Roman" w:hAnsi="Times New Roman"/>
          <w:b/>
          <w:sz w:val="24"/>
          <w:szCs w:val="24"/>
        </w:rPr>
        <w:t>„</w:t>
      </w:r>
      <w:r w:rsidRPr="0065652F">
        <w:rPr>
          <w:rFonts w:ascii="Times New Roman" w:hAnsi="Times New Roman"/>
          <w:b/>
          <w:bCs/>
          <w:sz w:val="24"/>
          <w:szCs w:val="24"/>
        </w:rPr>
        <w:t xml:space="preserve">Grozījumi Limbažu novada pašvaldības </w:t>
      </w:r>
      <w:r>
        <w:rPr>
          <w:rFonts w:ascii="Times New Roman" w:hAnsi="Times New Roman"/>
          <w:b/>
          <w:bCs/>
          <w:sz w:val="24"/>
          <w:szCs w:val="24"/>
        </w:rPr>
        <w:t xml:space="preserve">domes </w:t>
      </w:r>
      <w:r w:rsidRPr="0065652F">
        <w:rPr>
          <w:rFonts w:ascii="Times New Roman" w:hAnsi="Times New Roman"/>
          <w:b/>
          <w:bCs/>
          <w:sz w:val="24"/>
          <w:szCs w:val="24"/>
        </w:rPr>
        <w:t>20</w:t>
      </w:r>
      <w:r>
        <w:rPr>
          <w:rFonts w:ascii="Times New Roman" w:hAnsi="Times New Roman"/>
          <w:b/>
          <w:bCs/>
          <w:sz w:val="24"/>
          <w:szCs w:val="24"/>
        </w:rPr>
        <w:t>21</w:t>
      </w:r>
      <w:r w:rsidRPr="0065652F">
        <w:rPr>
          <w:rFonts w:ascii="Times New Roman" w:hAnsi="Times New Roman"/>
          <w:b/>
          <w:bCs/>
          <w:sz w:val="24"/>
          <w:szCs w:val="24"/>
        </w:rPr>
        <w:t xml:space="preserve">.gada </w:t>
      </w:r>
      <w:r>
        <w:rPr>
          <w:rFonts w:ascii="Times New Roman" w:hAnsi="Times New Roman"/>
          <w:b/>
          <w:bCs/>
          <w:sz w:val="24"/>
          <w:szCs w:val="24"/>
        </w:rPr>
        <w:t>28.oktobra</w:t>
      </w:r>
      <w:r w:rsidRPr="0065652F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1BEFE773" w14:textId="77777777" w:rsidR="00B71E88" w:rsidRPr="0065652F" w:rsidRDefault="00B71E88" w:rsidP="00B71E88">
      <w:pPr>
        <w:spacing w:after="0" w:line="240" w:lineRule="auto"/>
        <w:ind w:right="43"/>
        <w:jc w:val="center"/>
        <w:rPr>
          <w:rFonts w:ascii="Times New Roman" w:hAnsi="Times New Roman"/>
          <w:b/>
          <w:sz w:val="24"/>
          <w:szCs w:val="24"/>
        </w:rPr>
      </w:pPr>
      <w:r w:rsidRPr="0065652F">
        <w:rPr>
          <w:rFonts w:ascii="Times New Roman" w:hAnsi="Times New Roman"/>
          <w:b/>
          <w:bCs/>
          <w:sz w:val="24"/>
          <w:szCs w:val="24"/>
        </w:rPr>
        <w:t>saistošajos noteikumos Nr.</w:t>
      </w:r>
      <w:r>
        <w:rPr>
          <w:rFonts w:ascii="Times New Roman" w:hAnsi="Times New Roman"/>
          <w:b/>
          <w:bCs/>
          <w:sz w:val="24"/>
          <w:szCs w:val="24"/>
        </w:rPr>
        <w:t>14</w:t>
      </w:r>
      <w:r w:rsidRPr="0065652F">
        <w:rPr>
          <w:rFonts w:ascii="Times New Roman" w:hAnsi="Times New Roman"/>
          <w:b/>
          <w:bCs/>
          <w:sz w:val="24"/>
          <w:szCs w:val="24"/>
        </w:rPr>
        <w:t xml:space="preserve"> „Limbažu novada pašvaldības nolikums””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9"/>
        <w:gridCol w:w="6945"/>
      </w:tblGrid>
      <w:tr w:rsidR="00B71E88" w:rsidRPr="0065652F" w14:paraId="5DACE9B0" w14:textId="77777777" w:rsidTr="00BD17A5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ED562" w14:textId="77777777" w:rsidR="00B71E88" w:rsidRPr="0065652F" w:rsidRDefault="00B71E88" w:rsidP="00BD17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652F">
              <w:rPr>
                <w:rFonts w:ascii="Times New Roman" w:hAnsi="Times New Roman"/>
                <w:b/>
                <w:sz w:val="24"/>
                <w:szCs w:val="24"/>
              </w:rPr>
              <w:t xml:space="preserve">Paskaidrojuma </w:t>
            </w:r>
          </w:p>
          <w:p w14:paraId="4B9CE9B1" w14:textId="77777777" w:rsidR="00B71E88" w:rsidRPr="0065652F" w:rsidRDefault="00B71E88" w:rsidP="00BD17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652F">
              <w:rPr>
                <w:rFonts w:ascii="Times New Roman" w:hAnsi="Times New Roman"/>
                <w:b/>
                <w:sz w:val="24"/>
                <w:szCs w:val="24"/>
              </w:rPr>
              <w:t>raksta sadaļas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E0404" w14:textId="77777777" w:rsidR="00B71E88" w:rsidRPr="0065652F" w:rsidRDefault="00B71E88" w:rsidP="00BD17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652F">
              <w:rPr>
                <w:rFonts w:ascii="Times New Roman" w:hAnsi="Times New Roman"/>
                <w:b/>
                <w:sz w:val="24"/>
                <w:szCs w:val="24"/>
              </w:rPr>
              <w:t>Norādāmā informācija</w:t>
            </w:r>
          </w:p>
        </w:tc>
      </w:tr>
      <w:tr w:rsidR="00B71E88" w:rsidRPr="0065652F" w14:paraId="4F9B5E8E" w14:textId="77777777" w:rsidTr="00BD17A5">
        <w:trPr>
          <w:trHeight w:val="118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DF5C7" w14:textId="77777777" w:rsidR="00B71E88" w:rsidRPr="0065652F" w:rsidRDefault="00B71E88" w:rsidP="00BD17A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652F">
              <w:rPr>
                <w:rFonts w:ascii="Times New Roman" w:hAnsi="Times New Roman"/>
                <w:sz w:val="24"/>
                <w:szCs w:val="24"/>
              </w:rPr>
              <w:t>1. Projekta nepieciešamības pamatojums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AC243" w14:textId="77777777" w:rsidR="00B71E88" w:rsidRPr="0065652F" w:rsidRDefault="00B71E88" w:rsidP="00BD17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7D8A">
              <w:rPr>
                <w:rFonts w:ascii="Times New Roman" w:hAnsi="Times New Roman"/>
                <w:bCs/>
                <w:sz w:val="24"/>
                <w:szCs w:val="24"/>
              </w:rPr>
              <w:t xml:space="preserve">Limbažu novada pašvaldības dome 2021.gada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28.oktobrī</w:t>
            </w:r>
            <w:r w:rsidRPr="00DC7D8A">
              <w:rPr>
                <w:rFonts w:ascii="Times New Roman" w:hAnsi="Times New Roman"/>
                <w:bCs/>
                <w:sz w:val="24"/>
                <w:szCs w:val="24"/>
              </w:rPr>
              <w:t xml:space="preserve"> pieņēmusi  saistošos noteikumus Nr.1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DC7D8A">
              <w:rPr>
                <w:rFonts w:ascii="Times New Roman" w:hAnsi="Times New Roman"/>
                <w:bCs/>
                <w:sz w:val="24"/>
                <w:szCs w:val="24"/>
              </w:rPr>
              <w:t xml:space="preserve"> „Limbažu novada pašvaldības nolikums””,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pēc noteikumu pieņemšanas saņemti priekšlikumi par nepieciešamajiem precizējumiem saistošajos noteikumos, kā arī jāprecizē atsauces uz normatīvajiem aktiem, kuru nosaukumi izteikti jaunās redakcijās.</w:t>
            </w:r>
          </w:p>
        </w:tc>
      </w:tr>
      <w:tr w:rsidR="00B71E88" w:rsidRPr="0065652F" w14:paraId="7E1C6182" w14:textId="77777777" w:rsidTr="00BD17A5">
        <w:trPr>
          <w:trHeight w:val="69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73BBD" w14:textId="77777777" w:rsidR="00B71E88" w:rsidRPr="0065652F" w:rsidRDefault="00B71E88" w:rsidP="00BD17A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652F">
              <w:rPr>
                <w:rFonts w:ascii="Times New Roman" w:hAnsi="Times New Roman"/>
                <w:sz w:val="24"/>
                <w:szCs w:val="24"/>
              </w:rPr>
              <w:t>2. Īss projekta satura izklāsts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B8671" w14:textId="5EBA254A" w:rsidR="00B71E88" w:rsidRPr="004E0091" w:rsidRDefault="00B71E88" w:rsidP="00BD17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091">
              <w:rPr>
                <w:rFonts w:ascii="Times New Roman" w:hAnsi="Times New Roman"/>
                <w:sz w:val="24"/>
                <w:szCs w:val="24"/>
              </w:rPr>
              <w:t>Saistošie noteikumi</w:t>
            </w:r>
            <w:r w:rsidR="00F5406E">
              <w:rPr>
                <w:rFonts w:ascii="Times New Roman" w:hAnsi="Times New Roman"/>
                <w:sz w:val="24"/>
                <w:szCs w:val="24"/>
              </w:rPr>
              <w:t>, tostarp</w:t>
            </w:r>
            <w:r w:rsidRPr="004E0091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6EF4E918" w14:textId="24F5F204" w:rsidR="00B71E88" w:rsidRPr="00405719" w:rsidRDefault="00B71E88" w:rsidP="00B71E88">
            <w:pPr>
              <w:pStyle w:val="Sarakstarindkopa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0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Precizē augstāko </w:t>
            </w:r>
            <w:r w:rsidRPr="004E00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normatīvo aktu </w:t>
            </w:r>
            <w:r w:rsidRPr="004E0091">
              <w:rPr>
                <w:rFonts w:ascii="Times New Roman" w:hAnsi="Times New Roman" w:cs="Times New Roman"/>
                <w:sz w:val="24"/>
                <w:szCs w:val="24"/>
              </w:rPr>
              <w:t>nosaukumus;</w:t>
            </w:r>
          </w:p>
          <w:p w14:paraId="0A524F36" w14:textId="273C0507" w:rsidR="00405719" w:rsidRPr="00B15D71" w:rsidRDefault="00405719" w:rsidP="00B71E88">
            <w:pPr>
              <w:pStyle w:val="Sarakstarindkopa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Precizē Domes priekšsēdētāj biroja izveidošanu;</w:t>
            </w:r>
          </w:p>
          <w:p w14:paraId="449F3C1F" w14:textId="2F70F91D" w:rsidR="00B71E88" w:rsidRPr="004E0091" w:rsidRDefault="00B71E88" w:rsidP="00B71E88">
            <w:pPr>
              <w:pStyle w:val="Sarakstarindkopa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Precizē Domes priekšsēdētāja un vietnieku pi</w:t>
            </w:r>
            <w:r w:rsidR="00405719">
              <w:rPr>
                <w:rFonts w:ascii="Times New Roman" w:hAnsi="Times New Roman" w:cs="Times New Roman"/>
                <w:sz w:val="24"/>
                <w:szCs w:val="24"/>
              </w:rPr>
              <w:t>enākumus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BD25B96" w14:textId="28C2BFA1" w:rsidR="00B71E88" w:rsidRDefault="00B71E88" w:rsidP="00B71E88">
            <w:pPr>
              <w:pStyle w:val="Sarakstarindkopa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091">
              <w:rPr>
                <w:rFonts w:ascii="Times New Roman" w:eastAsia="Times New Roman" w:hAnsi="Times New Roman" w:cs="Times New Roman"/>
                <w:sz w:val="24"/>
                <w:szCs w:val="24"/>
              </w:rPr>
              <w:t>Precizē</w:t>
            </w:r>
            <w:r w:rsidR="00405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institūciju un </w:t>
            </w:r>
            <w:r w:rsidRPr="004E00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komisijas nosaukumu</w:t>
            </w:r>
            <w:r w:rsidR="00405719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4E0091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401059AA" w14:textId="746F3317" w:rsidR="00B71E88" w:rsidRDefault="00B71E88" w:rsidP="00B71E88">
            <w:pPr>
              <w:pStyle w:val="Sarakstarindkopa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Precizē pašvaldības</w:t>
            </w:r>
            <w:r w:rsidR="00405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institūciju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pašvaldības aģentūru struktūru ;</w:t>
            </w:r>
          </w:p>
          <w:p w14:paraId="4E4CB63C" w14:textId="77777777" w:rsidR="00B71E88" w:rsidRPr="004E0091" w:rsidRDefault="00B71E88" w:rsidP="00B71E88">
            <w:pPr>
              <w:pStyle w:val="Sarakstarindkopa"/>
              <w:numPr>
                <w:ilvl w:val="0"/>
                <w:numId w:val="14"/>
              </w:numPr>
              <w:spacing w:after="0" w:line="240" w:lineRule="auto"/>
              <w:jc w:val="both"/>
              <w:rPr>
                <w:rStyle w:val="markedcontent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0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Nosaka kārtību, kā izskata </w:t>
            </w:r>
            <w:r w:rsidRPr="004E0091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lēmumprojektus, kuri satur </w:t>
            </w:r>
            <w:proofErr w:type="spellStart"/>
            <w:r w:rsidRPr="004E0091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sensitīvus</w:t>
            </w:r>
            <w:proofErr w:type="spellEnd"/>
            <w:r w:rsidRPr="004E0091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personu datus;</w:t>
            </w:r>
          </w:p>
          <w:p w14:paraId="6C3AC073" w14:textId="77777777" w:rsidR="00405719" w:rsidRPr="00405719" w:rsidRDefault="00B71E88" w:rsidP="00B71E88">
            <w:pPr>
              <w:pStyle w:val="Sarakstarindkopa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0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Nosaka jaunu (agrāku) laiku domes sēžu norisei.</w:t>
            </w:r>
            <w:r w:rsidRPr="004E0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5B42A1B" w14:textId="1C11A6DA" w:rsidR="00B71E88" w:rsidRPr="004E0091" w:rsidRDefault="00B71E88" w:rsidP="00B71E88">
            <w:pPr>
              <w:pStyle w:val="Sarakstarindkopa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4E0091">
              <w:rPr>
                <w:rFonts w:ascii="Times New Roman" w:hAnsi="Times New Roman" w:cs="Times New Roman"/>
                <w:sz w:val="24"/>
                <w:szCs w:val="24"/>
              </w:rPr>
              <w:t xml:space="preserve">recizē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Domes darba organizāciju un </w:t>
            </w:r>
            <w:r w:rsidRPr="004E0091">
              <w:rPr>
                <w:rFonts w:ascii="Times New Roman" w:hAnsi="Times New Roman" w:cs="Times New Roman"/>
                <w:sz w:val="24"/>
                <w:szCs w:val="24"/>
              </w:rPr>
              <w:t xml:space="preserve">ārkārtas sēžu sasaukšanu. </w:t>
            </w:r>
          </w:p>
          <w:p w14:paraId="3BC01391" w14:textId="77777777" w:rsidR="00B71E88" w:rsidRPr="004E0091" w:rsidRDefault="00B71E88" w:rsidP="00B71E88">
            <w:pPr>
              <w:pStyle w:val="Sarakstarindkopa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091">
              <w:rPr>
                <w:rFonts w:ascii="Times New Roman" w:eastAsia="Times New Roman" w:hAnsi="Times New Roman" w:cs="Times New Roman"/>
                <w:sz w:val="24"/>
                <w:szCs w:val="24"/>
              </w:rPr>
              <w:t>Precizē jautājumu izskatīšanu komiteju un domes sēdēs.</w:t>
            </w:r>
          </w:p>
          <w:p w14:paraId="52BB7FA3" w14:textId="77777777" w:rsidR="00B71E88" w:rsidRPr="004E0091" w:rsidRDefault="00B71E88" w:rsidP="00BD17A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71E88" w:rsidRPr="0065652F" w14:paraId="192486C3" w14:textId="77777777" w:rsidTr="00BD17A5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5BB81" w14:textId="77777777" w:rsidR="00B71E88" w:rsidRPr="0065652F" w:rsidRDefault="00B71E88" w:rsidP="00BD17A5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652F">
              <w:rPr>
                <w:rFonts w:ascii="Times New Roman" w:hAnsi="Times New Roman"/>
                <w:sz w:val="24"/>
                <w:szCs w:val="24"/>
              </w:rPr>
              <w:t>3. Informācija par plānoto projekta ietekmi uz pašvaldības budžetu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70055" w14:textId="77777777" w:rsidR="00B71E88" w:rsidRPr="0065652F" w:rsidRDefault="00B71E88" w:rsidP="00BD17A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5652F">
              <w:rPr>
                <w:rFonts w:ascii="Times New Roman" w:hAnsi="Times New Roman"/>
                <w:bCs/>
                <w:sz w:val="24"/>
                <w:szCs w:val="24"/>
              </w:rPr>
              <w:t>Neietekmē.</w:t>
            </w:r>
          </w:p>
        </w:tc>
      </w:tr>
      <w:tr w:rsidR="00B71E88" w:rsidRPr="0065652F" w14:paraId="04CD3202" w14:textId="77777777" w:rsidTr="00BD17A5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29E10" w14:textId="77777777" w:rsidR="00B71E88" w:rsidRPr="0065652F" w:rsidRDefault="00B71E88" w:rsidP="00BD17A5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652F">
              <w:rPr>
                <w:rFonts w:ascii="Times New Roman" w:hAnsi="Times New Roman"/>
                <w:sz w:val="24"/>
                <w:szCs w:val="24"/>
              </w:rPr>
              <w:t>4. Informācija par plānoto projekta ietekmi uz uzņēmējdarbības vidi pašvaldības teritorijā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6A0A1" w14:textId="77777777" w:rsidR="00B71E88" w:rsidRPr="0065652F" w:rsidRDefault="00B71E88" w:rsidP="00BD17A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5652F">
              <w:rPr>
                <w:rFonts w:ascii="Times New Roman" w:hAnsi="Times New Roman"/>
                <w:bCs/>
                <w:sz w:val="24"/>
                <w:szCs w:val="24"/>
              </w:rPr>
              <w:t>Neietekmē.</w:t>
            </w:r>
          </w:p>
        </w:tc>
      </w:tr>
      <w:tr w:rsidR="00B71E88" w:rsidRPr="0065652F" w14:paraId="602F5F50" w14:textId="77777777" w:rsidTr="00BD17A5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43152" w14:textId="77777777" w:rsidR="00B71E88" w:rsidRPr="0065652F" w:rsidRDefault="00B71E88" w:rsidP="00BD17A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652F">
              <w:rPr>
                <w:rFonts w:ascii="Times New Roman" w:hAnsi="Times New Roman"/>
                <w:sz w:val="24"/>
                <w:szCs w:val="24"/>
              </w:rPr>
              <w:t>5. Informācija par administratīvajām procedūrām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4F246" w14:textId="77777777" w:rsidR="00B71E88" w:rsidRPr="0065652F" w:rsidRDefault="00B71E88" w:rsidP="00BD17A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5652F">
              <w:rPr>
                <w:rFonts w:ascii="Times New Roman" w:hAnsi="Times New Roman"/>
                <w:sz w:val="24"/>
                <w:szCs w:val="24"/>
              </w:rPr>
              <w:t>Neietekmē.</w:t>
            </w:r>
          </w:p>
        </w:tc>
      </w:tr>
      <w:tr w:rsidR="00B71E88" w:rsidRPr="0065652F" w14:paraId="54800B42" w14:textId="77777777" w:rsidTr="00BD17A5">
        <w:trPr>
          <w:trHeight w:val="88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871E2" w14:textId="77777777" w:rsidR="00B71E88" w:rsidRPr="0065652F" w:rsidRDefault="00B71E88" w:rsidP="00BD17A5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652F">
              <w:rPr>
                <w:rFonts w:ascii="Times New Roman" w:hAnsi="Times New Roman"/>
                <w:sz w:val="24"/>
                <w:szCs w:val="24"/>
              </w:rPr>
              <w:t>6. Informācija par konsultācijām ar privātpersonām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59B36" w14:textId="77777777" w:rsidR="00B71E88" w:rsidRPr="0065652F" w:rsidRDefault="00B71E88" w:rsidP="00BD17A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652F">
              <w:rPr>
                <w:rFonts w:ascii="Times New Roman" w:hAnsi="Times New Roman"/>
                <w:sz w:val="24"/>
                <w:szCs w:val="24"/>
              </w:rPr>
              <w:t>Nav attiecināms.</w:t>
            </w:r>
          </w:p>
        </w:tc>
      </w:tr>
    </w:tbl>
    <w:p w14:paraId="4F3CB5FF" w14:textId="77777777" w:rsidR="00B71E88" w:rsidRDefault="00B71E88" w:rsidP="00B71E88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671EDB5D" w14:textId="77777777" w:rsidR="00B71E88" w:rsidRPr="00AA5651" w:rsidRDefault="00B71E88" w:rsidP="00B71E88">
      <w:pPr>
        <w:suppressAutoHyphens w:val="0"/>
        <w:spacing w:after="0" w:line="240" w:lineRule="auto"/>
        <w:textAlignment w:val="auto"/>
        <w:rPr>
          <w:sz w:val="24"/>
          <w:szCs w:val="24"/>
          <w:lang w:eastAsia="lv-LV"/>
        </w:rPr>
      </w:pPr>
      <w:bookmarkStart w:id="0" w:name="_Hlk69826013"/>
      <w:r w:rsidRPr="00AA5651">
        <w:rPr>
          <w:rFonts w:ascii="Times New Roman" w:hAnsi="Times New Roman"/>
          <w:sz w:val="24"/>
          <w:szCs w:val="24"/>
          <w:lang w:eastAsia="lv-LV"/>
        </w:rPr>
        <w:t>Limbažu novada pašvaldības</w:t>
      </w:r>
    </w:p>
    <w:p w14:paraId="5F757EFB" w14:textId="14984C7B" w:rsidR="00B41BE5" w:rsidRDefault="00B71E88" w:rsidP="00800975">
      <w:pPr>
        <w:tabs>
          <w:tab w:val="left" w:pos="4678"/>
          <w:tab w:val="left" w:pos="8505"/>
        </w:tabs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AA5651">
        <w:rPr>
          <w:rFonts w:ascii="Times New Roman" w:eastAsia="Times New Roman" w:hAnsi="Times New Roman"/>
          <w:sz w:val="24"/>
          <w:szCs w:val="24"/>
          <w:lang w:eastAsia="lv-LV"/>
        </w:rPr>
        <w:t>Domes priekšsēdētājs</w:t>
      </w:r>
      <w:r w:rsidRPr="00AA5651">
        <w:rPr>
          <w:rFonts w:ascii="Times New Roman" w:eastAsia="Times New Roman" w:hAnsi="Times New Roman"/>
          <w:sz w:val="24"/>
          <w:szCs w:val="24"/>
          <w:lang w:eastAsia="lv-LV"/>
        </w:rPr>
        <w:tab/>
        <w:t xml:space="preserve">                                              D.</w:t>
      </w:r>
      <w:r w:rsidR="00F61E86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proofErr w:type="spellStart"/>
      <w:r w:rsidRPr="00AA5651">
        <w:rPr>
          <w:rFonts w:ascii="Times New Roman" w:eastAsia="Times New Roman" w:hAnsi="Times New Roman"/>
          <w:sz w:val="24"/>
          <w:szCs w:val="24"/>
          <w:lang w:eastAsia="lv-LV"/>
        </w:rPr>
        <w:t>Straubergs</w:t>
      </w:r>
      <w:bookmarkEnd w:id="0"/>
      <w:proofErr w:type="spellEnd"/>
    </w:p>
    <w:p w14:paraId="31BABF82" w14:textId="77777777" w:rsidR="00F61E86" w:rsidRDefault="00F61E86" w:rsidP="00800975">
      <w:pPr>
        <w:tabs>
          <w:tab w:val="left" w:pos="4678"/>
          <w:tab w:val="left" w:pos="8505"/>
        </w:tabs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168B9E0E" w14:textId="587A3559" w:rsidR="00F61E86" w:rsidRPr="00B71E88" w:rsidRDefault="00F61E86" w:rsidP="00F61E86">
      <w:pPr>
        <w:suppressAutoHyphens w:val="0"/>
        <w:autoSpaceDN/>
        <w:spacing w:after="0" w:line="240" w:lineRule="auto"/>
        <w:jc w:val="both"/>
        <w:textAlignment w:val="auto"/>
      </w:pPr>
      <w:r w:rsidRPr="00F61E86">
        <w:rPr>
          <w:rFonts w:ascii="Times New Roman" w:hAnsi="Times New Roman"/>
          <w:b/>
          <w:sz w:val="18"/>
          <w:szCs w:val="18"/>
        </w:rPr>
        <w:t>ŠIS DOKUMENTS IR PARAKSTĪTS AR DROŠU ELEKTRONISKO PARAKSTU UN SATUR LAIKA ZĪMOGU</w:t>
      </w:r>
      <w:bookmarkStart w:id="1" w:name="_GoBack"/>
      <w:bookmarkEnd w:id="1"/>
    </w:p>
    <w:sectPr w:rsidR="00F61E86" w:rsidRPr="00B71E88" w:rsidSect="00F61E86">
      <w:headerReference w:type="first" r:id="rId8"/>
      <w:pgSz w:w="11906" w:h="16838"/>
      <w:pgMar w:top="1134" w:right="567" w:bottom="1021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26E8D2" w14:textId="77777777" w:rsidR="00551CF5" w:rsidRDefault="00551CF5">
      <w:pPr>
        <w:spacing w:after="0" w:line="240" w:lineRule="auto"/>
      </w:pPr>
      <w:r>
        <w:separator/>
      </w:r>
    </w:p>
  </w:endnote>
  <w:endnote w:type="continuationSeparator" w:id="0">
    <w:p w14:paraId="2D5F47D3" w14:textId="77777777" w:rsidR="00551CF5" w:rsidRDefault="00551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04333E" w14:textId="77777777" w:rsidR="00551CF5" w:rsidRDefault="00551CF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6275464" w14:textId="77777777" w:rsidR="00551CF5" w:rsidRDefault="00551C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C4E754" w14:textId="0CC4DC62" w:rsidR="001D0851" w:rsidRDefault="001D0851" w:rsidP="001D0851">
    <w:pPr>
      <w:keepNext/>
      <w:suppressAutoHyphens w:val="0"/>
      <w:autoSpaceDN/>
      <w:spacing w:after="0" w:line="240" w:lineRule="auto"/>
      <w:jc w:val="center"/>
      <w:textAlignment w:val="auto"/>
      <w:outlineLvl w:val="0"/>
      <w:rPr>
        <w:rFonts w:ascii="Times New Roman" w:eastAsia="Times New Roman" w:hAnsi="Times New Roman"/>
        <w:b/>
        <w:bCs/>
        <w:caps/>
        <w:sz w:val="32"/>
        <w:szCs w:val="32"/>
        <w:lang w:eastAsia="x-non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6A66EF"/>
    <w:multiLevelType w:val="hybridMultilevel"/>
    <w:tmpl w:val="0248F48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B7E3C"/>
    <w:multiLevelType w:val="hybridMultilevel"/>
    <w:tmpl w:val="D19CDA9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6122D"/>
    <w:multiLevelType w:val="hybridMultilevel"/>
    <w:tmpl w:val="1C6E1430"/>
    <w:lvl w:ilvl="0" w:tplc="33D60598">
      <w:start w:val="1"/>
      <w:numFmt w:val="decimal"/>
      <w:lvlText w:val="%1."/>
      <w:lvlJc w:val="left"/>
      <w:pPr>
        <w:ind w:left="1353" w:hanging="360"/>
      </w:pPr>
    </w:lvl>
    <w:lvl w:ilvl="1" w:tplc="04260019">
      <w:start w:val="1"/>
      <w:numFmt w:val="lowerLetter"/>
      <w:lvlText w:val="%2."/>
      <w:lvlJc w:val="left"/>
      <w:pPr>
        <w:ind w:left="1942" w:hanging="360"/>
      </w:pPr>
    </w:lvl>
    <w:lvl w:ilvl="2" w:tplc="0426001B">
      <w:start w:val="1"/>
      <w:numFmt w:val="lowerRoman"/>
      <w:lvlText w:val="%3."/>
      <w:lvlJc w:val="right"/>
      <w:pPr>
        <w:ind w:left="2662" w:hanging="180"/>
      </w:pPr>
    </w:lvl>
    <w:lvl w:ilvl="3" w:tplc="0426000F">
      <w:start w:val="1"/>
      <w:numFmt w:val="decimal"/>
      <w:lvlText w:val="%4."/>
      <w:lvlJc w:val="left"/>
      <w:pPr>
        <w:ind w:left="3382" w:hanging="360"/>
      </w:pPr>
    </w:lvl>
    <w:lvl w:ilvl="4" w:tplc="04260019">
      <w:start w:val="1"/>
      <w:numFmt w:val="lowerLetter"/>
      <w:lvlText w:val="%5."/>
      <w:lvlJc w:val="left"/>
      <w:pPr>
        <w:ind w:left="4102" w:hanging="360"/>
      </w:pPr>
    </w:lvl>
    <w:lvl w:ilvl="5" w:tplc="0426001B">
      <w:start w:val="1"/>
      <w:numFmt w:val="lowerRoman"/>
      <w:lvlText w:val="%6."/>
      <w:lvlJc w:val="right"/>
      <w:pPr>
        <w:ind w:left="4822" w:hanging="180"/>
      </w:pPr>
    </w:lvl>
    <w:lvl w:ilvl="6" w:tplc="0426000F">
      <w:start w:val="1"/>
      <w:numFmt w:val="decimal"/>
      <w:lvlText w:val="%7."/>
      <w:lvlJc w:val="left"/>
      <w:pPr>
        <w:ind w:left="5542" w:hanging="360"/>
      </w:pPr>
    </w:lvl>
    <w:lvl w:ilvl="7" w:tplc="04260019">
      <w:start w:val="1"/>
      <w:numFmt w:val="lowerLetter"/>
      <w:lvlText w:val="%8."/>
      <w:lvlJc w:val="left"/>
      <w:pPr>
        <w:ind w:left="6262" w:hanging="360"/>
      </w:pPr>
    </w:lvl>
    <w:lvl w:ilvl="8" w:tplc="0426001B">
      <w:start w:val="1"/>
      <w:numFmt w:val="lowerRoman"/>
      <w:lvlText w:val="%9."/>
      <w:lvlJc w:val="right"/>
      <w:pPr>
        <w:ind w:left="6982" w:hanging="180"/>
      </w:pPr>
    </w:lvl>
  </w:abstractNum>
  <w:abstractNum w:abstractNumId="3" w15:restartNumberingAfterBreak="0">
    <w:nsid w:val="1C745124"/>
    <w:multiLevelType w:val="multilevel"/>
    <w:tmpl w:val="C70A70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hint="default"/>
        <w:i w:val="0"/>
        <w:color w:val="auto"/>
        <w:sz w:val="24"/>
        <w:szCs w:val="24"/>
      </w:rPr>
    </w:lvl>
    <w:lvl w:ilvl="2">
      <w:start w:val="1"/>
      <w:numFmt w:val="decimal"/>
      <w:lvlText w:val="%1.%2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1C8F596B"/>
    <w:multiLevelType w:val="hybridMultilevel"/>
    <w:tmpl w:val="1C6E1430"/>
    <w:lvl w:ilvl="0" w:tplc="33D60598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CD43D9"/>
    <w:multiLevelType w:val="hybridMultilevel"/>
    <w:tmpl w:val="802A5E6A"/>
    <w:lvl w:ilvl="0" w:tplc="884AF55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012421"/>
    <w:multiLevelType w:val="hybridMultilevel"/>
    <w:tmpl w:val="3AAAD4F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296E0E"/>
    <w:multiLevelType w:val="hybridMultilevel"/>
    <w:tmpl w:val="1C6E1430"/>
    <w:lvl w:ilvl="0" w:tplc="33D60598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8C149C5"/>
    <w:multiLevelType w:val="hybridMultilevel"/>
    <w:tmpl w:val="1C6E1430"/>
    <w:lvl w:ilvl="0" w:tplc="33D60598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28463BA"/>
    <w:multiLevelType w:val="hybridMultilevel"/>
    <w:tmpl w:val="3F785248"/>
    <w:lvl w:ilvl="0" w:tplc="4B0EF0E0">
      <w:start w:val="1"/>
      <w:numFmt w:val="upperRoman"/>
      <w:lvlText w:val="%1."/>
      <w:lvlJc w:val="left"/>
      <w:pPr>
        <w:ind w:left="4265" w:hanging="720"/>
      </w:pPr>
      <w:rPr>
        <w:rFonts w:ascii="Times New Roman" w:hAnsi="Times New Roman" w:cs="Times New Roman" w:hint="default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04664E"/>
    <w:multiLevelType w:val="hybridMultilevel"/>
    <w:tmpl w:val="1C6E1430"/>
    <w:lvl w:ilvl="0" w:tplc="33D60598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F338D1"/>
    <w:multiLevelType w:val="hybridMultilevel"/>
    <w:tmpl w:val="1C6E1430"/>
    <w:lvl w:ilvl="0" w:tplc="33D60598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CD70FD7"/>
    <w:multiLevelType w:val="hybridMultilevel"/>
    <w:tmpl w:val="1C6E1430"/>
    <w:lvl w:ilvl="0" w:tplc="33D60598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"/>
  </w:num>
  <w:num w:numId="8">
    <w:abstractNumId w:val="7"/>
  </w:num>
  <w:num w:numId="9">
    <w:abstractNumId w:val="4"/>
  </w:num>
  <w:num w:numId="10">
    <w:abstractNumId w:val="10"/>
  </w:num>
  <w:num w:numId="11">
    <w:abstractNumId w:val="12"/>
  </w:num>
  <w:num w:numId="12">
    <w:abstractNumId w:val="8"/>
  </w:num>
  <w:num w:numId="13">
    <w:abstractNumId w:val="1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11B"/>
    <w:rsid w:val="00005729"/>
    <w:rsid w:val="00022568"/>
    <w:rsid w:val="00030C71"/>
    <w:rsid w:val="000B0C9A"/>
    <w:rsid w:val="000D5721"/>
    <w:rsid w:val="00107405"/>
    <w:rsid w:val="00127D2D"/>
    <w:rsid w:val="00142582"/>
    <w:rsid w:val="00151C6F"/>
    <w:rsid w:val="00196A9E"/>
    <w:rsid w:val="001A0D17"/>
    <w:rsid w:val="001D0851"/>
    <w:rsid w:val="00232647"/>
    <w:rsid w:val="00247C6C"/>
    <w:rsid w:val="00282993"/>
    <w:rsid w:val="0029359A"/>
    <w:rsid w:val="00295687"/>
    <w:rsid w:val="002C3E6E"/>
    <w:rsid w:val="003326B9"/>
    <w:rsid w:val="00397091"/>
    <w:rsid w:val="00405719"/>
    <w:rsid w:val="00432AE4"/>
    <w:rsid w:val="00451D1A"/>
    <w:rsid w:val="00477815"/>
    <w:rsid w:val="004B4C9D"/>
    <w:rsid w:val="004C183E"/>
    <w:rsid w:val="004E0091"/>
    <w:rsid w:val="004F2404"/>
    <w:rsid w:val="00551CF5"/>
    <w:rsid w:val="00592BC0"/>
    <w:rsid w:val="005B7B72"/>
    <w:rsid w:val="005C3BC6"/>
    <w:rsid w:val="005C6976"/>
    <w:rsid w:val="005D40BB"/>
    <w:rsid w:val="00612772"/>
    <w:rsid w:val="00630127"/>
    <w:rsid w:val="006354D7"/>
    <w:rsid w:val="0065652F"/>
    <w:rsid w:val="00695FA2"/>
    <w:rsid w:val="006B138E"/>
    <w:rsid w:val="006E0CD3"/>
    <w:rsid w:val="00701ED0"/>
    <w:rsid w:val="00701F58"/>
    <w:rsid w:val="00702291"/>
    <w:rsid w:val="007101C3"/>
    <w:rsid w:val="00711C05"/>
    <w:rsid w:val="00754A85"/>
    <w:rsid w:val="007644C9"/>
    <w:rsid w:val="007F1605"/>
    <w:rsid w:val="00800975"/>
    <w:rsid w:val="008621BF"/>
    <w:rsid w:val="008735B8"/>
    <w:rsid w:val="00917EF4"/>
    <w:rsid w:val="009211BA"/>
    <w:rsid w:val="00964370"/>
    <w:rsid w:val="00985B9E"/>
    <w:rsid w:val="00A251FC"/>
    <w:rsid w:val="00A72E9B"/>
    <w:rsid w:val="00A932A6"/>
    <w:rsid w:val="00AA5651"/>
    <w:rsid w:val="00AB5067"/>
    <w:rsid w:val="00B24942"/>
    <w:rsid w:val="00B41BE5"/>
    <w:rsid w:val="00B71E88"/>
    <w:rsid w:val="00B8314B"/>
    <w:rsid w:val="00BC7FB0"/>
    <w:rsid w:val="00C32022"/>
    <w:rsid w:val="00C5119D"/>
    <w:rsid w:val="00C67CB3"/>
    <w:rsid w:val="00C759D8"/>
    <w:rsid w:val="00C92167"/>
    <w:rsid w:val="00CE36BE"/>
    <w:rsid w:val="00CE4E57"/>
    <w:rsid w:val="00D44FC9"/>
    <w:rsid w:val="00D6144C"/>
    <w:rsid w:val="00D6785B"/>
    <w:rsid w:val="00DB44D7"/>
    <w:rsid w:val="00DC7D8A"/>
    <w:rsid w:val="00DD111B"/>
    <w:rsid w:val="00DE61F4"/>
    <w:rsid w:val="00E15898"/>
    <w:rsid w:val="00E64F33"/>
    <w:rsid w:val="00F4657C"/>
    <w:rsid w:val="00F5406E"/>
    <w:rsid w:val="00F61E86"/>
    <w:rsid w:val="00FC110A"/>
    <w:rsid w:val="00FD63FC"/>
    <w:rsid w:val="00FD7F98"/>
    <w:rsid w:val="00FE16D4"/>
    <w:rsid w:val="00FE6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F5FFE"/>
  <w15:docId w15:val="{808FA808-0221-487C-8545-6265993E3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lv-LV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pPr>
      <w:suppressAutoHyphens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pPr>
      <w:autoSpaceDE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  <w:lang w:eastAsia="lv-LV"/>
    </w:rPr>
  </w:style>
  <w:style w:type="paragraph" w:customStyle="1" w:styleId="tv213">
    <w:name w:val="tv213"/>
    <w:basedOn w:val="Parasts"/>
    <w:pPr>
      <w:suppressAutoHyphens w:val="0"/>
      <w:spacing w:before="100" w:after="100" w:line="240" w:lineRule="auto"/>
      <w:textAlignment w:val="auto"/>
    </w:pPr>
    <w:rPr>
      <w:rFonts w:ascii="Times New Roman" w:eastAsia="Times New Roman" w:hAnsi="Times New Roman"/>
      <w:sz w:val="24"/>
      <w:szCs w:val="24"/>
      <w:lang w:eastAsia="lv-LV"/>
    </w:rPr>
  </w:style>
  <w:style w:type="paragraph" w:styleId="Sarakstarindkopa">
    <w:name w:val="List Paragraph"/>
    <w:basedOn w:val="Parasts"/>
    <w:uiPriority w:val="34"/>
    <w:qFormat/>
    <w:rsid w:val="00612772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</w:rPr>
  </w:style>
  <w:style w:type="paragraph" w:customStyle="1" w:styleId="Style4">
    <w:name w:val="Style4"/>
    <w:basedOn w:val="Parasts"/>
    <w:rsid w:val="00612772"/>
    <w:pPr>
      <w:widowControl w:val="0"/>
      <w:suppressAutoHyphens w:val="0"/>
      <w:autoSpaceDE w:val="0"/>
      <w:adjustRightInd w:val="0"/>
      <w:spacing w:after="0" w:line="244" w:lineRule="exact"/>
      <w:jc w:val="right"/>
      <w:textAlignment w:val="auto"/>
    </w:pPr>
    <w:rPr>
      <w:rFonts w:ascii="Times New Roman" w:eastAsia="Times New Roman" w:hAnsi="Times New Roman"/>
      <w:sz w:val="24"/>
      <w:szCs w:val="24"/>
      <w:lang w:eastAsia="lv-LV"/>
    </w:rPr>
  </w:style>
  <w:style w:type="character" w:styleId="Hipersaite">
    <w:name w:val="Hyperlink"/>
    <w:basedOn w:val="Noklusjumarindkopasfonts"/>
    <w:uiPriority w:val="99"/>
    <w:unhideWhenUsed/>
    <w:rsid w:val="00701ED0"/>
    <w:rPr>
      <w:color w:val="0000FF"/>
      <w:u w:val="single"/>
    </w:rPr>
  </w:style>
  <w:style w:type="paragraph" w:styleId="Pamatteksts">
    <w:name w:val="Body Text"/>
    <w:basedOn w:val="Parasts"/>
    <w:link w:val="PamattekstsRakstz"/>
    <w:semiHidden/>
    <w:unhideWhenUsed/>
    <w:rsid w:val="00247C6C"/>
    <w:pPr>
      <w:suppressAutoHyphens w:val="0"/>
      <w:autoSpaceDN/>
      <w:spacing w:after="0" w:line="240" w:lineRule="auto"/>
      <w:jc w:val="center"/>
      <w:textAlignment w:val="auto"/>
    </w:pPr>
    <w:rPr>
      <w:rFonts w:ascii="Times New Roman" w:eastAsia="Times New Roman" w:hAnsi="Times New Roman"/>
      <w:b/>
      <w:bCs/>
      <w:sz w:val="24"/>
      <w:szCs w:val="24"/>
      <w:u w:val="single"/>
    </w:rPr>
  </w:style>
  <w:style w:type="character" w:customStyle="1" w:styleId="PamattekstsRakstz">
    <w:name w:val="Pamatteksts Rakstz."/>
    <w:basedOn w:val="Noklusjumarindkopasfonts"/>
    <w:link w:val="Pamatteksts"/>
    <w:semiHidden/>
    <w:rsid w:val="00247C6C"/>
    <w:rPr>
      <w:rFonts w:ascii="Times New Roman" w:eastAsia="Times New Roman" w:hAnsi="Times New Roman"/>
      <w:b/>
      <w:bCs/>
      <w:sz w:val="24"/>
      <w:szCs w:val="24"/>
      <w:u w:val="single"/>
    </w:rPr>
  </w:style>
  <w:style w:type="character" w:customStyle="1" w:styleId="markedcontent">
    <w:name w:val="markedcontent"/>
    <w:rsid w:val="00702291"/>
  </w:style>
  <w:style w:type="paragraph" w:styleId="Galvene">
    <w:name w:val="header"/>
    <w:basedOn w:val="Parasts"/>
    <w:link w:val="GalveneRakstz"/>
    <w:uiPriority w:val="99"/>
    <w:unhideWhenUsed/>
    <w:rsid w:val="001D085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1D0851"/>
  </w:style>
  <w:style w:type="paragraph" w:styleId="Kjene">
    <w:name w:val="footer"/>
    <w:basedOn w:val="Parasts"/>
    <w:link w:val="KjeneRakstz"/>
    <w:uiPriority w:val="99"/>
    <w:unhideWhenUsed/>
    <w:rsid w:val="001D085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1D0851"/>
  </w:style>
  <w:style w:type="character" w:styleId="Izclums">
    <w:name w:val="Emphasis"/>
    <w:uiPriority w:val="20"/>
    <w:qFormat/>
    <w:rsid w:val="004E009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1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1198</Words>
  <Characters>683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Aiga Briede</dc:creator>
  <cp:lastModifiedBy>Dace Tauriņa</cp:lastModifiedBy>
  <cp:revision>9</cp:revision>
  <cp:lastPrinted>2021-09-27T12:49:00Z</cp:lastPrinted>
  <dcterms:created xsi:type="dcterms:W3CDTF">2022-04-21T09:36:00Z</dcterms:created>
  <dcterms:modified xsi:type="dcterms:W3CDTF">2022-06-01T08:21:00Z</dcterms:modified>
</cp:coreProperties>
</file>