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1B0B" w14:textId="272D41FC" w:rsidR="003831B4" w:rsidRDefault="003831B4" w:rsidP="003831B4">
      <w:pPr>
        <w:jc w:val="center"/>
        <w:rPr>
          <w:b/>
          <w:bCs/>
          <w:caps/>
          <w:noProof/>
          <w:sz w:val="28"/>
          <w:szCs w:val="28"/>
        </w:rPr>
      </w:pPr>
      <w:r w:rsidRPr="003831B4">
        <w:rPr>
          <w:caps/>
          <w:noProof/>
        </w:rPr>
        <w:drawing>
          <wp:inline distT="0" distB="0" distL="0" distR="0" wp14:anchorId="0E492C01" wp14:editId="2829D278">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673988B" w14:textId="77777777" w:rsidR="003831B4" w:rsidRPr="003831B4" w:rsidRDefault="003831B4" w:rsidP="003831B4">
      <w:pPr>
        <w:jc w:val="center"/>
        <w:rPr>
          <w:b/>
          <w:bCs/>
          <w:caps/>
          <w:sz w:val="28"/>
          <w:szCs w:val="28"/>
        </w:rPr>
      </w:pPr>
      <w:r w:rsidRPr="003831B4">
        <w:rPr>
          <w:b/>
          <w:bCs/>
          <w:caps/>
          <w:noProof/>
          <w:sz w:val="28"/>
          <w:szCs w:val="28"/>
        </w:rPr>
        <w:t>Limbažu novada DOME</w:t>
      </w:r>
    </w:p>
    <w:p w14:paraId="2BAFF399" w14:textId="77777777" w:rsidR="003831B4" w:rsidRPr="003831B4" w:rsidRDefault="003831B4" w:rsidP="003831B4">
      <w:pPr>
        <w:jc w:val="center"/>
        <w:rPr>
          <w:sz w:val="18"/>
          <w:szCs w:val="20"/>
        </w:rPr>
      </w:pPr>
      <w:proofErr w:type="spellStart"/>
      <w:r w:rsidRPr="003831B4">
        <w:rPr>
          <w:sz w:val="18"/>
          <w:szCs w:val="20"/>
        </w:rPr>
        <w:t>Reģ</w:t>
      </w:r>
      <w:proofErr w:type="spellEnd"/>
      <w:r w:rsidRPr="003831B4">
        <w:rPr>
          <w:sz w:val="18"/>
          <w:szCs w:val="20"/>
        </w:rPr>
        <w:t xml:space="preserve">. Nr. </w:t>
      </w:r>
      <w:r w:rsidRPr="003831B4">
        <w:rPr>
          <w:noProof/>
          <w:sz w:val="18"/>
          <w:szCs w:val="20"/>
        </w:rPr>
        <w:t>90009114631</w:t>
      </w:r>
      <w:r w:rsidRPr="003831B4">
        <w:rPr>
          <w:sz w:val="18"/>
          <w:szCs w:val="20"/>
        </w:rPr>
        <w:t xml:space="preserve">; </w:t>
      </w:r>
      <w:r w:rsidRPr="003831B4">
        <w:rPr>
          <w:noProof/>
          <w:sz w:val="18"/>
          <w:szCs w:val="20"/>
        </w:rPr>
        <w:t>Rīgas iela 16, Limbaži, Limbažu novads LV-4001</w:t>
      </w:r>
      <w:r w:rsidRPr="003831B4">
        <w:rPr>
          <w:sz w:val="18"/>
          <w:szCs w:val="20"/>
        </w:rPr>
        <w:t xml:space="preserve">; </w:t>
      </w:r>
    </w:p>
    <w:p w14:paraId="18210C07" w14:textId="77777777" w:rsidR="003831B4" w:rsidRPr="003831B4" w:rsidRDefault="003831B4" w:rsidP="003831B4">
      <w:pPr>
        <w:jc w:val="center"/>
        <w:rPr>
          <w:sz w:val="18"/>
          <w:szCs w:val="20"/>
        </w:rPr>
      </w:pPr>
      <w:r w:rsidRPr="003831B4">
        <w:rPr>
          <w:sz w:val="18"/>
          <w:szCs w:val="20"/>
        </w:rPr>
        <w:t>E-pasts</w:t>
      </w:r>
      <w:r w:rsidRPr="003831B4">
        <w:rPr>
          <w:iCs/>
          <w:sz w:val="18"/>
          <w:szCs w:val="20"/>
        </w:rPr>
        <w:t xml:space="preserve"> </w:t>
      </w:r>
      <w:r w:rsidRPr="003831B4">
        <w:rPr>
          <w:iCs/>
          <w:noProof/>
          <w:sz w:val="18"/>
          <w:szCs w:val="20"/>
        </w:rPr>
        <w:t>pasts@limbazunovads.lv</w:t>
      </w:r>
      <w:r w:rsidRPr="003831B4">
        <w:rPr>
          <w:iCs/>
          <w:sz w:val="18"/>
          <w:szCs w:val="20"/>
        </w:rPr>
        <w:t>;</w:t>
      </w:r>
      <w:r w:rsidRPr="003831B4">
        <w:rPr>
          <w:sz w:val="18"/>
          <w:szCs w:val="20"/>
        </w:rPr>
        <w:t xml:space="preserve"> tālrunis </w:t>
      </w:r>
      <w:r w:rsidRPr="003831B4">
        <w:rPr>
          <w:noProof/>
          <w:sz w:val="18"/>
          <w:szCs w:val="20"/>
        </w:rPr>
        <w:t>64023003</w:t>
      </w:r>
    </w:p>
    <w:p w14:paraId="76869717" w14:textId="77777777" w:rsidR="00AD45C7" w:rsidRPr="008714F2" w:rsidRDefault="00AD45C7" w:rsidP="00AD45C7">
      <w:pPr>
        <w:jc w:val="center"/>
        <w:rPr>
          <w:rFonts w:eastAsia="Calibri" w:cs="DokChampa"/>
          <w:bCs/>
        </w:rPr>
      </w:pPr>
    </w:p>
    <w:p w14:paraId="37641950" w14:textId="77777777" w:rsidR="00AD45C7" w:rsidRPr="00964C85" w:rsidRDefault="00AD45C7" w:rsidP="00AD45C7">
      <w:pPr>
        <w:jc w:val="right"/>
        <w:rPr>
          <w:sz w:val="20"/>
          <w:szCs w:val="20"/>
        </w:rPr>
      </w:pPr>
    </w:p>
    <w:p w14:paraId="162BD7E6" w14:textId="77777777" w:rsidR="00AD45C7" w:rsidRDefault="00AD45C7" w:rsidP="00AD45C7">
      <w:pPr>
        <w:jc w:val="center"/>
        <w:rPr>
          <w:rFonts w:eastAsia="Calibri" w:cs="DokChampa"/>
          <w:b/>
          <w:bCs/>
          <w:sz w:val="28"/>
          <w:szCs w:val="28"/>
        </w:rPr>
      </w:pPr>
      <w:bookmarkStart w:id="0" w:name="_Hlk103205613"/>
      <w:r w:rsidRPr="00274582">
        <w:rPr>
          <w:b/>
          <w:bCs/>
          <w:sz w:val="28"/>
          <w:szCs w:val="28"/>
          <w:lang w:eastAsia="x-none"/>
        </w:rPr>
        <w:t>Konkursa „L</w:t>
      </w:r>
      <w:r>
        <w:rPr>
          <w:b/>
          <w:bCs/>
          <w:sz w:val="28"/>
          <w:szCs w:val="28"/>
          <w:lang w:eastAsia="x-none"/>
        </w:rPr>
        <w:t>imbažu novada sakoptākā sēta 2022</w:t>
      </w:r>
      <w:r w:rsidRPr="00274582">
        <w:rPr>
          <w:b/>
          <w:bCs/>
          <w:sz w:val="28"/>
          <w:szCs w:val="28"/>
          <w:lang w:eastAsia="x-none"/>
        </w:rPr>
        <w:t>”</w:t>
      </w:r>
      <w:r>
        <w:rPr>
          <w:b/>
          <w:bCs/>
          <w:sz w:val="28"/>
          <w:szCs w:val="28"/>
          <w:lang w:eastAsia="x-none"/>
        </w:rPr>
        <w:t xml:space="preserve"> </w:t>
      </w:r>
      <w:r>
        <w:rPr>
          <w:rFonts w:eastAsia="Calibri" w:cs="DokChampa"/>
          <w:b/>
          <w:bCs/>
          <w:sz w:val="28"/>
          <w:szCs w:val="28"/>
        </w:rPr>
        <w:t>nolikums</w:t>
      </w:r>
    </w:p>
    <w:bookmarkEnd w:id="0"/>
    <w:p w14:paraId="2B06511F" w14:textId="77777777" w:rsidR="00AD45C7" w:rsidRPr="00702A90" w:rsidRDefault="00AD45C7" w:rsidP="00AD45C7"/>
    <w:p w14:paraId="2C62DF70" w14:textId="42D0FE98" w:rsidR="00AD45C7" w:rsidRPr="00C96D91" w:rsidRDefault="00AD45C7" w:rsidP="00AD45C7">
      <w:pPr>
        <w:ind w:left="360"/>
        <w:jc w:val="center"/>
        <w:rPr>
          <w:b/>
          <w:lang w:eastAsia="en-US"/>
        </w:rPr>
      </w:pPr>
      <w:r>
        <w:rPr>
          <w:b/>
          <w:lang w:eastAsia="en-US"/>
        </w:rPr>
        <w:t>I</w:t>
      </w:r>
      <w:r w:rsidR="003831B4">
        <w:rPr>
          <w:b/>
          <w:lang w:eastAsia="en-US"/>
        </w:rPr>
        <w:t>.</w:t>
      </w:r>
      <w:r>
        <w:rPr>
          <w:b/>
          <w:lang w:eastAsia="en-US"/>
        </w:rPr>
        <w:t xml:space="preserve"> </w:t>
      </w:r>
      <w:r w:rsidRPr="00C96D91">
        <w:rPr>
          <w:b/>
          <w:lang w:eastAsia="en-US"/>
        </w:rPr>
        <w:t>Vispārējie noteikumi</w:t>
      </w:r>
    </w:p>
    <w:p w14:paraId="6822A8F9" w14:textId="77777777" w:rsidR="00AD45C7" w:rsidRDefault="00AD45C7" w:rsidP="00AD45C7">
      <w:pPr>
        <w:pStyle w:val="Sarakstarindkopa"/>
        <w:rPr>
          <w:b/>
          <w:lang w:eastAsia="en-US"/>
        </w:rPr>
      </w:pPr>
    </w:p>
    <w:p w14:paraId="14B937C5" w14:textId="2A4A67AE" w:rsidR="00AD45C7" w:rsidRPr="00C96D91" w:rsidRDefault="00AD45C7" w:rsidP="003831B4">
      <w:pPr>
        <w:pStyle w:val="Sarakstarindkopa"/>
        <w:numPr>
          <w:ilvl w:val="0"/>
          <w:numId w:val="9"/>
        </w:numPr>
        <w:ind w:left="397" w:hanging="397"/>
        <w:jc w:val="both"/>
        <w:rPr>
          <w:bCs/>
          <w:lang w:eastAsia="en-US"/>
        </w:rPr>
      </w:pPr>
      <w:r w:rsidRPr="00C96D91">
        <w:rPr>
          <w:bCs/>
          <w:lang w:eastAsia="en-US"/>
        </w:rPr>
        <w:t xml:space="preserve">Konkursu “Limbažu novada sakoptākā sēta 2022” (turpmāk tekstā – Konkurss) organizē Limbažu novada pašvaldība. </w:t>
      </w:r>
    </w:p>
    <w:p w14:paraId="209D35D8" w14:textId="77777777" w:rsidR="00AD45C7" w:rsidRPr="00C96D91" w:rsidRDefault="00AD45C7" w:rsidP="003831B4">
      <w:pPr>
        <w:pStyle w:val="Sarakstarindkopa"/>
        <w:numPr>
          <w:ilvl w:val="0"/>
          <w:numId w:val="9"/>
        </w:numPr>
        <w:ind w:left="397" w:hanging="397"/>
        <w:jc w:val="both"/>
        <w:rPr>
          <w:bCs/>
          <w:lang w:eastAsia="en-US"/>
        </w:rPr>
      </w:pPr>
      <w:r w:rsidRPr="00C96D91">
        <w:rPr>
          <w:bCs/>
          <w:lang w:eastAsia="en-US"/>
        </w:rPr>
        <w:t>Konkursa mērķi:</w:t>
      </w:r>
    </w:p>
    <w:p w14:paraId="02205CAF" w14:textId="4D62D4EA" w:rsidR="00AD45C7" w:rsidRPr="00702A90" w:rsidRDefault="00AE0C2F" w:rsidP="00AE0C2F">
      <w:pPr>
        <w:pStyle w:val="Sarakstarindkopa"/>
        <w:numPr>
          <w:ilvl w:val="1"/>
          <w:numId w:val="9"/>
        </w:numPr>
        <w:ind w:left="964" w:hanging="567"/>
        <w:jc w:val="both"/>
        <w:rPr>
          <w:lang w:eastAsia="en-US"/>
        </w:rPr>
      </w:pPr>
      <w:r>
        <w:rPr>
          <w:lang w:eastAsia="en-US"/>
        </w:rPr>
        <w:t>v</w:t>
      </w:r>
      <w:r w:rsidR="00AD45C7">
        <w:rPr>
          <w:lang w:eastAsia="en-US"/>
        </w:rPr>
        <w:t>eicināt sakoptas</w:t>
      </w:r>
      <w:r w:rsidR="00AD45C7" w:rsidRPr="00702A90">
        <w:rPr>
          <w:lang w:eastAsia="en-US"/>
        </w:rPr>
        <w:t>, labiekārtotas, videi draudzīgas dzīves un darba vid</w:t>
      </w:r>
      <w:r>
        <w:rPr>
          <w:lang w:eastAsia="en-US"/>
        </w:rPr>
        <w:t>es veidošanu Limbažu novadā;</w:t>
      </w:r>
    </w:p>
    <w:p w14:paraId="2E906989" w14:textId="41240158" w:rsidR="00AD45C7" w:rsidRPr="00702A90" w:rsidRDefault="00AE0C2F" w:rsidP="00AE0C2F">
      <w:pPr>
        <w:pStyle w:val="Sarakstarindkopa"/>
        <w:numPr>
          <w:ilvl w:val="1"/>
          <w:numId w:val="9"/>
        </w:numPr>
        <w:ind w:left="964" w:hanging="567"/>
        <w:jc w:val="both"/>
        <w:rPr>
          <w:lang w:eastAsia="en-US"/>
        </w:rPr>
      </w:pPr>
      <w:r>
        <w:rPr>
          <w:lang w:eastAsia="en-US"/>
        </w:rPr>
        <w:t>i</w:t>
      </w:r>
      <w:r w:rsidR="00AD45C7">
        <w:rPr>
          <w:lang w:eastAsia="en-US"/>
        </w:rPr>
        <w:t xml:space="preserve">zkopt novada iedzīvotāju gaumi un izdomu, dabas skaistuma izpratni. </w:t>
      </w:r>
      <w:r w:rsidR="00AD45C7" w:rsidRPr="00702A90">
        <w:rPr>
          <w:lang w:eastAsia="en-US"/>
        </w:rPr>
        <w:t>Se</w:t>
      </w:r>
      <w:r w:rsidR="00AD45C7">
        <w:rPr>
          <w:lang w:eastAsia="en-US"/>
        </w:rPr>
        <w:t xml:space="preserve">kmēt </w:t>
      </w:r>
      <w:proofErr w:type="spellStart"/>
      <w:r w:rsidR="00AD45C7">
        <w:rPr>
          <w:lang w:eastAsia="en-US"/>
        </w:rPr>
        <w:t>daiļdārzu</w:t>
      </w:r>
      <w:proofErr w:type="spellEnd"/>
      <w:r w:rsidR="00AD45C7">
        <w:rPr>
          <w:lang w:eastAsia="en-US"/>
        </w:rPr>
        <w:t xml:space="preserve"> veidošanu novadā un sako</w:t>
      </w:r>
      <w:r>
        <w:rPr>
          <w:lang w:eastAsia="en-US"/>
        </w:rPr>
        <w:t>ptu teritoriju skaita pieaugumu;</w:t>
      </w:r>
    </w:p>
    <w:p w14:paraId="752D7CF1" w14:textId="40A8759B" w:rsidR="00AD45C7" w:rsidRDefault="00AE0C2F" w:rsidP="00AE0C2F">
      <w:pPr>
        <w:numPr>
          <w:ilvl w:val="1"/>
          <w:numId w:val="9"/>
        </w:numPr>
        <w:ind w:left="964" w:hanging="567"/>
        <w:contextualSpacing/>
        <w:jc w:val="both"/>
        <w:rPr>
          <w:lang w:eastAsia="en-US"/>
        </w:rPr>
      </w:pPr>
      <w:r>
        <w:rPr>
          <w:lang w:eastAsia="en-US"/>
        </w:rPr>
        <w:t>a</w:t>
      </w:r>
      <w:r w:rsidR="00AD45C7" w:rsidRPr="00702A90">
        <w:rPr>
          <w:lang w:eastAsia="en-US"/>
        </w:rPr>
        <w:t xml:space="preserve">ttīstīt </w:t>
      </w:r>
      <w:r w:rsidR="00AD45C7">
        <w:rPr>
          <w:lang w:eastAsia="en-US"/>
        </w:rPr>
        <w:t>Limbažu novada iedzīvotāju un uzņēmēju vēlmi sadarboties un dalīties s</w:t>
      </w:r>
      <w:r>
        <w:rPr>
          <w:lang w:eastAsia="en-US"/>
        </w:rPr>
        <w:t>avu īpašumu sakopšanas pieredzē;</w:t>
      </w:r>
    </w:p>
    <w:p w14:paraId="6D1F2807" w14:textId="0869C38A" w:rsidR="00AD45C7" w:rsidRPr="00702A90" w:rsidRDefault="00AE0C2F" w:rsidP="00AE0C2F">
      <w:pPr>
        <w:numPr>
          <w:ilvl w:val="1"/>
          <w:numId w:val="9"/>
        </w:numPr>
        <w:ind w:left="964" w:hanging="567"/>
        <w:contextualSpacing/>
        <w:jc w:val="both"/>
        <w:rPr>
          <w:lang w:eastAsia="en-US"/>
        </w:rPr>
      </w:pPr>
      <w:r>
        <w:rPr>
          <w:lang w:eastAsia="en-US"/>
        </w:rPr>
        <w:t>v</w:t>
      </w:r>
      <w:r w:rsidR="00AD45C7">
        <w:rPr>
          <w:lang w:eastAsia="en-US"/>
        </w:rPr>
        <w:t>eicināt tūrisma attīstību, Limbažu novada viesu vēlmi apmeklēt u</w:t>
      </w:r>
      <w:r>
        <w:rPr>
          <w:lang w:eastAsia="en-US"/>
        </w:rPr>
        <w:t>n iepazīt sabiedriskos objektus;</w:t>
      </w:r>
    </w:p>
    <w:p w14:paraId="5F4F85C2" w14:textId="5F106C24" w:rsidR="00AD45C7" w:rsidRDefault="00AE0C2F" w:rsidP="00AE0C2F">
      <w:pPr>
        <w:numPr>
          <w:ilvl w:val="1"/>
          <w:numId w:val="9"/>
        </w:numPr>
        <w:ind w:left="964" w:hanging="567"/>
        <w:contextualSpacing/>
        <w:jc w:val="both"/>
        <w:rPr>
          <w:lang w:eastAsia="en-US"/>
        </w:rPr>
      </w:pPr>
      <w:r>
        <w:rPr>
          <w:lang w:eastAsia="en-US"/>
        </w:rPr>
        <w:t>a</w:t>
      </w:r>
      <w:r w:rsidR="00AD45C7" w:rsidRPr="00702A90">
        <w:rPr>
          <w:lang w:eastAsia="en-US"/>
        </w:rPr>
        <w:t xml:space="preserve">r mājaslapas </w:t>
      </w:r>
      <w:hyperlink r:id="rId8" w:history="1">
        <w:r w:rsidR="00AD45C7" w:rsidRPr="00E50727">
          <w:rPr>
            <w:rStyle w:val="Hipersaite"/>
            <w:lang w:eastAsia="en-US"/>
          </w:rPr>
          <w:t>www.limbazunovads.lv</w:t>
        </w:r>
      </w:hyperlink>
      <w:r w:rsidR="00AD45C7" w:rsidRPr="00702A90">
        <w:rPr>
          <w:lang w:eastAsia="en-US"/>
        </w:rPr>
        <w:t xml:space="preserve"> starpniecību popularizēt konkursa uzv</w:t>
      </w:r>
      <w:r>
        <w:rPr>
          <w:lang w:eastAsia="en-US"/>
        </w:rPr>
        <w:t>arētāju pieredzi un sasniegumus;</w:t>
      </w:r>
    </w:p>
    <w:p w14:paraId="08CB4F01" w14:textId="7D15A181" w:rsidR="00AD45C7" w:rsidRDefault="00AE0C2F" w:rsidP="00AE0C2F">
      <w:pPr>
        <w:numPr>
          <w:ilvl w:val="1"/>
          <w:numId w:val="9"/>
        </w:numPr>
        <w:ind w:left="964" w:hanging="567"/>
        <w:contextualSpacing/>
        <w:jc w:val="both"/>
        <w:rPr>
          <w:lang w:eastAsia="en-US"/>
        </w:rPr>
      </w:pPr>
      <w:r>
        <w:rPr>
          <w:lang w:eastAsia="en-US"/>
        </w:rPr>
        <w:t>c</w:t>
      </w:r>
      <w:r w:rsidR="00AD45C7">
        <w:rPr>
          <w:lang w:eastAsia="en-US"/>
        </w:rPr>
        <w:t>elt novada iedzīvotāju un uzņēmēju pašapziņu un lepnumu par savu paveikto darbu.</w:t>
      </w:r>
    </w:p>
    <w:p w14:paraId="7AA27F93" w14:textId="77777777" w:rsidR="00AD45C7" w:rsidRPr="00702A90" w:rsidRDefault="00AD45C7" w:rsidP="00AD45C7">
      <w:pPr>
        <w:ind w:left="792"/>
        <w:contextualSpacing/>
        <w:rPr>
          <w:lang w:eastAsia="en-US"/>
        </w:rPr>
      </w:pPr>
    </w:p>
    <w:p w14:paraId="47051CAB" w14:textId="66C3D90B" w:rsidR="00AD45C7" w:rsidRDefault="00AD45C7" w:rsidP="00AD45C7">
      <w:pPr>
        <w:jc w:val="center"/>
        <w:rPr>
          <w:b/>
          <w:lang w:eastAsia="en-US"/>
        </w:rPr>
      </w:pPr>
      <w:r>
        <w:rPr>
          <w:b/>
          <w:lang w:eastAsia="en-US"/>
        </w:rPr>
        <w:t>II</w:t>
      </w:r>
      <w:r w:rsidR="003831B4">
        <w:rPr>
          <w:b/>
          <w:lang w:eastAsia="en-US"/>
        </w:rPr>
        <w:t>.</w:t>
      </w:r>
      <w:r>
        <w:rPr>
          <w:b/>
          <w:lang w:eastAsia="en-US"/>
        </w:rPr>
        <w:t xml:space="preserve"> Konkursa norise</w:t>
      </w:r>
    </w:p>
    <w:p w14:paraId="2A29A61D" w14:textId="77777777" w:rsidR="00AD45C7" w:rsidRDefault="00AD45C7" w:rsidP="00AD45C7">
      <w:pPr>
        <w:jc w:val="center"/>
        <w:rPr>
          <w:b/>
          <w:lang w:eastAsia="en-US"/>
        </w:rPr>
      </w:pPr>
    </w:p>
    <w:p w14:paraId="1AD65FC8" w14:textId="77777777" w:rsidR="00AD45C7" w:rsidRPr="0098085F" w:rsidRDefault="00AD45C7" w:rsidP="003831B4">
      <w:pPr>
        <w:pStyle w:val="Sarakstarindkopa"/>
        <w:numPr>
          <w:ilvl w:val="0"/>
          <w:numId w:val="9"/>
        </w:numPr>
        <w:ind w:left="397" w:hanging="397"/>
        <w:jc w:val="both"/>
        <w:rPr>
          <w:bCs/>
        </w:rPr>
      </w:pPr>
      <w:r w:rsidRPr="0098085F">
        <w:rPr>
          <w:bCs/>
          <w:lang w:eastAsia="en-US"/>
        </w:rPr>
        <w:t xml:space="preserve">Konkurss tiek organizēts divās kārtās. </w:t>
      </w:r>
    </w:p>
    <w:p w14:paraId="2D254CCE" w14:textId="77777777" w:rsidR="00AD45C7" w:rsidRPr="0098085F" w:rsidRDefault="00AD45C7" w:rsidP="003831B4">
      <w:pPr>
        <w:pStyle w:val="Sarakstarindkopa"/>
        <w:numPr>
          <w:ilvl w:val="0"/>
          <w:numId w:val="9"/>
        </w:numPr>
        <w:ind w:left="397" w:hanging="397"/>
        <w:jc w:val="both"/>
        <w:rPr>
          <w:bCs/>
        </w:rPr>
      </w:pPr>
      <w:r w:rsidRPr="0098085F">
        <w:rPr>
          <w:bCs/>
          <w:lang w:eastAsia="en-US"/>
        </w:rPr>
        <w:t xml:space="preserve">Pirmā Konkursa kārta notiek pilsētu un pagastu apvienību līmenī. Konkurss notiek </w:t>
      </w:r>
      <w:r w:rsidRPr="0098085F">
        <w:rPr>
          <w:bCs/>
        </w:rPr>
        <w:t xml:space="preserve">Limbažu apvienības pārvaldē, Salacgrīvas apvienības pārvaldē un Alojas apvienības pārvaldē, kuras laikā Konkursa vērtēšanas komisija (turpmāk tekstā – Komisija) izvirza labākos pretendentus katrā nominācijā, katrā apvienības pārvaldē. </w:t>
      </w:r>
    </w:p>
    <w:p w14:paraId="0B0049D0" w14:textId="77777777" w:rsidR="00AD45C7" w:rsidRPr="0098085F" w:rsidRDefault="00AD45C7" w:rsidP="003831B4">
      <w:pPr>
        <w:pStyle w:val="Sarakstarindkopa"/>
        <w:numPr>
          <w:ilvl w:val="0"/>
          <w:numId w:val="9"/>
        </w:numPr>
        <w:ind w:left="397" w:hanging="397"/>
        <w:jc w:val="both"/>
        <w:rPr>
          <w:bCs/>
          <w:lang w:eastAsia="en-US"/>
        </w:rPr>
      </w:pPr>
      <w:r w:rsidRPr="0098085F">
        <w:rPr>
          <w:bCs/>
          <w:lang w:eastAsia="en-US"/>
        </w:rPr>
        <w:t xml:space="preserve">Otrā Konkursa kārta notiek Limbažu novada līmenī un tās laikā Komisija savstarpēji izvērtē katras nominācijas labākos pārstāvjus no katras apvienību pārvaldes, piešķirot Konkursa “Limbažu novada sakoptākā sēta 2022” uzvarētāju nominācijas.  </w:t>
      </w:r>
    </w:p>
    <w:p w14:paraId="251C7546" w14:textId="77777777" w:rsidR="00AD45C7" w:rsidRDefault="00AD45C7" w:rsidP="003831B4">
      <w:pPr>
        <w:pStyle w:val="Sarakstarindkopa"/>
        <w:numPr>
          <w:ilvl w:val="0"/>
          <w:numId w:val="9"/>
        </w:numPr>
        <w:ind w:left="397" w:hanging="397"/>
        <w:jc w:val="both"/>
        <w:rPr>
          <w:bCs/>
          <w:lang w:eastAsia="en-US"/>
        </w:rPr>
      </w:pPr>
      <w:r w:rsidRPr="0098085F">
        <w:rPr>
          <w:bCs/>
          <w:lang w:eastAsia="en-US"/>
        </w:rPr>
        <w:t xml:space="preserve">Konkursa vērtēšanas kritēriji ir vieni un tie paši abu kārtu konkursos. </w:t>
      </w:r>
    </w:p>
    <w:p w14:paraId="4FCBC78F" w14:textId="77777777" w:rsidR="00AD45C7" w:rsidRPr="00BE1B46" w:rsidRDefault="00AD45C7" w:rsidP="003831B4">
      <w:pPr>
        <w:pStyle w:val="Sarakstarindkopa"/>
        <w:numPr>
          <w:ilvl w:val="0"/>
          <w:numId w:val="9"/>
        </w:numPr>
        <w:ind w:left="397" w:hanging="397"/>
        <w:jc w:val="both"/>
        <w:rPr>
          <w:bCs/>
          <w:lang w:eastAsia="en-US"/>
        </w:rPr>
      </w:pPr>
      <w:r w:rsidRPr="00BE1B46">
        <w:rPr>
          <w:bCs/>
          <w:lang w:eastAsia="en-US"/>
        </w:rPr>
        <w:t>Konkursa nominācijas:</w:t>
      </w:r>
    </w:p>
    <w:p w14:paraId="62B790BF" w14:textId="640136BF" w:rsidR="00AD45C7" w:rsidRPr="00702A90" w:rsidRDefault="00AE0C2F" w:rsidP="00AE0C2F">
      <w:pPr>
        <w:pStyle w:val="Sarakstarindkopa"/>
        <w:numPr>
          <w:ilvl w:val="1"/>
          <w:numId w:val="10"/>
        </w:numPr>
        <w:ind w:left="964" w:hanging="567"/>
        <w:jc w:val="both"/>
        <w:rPr>
          <w:lang w:eastAsia="en-US"/>
        </w:rPr>
      </w:pPr>
      <w:r>
        <w:rPr>
          <w:lang w:eastAsia="en-US"/>
        </w:rPr>
        <w:t>Lauku sēta;</w:t>
      </w:r>
    </w:p>
    <w:p w14:paraId="3738D48A" w14:textId="5A1DE1FE" w:rsidR="00AD45C7" w:rsidRDefault="00AE0C2F" w:rsidP="00AE0C2F">
      <w:pPr>
        <w:pStyle w:val="Sarakstarindkopa"/>
        <w:numPr>
          <w:ilvl w:val="1"/>
          <w:numId w:val="10"/>
        </w:numPr>
        <w:ind w:left="964" w:hanging="567"/>
        <w:jc w:val="both"/>
        <w:rPr>
          <w:lang w:eastAsia="en-US"/>
        </w:rPr>
      </w:pPr>
      <w:r>
        <w:rPr>
          <w:lang w:eastAsia="en-US"/>
        </w:rPr>
        <w:t>Savrupmāja pilsētā vai ciemā;</w:t>
      </w:r>
    </w:p>
    <w:p w14:paraId="1A3E9437" w14:textId="54424786" w:rsidR="00AD45C7" w:rsidRPr="00F364A9" w:rsidRDefault="00AD45C7" w:rsidP="00AE0C2F">
      <w:pPr>
        <w:numPr>
          <w:ilvl w:val="1"/>
          <w:numId w:val="10"/>
        </w:numPr>
        <w:ind w:left="964" w:hanging="567"/>
        <w:contextualSpacing/>
        <w:jc w:val="both"/>
        <w:rPr>
          <w:lang w:eastAsia="en-US"/>
        </w:rPr>
      </w:pPr>
      <w:r w:rsidRPr="00A02938">
        <w:rPr>
          <w:lang w:eastAsia="en-US"/>
        </w:rPr>
        <w:t>Daudzdzīvokļu māja</w:t>
      </w:r>
      <w:r w:rsidR="00AE0C2F">
        <w:rPr>
          <w:lang w:eastAsia="en-US"/>
        </w:rPr>
        <w:t>;</w:t>
      </w:r>
    </w:p>
    <w:p w14:paraId="6DC8D2E7" w14:textId="28E842E9" w:rsidR="00AD45C7" w:rsidRPr="00163CB8" w:rsidRDefault="00AD45C7" w:rsidP="00AE0C2F">
      <w:pPr>
        <w:numPr>
          <w:ilvl w:val="1"/>
          <w:numId w:val="10"/>
        </w:numPr>
        <w:ind w:left="964" w:hanging="567"/>
        <w:contextualSpacing/>
        <w:jc w:val="both"/>
        <w:rPr>
          <w:lang w:eastAsia="en-US"/>
        </w:rPr>
      </w:pPr>
      <w:r>
        <w:rPr>
          <w:lang w:eastAsia="en-US"/>
        </w:rPr>
        <w:t>Pakalpojumu vai</w:t>
      </w:r>
      <w:r w:rsidRPr="00163CB8">
        <w:rPr>
          <w:lang w:eastAsia="en-US"/>
        </w:rPr>
        <w:t xml:space="preserve"> sabiedrisks objekts.</w:t>
      </w:r>
    </w:p>
    <w:p w14:paraId="4C4FC85A" w14:textId="77777777" w:rsidR="00AD45C7" w:rsidRDefault="00AD45C7" w:rsidP="003831B4">
      <w:pPr>
        <w:pStyle w:val="Sarakstarindkopa"/>
        <w:numPr>
          <w:ilvl w:val="0"/>
          <w:numId w:val="9"/>
        </w:numPr>
        <w:ind w:left="397" w:hanging="397"/>
        <w:jc w:val="both"/>
        <w:rPr>
          <w:lang w:eastAsia="en-US"/>
        </w:rPr>
      </w:pPr>
      <w:r w:rsidRPr="00702A90">
        <w:rPr>
          <w:lang w:eastAsia="en-US"/>
        </w:rPr>
        <w:t xml:space="preserve">Speciālbalvu </w:t>
      </w:r>
      <w:r>
        <w:rPr>
          <w:lang w:eastAsia="en-US"/>
        </w:rPr>
        <w:t>K</w:t>
      </w:r>
      <w:r w:rsidRPr="00702A90">
        <w:rPr>
          <w:lang w:eastAsia="en-US"/>
        </w:rPr>
        <w:t xml:space="preserve">omisija </w:t>
      </w:r>
      <w:r>
        <w:rPr>
          <w:lang w:eastAsia="en-US"/>
        </w:rPr>
        <w:t xml:space="preserve">var piešķirt </w:t>
      </w:r>
      <w:r w:rsidRPr="00702A90">
        <w:rPr>
          <w:lang w:eastAsia="en-US"/>
        </w:rPr>
        <w:t>par interesantu ideju</w:t>
      </w:r>
      <w:r>
        <w:rPr>
          <w:lang w:eastAsia="en-US"/>
        </w:rPr>
        <w:t xml:space="preserve"> vai vides objektu, piemēram,</w:t>
      </w:r>
      <w:r w:rsidRPr="00702A90">
        <w:rPr>
          <w:lang w:eastAsia="en-US"/>
        </w:rPr>
        <w:t xml:space="preserve"> īpaša ugunskura </w:t>
      </w:r>
      <w:r>
        <w:rPr>
          <w:lang w:eastAsia="en-US"/>
        </w:rPr>
        <w:t>vai atpūtas vieta, skaisti noformēts balkons, u.tml</w:t>
      </w:r>
      <w:r w:rsidRPr="00702A90">
        <w:rPr>
          <w:lang w:eastAsia="en-US"/>
        </w:rPr>
        <w:t>.</w:t>
      </w:r>
      <w:r>
        <w:rPr>
          <w:lang w:eastAsia="en-US"/>
        </w:rPr>
        <w:t xml:space="preserve"> </w:t>
      </w:r>
    </w:p>
    <w:p w14:paraId="2BC5F5D8" w14:textId="77777777" w:rsidR="00AD45C7" w:rsidRDefault="00AD45C7" w:rsidP="003831B4">
      <w:pPr>
        <w:pStyle w:val="Sarakstarindkopa"/>
        <w:numPr>
          <w:ilvl w:val="0"/>
          <w:numId w:val="9"/>
        </w:numPr>
        <w:ind w:left="397" w:hanging="397"/>
        <w:jc w:val="both"/>
        <w:rPr>
          <w:lang w:eastAsia="en-US"/>
        </w:rPr>
      </w:pPr>
      <w:proofErr w:type="spellStart"/>
      <w:r>
        <w:rPr>
          <w:lang w:eastAsia="en-US"/>
        </w:rPr>
        <w:t>Nominantus</w:t>
      </w:r>
      <w:proofErr w:type="spellEnd"/>
      <w:r>
        <w:rPr>
          <w:lang w:eastAsia="en-US"/>
        </w:rPr>
        <w:t xml:space="preserve"> konkursa speciālbalvai no konkursa dalībnieku vidus iesaka vērtēšanas komisijas locekļi</w:t>
      </w:r>
    </w:p>
    <w:p w14:paraId="64752E71" w14:textId="77777777" w:rsidR="00AD45C7" w:rsidRDefault="00AD45C7" w:rsidP="003831B4">
      <w:pPr>
        <w:pStyle w:val="Sarakstarindkopa"/>
        <w:numPr>
          <w:ilvl w:val="0"/>
          <w:numId w:val="9"/>
        </w:numPr>
        <w:ind w:left="397" w:hanging="397"/>
        <w:jc w:val="both"/>
        <w:rPr>
          <w:lang w:eastAsia="en-US"/>
        </w:rPr>
      </w:pPr>
      <w:r>
        <w:rPr>
          <w:lang w:eastAsia="en-US"/>
        </w:rPr>
        <w:t>Visu nomināciju uzvarētājus un speciālbalvas ieguvēju nosaka ar Komisija ar balsu vairākumu.</w:t>
      </w:r>
    </w:p>
    <w:p w14:paraId="7E83901F" w14:textId="77777777" w:rsidR="00AD45C7" w:rsidRDefault="00AD45C7" w:rsidP="003831B4">
      <w:pPr>
        <w:pStyle w:val="Sarakstarindkopa"/>
        <w:numPr>
          <w:ilvl w:val="0"/>
          <w:numId w:val="9"/>
        </w:numPr>
        <w:ind w:left="397" w:hanging="397"/>
        <w:jc w:val="both"/>
        <w:rPr>
          <w:lang w:eastAsia="en-US"/>
        </w:rPr>
      </w:pPr>
      <w:r>
        <w:rPr>
          <w:lang w:eastAsia="en-US"/>
        </w:rPr>
        <w:t>Komisijai ir tiesības nepiešķirt visas pirmās trīs vietas katrā nominācijā, kā arī nepiešķirt speciālbalvu.</w:t>
      </w:r>
    </w:p>
    <w:p w14:paraId="183CE4C2" w14:textId="77777777" w:rsidR="00AD45C7" w:rsidRDefault="00AD45C7" w:rsidP="00AD45C7">
      <w:pPr>
        <w:pStyle w:val="Sarakstarindkopa"/>
        <w:ind w:left="360"/>
        <w:jc w:val="both"/>
        <w:rPr>
          <w:lang w:eastAsia="en-US"/>
        </w:rPr>
      </w:pPr>
    </w:p>
    <w:p w14:paraId="7320A4BD" w14:textId="026A744F" w:rsidR="00AD45C7" w:rsidRDefault="00AD45C7" w:rsidP="00AD45C7">
      <w:pPr>
        <w:ind w:firstLine="360"/>
        <w:contextualSpacing/>
        <w:jc w:val="center"/>
        <w:rPr>
          <w:b/>
          <w:lang w:eastAsia="en-US"/>
        </w:rPr>
      </w:pPr>
      <w:r>
        <w:rPr>
          <w:b/>
          <w:lang w:eastAsia="en-US"/>
        </w:rPr>
        <w:t>III</w:t>
      </w:r>
      <w:r w:rsidR="003831B4">
        <w:rPr>
          <w:b/>
          <w:lang w:eastAsia="en-US"/>
        </w:rPr>
        <w:t>.</w:t>
      </w:r>
      <w:r>
        <w:rPr>
          <w:b/>
          <w:lang w:eastAsia="en-US"/>
        </w:rPr>
        <w:t xml:space="preserve"> </w:t>
      </w:r>
      <w:r w:rsidRPr="00702A90">
        <w:rPr>
          <w:b/>
          <w:lang w:eastAsia="en-US"/>
        </w:rPr>
        <w:t>Konkursa noteikumi</w:t>
      </w:r>
    </w:p>
    <w:p w14:paraId="465CE4B1" w14:textId="77777777" w:rsidR="00AD45C7" w:rsidRPr="00702A90" w:rsidRDefault="00AD45C7" w:rsidP="00AD45C7">
      <w:pPr>
        <w:ind w:firstLine="360"/>
        <w:contextualSpacing/>
        <w:jc w:val="center"/>
        <w:rPr>
          <w:b/>
          <w:lang w:eastAsia="en-US"/>
        </w:rPr>
      </w:pPr>
    </w:p>
    <w:p w14:paraId="395B454F" w14:textId="2014BA10" w:rsidR="00AD45C7" w:rsidRPr="00702A90" w:rsidRDefault="00AD45C7" w:rsidP="003831B4">
      <w:pPr>
        <w:pStyle w:val="Sarakstarindkopa"/>
        <w:numPr>
          <w:ilvl w:val="0"/>
          <w:numId w:val="9"/>
        </w:numPr>
        <w:ind w:left="397" w:hanging="397"/>
        <w:jc w:val="both"/>
        <w:rPr>
          <w:lang w:eastAsia="en-US"/>
        </w:rPr>
      </w:pPr>
      <w:r w:rsidRPr="00702A90">
        <w:rPr>
          <w:lang w:eastAsia="en-US"/>
        </w:rPr>
        <w:t xml:space="preserve">Konkurss tiek izsludināts, publicējot tā nolikumu mājaslapā </w:t>
      </w:r>
      <w:hyperlink r:id="rId9" w:history="1">
        <w:r w:rsidRPr="00E50727">
          <w:rPr>
            <w:rStyle w:val="Hipersaite"/>
            <w:lang w:eastAsia="en-US"/>
          </w:rPr>
          <w:t>www.limbazunovads.lv</w:t>
        </w:r>
      </w:hyperlink>
      <w:r w:rsidR="00AE0C2F">
        <w:rPr>
          <w:color w:val="0000FF"/>
          <w:u w:val="single"/>
          <w:lang w:eastAsia="en-US"/>
        </w:rPr>
        <w:t>.</w:t>
      </w:r>
    </w:p>
    <w:p w14:paraId="7D7EBCBD" w14:textId="4CF749AE" w:rsidR="00AD45C7" w:rsidRPr="00823F36" w:rsidRDefault="00AD45C7" w:rsidP="003831B4">
      <w:pPr>
        <w:pStyle w:val="Sarakstarindkopa"/>
        <w:numPr>
          <w:ilvl w:val="0"/>
          <w:numId w:val="9"/>
        </w:numPr>
        <w:ind w:left="397" w:hanging="397"/>
        <w:jc w:val="both"/>
        <w:rPr>
          <w:lang w:eastAsia="en-US"/>
        </w:rPr>
      </w:pPr>
      <w:r>
        <w:rPr>
          <w:lang w:eastAsia="en-US"/>
        </w:rPr>
        <w:t>Dalības p</w:t>
      </w:r>
      <w:r w:rsidRPr="00C64550">
        <w:rPr>
          <w:lang w:eastAsia="en-US"/>
        </w:rPr>
        <w:t>iete</w:t>
      </w:r>
      <w:r>
        <w:rPr>
          <w:lang w:eastAsia="en-US"/>
        </w:rPr>
        <w:t xml:space="preserve">ikumu, </w:t>
      </w:r>
      <w:r w:rsidRPr="00C64550">
        <w:rPr>
          <w:lang w:eastAsia="en-US"/>
        </w:rPr>
        <w:t>norādot īpašuma adresi un īpašnieka kontaktinformāciju</w:t>
      </w:r>
      <w:r>
        <w:rPr>
          <w:lang w:eastAsia="en-US"/>
        </w:rPr>
        <w:t xml:space="preserve"> </w:t>
      </w:r>
      <w:r w:rsidRPr="00C64550">
        <w:rPr>
          <w:lang w:eastAsia="en-US"/>
        </w:rPr>
        <w:t xml:space="preserve">- </w:t>
      </w:r>
      <w:r>
        <w:rPr>
          <w:lang w:eastAsia="en-US"/>
        </w:rPr>
        <w:t>vārdu</w:t>
      </w:r>
      <w:r w:rsidRPr="00C64550">
        <w:rPr>
          <w:lang w:eastAsia="en-US"/>
        </w:rPr>
        <w:t xml:space="preserve"> un tālruņa numuru</w:t>
      </w:r>
      <w:r>
        <w:rPr>
          <w:lang w:eastAsia="en-US"/>
        </w:rPr>
        <w:t xml:space="preserve">,  </w:t>
      </w:r>
      <w:proofErr w:type="spellStart"/>
      <w:r>
        <w:rPr>
          <w:lang w:eastAsia="en-US"/>
        </w:rPr>
        <w:t>nosūta</w:t>
      </w:r>
      <w:proofErr w:type="spellEnd"/>
      <w:r>
        <w:rPr>
          <w:lang w:eastAsia="en-US"/>
        </w:rPr>
        <w:t xml:space="preserve"> uz e-pasta adresi </w:t>
      </w:r>
      <w:hyperlink r:id="rId10" w:history="1">
        <w:r w:rsidRPr="00F9775C">
          <w:rPr>
            <w:rStyle w:val="Hipersaite"/>
            <w:lang w:eastAsia="en-US"/>
          </w:rPr>
          <w:t>pasts@limbazunovads.lv</w:t>
        </w:r>
      </w:hyperlink>
      <w:r>
        <w:rPr>
          <w:lang w:eastAsia="en-US"/>
        </w:rPr>
        <w:t xml:space="preserve">  vai piesaka mutiski pa telefonu </w:t>
      </w:r>
      <w:r w:rsidRPr="00823F36">
        <w:rPr>
          <w:lang w:eastAsia="en-US"/>
        </w:rPr>
        <w:t xml:space="preserve">26545574 līdz </w:t>
      </w:r>
      <w:r w:rsidR="006C2CF8" w:rsidRPr="00430BBF">
        <w:rPr>
          <w:lang w:eastAsia="en-US"/>
        </w:rPr>
        <w:t>11.jūlijam.</w:t>
      </w:r>
    </w:p>
    <w:p w14:paraId="021BA516" w14:textId="616D925D" w:rsidR="00AD45C7" w:rsidRPr="00430BBF" w:rsidRDefault="00AD45C7" w:rsidP="003831B4">
      <w:pPr>
        <w:pStyle w:val="Sarakstarindkopa"/>
        <w:numPr>
          <w:ilvl w:val="0"/>
          <w:numId w:val="9"/>
        </w:numPr>
        <w:ind w:left="397" w:hanging="397"/>
        <w:jc w:val="both"/>
        <w:rPr>
          <w:lang w:eastAsia="en-US"/>
        </w:rPr>
      </w:pPr>
      <w:r w:rsidRPr="00430BBF">
        <w:rPr>
          <w:lang w:eastAsia="en-US"/>
        </w:rPr>
        <w:t xml:space="preserve">Objektu vērtēšana notiek no 2022.gada </w:t>
      </w:r>
      <w:r w:rsidR="00604CC5" w:rsidRPr="00430BBF">
        <w:rPr>
          <w:lang w:eastAsia="en-US"/>
        </w:rPr>
        <w:t>21.jūlija līdz 5.augustam.</w:t>
      </w:r>
    </w:p>
    <w:p w14:paraId="7998EB5F" w14:textId="4F3C2EE9" w:rsidR="00AD45C7" w:rsidRPr="00823F36" w:rsidRDefault="00AD45C7" w:rsidP="003831B4">
      <w:pPr>
        <w:pStyle w:val="Sarakstarindkopa"/>
        <w:numPr>
          <w:ilvl w:val="0"/>
          <w:numId w:val="9"/>
        </w:numPr>
        <w:ind w:left="397" w:hanging="397"/>
        <w:jc w:val="both"/>
        <w:rPr>
          <w:lang w:eastAsia="en-US"/>
        </w:rPr>
      </w:pPr>
      <w:r w:rsidRPr="00823F36">
        <w:rPr>
          <w:lang w:eastAsia="en-US"/>
        </w:rPr>
        <w:t xml:space="preserve">Pirmajā kārtā ar </w:t>
      </w:r>
      <w:r w:rsidR="00CC4401">
        <w:rPr>
          <w:lang w:eastAsia="en-US"/>
        </w:rPr>
        <w:t xml:space="preserve">pašvaldības un novada uzņēmēju sarūpētām </w:t>
      </w:r>
      <w:r w:rsidRPr="00823F36">
        <w:rPr>
          <w:lang w:eastAsia="en-US"/>
        </w:rPr>
        <w:t>balvām katrā nominācijā apbalvo pirmo trīs vietu ieguvējus</w:t>
      </w:r>
      <w:r w:rsidR="00CC4401">
        <w:rPr>
          <w:lang w:eastAsia="en-US"/>
        </w:rPr>
        <w:t xml:space="preserve">. </w:t>
      </w:r>
    </w:p>
    <w:p w14:paraId="7A8A860F" w14:textId="6E31341D" w:rsidR="00AD45C7" w:rsidRPr="00CC4401" w:rsidRDefault="00AD45C7" w:rsidP="003831B4">
      <w:pPr>
        <w:pStyle w:val="Sarakstarindkopa"/>
        <w:numPr>
          <w:ilvl w:val="0"/>
          <w:numId w:val="9"/>
        </w:numPr>
        <w:ind w:left="397" w:hanging="397"/>
        <w:jc w:val="both"/>
        <w:rPr>
          <w:lang w:eastAsia="en-US"/>
        </w:rPr>
      </w:pPr>
      <w:r w:rsidRPr="00CC4401">
        <w:rPr>
          <w:lang w:eastAsia="en-US"/>
        </w:rPr>
        <w:t xml:space="preserve">Otrajā kārtā ar naudas balvām katrā nominācijā apbalvo pirmo trīs vietu ieguvējus, piešķirot pirmajai vietai </w:t>
      </w:r>
      <w:r w:rsidR="00CC4401" w:rsidRPr="00CC4401">
        <w:rPr>
          <w:lang w:eastAsia="en-US"/>
        </w:rPr>
        <w:t>150</w:t>
      </w:r>
      <w:r w:rsidRPr="00CC4401">
        <w:rPr>
          <w:lang w:eastAsia="en-US"/>
        </w:rPr>
        <w:t xml:space="preserve">, 00 EUR, otrajai vietai </w:t>
      </w:r>
      <w:r w:rsidR="00CC4401" w:rsidRPr="00CC4401">
        <w:rPr>
          <w:lang w:eastAsia="en-US"/>
        </w:rPr>
        <w:t>100</w:t>
      </w:r>
      <w:r w:rsidRPr="00CC4401">
        <w:rPr>
          <w:lang w:eastAsia="en-US"/>
        </w:rPr>
        <w:t xml:space="preserve">,00 EUR, trešajai vietai </w:t>
      </w:r>
      <w:r w:rsidR="00CC4401" w:rsidRPr="00CC4401">
        <w:rPr>
          <w:lang w:eastAsia="en-US"/>
        </w:rPr>
        <w:t>70</w:t>
      </w:r>
      <w:r w:rsidRPr="00CC4401">
        <w:rPr>
          <w:lang w:eastAsia="en-US"/>
        </w:rPr>
        <w:t>,00 EUR</w:t>
      </w:r>
      <w:r w:rsidR="005E5A22">
        <w:rPr>
          <w:lang w:eastAsia="en-US"/>
        </w:rPr>
        <w:t>,</w:t>
      </w:r>
      <w:r w:rsidR="00CC4401" w:rsidRPr="00CC4401">
        <w:rPr>
          <w:lang w:eastAsia="en-US"/>
        </w:rPr>
        <w:t xml:space="preserve"> speciālbalvai 70 EUR</w:t>
      </w:r>
      <w:r w:rsidR="00AE0C2F">
        <w:rPr>
          <w:lang w:eastAsia="en-US"/>
        </w:rPr>
        <w:t>.</w:t>
      </w:r>
    </w:p>
    <w:p w14:paraId="2F45E99B" w14:textId="77777777" w:rsidR="00AD45C7" w:rsidRPr="00163CB8" w:rsidRDefault="00AD45C7" w:rsidP="003831B4">
      <w:pPr>
        <w:pStyle w:val="Sarakstarindkopa"/>
        <w:numPr>
          <w:ilvl w:val="0"/>
          <w:numId w:val="9"/>
        </w:numPr>
        <w:ind w:left="397" w:hanging="397"/>
        <w:jc w:val="both"/>
        <w:rPr>
          <w:lang w:eastAsia="en-US"/>
        </w:rPr>
      </w:pPr>
      <w:r>
        <w:rPr>
          <w:lang w:eastAsia="en-US"/>
        </w:rPr>
        <w:t>Otrajā kārtā a</w:t>
      </w:r>
      <w:r w:rsidRPr="00163CB8">
        <w:rPr>
          <w:lang w:eastAsia="en-US"/>
        </w:rPr>
        <w:t>r goda plāksnēm katrā nominācijā apbalvo pirmo vietu ieguvējus</w:t>
      </w:r>
      <w:r>
        <w:rPr>
          <w:lang w:eastAsia="en-US"/>
        </w:rPr>
        <w:t>.</w:t>
      </w:r>
    </w:p>
    <w:p w14:paraId="281FB866" w14:textId="27D3CD1A" w:rsidR="00AD45C7" w:rsidRPr="008616ED" w:rsidRDefault="00AD45C7" w:rsidP="003831B4">
      <w:pPr>
        <w:pStyle w:val="Sarakstarindkopa"/>
        <w:numPr>
          <w:ilvl w:val="0"/>
          <w:numId w:val="9"/>
        </w:numPr>
        <w:ind w:left="397" w:hanging="397"/>
        <w:jc w:val="both"/>
        <w:rPr>
          <w:i/>
          <w:lang w:eastAsia="en-US"/>
        </w:rPr>
      </w:pPr>
      <w:r w:rsidRPr="00163CB8">
        <w:rPr>
          <w:lang w:eastAsia="en-US"/>
        </w:rPr>
        <w:t xml:space="preserve">Konkursa uzvarētāju apbalvošana </w:t>
      </w:r>
      <w:r>
        <w:rPr>
          <w:lang w:eastAsia="en-US"/>
        </w:rPr>
        <w:t xml:space="preserve">notiks kādā no apvienības pārvalžu un Limbažu novada nozīmīgā svētku reizē, par apbalvošanu tiks paziņots </w:t>
      </w:r>
      <w:proofErr w:type="spellStart"/>
      <w:r>
        <w:rPr>
          <w:lang w:eastAsia="en-US"/>
        </w:rPr>
        <w:t>nominantiem</w:t>
      </w:r>
      <w:proofErr w:type="spellEnd"/>
      <w:r>
        <w:rPr>
          <w:lang w:eastAsia="en-US"/>
        </w:rPr>
        <w:t xml:space="preserve"> personīgi un divas nedēļas iepriekš </w:t>
      </w:r>
      <w:hyperlink r:id="rId11" w:history="1">
        <w:r w:rsidRPr="00E50727">
          <w:rPr>
            <w:rStyle w:val="Hipersaite"/>
            <w:lang w:eastAsia="en-US"/>
          </w:rPr>
          <w:t>www.limbazunovads.lv</w:t>
        </w:r>
      </w:hyperlink>
      <w:r w:rsidR="00AE0C2F">
        <w:rPr>
          <w:rStyle w:val="Hipersaite"/>
          <w:lang w:eastAsia="en-US"/>
        </w:rPr>
        <w:t>.</w:t>
      </w:r>
    </w:p>
    <w:p w14:paraId="63F1F9C5" w14:textId="77777777" w:rsidR="00AD45C7" w:rsidRPr="0098085F" w:rsidRDefault="00AD45C7" w:rsidP="00AD45C7">
      <w:pPr>
        <w:pStyle w:val="Sarakstarindkopa"/>
        <w:ind w:left="426"/>
        <w:jc w:val="both"/>
        <w:rPr>
          <w:bCs/>
          <w:lang w:eastAsia="en-US"/>
        </w:rPr>
      </w:pPr>
    </w:p>
    <w:p w14:paraId="5507D6CD" w14:textId="48FCB119" w:rsidR="00AD45C7" w:rsidRDefault="00AD45C7" w:rsidP="00AD45C7">
      <w:pPr>
        <w:jc w:val="center"/>
        <w:rPr>
          <w:b/>
          <w:lang w:eastAsia="en-US"/>
        </w:rPr>
      </w:pPr>
      <w:r>
        <w:rPr>
          <w:b/>
          <w:lang w:eastAsia="en-US"/>
        </w:rPr>
        <w:t>IV</w:t>
      </w:r>
      <w:r w:rsidR="003831B4">
        <w:rPr>
          <w:b/>
          <w:lang w:eastAsia="en-US"/>
        </w:rPr>
        <w:t>.</w:t>
      </w:r>
      <w:r>
        <w:rPr>
          <w:b/>
          <w:lang w:eastAsia="en-US"/>
        </w:rPr>
        <w:t xml:space="preserve"> </w:t>
      </w:r>
      <w:r w:rsidRPr="00C96D91">
        <w:rPr>
          <w:b/>
          <w:lang w:eastAsia="en-US"/>
        </w:rPr>
        <w:t>Konkursa dalībnieki</w:t>
      </w:r>
    </w:p>
    <w:p w14:paraId="28C86751" w14:textId="77777777" w:rsidR="00AD45C7" w:rsidRPr="00C96D91" w:rsidRDefault="00AD45C7" w:rsidP="00AD45C7">
      <w:pPr>
        <w:jc w:val="center"/>
        <w:rPr>
          <w:b/>
          <w:lang w:eastAsia="en-US"/>
        </w:rPr>
      </w:pPr>
    </w:p>
    <w:p w14:paraId="2910565E" w14:textId="267126F3" w:rsidR="00AD45C7" w:rsidRDefault="00AD45C7" w:rsidP="003831B4">
      <w:pPr>
        <w:pStyle w:val="Sarakstarindkopa"/>
        <w:numPr>
          <w:ilvl w:val="0"/>
          <w:numId w:val="9"/>
        </w:numPr>
        <w:ind w:left="397" w:hanging="397"/>
        <w:jc w:val="both"/>
        <w:rPr>
          <w:lang w:eastAsia="en-US"/>
        </w:rPr>
      </w:pPr>
      <w:r>
        <w:rPr>
          <w:lang w:eastAsia="en-US"/>
        </w:rPr>
        <w:t xml:space="preserve">Konkursa pirmajā </w:t>
      </w:r>
      <w:r w:rsidRPr="00996464">
        <w:rPr>
          <w:lang w:eastAsia="en-US"/>
        </w:rPr>
        <w:t>kārtā</w:t>
      </w:r>
      <w:r w:rsidRPr="00702A90">
        <w:rPr>
          <w:lang w:eastAsia="en-US"/>
        </w:rPr>
        <w:t xml:space="preserve"> objektu pie</w:t>
      </w:r>
      <w:r>
        <w:rPr>
          <w:lang w:eastAsia="en-US"/>
        </w:rPr>
        <w:t>teikt</w:t>
      </w:r>
      <w:r w:rsidRPr="00702A90">
        <w:rPr>
          <w:lang w:eastAsia="en-US"/>
        </w:rPr>
        <w:t xml:space="preserve"> un pieteikumu iesnie</w:t>
      </w:r>
      <w:r>
        <w:rPr>
          <w:lang w:eastAsia="en-US"/>
        </w:rPr>
        <w:t>gt var ikviens Limbažu, Alojas un Salacgrīvas pilsētu un pagastu apvienības</w:t>
      </w:r>
      <w:r w:rsidRPr="00702A90">
        <w:rPr>
          <w:lang w:eastAsia="en-US"/>
        </w:rPr>
        <w:t xml:space="preserve"> savrupmāju un dārza māju, lauku sētu īpašniek</w:t>
      </w:r>
      <w:r>
        <w:rPr>
          <w:lang w:eastAsia="en-US"/>
        </w:rPr>
        <w:t>s</w:t>
      </w:r>
      <w:r w:rsidRPr="00702A90">
        <w:rPr>
          <w:lang w:eastAsia="en-US"/>
        </w:rPr>
        <w:t>, uzņēmēj</w:t>
      </w:r>
      <w:r>
        <w:rPr>
          <w:lang w:eastAsia="en-US"/>
        </w:rPr>
        <w:t>s</w:t>
      </w:r>
      <w:r w:rsidRPr="00702A90">
        <w:rPr>
          <w:lang w:eastAsia="en-US"/>
        </w:rPr>
        <w:t xml:space="preserve"> vai jebkura cita persona, kura pieteikumu saskaņojusi ar </w:t>
      </w:r>
      <w:r>
        <w:rPr>
          <w:lang w:eastAsia="en-US"/>
        </w:rPr>
        <w:t>objekta īpašnieku</w:t>
      </w:r>
      <w:r w:rsidRPr="00702A90">
        <w:rPr>
          <w:lang w:eastAsia="en-US"/>
        </w:rPr>
        <w:t>.</w:t>
      </w:r>
    </w:p>
    <w:p w14:paraId="72CE2B36" w14:textId="6B8D9577" w:rsidR="00AD45C7" w:rsidRDefault="00AD45C7" w:rsidP="003831B4">
      <w:pPr>
        <w:pStyle w:val="Sarakstarindkopa"/>
        <w:numPr>
          <w:ilvl w:val="0"/>
          <w:numId w:val="9"/>
        </w:numPr>
        <w:ind w:left="397" w:hanging="397"/>
        <w:jc w:val="both"/>
        <w:rPr>
          <w:lang w:eastAsia="en-US"/>
        </w:rPr>
      </w:pPr>
      <w:r>
        <w:rPr>
          <w:lang w:eastAsia="en-US"/>
        </w:rPr>
        <w:t xml:space="preserve">Konkursa otrajā kārtā piedalās katras apvienības pārvaldes visu nomināciju uzvarētāji. </w:t>
      </w:r>
    </w:p>
    <w:p w14:paraId="6A5CB95D" w14:textId="77777777" w:rsidR="00AD45C7" w:rsidRDefault="00AD45C7" w:rsidP="00AD45C7">
      <w:pPr>
        <w:contextualSpacing/>
        <w:jc w:val="both"/>
        <w:rPr>
          <w:lang w:eastAsia="en-US"/>
        </w:rPr>
      </w:pPr>
    </w:p>
    <w:p w14:paraId="71A411E8" w14:textId="31EB5E46" w:rsidR="00AD45C7" w:rsidRDefault="00AD45C7" w:rsidP="00AD45C7">
      <w:pPr>
        <w:ind w:left="792"/>
        <w:contextualSpacing/>
        <w:jc w:val="center"/>
        <w:rPr>
          <w:b/>
          <w:lang w:eastAsia="en-US"/>
        </w:rPr>
      </w:pPr>
      <w:r>
        <w:rPr>
          <w:b/>
          <w:lang w:eastAsia="en-US"/>
        </w:rPr>
        <w:t>V</w:t>
      </w:r>
      <w:r w:rsidR="003831B4">
        <w:rPr>
          <w:b/>
          <w:lang w:eastAsia="en-US"/>
        </w:rPr>
        <w:t>.</w:t>
      </w:r>
      <w:r>
        <w:rPr>
          <w:b/>
          <w:lang w:eastAsia="en-US"/>
        </w:rPr>
        <w:t xml:space="preserve"> </w:t>
      </w:r>
      <w:r w:rsidRPr="00702A90">
        <w:rPr>
          <w:b/>
          <w:lang w:eastAsia="en-US"/>
        </w:rPr>
        <w:t>Konkursa vērtēšanas komisija</w:t>
      </w:r>
    </w:p>
    <w:p w14:paraId="3E4FEE7D" w14:textId="77777777" w:rsidR="00AD45C7" w:rsidRPr="00702A90" w:rsidRDefault="00AD45C7" w:rsidP="00AD45C7">
      <w:pPr>
        <w:ind w:left="792"/>
        <w:contextualSpacing/>
        <w:jc w:val="center"/>
        <w:rPr>
          <w:b/>
          <w:lang w:eastAsia="en-US"/>
        </w:rPr>
      </w:pPr>
    </w:p>
    <w:p w14:paraId="1B73AB13" w14:textId="5682E63F" w:rsidR="00AD45C7" w:rsidRDefault="00AD45C7" w:rsidP="003831B4">
      <w:pPr>
        <w:pStyle w:val="Sarakstarindkopa"/>
        <w:numPr>
          <w:ilvl w:val="0"/>
          <w:numId w:val="9"/>
        </w:numPr>
        <w:ind w:left="397" w:hanging="397"/>
        <w:jc w:val="both"/>
        <w:rPr>
          <w:lang w:eastAsia="en-US"/>
        </w:rPr>
      </w:pPr>
      <w:r w:rsidRPr="00702A90">
        <w:rPr>
          <w:lang w:eastAsia="en-US"/>
        </w:rPr>
        <w:t>Ko</w:t>
      </w:r>
      <w:r>
        <w:rPr>
          <w:lang w:eastAsia="en-US"/>
        </w:rPr>
        <w:t>misijas sastāvu apstiprina dome, tās sastāvā iekļaujot Limbažu, Alojas un Salacgrīvas apvienību pārvalžu pārstāvjus.</w:t>
      </w:r>
    </w:p>
    <w:p w14:paraId="76C7F57F" w14:textId="4F765A4B" w:rsidR="005E5A22" w:rsidRDefault="005E5A22" w:rsidP="003831B4">
      <w:pPr>
        <w:pStyle w:val="Sarakstarindkopa"/>
        <w:numPr>
          <w:ilvl w:val="0"/>
          <w:numId w:val="9"/>
        </w:numPr>
        <w:ind w:left="397" w:hanging="397"/>
        <w:jc w:val="both"/>
        <w:rPr>
          <w:lang w:eastAsia="en-US"/>
        </w:rPr>
      </w:pPr>
      <w:r>
        <w:rPr>
          <w:lang w:eastAsia="en-US"/>
        </w:rPr>
        <w:t>Vērtēšanas komisija ir tiesīga pieaicināt NVO (nevalstisko organizāciju) pārstāvi un laikraksta “Auseklis” žurnālistu kā konsultantus un padomdevējus</w:t>
      </w:r>
      <w:r w:rsidR="00AA0D67">
        <w:rPr>
          <w:lang w:eastAsia="en-US"/>
        </w:rPr>
        <w:t xml:space="preserve"> (bez balss tiesībām)</w:t>
      </w:r>
      <w:r>
        <w:rPr>
          <w:lang w:eastAsia="en-US"/>
        </w:rPr>
        <w:t>.</w:t>
      </w:r>
    </w:p>
    <w:p w14:paraId="3F76BAE3" w14:textId="77777777" w:rsidR="00AD45C7" w:rsidRDefault="00AD45C7" w:rsidP="003831B4">
      <w:pPr>
        <w:pStyle w:val="Sarakstarindkopa"/>
        <w:numPr>
          <w:ilvl w:val="0"/>
          <w:numId w:val="9"/>
        </w:numPr>
        <w:ind w:left="397" w:hanging="397"/>
        <w:jc w:val="both"/>
        <w:rPr>
          <w:lang w:eastAsia="en-US"/>
        </w:rPr>
      </w:pPr>
      <w:r w:rsidRPr="00702A90">
        <w:rPr>
          <w:lang w:eastAsia="en-US"/>
        </w:rPr>
        <w:t xml:space="preserve">Vērtēšanas komisija ir tiesīga noteikt </w:t>
      </w:r>
      <w:r>
        <w:rPr>
          <w:lang w:eastAsia="en-US"/>
        </w:rPr>
        <w:t>pretendentu sadalījumu pa nominācijām.</w:t>
      </w:r>
    </w:p>
    <w:p w14:paraId="48EC7F24" w14:textId="77777777" w:rsidR="00AD45C7" w:rsidRDefault="00AD45C7" w:rsidP="003831B4">
      <w:pPr>
        <w:pStyle w:val="Sarakstarindkopa"/>
        <w:numPr>
          <w:ilvl w:val="0"/>
          <w:numId w:val="9"/>
        </w:numPr>
        <w:ind w:left="397" w:hanging="397"/>
        <w:jc w:val="both"/>
        <w:rPr>
          <w:lang w:eastAsia="en-US"/>
        </w:rPr>
      </w:pPr>
      <w:r w:rsidRPr="001F5A03">
        <w:rPr>
          <w:rFonts w:eastAsia="Calibri"/>
        </w:rPr>
        <w:t>Komisija patur sev tiesības fotografēt vērtējamo īpašumu un iegūtos materiālus izmantot publiskošanai.</w:t>
      </w:r>
    </w:p>
    <w:p w14:paraId="33D65867" w14:textId="282B5B3E" w:rsidR="00AD45C7" w:rsidRPr="00702A90" w:rsidRDefault="00AD45C7" w:rsidP="003831B4">
      <w:pPr>
        <w:pStyle w:val="Sarakstarindkopa"/>
        <w:numPr>
          <w:ilvl w:val="0"/>
          <w:numId w:val="9"/>
        </w:numPr>
        <w:ind w:left="397" w:hanging="397"/>
        <w:jc w:val="both"/>
        <w:rPr>
          <w:lang w:eastAsia="en-US"/>
        </w:rPr>
      </w:pPr>
      <w:r w:rsidRPr="001F5A03">
        <w:rPr>
          <w:rFonts w:eastAsia="Calibri"/>
          <w:lang w:bidi="lo-LA"/>
        </w:rPr>
        <w:t xml:space="preserve">Konkursa pretendents piedaloties konkursā, saskaņā ar Fizisko personu datu </w:t>
      </w:r>
      <w:r w:rsidR="003831B4">
        <w:rPr>
          <w:rFonts w:eastAsia="Calibri"/>
          <w:lang w:bidi="lo-LA"/>
        </w:rPr>
        <w:t>apstrādes</w:t>
      </w:r>
      <w:r w:rsidRPr="001F5A03">
        <w:rPr>
          <w:rFonts w:eastAsia="Calibri"/>
          <w:lang w:bidi="lo-LA"/>
        </w:rPr>
        <w:t xml:space="preserve">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w:t>
      </w:r>
    </w:p>
    <w:p w14:paraId="410A3678" w14:textId="77777777" w:rsidR="00AD45C7" w:rsidRDefault="00AD45C7" w:rsidP="003831B4">
      <w:pPr>
        <w:pStyle w:val="Sarakstarindkopa"/>
        <w:numPr>
          <w:ilvl w:val="0"/>
          <w:numId w:val="9"/>
        </w:numPr>
        <w:ind w:left="397" w:hanging="397"/>
        <w:jc w:val="both"/>
        <w:rPr>
          <w:lang w:eastAsia="en-US"/>
        </w:rPr>
      </w:pPr>
      <w:r w:rsidRPr="00702A90">
        <w:rPr>
          <w:lang w:eastAsia="en-US"/>
        </w:rPr>
        <w:t>Vērtēšanas komisijas vērtējumu fiksē protokolā.</w:t>
      </w:r>
    </w:p>
    <w:p w14:paraId="3FD86546" w14:textId="77777777" w:rsidR="00AD45C7" w:rsidRDefault="00AD45C7" w:rsidP="003831B4">
      <w:pPr>
        <w:pStyle w:val="Sarakstarindkopa"/>
        <w:numPr>
          <w:ilvl w:val="0"/>
          <w:numId w:val="9"/>
        </w:numPr>
        <w:ind w:left="397" w:hanging="397"/>
        <w:jc w:val="both"/>
        <w:rPr>
          <w:lang w:eastAsia="en-US"/>
        </w:rPr>
      </w:pPr>
      <w:r>
        <w:rPr>
          <w:lang w:eastAsia="en-US"/>
        </w:rPr>
        <w:t>Komisija priekšlikumus par Konkursa uzvarētājiem iesniedz apstiprināšanai Limbažu novada domes sēdē.</w:t>
      </w:r>
    </w:p>
    <w:p w14:paraId="6BB1F370" w14:textId="77777777" w:rsidR="00AD45C7" w:rsidRDefault="00AD45C7" w:rsidP="00AD45C7">
      <w:pPr>
        <w:ind w:left="360"/>
        <w:contextualSpacing/>
        <w:rPr>
          <w:lang w:eastAsia="en-US"/>
        </w:rPr>
      </w:pPr>
    </w:p>
    <w:p w14:paraId="76411BEA" w14:textId="2D8C746E" w:rsidR="00AD45C7" w:rsidRDefault="00AD45C7" w:rsidP="00AD45C7">
      <w:pPr>
        <w:pStyle w:val="Sarakstarindkopa"/>
        <w:jc w:val="center"/>
        <w:rPr>
          <w:b/>
          <w:lang w:eastAsia="en-US"/>
        </w:rPr>
      </w:pPr>
      <w:r>
        <w:rPr>
          <w:b/>
          <w:lang w:eastAsia="en-US"/>
        </w:rPr>
        <w:t>VI</w:t>
      </w:r>
      <w:r w:rsidR="003831B4">
        <w:rPr>
          <w:b/>
          <w:lang w:eastAsia="en-US"/>
        </w:rPr>
        <w:t>.</w:t>
      </w:r>
      <w:r>
        <w:rPr>
          <w:b/>
          <w:lang w:eastAsia="en-US"/>
        </w:rPr>
        <w:t xml:space="preserve"> </w:t>
      </w:r>
      <w:r w:rsidRPr="007833EB">
        <w:rPr>
          <w:b/>
          <w:lang w:eastAsia="en-US"/>
        </w:rPr>
        <w:t>Konkursa vērtēšanas kritēriji</w:t>
      </w:r>
    </w:p>
    <w:p w14:paraId="3AD8C756" w14:textId="77777777" w:rsidR="00AD45C7" w:rsidRDefault="00AD45C7" w:rsidP="00AD45C7">
      <w:pPr>
        <w:pStyle w:val="Sarakstarindkopa"/>
        <w:jc w:val="center"/>
        <w:rPr>
          <w:b/>
          <w:lang w:eastAsia="en-US"/>
        </w:rPr>
      </w:pPr>
    </w:p>
    <w:p w14:paraId="7AA00171" w14:textId="727B9E05" w:rsidR="00AD45C7" w:rsidRPr="004B0727" w:rsidRDefault="00AD45C7" w:rsidP="003831B4">
      <w:pPr>
        <w:pStyle w:val="Sarakstarindkopa"/>
        <w:numPr>
          <w:ilvl w:val="0"/>
          <w:numId w:val="9"/>
        </w:numPr>
        <w:ind w:left="397" w:hanging="397"/>
        <w:jc w:val="both"/>
        <w:rPr>
          <w:bCs/>
          <w:lang w:eastAsia="en-US"/>
        </w:rPr>
      </w:pPr>
      <w:r w:rsidRPr="004B0727">
        <w:rPr>
          <w:bCs/>
          <w:lang w:eastAsia="en-US"/>
        </w:rPr>
        <w:t xml:space="preserve">Konkursa </w:t>
      </w:r>
      <w:proofErr w:type="spellStart"/>
      <w:r w:rsidRPr="004B0727">
        <w:rPr>
          <w:bCs/>
          <w:lang w:eastAsia="en-US"/>
        </w:rPr>
        <w:t>nominanti</w:t>
      </w:r>
      <w:proofErr w:type="spellEnd"/>
      <w:r w:rsidRPr="004B0727">
        <w:rPr>
          <w:bCs/>
          <w:lang w:eastAsia="en-US"/>
        </w:rPr>
        <w:t xml:space="preserve"> tiek vērtēti pēc šādiem kritērijiem:</w:t>
      </w:r>
    </w:p>
    <w:p w14:paraId="6764333A" w14:textId="77777777" w:rsidR="00AD45C7" w:rsidRPr="007833EB" w:rsidRDefault="00AD45C7" w:rsidP="00AD45C7">
      <w:pPr>
        <w:pStyle w:val="Sarakstarindkopa"/>
        <w:jc w:val="center"/>
        <w:rPr>
          <w:b/>
          <w:lang w:eastAsia="en-US"/>
        </w:rPr>
      </w:pP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447"/>
        <w:gridCol w:w="1522"/>
        <w:gridCol w:w="1275"/>
        <w:gridCol w:w="2155"/>
      </w:tblGrid>
      <w:tr w:rsidR="00AD45C7" w:rsidRPr="00702A90" w14:paraId="3CFE4709" w14:textId="77777777" w:rsidTr="00AE0C2F">
        <w:trPr>
          <w:jc w:val="center"/>
        </w:trPr>
        <w:tc>
          <w:tcPr>
            <w:tcW w:w="948" w:type="dxa"/>
          </w:tcPr>
          <w:p w14:paraId="0A0E168F" w14:textId="77777777" w:rsidR="00AD45C7" w:rsidRPr="00702A90" w:rsidRDefault="00AD45C7" w:rsidP="0079236A">
            <w:pPr>
              <w:ind w:left="568"/>
              <w:rPr>
                <w:lang w:eastAsia="en-US"/>
              </w:rPr>
            </w:pPr>
          </w:p>
        </w:tc>
        <w:tc>
          <w:tcPr>
            <w:tcW w:w="7399" w:type="dxa"/>
            <w:gridSpan w:val="4"/>
          </w:tcPr>
          <w:p w14:paraId="5984214C" w14:textId="77777777" w:rsidR="00AD45C7" w:rsidRPr="00E378B0" w:rsidRDefault="00AD45C7" w:rsidP="0079236A">
            <w:pPr>
              <w:contextualSpacing/>
              <w:rPr>
                <w:b/>
                <w:lang w:eastAsia="en-US"/>
              </w:rPr>
            </w:pPr>
            <w:r w:rsidRPr="000172C9">
              <w:rPr>
                <w:b/>
                <w:lang w:eastAsia="en-US"/>
              </w:rPr>
              <w:t>Nominācija „Lauku sēta”</w:t>
            </w:r>
          </w:p>
        </w:tc>
      </w:tr>
      <w:tr w:rsidR="00AD45C7" w:rsidRPr="00702A90" w14:paraId="35F243DC" w14:textId="77777777" w:rsidTr="00AE0C2F">
        <w:trPr>
          <w:jc w:val="center"/>
        </w:trPr>
        <w:tc>
          <w:tcPr>
            <w:tcW w:w="948" w:type="dxa"/>
          </w:tcPr>
          <w:p w14:paraId="01F809BA" w14:textId="77777777" w:rsidR="00AD45C7" w:rsidRPr="00702A90" w:rsidRDefault="00AD45C7" w:rsidP="0079236A">
            <w:pPr>
              <w:contextualSpacing/>
              <w:rPr>
                <w:lang w:eastAsia="en-US"/>
              </w:rPr>
            </w:pPr>
          </w:p>
        </w:tc>
        <w:tc>
          <w:tcPr>
            <w:tcW w:w="2447" w:type="dxa"/>
            <w:vAlign w:val="center"/>
          </w:tcPr>
          <w:p w14:paraId="2399D5CD" w14:textId="77777777" w:rsidR="00AD45C7" w:rsidRPr="00702A90" w:rsidRDefault="00AD45C7" w:rsidP="0079236A">
            <w:pPr>
              <w:ind w:left="360"/>
              <w:contextualSpacing/>
              <w:jc w:val="center"/>
              <w:rPr>
                <w:lang w:eastAsia="en-US"/>
              </w:rPr>
            </w:pPr>
            <w:r w:rsidRPr="00702A90">
              <w:rPr>
                <w:lang w:eastAsia="en-US"/>
              </w:rPr>
              <w:t>Kritērijs</w:t>
            </w:r>
          </w:p>
        </w:tc>
        <w:tc>
          <w:tcPr>
            <w:tcW w:w="1522" w:type="dxa"/>
            <w:vAlign w:val="center"/>
          </w:tcPr>
          <w:p w14:paraId="5FABD9E9" w14:textId="77777777" w:rsidR="00AD45C7" w:rsidRPr="00702A90" w:rsidRDefault="00AD45C7" w:rsidP="0079236A">
            <w:pPr>
              <w:contextualSpacing/>
              <w:jc w:val="center"/>
              <w:rPr>
                <w:lang w:eastAsia="en-US"/>
              </w:rPr>
            </w:pPr>
            <w:r w:rsidRPr="00702A90">
              <w:rPr>
                <w:lang w:eastAsia="en-US"/>
              </w:rPr>
              <w:t>Maksimālais vērtējums</w:t>
            </w:r>
          </w:p>
        </w:tc>
        <w:tc>
          <w:tcPr>
            <w:tcW w:w="1275" w:type="dxa"/>
            <w:vAlign w:val="center"/>
          </w:tcPr>
          <w:p w14:paraId="5ED3B894" w14:textId="77777777" w:rsidR="00AD45C7" w:rsidRPr="00702A90" w:rsidRDefault="00AD45C7" w:rsidP="0079236A">
            <w:pPr>
              <w:contextualSpacing/>
              <w:jc w:val="center"/>
              <w:rPr>
                <w:lang w:eastAsia="en-US"/>
              </w:rPr>
            </w:pPr>
            <w:r w:rsidRPr="00702A90">
              <w:rPr>
                <w:lang w:eastAsia="en-US"/>
              </w:rPr>
              <w:t>Komisijas piešķirtais vērtējums</w:t>
            </w:r>
          </w:p>
        </w:tc>
        <w:tc>
          <w:tcPr>
            <w:tcW w:w="2155" w:type="dxa"/>
            <w:vAlign w:val="center"/>
          </w:tcPr>
          <w:p w14:paraId="7B5CE60C" w14:textId="77777777" w:rsidR="00AD45C7" w:rsidRPr="00702A90" w:rsidRDefault="00AD45C7" w:rsidP="0079236A">
            <w:pPr>
              <w:contextualSpacing/>
              <w:jc w:val="center"/>
              <w:rPr>
                <w:lang w:eastAsia="en-US"/>
              </w:rPr>
            </w:pPr>
            <w:r w:rsidRPr="00702A90">
              <w:rPr>
                <w:lang w:eastAsia="en-US"/>
              </w:rPr>
              <w:t>Piezīmes</w:t>
            </w:r>
          </w:p>
        </w:tc>
      </w:tr>
      <w:tr w:rsidR="00AD45C7" w:rsidRPr="00702A90" w14:paraId="6799DB65" w14:textId="77777777" w:rsidTr="00AE0C2F">
        <w:trPr>
          <w:jc w:val="center"/>
        </w:trPr>
        <w:tc>
          <w:tcPr>
            <w:tcW w:w="948" w:type="dxa"/>
          </w:tcPr>
          <w:p w14:paraId="2A221F2C" w14:textId="77777777" w:rsidR="00AD45C7" w:rsidRPr="00702A90" w:rsidRDefault="00AD45C7" w:rsidP="0079236A">
            <w:pPr>
              <w:contextualSpacing/>
              <w:rPr>
                <w:lang w:eastAsia="en-US"/>
              </w:rPr>
            </w:pPr>
          </w:p>
        </w:tc>
        <w:tc>
          <w:tcPr>
            <w:tcW w:w="2447" w:type="dxa"/>
          </w:tcPr>
          <w:p w14:paraId="7A12A310" w14:textId="77777777" w:rsidR="00AD45C7" w:rsidRPr="00702A90" w:rsidRDefault="00AD45C7" w:rsidP="0079236A">
            <w:pPr>
              <w:contextualSpacing/>
              <w:rPr>
                <w:lang w:eastAsia="en-US"/>
              </w:rPr>
            </w:pPr>
            <w:r w:rsidRPr="00702A90">
              <w:rPr>
                <w:lang w:eastAsia="en-US"/>
              </w:rPr>
              <w:t>Iebraucamais ceļš, norāde</w:t>
            </w:r>
          </w:p>
        </w:tc>
        <w:tc>
          <w:tcPr>
            <w:tcW w:w="1522" w:type="dxa"/>
          </w:tcPr>
          <w:p w14:paraId="380692FA" w14:textId="77777777" w:rsidR="00AD45C7" w:rsidRPr="00702A90" w:rsidRDefault="00AD45C7" w:rsidP="0079236A">
            <w:pPr>
              <w:contextualSpacing/>
              <w:rPr>
                <w:lang w:eastAsia="en-US"/>
              </w:rPr>
            </w:pPr>
            <w:r>
              <w:rPr>
                <w:lang w:eastAsia="en-US"/>
              </w:rPr>
              <w:t>8</w:t>
            </w:r>
          </w:p>
        </w:tc>
        <w:tc>
          <w:tcPr>
            <w:tcW w:w="1275" w:type="dxa"/>
          </w:tcPr>
          <w:p w14:paraId="6F414587" w14:textId="77777777" w:rsidR="00AD45C7" w:rsidRPr="00702A90" w:rsidRDefault="00AD45C7" w:rsidP="0079236A">
            <w:pPr>
              <w:contextualSpacing/>
              <w:rPr>
                <w:lang w:eastAsia="en-US"/>
              </w:rPr>
            </w:pPr>
          </w:p>
        </w:tc>
        <w:tc>
          <w:tcPr>
            <w:tcW w:w="2155" w:type="dxa"/>
          </w:tcPr>
          <w:p w14:paraId="36153B8A" w14:textId="77777777" w:rsidR="00AD45C7" w:rsidRPr="00702A90" w:rsidRDefault="00AD45C7" w:rsidP="0079236A">
            <w:pPr>
              <w:contextualSpacing/>
              <w:rPr>
                <w:lang w:eastAsia="en-US"/>
              </w:rPr>
            </w:pPr>
          </w:p>
        </w:tc>
      </w:tr>
      <w:tr w:rsidR="00AD45C7" w:rsidRPr="00702A90" w14:paraId="300F3DB9" w14:textId="77777777" w:rsidTr="00AE0C2F">
        <w:trPr>
          <w:jc w:val="center"/>
        </w:trPr>
        <w:tc>
          <w:tcPr>
            <w:tcW w:w="948" w:type="dxa"/>
          </w:tcPr>
          <w:p w14:paraId="1482AFB9" w14:textId="77777777" w:rsidR="00AD45C7" w:rsidRPr="00702A90" w:rsidRDefault="00AD45C7" w:rsidP="0079236A">
            <w:pPr>
              <w:contextualSpacing/>
              <w:rPr>
                <w:lang w:eastAsia="en-US"/>
              </w:rPr>
            </w:pPr>
          </w:p>
        </w:tc>
        <w:tc>
          <w:tcPr>
            <w:tcW w:w="2447" w:type="dxa"/>
          </w:tcPr>
          <w:p w14:paraId="749C139C" w14:textId="77777777" w:rsidR="00AD45C7" w:rsidRPr="00702A90" w:rsidRDefault="00AD45C7" w:rsidP="0079236A">
            <w:pPr>
              <w:contextualSpacing/>
              <w:rPr>
                <w:lang w:eastAsia="en-US"/>
              </w:rPr>
            </w:pPr>
            <w:r w:rsidRPr="00702A90">
              <w:rPr>
                <w:lang w:eastAsia="en-US"/>
              </w:rPr>
              <w:t>Ēku fasādes, pastkastīte, karoga masts vai turētājs</w:t>
            </w:r>
          </w:p>
        </w:tc>
        <w:tc>
          <w:tcPr>
            <w:tcW w:w="1522" w:type="dxa"/>
          </w:tcPr>
          <w:p w14:paraId="22A94BD9" w14:textId="77777777" w:rsidR="00AD45C7" w:rsidRPr="00702A90" w:rsidRDefault="00AD45C7" w:rsidP="0079236A">
            <w:pPr>
              <w:contextualSpacing/>
              <w:rPr>
                <w:lang w:eastAsia="en-US"/>
              </w:rPr>
            </w:pPr>
            <w:r>
              <w:rPr>
                <w:lang w:eastAsia="en-US"/>
              </w:rPr>
              <w:t>10</w:t>
            </w:r>
          </w:p>
        </w:tc>
        <w:tc>
          <w:tcPr>
            <w:tcW w:w="1275" w:type="dxa"/>
          </w:tcPr>
          <w:p w14:paraId="53CF8731" w14:textId="77777777" w:rsidR="00AD45C7" w:rsidRPr="00702A90" w:rsidRDefault="00AD45C7" w:rsidP="0079236A">
            <w:pPr>
              <w:contextualSpacing/>
              <w:rPr>
                <w:lang w:eastAsia="en-US"/>
              </w:rPr>
            </w:pPr>
          </w:p>
        </w:tc>
        <w:tc>
          <w:tcPr>
            <w:tcW w:w="2155" w:type="dxa"/>
          </w:tcPr>
          <w:p w14:paraId="5B8247F4" w14:textId="77777777" w:rsidR="00AD45C7" w:rsidRPr="00702A90" w:rsidRDefault="00AD45C7" w:rsidP="0079236A">
            <w:pPr>
              <w:contextualSpacing/>
              <w:rPr>
                <w:lang w:eastAsia="en-US"/>
              </w:rPr>
            </w:pPr>
          </w:p>
        </w:tc>
      </w:tr>
      <w:tr w:rsidR="00AD45C7" w:rsidRPr="00702A90" w14:paraId="452475E6" w14:textId="77777777" w:rsidTr="00AE0C2F">
        <w:trPr>
          <w:jc w:val="center"/>
        </w:trPr>
        <w:tc>
          <w:tcPr>
            <w:tcW w:w="948" w:type="dxa"/>
          </w:tcPr>
          <w:p w14:paraId="53BFB321" w14:textId="77777777" w:rsidR="00AD45C7" w:rsidRPr="00702A90" w:rsidRDefault="00AD45C7" w:rsidP="0079236A">
            <w:pPr>
              <w:contextualSpacing/>
              <w:rPr>
                <w:lang w:eastAsia="en-US"/>
              </w:rPr>
            </w:pPr>
          </w:p>
        </w:tc>
        <w:tc>
          <w:tcPr>
            <w:tcW w:w="2447" w:type="dxa"/>
          </w:tcPr>
          <w:p w14:paraId="7C47D96B" w14:textId="77777777" w:rsidR="00AD45C7" w:rsidRPr="00702A90" w:rsidRDefault="00AD45C7" w:rsidP="0079236A">
            <w:pPr>
              <w:contextualSpacing/>
              <w:rPr>
                <w:lang w:eastAsia="en-US"/>
              </w:rPr>
            </w:pPr>
            <w:r>
              <w:rPr>
                <w:lang w:eastAsia="en-US"/>
              </w:rPr>
              <w:t>T</w:t>
            </w:r>
            <w:r w:rsidRPr="00702A90">
              <w:rPr>
                <w:lang w:eastAsia="en-US"/>
              </w:rPr>
              <w:t>eritorijas funkcionālais zonējums</w:t>
            </w:r>
          </w:p>
        </w:tc>
        <w:tc>
          <w:tcPr>
            <w:tcW w:w="1522" w:type="dxa"/>
          </w:tcPr>
          <w:p w14:paraId="6B6CD54E" w14:textId="77777777" w:rsidR="00AD45C7" w:rsidRPr="00702A90" w:rsidRDefault="00AD45C7" w:rsidP="0079236A">
            <w:pPr>
              <w:contextualSpacing/>
              <w:rPr>
                <w:lang w:eastAsia="en-US"/>
              </w:rPr>
            </w:pPr>
            <w:r>
              <w:rPr>
                <w:lang w:eastAsia="en-US"/>
              </w:rPr>
              <w:t>5</w:t>
            </w:r>
          </w:p>
        </w:tc>
        <w:tc>
          <w:tcPr>
            <w:tcW w:w="1275" w:type="dxa"/>
          </w:tcPr>
          <w:p w14:paraId="493FFFDB" w14:textId="77777777" w:rsidR="00AD45C7" w:rsidRPr="00702A90" w:rsidRDefault="00AD45C7" w:rsidP="0079236A">
            <w:pPr>
              <w:contextualSpacing/>
              <w:rPr>
                <w:lang w:eastAsia="en-US"/>
              </w:rPr>
            </w:pPr>
          </w:p>
        </w:tc>
        <w:tc>
          <w:tcPr>
            <w:tcW w:w="2155" w:type="dxa"/>
          </w:tcPr>
          <w:p w14:paraId="37474B67" w14:textId="77777777" w:rsidR="00AD45C7" w:rsidRPr="00702A90" w:rsidRDefault="00AD45C7" w:rsidP="0079236A">
            <w:pPr>
              <w:contextualSpacing/>
              <w:rPr>
                <w:lang w:eastAsia="en-US"/>
              </w:rPr>
            </w:pPr>
          </w:p>
        </w:tc>
      </w:tr>
      <w:tr w:rsidR="00AD45C7" w:rsidRPr="00702A90" w14:paraId="35FD6904" w14:textId="77777777" w:rsidTr="00AE0C2F">
        <w:trPr>
          <w:jc w:val="center"/>
        </w:trPr>
        <w:tc>
          <w:tcPr>
            <w:tcW w:w="948" w:type="dxa"/>
          </w:tcPr>
          <w:p w14:paraId="22CBDD56" w14:textId="77777777" w:rsidR="00AD45C7" w:rsidRPr="00702A90" w:rsidRDefault="00AD45C7" w:rsidP="0079236A">
            <w:pPr>
              <w:contextualSpacing/>
              <w:rPr>
                <w:lang w:eastAsia="en-US"/>
              </w:rPr>
            </w:pPr>
          </w:p>
        </w:tc>
        <w:tc>
          <w:tcPr>
            <w:tcW w:w="2447" w:type="dxa"/>
          </w:tcPr>
          <w:p w14:paraId="01F6EB7C" w14:textId="77777777" w:rsidR="00AD45C7" w:rsidRPr="00702A90" w:rsidRDefault="00AD45C7" w:rsidP="0079236A">
            <w:pPr>
              <w:contextualSpacing/>
              <w:rPr>
                <w:lang w:eastAsia="en-US"/>
              </w:rPr>
            </w:pPr>
            <w:r w:rsidRPr="00702A90">
              <w:rPr>
                <w:lang w:eastAsia="en-US"/>
              </w:rPr>
              <w:t>Celiņi</w:t>
            </w:r>
            <w:r>
              <w:rPr>
                <w:lang w:eastAsia="en-US"/>
              </w:rPr>
              <w:t xml:space="preserve"> un zāliens</w:t>
            </w:r>
          </w:p>
        </w:tc>
        <w:tc>
          <w:tcPr>
            <w:tcW w:w="1522" w:type="dxa"/>
          </w:tcPr>
          <w:p w14:paraId="78B4B335" w14:textId="77777777" w:rsidR="00AD45C7" w:rsidRPr="00702A90" w:rsidRDefault="00AD45C7" w:rsidP="0079236A">
            <w:pPr>
              <w:contextualSpacing/>
              <w:rPr>
                <w:lang w:eastAsia="en-US"/>
              </w:rPr>
            </w:pPr>
            <w:r>
              <w:rPr>
                <w:lang w:eastAsia="en-US"/>
              </w:rPr>
              <w:t>10</w:t>
            </w:r>
          </w:p>
        </w:tc>
        <w:tc>
          <w:tcPr>
            <w:tcW w:w="1275" w:type="dxa"/>
          </w:tcPr>
          <w:p w14:paraId="474BFD2E" w14:textId="77777777" w:rsidR="00AD45C7" w:rsidRPr="00702A90" w:rsidRDefault="00AD45C7" w:rsidP="0079236A">
            <w:pPr>
              <w:contextualSpacing/>
              <w:rPr>
                <w:lang w:eastAsia="en-US"/>
              </w:rPr>
            </w:pPr>
          </w:p>
        </w:tc>
        <w:tc>
          <w:tcPr>
            <w:tcW w:w="2155" w:type="dxa"/>
          </w:tcPr>
          <w:p w14:paraId="493CA11B" w14:textId="77777777" w:rsidR="00AD45C7" w:rsidRPr="00702A90" w:rsidRDefault="00AD45C7" w:rsidP="0079236A">
            <w:pPr>
              <w:contextualSpacing/>
              <w:rPr>
                <w:lang w:eastAsia="en-US"/>
              </w:rPr>
            </w:pPr>
          </w:p>
        </w:tc>
      </w:tr>
      <w:tr w:rsidR="00AD45C7" w:rsidRPr="00702A90" w14:paraId="37DA5796" w14:textId="77777777" w:rsidTr="00AE0C2F">
        <w:trPr>
          <w:jc w:val="center"/>
        </w:trPr>
        <w:tc>
          <w:tcPr>
            <w:tcW w:w="948" w:type="dxa"/>
          </w:tcPr>
          <w:p w14:paraId="55B2A0FC" w14:textId="77777777" w:rsidR="00AD45C7" w:rsidRPr="00702A90" w:rsidRDefault="00AD45C7" w:rsidP="0079236A">
            <w:pPr>
              <w:contextualSpacing/>
              <w:rPr>
                <w:lang w:eastAsia="en-US"/>
              </w:rPr>
            </w:pPr>
          </w:p>
        </w:tc>
        <w:tc>
          <w:tcPr>
            <w:tcW w:w="2447" w:type="dxa"/>
          </w:tcPr>
          <w:p w14:paraId="40D6B7EB" w14:textId="77777777" w:rsidR="00AD45C7" w:rsidRPr="00702A90" w:rsidRDefault="00AD45C7" w:rsidP="0079236A">
            <w:pPr>
              <w:contextualSpacing/>
              <w:rPr>
                <w:lang w:eastAsia="en-US"/>
              </w:rPr>
            </w:pPr>
            <w:r>
              <w:rPr>
                <w:lang w:eastAsia="en-US"/>
              </w:rPr>
              <w:t>Dekoratīvie stādījumi</w:t>
            </w:r>
          </w:p>
        </w:tc>
        <w:tc>
          <w:tcPr>
            <w:tcW w:w="1522" w:type="dxa"/>
          </w:tcPr>
          <w:p w14:paraId="085A7A15" w14:textId="77777777" w:rsidR="00AD45C7" w:rsidRPr="00702A90" w:rsidRDefault="00AD45C7" w:rsidP="0079236A">
            <w:pPr>
              <w:contextualSpacing/>
              <w:rPr>
                <w:lang w:eastAsia="en-US"/>
              </w:rPr>
            </w:pPr>
            <w:r>
              <w:rPr>
                <w:lang w:eastAsia="en-US"/>
              </w:rPr>
              <w:t>8</w:t>
            </w:r>
          </w:p>
        </w:tc>
        <w:tc>
          <w:tcPr>
            <w:tcW w:w="1275" w:type="dxa"/>
          </w:tcPr>
          <w:p w14:paraId="120A2497" w14:textId="77777777" w:rsidR="00AD45C7" w:rsidRPr="00702A90" w:rsidRDefault="00AD45C7" w:rsidP="0079236A">
            <w:pPr>
              <w:contextualSpacing/>
              <w:rPr>
                <w:lang w:eastAsia="en-US"/>
              </w:rPr>
            </w:pPr>
          </w:p>
        </w:tc>
        <w:tc>
          <w:tcPr>
            <w:tcW w:w="2155" w:type="dxa"/>
          </w:tcPr>
          <w:p w14:paraId="2A2A67BC" w14:textId="77777777" w:rsidR="00AD45C7" w:rsidRPr="00702A90" w:rsidRDefault="00AD45C7" w:rsidP="0079236A">
            <w:pPr>
              <w:contextualSpacing/>
              <w:rPr>
                <w:lang w:eastAsia="en-US"/>
              </w:rPr>
            </w:pPr>
          </w:p>
        </w:tc>
      </w:tr>
      <w:tr w:rsidR="00AD45C7" w:rsidRPr="00702A90" w14:paraId="549F8FFE" w14:textId="77777777" w:rsidTr="00AE0C2F">
        <w:trPr>
          <w:jc w:val="center"/>
        </w:trPr>
        <w:tc>
          <w:tcPr>
            <w:tcW w:w="948" w:type="dxa"/>
          </w:tcPr>
          <w:p w14:paraId="4E5EE97C" w14:textId="77777777" w:rsidR="00AD45C7" w:rsidRPr="00702A90" w:rsidRDefault="00AD45C7" w:rsidP="0079236A">
            <w:pPr>
              <w:contextualSpacing/>
              <w:rPr>
                <w:lang w:eastAsia="en-US"/>
              </w:rPr>
            </w:pPr>
          </w:p>
        </w:tc>
        <w:tc>
          <w:tcPr>
            <w:tcW w:w="2447" w:type="dxa"/>
          </w:tcPr>
          <w:p w14:paraId="2A302BA4" w14:textId="77777777" w:rsidR="00AD45C7" w:rsidRDefault="00AD45C7" w:rsidP="0079236A">
            <w:pPr>
              <w:contextualSpacing/>
              <w:rPr>
                <w:lang w:eastAsia="en-US"/>
              </w:rPr>
            </w:pPr>
            <w:r>
              <w:rPr>
                <w:lang w:eastAsia="en-US"/>
              </w:rPr>
              <w:t>Ziedu akcenti</w:t>
            </w:r>
          </w:p>
        </w:tc>
        <w:tc>
          <w:tcPr>
            <w:tcW w:w="1522" w:type="dxa"/>
          </w:tcPr>
          <w:p w14:paraId="1506F425" w14:textId="77777777" w:rsidR="00AD45C7" w:rsidRDefault="00AD45C7" w:rsidP="0079236A">
            <w:pPr>
              <w:contextualSpacing/>
              <w:rPr>
                <w:lang w:eastAsia="en-US"/>
              </w:rPr>
            </w:pPr>
            <w:r>
              <w:rPr>
                <w:lang w:eastAsia="en-US"/>
              </w:rPr>
              <w:t>10</w:t>
            </w:r>
          </w:p>
        </w:tc>
        <w:tc>
          <w:tcPr>
            <w:tcW w:w="1275" w:type="dxa"/>
          </w:tcPr>
          <w:p w14:paraId="46D0E072" w14:textId="77777777" w:rsidR="00AD45C7" w:rsidRPr="00702A90" w:rsidRDefault="00AD45C7" w:rsidP="0079236A">
            <w:pPr>
              <w:contextualSpacing/>
              <w:rPr>
                <w:lang w:eastAsia="en-US"/>
              </w:rPr>
            </w:pPr>
          </w:p>
        </w:tc>
        <w:tc>
          <w:tcPr>
            <w:tcW w:w="2155" w:type="dxa"/>
          </w:tcPr>
          <w:p w14:paraId="563F474F" w14:textId="77777777" w:rsidR="00AD45C7" w:rsidRPr="00702A90" w:rsidRDefault="00AD45C7" w:rsidP="0079236A">
            <w:pPr>
              <w:contextualSpacing/>
              <w:rPr>
                <w:lang w:eastAsia="en-US"/>
              </w:rPr>
            </w:pPr>
          </w:p>
        </w:tc>
      </w:tr>
      <w:tr w:rsidR="00AD45C7" w:rsidRPr="00702A90" w14:paraId="59DF8CC7" w14:textId="77777777" w:rsidTr="00AE0C2F">
        <w:trPr>
          <w:jc w:val="center"/>
        </w:trPr>
        <w:tc>
          <w:tcPr>
            <w:tcW w:w="948" w:type="dxa"/>
          </w:tcPr>
          <w:p w14:paraId="0863EB81" w14:textId="77777777" w:rsidR="00AD45C7" w:rsidRPr="00702A90" w:rsidRDefault="00AD45C7" w:rsidP="0079236A">
            <w:pPr>
              <w:contextualSpacing/>
              <w:rPr>
                <w:lang w:eastAsia="en-US"/>
              </w:rPr>
            </w:pPr>
          </w:p>
        </w:tc>
        <w:tc>
          <w:tcPr>
            <w:tcW w:w="2447" w:type="dxa"/>
          </w:tcPr>
          <w:p w14:paraId="7C4E5A60" w14:textId="77777777" w:rsidR="00AD45C7" w:rsidRPr="00702A90" w:rsidRDefault="00AD45C7" w:rsidP="0079236A">
            <w:pPr>
              <w:contextualSpacing/>
              <w:rPr>
                <w:lang w:eastAsia="en-US"/>
              </w:rPr>
            </w:pPr>
            <w:r w:rsidRPr="00702A90">
              <w:rPr>
                <w:lang w:eastAsia="en-US"/>
              </w:rPr>
              <w:t>Atpūtas vieta, dārza mēbeles, mazās arhitektūras formas</w:t>
            </w:r>
          </w:p>
        </w:tc>
        <w:tc>
          <w:tcPr>
            <w:tcW w:w="1522" w:type="dxa"/>
          </w:tcPr>
          <w:p w14:paraId="64EDFCA6" w14:textId="77777777" w:rsidR="00AD45C7" w:rsidRPr="00702A90" w:rsidRDefault="00AD45C7" w:rsidP="0079236A">
            <w:pPr>
              <w:contextualSpacing/>
              <w:rPr>
                <w:lang w:eastAsia="en-US"/>
              </w:rPr>
            </w:pPr>
            <w:r>
              <w:rPr>
                <w:lang w:eastAsia="en-US"/>
              </w:rPr>
              <w:t>8</w:t>
            </w:r>
          </w:p>
        </w:tc>
        <w:tc>
          <w:tcPr>
            <w:tcW w:w="1275" w:type="dxa"/>
          </w:tcPr>
          <w:p w14:paraId="19025C2D" w14:textId="77777777" w:rsidR="00AD45C7" w:rsidRPr="00702A90" w:rsidRDefault="00AD45C7" w:rsidP="0079236A">
            <w:pPr>
              <w:contextualSpacing/>
              <w:rPr>
                <w:lang w:eastAsia="en-US"/>
              </w:rPr>
            </w:pPr>
          </w:p>
        </w:tc>
        <w:tc>
          <w:tcPr>
            <w:tcW w:w="2155" w:type="dxa"/>
          </w:tcPr>
          <w:p w14:paraId="0A96E518" w14:textId="77777777" w:rsidR="00AD45C7" w:rsidRPr="00702A90" w:rsidRDefault="00AD45C7" w:rsidP="0079236A">
            <w:pPr>
              <w:contextualSpacing/>
              <w:rPr>
                <w:lang w:eastAsia="en-US"/>
              </w:rPr>
            </w:pPr>
          </w:p>
        </w:tc>
      </w:tr>
      <w:tr w:rsidR="00AD45C7" w:rsidRPr="00702A90" w14:paraId="6F815275" w14:textId="77777777" w:rsidTr="00AE0C2F">
        <w:trPr>
          <w:jc w:val="center"/>
        </w:trPr>
        <w:tc>
          <w:tcPr>
            <w:tcW w:w="948" w:type="dxa"/>
          </w:tcPr>
          <w:p w14:paraId="70289DEF" w14:textId="77777777" w:rsidR="00AD45C7" w:rsidRPr="00702A90" w:rsidRDefault="00AD45C7" w:rsidP="0079236A">
            <w:pPr>
              <w:contextualSpacing/>
              <w:rPr>
                <w:lang w:eastAsia="en-US"/>
              </w:rPr>
            </w:pPr>
          </w:p>
        </w:tc>
        <w:tc>
          <w:tcPr>
            <w:tcW w:w="2447" w:type="dxa"/>
          </w:tcPr>
          <w:p w14:paraId="613FCC63" w14:textId="77777777" w:rsidR="00AD45C7" w:rsidRPr="00702A90" w:rsidRDefault="00AD45C7" w:rsidP="0079236A">
            <w:pPr>
              <w:contextualSpacing/>
              <w:rPr>
                <w:lang w:eastAsia="en-US"/>
              </w:rPr>
            </w:pPr>
            <w:r w:rsidRPr="00702A90">
              <w:rPr>
                <w:lang w:eastAsia="en-US"/>
              </w:rPr>
              <w:t>Atkritumu apsaimniekošana</w:t>
            </w:r>
          </w:p>
        </w:tc>
        <w:tc>
          <w:tcPr>
            <w:tcW w:w="1522" w:type="dxa"/>
          </w:tcPr>
          <w:p w14:paraId="6790E7D3" w14:textId="77777777" w:rsidR="00AD45C7" w:rsidRPr="00702A90" w:rsidRDefault="00AD45C7" w:rsidP="0079236A">
            <w:pPr>
              <w:contextualSpacing/>
              <w:rPr>
                <w:lang w:eastAsia="en-US"/>
              </w:rPr>
            </w:pPr>
            <w:r>
              <w:rPr>
                <w:lang w:eastAsia="en-US"/>
              </w:rPr>
              <w:t>5</w:t>
            </w:r>
          </w:p>
        </w:tc>
        <w:tc>
          <w:tcPr>
            <w:tcW w:w="1275" w:type="dxa"/>
          </w:tcPr>
          <w:p w14:paraId="3D1A7F24" w14:textId="77777777" w:rsidR="00AD45C7" w:rsidRPr="00702A90" w:rsidRDefault="00AD45C7" w:rsidP="0079236A">
            <w:pPr>
              <w:contextualSpacing/>
              <w:rPr>
                <w:lang w:eastAsia="en-US"/>
              </w:rPr>
            </w:pPr>
          </w:p>
        </w:tc>
        <w:tc>
          <w:tcPr>
            <w:tcW w:w="2155" w:type="dxa"/>
          </w:tcPr>
          <w:p w14:paraId="3C8C5AB9" w14:textId="77777777" w:rsidR="00AD45C7" w:rsidRPr="00702A90" w:rsidRDefault="00AD45C7" w:rsidP="0079236A">
            <w:pPr>
              <w:contextualSpacing/>
              <w:rPr>
                <w:lang w:eastAsia="en-US"/>
              </w:rPr>
            </w:pPr>
          </w:p>
        </w:tc>
      </w:tr>
      <w:tr w:rsidR="00AD45C7" w:rsidRPr="00702A90" w14:paraId="1CEBB970" w14:textId="77777777" w:rsidTr="00AE0C2F">
        <w:trPr>
          <w:jc w:val="center"/>
        </w:trPr>
        <w:tc>
          <w:tcPr>
            <w:tcW w:w="948" w:type="dxa"/>
          </w:tcPr>
          <w:p w14:paraId="4F4537E2" w14:textId="77777777" w:rsidR="00AD45C7" w:rsidRPr="00702A90" w:rsidRDefault="00AD45C7" w:rsidP="0079236A">
            <w:pPr>
              <w:contextualSpacing/>
              <w:rPr>
                <w:lang w:eastAsia="en-US"/>
              </w:rPr>
            </w:pPr>
          </w:p>
        </w:tc>
        <w:tc>
          <w:tcPr>
            <w:tcW w:w="2447" w:type="dxa"/>
          </w:tcPr>
          <w:p w14:paraId="2D7DA9CD" w14:textId="77777777" w:rsidR="00AD45C7" w:rsidRPr="00702A90" w:rsidRDefault="00AD45C7" w:rsidP="0079236A">
            <w:pPr>
              <w:contextualSpacing/>
              <w:rPr>
                <w:lang w:eastAsia="en-US"/>
              </w:rPr>
            </w:pPr>
            <w:r>
              <w:rPr>
                <w:lang w:eastAsia="en-US"/>
              </w:rPr>
              <w:t>Saimnieciskā zona</w:t>
            </w:r>
          </w:p>
        </w:tc>
        <w:tc>
          <w:tcPr>
            <w:tcW w:w="1522" w:type="dxa"/>
          </w:tcPr>
          <w:p w14:paraId="48E7E900" w14:textId="77777777" w:rsidR="00AD45C7" w:rsidRDefault="00AD45C7" w:rsidP="0079236A">
            <w:pPr>
              <w:contextualSpacing/>
              <w:rPr>
                <w:lang w:eastAsia="en-US"/>
              </w:rPr>
            </w:pPr>
            <w:r>
              <w:rPr>
                <w:lang w:eastAsia="en-US"/>
              </w:rPr>
              <w:t>10</w:t>
            </w:r>
          </w:p>
        </w:tc>
        <w:tc>
          <w:tcPr>
            <w:tcW w:w="1275" w:type="dxa"/>
          </w:tcPr>
          <w:p w14:paraId="03E28271" w14:textId="77777777" w:rsidR="00AD45C7" w:rsidRPr="00702A90" w:rsidRDefault="00AD45C7" w:rsidP="0079236A">
            <w:pPr>
              <w:contextualSpacing/>
              <w:rPr>
                <w:lang w:eastAsia="en-US"/>
              </w:rPr>
            </w:pPr>
          </w:p>
        </w:tc>
        <w:tc>
          <w:tcPr>
            <w:tcW w:w="2155" w:type="dxa"/>
          </w:tcPr>
          <w:p w14:paraId="23B2C992" w14:textId="77777777" w:rsidR="00AD45C7" w:rsidRPr="00702A90" w:rsidRDefault="00AD45C7" w:rsidP="0079236A">
            <w:pPr>
              <w:contextualSpacing/>
              <w:rPr>
                <w:lang w:eastAsia="en-US"/>
              </w:rPr>
            </w:pPr>
          </w:p>
        </w:tc>
      </w:tr>
      <w:tr w:rsidR="00AD45C7" w:rsidRPr="00702A90" w14:paraId="2DAC07F0" w14:textId="77777777" w:rsidTr="00AE0C2F">
        <w:trPr>
          <w:jc w:val="center"/>
        </w:trPr>
        <w:tc>
          <w:tcPr>
            <w:tcW w:w="948" w:type="dxa"/>
          </w:tcPr>
          <w:p w14:paraId="1A35B789" w14:textId="77777777" w:rsidR="00AD45C7" w:rsidRPr="00702A90" w:rsidRDefault="00AD45C7" w:rsidP="0079236A">
            <w:pPr>
              <w:contextualSpacing/>
              <w:rPr>
                <w:lang w:eastAsia="en-US"/>
              </w:rPr>
            </w:pPr>
          </w:p>
        </w:tc>
        <w:tc>
          <w:tcPr>
            <w:tcW w:w="2447" w:type="dxa"/>
          </w:tcPr>
          <w:p w14:paraId="19CEBEF1" w14:textId="77777777" w:rsidR="00AD45C7" w:rsidRPr="00702A90" w:rsidRDefault="00AD45C7" w:rsidP="0079236A">
            <w:pPr>
              <w:contextualSpacing/>
              <w:rPr>
                <w:lang w:eastAsia="en-US"/>
              </w:rPr>
            </w:pPr>
            <w:r w:rsidRPr="00702A90">
              <w:rPr>
                <w:lang w:eastAsia="en-US"/>
              </w:rPr>
              <w:t>Objekta kopiespaids</w:t>
            </w:r>
          </w:p>
        </w:tc>
        <w:tc>
          <w:tcPr>
            <w:tcW w:w="1522" w:type="dxa"/>
          </w:tcPr>
          <w:p w14:paraId="2B7FD18F" w14:textId="77777777" w:rsidR="00AD45C7" w:rsidRPr="00702A90" w:rsidRDefault="00AD45C7" w:rsidP="0079236A">
            <w:pPr>
              <w:contextualSpacing/>
              <w:rPr>
                <w:lang w:eastAsia="en-US"/>
              </w:rPr>
            </w:pPr>
            <w:r>
              <w:rPr>
                <w:lang w:eastAsia="en-US"/>
              </w:rPr>
              <w:t>10</w:t>
            </w:r>
          </w:p>
        </w:tc>
        <w:tc>
          <w:tcPr>
            <w:tcW w:w="1275" w:type="dxa"/>
          </w:tcPr>
          <w:p w14:paraId="619722A7" w14:textId="77777777" w:rsidR="00AD45C7" w:rsidRPr="00702A90" w:rsidRDefault="00AD45C7" w:rsidP="0079236A">
            <w:pPr>
              <w:contextualSpacing/>
              <w:rPr>
                <w:lang w:eastAsia="en-US"/>
              </w:rPr>
            </w:pPr>
          </w:p>
        </w:tc>
        <w:tc>
          <w:tcPr>
            <w:tcW w:w="2155" w:type="dxa"/>
          </w:tcPr>
          <w:p w14:paraId="7E195A59" w14:textId="77777777" w:rsidR="00AD45C7" w:rsidRPr="00702A90" w:rsidRDefault="00AD45C7" w:rsidP="0079236A">
            <w:pPr>
              <w:contextualSpacing/>
              <w:rPr>
                <w:lang w:eastAsia="en-US"/>
              </w:rPr>
            </w:pPr>
          </w:p>
        </w:tc>
      </w:tr>
    </w:tbl>
    <w:p w14:paraId="3BB9428D" w14:textId="77777777" w:rsidR="00AD45C7" w:rsidRPr="00AB4F1B" w:rsidRDefault="00AD45C7" w:rsidP="00AD45C7">
      <w:pPr>
        <w:spacing w:after="200" w:line="276" w:lineRule="auto"/>
        <w:ind w:left="720"/>
        <w:contextualSpacing/>
        <w:rPr>
          <w:i/>
          <w:lang w:eastAsia="en-US"/>
        </w:rPr>
      </w:pPr>
      <w:r w:rsidRPr="00AB4F1B">
        <w:rPr>
          <w:i/>
          <w:lang w:eastAsia="en-US"/>
        </w:rPr>
        <w:t>Maksimālais punktu skaits</w:t>
      </w:r>
      <w:r>
        <w:rPr>
          <w:i/>
          <w:lang w:eastAsia="en-US"/>
        </w:rPr>
        <w:t xml:space="preserve"> </w:t>
      </w:r>
      <w:r>
        <w:rPr>
          <w:b/>
          <w:i/>
          <w:lang w:eastAsia="en-US"/>
        </w:rPr>
        <w:t>84</w:t>
      </w:r>
      <w:r w:rsidRPr="000172C9">
        <w:rPr>
          <w:b/>
          <w:i/>
          <w:lang w:eastAsia="en-US"/>
        </w:rPr>
        <w:t xml:space="preserve"> punkti</w:t>
      </w:r>
      <w:r>
        <w:rPr>
          <w:b/>
          <w:i/>
          <w:lang w:eastAsia="en-US"/>
        </w:rPr>
        <w:t>.</w:t>
      </w:r>
    </w:p>
    <w:p w14:paraId="4D3AF62F" w14:textId="77777777" w:rsidR="00AD45C7" w:rsidRPr="00702A90" w:rsidRDefault="00AD45C7" w:rsidP="00AD45C7">
      <w:pPr>
        <w:spacing w:after="200" w:line="276" w:lineRule="auto"/>
        <w:ind w:left="720"/>
        <w:contextualSpacing/>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055"/>
        <w:gridCol w:w="1522"/>
        <w:gridCol w:w="1275"/>
        <w:gridCol w:w="2155"/>
      </w:tblGrid>
      <w:tr w:rsidR="00AD45C7" w:rsidRPr="00702A90" w14:paraId="557137F4" w14:textId="77777777" w:rsidTr="00AE0C2F">
        <w:trPr>
          <w:jc w:val="center"/>
        </w:trPr>
        <w:tc>
          <w:tcPr>
            <w:tcW w:w="993" w:type="dxa"/>
          </w:tcPr>
          <w:p w14:paraId="6A03568B" w14:textId="77777777" w:rsidR="00AD45C7" w:rsidRPr="00702A90" w:rsidRDefault="00AD45C7" w:rsidP="0079236A">
            <w:pPr>
              <w:contextualSpacing/>
              <w:rPr>
                <w:lang w:eastAsia="en-US"/>
              </w:rPr>
            </w:pPr>
          </w:p>
        </w:tc>
        <w:tc>
          <w:tcPr>
            <w:tcW w:w="7007" w:type="dxa"/>
            <w:gridSpan w:val="4"/>
          </w:tcPr>
          <w:p w14:paraId="1D1BFACC" w14:textId="77777777" w:rsidR="00AD45C7" w:rsidRPr="00A64476" w:rsidRDefault="00AD45C7" w:rsidP="0079236A">
            <w:pPr>
              <w:contextualSpacing/>
              <w:rPr>
                <w:b/>
                <w:lang w:eastAsia="en-US"/>
              </w:rPr>
            </w:pPr>
            <w:r w:rsidRPr="000172C9">
              <w:rPr>
                <w:b/>
                <w:lang w:eastAsia="en-US"/>
              </w:rPr>
              <w:t>Nominācija „Savrupmāja pilsētā va</w:t>
            </w:r>
            <w:r>
              <w:rPr>
                <w:b/>
                <w:lang w:eastAsia="en-US"/>
              </w:rPr>
              <w:t xml:space="preserve">i </w:t>
            </w:r>
            <w:r w:rsidRPr="000172C9">
              <w:rPr>
                <w:b/>
                <w:lang w:eastAsia="en-US"/>
              </w:rPr>
              <w:t>ciemā”</w:t>
            </w:r>
          </w:p>
        </w:tc>
      </w:tr>
      <w:tr w:rsidR="00AD45C7" w:rsidRPr="00702A90" w14:paraId="6646C8D2" w14:textId="77777777" w:rsidTr="00AE0C2F">
        <w:trPr>
          <w:jc w:val="center"/>
        </w:trPr>
        <w:tc>
          <w:tcPr>
            <w:tcW w:w="993" w:type="dxa"/>
          </w:tcPr>
          <w:p w14:paraId="737C6F4B" w14:textId="77777777" w:rsidR="00AD45C7" w:rsidRPr="00702A90" w:rsidRDefault="00AD45C7" w:rsidP="0079236A">
            <w:pPr>
              <w:contextualSpacing/>
              <w:rPr>
                <w:lang w:eastAsia="en-US"/>
              </w:rPr>
            </w:pPr>
          </w:p>
        </w:tc>
        <w:tc>
          <w:tcPr>
            <w:tcW w:w="2055" w:type="dxa"/>
          </w:tcPr>
          <w:p w14:paraId="07C6806B" w14:textId="77777777" w:rsidR="00AD45C7" w:rsidRPr="00702A90" w:rsidRDefault="00AD45C7" w:rsidP="0079236A">
            <w:pPr>
              <w:contextualSpacing/>
              <w:rPr>
                <w:lang w:eastAsia="en-US"/>
              </w:rPr>
            </w:pPr>
            <w:r w:rsidRPr="00702A90">
              <w:rPr>
                <w:lang w:eastAsia="en-US"/>
              </w:rPr>
              <w:t>Kritērijs</w:t>
            </w:r>
          </w:p>
        </w:tc>
        <w:tc>
          <w:tcPr>
            <w:tcW w:w="1522" w:type="dxa"/>
          </w:tcPr>
          <w:p w14:paraId="65393933" w14:textId="77777777" w:rsidR="00AD45C7" w:rsidRPr="00702A90" w:rsidRDefault="00AD45C7" w:rsidP="0079236A">
            <w:pPr>
              <w:contextualSpacing/>
              <w:rPr>
                <w:lang w:eastAsia="en-US"/>
              </w:rPr>
            </w:pPr>
            <w:r w:rsidRPr="00702A90">
              <w:rPr>
                <w:lang w:eastAsia="en-US"/>
              </w:rPr>
              <w:t>Maksimālais vērtējums</w:t>
            </w:r>
          </w:p>
        </w:tc>
        <w:tc>
          <w:tcPr>
            <w:tcW w:w="1275" w:type="dxa"/>
          </w:tcPr>
          <w:p w14:paraId="5F54396F" w14:textId="77777777" w:rsidR="00AD45C7" w:rsidRPr="00702A90" w:rsidRDefault="00AD45C7" w:rsidP="0079236A">
            <w:pPr>
              <w:contextualSpacing/>
              <w:rPr>
                <w:lang w:eastAsia="en-US"/>
              </w:rPr>
            </w:pPr>
            <w:r w:rsidRPr="00702A90">
              <w:rPr>
                <w:lang w:eastAsia="en-US"/>
              </w:rPr>
              <w:t>Komisijas piešķirtais vērtējums</w:t>
            </w:r>
          </w:p>
        </w:tc>
        <w:tc>
          <w:tcPr>
            <w:tcW w:w="2155" w:type="dxa"/>
          </w:tcPr>
          <w:p w14:paraId="3D2C4458" w14:textId="77777777" w:rsidR="00AD45C7" w:rsidRPr="00702A90" w:rsidRDefault="00AD45C7" w:rsidP="0079236A">
            <w:pPr>
              <w:contextualSpacing/>
              <w:rPr>
                <w:lang w:eastAsia="en-US"/>
              </w:rPr>
            </w:pPr>
            <w:r w:rsidRPr="00702A90">
              <w:rPr>
                <w:lang w:eastAsia="en-US"/>
              </w:rPr>
              <w:t>Piezīmes</w:t>
            </w:r>
          </w:p>
        </w:tc>
      </w:tr>
      <w:tr w:rsidR="00AD45C7" w:rsidRPr="00702A90" w14:paraId="6069183D" w14:textId="77777777" w:rsidTr="00AE0C2F">
        <w:trPr>
          <w:jc w:val="center"/>
        </w:trPr>
        <w:tc>
          <w:tcPr>
            <w:tcW w:w="993" w:type="dxa"/>
          </w:tcPr>
          <w:p w14:paraId="44930CDC" w14:textId="77777777" w:rsidR="00AD45C7" w:rsidRPr="00702A90" w:rsidRDefault="00AD45C7" w:rsidP="0079236A">
            <w:pPr>
              <w:contextualSpacing/>
              <w:rPr>
                <w:lang w:eastAsia="en-US"/>
              </w:rPr>
            </w:pPr>
          </w:p>
        </w:tc>
        <w:tc>
          <w:tcPr>
            <w:tcW w:w="2055" w:type="dxa"/>
          </w:tcPr>
          <w:p w14:paraId="58613554" w14:textId="77777777" w:rsidR="00AD45C7" w:rsidRPr="00702A90" w:rsidRDefault="00AD45C7" w:rsidP="0079236A">
            <w:pPr>
              <w:contextualSpacing/>
              <w:rPr>
                <w:lang w:eastAsia="en-US"/>
              </w:rPr>
            </w:pPr>
            <w:r w:rsidRPr="00702A90">
              <w:rPr>
                <w:lang w:eastAsia="en-US"/>
              </w:rPr>
              <w:t>Iebraucamais ceļš, norāde</w:t>
            </w:r>
          </w:p>
        </w:tc>
        <w:tc>
          <w:tcPr>
            <w:tcW w:w="1522" w:type="dxa"/>
          </w:tcPr>
          <w:p w14:paraId="2447B674" w14:textId="77777777" w:rsidR="00AD45C7" w:rsidRPr="00702A90" w:rsidRDefault="00AD45C7" w:rsidP="0079236A">
            <w:pPr>
              <w:contextualSpacing/>
              <w:rPr>
                <w:lang w:eastAsia="en-US"/>
              </w:rPr>
            </w:pPr>
            <w:r>
              <w:rPr>
                <w:lang w:eastAsia="en-US"/>
              </w:rPr>
              <w:t>8</w:t>
            </w:r>
          </w:p>
        </w:tc>
        <w:tc>
          <w:tcPr>
            <w:tcW w:w="1275" w:type="dxa"/>
          </w:tcPr>
          <w:p w14:paraId="6E2F38EF" w14:textId="77777777" w:rsidR="00AD45C7" w:rsidRPr="00702A90" w:rsidRDefault="00AD45C7" w:rsidP="0079236A">
            <w:pPr>
              <w:contextualSpacing/>
              <w:rPr>
                <w:lang w:eastAsia="en-US"/>
              </w:rPr>
            </w:pPr>
          </w:p>
        </w:tc>
        <w:tc>
          <w:tcPr>
            <w:tcW w:w="2155" w:type="dxa"/>
          </w:tcPr>
          <w:p w14:paraId="24A81CE4" w14:textId="77777777" w:rsidR="00AD45C7" w:rsidRPr="00702A90" w:rsidRDefault="00AD45C7" w:rsidP="0079236A">
            <w:pPr>
              <w:contextualSpacing/>
              <w:rPr>
                <w:lang w:eastAsia="en-US"/>
              </w:rPr>
            </w:pPr>
          </w:p>
        </w:tc>
      </w:tr>
      <w:tr w:rsidR="00AD45C7" w:rsidRPr="00702A90" w14:paraId="5E0E0697" w14:textId="77777777" w:rsidTr="00AE0C2F">
        <w:trPr>
          <w:jc w:val="center"/>
        </w:trPr>
        <w:tc>
          <w:tcPr>
            <w:tcW w:w="993" w:type="dxa"/>
          </w:tcPr>
          <w:p w14:paraId="3AD3CBF4" w14:textId="77777777" w:rsidR="00AD45C7" w:rsidRPr="00702A90" w:rsidRDefault="00AD45C7" w:rsidP="0079236A">
            <w:pPr>
              <w:contextualSpacing/>
              <w:rPr>
                <w:lang w:eastAsia="en-US"/>
              </w:rPr>
            </w:pPr>
          </w:p>
        </w:tc>
        <w:tc>
          <w:tcPr>
            <w:tcW w:w="2055" w:type="dxa"/>
          </w:tcPr>
          <w:p w14:paraId="6A4429C7" w14:textId="77777777" w:rsidR="00AD45C7" w:rsidRPr="00702A90" w:rsidRDefault="00AD45C7" w:rsidP="0079236A">
            <w:pPr>
              <w:contextualSpacing/>
              <w:rPr>
                <w:lang w:eastAsia="en-US"/>
              </w:rPr>
            </w:pPr>
            <w:r w:rsidRPr="00702A90">
              <w:rPr>
                <w:lang w:eastAsia="en-US"/>
              </w:rPr>
              <w:t>Ēku fasādes, pastkastīte, karoga masts vai turētājs</w:t>
            </w:r>
          </w:p>
        </w:tc>
        <w:tc>
          <w:tcPr>
            <w:tcW w:w="1522" w:type="dxa"/>
          </w:tcPr>
          <w:p w14:paraId="5403A4D6" w14:textId="77777777" w:rsidR="00AD45C7" w:rsidRPr="00702A90" w:rsidRDefault="00AD45C7" w:rsidP="0079236A">
            <w:pPr>
              <w:contextualSpacing/>
              <w:rPr>
                <w:lang w:eastAsia="en-US"/>
              </w:rPr>
            </w:pPr>
            <w:r>
              <w:rPr>
                <w:lang w:eastAsia="en-US"/>
              </w:rPr>
              <w:t>10</w:t>
            </w:r>
          </w:p>
        </w:tc>
        <w:tc>
          <w:tcPr>
            <w:tcW w:w="1275" w:type="dxa"/>
          </w:tcPr>
          <w:p w14:paraId="2AD79503" w14:textId="77777777" w:rsidR="00AD45C7" w:rsidRPr="00702A90" w:rsidRDefault="00AD45C7" w:rsidP="0079236A">
            <w:pPr>
              <w:contextualSpacing/>
              <w:rPr>
                <w:lang w:eastAsia="en-US"/>
              </w:rPr>
            </w:pPr>
          </w:p>
        </w:tc>
        <w:tc>
          <w:tcPr>
            <w:tcW w:w="2155" w:type="dxa"/>
          </w:tcPr>
          <w:p w14:paraId="2B7C63D1" w14:textId="77777777" w:rsidR="00AD45C7" w:rsidRPr="00702A90" w:rsidRDefault="00AD45C7" w:rsidP="0079236A">
            <w:pPr>
              <w:contextualSpacing/>
              <w:rPr>
                <w:lang w:eastAsia="en-US"/>
              </w:rPr>
            </w:pPr>
          </w:p>
        </w:tc>
      </w:tr>
      <w:tr w:rsidR="00AD45C7" w:rsidRPr="00702A90" w14:paraId="50CD7376" w14:textId="77777777" w:rsidTr="00AE0C2F">
        <w:trPr>
          <w:jc w:val="center"/>
        </w:trPr>
        <w:tc>
          <w:tcPr>
            <w:tcW w:w="993" w:type="dxa"/>
          </w:tcPr>
          <w:p w14:paraId="5B1FBB80" w14:textId="77777777" w:rsidR="00AD45C7" w:rsidRPr="00702A90" w:rsidRDefault="00AD45C7" w:rsidP="0079236A">
            <w:pPr>
              <w:contextualSpacing/>
              <w:rPr>
                <w:lang w:eastAsia="en-US"/>
              </w:rPr>
            </w:pPr>
          </w:p>
        </w:tc>
        <w:tc>
          <w:tcPr>
            <w:tcW w:w="2055" w:type="dxa"/>
          </w:tcPr>
          <w:p w14:paraId="6B6905DF" w14:textId="77777777" w:rsidR="00AD45C7" w:rsidRPr="00702A90" w:rsidRDefault="00AD45C7" w:rsidP="0079236A">
            <w:pPr>
              <w:contextualSpacing/>
              <w:rPr>
                <w:lang w:eastAsia="en-US"/>
              </w:rPr>
            </w:pPr>
            <w:r>
              <w:rPr>
                <w:lang w:eastAsia="en-US"/>
              </w:rPr>
              <w:t>T</w:t>
            </w:r>
            <w:r w:rsidRPr="00702A90">
              <w:rPr>
                <w:lang w:eastAsia="en-US"/>
              </w:rPr>
              <w:t>eritorijas funkcionālais zonējums</w:t>
            </w:r>
          </w:p>
        </w:tc>
        <w:tc>
          <w:tcPr>
            <w:tcW w:w="1522" w:type="dxa"/>
          </w:tcPr>
          <w:p w14:paraId="37133D30" w14:textId="77777777" w:rsidR="00AD45C7" w:rsidRPr="00702A90" w:rsidRDefault="00AD45C7" w:rsidP="0079236A">
            <w:pPr>
              <w:contextualSpacing/>
              <w:rPr>
                <w:lang w:eastAsia="en-US"/>
              </w:rPr>
            </w:pPr>
            <w:r>
              <w:rPr>
                <w:lang w:eastAsia="en-US"/>
              </w:rPr>
              <w:t>5</w:t>
            </w:r>
          </w:p>
        </w:tc>
        <w:tc>
          <w:tcPr>
            <w:tcW w:w="1275" w:type="dxa"/>
          </w:tcPr>
          <w:p w14:paraId="781F39F8" w14:textId="77777777" w:rsidR="00AD45C7" w:rsidRPr="00702A90" w:rsidRDefault="00AD45C7" w:rsidP="0079236A">
            <w:pPr>
              <w:contextualSpacing/>
              <w:rPr>
                <w:lang w:eastAsia="en-US"/>
              </w:rPr>
            </w:pPr>
          </w:p>
        </w:tc>
        <w:tc>
          <w:tcPr>
            <w:tcW w:w="2155" w:type="dxa"/>
          </w:tcPr>
          <w:p w14:paraId="60FFCFA2" w14:textId="77777777" w:rsidR="00AD45C7" w:rsidRPr="00702A90" w:rsidRDefault="00AD45C7" w:rsidP="0079236A">
            <w:pPr>
              <w:contextualSpacing/>
              <w:rPr>
                <w:lang w:eastAsia="en-US"/>
              </w:rPr>
            </w:pPr>
          </w:p>
        </w:tc>
      </w:tr>
      <w:tr w:rsidR="00AD45C7" w:rsidRPr="00702A90" w14:paraId="487F9639" w14:textId="77777777" w:rsidTr="00AE0C2F">
        <w:trPr>
          <w:jc w:val="center"/>
        </w:trPr>
        <w:tc>
          <w:tcPr>
            <w:tcW w:w="993" w:type="dxa"/>
          </w:tcPr>
          <w:p w14:paraId="74D34823" w14:textId="77777777" w:rsidR="00AD45C7" w:rsidRPr="00702A90" w:rsidRDefault="00AD45C7" w:rsidP="0079236A">
            <w:pPr>
              <w:contextualSpacing/>
              <w:rPr>
                <w:lang w:eastAsia="en-US"/>
              </w:rPr>
            </w:pPr>
          </w:p>
        </w:tc>
        <w:tc>
          <w:tcPr>
            <w:tcW w:w="2055" w:type="dxa"/>
          </w:tcPr>
          <w:p w14:paraId="6883517C" w14:textId="77777777" w:rsidR="00AD45C7" w:rsidRPr="00702A90" w:rsidRDefault="00AD45C7" w:rsidP="0079236A">
            <w:pPr>
              <w:contextualSpacing/>
              <w:rPr>
                <w:lang w:eastAsia="en-US"/>
              </w:rPr>
            </w:pPr>
            <w:r w:rsidRPr="00702A90">
              <w:rPr>
                <w:lang w:eastAsia="en-US"/>
              </w:rPr>
              <w:t>Celiņi</w:t>
            </w:r>
            <w:r>
              <w:rPr>
                <w:lang w:eastAsia="en-US"/>
              </w:rPr>
              <w:t xml:space="preserve"> un zāliens</w:t>
            </w:r>
          </w:p>
        </w:tc>
        <w:tc>
          <w:tcPr>
            <w:tcW w:w="1522" w:type="dxa"/>
          </w:tcPr>
          <w:p w14:paraId="10D9FC1C" w14:textId="77777777" w:rsidR="00AD45C7" w:rsidRPr="00702A90" w:rsidRDefault="00AD45C7" w:rsidP="0079236A">
            <w:pPr>
              <w:contextualSpacing/>
              <w:rPr>
                <w:lang w:eastAsia="en-US"/>
              </w:rPr>
            </w:pPr>
            <w:r>
              <w:rPr>
                <w:lang w:eastAsia="en-US"/>
              </w:rPr>
              <w:t>10</w:t>
            </w:r>
          </w:p>
        </w:tc>
        <w:tc>
          <w:tcPr>
            <w:tcW w:w="1275" w:type="dxa"/>
          </w:tcPr>
          <w:p w14:paraId="15A96D88" w14:textId="77777777" w:rsidR="00AD45C7" w:rsidRPr="00702A90" w:rsidRDefault="00AD45C7" w:rsidP="0079236A">
            <w:pPr>
              <w:contextualSpacing/>
              <w:rPr>
                <w:lang w:eastAsia="en-US"/>
              </w:rPr>
            </w:pPr>
          </w:p>
        </w:tc>
        <w:tc>
          <w:tcPr>
            <w:tcW w:w="2155" w:type="dxa"/>
          </w:tcPr>
          <w:p w14:paraId="1FDBA617" w14:textId="77777777" w:rsidR="00AD45C7" w:rsidRPr="00702A90" w:rsidRDefault="00AD45C7" w:rsidP="0079236A">
            <w:pPr>
              <w:contextualSpacing/>
              <w:rPr>
                <w:lang w:eastAsia="en-US"/>
              </w:rPr>
            </w:pPr>
          </w:p>
        </w:tc>
      </w:tr>
      <w:tr w:rsidR="00AD45C7" w:rsidRPr="00702A90" w14:paraId="663FEEF1" w14:textId="77777777" w:rsidTr="00AE0C2F">
        <w:trPr>
          <w:jc w:val="center"/>
        </w:trPr>
        <w:tc>
          <w:tcPr>
            <w:tcW w:w="993" w:type="dxa"/>
          </w:tcPr>
          <w:p w14:paraId="61B2E8B0" w14:textId="77777777" w:rsidR="00AD45C7" w:rsidRPr="00702A90" w:rsidRDefault="00AD45C7" w:rsidP="0079236A">
            <w:pPr>
              <w:contextualSpacing/>
              <w:rPr>
                <w:lang w:eastAsia="en-US"/>
              </w:rPr>
            </w:pPr>
          </w:p>
        </w:tc>
        <w:tc>
          <w:tcPr>
            <w:tcW w:w="2055" w:type="dxa"/>
          </w:tcPr>
          <w:p w14:paraId="27959BEE" w14:textId="77777777" w:rsidR="00AD45C7" w:rsidRPr="00702A90" w:rsidRDefault="00AD45C7" w:rsidP="0079236A">
            <w:pPr>
              <w:contextualSpacing/>
              <w:rPr>
                <w:lang w:eastAsia="en-US"/>
              </w:rPr>
            </w:pPr>
            <w:r>
              <w:rPr>
                <w:lang w:eastAsia="en-US"/>
              </w:rPr>
              <w:t>Dekoratīvie stādījumi</w:t>
            </w:r>
          </w:p>
        </w:tc>
        <w:tc>
          <w:tcPr>
            <w:tcW w:w="1522" w:type="dxa"/>
          </w:tcPr>
          <w:p w14:paraId="318BB3D5" w14:textId="77777777" w:rsidR="00AD45C7" w:rsidRPr="00702A90" w:rsidRDefault="00AD45C7" w:rsidP="0079236A">
            <w:pPr>
              <w:contextualSpacing/>
              <w:rPr>
                <w:lang w:eastAsia="en-US"/>
              </w:rPr>
            </w:pPr>
            <w:r>
              <w:rPr>
                <w:lang w:eastAsia="en-US"/>
              </w:rPr>
              <w:t>8</w:t>
            </w:r>
          </w:p>
        </w:tc>
        <w:tc>
          <w:tcPr>
            <w:tcW w:w="1275" w:type="dxa"/>
          </w:tcPr>
          <w:p w14:paraId="577EB8F6" w14:textId="77777777" w:rsidR="00AD45C7" w:rsidRPr="00702A90" w:rsidRDefault="00AD45C7" w:rsidP="0079236A">
            <w:pPr>
              <w:contextualSpacing/>
              <w:rPr>
                <w:lang w:eastAsia="en-US"/>
              </w:rPr>
            </w:pPr>
          </w:p>
        </w:tc>
        <w:tc>
          <w:tcPr>
            <w:tcW w:w="2155" w:type="dxa"/>
          </w:tcPr>
          <w:p w14:paraId="338A9341" w14:textId="77777777" w:rsidR="00AD45C7" w:rsidRPr="00702A90" w:rsidRDefault="00AD45C7" w:rsidP="0079236A">
            <w:pPr>
              <w:contextualSpacing/>
              <w:rPr>
                <w:lang w:eastAsia="en-US"/>
              </w:rPr>
            </w:pPr>
          </w:p>
        </w:tc>
      </w:tr>
      <w:tr w:rsidR="00AD45C7" w:rsidRPr="00702A90" w14:paraId="434DC19A" w14:textId="77777777" w:rsidTr="00AE0C2F">
        <w:trPr>
          <w:jc w:val="center"/>
        </w:trPr>
        <w:tc>
          <w:tcPr>
            <w:tcW w:w="993" w:type="dxa"/>
          </w:tcPr>
          <w:p w14:paraId="3DBE7495" w14:textId="77777777" w:rsidR="00AD45C7" w:rsidRPr="00702A90" w:rsidRDefault="00AD45C7" w:rsidP="0079236A">
            <w:pPr>
              <w:contextualSpacing/>
              <w:rPr>
                <w:lang w:eastAsia="en-US"/>
              </w:rPr>
            </w:pPr>
          </w:p>
        </w:tc>
        <w:tc>
          <w:tcPr>
            <w:tcW w:w="2055" w:type="dxa"/>
          </w:tcPr>
          <w:p w14:paraId="4E8B5A96" w14:textId="77777777" w:rsidR="00AD45C7" w:rsidRPr="00702A90" w:rsidRDefault="00AD45C7" w:rsidP="0079236A">
            <w:pPr>
              <w:contextualSpacing/>
              <w:rPr>
                <w:lang w:eastAsia="en-US"/>
              </w:rPr>
            </w:pPr>
            <w:r>
              <w:rPr>
                <w:lang w:eastAsia="en-US"/>
              </w:rPr>
              <w:t>Ziedu akcenti</w:t>
            </w:r>
          </w:p>
        </w:tc>
        <w:tc>
          <w:tcPr>
            <w:tcW w:w="1522" w:type="dxa"/>
          </w:tcPr>
          <w:p w14:paraId="531EF9E4" w14:textId="77777777" w:rsidR="00AD45C7" w:rsidRPr="00702A90" w:rsidRDefault="00AD45C7" w:rsidP="0079236A">
            <w:pPr>
              <w:contextualSpacing/>
              <w:rPr>
                <w:lang w:eastAsia="en-US"/>
              </w:rPr>
            </w:pPr>
            <w:r>
              <w:rPr>
                <w:lang w:eastAsia="en-US"/>
              </w:rPr>
              <w:t>10</w:t>
            </w:r>
          </w:p>
        </w:tc>
        <w:tc>
          <w:tcPr>
            <w:tcW w:w="1275" w:type="dxa"/>
          </w:tcPr>
          <w:p w14:paraId="66659204" w14:textId="77777777" w:rsidR="00AD45C7" w:rsidRPr="00702A90" w:rsidRDefault="00AD45C7" w:rsidP="0079236A">
            <w:pPr>
              <w:contextualSpacing/>
              <w:rPr>
                <w:lang w:eastAsia="en-US"/>
              </w:rPr>
            </w:pPr>
          </w:p>
        </w:tc>
        <w:tc>
          <w:tcPr>
            <w:tcW w:w="2155" w:type="dxa"/>
          </w:tcPr>
          <w:p w14:paraId="619F9CC3" w14:textId="77777777" w:rsidR="00AD45C7" w:rsidRPr="00702A90" w:rsidRDefault="00AD45C7" w:rsidP="0079236A">
            <w:pPr>
              <w:contextualSpacing/>
              <w:rPr>
                <w:lang w:eastAsia="en-US"/>
              </w:rPr>
            </w:pPr>
          </w:p>
        </w:tc>
      </w:tr>
      <w:tr w:rsidR="00AD45C7" w:rsidRPr="00702A90" w14:paraId="61E74D43" w14:textId="77777777" w:rsidTr="00AE0C2F">
        <w:trPr>
          <w:jc w:val="center"/>
        </w:trPr>
        <w:tc>
          <w:tcPr>
            <w:tcW w:w="993" w:type="dxa"/>
          </w:tcPr>
          <w:p w14:paraId="190905D7" w14:textId="77777777" w:rsidR="00AD45C7" w:rsidRPr="00702A90" w:rsidRDefault="00AD45C7" w:rsidP="0079236A">
            <w:pPr>
              <w:contextualSpacing/>
              <w:rPr>
                <w:lang w:eastAsia="en-US"/>
              </w:rPr>
            </w:pPr>
          </w:p>
        </w:tc>
        <w:tc>
          <w:tcPr>
            <w:tcW w:w="2055" w:type="dxa"/>
          </w:tcPr>
          <w:p w14:paraId="0A31DB3B" w14:textId="77777777" w:rsidR="00AD45C7" w:rsidRPr="00702A90" w:rsidRDefault="00AD45C7" w:rsidP="0079236A">
            <w:pPr>
              <w:contextualSpacing/>
              <w:rPr>
                <w:lang w:eastAsia="en-US"/>
              </w:rPr>
            </w:pPr>
            <w:r w:rsidRPr="00702A90">
              <w:rPr>
                <w:lang w:eastAsia="en-US"/>
              </w:rPr>
              <w:t>Atpūtas vieta, dārza mēbeles, mazās arhitektūras formas</w:t>
            </w:r>
          </w:p>
        </w:tc>
        <w:tc>
          <w:tcPr>
            <w:tcW w:w="1522" w:type="dxa"/>
          </w:tcPr>
          <w:p w14:paraId="35B41CE8" w14:textId="77777777" w:rsidR="00AD45C7" w:rsidRPr="00702A90" w:rsidRDefault="00AD45C7" w:rsidP="0079236A">
            <w:pPr>
              <w:contextualSpacing/>
              <w:rPr>
                <w:lang w:eastAsia="en-US"/>
              </w:rPr>
            </w:pPr>
            <w:r>
              <w:rPr>
                <w:lang w:eastAsia="en-US"/>
              </w:rPr>
              <w:t>8</w:t>
            </w:r>
          </w:p>
        </w:tc>
        <w:tc>
          <w:tcPr>
            <w:tcW w:w="1275" w:type="dxa"/>
          </w:tcPr>
          <w:p w14:paraId="59C5CC24" w14:textId="77777777" w:rsidR="00AD45C7" w:rsidRPr="00702A90" w:rsidRDefault="00AD45C7" w:rsidP="0079236A">
            <w:pPr>
              <w:contextualSpacing/>
              <w:rPr>
                <w:lang w:eastAsia="en-US"/>
              </w:rPr>
            </w:pPr>
          </w:p>
        </w:tc>
        <w:tc>
          <w:tcPr>
            <w:tcW w:w="2155" w:type="dxa"/>
          </w:tcPr>
          <w:p w14:paraId="14357572" w14:textId="77777777" w:rsidR="00AD45C7" w:rsidRPr="00702A90" w:rsidRDefault="00AD45C7" w:rsidP="0079236A">
            <w:pPr>
              <w:contextualSpacing/>
              <w:rPr>
                <w:lang w:eastAsia="en-US"/>
              </w:rPr>
            </w:pPr>
          </w:p>
        </w:tc>
      </w:tr>
      <w:tr w:rsidR="00AD45C7" w:rsidRPr="00702A90" w14:paraId="222E6384" w14:textId="77777777" w:rsidTr="00AE0C2F">
        <w:trPr>
          <w:jc w:val="center"/>
        </w:trPr>
        <w:tc>
          <w:tcPr>
            <w:tcW w:w="993" w:type="dxa"/>
          </w:tcPr>
          <w:p w14:paraId="018BDBAF" w14:textId="77777777" w:rsidR="00AD45C7" w:rsidRPr="00702A90" w:rsidRDefault="00AD45C7" w:rsidP="0079236A">
            <w:pPr>
              <w:contextualSpacing/>
              <w:rPr>
                <w:lang w:eastAsia="en-US"/>
              </w:rPr>
            </w:pPr>
          </w:p>
        </w:tc>
        <w:tc>
          <w:tcPr>
            <w:tcW w:w="2055" w:type="dxa"/>
          </w:tcPr>
          <w:p w14:paraId="6D7781F8" w14:textId="77777777" w:rsidR="00AD45C7" w:rsidRPr="00702A90" w:rsidRDefault="00AD45C7" w:rsidP="0079236A">
            <w:pPr>
              <w:contextualSpacing/>
              <w:rPr>
                <w:lang w:eastAsia="en-US"/>
              </w:rPr>
            </w:pPr>
            <w:r w:rsidRPr="00702A90">
              <w:rPr>
                <w:lang w:eastAsia="en-US"/>
              </w:rPr>
              <w:t>Atkritumu apsaimniekošana</w:t>
            </w:r>
          </w:p>
        </w:tc>
        <w:tc>
          <w:tcPr>
            <w:tcW w:w="1522" w:type="dxa"/>
          </w:tcPr>
          <w:p w14:paraId="1CC1E62E" w14:textId="77777777" w:rsidR="00AD45C7" w:rsidRDefault="00AD45C7" w:rsidP="0079236A">
            <w:pPr>
              <w:contextualSpacing/>
              <w:rPr>
                <w:lang w:eastAsia="en-US"/>
              </w:rPr>
            </w:pPr>
            <w:r>
              <w:rPr>
                <w:lang w:eastAsia="en-US"/>
              </w:rPr>
              <w:t>5</w:t>
            </w:r>
          </w:p>
        </w:tc>
        <w:tc>
          <w:tcPr>
            <w:tcW w:w="1275" w:type="dxa"/>
          </w:tcPr>
          <w:p w14:paraId="55A8450E" w14:textId="77777777" w:rsidR="00AD45C7" w:rsidRPr="00702A90" w:rsidRDefault="00AD45C7" w:rsidP="0079236A">
            <w:pPr>
              <w:contextualSpacing/>
              <w:rPr>
                <w:lang w:eastAsia="en-US"/>
              </w:rPr>
            </w:pPr>
          </w:p>
        </w:tc>
        <w:tc>
          <w:tcPr>
            <w:tcW w:w="2155" w:type="dxa"/>
          </w:tcPr>
          <w:p w14:paraId="336E1BD4" w14:textId="77777777" w:rsidR="00AD45C7" w:rsidRPr="00702A90" w:rsidRDefault="00AD45C7" w:rsidP="0079236A">
            <w:pPr>
              <w:contextualSpacing/>
              <w:rPr>
                <w:lang w:eastAsia="en-US"/>
              </w:rPr>
            </w:pPr>
          </w:p>
        </w:tc>
      </w:tr>
      <w:tr w:rsidR="00AD45C7" w:rsidRPr="00702A90" w14:paraId="79351D50" w14:textId="77777777" w:rsidTr="00AE0C2F">
        <w:trPr>
          <w:jc w:val="center"/>
        </w:trPr>
        <w:tc>
          <w:tcPr>
            <w:tcW w:w="993" w:type="dxa"/>
          </w:tcPr>
          <w:p w14:paraId="68AC8E13" w14:textId="77777777" w:rsidR="00AD45C7" w:rsidRPr="00702A90" w:rsidRDefault="00AD45C7" w:rsidP="0079236A">
            <w:pPr>
              <w:contextualSpacing/>
              <w:rPr>
                <w:lang w:eastAsia="en-US"/>
              </w:rPr>
            </w:pPr>
          </w:p>
        </w:tc>
        <w:tc>
          <w:tcPr>
            <w:tcW w:w="2055" w:type="dxa"/>
          </w:tcPr>
          <w:p w14:paraId="3ED367E9" w14:textId="77777777" w:rsidR="00AD45C7" w:rsidRPr="00702A90" w:rsidRDefault="00AD45C7" w:rsidP="0079236A">
            <w:pPr>
              <w:contextualSpacing/>
              <w:rPr>
                <w:lang w:eastAsia="en-US"/>
              </w:rPr>
            </w:pPr>
            <w:r w:rsidRPr="00702A90">
              <w:rPr>
                <w:lang w:eastAsia="en-US"/>
              </w:rPr>
              <w:t>Objekta kopiespaids</w:t>
            </w:r>
          </w:p>
        </w:tc>
        <w:tc>
          <w:tcPr>
            <w:tcW w:w="1522" w:type="dxa"/>
          </w:tcPr>
          <w:p w14:paraId="4F463CE5" w14:textId="77777777" w:rsidR="00AD45C7" w:rsidRPr="00702A90" w:rsidRDefault="00AD45C7" w:rsidP="0079236A">
            <w:pPr>
              <w:contextualSpacing/>
              <w:rPr>
                <w:lang w:eastAsia="en-US"/>
              </w:rPr>
            </w:pPr>
            <w:r>
              <w:rPr>
                <w:lang w:eastAsia="en-US"/>
              </w:rPr>
              <w:t>10</w:t>
            </w:r>
          </w:p>
        </w:tc>
        <w:tc>
          <w:tcPr>
            <w:tcW w:w="1275" w:type="dxa"/>
          </w:tcPr>
          <w:p w14:paraId="549B0292" w14:textId="77777777" w:rsidR="00AD45C7" w:rsidRPr="00702A90" w:rsidRDefault="00AD45C7" w:rsidP="0079236A">
            <w:pPr>
              <w:contextualSpacing/>
              <w:rPr>
                <w:lang w:eastAsia="en-US"/>
              </w:rPr>
            </w:pPr>
          </w:p>
        </w:tc>
        <w:tc>
          <w:tcPr>
            <w:tcW w:w="2155" w:type="dxa"/>
          </w:tcPr>
          <w:p w14:paraId="59BE6BA9" w14:textId="77777777" w:rsidR="00AD45C7" w:rsidRPr="00702A90" w:rsidRDefault="00AD45C7" w:rsidP="0079236A">
            <w:pPr>
              <w:contextualSpacing/>
              <w:rPr>
                <w:lang w:eastAsia="en-US"/>
              </w:rPr>
            </w:pPr>
          </w:p>
        </w:tc>
      </w:tr>
    </w:tbl>
    <w:p w14:paraId="05B28DFC" w14:textId="77777777" w:rsidR="00AD45C7" w:rsidRPr="00AB4F1B" w:rsidRDefault="00AD45C7" w:rsidP="00AD45C7">
      <w:pPr>
        <w:spacing w:after="200" w:line="276" w:lineRule="auto"/>
        <w:ind w:left="720"/>
        <w:contextualSpacing/>
        <w:rPr>
          <w:i/>
          <w:lang w:eastAsia="en-US"/>
        </w:rPr>
      </w:pPr>
      <w:r w:rsidRPr="00AB4F1B">
        <w:rPr>
          <w:i/>
          <w:lang w:eastAsia="en-US"/>
        </w:rPr>
        <w:t>Maksimālais punktu skaits</w:t>
      </w:r>
      <w:r>
        <w:rPr>
          <w:i/>
          <w:lang w:eastAsia="en-US"/>
        </w:rPr>
        <w:t xml:space="preserve"> </w:t>
      </w:r>
      <w:r>
        <w:rPr>
          <w:b/>
          <w:i/>
          <w:lang w:eastAsia="en-US"/>
        </w:rPr>
        <w:t>74</w:t>
      </w:r>
      <w:r w:rsidRPr="000172C9">
        <w:rPr>
          <w:b/>
          <w:i/>
          <w:lang w:eastAsia="en-US"/>
        </w:rPr>
        <w:t xml:space="preserve"> punkti</w:t>
      </w:r>
      <w:r>
        <w:rPr>
          <w:b/>
          <w:i/>
          <w:lang w:eastAsia="en-US"/>
        </w:rPr>
        <w:t>.</w:t>
      </w:r>
    </w:p>
    <w:p w14:paraId="2DFDC335" w14:textId="77777777" w:rsidR="00AD45C7" w:rsidRDefault="00AD45C7" w:rsidP="00AD45C7">
      <w:pPr>
        <w:spacing w:after="200" w:line="276" w:lineRule="auto"/>
        <w:ind w:left="720"/>
        <w:contextualSpacing/>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3"/>
        <w:gridCol w:w="2639"/>
        <w:gridCol w:w="1443"/>
        <w:gridCol w:w="1229"/>
        <w:gridCol w:w="1753"/>
      </w:tblGrid>
      <w:tr w:rsidR="00AD45C7" w:rsidRPr="00702A90" w14:paraId="16E88FB4" w14:textId="77777777" w:rsidTr="00AE0C2F">
        <w:trPr>
          <w:jc w:val="center"/>
        </w:trPr>
        <w:tc>
          <w:tcPr>
            <w:tcW w:w="1283" w:type="dxa"/>
          </w:tcPr>
          <w:p w14:paraId="7B3686BE" w14:textId="77777777" w:rsidR="00AD45C7" w:rsidRPr="00702A90" w:rsidRDefault="00AD45C7" w:rsidP="0079236A">
            <w:pPr>
              <w:contextualSpacing/>
              <w:rPr>
                <w:lang w:eastAsia="en-US"/>
              </w:rPr>
            </w:pPr>
          </w:p>
        </w:tc>
        <w:tc>
          <w:tcPr>
            <w:tcW w:w="7064" w:type="dxa"/>
            <w:gridSpan w:val="4"/>
          </w:tcPr>
          <w:p w14:paraId="75DC1397" w14:textId="77777777" w:rsidR="00AD45C7" w:rsidRPr="000172C9" w:rsidRDefault="00AD45C7" w:rsidP="0079236A">
            <w:pPr>
              <w:contextualSpacing/>
              <w:rPr>
                <w:b/>
                <w:lang w:eastAsia="en-US"/>
              </w:rPr>
            </w:pPr>
            <w:r w:rsidRPr="000172C9">
              <w:rPr>
                <w:b/>
                <w:lang w:eastAsia="en-US"/>
              </w:rPr>
              <w:t>Nominācija „Daudzdzīvokļu mājas”</w:t>
            </w:r>
          </w:p>
        </w:tc>
      </w:tr>
      <w:tr w:rsidR="00AD45C7" w:rsidRPr="00702A90" w14:paraId="4D8A5472" w14:textId="77777777" w:rsidTr="00AE0C2F">
        <w:trPr>
          <w:jc w:val="center"/>
        </w:trPr>
        <w:tc>
          <w:tcPr>
            <w:tcW w:w="1283" w:type="dxa"/>
          </w:tcPr>
          <w:p w14:paraId="72DDAC01" w14:textId="77777777" w:rsidR="00AD45C7" w:rsidRPr="00702A90" w:rsidRDefault="00AD45C7" w:rsidP="0079236A">
            <w:pPr>
              <w:contextualSpacing/>
              <w:rPr>
                <w:lang w:eastAsia="en-US"/>
              </w:rPr>
            </w:pPr>
          </w:p>
        </w:tc>
        <w:tc>
          <w:tcPr>
            <w:tcW w:w="2639" w:type="dxa"/>
          </w:tcPr>
          <w:p w14:paraId="3D1C845F" w14:textId="77777777" w:rsidR="00AD45C7" w:rsidRPr="00702A90" w:rsidRDefault="00AD45C7" w:rsidP="0079236A">
            <w:pPr>
              <w:contextualSpacing/>
              <w:rPr>
                <w:lang w:eastAsia="en-US"/>
              </w:rPr>
            </w:pPr>
            <w:r w:rsidRPr="00702A90">
              <w:rPr>
                <w:lang w:eastAsia="en-US"/>
              </w:rPr>
              <w:t>Kritērijs</w:t>
            </w:r>
          </w:p>
        </w:tc>
        <w:tc>
          <w:tcPr>
            <w:tcW w:w="1443" w:type="dxa"/>
          </w:tcPr>
          <w:p w14:paraId="0A0EFA78" w14:textId="77777777" w:rsidR="00AD45C7" w:rsidRPr="00702A90" w:rsidRDefault="00AD45C7" w:rsidP="0079236A">
            <w:pPr>
              <w:contextualSpacing/>
              <w:rPr>
                <w:lang w:eastAsia="en-US"/>
              </w:rPr>
            </w:pPr>
            <w:r w:rsidRPr="00702A90">
              <w:rPr>
                <w:lang w:eastAsia="en-US"/>
              </w:rPr>
              <w:t>Maksimālais vērtējums</w:t>
            </w:r>
          </w:p>
        </w:tc>
        <w:tc>
          <w:tcPr>
            <w:tcW w:w="1229" w:type="dxa"/>
          </w:tcPr>
          <w:p w14:paraId="7BAB8BC8" w14:textId="77777777" w:rsidR="00AD45C7" w:rsidRPr="00702A90" w:rsidRDefault="00AD45C7" w:rsidP="0079236A">
            <w:pPr>
              <w:contextualSpacing/>
              <w:rPr>
                <w:lang w:eastAsia="en-US"/>
              </w:rPr>
            </w:pPr>
            <w:r w:rsidRPr="00702A90">
              <w:rPr>
                <w:lang w:eastAsia="en-US"/>
              </w:rPr>
              <w:t>Komisijas piešķirtais vērtējums</w:t>
            </w:r>
          </w:p>
        </w:tc>
        <w:tc>
          <w:tcPr>
            <w:tcW w:w="1753" w:type="dxa"/>
          </w:tcPr>
          <w:p w14:paraId="7F1E6EB7" w14:textId="77777777" w:rsidR="00AD45C7" w:rsidRPr="00702A90" w:rsidRDefault="00AD45C7" w:rsidP="0079236A">
            <w:pPr>
              <w:ind w:right="457"/>
              <w:contextualSpacing/>
              <w:rPr>
                <w:lang w:eastAsia="en-US"/>
              </w:rPr>
            </w:pPr>
            <w:r w:rsidRPr="00702A90">
              <w:rPr>
                <w:lang w:eastAsia="en-US"/>
              </w:rPr>
              <w:t>Piezīmes</w:t>
            </w:r>
          </w:p>
        </w:tc>
      </w:tr>
      <w:tr w:rsidR="00AD45C7" w:rsidRPr="00702A90" w14:paraId="567540A3" w14:textId="77777777" w:rsidTr="00AE0C2F">
        <w:trPr>
          <w:jc w:val="center"/>
        </w:trPr>
        <w:tc>
          <w:tcPr>
            <w:tcW w:w="1283" w:type="dxa"/>
          </w:tcPr>
          <w:p w14:paraId="4ED67DE4" w14:textId="77777777" w:rsidR="00AD45C7" w:rsidRPr="00702A90" w:rsidRDefault="00AD45C7" w:rsidP="0079236A">
            <w:pPr>
              <w:contextualSpacing/>
              <w:rPr>
                <w:lang w:eastAsia="en-US"/>
              </w:rPr>
            </w:pPr>
          </w:p>
        </w:tc>
        <w:tc>
          <w:tcPr>
            <w:tcW w:w="2639" w:type="dxa"/>
          </w:tcPr>
          <w:p w14:paraId="15A883EC" w14:textId="77777777" w:rsidR="00AD45C7" w:rsidRPr="00702A90" w:rsidRDefault="00AD45C7" w:rsidP="0079236A">
            <w:pPr>
              <w:contextualSpacing/>
              <w:rPr>
                <w:lang w:eastAsia="en-US"/>
              </w:rPr>
            </w:pPr>
            <w:r>
              <w:rPr>
                <w:lang w:eastAsia="en-US"/>
              </w:rPr>
              <w:t>Ēku fasāde</w:t>
            </w:r>
          </w:p>
        </w:tc>
        <w:tc>
          <w:tcPr>
            <w:tcW w:w="1443" w:type="dxa"/>
          </w:tcPr>
          <w:p w14:paraId="7CD9C461" w14:textId="77777777" w:rsidR="00AD45C7" w:rsidRPr="00702A90" w:rsidRDefault="00AD45C7" w:rsidP="0079236A">
            <w:pPr>
              <w:contextualSpacing/>
              <w:rPr>
                <w:lang w:eastAsia="en-US"/>
              </w:rPr>
            </w:pPr>
            <w:r>
              <w:rPr>
                <w:lang w:eastAsia="en-US"/>
              </w:rPr>
              <w:t>8</w:t>
            </w:r>
          </w:p>
        </w:tc>
        <w:tc>
          <w:tcPr>
            <w:tcW w:w="1229" w:type="dxa"/>
          </w:tcPr>
          <w:p w14:paraId="494FC0AA" w14:textId="77777777" w:rsidR="00AD45C7" w:rsidRPr="00702A90" w:rsidRDefault="00AD45C7" w:rsidP="0079236A">
            <w:pPr>
              <w:contextualSpacing/>
              <w:rPr>
                <w:lang w:eastAsia="en-US"/>
              </w:rPr>
            </w:pPr>
          </w:p>
        </w:tc>
        <w:tc>
          <w:tcPr>
            <w:tcW w:w="1753" w:type="dxa"/>
          </w:tcPr>
          <w:p w14:paraId="139F0451" w14:textId="77777777" w:rsidR="00AD45C7" w:rsidRPr="00702A90" w:rsidRDefault="00AD45C7" w:rsidP="0079236A">
            <w:pPr>
              <w:contextualSpacing/>
              <w:rPr>
                <w:lang w:eastAsia="en-US"/>
              </w:rPr>
            </w:pPr>
          </w:p>
        </w:tc>
      </w:tr>
      <w:tr w:rsidR="00AD45C7" w:rsidRPr="00702A90" w14:paraId="0A10F363" w14:textId="77777777" w:rsidTr="00AE0C2F">
        <w:trPr>
          <w:jc w:val="center"/>
        </w:trPr>
        <w:tc>
          <w:tcPr>
            <w:tcW w:w="1283" w:type="dxa"/>
          </w:tcPr>
          <w:p w14:paraId="6B3D834E" w14:textId="77777777" w:rsidR="00AD45C7" w:rsidRDefault="00AD45C7" w:rsidP="0079236A">
            <w:pPr>
              <w:contextualSpacing/>
              <w:rPr>
                <w:lang w:eastAsia="en-US"/>
              </w:rPr>
            </w:pPr>
          </w:p>
        </w:tc>
        <w:tc>
          <w:tcPr>
            <w:tcW w:w="2639" w:type="dxa"/>
          </w:tcPr>
          <w:p w14:paraId="31E33C3A" w14:textId="77777777" w:rsidR="00AD45C7" w:rsidRDefault="00AD45C7" w:rsidP="0079236A">
            <w:pPr>
              <w:contextualSpacing/>
              <w:rPr>
                <w:lang w:eastAsia="en-US"/>
              </w:rPr>
            </w:pPr>
            <w:r>
              <w:rPr>
                <w:lang w:eastAsia="en-US"/>
              </w:rPr>
              <w:t>Energoefektivitātes risinājumi</w:t>
            </w:r>
          </w:p>
        </w:tc>
        <w:tc>
          <w:tcPr>
            <w:tcW w:w="1443" w:type="dxa"/>
          </w:tcPr>
          <w:p w14:paraId="758A3E54" w14:textId="77777777" w:rsidR="00AD45C7" w:rsidRDefault="00AD45C7" w:rsidP="0079236A">
            <w:pPr>
              <w:contextualSpacing/>
              <w:rPr>
                <w:lang w:eastAsia="en-US"/>
              </w:rPr>
            </w:pPr>
            <w:r>
              <w:rPr>
                <w:lang w:eastAsia="en-US"/>
              </w:rPr>
              <w:t>10</w:t>
            </w:r>
          </w:p>
        </w:tc>
        <w:tc>
          <w:tcPr>
            <w:tcW w:w="1229" w:type="dxa"/>
          </w:tcPr>
          <w:p w14:paraId="538624BC" w14:textId="77777777" w:rsidR="00AD45C7" w:rsidRPr="00702A90" w:rsidRDefault="00AD45C7" w:rsidP="0079236A">
            <w:pPr>
              <w:contextualSpacing/>
              <w:rPr>
                <w:lang w:eastAsia="en-US"/>
              </w:rPr>
            </w:pPr>
          </w:p>
        </w:tc>
        <w:tc>
          <w:tcPr>
            <w:tcW w:w="1753" w:type="dxa"/>
          </w:tcPr>
          <w:p w14:paraId="5C3C22D4" w14:textId="77777777" w:rsidR="00AD45C7" w:rsidRPr="00702A90" w:rsidRDefault="00AD45C7" w:rsidP="0079236A">
            <w:pPr>
              <w:contextualSpacing/>
              <w:rPr>
                <w:lang w:eastAsia="en-US"/>
              </w:rPr>
            </w:pPr>
          </w:p>
        </w:tc>
      </w:tr>
      <w:tr w:rsidR="00AD45C7" w:rsidRPr="00702A90" w14:paraId="26897A5C" w14:textId="77777777" w:rsidTr="00AE0C2F">
        <w:trPr>
          <w:jc w:val="center"/>
        </w:trPr>
        <w:tc>
          <w:tcPr>
            <w:tcW w:w="1283" w:type="dxa"/>
          </w:tcPr>
          <w:p w14:paraId="4755E4AC" w14:textId="77777777" w:rsidR="00AD45C7" w:rsidRPr="00702A90" w:rsidRDefault="00AD45C7" w:rsidP="0079236A">
            <w:pPr>
              <w:contextualSpacing/>
              <w:rPr>
                <w:lang w:eastAsia="en-US"/>
              </w:rPr>
            </w:pPr>
          </w:p>
        </w:tc>
        <w:tc>
          <w:tcPr>
            <w:tcW w:w="2639" w:type="dxa"/>
          </w:tcPr>
          <w:p w14:paraId="45326DCE" w14:textId="77777777" w:rsidR="00AD45C7" w:rsidRPr="00702A90" w:rsidRDefault="00AD45C7" w:rsidP="0079236A">
            <w:pPr>
              <w:contextualSpacing/>
              <w:rPr>
                <w:lang w:eastAsia="en-US"/>
              </w:rPr>
            </w:pPr>
            <w:r>
              <w:rPr>
                <w:lang w:eastAsia="en-US"/>
              </w:rPr>
              <w:t>Automašīnu novietošana</w:t>
            </w:r>
          </w:p>
        </w:tc>
        <w:tc>
          <w:tcPr>
            <w:tcW w:w="1443" w:type="dxa"/>
          </w:tcPr>
          <w:p w14:paraId="3AAB5114" w14:textId="77777777" w:rsidR="00AD45C7" w:rsidRPr="00702A90" w:rsidRDefault="00AD45C7" w:rsidP="0079236A">
            <w:pPr>
              <w:contextualSpacing/>
              <w:rPr>
                <w:lang w:eastAsia="en-US"/>
              </w:rPr>
            </w:pPr>
            <w:r>
              <w:rPr>
                <w:lang w:eastAsia="en-US"/>
              </w:rPr>
              <w:t>8</w:t>
            </w:r>
          </w:p>
        </w:tc>
        <w:tc>
          <w:tcPr>
            <w:tcW w:w="1229" w:type="dxa"/>
          </w:tcPr>
          <w:p w14:paraId="59522C8E" w14:textId="77777777" w:rsidR="00AD45C7" w:rsidRPr="00702A90" w:rsidRDefault="00AD45C7" w:rsidP="0079236A">
            <w:pPr>
              <w:contextualSpacing/>
              <w:rPr>
                <w:lang w:eastAsia="en-US"/>
              </w:rPr>
            </w:pPr>
          </w:p>
        </w:tc>
        <w:tc>
          <w:tcPr>
            <w:tcW w:w="1753" w:type="dxa"/>
          </w:tcPr>
          <w:p w14:paraId="40841795" w14:textId="77777777" w:rsidR="00AD45C7" w:rsidRPr="00702A90" w:rsidRDefault="00AD45C7" w:rsidP="0079236A">
            <w:pPr>
              <w:contextualSpacing/>
              <w:rPr>
                <w:lang w:eastAsia="en-US"/>
              </w:rPr>
            </w:pPr>
          </w:p>
        </w:tc>
      </w:tr>
      <w:tr w:rsidR="00AD45C7" w:rsidRPr="00702A90" w14:paraId="750586C7" w14:textId="77777777" w:rsidTr="00AE0C2F">
        <w:trPr>
          <w:jc w:val="center"/>
        </w:trPr>
        <w:tc>
          <w:tcPr>
            <w:tcW w:w="1283" w:type="dxa"/>
          </w:tcPr>
          <w:p w14:paraId="0327DCFD" w14:textId="77777777" w:rsidR="00AD45C7" w:rsidRPr="00702A90" w:rsidRDefault="00AD45C7" w:rsidP="0079236A">
            <w:pPr>
              <w:contextualSpacing/>
              <w:rPr>
                <w:lang w:eastAsia="en-US"/>
              </w:rPr>
            </w:pPr>
          </w:p>
        </w:tc>
        <w:tc>
          <w:tcPr>
            <w:tcW w:w="2639" w:type="dxa"/>
          </w:tcPr>
          <w:p w14:paraId="2B5586EA" w14:textId="77777777" w:rsidR="00AD45C7" w:rsidRPr="00702A90" w:rsidRDefault="00AD45C7" w:rsidP="0079236A">
            <w:pPr>
              <w:contextualSpacing/>
              <w:rPr>
                <w:lang w:eastAsia="en-US"/>
              </w:rPr>
            </w:pPr>
            <w:r>
              <w:rPr>
                <w:lang w:eastAsia="en-US"/>
              </w:rPr>
              <w:t>Z</w:t>
            </w:r>
            <w:r w:rsidRPr="00702A90">
              <w:rPr>
                <w:lang w:eastAsia="en-US"/>
              </w:rPr>
              <w:t>āliens</w:t>
            </w:r>
            <w:r>
              <w:rPr>
                <w:lang w:eastAsia="en-US"/>
              </w:rPr>
              <w:t>, dekoratīvi stādījumi</w:t>
            </w:r>
          </w:p>
        </w:tc>
        <w:tc>
          <w:tcPr>
            <w:tcW w:w="1443" w:type="dxa"/>
          </w:tcPr>
          <w:p w14:paraId="0B2590E9" w14:textId="77777777" w:rsidR="00AD45C7" w:rsidRPr="00702A90" w:rsidRDefault="00AD45C7" w:rsidP="0079236A">
            <w:pPr>
              <w:contextualSpacing/>
              <w:rPr>
                <w:lang w:eastAsia="en-US"/>
              </w:rPr>
            </w:pPr>
            <w:r>
              <w:rPr>
                <w:lang w:eastAsia="en-US"/>
              </w:rPr>
              <w:t>8</w:t>
            </w:r>
          </w:p>
        </w:tc>
        <w:tc>
          <w:tcPr>
            <w:tcW w:w="1229" w:type="dxa"/>
          </w:tcPr>
          <w:p w14:paraId="3B34F337" w14:textId="77777777" w:rsidR="00AD45C7" w:rsidRPr="00702A90" w:rsidRDefault="00AD45C7" w:rsidP="0079236A">
            <w:pPr>
              <w:contextualSpacing/>
              <w:rPr>
                <w:lang w:eastAsia="en-US"/>
              </w:rPr>
            </w:pPr>
          </w:p>
        </w:tc>
        <w:tc>
          <w:tcPr>
            <w:tcW w:w="1753" w:type="dxa"/>
          </w:tcPr>
          <w:p w14:paraId="79636423" w14:textId="77777777" w:rsidR="00AD45C7" w:rsidRPr="00702A90" w:rsidRDefault="00AD45C7" w:rsidP="0079236A">
            <w:pPr>
              <w:contextualSpacing/>
              <w:rPr>
                <w:lang w:eastAsia="en-US"/>
              </w:rPr>
            </w:pPr>
          </w:p>
        </w:tc>
      </w:tr>
      <w:tr w:rsidR="00AD45C7" w:rsidRPr="00702A90" w14:paraId="280622A8" w14:textId="77777777" w:rsidTr="00AE0C2F">
        <w:trPr>
          <w:jc w:val="center"/>
        </w:trPr>
        <w:tc>
          <w:tcPr>
            <w:tcW w:w="1283" w:type="dxa"/>
          </w:tcPr>
          <w:p w14:paraId="70106811" w14:textId="77777777" w:rsidR="00AD45C7" w:rsidRPr="00702A90" w:rsidRDefault="00AD45C7" w:rsidP="0079236A">
            <w:pPr>
              <w:contextualSpacing/>
              <w:rPr>
                <w:lang w:eastAsia="en-US"/>
              </w:rPr>
            </w:pPr>
          </w:p>
        </w:tc>
        <w:tc>
          <w:tcPr>
            <w:tcW w:w="2639" w:type="dxa"/>
          </w:tcPr>
          <w:p w14:paraId="4075440B" w14:textId="77777777" w:rsidR="00AD45C7" w:rsidRPr="00702A90" w:rsidRDefault="00AD45C7" w:rsidP="0079236A">
            <w:pPr>
              <w:contextualSpacing/>
              <w:rPr>
                <w:lang w:eastAsia="en-US"/>
              </w:rPr>
            </w:pPr>
            <w:r>
              <w:rPr>
                <w:lang w:eastAsia="en-US"/>
              </w:rPr>
              <w:t>Ziedu akcenti</w:t>
            </w:r>
          </w:p>
        </w:tc>
        <w:tc>
          <w:tcPr>
            <w:tcW w:w="1443" w:type="dxa"/>
          </w:tcPr>
          <w:p w14:paraId="6DC03B2D" w14:textId="77777777" w:rsidR="00AD45C7" w:rsidRPr="00702A90" w:rsidRDefault="00AD45C7" w:rsidP="0079236A">
            <w:pPr>
              <w:contextualSpacing/>
              <w:rPr>
                <w:lang w:eastAsia="en-US"/>
              </w:rPr>
            </w:pPr>
            <w:r>
              <w:rPr>
                <w:lang w:eastAsia="en-US"/>
              </w:rPr>
              <w:t>8</w:t>
            </w:r>
          </w:p>
        </w:tc>
        <w:tc>
          <w:tcPr>
            <w:tcW w:w="1229" w:type="dxa"/>
          </w:tcPr>
          <w:p w14:paraId="02AB1DBF" w14:textId="77777777" w:rsidR="00AD45C7" w:rsidRPr="00702A90" w:rsidRDefault="00AD45C7" w:rsidP="0079236A">
            <w:pPr>
              <w:contextualSpacing/>
              <w:rPr>
                <w:lang w:eastAsia="en-US"/>
              </w:rPr>
            </w:pPr>
          </w:p>
        </w:tc>
        <w:tc>
          <w:tcPr>
            <w:tcW w:w="1753" w:type="dxa"/>
          </w:tcPr>
          <w:p w14:paraId="79A0C72E" w14:textId="77777777" w:rsidR="00AD45C7" w:rsidRPr="00702A90" w:rsidRDefault="00AD45C7" w:rsidP="0079236A">
            <w:pPr>
              <w:contextualSpacing/>
              <w:rPr>
                <w:lang w:eastAsia="en-US"/>
              </w:rPr>
            </w:pPr>
          </w:p>
        </w:tc>
      </w:tr>
      <w:tr w:rsidR="00AD45C7" w:rsidRPr="00702A90" w14:paraId="799D79F0" w14:textId="77777777" w:rsidTr="00AE0C2F">
        <w:trPr>
          <w:jc w:val="center"/>
        </w:trPr>
        <w:tc>
          <w:tcPr>
            <w:tcW w:w="1283" w:type="dxa"/>
          </w:tcPr>
          <w:p w14:paraId="0E6C43A7" w14:textId="77777777" w:rsidR="00AD45C7" w:rsidRPr="00702A90" w:rsidRDefault="00AD45C7" w:rsidP="0079236A">
            <w:pPr>
              <w:contextualSpacing/>
              <w:rPr>
                <w:lang w:eastAsia="en-US"/>
              </w:rPr>
            </w:pPr>
          </w:p>
        </w:tc>
        <w:tc>
          <w:tcPr>
            <w:tcW w:w="2639" w:type="dxa"/>
          </w:tcPr>
          <w:p w14:paraId="6A6C0F1E" w14:textId="77777777" w:rsidR="00AD45C7" w:rsidRPr="00702A90" w:rsidRDefault="00AD45C7" w:rsidP="0079236A">
            <w:pPr>
              <w:contextualSpacing/>
              <w:rPr>
                <w:lang w:eastAsia="en-US"/>
              </w:rPr>
            </w:pPr>
            <w:r w:rsidRPr="00AB4F1B">
              <w:rPr>
                <w:lang w:eastAsia="en-US"/>
              </w:rPr>
              <w:t xml:space="preserve">Velosipēdu statīvs, </w:t>
            </w:r>
            <w:r>
              <w:rPr>
                <w:lang w:eastAsia="en-US"/>
              </w:rPr>
              <w:t>labiekārtojuma elementi</w:t>
            </w:r>
          </w:p>
        </w:tc>
        <w:tc>
          <w:tcPr>
            <w:tcW w:w="1443" w:type="dxa"/>
          </w:tcPr>
          <w:p w14:paraId="4E8CED9B" w14:textId="77777777" w:rsidR="00AD45C7" w:rsidRPr="00702A90" w:rsidRDefault="00AD45C7" w:rsidP="0079236A">
            <w:pPr>
              <w:contextualSpacing/>
              <w:rPr>
                <w:lang w:eastAsia="en-US"/>
              </w:rPr>
            </w:pPr>
            <w:r>
              <w:rPr>
                <w:lang w:eastAsia="en-US"/>
              </w:rPr>
              <w:t>8</w:t>
            </w:r>
          </w:p>
        </w:tc>
        <w:tc>
          <w:tcPr>
            <w:tcW w:w="1229" w:type="dxa"/>
          </w:tcPr>
          <w:p w14:paraId="0F8428E1" w14:textId="77777777" w:rsidR="00AD45C7" w:rsidRPr="00702A90" w:rsidRDefault="00AD45C7" w:rsidP="0079236A">
            <w:pPr>
              <w:contextualSpacing/>
              <w:rPr>
                <w:lang w:eastAsia="en-US"/>
              </w:rPr>
            </w:pPr>
          </w:p>
        </w:tc>
        <w:tc>
          <w:tcPr>
            <w:tcW w:w="1753" w:type="dxa"/>
          </w:tcPr>
          <w:p w14:paraId="5C2103D9" w14:textId="77777777" w:rsidR="00AD45C7" w:rsidRPr="00702A90" w:rsidRDefault="00AD45C7" w:rsidP="0079236A">
            <w:pPr>
              <w:contextualSpacing/>
              <w:rPr>
                <w:lang w:eastAsia="en-US"/>
              </w:rPr>
            </w:pPr>
          </w:p>
        </w:tc>
      </w:tr>
      <w:tr w:rsidR="00AD45C7" w:rsidRPr="00702A90" w14:paraId="1C6AFD39" w14:textId="77777777" w:rsidTr="00AE0C2F">
        <w:trPr>
          <w:jc w:val="center"/>
        </w:trPr>
        <w:tc>
          <w:tcPr>
            <w:tcW w:w="1283" w:type="dxa"/>
          </w:tcPr>
          <w:p w14:paraId="295BF1C9" w14:textId="77777777" w:rsidR="00AD45C7" w:rsidRPr="00702A90" w:rsidRDefault="00AD45C7" w:rsidP="0079236A">
            <w:pPr>
              <w:contextualSpacing/>
              <w:rPr>
                <w:lang w:eastAsia="en-US"/>
              </w:rPr>
            </w:pPr>
          </w:p>
        </w:tc>
        <w:tc>
          <w:tcPr>
            <w:tcW w:w="2639" w:type="dxa"/>
          </w:tcPr>
          <w:p w14:paraId="475780C3" w14:textId="77777777" w:rsidR="00AD45C7" w:rsidRPr="00702A90" w:rsidRDefault="00AD45C7" w:rsidP="0079236A">
            <w:pPr>
              <w:contextualSpacing/>
              <w:rPr>
                <w:lang w:eastAsia="en-US"/>
              </w:rPr>
            </w:pPr>
            <w:r w:rsidRPr="00702A90">
              <w:rPr>
                <w:lang w:eastAsia="en-US"/>
              </w:rPr>
              <w:t>Atkritumu apsaimniekošana</w:t>
            </w:r>
          </w:p>
        </w:tc>
        <w:tc>
          <w:tcPr>
            <w:tcW w:w="1443" w:type="dxa"/>
          </w:tcPr>
          <w:p w14:paraId="02F3A364" w14:textId="77777777" w:rsidR="00AD45C7" w:rsidRPr="00702A90" w:rsidRDefault="00AD45C7" w:rsidP="0079236A">
            <w:pPr>
              <w:contextualSpacing/>
              <w:rPr>
                <w:lang w:eastAsia="en-US"/>
              </w:rPr>
            </w:pPr>
            <w:r>
              <w:rPr>
                <w:lang w:eastAsia="en-US"/>
              </w:rPr>
              <w:t>10</w:t>
            </w:r>
          </w:p>
        </w:tc>
        <w:tc>
          <w:tcPr>
            <w:tcW w:w="1229" w:type="dxa"/>
          </w:tcPr>
          <w:p w14:paraId="57CFF20B" w14:textId="77777777" w:rsidR="00AD45C7" w:rsidRPr="00702A90" w:rsidRDefault="00AD45C7" w:rsidP="0079236A">
            <w:pPr>
              <w:contextualSpacing/>
              <w:rPr>
                <w:lang w:eastAsia="en-US"/>
              </w:rPr>
            </w:pPr>
          </w:p>
        </w:tc>
        <w:tc>
          <w:tcPr>
            <w:tcW w:w="1753" w:type="dxa"/>
          </w:tcPr>
          <w:p w14:paraId="5F856B1C" w14:textId="77777777" w:rsidR="00AD45C7" w:rsidRPr="00702A90" w:rsidRDefault="00AD45C7" w:rsidP="0079236A">
            <w:pPr>
              <w:contextualSpacing/>
              <w:rPr>
                <w:lang w:eastAsia="en-US"/>
              </w:rPr>
            </w:pPr>
          </w:p>
        </w:tc>
      </w:tr>
      <w:tr w:rsidR="00AD45C7" w:rsidRPr="00702A90" w14:paraId="2277D113" w14:textId="77777777" w:rsidTr="00AE0C2F">
        <w:trPr>
          <w:jc w:val="center"/>
        </w:trPr>
        <w:tc>
          <w:tcPr>
            <w:tcW w:w="1283" w:type="dxa"/>
          </w:tcPr>
          <w:p w14:paraId="4F812456" w14:textId="77777777" w:rsidR="00AD45C7" w:rsidRDefault="00AD45C7" w:rsidP="0079236A">
            <w:pPr>
              <w:contextualSpacing/>
              <w:rPr>
                <w:lang w:eastAsia="en-US"/>
              </w:rPr>
            </w:pPr>
          </w:p>
        </w:tc>
        <w:tc>
          <w:tcPr>
            <w:tcW w:w="2639" w:type="dxa"/>
          </w:tcPr>
          <w:p w14:paraId="285BCCAA" w14:textId="77777777" w:rsidR="00AD45C7" w:rsidRPr="00AB4F1B" w:rsidRDefault="00AD45C7" w:rsidP="0079236A">
            <w:pPr>
              <w:contextualSpacing/>
              <w:rPr>
                <w:lang w:eastAsia="en-US"/>
              </w:rPr>
            </w:pPr>
            <w:r w:rsidRPr="00AB4F1B">
              <w:rPr>
                <w:lang w:eastAsia="en-US"/>
              </w:rPr>
              <w:t xml:space="preserve">Atpūtas vieta, bērnu </w:t>
            </w:r>
            <w:r>
              <w:rPr>
                <w:lang w:eastAsia="en-US"/>
              </w:rPr>
              <w:t>rotaļu iekārtas</w:t>
            </w:r>
          </w:p>
        </w:tc>
        <w:tc>
          <w:tcPr>
            <w:tcW w:w="1443" w:type="dxa"/>
          </w:tcPr>
          <w:p w14:paraId="64C74BEE" w14:textId="77777777" w:rsidR="00AD45C7" w:rsidRDefault="00AD45C7" w:rsidP="0079236A">
            <w:pPr>
              <w:contextualSpacing/>
              <w:rPr>
                <w:lang w:eastAsia="en-US"/>
              </w:rPr>
            </w:pPr>
            <w:r>
              <w:rPr>
                <w:lang w:eastAsia="en-US"/>
              </w:rPr>
              <w:t>10</w:t>
            </w:r>
          </w:p>
        </w:tc>
        <w:tc>
          <w:tcPr>
            <w:tcW w:w="1229" w:type="dxa"/>
          </w:tcPr>
          <w:p w14:paraId="4CB8CFD0" w14:textId="77777777" w:rsidR="00AD45C7" w:rsidRPr="00702A90" w:rsidRDefault="00AD45C7" w:rsidP="0079236A">
            <w:pPr>
              <w:contextualSpacing/>
              <w:rPr>
                <w:lang w:eastAsia="en-US"/>
              </w:rPr>
            </w:pPr>
          </w:p>
        </w:tc>
        <w:tc>
          <w:tcPr>
            <w:tcW w:w="1753" w:type="dxa"/>
          </w:tcPr>
          <w:p w14:paraId="69093D0B" w14:textId="77777777" w:rsidR="00AD45C7" w:rsidRPr="00702A90" w:rsidRDefault="00AD45C7" w:rsidP="0079236A">
            <w:pPr>
              <w:contextualSpacing/>
              <w:rPr>
                <w:lang w:eastAsia="en-US"/>
              </w:rPr>
            </w:pPr>
          </w:p>
        </w:tc>
      </w:tr>
      <w:tr w:rsidR="00AD45C7" w:rsidRPr="00702A90" w14:paraId="30657817" w14:textId="77777777" w:rsidTr="00AE0C2F">
        <w:trPr>
          <w:jc w:val="center"/>
        </w:trPr>
        <w:tc>
          <w:tcPr>
            <w:tcW w:w="1283" w:type="dxa"/>
            <w:tcBorders>
              <w:bottom w:val="single" w:sz="4" w:space="0" w:color="auto"/>
            </w:tcBorders>
          </w:tcPr>
          <w:p w14:paraId="699C85F7" w14:textId="77777777" w:rsidR="00AD45C7" w:rsidRPr="00702A90" w:rsidRDefault="00AD45C7" w:rsidP="0079236A">
            <w:pPr>
              <w:contextualSpacing/>
              <w:rPr>
                <w:lang w:eastAsia="en-US"/>
              </w:rPr>
            </w:pPr>
          </w:p>
        </w:tc>
        <w:tc>
          <w:tcPr>
            <w:tcW w:w="2639" w:type="dxa"/>
            <w:tcBorders>
              <w:bottom w:val="single" w:sz="4" w:space="0" w:color="auto"/>
            </w:tcBorders>
          </w:tcPr>
          <w:p w14:paraId="34CC3A2F" w14:textId="77777777" w:rsidR="00AD45C7" w:rsidRPr="00702A90" w:rsidRDefault="00AD45C7" w:rsidP="0079236A">
            <w:pPr>
              <w:contextualSpacing/>
              <w:rPr>
                <w:lang w:eastAsia="en-US"/>
              </w:rPr>
            </w:pPr>
            <w:r w:rsidRPr="00702A90">
              <w:rPr>
                <w:lang w:eastAsia="en-US"/>
              </w:rPr>
              <w:t>Objekta kopiespaids</w:t>
            </w:r>
          </w:p>
        </w:tc>
        <w:tc>
          <w:tcPr>
            <w:tcW w:w="1443" w:type="dxa"/>
            <w:tcBorders>
              <w:bottom w:val="single" w:sz="4" w:space="0" w:color="auto"/>
            </w:tcBorders>
          </w:tcPr>
          <w:p w14:paraId="19E0F4AB" w14:textId="77777777" w:rsidR="00AD45C7" w:rsidRPr="00702A90" w:rsidRDefault="00AD45C7" w:rsidP="0079236A">
            <w:pPr>
              <w:contextualSpacing/>
              <w:rPr>
                <w:lang w:eastAsia="en-US"/>
              </w:rPr>
            </w:pPr>
            <w:r>
              <w:rPr>
                <w:lang w:eastAsia="en-US"/>
              </w:rPr>
              <w:t>10</w:t>
            </w:r>
          </w:p>
        </w:tc>
        <w:tc>
          <w:tcPr>
            <w:tcW w:w="1229" w:type="dxa"/>
            <w:tcBorders>
              <w:bottom w:val="single" w:sz="4" w:space="0" w:color="auto"/>
            </w:tcBorders>
          </w:tcPr>
          <w:p w14:paraId="6617048F" w14:textId="77777777" w:rsidR="00AD45C7" w:rsidRPr="00702A90" w:rsidRDefault="00AD45C7" w:rsidP="0079236A">
            <w:pPr>
              <w:contextualSpacing/>
              <w:rPr>
                <w:lang w:eastAsia="en-US"/>
              </w:rPr>
            </w:pPr>
          </w:p>
        </w:tc>
        <w:tc>
          <w:tcPr>
            <w:tcW w:w="1753" w:type="dxa"/>
            <w:tcBorders>
              <w:bottom w:val="single" w:sz="4" w:space="0" w:color="auto"/>
            </w:tcBorders>
          </w:tcPr>
          <w:p w14:paraId="1C16C3E2" w14:textId="77777777" w:rsidR="00AD45C7" w:rsidRPr="00702A90" w:rsidRDefault="00AD45C7" w:rsidP="0079236A">
            <w:pPr>
              <w:contextualSpacing/>
              <w:rPr>
                <w:lang w:eastAsia="en-US"/>
              </w:rPr>
            </w:pPr>
          </w:p>
        </w:tc>
      </w:tr>
      <w:tr w:rsidR="00AD45C7" w:rsidRPr="00702A90" w14:paraId="4E8CC076" w14:textId="77777777" w:rsidTr="00AE0C2F">
        <w:trPr>
          <w:jc w:val="center"/>
        </w:trPr>
        <w:tc>
          <w:tcPr>
            <w:tcW w:w="8347" w:type="dxa"/>
            <w:gridSpan w:val="5"/>
            <w:tcBorders>
              <w:top w:val="single" w:sz="4" w:space="0" w:color="auto"/>
              <w:left w:val="nil"/>
              <w:bottom w:val="nil"/>
              <w:right w:val="nil"/>
            </w:tcBorders>
          </w:tcPr>
          <w:p w14:paraId="3FBCCCAB" w14:textId="77777777" w:rsidR="00AD45C7" w:rsidRDefault="00AD45C7" w:rsidP="0079236A">
            <w:pPr>
              <w:contextualSpacing/>
              <w:rPr>
                <w:b/>
                <w:i/>
                <w:lang w:eastAsia="en-US"/>
              </w:rPr>
            </w:pPr>
            <w:r w:rsidRPr="00AB4F1B">
              <w:rPr>
                <w:i/>
                <w:lang w:eastAsia="en-US"/>
              </w:rPr>
              <w:t>Maksimālais punktu skaits</w:t>
            </w:r>
            <w:r>
              <w:rPr>
                <w:i/>
                <w:lang w:eastAsia="en-US"/>
              </w:rPr>
              <w:t xml:space="preserve"> 80</w:t>
            </w:r>
            <w:r w:rsidRPr="000172C9">
              <w:rPr>
                <w:b/>
                <w:i/>
                <w:lang w:eastAsia="en-US"/>
              </w:rPr>
              <w:t xml:space="preserve"> punkti</w:t>
            </w:r>
            <w:r>
              <w:rPr>
                <w:b/>
                <w:i/>
                <w:lang w:eastAsia="en-US"/>
              </w:rPr>
              <w:t>.</w:t>
            </w:r>
          </w:p>
          <w:p w14:paraId="49048C72" w14:textId="77777777" w:rsidR="00AD45C7" w:rsidRPr="00AB4F1B" w:rsidRDefault="00AD45C7" w:rsidP="0079236A">
            <w:pPr>
              <w:contextualSpacing/>
              <w:rPr>
                <w:i/>
                <w:lang w:eastAsia="en-US"/>
              </w:rPr>
            </w:pPr>
          </w:p>
        </w:tc>
      </w:tr>
      <w:tr w:rsidR="00AD45C7" w:rsidRPr="00702A90" w14:paraId="65D09B59" w14:textId="77777777" w:rsidTr="00AE0C2F">
        <w:trPr>
          <w:jc w:val="center"/>
        </w:trPr>
        <w:tc>
          <w:tcPr>
            <w:tcW w:w="1283" w:type="dxa"/>
            <w:tcBorders>
              <w:top w:val="nil"/>
              <w:left w:val="nil"/>
              <w:bottom w:val="single" w:sz="4" w:space="0" w:color="auto"/>
              <w:right w:val="nil"/>
            </w:tcBorders>
          </w:tcPr>
          <w:p w14:paraId="08C060E9" w14:textId="77777777" w:rsidR="00AD45C7" w:rsidRDefault="00AD45C7" w:rsidP="0079236A">
            <w:pPr>
              <w:contextualSpacing/>
              <w:rPr>
                <w:lang w:eastAsia="en-US"/>
              </w:rPr>
            </w:pPr>
          </w:p>
        </w:tc>
        <w:tc>
          <w:tcPr>
            <w:tcW w:w="2639" w:type="dxa"/>
            <w:tcBorders>
              <w:top w:val="nil"/>
              <w:left w:val="nil"/>
              <w:bottom w:val="single" w:sz="4" w:space="0" w:color="auto"/>
              <w:right w:val="nil"/>
            </w:tcBorders>
          </w:tcPr>
          <w:p w14:paraId="57528FA7" w14:textId="77777777" w:rsidR="00AD45C7" w:rsidRPr="00702A90" w:rsidRDefault="00AD45C7" w:rsidP="0079236A">
            <w:pPr>
              <w:contextualSpacing/>
              <w:rPr>
                <w:lang w:eastAsia="en-US"/>
              </w:rPr>
            </w:pPr>
          </w:p>
        </w:tc>
        <w:tc>
          <w:tcPr>
            <w:tcW w:w="1443" w:type="dxa"/>
            <w:tcBorders>
              <w:top w:val="nil"/>
              <w:left w:val="nil"/>
              <w:bottom w:val="single" w:sz="4" w:space="0" w:color="auto"/>
              <w:right w:val="nil"/>
            </w:tcBorders>
          </w:tcPr>
          <w:p w14:paraId="155DDEAD" w14:textId="77777777" w:rsidR="00AD45C7" w:rsidRDefault="00AD45C7" w:rsidP="0079236A">
            <w:pPr>
              <w:contextualSpacing/>
              <w:rPr>
                <w:lang w:eastAsia="en-US"/>
              </w:rPr>
            </w:pPr>
          </w:p>
        </w:tc>
        <w:tc>
          <w:tcPr>
            <w:tcW w:w="1229" w:type="dxa"/>
            <w:tcBorders>
              <w:top w:val="nil"/>
              <w:left w:val="nil"/>
              <w:bottom w:val="single" w:sz="4" w:space="0" w:color="auto"/>
              <w:right w:val="nil"/>
            </w:tcBorders>
          </w:tcPr>
          <w:p w14:paraId="4D3440A1" w14:textId="77777777" w:rsidR="00AD45C7" w:rsidRPr="00702A90" w:rsidRDefault="00AD45C7" w:rsidP="0079236A">
            <w:pPr>
              <w:contextualSpacing/>
              <w:rPr>
                <w:lang w:eastAsia="en-US"/>
              </w:rPr>
            </w:pPr>
          </w:p>
        </w:tc>
        <w:tc>
          <w:tcPr>
            <w:tcW w:w="1753" w:type="dxa"/>
            <w:tcBorders>
              <w:top w:val="nil"/>
              <w:left w:val="nil"/>
              <w:bottom w:val="single" w:sz="4" w:space="0" w:color="auto"/>
              <w:right w:val="nil"/>
            </w:tcBorders>
          </w:tcPr>
          <w:p w14:paraId="68A039A7" w14:textId="77777777" w:rsidR="00AD45C7" w:rsidRPr="00702A90" w:rsidRDefault="00AD45C7" w:rsidP="0079236A">
            <w:pPr>
              <w:contextualSpacing/>
              <w:rPr>
                <w:lang w:eastAsia="en-US"/>
              </w:rPr>
            </w:pPr>
          </w:p>
        </w:tc>
      </w:tr>
      <w:tr w:rsidR="00AD45C7" w:rsidRPr="00702A90" w14:paraId="1B7426F5" w14:textId="77777777" w:rsidTr="00AE0C2F">
        <w:trPr>
          <w:jc w:val="center"/>
        </w:trPr>
        <w:tc>
          <w:tcPr>
            <w:tcW w:w="1283" w:type="dxa"/>
            <w:tcBorders>
              <w:top w:val="single" w:sz="4" w:space="0" w:color="auto"/>
            </w:tcBorders>
          </w:tcPr>
          <w:p w14:paraId="0EE4A3D0" w14:textId="77777777" w:rsidR="00AD45C7" w:rsidRPr="00702A90" w:rsidRDefault="00AD45C7" w:rsidP="0079236A">
            <w:pPr>
              <w:contextualSpacing/>
              <w:rPr>
                <w:lang w:eastAsia="en-US"/>
              </w:rPr>
            </w:pPr>
          </w:p>
        </w:tc>
        <w:tc>
          <w:tcPr>
            <w:tcW w:w="7064" w:type="dxa"/>
            <w:gridSpan w:val="4"/>
            <w:tcBorders>
              <w:top w:val="single" w:sz="4" w:space="0" w:color="auto"/>
            </w:tcBorders>
          </w:tcPr>
          <w:p w14:paraId="746D2D6A" w14:textId="77777777" w:rsidR="00AD45C7" w:rsidRPr="00A64476" w:rsidRDefault="00AD45C7" w:rsidP="0079236A">
            <w:pPr>
              <w:contextualSpacing/>
              <w:rPr>
                <w:b/>
                <w:lang w:eastAsia="en-US"/>
              </w:rPr>
            </w:pPr>
            <w:r w:rsidRPr="000172C9">
              <w:rPr>
                <w:b/>
                <w:lang w:eastAsia="en-US"/>
              </w:rPr>
              <w:t xml:space="preserve">Nominācija </w:t>
            </w:r>
            <w:r w:rsidRPr="00D111CE">
              <w:rPr>
                <w:b/>
                <w:lang w:eastAsia="en-US"/>
              </w:rPr>
              <w:t>„</w:t>
            </w:r>
            <w:r>
              <w:rPr>
                <w:b/>
                <w:lang w:eastAsia="en-US"/>
              </w:rPr>
              <w:t xml:space="preserve">Pakalpojumu vai sabiedrisks </w:t>
            </w:r>
            <w:r w:rsidRPr="00D111CE">
              <w:rPr>
                <w:b/>
                <w:lang w:eastAsia="en-US"/>
              </w:rPr>
              <w:t>objekts”</w:t>
            </w:r>
          </w:p>
        </w:tc>
      </w:tr>
      <w:tr w:rsidR="00AD45C7" w:rsidRPr="00702A90" w14:paraId="29DDC1F1" w14:textId="77777777" w:rsidTr="00AE0C2F">
        <w:trPr>
          <w:jc w:val="center"/>
        </w:trPr>
        <w:tc>
          <w:tcPr>
            <w:tcW w:w="1283" w:type="dxa"/>
          </w:tcPr>
          <w:p w14:paraId="52074AC3" w14:textId="77777777" w:rsidR="00AD45C7" w:rsidRPr="00702A90" w:rsidRDefault="00AD45C7" w:rsidP="0079236A">
            <w:pPr>
              <w:contextualSpacing/>
              <w:rPr>
                <w:lang w:eastAsia="en-US"/>
              </w:rPr>
            </w:pPr>
          </w:p>
        </w:tc>
        <w:tc>
          <w:tcPr>
            <w:tcW w:w="2639" w:type="dxa"/>
          </w:tcPr>
          <w:p w14:paraId="7CCBF8CC" w14:textId="77777777" w:rsidR="00AD45C7" w:rsidRPr="00702A90" w:rsidRDefault="00AD45C7" w:rsidP="0079236A">
            <w:pPr>
              <w:contextualSpacing/>
              <w:rPr>
                <w:lang w:eastAsia="en-US"/>
              </w:rPr>
            </w:pPr>
            <w:r w:rsidRPr="00702A90">
              <w:rPr>
                <w:lang w:eastAsia="en-US"/>
              </w:rPr>
              <w:t>Kritērijs</w:t>
            </w:r>
          </w:p>
        </w:tc>
        <w:tc>
          <w:tcPr>
            <w:tcW w:w="1443" w:type="dxa"/>
          </w:tcPr>
          <w:p w14:paraId="3814A1C5" w14:textId="77777777" w:rsidR="00AD45C7" w:rsidRPr="00702A90" w:rsidRDefault="00AD45C7" w:rsidP="0079236A">
            <w:pPr>
              <w:contextualSpacing/>
              <w:rPr>
                <w:lang w:eastAsia="en-US"/>
              </w:rPr>
            </w:pPr>
            <w:r w:rsidRPr="00702A90">
              <w:rPr>
                <w:lang w:eastAsia="en-US"/>
              </w:rPr>
              <w:t>Maksimālais vērtējums</w:t>
            </w:r>
          </w:p>
        </w:tc>
        <w:tc>
          <w:tcPr>
            <w:tcW w:w="1229" w:type="dxa"/>
          </w:tcPr>
          <w:p w14:paraId="0A8EDF8E" w14:textId="77777777" w:rsidR="00AD45C7" w:rsidRPr="00702A90" w:rsidRDefault="00AD45C7" w:rsidP="0079236A">
            <w:pPr>
              <w:contextualSpacing/>
              <w:rPr>
                <w:lang w:eastAsia="en-US"/>
              </w:rPr>
            </w:pPr>
            <w:r w:rsidRPr="00702A90">
              <w:rPr>
                <w:lang w:eastAsia="en-US"/>
              </w:rPr>
              <w:t>Komisijas piešķirtais vērtējums</w:t>
            </w:r>
          </w:p>
        </w:tc>
        <w:tc>
          <w:tcPr>
            <w:tcW w:w="1753" w:type="dxa"/>
          </w:tcPr>
          <w:p w14:paraId="26230E06" w14:textId="77777777" w:rsidR="00AD45C7" w:rsidRPr="00702A90" w:rsidRDefault="00AD45C7" w:rsidP="0079236A">
            <w:pPr>
              <w:contextualSpacing/>
              <w:rPr>
                <w:lang w:eastAsia="en-US"/>
              </w:rPr>
            </w:pPr>
            <w:r w:rsidRPr="00702A90">
              <w:rPr>
                <w:lang w:eastAsia="en-US"/>
              </w:rPr>
              <w:t>Piezīmes</w:t>
            </w:r>
          </w:p>
        </w:tc>
      </w:tr>
      <w:tr w:rsidR="00AD45C7" w:rsidRPr="00702A90" w14:paraId="5340D557" w14:textId="77777777" w:rsidTr="00AE0C2F">
        <w:trPr>
          <w:jc w:val="center"/>
        </w:trPr>
        <w:tc>
          <w:tcPr>
            <w:tcW w:w="1283" w:type="dxa"/>
          </w:tcPr>
          <w:p w14:paraId="3B65F226" w14:textId="77777777" w:rsidR="00AD45C7" w:rsidRPr="00702A90" w:rsidRDefault="00AD45C7" w:rsidP="0079236A">
            <w:pPr>
              <w:contextualSpacing/>
              <w:rPr>
                <w:lang w:eastAsia="en-US"/>
              </w:rPr>
            </w:pPr>
          </w:p>
        </w:tc>
        <w:tc>
          <w:tcPr>
            <w:tcW w:w="2639" w:type="dxa"/>
          </w:tcPr>
          <w:p w14:paraId="51076D1A" w14:textId="77777777" w:rsidR="00AD45C7" w:rsidRPr="00702A90" w:rsidRDefault="00AD45C7" w:rsidP="0079236A">
            <w:pPr>
              <w:contextualSpacing/>
              <w:rPr>
                <w:lang w:eastAsia="en-US"/>
              </w:rPr>
            </w:pPr>
            <w:r>
              <w:rPr>
                <w:lang w:eastAsia="en-US"/>
              </w:rPr>
              <w:t xml:space="preserve">Uzņēmuma </w:t>
            </w:r>
            <w:r w:rsidRPr="00702A90">
              <w:rPr>
                <w:lang w:eastAsia="en-US"/>
              </w:rPr>
              <w:t>norāde</w:t>
            </w:r>
          </w:p>
        </w:tc>
        <w:tc>
          <w:tcPr>
            <w:tcW w:w="1443" w:type="dxa"/>
          </w:tcPr>
          <w:p w14:paraId="24F15B5C" w14:textId="77777777" w:rsidR="00AD45C7" w:rsidRPr="00702A90" w:rsidRDefault="00AD45C7" w:rsidP="0079236A">
            <w:pPr>
              <w:contextualSpacing/>
              <w:rPr>
                <w:lang w:eastAsia="en-US"/>
              </w:rPr>
            </w:pPr>
            <w:r>
              <w:rPr>
                <w:lang w:eastAsia="en-US"/>
              </w:rPr>
              <w:t>8</w:t>
            </w:r>
          </w:p>
        </w:tc>
        <w:tc>
          <w:tcPr>
            <w:tcW w:w="1229" w:type="dxa"/>
          </w:tcPr>
          <w:p w14:paraId="5A4A94E3" w14:textId="77777777" w:rsidR="00AD45C7" w:rsidRPr="00702A90" w:rsidRDefault="00AD45C7" w:rsidP="0079236A">
            <w:pPr>
              <w:contextualSpacing/>
              <w:rPr>
                <w:lang w:eastAsia="en-US"/>
              </w:rPr>
            </w:pPr>
          </w:p>
        </w:tc>
        <w:tc>
          <w:tcPr>
            <w:tcW w:w="1753" w:type="dxa"/>
          </w:tcPr>
          <w:p w14:paraId="7A3EB8B4" w14:textId="77777777" w:rsidR="00AD45C7" w:rsidRPr="00702A90" w:rsidRDefault="00AD45C7" w:rsidP="0079236A">
            <w:pPr>
              <w:contextualSpacing/>
              <w:rPr>
                <w:lang w:eastAsia="en-US"/>
              </w:rPr>
            </w:pPr>
          </w:p>
        </w:tc>
      </w:tr>
      <w:tr w:rsidR="00AD45C7" w:rsidRPr="00702A90" w14:paraId="3C25349C" w14:textId="77777777" w:rsidTr="00AE0C2F">
        <w:trPr>
          <w:jc w:val="center"/>
        </w:trPr>
        <w:tc>
          <w:tcPr>
            <w:tcW w:w="1283" w:type="dxa"/>
          </w:tcPr>
          <w:p w14:paraId="79453F7F" w14:textId="77777777" w:rsidR="00AD45C7" w:rsidRPr="00702A90" w:rsidRDefault="00AD45C7" w:rsidP="0079236A">
            <w:pPr>
              <w:contextualSpacing/>
              <w:rPr>
                <w:lang w:eastAsia="en-US"/>
              </w:rPr>
            </w:pPr>
          </w:p>
        </w:tc>
        <w:tc>
          <w:tcPr>
            <w:tcW w:w="2639" w:type="dxa"/>
          </w:tcPr>
          <w:p w14:paraId="70A1E39E" w14:textId="77777777" w:rsidR="00AD45C7" w:rsidRPr="00702A90" w:rsidRDefault="00AD45C7" w:rsidP="0079236A">
            <w:pPr>
              <w:contextualSpacing/>
              <w:rPr>
                <w:lang w:eastAsia="en-US"/>
              </w:rPr>
            </w:pPr>
            <w:r w:rsidRPr="00702A90">
              <w:rPr>
                <w:lang w:eastAsia="en-US"/>
              </w:rPr>
              <w:t>Ēk</w:t>
            </w:r>
            <w:r>
              <w:rPr>
                <w:lang w:eastAsia="en-US"/>
              </w:rPr>
              <w:t>as</w:t>
            </w:r>
            <w:r w:rsidRPr="00702A90">
              <w:rPr>
                <w:lang w:eastAsia="en-US"/>
              </w:rPr>
              <w:t xml:space="preserve"> fasāde</w:t>
            </w:r>
          </w:p>
        </w:tc>
        <w:tc>
          <w:tcPr>
            <w:tcW w:w="1443" w:type="dxa"/>
          </w:tcPr>
          <w:p w14:paraId="0DA6279A" w14:textId="77777777" w:rsidR="00AD45C7" w:rsidRPr="00702A90" w:rsidRDefault="00AD45C7" w:rsidP="0079236A">
            <w:pPr>
              <w:contextualSpacing/>
              <w:rPr>
                <w:lang w:eastAsia="en-US"/>
              </w:rPr>
            </w:pPr>
            <w:r>
              <w:rPr>
                <w:lang w:eastAsia="en-US"/>
              </w:rPr>
              <w:t>8</w:t>
            </w:r>
          </w:p>
        </w:tc>
        <w:tc>
          <w:tcPr>
            <w:tcW w:w="1229" w:type="dxa"/>
          </w:tcPr>
          <w:p w14:paraId="3A49F485" w14:textId="77777777" w:rsidR="00AD45C7" w:rsidRPr="00702A90" w:rsidRDefault="00AD45C7" w:rsidP="0079236A">
            <w:pPr>
              <w:contextualSpacing/>
              <w:rPr>
                <w:lang w:eastAsia="en-US"/>
              </w:rPr>
            </w:pPr>
          </w:p>
        </w:tc>
        <w:tc>
          <w:tcPr>
            <w:tcW w:w="1753" w:type="dxa"/>
          </w:tcPr>
          <w:p w14:paraId="42366749" w14:textId="77777777" w:rsidR="00AD45C7" w:rsidRPr="00702A90" w:rsidRDefault="00AD45C7" w:rsidP="0079236A">
            <w:pPr>
              <w:contextualSpacing/>
              <w:rPr>
                <w:lang w:eastAsia="en-US"/>
              </w:rPr>
            </w:pPr>
          </w:p>
        </w:tc>
      </w:tr>
      <w:tr w:rsidR="00AD45C7" w:rsidRPr="00702A90" w14:paraId="0418CCE4" w14:textId="77777777" w:rsidTr="00AE0C2F">
        <w:trPr>
          <w:jc w:val="center"/>
        </w:trPr>
        <w:tc>
          <w:tcPr>
            <w:tcW w:w="1283" w:type="dxa"/>
          </w:tcPr>
          <w:p w14:paraId="7A601D62" w14:textId="77777777" w:rsidR="00AD45C7" w:rsidRPr="00702A90" w:rsidRDefault="00AD45C7" w:rsidP="0079236A">
            <w:pPr>
              <w:contextualSpacing/>
              <w:rPr>
                <w:lang w:eastAsia="en-US"/>
              </w:rPr>
            </w:pPr>
          </w:p>
        </w:tc>
        <w:tc>
          <w:tcPr>
            <w:tcW w:w="2639" w:type="dxa"/>
          </w:tcPr>
          <w:p w14:paraId="54543B33" w14:textId="77777777" w:rsidR="00AD45C7" w:rsidRPr="00702A90" w:rsidRDefault="00AD45C7" w:rsidP="0079236A">
            <w:pPr>
              <w:contextualSpacing/>
              <w:rPr>
                <w:lang w:eastAsia="en-US"/>
              </w:rPr>
            </w:pPr>
            <w:r>
              <w:rPr>
                <w:lang w:eastAsia="en-US"/>
              </w:rPr>
              <w:t>Automašīnu novietošana</w:t>
            </w:r>
          </w:p>
        </w:tc>
        <w:tc>
          <w:tcPr>
            <w:tcW w:w="1443" w:type="dxa"/>
          </w:tcPr>
          <w:p w14:paraId="3E700472" w14:textId="77777777" w:rsidR="00AD45C7" w:rsidRPr="00702A90" w:rsidRDefault="00AD45C7" w:rsidP="0079236A">
            <w:pPr>
              <w:contextualSpacing/>
              <w:rPr>
                <w:lang w:eastAsia="en-US"/>
              </w:rPr>
            </w:pPr>
            <w:r>
              <w:rPr>
                <w:lang w:eastAsia="en-US"/>
              </w:rPr>
              <w:t>10</w:t>
            </w:r>
          </w:p>
        </w:tc>
        <w:tc>
          <w:tcPr>
            <w:tcW w:w="1229" w:type="dxa"/>
          </w:tcPr>
          <w:p w14:paraId="6A6758FC" w14:textId="77777777" w:rsidR="00AD45C7" w:rsidRPr="00702A90" w:rsidRDefault="00AD45C7" w:rsidP="0079236A">
            <w:pPr>
              <w:contextualSpacing/>
              <w:rPr>
                <w:lang w:eastAsia="en-US"/>
              </w:rPr>
            </w:pPr>
          </w:p>
        </w:tc>
        <w:tc>
          <w:tcPr>
            <w:tcW w:w="1753" w:type="dxa"/>
          </w:tcPr>
          <w:p w14:paraId="19CDB801" w14:textId="77777777" w:rsidR="00AD45C7" w:rsidRPr="00702A90" w:rsidRDefault="00AD45C7" w:rsidP="0079236A">
            <w:pPr>
              <w:contextualSpacing/>
              <w:rPr>
                <w:lang w:eastAsia="en-US"/>
              </w:rPr>
            </w:pPr>
          </w:p>
        </w:tc>
      </w:tr>
      <w:tr w:rsidR="00AD45C7" w:rsidRPr="00702A90" w14:paraId="6BB10E00" w14:textId="77777777" w:rsidTr="00AE0C2F">
        <w:trPr>
          <w:jc w:val="center"/>
        </w:trPr>
        <w:tc>
          <w:tcPr>
            <w:tcW w:w="1283" w:type="dxa"/>
          </w:tcPr>
          <w:p w14:paraId="46790817" w14:textId="77777777" w:rsidR="00AD45C7" w:rsidRPr="00702A90" w:rsidRDefault="00AD45C7" w:rsidP="0079236A">
            <w:pPr>
              <w:contextualSpacing/>
              <w:rPr>
                <w:lang w:eastAsia="en-US"/>
              </w:rPr>
            </w:pPr>
          </w:p>
        </w:tc>
        <w:tc>
          <w:tcPr>
            <w:tcW w:w="2639" w:type="dxa"/>
          </w:tcPr>
          <w:p w14:paraId="2C383C37" w14:textId="77777777" w:rsidR="00AD45C7" w:rsidRPr="00702A90" w:rsidRDefault="00AD45C7" w:rsidP="0079236A">
            <w:pPr>
              <w:contextualSpacing/>
              <w:rPr>
                <w:lang w:eastAsia="en-US"/>
              </w:rPr>
            </w:pPr>
            <w:r>
              <w:rPr>
                <w:lang w:eastAsia="en-US"/>
              </w:rPr>
              <w:t>Velosipēdu novietošana</w:t>
            </w:r>
          </w:p>
        </w:tc>
        <w:tc>
          <w:tcPr>
            <w:tcW w:w="1443" w:type="dxa"/>
          </w:tcPr>
          <w:p w14:paraId="046AC601" w14:textId="77777777" w:rsidR="00AD45C7" w:rsidRPr="00702A90" w:rsidRDefault="00AD45C7" w:rsidP="0079236A">
            <w:pPr>
              <w:contextualSpacing/>
              <w:rPr>
                <w:lang w:eastAsia="en-US"/>
              </w:rPr>
            </w:pPr>
            <w:r>
              <w:rPr>
                <w:lang w:eastAsia="en-US"/>
              </w:rPr>
              <w:t>10</w:t>
            </w:r>
          </w:p>
        </w:tc>
        <w:tc>
          <w:tcPr>
            <w:tcW w:w="1229" w:type="dxa"/>
          </w:tcPr>
          <w:p w14:paraId="0F3AB470" w14:textId="77777777" w:rsidR="00AD45C7" w:rsidRPr="00702A90" w:rsidRDefault="00AD45C7" w:rsidP="0079236A">
            <w:pPr>
              <w:contextualSpacing/>
              <w:rPr>
                <w:lang w:eastAsia="en-US"/>
              </w:rPr>
            </w:pPr>
          </w:p>
        </w:tc>
        <w:tc>
          <w:tcPr>
            <w:tcW w:w="1753" w:type="dxa"/>
          </w:tcPr>
          <w:p w14:paraId="5A28D645" w14:textId="77777777" w:rsidR="00AD45C7" w:rsidRPr="00702A90" w:rsidRDefault="00AD45C7" w:rsidP="0079236A">
            <w:pPr>
              <w:contextualSpacing/>
              <w:rPr>
                <w:lang w:eastAsia="en-US"/>
              </w:rPr>
            </w:pPr>
          </w:p>
        </w:tc>
      </w:tr>
      <w:tr w:rsidR="00AD45C7" w:rsidRPr="00702A90" w14:paraId="3C7430E1" w14:textId="77777777" w:rsidTr="00AE0C2F">
        <w:trPr>
          <w:jc w:val="center"/>
        </w:trPr>
        <w:tc>
          <w:tcPr>
            <w:tcW w:w="1283" w:type="dxa"/>
          </w:tcPr>
          <w:p w14:paraId="0272F649" w14:textId="77777777" w:rsidR="00AD45C7" w:rsidRPr="00702A90" w:rsidRDefault="00AD45C7" w:rsidP="0079236A">
            <w:pPr>
              <w:contextualSpacing/>
              <w:rPr>
                <w:lang w:eastAsia="en-US"/>
              </w:rPr>
            </w:pPr>
          </w:p>
        </w:tc>
        <w:tc>
          <w:tcPr>
            <w:tcW w:w="2639" w:type="dxa"/>
          </w:tcPr>
          <w:p w14:paraId="0F5F11BC" w14:textId="77777777" w:rsidR="00AD45C7" w:rsidRPr="00702A90" w:rsidRDefault="00AD45C7" w:rsidP="0079236A">
            <w:pPr>
              <w:contextualSpacing/>
              <w:rPr>
                <w:lang w:eastAsia="en-US"/>
              </w:rPr>
            </w:pPr>
            <w:r>
              <w:rPr>
                <w:lang w:eastAsia="en-US"/>
              </w:rPr>
              <w:t>Atkritumu apsaimniekošana</w:t>
            </w:r>
          </w:p>
        </w:tc>
        <w:tc>
          <w:tcPr>
            <w:tcW w:w="1443" w:type="dxa"/>
          </w:tcPr>
          <w:p w14:paraId="4D380A27" w14:textId="77777777" w:rsidR="00AD45C7" w:rsidRPr="00702A90" w:rsidRDefault="00AD45C7" w:rsidP="0079236A">
            <w:pPr>
              <w:contextualSpacing/>
              <w:rPr>
                <w:lang w:eastAsia="en-US"/>
              </w:rPr>
            </w:pPr>
            <w:r>
              <w:rPr>
                <w:lang w:eastAsia="en-US"/>
              </w:rPr>
              <w:t>8</w:t>
            </w:r>
          </w:p>
        </w:tc>
        <w:tc>
          <w:tcPr>
            <w:tcW w:w="1229" w:type="dxa"/>
          </w:tcPr>
          <w:p w14:paraId="79EA5521" w14:textId="77777777" w:rsidR="00AD45C7" w:rsidRPr="00702A90" w:rsidRDefault="00AD45C7" w:rsidP="0079236A">
            <w:pPr>
              <w:contextualSpacing/>
              <w:rPr>
                <w:lang w:eastAsia="en-US"/>
              </w:rPr>
            </w:pPr>
          </w:p>
        </w:tc>
        <w:tc>
          <w:tcPr>
            <w:tcW w:w="1753" w:type="dxa"/>
          </w:tcPr>
          <w:p w14:paraId="2DD0C076" w14:textId="77777777" w:rsidR="00AD45C7" w:rsidRPr="00702A90" w:rsidRDefault="00AD45C7" w:rsidP="0079236A">
            <w:pPr>
              <w:contextualSpacing/>
              <w:rPr>
                <w:lang w:eastAsia="en-US"/>
              </w:rPr>
            </w:pPr>
          </w:p>
        </w:tc>
      </w:tr>
      <w:tr w:rsidR="00AD45C7" w:rsidRPr="00702A90" w14:paraId="091054BD" w14:textId="77777777" w:rsidTr="00AE0C2F">
        <w:trPr>
          <w:jc w:val="center"/>
        </w:trPr>
        <w:tc>
          <w:tcPr>
            <w:tcW w:w="1283" w:type="dxa"/>
          </w:tcPr>
          <w:p w14:paraId="5084028D" w14:textId="77777777" w:rsidR="00AD45C7" w:rsidRPr="00702A90" w:rsidRDefault="00AD45C7" w:rsidP="0079236A">
            <w:pPr>
              <w:contextualSpacing/>
              <w:rPr>
                <w:lang w:eastAsia="en-US"/>
              </w:rPr>
            </w:pPr>
          </w:p>
        </w:tc>
        <w:tc>
          <w:tcPr>
            <w:tcW w:w="2639" w:type="dxa"/>
          </w:tcPr>
          <w:p w14:paraId="7362BAC1" w14:textId="77777777" w:rsidR="00AD45C7" w:rsidRPr="00702A90" w:rsidRDefault="00AD45C7" w:rsidP="0079236A">
            <w:pPr>
              <w:contextualSpacing/>
              <w:rPr>
                <w:lang w:eastAsia="en-US"/>
              </w:rPr>
            </w:pPr>
            <w:r w:rsidRPr="00702A90">
              <w:rPr>
                <w:lang w:eastAsia="en-US"/>
              </w:rPr>
              <w:t>Celiņi, zāliens</w:t>
            </w:r>
            <w:r>
              <w:rPr>
                <w:lang w:eastAsia="en-US"/>
              </w:rPr>
              <w:t>, d</w:t>
            </w:r>
            <w:r w:rsidRPr="00702A90">
              <w:rPr>
                <w:lang w:eastAsia="en-US"/>
              </w:rPr>
              <w:t>ekoratīvie stādījumi</w:t>
            </w:r>
          </w:p>
        </w:tc>
        <w:tc>
          <w:tcPr>
            <w:tcW w:w="1443" w:type="dxa"/>
          </w:tcPr>
          <w:p w14:paraId="2DA36EA8" w14:textId="77777777" w:rsidR="00AD45C7" w:rsidRPr="00702A90" w:rsidRDefault="00AD45C7" w:rsidP="0079236A">
            <w:pPr>
              <w:contextualSpacing/>
              <w:rPr>
                <w:lang w:eastAsia="en-US"/>
              </w:rPr>
            </w:pPr>
            <w:r>
              <w:rPr>
                <w:lang w:eastAsia="en-US"/>
              </w:rPr>
              <w:t>8</w:t>
            </w:r>
          </w:p>
        </w:tc>
        <w:tc>
          <w:tcPr>
            <w:tcW w:w="1229" w:type="dxa"/>
          </w:tcPr>
          <w:p w14:paraId="71D8F646" w14:textId="77777777" w:rsidR="00AD45C7" w:rsidRPr="00702A90" w:rsidRDefault="00AD45C7" w:rsidP="0079236A">
            <w:pPr>
              <w:contextualSpacing/>
              <w:rPr>
                <w:lang w:eastAsia="en-US"/>
              </w:rPr>
            </w:pPr>
          </w:p>
        </w:tc>
        <w:tc>
          <w:tcPr>
            <w:tcW w:w="1753" w:type="dxa"/>
          </w:tcPr>
          <w:p w14:paraId="2B6CD411" w14:textId="77777777" w:rsidR="00AD45C7" w:rsidRPr="00702A90" w:rsidRDefault="00AD45C7" w:rsidP="0079236A">
            <w:pPr>
              <w:contextualSpacing/>
              <w:rPr>
                <w:lang w:eastAsia="en-US"/>
              </w:rPr>
            </w:pPr>
          </w:p>
        </w:tc>
      </w:tr>
      <w:tr w:rsidR="00AD45C7" w:rsidRPr="00702A90" w14:paraId="1D9F76C6" w14:textId="77777777" w:rsidTr="00AE0C2F">
        <w:trPr>
          <w:jc w:val="center"/>
        </w:trPr>
        <w:tc>
          <w:tcPr>
            <w:tcW w:w="1283" w:type="dxa"/>
          </w:tcPr>
          <w:p w14:paraId="528F91DA" w14:textId="77777777" w:rsidR="00AD45C7" w:rsidRPr="00702A90" w:rsidRDefault="00AD45C7" w:rsidP="0079236A">
            <w:pPr>
              <w:contextualSpacing/>
              <w:rPr>
                <w:lang w:eastAsia="en-US"/>
              </w:rPr>
            </w:pPr>
          </w:p>
        </w:tc>
        <w:tc>
          <w:tcPr>
            <w:tcW w:w="2639" w:type="dxa"/>
          </w:tcPr>
          <w:p w14:paraId="68DB4510" w14:textId="77777777" w:rsidR="00AD45C7" w:rsidRPr="00702A90" w:rsidRDefault="00AD45C7" w:rsidP="0079236A">
            <w:pPr>
              <w:contextualSpacing/>
              <w:rPr>
                <w:lang w:eastAsia="en-US"/>
              </w:rPr>
            </w:pPr>
            <w:r>
              <w:rPr>
                <w:lang w:eastAsia="en-US"/>
              </w:rPr>
              <w:t>Ziedu akcenti</w:t>
            </w:r>
          </w:p>
        </w:tc>
        <w:tc>
          <w:tcPr>
            <w:tcW w:w="1443" w:type="dxa"/>
          </w:tcPr>
          <w:p w14:paraId="3EF57418" w14:textId="77777777" w:rsidR="00AD45C7" w:rsidRPr="00702A90" w:rsidRDefault="00AD45C7" w:rsidP="0079236A">
            <w:pPr>
              <w:contextualSpacing/>
              <w:rPr>
                <w:lang w:eastAsia="en-US"/>
              </w:rPr>
            </w:pPr>
            <w:r>
              <w:rPr>
                <w:lang w:eastAsia="en-US"/>
              </w:rPr>
              <w:t>8</w:t>
            </w:r>
          </w:p>
        </w:tc>
        <w:tc>
          <w:tcPr>
            <w:tcW w:w="1229" w:type="dxa"/>
          </w:tcPr>
          <w:p w14:paraId="69738B2B" w14:textId="77777777" w:rsidR="00AD45C7" w:rsidRPr="00702A90" w:rsidRDefault="00AD45C7" w:rsidP="0079236A">
            <w:pPr>
              <w:contextualSpacing/>
              <w:rPr>
                <w:lang w:eastAsia="en-US"/>
              </w:rPr>
            </w:pPr>
          </w:p>
        </w:tc>
        <w:tc>
          <w:tcPr>
            <w:tcW w:w="1753" w:type="dxa"/>
          </w:tcPr>
          <w:p w14:paraId="10AED148" w14:textId="77777777" w:rsidR="00AD45C7" w:rsidRPr="00702A90" w:rsidRDefault="00AD45C7" w:rsidP="0079236A">
            <w:pPr>
              <w:contextualSpacing/>
              <w:rPr>
                <w:lang w:eastAsia="en-US"/>
              </w:rPr>
            </w:pPr>
          </w:p>
        </w:tc>
      </w:tr>
      <w:tr w:rsidR="00AD45C7" w:rsidRPr="00702A90" w14:paraId="7853AB16" w14:textId="77777777" w:rsidTr="00AE0C2F">
        <w:trPr>
          <w:jc w:val="center"/>
        </w:trPr>
        <w:tc>
          <w:tcPr>
            <w:tcW w:w="1283" w:type="dxa"/>
          </w:tcPr>
          <w:p w14:paraId="099C4594" w14:textId="77777777" w:rsidR="00AD45C7" w:rsidRPr="00702A90" w:rsidRDefault="00AD45C7" w:rsidP="0079236A">
            <w:pPr>
              <w:contextualSpacing/>
              <w:rPr>
                <w:lang w:eastAsia="en-US"/>
              </w:rPr>
            </w:pPr>
          </w:p>
        </w:tc>
        <w:tc>
          <w:tcPr>
            <w:tcW w:w="2639" w:type="dxa"/>
          </w:tcPr>
          <w:p w14:paraId="4B25E25B" w14:textId="77777777" w:rsidR="00AD45C7" w:rsidRPr="00702A90" w:rsidRDefault="00AD45C7" w:rsidP="0079236A">
            <w:pPr>
              <w:contextualSpacing/>
              <w:rPr>
                <w:lang w:eastAsia="en-US"/>
              </w:rPr>
            </w:pPr>
            <w:r w:rsidRPr="00F823C6">
              <w:rPr>
                <w:lang w:eastAsia="en-US"/>
              </w:rPr>
              <w:t>Vides pieejamība</w:t>
            </w:r>
            <w:r w:rsidRPr="00702A90">
              <w:rPr>
                <w:lang w:eastAsia="en-US"/>
              </w:rPr>
              <w:t xml:space="preserve"> </w:t>
            </w:r>
          </w:p>
        </w:tc>
        <w:tc>
          <w:tcPr>
            <w:tcW w:w="1443" w:type="dxa"/>
          </w:tcPr>
          <w:p w14:paraId="0769A19E" w14:textId="77777777" w:rsidR="00AD45C7" w:rsidRPr="00702A90" w:rsidRDefault="00AD45C7" w:rsidP="0079236A">
            <w:pPr>
              <w:contextualSpacing/>
              <w:rPr>
                <w:lang w:eastAsia="en-US"/>
              </w:rPr>
            </w:pPr>
            <w:r>
              <w:rPr>
                <w:lang w:eastAsia="en-US"/>
              </w:rPr>
              <w:t>10</w:t>
            </w:r>
          </w:p>
        </w:tc>
        <w:tc>
          <w:tcPr>
            <w:tcW w:w="1229" w:type="dxa"/>
          </w:tcPr>
          <w:p w14:paraId="7A69D4BB" w14:textId="77777777" w:rsidR="00AD45C7" w:rsidRPr="00702A90" w:rsidRDefault="00AD45C7" w:rsidP="0079236A">
            <w:pPr>
              <w:contextualSpacing/>
              <w:rPr>
                <w:lang w:eastAsia="en-US"/>
              </w:rPr>
            </w:pPr>
          </w:p>
        </w:tc>
        <w:tc>
          <w:tcPr>
            <w:tcW w:w="1753" w:type="dxa"/>
          </w:tcPr>
          <w:p w14:paraId="4912FBD3" w14:textId="77777777" w:rsidR="00AD45C7" w:rsidRPr="00702A90" w:rsidRDefault="00AD45C7" w:rsidP="0079236A">
            <w:pPr>
              <w:contextualSpacing/>
              <w:rPr>
                <w:lang w:eastAsia="en-US"/>
              </w:rPr>
            </w:pPr>
          </w:p>
        </w:tc>
      </w:tr>
      <w:tr w:rsidR="00AD45C7" w:rsidRPr="00702A90" w14:paraId="71B079B3" w14:textId="77777777" w:rsidTr="00AE0C2F">
        <w:trPr>
          <w:jc w:val="center"/>
        </w:trPr>
        <w:tc>
          <w:tcPr>
            <w:tcW w:w="1283" w:type="dxa"/>
          </w:tcPr>
          <w:p w14:paraId="3CD7583D" w14:textId="77777777" w:rsidR="00AD45C7" w:rsidRDefault="00AD45C7" w:rsidP="0079236A">
            <w:pPr>
              <w:contextualSpacing/>
              <w:rPr>
                <w:lang w:eastAsia="en-US"/>
              </w:rPr>
            </w:pPr>
          </w:p>
        </w:tc>
        <w:tc>
          <w:tcPr>
            <w:tcW w:w="2639" w:type="dxa"/>
          </w:tcPr>
          <w:p w14:paraId="2C60EFB5" w14:textId="77777777" w:rsidR="00AD45C7" w:rsidRPr="00F823C6" w:rsidRDefault="00AD45C7" w:rsidP="0079236A">
            <w:pPr>
              <w:contextualSpacing/>
              <w:rPr>
                <w:lang w:eastAsia="en-US"/>
              </w:rPr>
            </w:pPr>
            <w:r w:rsidRPr="00702A90">
              <w:rPr>
                <w:lang w:eastAsia="en-US"/>
              </w:rPr>
              <w:t>Objekta kopiespaids</w:t>
            </w:r>
          </w:p>
        </w:tc>
        <w:tc>
          <w:tcPr>
            <w:tcW w:w="1443" w:type="dxa"/>
          </w:tcPr>
          <w:p w14:paraId="1DD8BA8A" w14:textId="77777777" w:rsidR="00AD45C7" w:rsidRPr="00F823C6" w:rsidRDefault="00AD45C7" w:rsidP="0079236A">
            <w:pPr>
              <w:contextualSpacing/>
              <w:rPr>
                <w:lang w:eastAsia="en-US"/>
              </w:rPr>
            </w:pPr>
            <w:r>
              <w:rPr>
                <w:lang w:eastAsia="en-US"/>
              </w:rPr>
              <w:t>10</w:t>
            </w:r>
          </w:p>
        </w:tc>
        <w:tc>
          <w:tcPr>
            <w:tcW w:w="1229" w:type="dxa"/>
          </w:tcPr>
          <w:p w14:paraId="1E78F40F" w14:textId="77777777" w:rsidR="00AD45C7" w:rsidRPr="00D02867" w:rsidRDefault="00AD45C7" w:rsidP="0079236A">
            <w:pPr>
              <w:contextualSpacing/>
              <w:rPr>
                <w:color w:val="00B050"/>
                <w:lang w:eastAsia="en-US"/>
              </w:rPr>
            </w:pPr>
          </w:p>
        </w:tc>
        <w:tc>
          <w:tcPr>
            <w:tcW w:w="1753" w:type="dxa"/>
          </w:tcPr>
          <w:p w14:paraId="2137B892" w14:textId="77777777" w:rsidR="00AD45C7" w:rsidRPr="00D02867" w:rsidRDefault="00AD45C7" w:rsidP="0079236A">
            <w:pPr>
              <w:contextualSpacing/>
              <w:rPr>
                <w:color w:val="00B050"/>
                <w:lang w:eastAsia="en-US"/>
              </w:rPr>
            </w:pPr>
          </w:p>
        </w:tc>
      </w:tr>
    </w:tbl>
    <w:p w14:paraId="1A39BEDE" w14:textId="77777777" w:rsidR="00AD45C7" w:rsidRPr="00B66803" w:rsidRDefault="00AD45C7" w:rsidP="00AD45C7">
      <w:pPr>
        <w:spacing w:after="200" w:line="276" w:lineRule="auto"/>
        <w:ind w:left="720"/>
        <w:contextualSpacing/>
        <w:rPr>
          <w:b/>
          <w:i/>
          <w:lang w:eastAsia="en-US"/>
        </w:rPr>
      </w:pPr>
      <w:r w:rsidRPr="00AB4F1B">
        <w:rPr>
          <w:i/>
          <w:lang w:eastAsia="en-US"/>
        </w:rPr>
        <w:t>Maksimālais punktu skaits</w:t>
      </w:r>
      <w:r>
        <w:rPr>
          <w:i/>
          <w:lang w:eastAsia="en-US"/>
        </w:rPr>
        <w:t xml:space="preserve"> </w:t>
      </w:r>
      <w:r>
        <w:rPr>
          <w:b/>
          <w:i/>
          <w:lang w:eastAsia="en-US"/>
        </w:rPr>
        <w:t>80</w:t>
      </w:r>
      <w:r w:rsidRPr="000172C9">
        <w:rPr>
          <w:b/>
          <w:i/>
          <w:lang w:eastAsia="en-US"/>
        </w:rPr>
        <w:t xml:space="preserve"> punkti</w:t>
      </w:r>
      <w:r>
        <w:rPr>
          <w:b/>
          <w:i/>
          <w:lang w:eastAsia="en-US"/>
        </w:rPr>
        <w:t>.</w:t>
      </w:r>
    </w:p>
    <w:p w14:paraId="48AF5D9B" w14:textId="2DE13A6F" w:rsidR="00AD45C7" w:rsidRDefault="00AD45C7" w:rsidP="003831B4">
      <w:pPr>
        <w:pStyle w:val="Sarakstarindkopa"/>
        <w:tabs>
          <w:tab w:val="left" w:pos="709"/>
        </w:tabs>
        <w:spacing w:line="259" w:lineRule="auto"/>
        <w:ind w:left="360"/>
        <w:jc w:val="center"/>
        <w:rPr>
          <w:b/>
        </w:rPr>
      </w:pPr>
      <w:r>
        <w:rPr>
          <w:b/>
        </w:rPr>
        <w:t>VII</w:t>
      </w:r>
      <w:r w:rsidR="003831B4">
        <w:rPr>
          <w:b/>
        </w:rPr>
        <w:t>. Noslēguma jautājums</w:t>
      </w:r>
    </w:p>
    <w:p w14:paraId="0AA6E731" w14:textId="77777777" w:rsidR="00AD45C7" w:rsidRDefault="00AD45C7" w:rsidP="00AD45C7">
      <w:pPr>
        <w:tabs>
          <w:tab w:val="left" w:pos="709"/>
        </w:tabs>
        <w:jc w:val="center"/>
        <w:rPr>
          <w:b/>
        </w:rPr>
      </w:pPr>
    </w:p>
    <w:p w14:paraId="3FFFFB26" w14:textId="77777777" w:rsidR="00AD45C7" w:rsidRDefault="00AD45C7" w:rsidP="003831B4">
      <w:pPr>
        <w:pStyle w:val="Sarakstarindkopa"/>
        <w:numPr>
          <w:ilvl w:val="0"/>
          <w:numId w:val="9"/>
        </w:numPr>
        <w:ind w:left="397" w:hanging="397"/>
        <w:jc w:val="both"/>
      </w:pPr>
      <w:r w:rsidRPr="00AC56BD">
        <w:t xml:space="preserve">Nolikums stājas spēkā pēc tā apstiprināšanas Limbažu novada domes sēdē. </w:t>
      </w:r>
    </w:p>
    <w:p w14:paraId="5A52AB0F" w14:textId="77777777" w:rsidR="00AD45C7" w:rsidRDefault="00AD45C7" w:rsidP="00AD45C7">
      <w:pPr>
        <w:tabs>
          <w:tab w:val="left" w:pos="709"/>
        </w:tabs>
        <w:ind w:left="709" w:hanging="709"/>
        <w:jc w:val="both"/>
      </w:pPr>
    </w:p>
    <w:p w14:paraId="3579E02B" w14:textId="77777777" w:rsidR="00AD45C7" w:rsidRDefault="00AD45C7" w:rsidP="00AD45C7">
      <w:pPr>
        <w:tabs>
          <w:tab w:val="left" w:pos="709"/>
        </w:tabs>
        <w:ind w:left="709" w:hanging="709"/>
        <w:jc w:val="both"/>
      </w:pPr>
    </w:p>
    <w:p w14:paraId="1F999EA6" w14:textId="77777777" w:rsidR="00AD45C7" w:rsidRPr="0083097B" w:rsidRDefault="00AD45C7" w:rsidP="00AD45C7">
      <w:pPr>
        <w:tabs>
          <w:tab w:val="left" w:pos="709"/>
        </w:tabs>
        <w:ind w:left="709" w:hanging="709"/>
        <w:jc w:val="both"/>
      </w:pPr>
      <w:r w:rsidRPr="0083097B">
        <w:t>Limbažu novada pašvaldības</w:t>
      </w:r>
    </w:p>
    <w:p w14:paraId="636815A7" w14:textId="67BC61DC" w:rsidR="00AD45C7" w:rsidRDefault="00AD45C7" w:rsidP="00AD45C7">
      <w:pPr>
        <w:tabs>
          <w:tab w:val="left" w:pos="709"/>
        </w:tabs>
        <w:ind w:left="709" w:hanging="709"/>
        <w:jc w:val="both"/>
      </w:pPr>
      <w:r w:rsidRPr="0083097B">
        <w:t xml:space="preserve">Domes priekšsēdētājs                                                                                    </w:t>
      </w:r>
      <w:r>
        <w:t xml:space="preserve">             </w:t>
      </w:r>
      <w:r w:rsidRPr="0083097B">
        <w:t xml:space="preserve">D. </w:t>
      </w:r>
      <w:proofErr w:type="spellStart"/>
      <w:r w:rsidRPr="0083097B">
        <w:t>Straubergs</w:t>
      </w:r>
      <w:proofErr w:type="spellEnd"/>
    </w:p>
    <w:p w14:paraId="3495D4F1" w14:textId="77777777" w:rsidR="00F11893" w:rsidRDefault="00F11893" w:rsidP="00AD45C7">
      <w:pPr>
        <w:tabs>
          <w:tab w:val="left" w:pos="709"/>
        </w:tabs>
        <w:ind w:left="709" w:hanging="709"/>
        <w:jc w:val="both"/>
      </w:pPr>
    </w:p>
    <w:p w14:paraId="39BC54FD" w14:textId="77777777" w:rsidR="00F11893" w:rsidRDefault="00F11893" w:rsidP="00F11893">
      <w:pPr>
        <w:jc w:val="both"/>
        <w:rPr>
          <w:rFonts w:eastAsia="Calibri"/>
          <w:b/>
          <w:sz w:val="18"/>
          <w:szCs w:val="18"/>
          <w:lang w:eastAsia="en-US"/>
        </w:rPr>
      </w:pPr>
    </w:p>
    <w:p w14:paraId="091535FF" w14:textId="77777777" w:rsidR="00F11893" w:rsidRDefault="00F11893" w:rsidP="00F11893">
      <w:pPr>
        <w:jc w:val="both"/>
        <w:rPr>
          <w:rFonts w:eastAsia="Calibri"/>
          <w:b/>
          <w:sz w:val="18"/>
          <w:szCs w:val="18"/>
          <w:lang w:eastAsia="en-US"/>
        </w:rPr>
      </w:pPr>
    </w:p>
    <w:p w14:paraId="54AE31E1" w14:textId="77777777" w:rsidR="00F11893" w:rsidRPr="00F11893" w:rsidRDefault="00F11893" w:rsidP="00F11893">
      <w:pPr>
        <w:jc w:val="both"/>
        <w:rPr>
          <w:rFonts w:eastAsia="Calibri"/>
          <w:b/>
          <w:sz w:val="18"/>
          <w:szCs w:val="18"/>
          <w:lang w:eastAsia="en-US"/>
        </w:rPr>
      </w:pPr>
      <w:r w:rsidRPr="00F11893">
        <w:rPr>
          <w:rFonts w:eastAsia="Calibri"/>
          <w:b/>
          <w:sz w:val="18"/>
          <w:szCs w:val="18"/>
          <w:lang w:eastAsia="en-US"/>
        </w:rPr>
        <w:t>ŠIS DOKUMENTS IR PARAKSTĪTS AR DROŠU ELEKTRONISKO PARAKSTU UN SATUR LAIKA ZĪMOGU</w:t>
      </w:r>
    </w:p>
    <w:p w14:paraId="731701D5" w14:textId="77777777" w:rsidR="00F11893" w:rsidRPr="009723E9" w:rsidRDefault="00F11893" w:rsidP="00AD45C7">
      <w:pPr>
        <w:tabs>
          <w:tab w:val="left" w:pos="709"/>
        </w:tabs>
        <w:ind w:left="709" w:hanging="709"/>
        <w:jc w:val="both"/>
      </w:pPr>
    </w:p>
    <w:sectPr w:rsidR="00F11893" w:rsidRPr="009723E9" w:rsidSect="007B70BC">
      <w:head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BDE6" w14:textId="77777777" w:rsidR="00C103C1" w:rsidRDefault="00C103C1" w:rsidP="00467786">
      <w:r>
        <w:separator/>
      </w:r>
    </w:p>
  </w:endnote>
  <w:endnote w:type="continuationSeparator" w:id="0">
    <w:p w14:paraId="41FCF729" w14:textId="77777777" w:rsidR="00C103C1" w:rsidRDefault="00C103C1" w:rsidP="0046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7ECC" w14:textId="77777777" w:rsidR="00C103C1" w:rsidRDefault="00C103C1" w:rsidP="00467786">
      <w:r>
        <w:separator/>
      </w:r>
    </w:p>
  </w:footnote>
  <w:footnote w:type="continuationSeparator" w:id="0">
    <w:p w14:paraId="02B96737" w14:textId="77777777" w:rsidR="00C103C1" w:rsidRDefault="00C103C1" w:rsidP="0046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858221"/>
      <w:docPartObj>
        <w:docPartGallery w:val="Page Numbers (Top of Page)"/>
        <w:docPartUnique/>
      </w:docPartObj>
    </w:sdtPr>
    <w:sdtEndPr/>
    <w:sdtContent>
      <w:p w14:paraId="1C776196" w14:textId="77777777" w:rsidR="00F66C0C" w:rsidRDefault="00F66C0C" w:rsidP="00937703">
        <w:pPr>
          <w:pStyle w:val="Galvene"/>
          <w:jc w:val="center"/>
        </w:pPr>
        <w:r>
          <w:fldChar w:fldCharType="begin"/>
        </w:r>
        <w:r>
          <w:instrText>PAGE   \* MERGEFORMAT</w:instrText>
        </w:r>
        <w:r>
          <w:fldChar w:fldCharType="separate"/>
        </w:r>
        <w:r w:rsidR="00F11893">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55D" w14:textId="6599D2BF" w:rsidR="00467786" w:rsidRPr="00937703" w:rsidRDefault="00467786" w:rsidP="00937703">
    <w:pPr>
      <w:pStyle w:val="Galvene"/>
      <w:tabs>
        <w:tab w:val="clear" w:pos="4153"/>
        <w:tab w:val="clear" w:pos="8306"/>
        <w:tab w:val="left" w:pos="5559"/>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37C11"/>
    <w:multiLevelType w:val="multilevel"/>
    <w:tmpl w:val="1B7CD76C"/>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41231"/>
    <w:multiLevelType w:val="multilevel"/>
    <w:tmpl w:val="C13228D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7727736"/>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9013C9F"/>
    <w:multiLevelType w:val="hybridMultilevel"/>
    <w:tmpl w:val="E0F84C8A"/>
    <w:lvl w:ilvl="0" w:tplc="8BA6E8A0">
      <w:start w:val="2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E63A34"/>
    <w:multiLevelType w:val="multilevel"/>
    <w:tmpl w:val="88CC9994"/>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color w:val="auto"/>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5" w15:restartNumberingAfterBreak="0">
    <w:nsid w:val="52501DCD"/>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5D7D4313"/>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5DB12823"/>
    <w:multiLevelType w:val="multilevel"/>
    <w:tmpl w:val="E88E0F7E"/>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3615384"/>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C014246"/>
    <w:multiLevelType w:val="multilevel"/>
    <w:tmpl w:val="383EFB88"/>
    <w:lvl w:ilvl="0">
      <w:start w:val="7"/>
      <w:numFmt w:val="decimal"/>
      <w:lvlText w:val="%1."/>
      <w:lvlJc w:val="left"/>
      <w:pPr>
        <w:ind w:left="360" w:hanging="360"/>
      </w:pPr>
      <w:rPr>
        <w:rFonts w:hint="default"/>
        <w:i w:val="0"/>
        <w:i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CA962BA"/>
    <w:multiLevelType w:val="hybridMultilevel"/>
    <w:tmpl w:val="B7CC8B5A"/>
    <w:lvl w:ilvl="0" w:tplc="998ADF64">
      <w:start w:val="2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F970C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81335165">
    <w:abstractNumId w:val="4"/>
  </w:num>
  <w:num w:numId="2" w16cid:durableId="1281568578">
    <w:abstractNumId w:val="7"/>
  </w:num>
  <w:num w:numId="3" w16cid:durableId="1727290854">
    <w:abstractNumId w:val="5"/>
  </w:num>
  <w:num w:numId="4" w16cid:durableId="437144224">
    <w:abstractNumId w:val="6"/>
  </w:num>
  <w:num w:numId="5" w16cid:durableId="884020802">
    <w:abstractNumId w:val="11"/>
  </w:num>
  <w:num w:numId="6" w16cid:durableId="1305306884">
    <w:abstractNumId w:val="2"/>
  </w:num>
  <w:num w:numId="7" w16cid:durableId="993876858">
    <w:abstractNumId w:val="1"/>
  </w:num>
  <w:num w:numId="8" w16cid:durableId="2044671292">
    <w:abstractNumId w:val="8"/>
  </w:num>
  <w:num w:numId="9" w16cid:durableId="2109546043">
    <w:abstractNumId w:val="0"/>
  </w:num>
  <w:num w:numId="10" w16cid:durableId="1031684864">
    <w:abstractNumId w:val="9"/>
  </w:num>
  <w:num w:numId="11" w16cid:durableId="1948079316">
    <w:abstractNumId w:val="10"/>
  </w:num>
  <w:num w:numId="12" w16cid:durableId="130054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86"/>
    <w:rsid w:val="0005180F"/>
    <w:rsid w:val="000535E1"/>
    <w:rsid w:val="00074B53"/>
    <w:rsid w:val="000A041A"/>
    <w:rsid w:val="000E5D1C"/>
    <w:rsid w:val="00100BBA"/>
    <w:rsid w:val="00115013"/>
    <w:rsid w:val="001171BF"/>
    <w:rsid w:val="00133C02"/>
    <w:rsid w:val="001A675E"/>
    <w:rsid w:val="001C225D"/>
    <w:rsid w:val="001E307D"/>
    <w:rsid w:val="001F5A03"/>
    <w:rsid w:val="00227264"/>
    <w:rsid w:val="00243AD5"/>
    <w:rsid w:val="00247BF3"/>
    <w:rsid w:val="002556D8"/>
    <w:rsid w:val="002B057C"/>
    <w:rsid w:val="00315E4F"/>
    <w:rsid w:val="003752CA"/>
    <w:rsid w:val="003831B4"/>
    <w:rsid w:val="003A7E27"/>
    <w:rsid w:val="003D2EB2"/>
    <w:rsid w:val="003F3281"/>
    <w:rsid w:val="003F7A49"/>
    <w:rsid w:val="00430BBF"/>
    <w:rsid w:val="004510EC"/>
    <w:rsid w:val="004603B0"/>
    <w:rsid w:val="00467786"/>
    <w:rsid w:val="004C209F"/>
    <w:rsid w:val="00502967"/>
    <w:rsid w:val="00571520"/>
    <w:rsid w:val="005B0784"/>
    <w:rsid w:val="005D3189"/>
    <w:rsid w:val="005D5221"/>
    <w:rsid w:val="005E5A22"/>
    <w:rsid w:val="005F351A"/>
    <w:rsid w:val="00604CC5"/>
    <w:rsid w:val="00622795"/>
    <w:rsid w:val="00640AA5"/>
    <w:rsid w:val="006C2CF8"/>
    <w:rsid w:val="00776123"/>
    <w:rsid w:val="007867E6"/>
    <w:rsid w:val="007B70BC"/>
    <w:rsid w:val="007C673D"/>
    <w:rsid w:val="007E5BDB"/>
    <w:rsid w:val="00803222"/>
    <w:rsid w:val="00814FBA"/>
    <w:rsid w:val="00823F36"/>
    <w:rsid w:val="008714F2"/>
    <w:rsid w:val="008C236D"/>
    <w:rsid w:val="0093738A"/>
    <w:rsid w:val="00937703"/>
    <w:rsid w:val="00964C85"/>
    <w:rsid w:val="0096789D"/>
    <w:rsid w:val="00A8161D"/>
    <w:rsid w:val="00AA0D67"/>
    <w:rsid w:val="00AD45C7"/>
    <w:rsid w:val="00AE0C2F"/>
    <w:rsid w:val="00B31232"/>
    <w:rsid w:val="00B85FA7"/>
    <w:rsid w:val="00C103C1"/>
    <w:rsid w:val="00CA1F83"/>
    <w:rsid w:val="00CC4401"/>
    <w:rsid w:val="00D87744"/>
    <w:rsid w:val="00E35ACD"/>
    <w:rsid w:val="00EA4141"/>
    <w:rsid w:val="00EA6FAE"/>
    <w:rsid w:val="00EF1321"/>
    <w:rsid w:val="00F025C6"/>
    <w:rsid w:val="00F05B3D"/>
    <w:rsid w:val="00F11893"/>
    <w:rsid w:val="00F24825"/>
    <w:rsid w:val="00F60A2B"/>
    <w:rsid w:val="00F66C0C"/>
    <w:rsid w:val="00FC20B8"/>
    <w:rsid w:val="00FE11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63C1"/>
  <w15:docId w15:val="{91FCB35D-B972-4905-92A9-23F39B89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7786"/>
    <w:pPr>
      <w:ind w:firstLine="0"/>
      <w:jc w:val="left"/>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67786"/>
    <w:pPr>
      <w:ind w:left="720"/>
      <w:contextualSpacing/>
    </w:pPr>
  </w:style>
  <w:style w:type="paragraph" w:styleId="Galvene">
    <w:name w:val="header"/>
    <w:basedOn w:val="Parasts"/>
    <w:link w:val="GalveneRakstz"/>
    <w:uiPriority w:val="99"/>
    <w:unhideWhenUsed/>
    <w:rsid w:val="00467786"/>
    <w:pPr>
      <w:tabs>
        <w:tab w:val="center" w:pos="4153"/>
        <w:tab w:val="right" w:pos="8306"/>
      </w:tabs>
    </w:pPr>
  </w:style>
  <w:style w:type="character" w:customStyle="1" w:styleId="GalveneRakstz">
    <w:name w:val="Galvene Rakstz."/>
    <w:basedOn w:val="Noklusjumarindkopasfonts"/>
    <w:link w:val="Galvene"/>
    <w:uiPriority w:val="99"/>
    <w:rsid w:val="0046778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67786"/>
    <w:pPr>
      <w:tabs>
        <w:tab w:val="center" w:pos="4153"/>
        <w:tab w:val="right" w:pos="8306"/>
      </w:tabs>
    </w:pPr>
  </w:style>
  <w:style w:type="character" w:customStyle="1" w:styleId="KjeneRakstz">
    <w:name w:val="Kājene Rakstz."/>
    <w:basedOn w:val="Noklusjumarindkopasfonts"/>
    <w:link w:val="Kjene"/>
    <w:uiPriority w:val="99"/>
    <w:rsid w:val="00467786"/>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867E6"/>
    <w:rPr>
      <w:color w:val="0563C1" w:themeColor="hyperlink"/>
      <w:u w:val="single"/>
    </w:rPr>
  </w:style>
  <w:style w:type="character" w:customStyle="1" w:styleId="Piemint1">
    <w:name w:val="Pieminēt1"/>
    <w:basedOn w:val="Noklusjumarindkopasfonts"/>
    <w:uiPriority w:val="99"/>
    <w:semiHidden/>
    <w:unhideWhenUsed/>
    <w:rsid w:val="007867E6"/>
    <w:rPr>
      <w:color w:val="2B579A"/>
      <w:shd w:val="clear" w:color="auto" w:fill="E6E6E6"/>
    </w:rPr>
  </w:style>
  <w:style w:type="character" w:customStyle="1" w:styleId="Neatrisintapieminana1">
    <w:name w:val="Neatrisināta pieminēšana1"/>
    <w:basedOn w:val="Noklusjumarindkopasfonts"/>
    <w:uiPriority w:val="99"/>
    <w:semiHidden/>
    <w:unhideWhenUsed/>
    <w:rsid w:val="00803222"/>
    <w:rPr>
      <w:color w:val="808080"/>
      <w:shd w:val="clear" w:color="auto" w:fill="E6E6E6"/>
    </w:rPr>
  </w:style>
  <w:style w:type="paragraph" w:styleId="Balonteksts">
    <w:name w:val="Balloon Text"/>
    <w:basedOn w:val="Parasts"/>
    <w:link w:val="BalontekstsRakstz"/>
    <w:uiPriority w:val="99"/>
    <w:semiHidden/>
    <w:unhideWhenUsed/>
    <w:rsid w:val="007B70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70BC"/>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limbazunovads.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4517</Words>
  <Characters>2576</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Goba</dc:creator>
  <cp:lastModifiedBy>Ilga Tiesnese</cp:lastModifiedBy>
  <cp:revision>4</cp:revision>
  <cp:lastPrinted>2018-03-27T12:59:00Z</cp:lastPrinted>
  <dcterms:created xsi:type="dcterms:W3CDTF">2022-06-20T12:22:00Z</dcterms:created>
  <dcterms:modified xsi:type="dcterms:W3CDTF">2022-06-21T06:47:00Z</dcterms:modified>
</cp:coreProperties>
</file>