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5AE8" w14:textId="77777777" w:rsidR="000717CA" w:rsidRPr="0039322C" w:rsidRDefault="000717CA" w:rsidP="0039322C">
      <w:pPr>
        <w:jc w:val="center"/>
        <w:rPr>
          <w:rFonts w:ascii="Times New Roman" w:eastAsia="Times New Roman" w:hAnsi="Times New Roman" w:cs="Times New Roman"/>
          <w:b/>
          <w:bCs/>
          <w:caps/>
          <w:kern w:val="0"/>
          <w:lang w:eastAsia="en-US" w:bidi="ar-SA"/>
        </w:rPr>
      </w:pPr>
      <w:r w:rsidRPr="0039322C">
        <w:rPr>
          <w:rFonts w:ascii="Times New Roman" w:eastAsia="Times New Roman" w:hAnsi="Times New Roman" w:cs="Times New Roman"/>
          <w:b/>
          <w:bCs/>
          <w:caps/>
          <w:noProof/>
          <w:kern w:val="0"/>
          <w:lang w:eastAsia="lv-LV" w:bidi="ar-SA"/>
        </w:rPr>
        <w:drawing>
          <wp:inline distT="0" distB="0" distL="0" distR="0" wp14:anchorId="3A76185A" wp14:editId="5F9116D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393C2E2E" w14:textId="77777777" w:rsidR="000717CA" w:rsidRPr="0039322C" w:rsidRDefault="000717CA" w:rsidP="0039322C">
      <w:pPr>
        <w:jc w:val="center"/>
        <w:rPr>
          <w:rFonts w:ascii="Times New Roman" w:eastAsia="Times New Roman" w:hAnsi="Times New Roman" w:cs="Times New Roman"/>
          <w:b/>
          <w:bCs/>
          <w:caps/>
          <w:kern w:val="0"/>
          <w:sz w:val="28"/>
          <w:szCs w:val="28"/>
          <w:lang w:eastAsia="lv-LV" w:bidi="ar-SA"/>
        </w:rPr>
      </w:pPr>
      <w:r w:rsidRPr="0039322C">
        <w:rPr>
          <w:rFonts w:ascii="Times New Roman" w:eastAsia="Times New Roman" w:hAnsi="Times New Roman" w:cs="Times New Roman"/>
          <w:b/>
          <w:bCs/>
          <w:caps/>
          <w:kern w:val="0"/>
          <w:sz w:val="28"/>
          <w:szCs w:val="28"/>
          <w:lang w:eastAsia="lv-LV" w:bidi="ar-SA"/>
        </w:rPr>
        <w:t>Limbažu novada DOME</w:t>
      </w:r>
    </w:p>
    <w:p w14:paraId="54C46184" w14:textId="77777777" w:rsidR="000717CA" w:rsidRPr="0039322C" w:rsidRDefault="000717CA" w:rsidP="0039322C">
      <w:pPr>
        <w:jc w:val="center"/>
        <w:rPr>
          <w:rFonts w:ascii="Times New Roman" w:eastAsia="Times New Roman" w:hAnsi="Times New Roman" w:cs="Times New Roman"/>
          <w:kern w:val="0"/>
          <w:sz w:val="18"/>
          <w:szCs w:val="20"/>
          <w:lang w:eastAsia="lv-LV" w:bidi="ar-SA"/>
        </w:rPr>
      </w:pPr>
      <w:proofErr w:type="spellStart"/>
      <w:r w:rsidRPr="0039322C">
        <w:rPr>
          <w:rFonts w:ascii="Times New Roman" w:eastAsia="Times New Roman" w:hAnsi="Times New Roman" w:cs="Times New Roman"/>
          <w:kern w:val="0"/>
          <w:sz w:val="18"/>
          <w:szCs w:val="20"/>
          <w:lang w:eastAsia="lv-LV" w:bidi="ar-SA"/>
        </w:rPr>
        <w:t>Reģ</w:t>
      </w:r>
      <w:proofErr w:type="spellEnd"/>
      <w:r w:rsidRPr="0039322C">
        <w:rPr>
          <w:rFonts w:ascii="Times New Roman" w:eastAsia="Times New Roman" w:hAnsi="Times New Roman" w:cs="Times New Roman"/>
          <w:kern w:val="0"/>
          <w:sz w:val="18"/>
          <w:szCs w:val="20"/>
          <w:lang w:eastAsia="lv-LV" w:bidi="ar-SA"/>
        </w:rPr>
        <w:t xml:space="preserve">. Nr. 90009114631; Rīgas iela 16, Limbaži, Limbažu novads LV-4001; </w:t>
      </w:r>
    </w:p>
    <w:p w14:paraId="0CDDF7BF" w14:textId="77777777" w:rsidR="000717CA" w:rsidRPr="0039322C" w:rsidRDefault="000717CA" w:rsidP="0039322C">
      <w:pPr>
        <w:jc w:val="center"/>
        <w:rPr>
          <w:rFonts w:ascii="Times New Roman" w:eastAsia="Times New Roman" w:hAnsi="Times New Roman" w:cs="Times New Roman"/>
          <w:kern w:val="0"/>
          <w:sz w:val="18"/>
          <w:szCs w:val="20"/>
          <w:lang w:eastAsia="lv-LV" w:bidi="ar-SA"/>
        </w:rPr>
      </w:pPr>
      <w:r w:rsidRPr="0039322C">
        <w:rPr>
          <w:rFonts w:ascii="Times New Roman" w:eastAsia="Times New Roman" w:hAnsi="Times New Roman" w:cs="Times New Roman"/>
          <w:kern w:val="0"/>
          <w:sz w:val="18"/>
          <w:szCs w:val="20"/>
          <w:lang w:eastAsia="lv-LV" w:bidi="ar-SA"/>
        </w:rPr>
        <w:t>E-pasts</w:t>
      </w:r>
      <w:r w:rsidRPr="0039322C">
        <w:rPr>
          <w:rFonts w:ascii="Times New Roman" w:eastAsia="Times New Roman" w:hAnsi="Times New Roman" w:cs="Times New Roman"/>
          <w:iCs/>
          <w:kern w:val="0"/>
          <w:sz w:val="18"/>
          <w:szCs w:val="20"/>
          <w:lang w:eastAsia="lv-LV" w:bidi="ar-SA"/>
        </w:rPr>
        <w:t xml:space="preserve"> pasts@limbazunovads.lv;</w:t>
      </w:r>
      <w:r w:rsidRPr="0039322C">
        <w:rPr>
          <w:rFonts w:ascii="Times New Roman" w:eastAsia="Times New Roman" w:hAnsi="Times New Roman" w:cs="Times New Roman"/>
          <w:kern w:val="0"/>
          <w:sz w:val="18"/>
          <w:szCs w:val="20"/>
          <w:lang w:eastAsia="lv-LV" w:bidi="ar-SA"/>
        </w:rPr>
        <w:t xml:space="preserve"> tālrunis 64023003</w:t>
      </w:r>
    </w:p>
    <w:p w14:paraId="1A1B7125" w14:textId="77777777" w:rsidR="000717CA" w:rsidRPr="0039322C" w:rsidRDefault="000717CA" w:rsidP="0039322C">
      <w:pPr>
        <w:jc w:val="right"/>
        <w:rPr>
          <w:rFonts w:ascii="Times New Roman" w:eastAsia="Times New Roman" w:hAnsi="Times New Roman" w:cs="Times New Roman"/>
          <w:kern w:val="0"/>
          <w:sz w:val="20"/>
          <w:szCs w:val="20"/>
          <w:lang w:eastAsia="lv-LV" w:bidi="ar-SA"/>
        </w:rPr>
      </w:pPr>
    </w:p>
    <w:p w14:paraId="14E344EF" w14:textId="77777777" w:rsidR="0039322C" w:rsidRPr="006B27A0" w:rsidRDefault="0039322C" w:rsidP="0039322C">
      <w:pPr>
        <w:pStyle w:val="Bezatstarpm"/>
        <w:jc w:val="center"/>
        <w:rPr>
          <w:b/>
        </w:rPr>
      </w:pPr>
      <w:r w:rsidRPr="006B27A0">
        <w:rPr>
          <w:b/>
        </w:rPr>
        <w:t>NOTEIKUMI</w:t>
      </w:r>
    </w:p>
    <w:p w14:paraId="6D8F8D03" w14:textId="37218B40" w:rsidR="00A35BF3" w:rsidRPr="0039322C" w:rsidRDefault="00A35BF3" w:rsidP="0039322C">
      <w:pPr>
        <w:jc w:val="right"/>
        <w:rPr>
          <w:rFonts w:ascii="Times New Roman" w:eastAsia="Times New Roman" w:hAnsi="Times New Roman" w:cs="Times New Roman"/>
          <w:kern w:val="0"/>
          <w:sz w:val="20"/>
          <w:szCs w:val="20"/>
          <w:lang w:eastAsia="lv-LV" w:bidi="ar-SA"/>
        </w:rPr>
      </w:pPr>
    </w:p>
    <w:p w14:paraId="1CE7E41A" w14:textId="422D21D6" w:rsidR="00A35BF3" w:rsidRPr="0039322C" w:rsidRDefault="0039322C" w:rsidP="0039322C">
      <w:pPr>
        <w:jc w:val="both"/>
        <w:rPr>
          <w:rFonts w:ascii="Times New Roman" w:eastAsia="Times New Roman" w:hAnsi="Times New Roman" w:cs="Times New Roman"/>
          <w:kern w:val="0"/>
          <w:sz w:val="20"/>
          <w:szCs w:val="20"/>
          <w:lang w:eastAsia="lv-LV" w:bidi="ar-SA"/>
        </w:rPr>
      </w:pPr>
      <w:r w:rsidRPr="0039322C">
        <w:rPr>
          <w:rFonts w:ascii="Times New Roman" w:eastAsia="Times New Roman" w:hAnsi="Times New Roman" w:cs="Times New Roman"/>
          <w:kern w:val="0"/>
          <w:lang w:eastAsia="lv-LV" w:bidi="ar-SA"/>
        </w:rPr>
        <w:t xml:space="preserve">2022.gada 30.jūnijā </w:t>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r>
      <w:r w:rsidRPr="0039322C">
        <w:rPr>
          <w:rFonts w:ascii="Times New Roman" w:eastAsia="Times New Roman" w:hAnsi="Times New Roman" w:cs="Times New Roman"/>
          <w:kern w:val="0"/>
          <w:lang w:eastAsia="lv-LV" w:bidi="ar-SA"/>
        </w:rPr>
        <w:tab/>
        <w:t>Nr.</w:t>
      </w:r>
      <w:r w:rsidR="006B27A0">
        <w:rPr>
          <w:rFonts w:ascii="Times New Roman" w:eastAsia="Times New Roman" w:hAnsi="Times New Roman" w:cs="Times New Roman"/>
          <w:kern w:val="0"/>
          <w:lang w:eastAsia="lv-LV" w:bidi="ar-SA"/>
        </w:rPr>
        <w:t>19</w:t>
      </w:r>
    </w:p>
    <w:p w14:paraId="2721D40A" w14:textId="77777777" w:rsidR="0039322C" w:rsidRPr="0039322C" w:rsidRDefault="0039322C" w:rsidP="0039322C">
      <w:pPr>
        <w:jc w:val="right"/>
        <w:rPr>
          <w:rFonts w:ascii="Times New Roman" w:eastAsia="Times New Roman" w:hAnsi="Times New Roman" w:cs="Times New Roman"/>
          <w:b/>
          <w:kern w:val="0"/>
          <w:sz w:val="20"/>
          <w:szCs w:val="20"/>
          <w:lang w:eastAsia="lv-LV" w:bidi="ar-SA"/>
        </w:rPr>
      </w:pPr>
    </w:p>
    <w:p w14:paraId="1E33A63F" w14:textId="00CBAA8C" w:rsidR="0039322C" w:rsidRPr="0039322C" w:rsidRDefault="0039322C" w:rsidP="0039322C">
      <w:pPr>
        <w:jc w:val="right"/>
        <w:rPr>
          <w:rFonts w:ascii="Times New Roman" w:eastAsia="Times New Roman" w:hAnsi="Times New Roman" w:cs="Times New Roman"/>
          <w:b/>
          <w:kern w:val="0"/>
          <w:lang w:eastAsia="en-US" w:bidi="ar-SA"/>
        </w:rPr>
      </w:pPr>
      <w:r w:rsidRPr="0039322C">
        <w:rPr>
          <w:rFonts w:ascii="Times New Roman" w:eastAsia="Times New Roman" w:hAnsi="Times New Roman" w:cs="Times New Roman"/>
          <w:b/>
          <w:kern w:val="0"/>
          <w:lang w:eastAsia="en-US" w:bidi="ar-SA"/>
        </w:rPr>
        <w:t>APSTIPRINĀTI</w:t>
      </w:r>
    </w:p>
    <w:p w14:paraId="3E7D75CF" w14:textId="77777777" w:rsidR="0039322C" w:rsidRPr="0039322C" w:rsidRDefault="0039322C" w:rsidP="0039322C">
      <w:pPr>
        <w:jc w:val="right"/>
        <w:rPr>
          <w:rFonts w:ascii="Times New Roman" w:eastAsia="Times New Roman" w:hAnsi="Times New Roman" w:cs="Times New Roman"/>
          <w:kern w:val="0"/>
          <w:lang w:eastAsia="en-US" w:bidi="ar-SA"/>
        </w:rPr>
      </w:pPr>
      <w:r w:rsidRPr="0039322C">
        <w:rPr>
          <w:rFonts w:ascii="Times New Roman" w:eastAsia="Times New Roman" w:hAnsi="Times New Roman" w:cs="Times New Roman"/>
          <w:kern w:val="0"/>
          <w:lang w:eastAsia="en-US" w:bidi="ar-SA"/>
        </w:rPr>
        <w:t>ar Limbažu novada domes</w:t>
      </w:r>
    </w:p>
    <w:p w14:paraId="6E1D6581" w14:textId="0668F710" w:rsidR="0039322C" w:rsidRPr="0039322C" w:rsidRDefault="006B27A0" w:rsidP="0039322C">
      <w:pPr>
        <w:jc w:val="right"/>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30</w:t>
      </w:r>
      <w:r w:rsidR="0039322C" w:rsidRPr="0039322C">
        <w:rPr>
          <w:rFonts w:ascii="Times New Roman" w:eastAsia="Times New Roman" w:hAnsi="Times New Roman" w:cs="Times New Roman"/>
          <w:kern w:val="0"/>
          <w:lang w:eastAsia="en-US" w:bidi="ar-SA"/>
        </w:rPr>
        <w:t>.06.2022. sēdes lēmumu Nr.</w:t>
      </w:r>
      <w:r>
        <w:rPr>
          <w:rFonts w:ascii="Times New Roman" w:eastAsia="Times New Roman" w:hAnsi="Times New Roman" w:cs="Times New Roman"/>
          <w:kern w:val="0"/>
          <w:lang w:eastAsia="en-US" w:bidi="ar-SA"/>
        </w:rPr>
        <w:t>641</w:t>
      </w:r>
    </w:p>
    <w:p w14:paraId="78CC07DC" w14:textId="51DE3734" w:rsidR="0039322C" w:rsidRPr="0039322C" w:rsidRDefault="0039322C" w:rsidP="0039322C">
      <w:pPr>
        <w:jc w:val="right"/>
        <w:rPr>
          <w:rFonts w:ascii="Times New Roman" w:eastAsia="Times New Roman" w:hAnsi="Times New Roman" w:cs="Times New Roman"/>
          <w:kern w:val="0"/>
          <w:lang w:eastAsia="en-US" w:bidi="ar-SA"/>
        </w:rPr>
      </w:pPr>
      <w:r w:rsidRPr="0039322C">
        <w:rPr>
          <w:rFonts w:ascii="Times New Roman" w:eastAsia="Times New Roman" w:hAnsi="Times New Roman" w:cs="Times New Roman"/>
          <w:kern w:val="0"/>
          <w:lang w:eastAsia="en-US" w:bidi="ar-SA"/>
        </w:rPr>
        <w:t>(protokols Nr.</w:t>
      </w:r>
      <w:r w:rsidR="006B27A0">
        <w:rPr>
          <w:rFonts w:ascii="Times New Roman" w:eastAsia="Times New Roman" w:hAnsi="Times New Roman" w:cs="Times New Roman"/>
          <w:kern w:val="0"/>
          <w:lang w:eastAsia="en-US" w:bidi="ar-SA"/>
        </w:rPr>
        <w:t>9</w:t>
      </w:r>
      <w:r w:rsidRPr="0039322C">
        <w:rPr>
          <w:rFonts w:ascii="Times New Roman" w:eastAsia="Times New Roman" w:hAnsi="Times New Roman" w:cs="Times New Roman"/>
          <w:kern w:val="0"/>
          <w:lang w:eastAsia="en-US" w:bidi="ar-SA"/>
        </w:rPr>
        <w:t xml:space="preserve">, </w:t>
      </w:r>
      <w:r w:rsidR="006B27A0">
        <w:rPr>
          <w:rFonts w:ascii="Times New Roman" w:eastAsia="Times New Roman" w:hAnsi="Times New Roman" w:cs="Times New Roman"/>
          <w:kern w:val="0"/>
          <w:lang w:eastAsia="en-US" w:bidi="ar-SA"/>
        </w:rPr>
        <w:t>20</w:t>
      </w:r>
      <w:r w:rsidRPr="0039322C">
        <w:rPr>
          <w:rFonts w:ascii="Times New Roman" w:eastAsia="Times New Roman" w:hAnsi="Times New Roman" w:cs="Times New Roman"/>
          <w:kern w:val="0"/>
          <w:lang w:eastAsia="en-US" w:bidi="ar-SA"/>
        </w:rPr>
        <w:t>.)</w:t>
      </w:r>
    </w:p>
    <w:p w14:paraId="11305E2E" w14:textId="783B456C" w:rsidR="009E6DE5" w:rsidRPr="0039322C" w:rsidRDefault="009E6DE5" w:rsidP="0039322C">
      <w:pPr>
        <w:jc w:val="center"/>
        <w:rPr>
          <w:rFonts w:ascii="Times New Roman" w:hAnsi="Times New Roman" w:cs="Times New Roman"/>
          <w:sz w:val="28"/>
          <w:szCs w:val="28"/>
        </w:rPr>
      </w:pPr>
    </w:p>
    <w:p w14:paraId="0799C263" w14:textId="77777777" w:rsidR="009E6DE5" w:rsidRPr="0039322C" w:rsidRDefault="009E6DE5" w:rsidP="0039322C">
      <w:pPr>
        <w:jc w:val="center"/>
        <w:rPr>
          <w:rFonts w:ascii="Times New Roman" w:hAnsi="Times New Roman" w:cs="Times New Roman"/>
          <w:b/>
          <w:sz w:val="28"/>
          <w:szCs w:val="28"/>
        </w:rPr>
      </w:pPr>
      <w:r w:rsidRPr="0039322C">
        <w:rPr>
          <w:rFonts w:ascii="Times New Roman" w:hAnsi="Times New Roman" w:cs="Times New Roman"/>
          <w:b/>
          <w:sz w:val="28"/>
          <w:szCs w:val="28"/>
        </w:rPr>
        <w:t>Kārtība, kādā valsts amatpersonas paziņo par atrašanos interešu konflikta situācijā, kādā tiek izsniegtas amatu savienošanas atļaujas un kādā darbinieki ziņo par iespējamiem pārkāpumiem</w:t>
      </w:r>
    </w:p>
    <w:p w14:paraId="30C301DE" w14:textId="77777777" w:rsidR="009E6DE5" w:rsidRPr="0039322C" w:rsidRDefault="009E6DE5" w:rsidP="0039322C">
      <w:pPr>
        <w:ind w:left="1440" w:hanging="1156"/>
        <w:rPr>
          <w:rFonts w:ascii="Times New Roman" w:hAnsi="Times New Roman" w:cs="Times New Roman"/>
          <w:sz w:val="28"/>
          <w:szCs w:val="28"/>
        </w:rPr>
      </w:pPr>
    </w:p>
    <w:p w14:paraId="442B7A70" w14:textId="77777777" w:rsidR="009E6DE5" w:rsidRPr="0039322C" w:rsidRDefault="009E6DE5" w:rsidP="0039322C">
      <w:pPr>
        <w:jc w:val="right"/>
        <w:rPr>
          <w:rFonts w:ascii="Times New Roman" w:hAnsi="Times New Roman" w:cs="Times New Roman"/>
          <w:i/>
          <w:sz w:val="22"/>
          <w:szCs w:val="22"/>
        </w:rPr>
      </w:pPr>
      <w:r w:rsidRPr="0039322C">
        <w:rPr>
          <w:rFonts w:ascii="Times New Roman" w:hAnsi="Times New Roman" w:cs="Times New Roman"/>
          <w:i/>
          <w:sz w:val="22"/>
          <w:szCs w:val="22"/>
        </w:rPr>
        <w:t>Izdoti saskaņā ar</w:t>
      </w:r>
    </w:p>
    <w:p w14:paraId="5304FDE4" w14:textId="77777777" w:rsidR="009E6DE5" w:rsidRPr="0039322C" w:rsidRDefault="009E6DE5" w:rsidP="0039322C">
      <w:pPr>
        <w:jc w:val="right"/>
        <w:rPr>
          <w:rFonts w:ascii="Times New Roman" w:hAnsi="Times New Roman" w:cs="Times New Roman"/>
          <w:i/>
          <w:sz w:val="22"/>
          <w:szCs w:val="22"/>
        </w:rPr>
      </w:pPr>
      <w:r w:rsidRPr="0039322C">
        <w:rPr>
          <w:rFonts w:ascii="Times New Roman" w:hAnsi="Times New Roman" w:cs="Times New Roman"/>
          <w:i/>
          <w:sz w:val="22"/>
          <w:szCs w:val="22"/>
        </w:rPr>
        <w:t xml:space="preserve">likuma „Par pašvaldībām” 41.panta pirmās daļas 2.punktu, </w:t>
      </w:r>
    </w:p>
    <w:p w14:paraId="018D008E" w14:textId="77777777" w:rsidR="009E6DE5" w:rsidRPr="0039322C" w:rsidRDefault="009E6DE5" w:rsidP="0039322C">
      <w:pPr>
        <w:jc w:val="right"/>
        <w:rPr>
          <w:rFonts w:ascii="Times New Roman" w:hAnsi="Times New Roman" w:cs="Times New Roman"/>
          <w:i/>
          <w:sz w:val="22"/>
          <w:szCs w:val="22"/>
        </w:rPr>
      </w:pPr>
      <w:bookmarkStart w:id="0" w:name="_Hlk105050043"/>
      <w:r w:rsidRPr="0039322C">
        <w:rPr>
          <w:rFonts w:ascii="Times New Roman" w:hAnsi="Times New Roman" w:cs="Times New Roman"/>
          <w:i/>
          <w:sz w:val="22"/>
          <w:szCs w:val="22"/>
        </w:rPr>
        <w:t>Ministru kabineta 2017.gada 17.oktobra noteikumu Nr.630</w:t>
      </w:r>
    </w:p>
    <w:p w14:paraId="56C1F348" w14:textId="77777777" w:rsidR="0039322C" w:rsidRPr="0039322C" w:rsidRDefault="009E6DE5" w:rsidP="0039322C">
      <w:pPr>
        <w:jc w:val="right"/>
        <w:rPr>
          <w:rFonts w:ascii="Times New Roman" w:hAnsi="Times New Roman" w:cs="Times New Roman"/>
          <w:i/>
          <w:sz w:val="22"/>
          <w:szCs w:val="22"/>
        </w:rPr>
      </w:pPr>
      <w:r w:rsidRPr="0039322C">
        <w:rPr>
          <w:rFonts w:ascii="Times New Roman" w:hAnsi="Times New Roman" w:cs="Times New Roman"/>
          <w:i/>
          <w:sz w:val="22"/>
          <w:szCs w:val="22"/>
        </w:rPr>
        <w:t xml:space="preserve"> “Noteikumi par iekšējās kontroles sistēmas pamatprasībām</w:t>
      </w:r>
    </w:p>
    <w:p w14:paraId="467623B4" w14:textId="77777777" w:rsidR="0039322C" w:rsidRPr="0039322C" w:rsidRDefault="009E6DE5" w:rsidP="0039322C">
      <w:pPr>
        <w:jc w:val="right"/>
        <w:rPr>
          <w:rFonts w:ascii="Times New Roman" w:hAnsi="Times New Roman" w:cs="Times New Roman"/>
          <w:i/>
          <w:sz w:val="22"/>
          <w:szCs w:val="22"/>
        </w:rPr>
      </w:pPr>
      <w:r w:rsidRPr="0039322C">
        <w:rPr>
          <w:rFonts w:ascii="Times New Roman" w:hAnsi="Times New Roman" w:cs="Times New Roman"/>
          <w:i/>
          <w:sz w:val="22"/>
          <w:szCs w:val="22"/>
        </w:rPr>
        <w:t xml:space="preserve"> korupcijas un interešu konflikta</w:t>
      </w:r>
      <w:r w:rsidR="0039322C" w:rsidRPr="0039322C">
        <w:rPr>
          <w:rFonts w:ascii="Times New Roman" w:hAnsi="Times New Roman" w:cs="Times New Roman"/>
          <w:i/>
          <w:sz w:val="22"/>
          <w:szCs w:val="22"/>
        </w:rPr>
        <w:t xml:space="preserve"> </w:t>
      </w:r>
      <w:r w:rsidRPr="0039322C">
        <w:rPr>
          <w:rFonts w:ascii="Times New Roman" w:hAnsi="Times New Roman" w:cs="Times New Roman"/>
          <w:i/>
          <w:sz w:val="22"/>
          <w:szCs w:val="22"/>
        </w:rPr>
        <w:t xml:space="preserve"> riska novēršanai </w:t>
      </w:r>
    </w:p>
    <w:p w14:paraId="4FD7A395" w14:textId="3D449D7D" w:rsidR="009E6DE5" w:rsidRPr="0039322C" w:rsidRDefault="009E6DE5" w:rsidP="0039322C">
      <w:pPr>
        <w:jc w:val="right"/>
        <w:rPr>
          <w:rFonts w:ascii="Times New Roman" w:hAnsi="Times New Roman" w:cs="Times New Roman"/>
          <w:i/>
          <w:sz w:val="22"/>
          <w:szCs w:val="22"/>
        </w:rPr>
      </w:pPr>
      <w:r w:rsidRPr="0039322C">
        <w:rPr>
          <w:rFonts w:ascii="Times New Roman" w:hAnsi="Times New Roman" w:cs="Times New Roman"/>
          <w:i/>
          <w:sz w:val="22"/>
          <w:szCs w:val="22"/>
        </w:rPr>
        <w:t xml:space="preserve">publiskas personas institūcijā </w:t>
      </w:r>
      <w:bookmarkEnd w:id="0"/>
      <w:r w:rsidRPr="0039322C">
        <w:rPr>
          <w:rFonts w:ascii="Times New Roman" w:hAnsi="Times New Roman" w:cs="Times New Roman"/>
          <w:i/>
          <w:sz w:val="22"/>
          <w:szCs w:val="22"/>
        </w:rPr>
        <w:t>8.3.apakšpunktu</w:t>
      </w:r>
    </w:p>
    <w:p w14:paraId="1EAB768A" w14:textId="77777777" w:rsidR="009E6DE5" w:rsidRDefault="009E6DE5" w:rsidP="0039322C">
      <w:pPr>
        <w:jc w:val="both"/>
        <w:rPr>
          <w:rFonts w:ascii="Times New Roman" w:hAnsi="Times New Roman" w:cs="Times New Roman"/>
          <w:sz w:val="20"/>
          <w:szCs w:val="20"/>
        </w:rPr>
      </w:pPr>
    </w:p>
    <w:p w14:paraId="24787B05" w14:textId="7C7493E5" w:rsidR="009E6DE5" w:rsidRPr="006B27A0" w:rsidRDefault="009E6DE5" w:rsidP="006B27A0">
      <w:pPr>
        <w:pStyle w:val="Sarakstarindkopa"/>
        <w:numPr>
          <w:ilvl w:val="0"/>
          <w:numId w:val="2"/>
        </w:numPr>
        <w:jc w:val="center"/>
        <w:rPr>
          <w:rFonts w:ascii="Times New Roman" w:hAnsi="Times New Roman" w:cs="Times New Roman"/>
        </w:rPr>
      </w:pPr>
      <w:r w:rsidRPr="006B27A0">
        <w:rPr>
          <w:rFonts w:ascii="Times New Roman" w:hAnsi="Times New Roman" w:cs="Times New Roman"/>
          <w:b/>
        </w:rPr>
        <w:t>Vispārējie jautājumi</w:t>
      </w:r>
    </w:p>
    <w:p w14:paraId="3D14370C" w14:textId="77777777" w:rsidR="009E6DE5" w:rsidRPr="0039322C" w:rsidRDefault="009E6DE5" w:rsidP="0039322C">
      <w:pPr>
        <w:jc w:val="both"/>
        <w:rPr>
          <w:rFonts w:ascii="Times New Roman" w:hAnsi="Times New Roman" w:cs="Times New Roman"/>
        </w:rPr>
      </w:pPr>
    </w:p>
    <w:p w14:paraId="4B90A518"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Noteikumi “Kārtība, kādā valsts amatpersonas paziņo par atrašanos interešu konflikta situācijā, kādā tiek izsniegtas amatu savienošanas atļaujas un kādā darbinieki ziņo par iespējamiem pārkāpumiem” (turpmāk – Noteikumi) nosaka kārtību, kādā  Limbažu novada pašvaldībā (turpmāk – Pašvaldība) un tās iestādēs (turpmāk – Iestādes):</w:t>
      </w:r>
    </w:p>
    <w:p w14:paraId="071A6C7A" w14:textId="14BDA4C4"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valsts amatpersona likuma “Par interešu konflikta novēršanu valsts amatpersonu darbībā” noteiktajā kārtībā paziņo par savu atrašanos interešu konfliktā un kārtību, kādā šīs amatpersonas funkciju izpilde tiek nodota citai amatpersonai;</w:t>
      </w:r>
    </w:p>
    <w:p w14:paraId="1BC0473C"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likuma “Par interešu konflikta novēršanu valsts amatpersonu darbībā” noteiktajos gadījumos valsts amatpersonai tiek izsniegta amatu savienošanas atļauja un šīs atļaujas pārskatīšanas kārtību;</w:t>
      </w:r>
    </w:p>
    <w:p w14:paraId="3A798424"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valsts amatpersonas vai darbinieki ziņo par iespējamiem pārkāpumiem (t.sk. </w:t>
      </w:r>
      <w:proofErr w:type="spellStart"/>
      <w:r w:rsidRPr="0039322C">
        <w:rPr>
          <w:rFonts w:ascii="Times New Roman" w:hAnsi="Times New Roman" w:cs="Times New Roman"/>
        </w:rPr>
        <w:t>koruptīvām</w:t>
      </w:r>
      <w:proofErr w:type="spellEnd"/>
      <w:r w:rsidRPr="0039322C">
        <w:rPr>
          <w:rFonts w:ascii="Times New Roman" w:hAnsi="Times New Roman" w:cs="Times New Roman"/>
        </w:rPr>
        <w:t xml:space="preserve"> darbībām).</w:t>
      </w:r>
    </w:p>
    <w:p w14:paraId="62CF2D85"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Domes priekšsēdētājam, Pašvaldības izpilddirektoram un Iestāžu vadītājiem ir pienākums atbilstoši savai kompetencei nepieļaut Pašvaldībā un Iestādēs strādājošo valsts amatpersonu nonākšanu interešu konflikta situācijā un valsts amatpersonas amata pilnvaru īstenošanu interešu konflikta situācijā.</w:t>
      </w:r>
    </w:p>
    <w:p w14:paraId="41123C5B"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Noteikumi ir saistoši visiem Pašvaldības un Iestāžu amatpersonām un darbiniekiem.</w:t>
      </w:r>
    </w:p>
    <w:p w14:paraId="73A23E41" w14:textId="77777777" w:rsidR="009E6DE5" w:rsidRPr="0039322C" w:rsidRDefault="009E6DE5" w:rsidP="0039322C">
      <w:pPr>
        <w:pStyle w:val="Sarakstarindkopa"/>
        <w:ind w:left="502"/>
        <w:jc w:val="both"/>
        <w:rPr>
          <w:rFonts w:ascii="Times New Roman" w:hAnsi="Times New Roman" w:cs="Times New Roman"/>
        </w:rPr>
      </w:pPr>
    </w:p>
    <w:p w14:paraId="323B4398" w14:textId="2C96855D" w:rsidR="009E6DE5" w:rsidRPr="0039322C" w:rsidRDefault="009E6DE5" w:rsidP="006B27A0">
      <w:pPr>
        <w:pStyle w:val="Sarakstarindkopa"/>
        <w:numPr>
          <w:ilvl w:val="0"/>
          <w:numId w:val="2"/>
        </w:numPr>
        <w:jc w:val="center"/>
        <w:rPr>
          <w:rFonts w:ascii="Times New Roman" w:hAnsi="Times New Roman" w:cs="Times New Roman"/>
          <w:b/>
        </w:rPr>
      </w:pPr>
      <w:r w:rsidRPr="0039322C">
        <w:rPr>
          <w:rFonts w:ascii="Times New Roman" w:hAnsi="Times New Roman" w:cs="Times New Roman"/>
          <w:b/>
        </w:rPr>
        <w:t>Kārtība, kādā valsts amatpersona paziņo par savu atrašanos interešu konfliktā un kārtība, kādā šīs amatpersonas funkciju izpilde tiek nodota citai amatpersonai</w:t>
      </w:r>
    </w:p>
    <w:p w14:paraId="269CDAFD" w14:textId="77777777" w:rsidR="009E6DE5" w:rsidRPr="0039322C" w:rsidRDefault="009E6DE5" w:rsidP="0039322C">
      <w:pPr>
        <w:pStyle w:val="Sarakstarindkopa"/>
        <w:ind w:left="502"/>
        <w:jc w:val="both"/>
        <w:rPr>
          <w:rFonts w:ascii="Times New Roman" w:hAnsi="Times New Roman" w:cs="Times New Roman"/>
        </w:rPr>
      </w:pPr>
    </w:p>
    <w:p w14:paraId="6A89DB4C"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Valsts amatpersona likuma “Par interešu konflikta novēršanu valsts amatpersonu darbībā” 21.panta pirmajā un otrajā daļā noteiktajos gadījumos un noteiktajā kārtībā par atrašanos interešu konfliktā nekavējoties ziņo:</w:t>
      </w:r>
    </w:p>
    <w:p w14:paraId="45AEE613"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lastRenderedPageBreak/>
        <w:t>Pašvaldības domes (turpmāk – Dome) priekšsēdētājs, Domes priekšsēdētāja vietnieki – Domei;</w:t>
      </w:r>
    </w:p>
    <w:p w14:paraId="61BD3D38"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Pašvaldības izpilddirektors – Domes priekšsēdētājam;</w:t>
      </w:r>
    </w:p>
    <w:p w14:paraId="33E270C6"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Pašvaldības administrācijas darbinieki – Pašvaldības izpilddirektoram;</w:t>
      </w:r>
    </w:p>
    <w:p w14:paraId="110D3732"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Iestādes vadītājs – Pašvaldības izpilddirektoram;</w:t>
      </w:r>
    </w:p>
    <w:p w14:paraId="430B35C8"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Iestādes darbinieks – attiecīgās Iestādes vadītājam.</w:t>
      </w:r>
    </w:p>
    <w:p w14:paraId="201B1179"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 xml:space="preserve">Noteikumu 4.punktā noteiktā informācija jāsniedz </w:t>
      </w:r>
      <w:proofErr w:type="spellStart"/>
      <w:r w:rsidRPr="0039322C">
        <w:rPr>
          <w:rFonts w:ascii="Times New Roman" w:hAnsi="Times New Roman" w:cs="Times New Roman"/>
        </w:rPr>
        <w:t>rakstveidā</w:t>
      </w:r>
      <w:proofErr w:type="spellEnd"/>
      <w:r w:rsidRPr="0039322C">
        <w:rPr>
          <w:rFonts w:ascii="Times New Roman" w:hAnsi="Times New Roman" w:cs="Times New Roman"/>
        </w:rPr>
        <w:t>, norādot:</w:t>
      </w:r>
    </w:p>
    <w:p w14:paraId="497A244D"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interešu konflikta situācijā nonākušās valsts amatpersonas vai darbinieka vārdu, uzvārdu, amatu;</w:t>
      </w:r>
    </w:p>
    <w:p w14:paraId="6DCF738A"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valsts amatpersonas amata pienākumos iekļauto darbību, kuras veikšanā pati amatpersona, radinieks vai darījuma partneris (turpmāk – Ieinteresētā persona) ir mantiski vai personiski ieinteresēts;</w:t>
      </w:r>
    </w:p>
    <w:p w14:paraId="4A905F9B" w14:textId="61CCD396" w:rsidR="009E6DE5" w:rsidRPr="0039322C" w:rsidRDefault="00D90C3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I</w:t>
      </w:r>
      <w:r w:rsidR="009E6DE5" w:rsidRPr="0039322C">
        <w:rPr>
          <w:rFonts w:ascii="Times New Roman" w:hAnsi="Times New Roman" w:cs="Times New Roman"/>
        </w:rPr>
        <w:t>einteresēto personu:</w:t>
      </w:r>
    </w:p>
    <w:p w14:paraId="1FB09B7F" w14:textId="77777777" w:rsidR="009E6DE5" w:rsidRPr="0039322C" w:rsidRDefault="009E6DE5" w:rsidP="0039322C">
      <w:pPr>
        <w:pStyle w:val="Sarakstarindkopa"/>
        <w:numPr>
          <w:ilvl w:val="2"/>
          <w:numId w:val="1"/>
        </w:numPr>
        <w:ind w:left="1531" w:hanging="567"/>
        <w:jc w:val="both"/>
        <w:rPr>
          <w:rFonts w:ascii="Times New Roman" w:hAnsi="Times New Roman" w:cs="Times New Roman"/>
        </w:rPr>
      </w:pPr>
      <w:r w:rsidRPr="0039322C">
        <w:rPr>
          <w:rFonts w:ascii="Times New Roman" w:hAnsi="Times New Roman" w:cs="Times New Roman"/>
        </w:rPr>
        <w:t>fiziskai personai norāda vārdu, uzvārdu, radniecības pakāpi, amatu;</w:t>
      </w:r>
    </w:p>
    <w:p w14:paraId="554A16FA" w14:textId="77777777" w:rsidR="009E6DE5" w:rsidRPr="0039322C" w:rsidRDefault="009E6DE5" w:rsidP="0039322C">
      <w:pPr>
        <w:pStyle w:val="Sarakstarindkopa"/>
        <w:numPr>
          <w:ilvl w:val="2"/>
          <w:numId w:val="1"/>
        </w:numPr>
        <w:ind w:left="1531" w:hanging="567"/>
        <w:jc w:val="both"/>
        <w:rPr>
          <w:rFonts w:ascii="Times New Roman" w:hAnsi="Times New Roman" w:cs="Times New Roman"/>
        </w:rPr>
      </w:pPr>
      <w:r w:rsidRPr="0039322C">
        <w:rPr>
          <w:rFonts w:ascii="Times New Roman" w:hAnsi="Times New Roman" w:cs="Times New Roman"/>
        </w:rPr>
        <w:t>juridiskai personai norāda nosaukumu, reģistrācijas numuru, juridisko adresi;</w:t>
      </w:r>
    </w:p>
    <w:p w14:paraId="1660455F" w14:textId="173162FE" w:rsidR="009E6DE5" w:rsidRPr="0039322C" w:rsidRDefault="009E6DE5" w:rsidP="006B27A0">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normatīvo aktu (ja zināms), kas noteic, ka konkrētā situācija ir interešu konflikta situācija</w:t>
      </w:r>
      <w:r w:rsidR="0039322C">
        <w:rPr>
          <w:rFonts w:ascii="Times New Roman" w:hAnsi="Times New Roman" w:cs="Times New Roman"/>
        </w:rPr>
        <w:t xml:space="preserve"> un kas šādu situāciju aizliedz;</w:t>
      </w:r>
    </w:p>
    <w:p w14:paraId="06520B1B" w14:textId="77777777" w:rsidR="009E6DE5" w:rsidRPr="0039322C" w:rsidRDefault="009E6DE5" w:rsidP="006B27A0">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papildus informāciju, kuru iesniedzējs uzskata par būtisku.</w:t>
      </w:r>
    </w:p>
    <w:p w14:paraId="1480CA20"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Pēc šo noteikumu 5.punktā minētās informācijas saņemšanas:</w:t>
      </w:r>
    </w:p>
    <w:p w14:paraId="2BD6F3C2"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Domes priekšsēdētājs, Pašvaldības izpilddirektors vai Iestāžu vadītāji savas kompetences ietvaros ar rakstveida rīkojumu uzdod attiecīgās valsts amatpersonas funkciju vai uzdevumu izpildi citai valsts amatpersonai;</w:t>
      </w:r>
    </w:p>
    <w:p w14:paraId="705233EA"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Dome ar lēmumu uzdod Domes priekšsēdētāja vai Domes priekšsēdētāja vietnieku funkciju vai uzdevumu izpildi citai valsts amatpersonai.</w:t>
      </w:r>
    </w:p>
    <w:p w14:paraId="1C9E7B11"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Valsts amatpersonai pašai ir pienākums izvērtēt likumā “Par interešu konflikta novēršanu valsts amatpersonu darbībā” vai citos normatīvajos aktos noteiktos ierobežojumus un aizliegumus valsts amatpersonām. Valsts amatpersonai amatu savienošanas gadījumā ir pienākums nepieļaut nonākšanu interešu konflikta situācijā un ētikas normu pārkāpumus savā darbībā.</w:t>
      </w:r>
    </w:p>
    <w:p w14:paraId="06E3F3C0"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Valsts amatpersonai ir pienākums atteikties no tā amata pienākumu veikšanas vai valsts amatpersonas amata savienošanas visos gadījumos, kad ētisku apsvērumu dēļ varētu tikt apšaubīta tās darbības objektivitāte un neitralitāte vai kaut kādā veidā tiek skartas pašas amatpersonas, tās radinieku vai darījumu partneru intereses.</w:t>
      </w:r>
    </w:p>
    <w:p w14:paraId="720AC58B" w14:textId="6F224BAE"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 xml:space="preserve">Pašvaldības </w:t>
      </w:r>
      <w:r w:rsidR="00D90C35" w:rsidRPr="0039322C">
        <w:rPr>
          <w:rFonts w:ascii="Times New Roman" w:hAnsi="Times New Roman" w:cs="Times New Roman"/>
        </w:rPr>
        <w:t>i</w:t>
      </w:r>
      <w:r w:rsidRPr="0039322C">
        <w:rPr>
          <w:rFonts w:ascii="Times New Roman" w:hAnsi="Times New Roman" w:cs="Times New Roman"/>
        </w:rPr>
        <w:t xml:space="preserve">zpilddirektors izvērtē radušos interešu konflikta situāciju (izņemot, attiecībā uz 4.1.apakšpunktā </w:t>
      </w:r>
      <w:r w:rsidR="00D90C35" w:rsidRPr="0039322C">
        <w:rPr>
          <w:rFonts w:ascii="Times New Roman" w:hAnsi="Times New Roman" w:cs="Times New Roman"/>
        </w:rPr>
        <w:t xml:space="preserve">un 4.2 apakšpunktā </w:t>
      </w:r>
      <w:r w:rsidRPr="0039322C">
        <w:rPr>
          <w:rFonts w:ascii="Times New Roman" w:hAnsi="Times New Roman" w:cs="Times New Roman"/>
        </w:rPr>
        <w:t>noteiktajām amatpersonām),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p>
    <w:p w14:paraId="22495990" w14:textId="58A7CE18"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 xml:space="preserve">Iestāžu vadītājiem un Pašvaldības izpilddirektoram ir pienākums informēt </w:t>
      </w:r>
      <w:r w:rsidR="00D90C35" w:rsidRPr="0039322C">
        <w:rPr>
          <w:rFonts w:ascii="Times New Roman" w:hAnsi="Times New Roman" w:cs="Times New Roman"/>
        </w:rPr>
        <w:t>D</w:t>
      </w:r>
      <w:r w:rsidRPr="0039322C">
        <w:rPr>
          <w:rFonts w:ascii="Times New Roman" w:hAnsi="Times New Roman" w:cs="Times New Roman"/>
        </w:rPr>
        <w:t>omes priekšsēdētāju, savukārt Domes priekšsēdētājam ir pienākums nekavējoties informēt Korupcijas novēršanas un apkarošanas biroju par atklātajiem likuma „Par interešu konflikta novēršanu valsts amatpersonu darbībā” pārkāpumiem, kurus izdarījušas attiecīgās valsts amatpersonas.</w:t>
      </w:r>
    </w:p>
    <w:p w14:paraId="72FDAAB9" w14:textId="77777777" w:rsidR="009E6DE5" w:rsidRPr="0039322C" w:rsidRDefault="009E6DE5" w:rsidP="0039322C">
      <w:pPr>
        <w:ind w:left="142"/>
        <w:jc w:val="both"/>
        <w:rPr>
          <w:rFonts w:ascii="Times New Roman" w:hAnsi="Times New Roman" w:cs="Times New Roman"/>
        </w:rPr>
      </w:pPr>
    </w:p>
    <w:p w14:paraId="088B6B01" w14:textId="69896A9F" w:rsidR="009E6DE5" w:rsidRPr="0039322C" w:rsidRDefault="009E6DE5" w:rsidP="006B27A0">
      <w:pPr>
        <w:pStyle w:val="Sarakstarindkopa"/>
        <w:numPr>
          <w:ilvl w:val="0"/>
          <w:numId w:val="2"/>
        </w:numPr>
        <w:jc w:val="center"/>
        <w:rPr>
          <w:rFonts w:ascii="Times New Roman" w:hAnsi="Times New Roman" w:cs="Times New Roman"/>
          <w:b/>
        </w:rPr>
      </w:pPr>
      <w:r w:rsidRPr="0039322C">
        <w:rPr>
          <w:rFonts w:ascii="Times New Roman" w:hAnsi="Times New Roman" w:cs="Times New Roman"/>
          <w:b/>
          <w:bCs/>
        </w:rPr>
        <w:t>K</w:t>
      </w:r>
      <w:r w:rsidRPr="0039322C">
        <w:rPr>
          <w:rFonts w:ascii="Times New Roman" w:hAnsi="Times New Roman" w:cs="Times New Roman"/>
          <w:b/>
        </w:rPr>
        <w:t>ārtība, kādā likumā “Par interešu konflikta novēršanu valsts amatpersonu</w:t>
      </w:r>
    </w:p>
    <w:p w14:paraId="6794B923" w14:textId="77777777" w:rsidR="009E6DE5" w:rsidRPr="0039322C" w:rsidRDefault="009E6DE5" w:rsidP="0039322C">
      <w:pPr>
        <w:jc w:val="center"/>
        <w:rPr>
          <w:rFonts w:ascii="Times New Roman" w:hAnsi="Times New Roman" w:cs="Times New Roman"/>
          <w:b/>
        </w:rPr>
      </w:pPr>
      <w:r w:rsidRPr="0039322C">
        <w:rPr>
          <w:rFonts w:ascii="Times New Roman" w:hAnsi="Times New Roman" w:cs="Times New Roman"/>
          <w:b/>
        </w:rPr>
        <w:t>darbībā” noteiktajos gadījumos valsts amatpersonai tiek izsniegta amatu</w:t>
      </w:r>
    </w:p>
    <w:p w14:paraId="4F8F6142" w14:textId="77777777" w:rsidR="009E6DE5" w:rsidRPr="0039322C" w:rsidRDefault="009E6DE5" w:rsidP="0039322C">
      <w:pPr>
        <w:jc w:val="center"/>
        <w:rPr>
          <w:rFonts w:ascii="Times New Roman" w:hAnsi="Times New Roman" w:cs="Times New Roman"/>
          <w:b/>
        </w:rPr>
      </w:pPr>
      <w:r w:rsidRPr="0039322C">
        <w:rPr>
          <w:rFonts w:ascii="Times New Roman" w:hAnsi="Times New Roman" w:cs="Times New Roman"/>
          <w:b/>
        </w:rPr>
        <w:t>savienošanas atļauja un izsniegtās atļaujas pārskatīšanas kārtība</w:t>
      </w:r>
    </w:p>
    <w:p w14:paraId="4A93103F" w14:textId="77777777" w:rsidR="009E6DE5" w:rsidRPr="0039322C" w:rsidRDefault="009E6DE5" w:rsidP="0039322C">
      <w:pPr>
        <w:ind w:left="142"/>
        <w:jc w:val="center"/>
        <w:rPr>
          <w:rFonts w:ascii="Times New Roman" w:hAnsi="Times New Roman" w:cs="Times New Roman"/>
        </w:rPr>
      </w:pPr>
    </w:p>
    <w:p w14:paraId="06E3109D" w14:textId="5265FA46"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Valsts amatpersona</w:t>
      </w:r>
      <w:r w:rsidR="001A5D0F" w:rsidRPr="0039322C">
        <w:rPr>
          <w:rFonts w:ascii="Times New Roman" w:hAnsi="Times New Roman" w:cs="Times New Roman"/>
        </w:rPr>
        <w:t>i</w:t>
      </w:r>
      <w:r w:rsidRPr="0039322C">
        <w:rPr>
          <w:rFonts w:ascii="Times New Roman" w:hAnsi="Times New Roman" w:cs="Times New Roman"/>
        </w:rPr>
        <w:t xml:space="preserve"> likuma “Par interešu konflikta novēršanu valsts amatpersonu darbībā” 8.</w:t>
      </w:r>
      <w:r w:rsidRPr="0039322C">
        <w:rPr>
          <w:rFonts w:ascii="Times New Roman" w:hAnsi="Times New Roman" w:cs="Times New Roman"/>
          <w:vertAlign w:val="superscript"/>
        </w:rPr>
        <w:t>1</w:t>
      </w:r>
      <w:r w:rsidRPr="0039322C">
        <w:rPr>
          <w:rFonts w:ascii="Times New Roman" w:hAnsi="Times New Roman" w:cs="Times New Roman"/>
        </w:rPr>
        <w:t>pantā noteiktajos gadījumos un noteiktajā kārtībā, pirms stāšanās amatā vai septiņu dienu laikā no valsts amatpersonas statusa noteikšanas dienas, ir pienākums iesniegumu ar lūgumu atļaut valsts amatpersonas amatu savienot ar citu amatu iesniegt amatpersonai (institūcijai), kas amatpersonu iecēlusi, ievēlējusi vai apstiprinājusi amatā (turpmāk – Institūcija).</w:t>
      </w:r>
    </w:p>
    <w:p w14:paraId="500114B3"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Iesniegumu ar lūgumu atļaut valsts amatpersonas amatu savienot ar citu amatu valsts amatpersona iesniedz:</w:t>
      </w:r>
    </w:p>
    <w:p w14:paraId="548403AC"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Domes priekšsēdētājs, Domes priekšsēdētāja vietnieki – Domei;</w:t>
      </w:r>
    </w:p>
    <w:p w14:paraId="678DC5DB"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lastRenderedPageBreak/>
        <w:t xml:space="preserve">Pašvaldības amatpersonas vai Iestāžu vadītāji, kurus ieceļ, </w:t>
      </w:r>
      <w:proofErr w:type="spellStart"/>
      <w:r w:rsidRPr="0039322C">
        <w:rPr>
          <w:rFonts w:ascii="Times New Roman" w:hAnsi="Times New Roman" w:cs="Times New Roman"/>
        </w:rPr>
        <w:t>ievēl</w:t>
      </w:r>
      <w:proofErr w:type="spellEnd"/>
      <w:r w:rsidRPr="0039322C">
        <w:rPr>
          <w:rFonts w:ascii="Times New Roman" w:hAnsi="Times New Roman" w:cs="Times New Roman"/>
        </w:rPr>
        <w:t xml:space="preserve"> vai apstiprina amatā Dome – Domei;</w:t>
      </w:r>
    </w:p>
    <w:p w14:paraId="44EC63BC"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Pašvaldības administrācijas darbinieki – Pašvaldības izpilddirektoram; </w:t>
      </w:r>
    </w:p>
    <w:p w14:paraId="3BBB02D5"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Iestāžu darbinieki - attiecīgās Iestādes vadītājam.</w:t>
      </w:r>
    </w:p>
    <w:p w14:paraId="10686F90"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Valsts amatpersona iesniegumā norāda:</w:t>
      </w:r>
    </w:p>
    <w:p w14:paraId="118C940C"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vārdu, uzvārdu, ieņemamo amatu;</w:t>
      </w:r>
    </w:p>
    <w:p w14:paraId="591854B1"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 amatu, kura pildīšanai nepieciešama Institūcijas atļauja;</w:t>
      </w:r>
    </w:p>
    <w:p w14:paraId="1575FD52"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amata pienākumus, kurus tā pildīs citā amatā, </w:t>
      </w:r>
    </w:p>
    <w:p w14:paraId="6A83DF4B"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amata, kura pildīšanai nepieciešama atļauja, ietekmi uz amata pienākumu izpildi;</w:t>
      </w:r>
    </w:p>
    <w:p w14:paraId="601A3C67"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amata pienākumu izpildei nepieciešamais laiks;</w:t>
      </w:r>
    </w:p>
    <w:p w14:paraId="698C146E"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apliecinājumu, ka amata pienākumu savienošana </w:t>
      </w:r>
      <w:r w:rsidRPr="0039322C">
        <w:rPr>
          <w:rFonts w:ascii="Times New Roman" w:hAnsi="Times New Roman" w:cs="Times New Roman"/>
          <w:shd w:val="clear" w:color="auto" w:fill="FFFFFF"/>
        </w:rPr>
        <w:t> nerada interešu konfliktu, nav pretrunā ar valsts amatpersonai saistošām ētikas normām un nekaitē valsts amatpersonas tiešo pienākumu pildīšanai.</w:t>
      </w:r>
    </w:p>
    <w:p w14:paraId="3DF8B812"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39322C">
        <w:rPr>
          <w:rFonts w:ascii="Times New Roman" w:hAnsi="Times New Roman" w:cs="Times New Roman"/>
          <w:vertAlign w:val="superscript"/>
        </w:rPr>
        <w:t>1</w:t>
      </w:r>
      <w:r w:rsidRPr="0039322C">
        <w:rPr>
          <w:rFonts w:ascii="Times New Roman" w:hAnsi="Times New Roman" w:cs="Times New Roman"/>
        </w:rPr>
        <w:t>pantā noteiktajā kārtībā pieņem lēmumu par atļauju valsts amatpersonai savienot amatus vai lēmumu par atteikumu izsniegt atļauju amatu savienošanai.</w:t>
      </w:r>
    </w:p>
    <w:p w14:paraId="09BA6AE7"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Ja valsts amatpersona ieņem vairākus valsts amatpersonas amatus, rakstveida atļauja saņemama katram amatam, kura savienošanai ar citu amatu saskaņā ar   likuma “Par interešu konflikta novēršanu valsts amatpersonu darbībā” un Noteikumiem ir nepieciešama atļauja. Vienlaicīgi, ja:</w:t>
      </w:r>
    </w:p>
    <w:p w14:paraId="4FA3C3A8"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Institūcija, kas ieceļ, </w:t>
      </w:r>
      <w:proofErr w:type="spellStart"/>
      <w:r w:rsidRPr="0039322C">
        <w:rPr>
          <w:rFonts w:ascii="Times New Roman" w:hAnsi="Times New Roman" w:cs="Times New Roman"/>
        </w:rPr>
        <w:t>ievēl</w:t>
      </w:r>
      <w:proofErr w:type="spellEnd"/>
      <w:r w:rsidRPr="0039322C">
        <w:rPr>
          <w:rFonts w:ascii="Times New Roman" w:hAnsi="Times New Roman" w:cs="Times New Roman"/>
        </w:rPr>
        <w:t xml:space="preserve"> vai apstiprina personu/darbinieku valsts amatpersonas amatā, ir tā pati, kura lemj par atļauju savienot valsts amatpersonas amatu ar citiem amatiem, pamatojoties uz personas sniegto informāciju, jautājumu par atļauju savienot amatus izlemj, jau ieceļot, ievēlot vai apstiprinot personu attiecīgajā amatā. Šādā gadījumā nav nepieciešamas citas atļaujas attiecīgo amatu savstarpējai savienošanai;</w:t>
      </w:r>
    </w:p>
    <w:p w14:paraId="5895F685"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valsts amatpersona darba devēja vai Institūcijas, kas iecēla viņu amatā, uzdevumā (lēmums/rīkojums) veic kādus papildu pienākumus pie attiecīgā darba devēja/institūcijā (komisijā, darba grupā, </w:t>
      </w:r>
      <w:proofErr w:type="spellStart"/>
      <w:r w:rsidRPr="0039322C">
        <w:rPr>
          <w:rFonts w:ascii="Times New Roman" w:hAnsi="Times New Roman" w:cs="Times New Roman"/>
        </w:rPr>
        <w:t>utml</w:t>
      </w:r>
      <w:proofErr w:type="spellEnd"/>
      <w:r w:rsidRPr="0039322C">
        <w:rPr>
          <w:rFonts w:ascii="Times New Roman" w:hAnsi="Times New Roman" w:cs="Times New Roman"/>
        </w:rPr>
        <w:t>.), šāda papildu pienākumu (papildus darba) pildīšana nav uzskatāma par atsevišķu amatu. Valsts amatpersona minētos papildu pienākumus veic sava amata ietvaros, kā dēļ, amatu savienošana nav veicama. Izņemot gadījumu, ja papildu pienākumi (amats) atbilst Likuma 4.pantā noteiktajam un, šim amatam ir nosakāms valsts amatpersonas statuss.</w:t>
      </w:r>
    </w:p>
    <w:p w14:paraId="0C1F3B24"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 xml:space="preserve">Valsts amatpersonai ir pienākums nekavējoties </w:t>
      </w:r>
      <w:proofErr w:type="spellStart"/>
      <w:r w:rsidRPr="0039322C">
        <w:rPr>
          <w:rFonts w:ascii="Times New Roman" w:hAnsi="Times New Roman" w:cs="Times New Roman"/>
        </w:rPr>
        <w:t>rakstveidā</w:t>
      </w:r>
      <w:proofErr w:type="spellEnd"/>
      <w:r w:rsidRPr="0039322C">
        <w:rPr>
          <w:rFonts w:ascii="Times New Roman" w:hAnsi="Times New Roman" w:cs="Times New Roman"/>
        </w:rPr>
        <w:t xml:space="preserve"> informēt Institūciju, kas izsniegusi amata savienošanas atļauju, par to, ka ir mainījušies tiesiskie un faktiskie apstākļi, kādi pastāvēja amatu savienošanas atļaujas izsniegšanas laikā.</w:t>
      </w:r>
    </w:p>
    <w:p w14:paraId="252C79FE"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Saņemot Noteikumu 16.punktā minēto informāciju, Institūcijas vadītājs vai Dome pārskata attiecīgajai valsts amatpersonai izsniegtās amatu savienošanas atļaujas, izvērtējot, vai nav mainījušies tiesiskie un faktiskie apstākļi, kādi pastāvēja atļaujas izsniegšanas laikā, vai valsts amatpersonas konkrētā amata savienošana joprojām nerada interešu konfliktu, nav pretrunā ar valsts amatpersonai saistošām ētikas normām un nekaitē valsts amatpersonas tiešo amata pienākumu pildīšanai.</w:t>
      </w:r>
    </w:p>
    <w:p w14:paraId="3650DBAB"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Ja pēc tam, kad stājies spēkā lēmums par atļaujas izsniegšanu amatu savienošanai, ir mainījušies tiesiski vai faktiskie apstākļi (amatu savienošana rada interešu konfliktu, ir pretrunā ar valsts amatpersonai saistošām ētikas normām vai kaitē valsts amatpersonas tiešo pienākumu pildīšanai) un šāda apstākļu maiņa nepieļauj turpmāku amatu savienošanu, attiecīgā Institūcija atceļ lēmumu par atļaujas izsniegšanu amatu savienošanai.</w:t>
      </w:r>
    </w:p>
    <w:p w14:paraId="5707F328" w14:textId="77777777" w:rsidR="009E6DE5" w:rsidRPr="0039322C" w:rsidRDefault="009E6DE5" w:rsidP="0039322C">
      <w:pPr>
        <w:ind w:left="142"/>
        <w:jc w:val="both"/>
        <w:rPr>
          <w:rFonts w:ascii="Times New Roman" w:hAnsi="Times New Roman" w:cs="Times New Roman"/>
        </w:rPr>
      </w:pPr>
    </w:p>
    <w:p w14:paraId="67081CAC" w14:textId="355E785F" w:rsidR="009E6DE5" w:rsidRPr="0039322C" w:rsidRDefault="009E6DE5" w:rsidP="006B27A0">
      <w:pPr>
        <w:pStyle w:val="Sarakstarindkopa"/>
        <w:numPr>
          <w:ilvl w:val="0"/>
          <w:numId w:val="2"/>
        </w:numPr>
        <w:jc w:val="center"/>
        <w:rPr>
          <w:rFonts w:ascii="Times New Roman" w:hAnsi="Times New Roman" w:cs="Times New Roman"/>
          <w:b/>
        </w:rPr>
      </w:pPr>
      <w:r w:rsidRPr="0039322C">
        <w:rPr>
          <w:rFonts w:ascii="Times New Roman" w:hAnsi="Times New Roman" w:cs="Times New Roman"/>
          <w:b/>
        </w:rPr>
        <w:t>Kārtība, kādā valsts amatpersonas un darbinieki</w:t>
      </w:r>
    </w:p>
    <w:p w14:paraId="3D40D5D7" w14:textId="77777777" w:rsidR="009E6DE5" w:rsidRPr="0039322C" w:rsidRDefault="009E6DE5" w:rsidP="0039322C">
      <w:pPr>
        <w:jc w:val="center"/>
        <w:rPr>
          <w:rFonts w:ascii="Times New Roman" w:hAnsi="Times New Roman" w:cs="Times New Roman"/>
          <w:b/>
        </w:rPr>
      </w:pPr>
      <w:r w:rsidRPr="0039322C">
        <w:rPr>
          <w:rFonts w:ascii="Times New Roman" w:hAnsi="Times New Roman" w:cs="Times New Roman"/>
          <w:b/>
        </w:rPr>
        <w:t xml:space="preserve">ziņo par iespējamiem pārkāpumiem (t.sk. </w:t>
      </w:r>
      <w:proofErr w:type="spellStart"/>
      <w:r w:rsidRPr="0039322C">
        <w:rPr>
          <w:rFonts w:ascii="Times New Roman" w:hAnsi="Times New Roman" w:cs="Times New Roman"/>
          <w:b/>
        </w:rPr>
        <w:t>koruptīvām</w:t>
      </w:r>
      <w:proofErr w:type="spellEnd"/>
      <w:r w:rsidRPr="0039322C">
        <w:rPr>
          <w:rFonts w:ascii="Times New Roman" w:hAnsi="Times New Roman" w:cs="Times New Roman"/>
          <w:b/>
        </w:rPr>
        <w:t xml:space="preserve"> darbībām)</w:t>
      </w:r>
    </w:p>
    <w:p w14:paraId="7B586D66" w14:textId="77777777" w:rsidR="009E6DE5" w:rsidRPr="0039322C" w:rsidRDefault="009E6DE5" w:rsidP="0039322C">
      <w:pPr>
        <w:jc w:val="both"/>
        <w:rPr>
          <w:rFonts w:ascii="Times New Roman" w:hAnsi="Times New Roman" w:cs="Times New Roman"/>
          <w:b/>
        </w:rPr>
      </w:pPr>
    </w:p>
    <w:p w14:paraId="0A69C929"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 xml:space="preserve">Valsts amatpersona vai darbinieks šajos Noteikumos noteiktajā kārtībā sniedz informāciju par iespējamiem pārkāpumiem (t.sk. </w:t>
      </w:r>
      <w:proofErr w:type="spellStart"/>
      <w:r w:rsidRPr="0039322C">
        <w:rPr>
          <w:rFonts w:ascii="Times New Roman" w:hAnsi="Times New Roman" w:cs="Times New Roman"/>
        </w:rPr>
        <w:t>koruptīvām</w:t>
      </w:r>
      <w:proofErr w:type="spellEnd"/>
      <w:r w:rsidRPr="0039322C">
        <w:rPr>
          <w:rFonts w:ascii="Times New Roman" w:hAnsi="Times New Roman" w:cs="Times New Roman"/>
        </w:rPr>
        <w:t xml:space="preserve"> darbībām), kuros iesaistīta cita Pašvaldības valsts amatpersona vai darbinieks.</w:t>
      </w:r>
    </w:p>
    <w:p w14:paraId="1756DAFA"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lastRenderedPageBreak/>
        <w:t xml:space="preserve">Konstatējot iespējamu pārkāpumu (t.sk. </w:t>
      </w:r>
      <w:proofErr w:type="spellStart"/>
      <w:r w:rsidRPr="0039322C">
        <w:rPr>
          <w:rFonts w:ascii="Times New Roman" w:hAnsi="Times New Roman" w:cs="Times New Roman"/>
        </w:rPr>
        <w:t>koruptīvu</w:t>
      </w:r>
      <w:proofErr w:type="spellEnd"/>
      <w:r w:rsidRPr="0039322C">
        <w:rPr>
          <w:rFonts w:ascii="Times New Roman" w:hAnsi="Times New Roman" w:cs="Times New Roman"/>
        </w:rPr>
        <w:t xml:space="preserve"> darbību) Pašvaldībā, tās Iestādē vai pašvaldības kapitālsabiedrībā, darbinieks (amatpersona) ziņo par konstatēto gadījumu, izmantojot vienu no šādiem ziņošanas veidiem:</w:t>
      </w:r>
    </w:p>
    <w:p w14:paraId="7A1B5B52" w14:textId="1418DB5A"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brīvas formas </w:t>
      </w:r>
      <w:r w:rsidR="006B27A0" w:rsidRPr="0039322C">
        <w:rPr>
          <w:rFonts w:ascii="Times New Roman" w:hAnsi="Times New Roman" w:cs="Times New Roman"/>
        </w:rPr>
        <w:t>rakstveida</w:t>
      </w:r>
      <w:r w:rsidRPr="0039322C">
        <w:rPr>
          <w:rFonts w:ascii="Times New Roman" w:hAnsi="Times New Roman" w:cs="Times New Roman"/>
        </w:rPr>
        <w:t xml:space="preserve"> iesniegums Pašvaldības izpilddirektoram;</w:t>
      </w:r>
    </w:p>
    <w:p w14:paraId="068B42F7"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brīvas formas elektronisks iesniegums uz e-pasta adresi: </w:t>
      </w:r>
      <w:hyperlink r:id="rId8" w:history="1">
        <w:r w:rsidRPr="0039322C">
          <w:rPr>
            <w:rStyle w:val="Hipersaite"/>
            <w:rFonts w:ascii="Times New Roman" w:hAnsi="Times New Roman" w:cs="Times New Roman"/>
            <w:color w:val="auto"/>
            <w:u w:val="none"/>
          </w:rPr>
          <w:t>trauksme@limbazunovads.lv</w:t>
        </w:r>
      </w:hyperlink>
      <w:r w:rsidRPr="0039322C">
        <w:rPr>
          <w:rFonts w:ascii="Times New Roman" w:hAnsi="Times New Roman" w:cs="Times New Roman"/>
        </w:rPr>
        <w:t>.;</w:t>
      </w:r>
    </w:p>
    <w:p w14:paraId="2794C00B"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telefoniska saziņa ar Pašvaldības izpilddirektoru, kurš </w:t>
      </w:r>
      <w:proofErr w:type="spellStart"/>
      <w:r w:rsidRPr="0039322C">
        <w:rPr>
          <w:rFonts w:ascii="Times New Roman" w:hAnsi="Times New Roman" w:cs="Times New Roman"/>
        </w:rPr>
        <w:t>rakstveidā</w:t>
      </w:r>
      <w:proofErr w:type="spellEnd"/>
      <w:r w:rsidRPr="0039322C">
        <w:rPr>
          <w:rFonts w:ascii="Times New Roman" w:hAnsi="Times New Roman" w:cs="Times New Roman"/>
        </w:rPr>
        <w:t xml:space="preserve"> noformē sniegto informāciju.;</w:t>
      </w:r>
    </w:p>
    <w:p w14:paraId="10983653" w14:textId="2D3F2886"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ziņo Korupcijas novēršanas un apkarošanas birojam, aizpildot biroja mājas lapā </w:t>
      </w:r>
      <w:hyperlink r:id="rId9" w:history="1">
        <w:r w:rsidRPr="0039322C">
          <w:rPr>
            <w:rStyle w:val="Hipersaite"/>
            <w:rFonts w:ascii="Times New Roman" w:hAnsi="Times New Roman" w:cs="Times New Roman"/>
            <w:color w:val="auto"/>
            <w:u w:val="none"/>
          </w:rPr>
          <w:t>www.knab.gov.lv</w:t>
        </w:r>
      </w:hyperlink>
      <w:r w:rsidRPr="0039322C">
        <w:rPr>
          <w:rFonts w:ascii="Times New Roman" w:hAnsi="Times New Roman" w:cs="Times New Roman"/>
        </w:rPr>
        <w:t xml:space="preserve"> norādīto saziņas formu </w:t>
      </w:r>
      <w:hyperlink r:id="rId10" w:history="1">
        <w:r w:rsidRPr="0039322C">
          <w:rPr>
            <w:rStyle w:val="Hipersaite"/>
            <w:rFonts w:ascii="Times New Roman" w:hAnsi="Times New Roman" w:cs="Times New Roman"/>
            <w:color w:val="auto"/>
            <w:u w:val="none"/>
          </w:rPr>
          <w:t>https://www.knab.gov.lv/lv/zinot-par-parkapumu</w:t>
        </w:r>
      </w:hyperlink>
      <w:r w:rsidRPr="0039322C">
        <w:rPr>
          <w:rFonts w:ascii="Times New Roman" w:hAnsi="Times New Roman" w:cs="Times New Roman"/>
        </w:rPr>
        <w:t xml:space="preserve">. </w:t>
      </w:r>
    </w:p>
    <w:p w14:paraId="3A68B6D7"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Informācijas sniedzējam ir tiesības nenorādīt savu vārdu, uzvārdu, amatu. Saņemtie ziņojumi ir ierobežotas pieejamības informācija.</w:t>
      </w:r>
    </w:p>
    <w:p w14:paraId="5E3B21C8"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Darbinieks (amatpersona) var ziņot arī citos veidos, kas nav noteikti šajos Noteikumos. Ziņojumu formas trūkumi nevar būt par pamatu iesniegtā ziņojuma neizskatīšanai un Pašvaldības atbildīgo amatpersonu nereaģēšanai uz to pēc būtības.</w:t>
      </w:r>
    </w:p>
    <w:p w14:paraId="1D8BE108"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Pašvaldības izpilddirektors un/vai Pašvaldības darbinieki, kuri iesaistīti sniegtās informācijas izskatīšanā, komunikācijā ar personālsastāvu un trešajām personām saņemto ziņu pārbaudei neatklāj informācijas sniedzēja identitāti, saņemtās informācijas faktu un tā saturu. Pašvaldības izpilddirektors nepieciešamības gadījumā vēršas tiesībaizsardzības iestādēs par konstatēto iespējamo noziedzīgo nodarījumu, ņemot vērā sniegtās informācijas saturu un konstatētā pārkāpuma būtību.</w:t>
      </w:r>
    </w:p>
    <w:p w14:paraId="1A44AE8D"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Pašvaldības izpilddirektors, iepazīstoties ar ziņojumā ietverto informāciju, rīkojas atbilstoši spēkā esošo normatīvo aktu nosacījumiem un Pašvaldībā noteiktajai kārtībai. Pašvaldības izpilddirektoram ir pienākums nekavējoties informēt Korupcijas novēršanas un apkarošanas biroju par atklātajiem likuma “Par interešu konflikta novēršanu valsts amatpersonu darbībā” pārkāpumiem, kurus izdarījušas attiecīgās institūcijas valsts amatpersonas.</w:t>
      </w:r>
    </w:p>
    <w:p w14:paraId="2171D088" w14:textId="77777777" w:rsidR="009E6DE5" w:rsidRPr="0039322C" w:rsidRDefault="009E6DE5" w:rsidP="0039322C">
      <w:pPr>
        <w:jc w:val="center"/>
        <w:rPr>
          <w:rFonts w:ascii="Times New Roman" w:hAnsi="Times New Roman" w:cs="Times New Roman"/>
        </w:rPr>
      </w:pPr>
    </w:p>
    <w:p w14:paraId="2659AABA" w14:textId="3C608F7D" w:rsidR="009E6DE5" w:rsidRPr="0039322C" w:rsidRDefault="006B27A0" w:rsidP="006B27A0">
      <w:pPr>
        <w:pStyle w:val="Sarakstarindkopa"/>
        <w:numPr>
          <w:ilvl w:val="0"/>
          <w:numId w:val="2"/>
        </w:numPr>
        <w:jc w:val="center"/>
        <w:rPr>
          <w:rFonts w:ascii="Times New Roman" w:hAnsi="Times New Roman" w:cs="Times New Roman"/>
          <w:b/>
        </w:rPr>
      </w:pPr>
      <w:r>
        <w:rPr>
          <w:rFonts w:ascii="Times New Roman" w:hAnsi="Times New Roman" w:cs="Times New Roman"/>
          <w:b/>
        </w:rPr>
        <w:t>Noslēguma jautājums</w:t>
      </w:r>
      <w:bookmarkStart w:id="1" w:name="_GoBack"/>
      <w:bookmarkEnd w:id="1"/>
    </w:p>
    <w:p w14:paraId="58F779AF" w14:textId="77777777" w:rsidR="009E6DE5" w:rsidRPr="0039322C" w:rsidRDefault="009E6DE5" w:rsidP="0039322C">
      <w:pPr>
        <w:pStyle w:val="Sarakstarindkopa"/>
        <w:ind w:left="360"/>
        <w:jc w:val="center"/>
        <w:rPr>
          <w:rFonts w:ascii="Times New Roman" w:hAnsi="Times New Roman" w:cs="Times New Roman"/>
        </w:rPr>
      </w:pPr>
    </w:p>
    <w:p w14:paraId="29041FCB" w14:textId="77777777" w:rsidR="009E6DE5" w:rsidRPr="0039322C" w:rsidRDefault="009E6DE5" w:rsidP="0039322C">
      <w:pPr>
        <w:pStyle w:val="Sarakstarindkopa"/>
        <w:numPr>
          <w:ilvl w:val="0"/>
          <w:numId w:val="1"/>
        </w:numPr>
        <w:ind w:left="397" w:hanging="397"/>
        <w:jc w:val="both"/>
        <w:rPr>
          <w:rFonts w:ascii="Times New Roman" w:hAnsi="Times New Roman" w:cs="Times New Roman"/>
        </w:rPr>
      </w:pPr>
      <w:r w:rsidRPr="0039322C">
        <w:rPr>
          <w:rFonts w:ascii="Times New Roman" w:hAnsi="Times New Roman" w:cs="Times New Roman"/>
        </w:rPr>
        <w:t>Ar šo Noteikumu spēkā stāšanos spēku zaudē:</w:t>
      </w:r>
    </w:p>
    <w:p w14:paraId="1E4473D5"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Salacgrīvas novada pašvaldības domes ar </w:t>
      </w:r>
      <w:r w:rsidRPr="0039322C">
        <w:rPr>
          <w:rFonts w:ascii="Times New Roman" w:hAnsi="Times New Roman" w:cs="Times New Roman"/>
          <w:lang w:eastAsia="lv-LV"/>
        </w:rPr>
        <w:t>2018.gada 19.decembra lēmumu Nr. 415 apstiprinātā kārtība “</w:t>
      </w:r>
      <w:r w:rsidRPr="0039322C">
        <w:rPr>
          <w:rFonts w:ascii="Times New Roman" w:hAnsi="Times New Roman" w:cs="Times New Roman"/>
        </w:rPr>
        <w:t xml:space="preserve">Kārtību, kādā darbinieks ziņo par iespējamiem pārkāpumiem un  </w:t>
      </w:r>
      <w:proofErr w:type="spellStart"/>
      <w:r w:rsidRPr="0039322C">
        <w:rPr>
          <w:rFonts w:ascii="Times New Roman" w:hAnsi="Times New Roman" w:cs="Times New Roman"/>
        </w:rPr>
        <w:t>koruptīvām</w:t>
      </w:r>
      <w:proofErr w:type="spellEnd"/>
      <w:r w:rsidRPr="0039322C">
        <w:rPr>
          <w:rFonts w:ascii="Times New Roman" w:hAnsi="Times New Roman" w:cs="Times New Roman"/>
        </w:rPr>
        <w:t xml:space="preserve"> darbībām Salacgrīvas novada pašvaldībā” (Protokols Nr.13; 32.);</w:t>
      </w:r>
    </w:p>
    <w:p w14:paraId="431C77FD"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Salacgrīvas novada pašvaldības domes ar </w:t>
      </w:r>
      <w:r w:rsidRPr="0039322C">
        <w:rPr>
          <w:rFonts w:ascii="Times New Roman" w:hAnsi="Times New Roman" w:cs="Times New Roman"/>
          <w:lang w:eastAsia="lv-LV"/>
        </w:rPr>
        <w:t xml:space="preserve">2018.gada 19.decembra lēmumu Nr. 414 apstiprinātie noteikumi “Kārtība, kādā Salacgrīvas novada pašvaldības valsts amatpersona ziņo par savu atrašanos interešu konflikta situācijā vai par citas valsts amatpersonas atrašanos interešu konfliktā un kārtība kādā interešu konflikta situācijā esošās valsts amatpersonas savus amata pienākumus nodod izpildei citai valsts amatpersonai” (Protokols Nr.13; 31.); </w:t>
      </w:r>
    </w:p>
    <w:p w14:paraId="3633F4EF" w14:textId="77777777" w:rsidR="009E6DE5" w:rsidRPr="0039322C" w:rsidRDefault="009E6DE5" w:rsidP="0039322C">
      <w:pPr>
        <w:pStyle w:val="Sarakstarindkopa"/>
        <w:numPr>
          <w:ilvl w:val="1"/>
          <w:numId w:val="1"/>
        </w:numPr>
        <w:ind w:left="964" w:hanging="567"/>
        <w:jc w:val="both"/>
        <w:rPr>
          <w:rFonts w:ascii="Times New Roman" w:hAnsi="Times New Roman" w:cs="Times New Roman"/>
        </w:rPr>
      </w:pPr>
      <w:r w:rsidRPr="0039322C">
        <w:rPr>
          <w:rFonts w:ascii="Times New Roman" w:hAnsi="Times New Roman" w:cs="Times New Roman"/>
        </w:rPr>
        <w:t xml:space="preserve">Salacgrīvas novada pašvaldības domes ar </w:t>
      </w:r>
      <w:r w:rsidRPr="0039322C">
        <w:rPr>
          <w:rFonts w:ascii="Times New Roman" w:hAnsi="Times New Roman" w:cs="Times New Roman"/>
          <w:lang w:eastAsia="lv-LV"/>
        </w:rPr>
        <w:t>2018.gada 19.decembra lēmumu Nr. 413 apstiprinātie noteikumi “Par amatu savienošanas atļaujas saņemšanas kārtību Salacgrīvas novada pašvaldībā”</w:t>
      </w:r>
      <w:r w:rsidRPr="0039322C">
        <w:rPr>
          <w:rFonts w:ascii="Times New Roman" w:hAnsi="Times New Roman" w:cs="Times New Roman"/>
        </w:rPr>
        <w:t xml:space="preserve"> (</w:t>
      </w:r>
      <w:r w:rsidRPr="0039322C">
        <w:rPr>
          <w:rFonts w:ascii="Times New Roman" w:hAnsi="Times New Roman" w:cs="Times New Roman"/>
          <w:lang w:eastAsia="lv-LV"/>
        </w:rPr>
        <w:t>Protokols Nr.13; 30.).</w:t>
      </w:r>
    </w:p>
    <w:p w14:paraId="02484E5E" w14:textId="77777777" w:rsidR="009E6DE5" w:rsidRPr="0039322C" w:rsidRDefault="009E6DE5" w:rsidP="0039322C">
      <w:pPr>
        <w:ind w:firstLine="720"/>
        <w:jc w:val="both"/>
        <w:rPr>
          <w:rFonts w:ascii="Times New Roman" w:hAnsi="Times New Roman" w:cs="Times New Roman"/>
        </w:rPr>
      </w:pPr>
    </w:p>
    <w:p w14:paraId="7CFE180F" w14:textId="77777777" w:rsidR="006B27A0" w:rsidRDefault="006B27A0" w:rsidP="0039322C">
      <w:pPr>
        <w:tabs>
          <w:tab w:val="left" w:pos="540"/>
        </w:tabs>
        <w:jc w:val="both"/>
        <w:rPr>
          <w:rFonts w:ascii="Times New Roman" w:eastAsia="Calibri" w:hAnsi="Times New Roman" w:cs="Times New Roman"/>
          <w:kern w:val="0"/>
          <w:lang w:eastAsia="en-US" w:bidi="ar-SA"/>
        </w:rPr>
      </w:pPr>
    </w:p>
    <w:p w14:paraId="644FBD4A" w14:textId="77777777" w:rsidR="0060521C" w:rsidRPr="0039322C" w:rsidRDefault="0060521C" w:rsidP="0039322C">
      <w:pPr>
        <w:tabs>
          <w:tab w:val="left" w:pos="540"/>
        </w:tabs>
        <w:jc w:val="both"/>
        <w:rPr>
          <w:rFonts w:ascii="Times New Roman" w:eastAsia="Calibri" w:hAnsi="Times New Roman" w:cs="Times New Roman"/>
          <w:kern w:val="0"/>
          <w:lang w:eastAsia="en-US" w:bidi="ar-SA"/>
        </w:rPr>
      </w:pPr>
      <w:r w:rsidRPr="0039322C">
        <w:rPr>
          <w:rFonts w:ascii="Times New Roman" w:eastAsia="Calibri" w:hAnsi="Times New Roman" w:cs="Times New Roman"/>
          <w:kern w:val="0"/>
          <w:lang w:eastAsia="en-US" w:bidi="ar-SA"/>
        </w:rPr>
        <w:t>Limbažu novada pašvaldības</w:t>
      </w:r>
    </w:p>
    <w:p w14:paraId="4A1B270D" w14:textId="262FD2E3" w:rsidR="00FB4A57" w:rsidRDefault="0060521C" w:rsidP="0039322C">
      <w:pPr>
        <w:tabs>
          <w:tab w:val="left" w:pos="540"/>
        </w:tabs>
        <w:rPr>
          <w:rFonts w:ascii="Times New Roman" w:eastAsia="Calibri" w:hAnsi="Times New Roman" w:cs="Times New Roman"/>
          <w:kern w:val="0"/>
          <w:lang w:eastAsia="en-US" w:bidi="ar-SA"/>
        </w:rPr>
      </w:pPr>
      <w:r w:rsidRPr="0039322C">
        <w:rPr>
          <w:rFonts w:ascii="Times New Roman" w:eastAsia="Calibri" w:hAnsi="Times New Roman" w:cs="Times New Roman"/>
          <w:kern w:val="0"/>
          <w:lang w:eastAsia="en-US" w:bidi="ar-SA"/>
        </w:rPr>
        <w:t xml:space="preserve">Domes priekšsēdētājs </w:t>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r>
      <w:r w:rsidRPr="0039322C">
        <w:rPr>
          <w:rFonts w:ascii="Times New Roman" w:eastAsia="Calibri" w:hAnsi="Times New Roman" w:cs="Times New Roman"/>
          <w:kern w:val="0"/>
          <w:lang w:eastAsia="en-US" w:bidi="ar-SA"/>
        </w:rPr>
        <w:tab/>
        <w:t xml:space="preserve">D. </w:t>
      </w:r>
      <w:proofErr w:type="spellStart"/>
      <w:r w:rsidRPr="0039322C">
        <w:rPr>
          <w:rFonts w:ascii="Times New Roman" w:eastAsia="Calibri" w:hAnsi="Times New Roman" w:cs="Times New Roman"/>
          <w:kern w:val="0"/>
          <w:lang w:eastAsia="en-US" w:bidi="ar-SA"/>
        </w:rPr>
        <w:t>Straubergs</w:t>
      </w:r>
      <w:proofErr w:type="spellEnd"/>
    </w:p>
    <w:p w14:paraId="5EBC62B7" w14:textId="77777777" w:rsidR="006B27A0" w:rsidRDefault="006B27A0" w:rsidP="006B27A0">
      <w:pPr>
        <w:jc w:val="both"/>
        <w:rPr>
          <w:rFonts w:ascii="Times New Roman" w:eastAsia="Calibri" w:hAnsi="Times New Roman" w:cs="Times New Roman"/>
          <w:b/>
          <w:kern w:val="0"/>
          <w:sz w:val="18"/>
          <w:szCs w:val="18"/>
          <w:lang w:eastAsia="en-US" w:bidi="ar-SA"/>
        </w:rPr>
      </w:pPr>
    </w:p>
    <w:p w14:paraId="2D9A0D79" w14:textId="77777777" w:rsidR="006B27A0" w:rsidRDefault="006B27A0" w:rsidP="006B27A0">
      <w:pPr>
        <w:jc w:val="both"/>
        <w:rPr>
          <w:rFonts w:ascii="Times New Roman" w:eastAsia="Calibri" w:hAnsi="Times New Roman" w:cs="Times New Roman"/>
          <w:b/>
          <w:kern w:val="0"/>
          <w:sz w:val="18"/>
          <w:szCs w:val="18"/>
          <w:lang w:eastAsia="en-US" w:bidi="ar-SA"/>
        </w:rPr>
      </w:pPr>
    </w:p>
    <w:p w14:paraId="3AEDF7BA" w14:textId="77777777" w:rsidR="006B27A0" w:rsidRDefault="006B27A0" w:rsidP="006B27A0">
      <w:pPr>
        <w:jc w:val="both"/>
        <w:rPr>
          <w:rFonts w:ascii="Times New Roman" w:eastAsia="Calibri" w:hAnsi="Times New Roman" w:cs="Times New Roman"/>
          <w:b/>
          <w:kern w:val="0"/>
          <w:sz w:val="18"/>
          <w:szCs w:val="18"/>
          <w:lang w:eastAsia="en-US" w:bidi="ar-SA"/>
        </w:rPr>
      </w:pPr>
    </w:p>
    <w:p w14:paraId="5FC3EBCE" w14:textId="0A03A36B" w:rsidR="006B27A0" w:rsidRPr="0039322C" w:rsidRDefault="006B27A0" w:rsidP="006B27A0">
      <w:pPr>
        <w:jc w:val="both"/>
        <w:rPr>
          <w:rFonts w:ascii="Times New Roman" w:hAnsi="Times New Roman" w:cs="Times New Roman"/>
        </w:rPr>
      </w:pPr>
      <w:r w:rsidRPr="006B27A0">
        <w:rPr>
          <w:rFonts w:ascii="Times New Roman" w:eastAsia="Calibri" w:hAnsi="Times New Roman" w:cs="Times New Roman"/>
          <w:b/>
          <w:kern w:val="0"/>
          <w:sz w:val="18"/>
          <w:szCs w:val="18"/>
          <w:lang w:eastAsia="en-US" w:bidi="ar-SA"/>
        </w:rPr>
        <w:t>ŠIS DOKUMENTS IR PARAKSTĪTS AR DROŠU ELEKTRONISKO PARAKSTU UN SATUR LAIKA ZĪMOGU</w:t>
      </w:r>
    </w:p>
    <w:sectPr w:rsidR="006B27A0" w:rsidRPr="0039322C" w:rsidSect="006B27A0">
      <w:headerReference w:type="default" r:id="rId11"/>
      <w:pgSz w:w="11906" w:h="16838"/>
      <w:pgMar w:top="851" w:right="567" w:bottom="851" w:left="170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FB929" w14:textId="77777777" w:rsidR="00F642E3" w:rsidRDefault="000A0C5C">
      <w:pPr>
        <w:rPr>
          <w:rFonts w:hint="eastAsia"/>
        </w:rPr>
      </w:pPr>
      <w:r>
        <w:separator/>
      </w:r>
    </w:p>
  </w:endnote>
  <w:endnote w:type="continuationSeparator" w:id="0">
    <w:p w14:paraId="710860D0" w14:textId="77777777" w:rsidR="00F642E3" w:rsidRDefault="000A0C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F1C9" w14:textId="77777777" w:rsidR="00F642E3" w:rsidRDefault="000A0C5C">
      <w:pPr>
        <w:rPr>
          <w:rFonts w:hint="eastAsia"/>
        </w:rPr>
      </w:pPr>
      <w:r>
        <w:separator/>
      </w:r>
    </w:p>
  </w:footnote>
  <w:footnote w:type="continuationSeparator" w:id="0">
    <w:p w14:paraId="594AE56A" w14:textId="77777777" w:rsidR="00F642E3" w:rsidRDefault="000A0C5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487984"/>
      <w:docPartObj>
        <w:docPartGallery w:val="Page Numbers (Top of Page)"/>
        <w:docPartUnique/>
      </w:docPartObj>
    </w:sdtPr>
    <w:sdtContent>
      <w:p w14:paraId="236C66BA" w14:textId="421B60E5" w:rsidR="006B27A0" w:rsidRDefault="006B27A0">
        <w:pPr>
          <w:pStyle w:val="Galvene"/>
          <w:jc w:val="center"/>
        </w:pPr>
        <w:r>
          <w:fldChar w:fldCharType="begin"/>
        </w:r>
        <w:r>
          <w:instrText>PAGE   \* MERGEFORMAT</w:instrText>
        </w:r>
        <w:r>
          <w:fldChar w:fldCharType="separate"/>
        </w:r>
        <w:r>
          <w:rPr>
            <w:rFonts w:hint="eastAsia"/>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A76F5"/>
    <w:multiLevelType w:val="hybridMultilevel"/>
    <w:tmpl w:val="125E249A"/>
    <w:lvl w:ilvl="0" w:tplc="99642AB6">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3E723F"/>
    <w:multiLevelType w:val="hybridMultilevel"/>
    <w:tmpl w:val="091E08E0"/>
    <w:lvl w:ilvl="0" w:tplc="B46C1C4E">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A22ADC"/>
    <w:multiLevelType w:val="multilevel"/>
    <w:tmpl w:val="E2F6A20E"/>
    <w:lvl w:ilvl="0">
      <w:start w:val="1"/>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40" w:hanging="456"/>
      </w:pPr>
      <w:rPr>
        <w:rFonts w:ascii="Times New Roman" w:hAnsi="Times New Roman" w:cs="Times New Roman"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E5"/>
    <w:rsid w:val="000717CA"/>
    <w:rsid w:val="000A0C5C"/>
    <w:rsid w:val="001A5D0F"/>
    <w:rsid w:val="0039322C"/>
    <w:rsid w:val="0060521C"/>
    <w:rsid w:val="006B27A0"/>
    <w:rsid w:val="009E6DE5"/>
    <w:rsid w:val="00A35BF3"/>
    <w:rsid w:val="00D90C35"/>
    <w:rsid w:val="00DE795A"/>
    <w:rsid w:val="00F224C6"/>
    <w:rsid w:val="00F642E3"/>
    <w:rsid w:val="00FB4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C5D3"/>
  <w15:chartTrackingRefBased/>
  <w15:docId w15:val="{AD331A31-E186-440C-95C9-6D35560F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E6DE5"/>
    <w:pPr>
      <w:spacing w:after="0" w:line="240" w:lineRule="auto"/>
    </w:pPr>
    <w:rPr>
      <w:rFonts w:ascii="Liberation Serif" w:eastAsia="SimSun" w:hAnsi="Liberation Serif" w:cs="Arial"/>
      <w:kern w:val="2"/>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E6DE5"/>
    <w:pPr>
      <w:ind w:left="720"/>
      <w:contextualSpacing/>
    </w:pPr>
  </w:style>
  <w:style w:type="paragraph" w:styleId="Bezatstarpm">
    <w:name w:val="No Spacing"/>
    <w:link w:val="BezatstarpmRakstz"/>
    <w:uiPriority w:val="1"/>
    <w:qFormat/>
    <w:rsid w:val="009E6DE5"/>
    <w:pPr>
      <w:spacing w:after="0" w:line="240" w:lineRule="auto"/>
    </w:pPr>
    <w:rPr>
      <w:rFonts w:ascii="Times New Roman" w:eastAsia="Times New Roman" w:hAnsi="Times New Roman" w:cs="Times New Roman"/>
      <w:kern w:val="2"/>
      <w:sz w:val="24"/>
      <w:szCs w:val="24"/>
      <w:lang w:eastAsia="lv-LV" w:bidi="hi-IN"/>
    </w:rPr>
  </w:style>
  <w:style w:type="paragraph" w:styleId="Kjene">
    <w:name w:val="footer"/>
    <w:basedOn w:val="Parasts"/>
    <w:link w:val="KjeneRakstz"/>
    <w:uiPriority w:val="99"/>
    <w:unhideWhenUsed/>
    <w:rsid w:val="009E6DE5"/>
    <w:pPr>
      <w:tabs>
        <w:tab w:val="center" w:pos="4680"/>
        <w:tab w:val="right" w:pos="9360"/>
      </w:tabs>
    </w:pPr>
    <w:rPr>
      <w:rFonts w:cs="Mangal"/>
      <w:szCs w:val="21"/>
    </w:rPr>
  </w:style>
  <w:style w:type="character" w:customStyle="1" w:styleId="KjeneRakstz">
    <w:name w:val="Kājene Rakstz."/>
    <w:basedOn w:val="Noklusjumarindkopasfonts"/>
    <w:link w:val="Kjene"/>
    <w:uiPriority w:val="99"/>
    <w:rsid w:val="009E6DE5"/>
    <w:rPr>
      <w:rFonts w:ascii="Liberation Serif" w:eastAsia="SimSun" w:hAnsi="Liberation Serif" w:cs="Mangal"/>
      <w:kern w:val="2"/>
      <w:sz w:val="24"/>
      <w:szCs w:val="21"/>
      <w:lang w:eastAsia="zh-CN" w:bidi="hi-IN"/>
    </w:rPr>
  </w:style>
  <w:style w:type="character" w:customStyle="1" w:styleId="BezatstarpmRakstz">
    <w:name w:val="Bez atstarpēm Rakstz."/>
    <w:basedOn w:val="Noklusjumarindkopasfonts"/>
    <w:link w:val="Bezatstarpm"/>
    <w:uiPriority w:val="1"/>
    <w:qFormat/>
    <w:rsid w:val="009E6DE5"/>
    <w:rPr>
      <w:rFonts w:ascii="Times New Roman" w:eastAsia="Times New Roman" w:hAnsi="Times New Roman" w:cs="Times New Roman"/>
      <w:kern w:val="2"/>
      <w:sz w:val="24"/>
      <w:szCs w:val="24"/>
      <w:lang w:eastAsia="lv-LV" w:bidi="hi-IN"/>
    </w:rPr>
  </w:style>
  <w:style w:type="character" w:styleId="Hipersaite">
    <w:name w:val="Hyperlink"/>
    <w:basedOn w:val="Noklusjumarindkopasfonts"/>
    <w:uiPriority w:val="99"/>
    <w:unhideWhenUsed/>
    <w:rsid w:val="009E6DE5"/>
    <w:rPr>
      <w:color w:val="0563C1" w:themeColor="hyperlink"/>
      <w:u w:val="single"/>
    </w:rPr>
  </w:style>
  <w:style w:type="paragraph" w:styleId="Galvene">
    <w:name w:val="header"/>
    <w:basedOn w:val="Parasts"/>
    <w:link w:val="GalveneRakstz"/>
    <w:uiPriority w:val="99"/>
    <w:unhideWhenUsed/>
    <w:rsid w:val="0060521C"/>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60521C"/>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uksme@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nab.gov.lv/lv/zinot-par-parkapumu" TargetMode="External"/><Relationship Id="rId4" Type="http://schemas.openxmlformats.org/officeDocument/2006/relationships/webSettings" Target="webSettings.xml"/><Relationship Id="rId9" Type="http://schemas.openxmlformats.org/officeDocument/2006/relationships/hyperlink" Target="http://www.knab.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8423</Words>
  <Characters>4802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7</cp:revision>
  <cp:lastPrinted>2022-06-03T07:25:00Z</cp:lastPrinted>
  <dcterms:created xsi:type="dcterms:W3CDTF">2022-06-02T07:09:00Z</dcterms:created>
  <dcterms:modified xsi:type="dcterms:W3CDTF">2022-07-04T12:05:00Z</dcterms:modified>
</cp:coreProperties>
</file>