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E9E1" w14:textId="77777777" w:rsidR="0032079F" w:rsidRPr="007E7830" w:rsidRDefault="0032079F" w:rsidP="0032079F">
      <w:pPr>
        <w:pStyle w:val="Parasts2"/>
        <w:jc w:val="center"/>
      </w:pPr>
      <w:r w:rsidRPr="007E7830">
        <w:rPr>
          <w:bCs/>
        </w:rPr>
        <w:t>LIMBAŽU NOVADA PAŠVALDĪBA</w:t>
      </w:r>
    </w:p>
    <w:p w14:paraId="25B62113" w14:textId="77777777" w:rsidR="0032079F" w:rsidRPr="007E7830" w:rsidRDefault="0032079F" w:rsidP="0032079F">
      <w:pPr>
        <w:pStyle w:val="Parasts2"/>
        <w:jc w:val="center"/>
      </w:pPr>
      <w:r w:rsidRPr="007E7830">
        <w:rPr>
          <w:bCs/>
        </w:rPr>
        <w:t>Reģ. Nr. 90009114631, Rīgas iela 16, Limbaži, Limbažu novads, LV-4001</w:t>
      </w:r>
    </w:p>
    <w:p w14:paraId="571FA28E" w14:textId="77777777" w:rsidR="0032079F" w:rsidRDefault="0032079F" w:rsidP="0032079F">
      <w:pPr>
        <w:jc w:val="center"/>
        <w:rPr>
          <w:b/>
        </w:rPr>
      </w:pPr>
    </w:p>
    <w:p w14:paraId="73ABF474" w14:textId="77777777" w:rsidR="0032079F" w:rsidRDefault="0032079F" w:rsidP="0032079F">
      <w:pPr>
        <w:jc w:val="center"/>
        <w:rPr>
          <w:b/>
        </w:rPr>
      </w:pPr>
      <w:r>
        <w:rPr>
          <w:b/>
        </w:rPr>
        <w:t>UZAICINĀJUMS IESNIEGT PIEDĀVĀJUMU IEPIRKUMAM</w:t>
      </w:r>
    </w:p>
    <w:p w14:paraId="26CE024C" w14:textId="77777777" w:rsidR="0032079F" w:rsidRDefault="0032079F" w:rsidP="0032079F">
      <w:pPr>
        <w:jc w:val="both"/>
      </w:pPr>
    </w:p>
    <w:p w14:paraId="483AF6B3" w14:textId="14F716A5" w:rsidR="0032079F" w:rsidRPr="003D64DB" w:rsidRDefault="0032079F" w:rsidP="0032079F">
      <w:pPr>
        <w:jc w:val="both"/>
        <w:rPr>
          <w:b/>
          <w:bCs/>
        </w:rPr>
      </w:pPr>
      <w:r>
        <w:tab/>
        <w:t xml:space="preserve">Limbažu novada pašvaldība uzaicina Jūs iesniegt savu cenu piedāvājumu iepirkumam </w:t>
      </w:r>
      <w:bookmarkStart w:id="0" w:name="_Hlk101874695"/>
      <w:r w:rsidRPr="003D64DB">
        <w:rPr>
          <w:b/>
          <w:bCs/>
        </w:rPr>
        <w:t>“</w:t>
      </w:r>
      <w:r w:rsidR="00DF44F7" w:rsidRPr="00DF44F7">
        <w:rPr>
          <w:b/>
          <w:bCs/>
          <w:i/>
          <w:iCs/>
        </w:rPr>
        <w:t>Aizaugušo  tīrumu atmežošana</w:t>
      </w:r>
      <w:r w:rsidR="00DF44F7">
        <w:rPr>
          <w:b/>
          <w:bCs/>
          <w:i/>
        </w:rPr>
        <w:t xml:space="preserve"> k</w:t>
      </w:r>
      <w:r>
        <w:rPr>
          <w:b/>
          <w:bCs/>
          <w:i/>
        </w:rPr>
        <w:t>oku un krūmu zāģēšana un to transportēšana Limbažu novada, Katvaru pagastā</w:t>
      </w:r>
      <w:r w:rsidRPr="003D64DB">
        <w:rPr>
          <w:b/>
          <w:bCs/>
        </w:rPr>
        <w:t>”</w:t>
      </w:r>
      <w:bookmarkEnd w:id="0"/>
      <w:r w:rsidRPr="003D64DB">
        <w:rPr>
          <w:b/>
          <w:bCs/>
        </w:rPr>
        <w:t>.</w:t>
      </w:r>
    </w:p>
    <w:p w14:paraId="191709BF" w14:textId="77777777" w:rsidR="0032079F" w:rsidRDefault="0032079F" w:rsidP="0032079F">
      <w:pPr>
        <w:jc w:val="both"/>
        <w:rPr>
          <w:i/>
        </w:rPr>
      </w:pPr>
    </w:p>
    <w:p w14:paraId="23DD9A43" w14:textId="7A688027" w:rsidR="0032079F" w:rsidRDefault="0032079F" w:rsidP="0032079F">
      <w:pPr>
        <w:tabs>
          <w:tab w:val="num" w:pos="540"/>
        </w:tabs>
        <w:jc w:val="both"/>
      </w:pPr>
      <w:r>
        <w:t xml:space="preserve">Līguma izpildes termiņš – 1 (viena) mēneša laikā </w:t>
      </w:r>
      <w:r w:rsidRPr="00656172">
        <w:t>no iepirkuma līguma noslēgšanas</w:t>
      </w:r>
      <w:r>
        <w:t xml:space="preserve"> dienas.</w:t>
      </w:r>
    </w:p>
    <w:p w14:paraId="0773C6D3" w14:textId="3DA6BC63" w:rsidR="0032079F" w:rsidRDefault="0032079F" w:rsidP="0032079F">
      <w:pPr>
        <w:tabs>
          <w:tab w:val="num" w:pos="540"/>
        </w:tabs>
        <w:jc w:val="both"/>
      </w:pPr>
      <w:r>
        <w:t xml:space="preserve">Līguma izpildes vieta – Limbažu novada, Katvaru pagastā. </w:t>
      </w:r>
    </w:p>
    <w:p w14:paraId="7F9F2EE4" w14:textId="77777777" w:rsidR="0032079F" w:rsidRDefault="0032079F" w:rsidP="0032079F">
      <w:pPr>
        <w:tabs>
          <w:tab w:val="num" w:pos="540"/>
        </w:tabs>
        <w:jc w:val="both"/>
      </w:pPr>
      <w:r>
        <w:t>Līguma apmaksa – līguma apmaksa tiek veikta 15 (piecpadsmit) dienu laikā pēc pieņemšanas - nodošanas akta parakstīšanas.</w:t>
      </w:r>
    </w:p>
    <w:p w14:paraId="18D6E168" w14:textId="77777777" w:rsidR="0032079F" w:rsidRPr="007E7830" w:rsidRDefault="0032079F" w:rsidP="0032079F">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69220EF" w14:textId="77777777" w:rsidR="0032079F" w:rsidRDefault="0032079F" w:rsidP="0032079F">
      <w:pPr>
        <w:tabs>
          <w:tab w:val="num" w:pos="540"/>
        </w:tabs>
        <w:jc w:val="both"/>
      </w:pPr>
    </w:p>
    <w:p w14:paraId="2F06359C" w14:textId="77777777" w:rsidR="0032079F" w:rsidRDefault="0032079F" w:rsidP="0032079F">
      <w:pPr>
        <w:tabs>
          <w:tab w:val="num" w:pos="540"/>
        </w:tabs>
        <w:jc w:val="both"/>
        <w:rPr>
          <w:b/>
        </w:rPr>
      </w:pPr>
      <w:r>
        <w:t xml:space="preserve">Piedāvājuma izvēles kritērijs ir piedāvājums ar </w:t>
      </w:r>
      <w:r>
        <w:rPr>
          <w:b/>
        </w:rPr>
        <w:t>viszemāko cenu.</w:t>
      </w:r>
    </w:p>
    <w:p w14:paraId="1C4371C6" w14:textId="311F1D66" w:rsidR="0032079F" w:rsidRDefault="0032079F" w:rsidP="0032079F">
      <w:pPr>
        <w:tabs>
          <w:tab w:val="num" w:pos="142"/>
        </w:tabs>
        <w:jc w:val="both"/>
      </w:pPr>
      <w:r>
        <w:t>P</w:t>
      </w:r>
      <w:r w:rsidRPr="00F20348">
        <w:t xml:space="preserve">iedāvājumus </w:t>
      </w:r>
      <w:r>
        <w:t>i</w:t>
      </w:r>
      <w:r w:rsidRPr="00F20348">
        <w:t>epirkumam var iesniegt līdz 20</w:t>
      </w:r>
      <w:r>
        <w:t>22</w:t>
      </w:r>
      <w:r w:rsidRPr="00F20348">
        <w:t xml:space="preserve">.gada </w:t>
      </w:r>
      <w:r w:rsidR="004966BC">
        <w:t>01</w:t>
      </w:r>
      <w:r>
        <w:t xml:space="preserve">. </w:t>
      </w:r>
      <w:r w:rsidR="004966BC">
        <w:t>augustam</w:t>
      </w:r>
      <w:r>
        <w:t xml:space="preserve"> </w:t>
      </w:r>
      <w:r w:rsidRPr="00F20348">
        <w:t>pulksten 1</w:t>
      </w:r>
      <w:r>
        <w:t>0:00</w:t>
      </w:r>
      <w:r w:rsidRPr="00487D76">
        <w:t xml:space="preserve">. </w:t>
      </w:r>
    </w:p>
    <w:p w14:paraId="62707313" w14:textId="77777777" w:rsidR="0032079F" w:rsidRDefault="0032079F" w:rsidP="0032079F">
      <w:pPr>
        <w:tabs>
          <w:tab w:val="num" w:pos="142"/>
        </w:tabs>
        <w:jc w:val="both"/>
      </w:pPr>
    </w:p>
    <w:p w14:paraId="0EFB77F2"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603542CC"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esniedzot personīgi Limbažu novada pašvaldības Limbažu novada administrācijas Administratīvās nodaļas Limbažu klientu apkalpošanas centrā, Rīgas ielā 16, Limbažos, Limbažu novadā;</w:t>
      </w:r>
    </w:p>
    <w:p w14:paraId="76507BAD"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nosūtot pa pastu vai nogādājot ar kurjeru, adresējot Limbažu novada pašvaldībai, Rīgas ielā 16, Limbažos, Limbažu novadā, LV-4001;</w:t>
      </w:r>
    </w:p>
    <w:p w14:paraId="08A58773"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(iepirkumi@limbazunovads.lv) un pēc tam oriģinālu nosūtot pa pastu;</w:t>
      </w:r>
    </w:p>
    <w:p w14:paraId="5149F3F5"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r w:rsidRPr="006F1CD5">
        <w:rPr>
          <w:bCs/>
        </w:rPr>
        <w:t>4.</w:t>
      </w:r>
      <w:r>
        <w:rPr>
          <w:bCs/>
        </w:rPr>
        <w:t xml:space="preserve"> </w:t>
      </w:r>
      <w:r w:rsidRPr="006F1CD5">
        <w:rPr>
          <w:bCs/>
        </w:rPr>
        <w:t>nosūtot elektroniski parakstītu uz e-pastu (iepirkumi@limbazunovads.lv);</w:t>
      </w:r>
    </w:p>
    <w:p w14:paraId="1D20EC27" w14:textId="77777777" w:rsidR="0032079F" w:rsidRDefault="0032079F" w:rsidP="0032079F">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13104819"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p>
    <w:p w14:paraId="72AA95D6" w14:textId="77777777" w:rsidR="0032079F" w:rsidRPr="006F1CD5" w:rsidRDefault="0032079F" w:rsidP="0032079F">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kuri būs iesniegti pēc noteiktā termiņa, netiks izskatīti.</w:t>
      </w:r>
    </w:p>
    <w:p w14:paraId="154319C6" w14:textId="77777777" w:rsidR="0032079F" w:rsidRDefault="0032079F" w:rsidP="0032079F">
      <w:pPr>
        <w:jc w:val="both"/>
      </w:pPr>
    </w:p>
    <w:p w14:paraId="4A406B1D" w14:textId="77777777" w:rsidR="0032079F" w:rsidRDefault="0032079F" w:rsidP="0032079F">
      <w:pPr>
        <w:jc w:val="both"/>
      </w:pPr>
    </w:p>
    <w:p w14:paraId="245A1B7E" w14:textId="77777777" w:rsidR="0032079F" w:rsidRDefault="0032079F" w:rsidP="0032079F">
      <w:pPr>
        <w:jc w:val="both"/>
      </w:pPr>
      <w:r>
        <w:t xml:space="preserve">Pielikumā: </w:t>
      </w:r>
      <w:r>
        <w:tab/>
        <w:t>1.  Tehniskā specifikācija uz 1 lapas.</w:t>
      </w:r>
    </w:p>
    <w:p w14:paraId="2FDD7017" w14:textId="6E8E9E23" w:rsidR="0032079F" w:rsidRDefault="0032079F" w:rsidP="0032079F">
      <w:pPr>
        <w:jc w:val="both"/>
      </w:pPr>
      <w:r>
        <w:tab/>
      </w:r>
      <w:r>
        <w:tab/>
        <w:t xml:space="preserve">2. Piedāvājuma veidlapa uz </w:t>
      </w:r>
      <w:r w:rsidR="00A75168">
        <w:t>2</w:t>
      </w:r>
      <w:r>
        <w:t xml:space="preserve"> lapām.</w:t>
      </w:r>
    </w:p>
    <w:p w14:paraId="5D21E87D" w14:textId="77777777" w:rsidR="0032079F" w:rsidRDefault="0032079F" w:rsidP="0032079F">
      <w:pPr>
        <w:jc w:val="both"/>
      </w:pPr>
    </w:p>
    <w:p w14:paraId="78E0DDD8" w14:textId="77777777" w:rsidR="0032079F" w:rsidRDefault="0032079F" w:rsidP="0032079F">
      <w:pPr>
        <w:jc w:val="both"/>
      </w:pPr>
    </w:p>
    <w:p w14:paraId="65ABB0E3" w14:textId="77777777" w:rsidR="0032079F" w:rsidRDefault="0032079F" w:rsidP="0032079F">
      <w:pPr>
        <w:jc w:val="both"/>
      </w:pPr>
    </w:p>
    <w:p w14:paraId="06ADD367" w14:textId="77777777" w:rsidR="0032079F" w:rsidRDefault="0032079F" w:rsidP="0032079F">
      <w:pPr>
        <w:jc w:val="both"/>
      </w:pPr>
      <w:r>
        <w:t>Pretendentam iesniedzamie dokumenti:</w:t>
      </w:r>
    </w:p>
    <w:p w14:paraId="5593CF36" w14:textId="77777777" w:rsidR="0032079F" w:rsidRDefault="0032079F" w:rsidP="0032079F">
      <w:pPr>
        <w:pStyle w:val="Sarakstarindkopa"/>
        <w:numPr>
          <w:ilvl w:val="0"/>
          <w:numId w:val="2"/>
        </w:numPr>
        <w:jc w:val="both"/>
      </w:pPr>
      <w:r>
        <w:t>Piedāvājuma veidlapa.</w:t>
      </w:r>
    </w:p>
    <w:p w14:paraId="22813EAF" w14:textId="77777777" w:rsidR="0032079F" w:rsidRDefault="0032079F" w:rsidP="0032079F">
      <w:pPr>
        <w:jc w:val="both"/>
      </w:pPr>
    </w:p>
    <w:p w14:paraId="534E80E9" w14:textId="77777777" w:rsidR="0032079F" w:rsidRDefault="0032079F" w:rsidP="0032079F">
      <w:pPr>
        <w:jc w:val="both"/>
      </w:pPr>
    </w:p>
    <w:p w14:paraId="05B45379" w14:textId="77777777" w:rsidR="0032079F" w:rsidRDefault="0032079F" w:rsidP="0032079F">
      <w:pPr>
        <w:jc w:val="both"/>
      </w:pPr>
    </w:p>
    <w:p w14:paraId="71F300DA" w14:textId="77777777" w:rsidR="0032079F" w:rsidRDefault="0032079F" w:rsidP="0032079F">
      <w:pPr>
        <w:pStyle w:val="Sarakstarindkopa"/>
        <w:numPr>
          <w:ilvl w:val="0"/>
          <w:numId w:val="1"/>
        </w:numPr>
        <w:jc w:val="center"/>
        <w:rPr>
          <w:sz w:val="26"/>
          <w:szCs w:val="26"/>
        </w:rPr>
      </w:pPr>
      <w:r>
        <w:br w:type="page"/>
      </w:r>
    </w:p>
    <w:p w14:paraId="1274985E" w14:textId="2310D7C8" w:rsidR="0032079F" w:rsidRPr="0096570A" w:rsidRDefault="0032079F" w:rsidP="0032079F">
      <w:pPr>
        <w:pStyle w:val="naisnod"/>
        <w:spacing w:before="0" w:after="0"/>
        <w:ind w:left="360"/>
        <w:rPr>
          <w:i/>
          <w:iCs/>
        </w:rPr>
      </w:pPr>
      <w:r w:rsidRPr="00311417">
        <w:lastRenderedPageBreak/>
        <w:t>Iepirkuma “</w:t>
      </w:r>
      <w:r w:rsidR="0096570A" w:rsidRPr="0096570A">
        <w:rPr>
          <w:i/>
          <w:iCs/>
        </w:rPr>
        <w:t>Aizaugušo  tīrumu atmežošana-</w:t>
      </w:r>
      <w:r w:rsidR="0096570A">
        <w:rPr>
          <w:i/>
          <w:iCs/>
        </w:rPr>
        <w:t>k</w:t>
      </w:r>
      <w:r w:rsidR="0096570A" w:rsidRPr="0096570A">
        <w:rPr>
          <w:i/>
          <w:iCs/>
        </w:rPr>
        <w:t xml:space="preserve">oku zāģēšana un </w:t>
      </w:r>
      <w:r w:rsidR="0096570A">
        <w:rPr>
          <w:i/>
          <w:iCs/>
        </w:rPr>
        <w:t>to transportēšana</w:t>
      </w:r>
      <w:r w:rsidR="00D42FD5" w:rsidRPr="0096570A">
        <w:rPr>
          <w:i/>
          <w:iCs/>
        </w:rPr>
        <w:t xml:space="preserve"> </w:t>
      </w:r>
      <w:r w:rsidRPr="0096570A">
        <w:rPr>
          <w:i/>
          <w:iCs/>
        </w:rPr>
        <w:t xml:space="preserve"> Limbažu novada, </w:t>
      </w:r>
      <w:r w:rsidR="00D42FD5" w:rsidRPr="0096570A">
        <w:rPr>
          <w:i/>
          <w:iCs/>
        </w:rPr>
        <w:t>Katvaru</w:t>
      </w:r>
      <w:r w:rsidRPr="0096570A">
        <w:rPr>
          <w:i/>
          <w:iCs/>
        </w:rPr>
        <w:t xml:space="preserve"> pagastā”</w:t>
      </w:r>
    </w:p>
    <w:p w14:paraId="1E061AA7" w14:textId="77777777" w:rsidR="0032079F" w:rsidRPr="0096570A" w:rsidRDefault="0032079F" w:rsidP="0032079F">
      <w:pPr>
        <w:pStyle w:val="naisnod"/>
        <w:spacing w:before="0" w:after="0"/>
        <w:ind w:left="360"/>
        <w:rPr>
          <w:i/>
          <w:iCs/>
        </w:rPr>
      </w:pPr>
    </w:p>
    <w:p w14:paraId="6B393D9A" w14:textId="77777777" w:rsidR="0032079F" w:rsidRPr="0096570A" w:rsidRDefault="0032079F" w:rsidP="0032079F">
      <w:pPr>
        <w:pStyle w:val="naisnod"/>
        <w:spacing w:before="120" w:after="120"/>
        <w:ind w:left="360"/>
        <w:rPr>
          <w:i/>
          <w:iCs/>
        </w:rPr>
      </w:pPr>
      <w:r w:rsidRPr="000A2763">
        <w:t>TEHNISKĀ SPECIFIKĀCIJA</w:t>
      </w:r>
    </w:p>
    <w:p w14:paraId="64BCB6B4" w14:textId="1BC84347" w:rsidR="00D42FD5" w:rsidRPr="004966BC" w:rsidRDefault="0032079F" w:rsidP="004966BC">
      <w:pPr>
        <w:spacing w:after="200" w:line="276" w:lineRule="auto"/>
        <w:contextualSpacing/>
        <w:jc w:val="both"/>
        <w:rPr>
          <w:rFonts w:eastAsia="Calibri"/>
          <w:szCs w:val="22"/>
          <w:lang w:eastAsia="en-US"/>
        </w:rPr>
      </w:pPr>
      <w:r>
        <w:rPr>
          <w:rFonts w:eastAsia="Calibri"/>
          <w:szCs w:val="22"/>
          <w:lang w:eastAsia="en-US"/>
        </w:rPr>
        <w:t xml:space="preserve">Pretendentam </w:t>
      </w:r>
      <w:r w:rsidR="00D42FD5">
        <w:rPr>
          <w:rFonts w:eastAsia="Calibri"/>
          <w:szCs w:val="22"/>
          <w:lang w:eastAsia="en-US"/>
        </w:rPr>
        <w:t>jānozāģē</w:t>
      </w:r>
      <w:r>
        <w:rPr>
          <w:rFonts w:eastAsia="Calibri"/>
          <w:szCs w:val="22"/>
          <w:lang w:eastAsia="en-US"/>
        </w:rPr>
        <w:t xml:space="preserve"> </w:t>
      </w:r>
      <w:r w:rsidR="00D42FD5">
        <w:rPr>
          <w:rFonts w:eastAsia="Calibri"/>
          <w:szCs w:val="22"/>
          <w:lang w:eastAsia="en-US"/>
        </w:rPr>
        <w:t>platības no kokiem un krūmājiem, jātransportē uz pašvaldības norādīto vietu.</w:t>
      </w:r>
    </w:p>
    <w:p w14:paraId="36B9F461"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Pakalpojuma izpildes termiņš - 30 (trīsdesmit) dienas no līguma noslēgšanas.</w:t>
      </w:r>
    </w:p>
    <w:p w14:paraId="16E0F0AD"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Atmežošanas izstrādes paredzamais  apjoms - 500 m</w:t>
      </w:r>
      <w:r w:rsidRPr="00D42FD5">
        <w:rPr>
          <w:vertAlign w:val="superscript"/>
          <w:lang w:val="lv-LV"/>
        </w:rPr>
        <w:t>3</w:t>
      </w:r>
      <w:r w:rsidRPr="00D42FD5">
        <w:rPr>
          <w:lang w:val="lv-LV"/>
        </w:rPr>
        <w:t xml:space="preserve"> pie faktiskās izpildes var mainīties.</w:t>
      </w:r>
    </w:p>
    <w:p w14:paraId="4E7DE29B"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Pretendentam ir tiesības darbu izpildes laikā izmantot darbarīkus, iekārtas un tehniku pēc saviem ieskatiem, ievērojot attiecīgās darbības reglamentējošo normatīvo aktu prasības.</w:t>
      </w:r>
    </w:p>
    <w:p w14:paraId="4E6B3245"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Pretendents veic meža izstrādi saskaņā ar Latvijas Republikas pastāvošiem meža izstrādes normatīviem, darba drošības noteikumiem un ciršanas vietas sakārtošanu.</w:t>
      </w:r>
    </w:p>
    <w:p w14:paraId="0174525E"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Cirsmu izstrādes laikā Pretendents ir atbildīgs par visiem tā darbības vai bezdarbības rezultātā pasūtītājam un vai trešajām personām nodarītajiem zaudējumiem.</w:t>
      </w:r>
    </w:p>
    <w:p w14:paraId="668896B2"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highlight w:val="white"/>
          <w:lang w:val="lv-LV"/>
        </w:rPr>
        <w:t>Darba vietā nav pieļaujama vides piesārņošana ar izlietu degvielu, eļļām vai citām vielām.</w:t>
      </w:r>
    </w:p>
    <w:p w14:paraId="210A0D7F"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Pasūtītājs nosaka Pretendentam kokmateriālu sortimentu izmērus, nosaukumu un tilpuma noteikšanas metodi, tilpuma aprēķināšanas formulu, kādi tam jālieto izmantojot uzmērīšanas aprīkojumu, kā arī tilpuma koeficientu, par pamatu ņemot standartu LVS 82:1997.</w:t>
      </w:r>
    </w:p>
    <w:p w14:paraId="19B4967C"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Pretendents pēc mežizstrādes darbu pabeigšanas nodod pasūtītājam atmežoto teritoriju un krautuvē mērīšanas rezultātā iegūtos kokmateriālus ar nodošanas – pieņemšanas aktu.</w:t>
      </w:r>
    </w:p>
    <w:p w14:paraId="3FFDC241"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Atmežošanas procesā radusies malka, jānogādā uz pasūtītāja norādīto Pašvaldības iestādi.</w:t>
      </w:r>
    </w:p>
    <w:p w14:paraId="0511FBBA"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Nodrošināt darbu izpildē nepieciešamo tehniku, aprīkojumu un cilvēku resursus (Pretendenta rīcībā jābūt vismaz vienam harvesteram, vienam forvarderam un vienai baļķvedēja mašīnai ar piekabi).</w:t>
      </w:r>
    </w:p>
    <w:p w14:paraId="1DF2C652" w14:textId="77777777"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Darba veikšanas gaitā Pasūtītājam ir tiesības pārtraukt darba izpildes gaitu, ja to prasa drošības vai tehnoloģiskā procesa nodrošinājuma apsvērumi.</w:t>
      </w:r>
    </w:p>
    <w:p w14:paraId="05AEF0AA" w14:textId="1E995869" w:rsidR="00D42FD5" w:rsidRPr="00D42FD5" w:rsidRDefault="00D42FD5" w:rsidP="00D42FD5">
      <w:pPr>
        <w:pStyle w:val="Pamatteksts"/>
        <w:numPr>
          <w:ilvl w:val="0"/>
          <w:numId w:val="4"/>
        </w:numPr>
        <w:suppressAutoHyphens/>
        <w:spacing w:after="0" w:line="276" w:lineRule="auto"/>
        <w:jc w:val="both"/>
        <w:rPr>
          <w:lang w:val="lv-LV"/>
        </w:rPr>
      </w:pPr>
      <w:r w:rsidRPr="00D42FD5">
        <w:rPr>
          <w:lang w:val="lv-LV"/>
        </w:rPr>
        <w:t>Pretendentam par saviem līdzekļiem jālabo sortimentu pievešanas gaitā sabojātus ceļus, kvartālu stigas, bojātos tiltus un citas hidrotehniskās būves, pamatojoties uz Pasūtītāja pārstāvja sastādīto aktu. Ja iepriekšminētos darbus veic Pasūtītājs, Pretendentam ir jāveic izpildīto darbu apmaksa. Pirms ceļu izmantošanas veic ceļu posmu stāvokļa foto fiksāžu.</w:t>
      </w:r>
    </w:p>
    <w:p w14:paraId="02EDC94A" w14:textId="2648AC39" w:rsidR="0032079F" w:rsidRPr="0096570A" w:rsidRDefault="00D42FD5" w:rsidP="0096570A">
      <w:pPr>
        <w:pStyle w:val="Pamatteksts"/>
        <w:numPr>
          <w:ilvl w:val="0"/>
          <w:numId w:val="4"/>
        </w:numPr>
        <w:suppressAutoHyphens/>
        <w:spacing w:after="0" w:line="276" w:lineRule="auto"/>
        <w:jc w:val="both"/>
        <w:rPr>
          <w:lang w:val="lv-LV"/>
        </w:rPr>
      </w:pPr>
      <w:r w:rsidRPr="00D42FD5">
        <w:rPr>
          <w:lang w:val="lv-LV"/>
        </w:rPr>
        <w:t>Pretendents saskaņo ar trešajām personām kokmateriālu izvešanas ceļus un augšgala krautuves vietu ar Pasūtītāju</w:t>
      </w:r>
    </w:p>
    <w:p w14:paraId="10E406E0" w14:textId="77777777" w:rsidR="004966BC" w:rsidRDefault="004966BC" w:rsidP="0032079F">
      <w:pPr>
        <w:spacing w:after="160" w:line="259" w:lineRule="auto"/>
        <w:jc w:val="center"/>
        <w:rPr>
          <w:b/>
        </w:rPr>
      </w:pPr>
    </w:p>
    <w:p w14:paraId="6F655D09" w14:textId="77777777" w:rsidR="004966BC" w:rsidRDefault="004966BC" w:rsidP="0032079F">
      <w:pPr>
        <w:spacing w:after="160" w:line="259" w:lineRule="auto"/>
        <w:jc w:val="center"/>
        <w:rPr>
          <w:b/>
        </w:rPr>
      </w:pPr>
    </w:p>
    <w:p w14:paraId="774FCE9B" w14:textId="16E8788C" w:rsidR="0032079F" w:rsidRPr="00467553" w:rsidRDefault="0032079F" w:rsidP="0032079F">
      <w:pPr>
        <w:spacing w:after="160" w:line="259" w:lineRule="auto"/>
        <w:jc w:val="center"/>
        <w:rPr>
          <w:b/>
        </w:rPr>
      </w:pPr>
      <w:r w:rsidRPr="00467553">
        <w:rPr>
          <w:b/>
        </w:rPr>
        <w:lastRenderedPageBreak/>
        <w:t>PIEDĀVĀJUMA VEIDLAPA</w:t>
      </w:r>
    </w:p>
    <w:p w14:paraId="4BB60F64" w14:textId="77777777" w:rsidR="0032079F" w:rsidRDefault="0032079F" w:rsidP="0032079F">
      <w:pPr>
        <w:rPr>
          <w:b/>
        </w:rPr>
      </w:pPr>
    </w:p>
    <w:p w14:paraId="22793C48" w14:textId="77777777" w:rsidR="0032079F" w:rsidRDefault="0032079F" w:rsidP="0032079F">
      <w:pPr>
        <w:rPr>
          <w:b/>
        </w:rPr>
      </w:pPr>
      <w:r>
        <w:rPr>
          <w:b/>
        </w:rPr>
        <w:t>___.____.2022. Nr.______</w:t>
      </w:r>
    </w:p>
    <w:p w14:paraId="200A5E8A" w14:textId="77777777" w:rsidR="0032079F" w:rsidRDefault="0032079F" w:rsidP="0032079F">
      <w:pPr>
        <w:rPr>
          <w:b/>
        </w:rPr>
      </w:pPr>
    </w:p>
    <w:p w14:paraId="48D99971" w14:textId="13871037" w:rsidR="0032079F" w:rsidRDefault="0032079F" w:rsidP="0032079F">
      <w:pPr>
        <w:jc w:val="both"/>
        <w:rPr>
          <w:b/>
        </w:rPr>
      </w:pPr>
      <w:r>
        <w:rPr>
          <w:b/>
        </w:rPr>
        <w:tab/>
        <w:t xml:space="preserve">Pamatojoties uz saņemto uzaicinājumu, iesniedzam piedāvājumu iepirkumam </w:t>
      </w:r>
      <w:r w:rsidRPr="003D64DB">
        <w:rPr>
          <w:b/>
          <w:bCs/>
        </w:rPr>
        <w:t>“</w:t>
      </w:r>
      <w:r w:rsidR="00DF44F7" w:rsidRPr="00DF44F7">
        <w:rPr>
          <w:b/>
          <w:bCs/>
          <w:i/>
          <w:iCs/>
        </w:rPr>
        <w:t>Aizaugušo  tīrumu atmežošana-koku zāģēšana un to transportēšana</w:t>
      </w:r>
      <w:r w:rsidR="00DF44F7">
        <w:rPr>
          <w:i/>
          <w:iCs/>
        </w:rPr>
        <w:t xml:space="preserve"> </w:t>
      </w:r>
      <w:r w:rsidRPr="00431C32">
        <w:rPr>
          <w:b/>
          <w:bCs/>
          <w:i/>
        </w:rPr>
        <w:t>Limbažu novad</w:t>
      </w:r>
      <w:r>
        <w:rPr>
          <w:b/>
          <w:bCs/>
          <w:i/>
        </w:rPr>
        <w:t>a</w:t>
      </w:r>
      <w:r w:rsidRPr="00431C32">
        <w:rPr>
          <w:b/>
          <w:bCs/>
          <w:i/>
        </w:rPr>
        <w:t xml:space="preserve">, </w:t>
      </w:r>
      <w:r w:rsidR="00A75168">
        <w:rPr>
          <w:b/>
          <w:bCs/>
          <w:i/>
        </w:rPr>
        <w:t>Katvaru</w:t>
      </w:r>
      <w:r w:rsidRPr="00431C32">
        <w:rPr>
          <w:b/>
          <w:bCs/>
          <w:i/>
        </w:rPr>
        <w:t xml:space="preserve"> pagastā</w:t>
      </w:r>
      <w:r w:rsidRPr="00431C32">
        <w:rPr>
          <w:b/>
          <w:bCs/>
        </w:rPr>
        <w:t>”</w:t>
      </w:r>
    </w:p>
    <w:p w14:paraId="5EE05E90" w14:textId="77777777" w:rsidR="0032079F" w:rsidRDefault="0032079F" w:rsidP="0032079F">
      <w:pPr>
        <w:jc w:val="both"/>
        <w:rPr>
          <w:b/>
        </w:rPr>
      </w:pPr>
    </w:p>
    <w:p w14:paraId="6098A456" w14:textId="77777777" w:rsidR="0032079F" w:rsidRDefault="0032079F" w:rsidP="0032079F">
      <w:pPr>
        <w:jc w:val="both"/>
        <w:rPr>
          <w:b/>
        </w:rPr>
      </w:pPr>
    </w:p>
    <w:p w14:paraId="5AE551E7" w14:textId="77777777" w:rsidR="0032079F" w:rsidRPr="00B242D1" w:rsidRDefault="0032079F" w:rsidP="0032079F">
      <w:pPr>
        <w:numPr>
          <w:ilvl w:val="0"/>
          <w:numId w:val="3"/>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32079F" w:rsidRPr="00F04C5F" w14:paraId="073434E8" w14:textId="77777777" w:rsidTr="00FA65A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8402E1" w14:textId="77777777" w:rsidR="0032079F" w:rsidRPr="00F04C5F" w:rsidRDefault="0032079F" w:rsidP="00FA65A1">
            <w:pPr>
              <w:snapToGrid w:val="0"/>
              <w:rPr>
                <w:b/>
                <w:szCs w:val="22"/>
              </w:rPr>
            </w:pPr>
            <w:r w:rsidRPr="00F04C5F">
              <w:rPr>
                <w:b/>
                <w:sz w:val="22"/>
                <w:szCs w:val="22"/>
              </w:rPr>
              <w:t>Pretendenta nosaukums</w:t>
            </w:r>
          </w:p>
          <w:p w14:paraId="256F4429" w14:textId="77777777" w:rsidR="0032079F" w:rsidRPr="00F04C5F" w:rsidRDefault="0032079F" w:rsidP="00FA65A1">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3896AB3E" w14:textId="77777777" w:rsidR="0032079F" w:rsidRPr="00F04C5F" w:rsidRDefault="0032079F" w:rsidP="00FA65A1">
            <w:pPr>
              <w:snapToGrid w:val="0"/>
              <w:spacing w:before="120" w:after="120"/>
              <w:rPr>
                <w:b/>
              </w:rPr>
            </w:pPr>
          </w:p>
        </w:tc>
      </w:tr>
      <w:tr w:rsidR="0032079F" w:rsidRPr="00F04C5F" w14:paraId="5BF75A68" w14:textId="77777777" w:rsidTr="00FA65A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8DE516A" w14:textId="77777777" w:rsidR="0032079F" w:rsidRPr="00F04C5F" w:rsidRDefault="0032079F" w:rsidP="00FA65A1">
            <w:pPr>
              <w:snapToGrid w:val="0"/>
              <w:rPr>
                <w:b/>
                <w:szCs w:val="22"/>
              </w:rPr>
            </w:pPr>
            <w:r w:rsidRPr="00F04C5F">
              <w:rPr>
                <w:b/>
                <w:sz w:val="22"/>
                <w:szCs w:val="22"/>
              </w:rPr>
              <w:t>Reģistrācijas Nr.</w:t>
            </w:r>
          </w:p>
          <w:p w14:paraId="03E64500" w14:textId="77777777" w:rsidR="0032079F" w:rsidRPr="00F04C5F" w:rsidRDefault="0032079F" w:rsidP="00FA65A1">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33F1BD49" w14:textId="77777777" w:rsidR="0032079F" w:rsidRPr="00F04C5F" w:rsidRDefault="0032079F" w:rsidP="00FA65A1">
            <w:pPr>
              <w:snapToGrid w:val="0"/>
              <w:spacing w:before="120" w:after="120"/>
              <w:rPr>
                <w:b/>
              </w:rPr>
            </w:pPr>
          </w:p>
        </w:tc>
      </w:tr>
      <w:tr w:rsidR="0032079F" w:rsidRPr="00F04C5F" w14:paraId="0EB208E1" w14:textId="77777777" w:rsidTr="00FA65A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42D29" w14:textId="77777777" w:rsidR="0032079F" w:rsidRPr="00954AE6" w:rsidRDefault="0032079F" w:rsidP="00FA65A1">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27554E85" w14:textId="77777777" w:rsidR="0032079F" w:rsidRPr="00F04C5F" w:rsidRDefault="0032079F" w:rsidP="00FA65A1">
            <w:pPr>
              <w:snapToGrid w:val="0"/>
              <w:spacing w:before="120" w:after="120"/>
              <w:rPr>
                <w:b/>
              </w:rPr>
            </w:pPr>
          </w:p>
        </w:tc>
      </w:tr>
      <w:tr w:rsidR="0032079F" w:rsidRPr="00F04C5F" w14:paraId="598618CB" w14:textId="77777777" w:rsidTr="00FA65A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0B5AEE" w14:textId="77777777" w:rsidR="0032079F" w:rsidRPr="00F04C5F" w:rsidRDefault="0032079F" w:rsidP="00FA65A1">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51AC4955" w14:textId="77777777" w:rsidR="0032079F" w:rsidRPr="00F04C5F" w:rsidRDefault="0032079F" w:rsidP="00FA65A1">
            <w:pPr>
              <w:snapToGrid w:val="0"/>
              <w:spacing w:before="120" w:after="120"/>
              <w:rPr>
                <w:b/>
              </w:rPr>
            </w:pPr>
          </w:p>
        </w:tc>
      </w:tr>
      <w:tr w:rsidR="0032079F" w:rsidRPr="00F04C5F" w14:paraId="537B4E49" w14:textId="77777777" w:rsidTr="00FA65A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8721890" w14:textId="77777777" w:rsidR="0032079F" w:rsidRPr="00F04C5F" w:rsidRDefault="0032079F" w:rsidP="00FA65A1">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1C25069C" w14:textId="77777777" w:rsidR="0032079F" w:rsidRPr="00F04C5F" w:rsidRDefault="0032079F" w:rsidP="00FA65A1">
            <w:pPr>
              <w:snapToGrid w:val="0"/>
              <w:spacing w:before="120" w:after="120"/>
              <w:rPr>
                <w:b/>
              </w:rPr>
            </w:pPr>
          </w:p>
        </w:tc>
      </w:tr>
      <w:tr w:rsidR="0032079F" w:rsidRPr="00F04C5F" w14:paraId="26DFF731" w14:textId="77777777" w:rsidTr="00FA65A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C772887" w14:textId="77777777" w:rsidR="0032079F" w:rsidRPr="00F04C5F" w:rsidRDefault="0032079F" w:rsidP="00FA65A1">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425A8CFF" w14:textId="77777777" w:rsidR="0032079F" w:rsidRPr="00F04C5F" w:rsidRDefault="0032079F" w:rsidP="00FA65A1">
            <w:pPr>
              <w:snapToGrid w:val="0"/>
              <w:spacing w:before="120" w:after="120"/>
              <w:rPr>
                <w:b/>
              </w:rPr>
            </w:pPr>
          </w:p>
        </w:tc>
      </w:tr>
      <w:tr w:rsidR="0032079F" w14:paraId="017AF6FC" w14:textId="77777777" w:rsidTr="00FA65A1">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791AE37F" w14:textId="77777777" w:rsidR="0032079F" w:rsidRDefault="0032079F" w:rsidP="00FA65A1">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7967108" w14:textId="77777777" w:rsidR="0032079F" w:rsidRDefault="0032079F" w:rsidP="00FA65A1">
            <w:pPr>
              <w:pStyle w:val="Parasts2"/>
              <w:spacing w:line="256" w:lineRule="auto"/>
              <w:rPr>
                <w:lang w:eastAsia="en-US"/>
              </w:rPr>
            </w:pPr>
          </w:p>
        </w:tc>
      </w:tr>
      <w:tr w:rsidR="0032079F" w:rsidRPr="00F04C5F" w14:paraId="3BCDA1B6" w14:textId="77777777" w:rsidTr="00FA65A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561C210" w14:textId="77777777" w:rsidR="0032079F" w:rsidRPr="00F04C5F" w:rsidRDefault="0032079F" w:rsidP="00FA65A1">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25ED992" w14:textId="77777777" w:rsidR="0032079F" w:rsidRPr="00F04C5F" w:rsidRDefault="0032079F" w:rsidP="00FA65A1">
            <w:pPr>
              <w:snapToGrid w:val="0"/>
              <w:spacing w:before="120" w:after="120"/>
              <w:rPr>
                <w:b/>
              </w:rPr>
            </w:pPr>
          </w:p>
        </w:tc>
      </w:tr>
      <w:tr w:rsidR="0032079F" w:rsidRPr="00F04C5F" w14:paraId="3B44CD25" w14:textId="77777777" w:rsidTr="00FA65A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AC19DB4" w14:textId="77777777" w:rsidR="0032079F" w:rsidRDefault="0032079F" w:rsidP="00FA65A1">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50CBF362" w14:textId="77777777" w:rsidR="0032079F" w:rsidRPr="00F04C5F" w:rsidRDefault="0032079F" w:rsidP="00FA65A1">
            <w:pPr>
              <w:snapToGrid w:val="0"/>
              <w:spacing w:before="120" w:after="120"/>
              <w:rPr>
                <w:b/>
              </w:rPr>
            </w:pPr>
          </w:p>
        </w:tc>
      </w:tr>
    </w:tbl>
    <w:p w14:paraId="597ED669" w14:textId="77777777" w:rsidR="0032079F" w:rsidRDefault="0032079F" w:rsidP="0032079F">
      <w:pPr>
        <w:jc w:val="center"/>
        <w:rPr>
          <w:b/>
        </w:rPr>
      </w:pPr>
    </w:p>
    <w:p w14:paraId="71F46F68" w14:textId="77777777" w:rsidR="0032079F" w:rsidRPr="001832C3" w:rsidRDefault="0032079F" w:rsidP="0032079F">
      <w:pPr>
        <w:pStyle w:val="naisnod"/>
        <w:spacing w:before="0" w:after="0"/>
        <w:jc w:val="left"/>
        <w:rPr>
          <w:b w:val="0"/>
        </w:rPr>
      </w:pPr>
      <w:r w:rsidRPr="001832C3">
        <w:rPr>
          <w:b w:val="0"/>
        </w:rPr>
        <w:t>Ja piedāvājumu paraksta pilnvarotā persona, klāt pievienojama pilnvara.</w:t>
      </w:r>
    </w:p>
    <w:p w14:paraId="4962CCE3" w14:textId="77777777" w:rsidR="0032079F" w:rsidRDefault="0032079F" w:rsidP="0032079F">
      <w:pPr>
        <w:jc w:val="center"/>
        <w:rPr>
          <w:b/>
        </w:rPr>
      </w:pPr>
    </w:p>
    <w:p w14:paraId="6E5AEDB7" w14:textId="77777777" w:rsidR="0032079F" w:rsidRDefault="0032079F" w:rsidP="0032079F">
      <w:pPr>
        <w:jc w:val="center"/>
        <w:rPr>
          <w:b/>
        </w:rPr>
      </w:pPr>
    </w:p>
    <w:p w14:paraId="315E69BC" w14:textId="77777777" w:rsidR="0032079F" w:rsidRDefault="0032079F" w:rsidP="0032079F">
      <w:pPr>
        <w:jc w:val="center"/>
        <w:rPr>
          <w:b/>
        </w:rPr>
      </w:pPr>
    </w:p>
    <w:p w14:paraId="0E0B2CA3" w14:textId="77777777" w:rsidR="0032079F" w:rsidRDefault="0032079F" w:rsidP="0032079F">
      <w:pPr>
        <w:jc w:val="center"/>
        <w:rPr>
          <w:b/>
        </w:rPr>
      </w:pPr>
    </w:p>
    <w:p w14:paraId="5DBC2CCC" w14:textId="77777777" w:rsidR="0032079F" w:rsidRDefault="0032079F" w:rsidP="0032079F">
      <w:pPr>
        <w:jc w:val="center"/>
        <w:rPr>
          <w:b/>
        </w:rPr>
      </w:pPr>
    </w:p>
    <w:p w14:paraId="170F882C" w14:textId="77777777" w:rsidR="0032079F" w:rsidRDefault="0032079F" w:rsidP="0032079F">
      <w:pPr>
        <w:jc w:val="center"/>
        <w:rPr>
          <w:b/>
        </w:rPr>
      </w:pPr>
    </w:p>
    <w:p w14:paraId="49E7AF57" w14:textId="77777777" w:rsidR="0032079F" w:rsidRDefault="0032079F" w:rsidP="0032079F">
      <w:pPr>
        <w:jc w:val="center"/>
        <w:rPr>
          <w:b/>
        </w:rPr>
      </w:pPr>
    </w:p>
    <w:p w14:paraId="583E6EA7" w14:textId="77777777" w:rsidR="0032079F" w:rsidRDefault="0032079F" w:rsidP="0032079F">
      <w:pPr>
        <w:jc w:val="center"/>
        <w:rPr>
          <w:b/>
        </w:rPr>
      </w:pPr>
    </w:p>
    <w:p w14:paraId="6E27D289" w14:textId="77777777" w:rsidR="0032079F" w:rsidRDefault="0032079F" w:rsidP="0032079F">
      <w:pPr>
        <w:jc w:val="center"/>
        <w:rPr>
          <w:b/>
        </w:rPr>
      </w:pPr>
    </w:p>
    <w:p w14:paraId="08C4B1C2" w14:textId="77777777" w:rsidR="0032079F" w:rsidRDefault="0032079F" w:rsidP="0032079F">
      <w:pPr>
        <w:jc w:val="center"/>
        <w:rPr>
          <w:b/>
        </w:rPr>
      </w:pPr>
    </w:p>
    <w:p w14:paraId="7CE406CF" w14:textId="77777777" w:rsidR="0032079F" w:rsidRDefault="0032079F" w:rsidP="0032079F">
      <w:pPr>
        <w:jc w:val="center"/>
        <w:rPr>
          <w:b/>
        </w:rPr>
      </w:pPr>
    </w:p>
    <w:p w14:paraId="52E64143" w14:textId="77777777" w:rsidR="0032079F" w:rsidRDefault="0032079F" w:rsidP="0032079F">
      <w:pPr>
        <w:jc w:val="center"/>
        <w:rPr>
          <w:b/>
        </w:rPr>
      </w:pPr>
    </w:p>
    <w:p w14:paraId="6662902A" w14:textId="77777777" w:rsidR="0032079F" w:rsidRDefault="0032079F" w:rsidP="0032079F">
      <w:pPr>
        <w:jc w:val="center"/>
        <w:rPr>
          <w:b/>
        </w:rPr>
      </w:pPr>
    </w:p>
    <w:p w14:paraId="6E417984" w14:textId="77777777" w:rsidR="0032079F" w:rsidRDefault="0032079F" w:rsidP="0032079F">
      <w:pPr>
        <w:jc w:val="center"/>
        <w:rPr>
          <w:b/>
        </w:rPr>
      </w:pPr>
    </w:p>
    <w:p w14:paraId="60DFAA1F" w14:textId="77777777" w:rsidR="0032079F" w:rsidRDefault="0032079F" w:rsidP="0032079F">
      <w:pPr>
        <w:pStyle w:val="naisnod"/>
        <w:numPr>
          <w:ilvl w:val="0"/>
          <w:numId w:val="3"/>
        </w:numPr>
        <w:spacing w:before="0" w:after="0"/>
        <w:jc w:val="left"/>
        <w:rPr>
          <w:sz w:val="26"/>
          <w:szCs w:val="26"/>
        </w:rPr>
      </w:pPr>
      <w:r>
        <w:rPr>
          <w:sz w:val="26"/>
          <w:szCs w:val="26"/>
        </w:rPr>
        <w:t>TEHNISKAIS PIEDĀVĀJUMS</w:t>
      </w:r>
    </w:p>
    <w:p w14:paraId="7F8E5A20" w14:textId="77777777" w:rsidR="0032079F" w:rsidRPr="00D46807" w:rsidRDefault="0032079F" w:rsidP="0032079F">
      <w:pPr>
        <w:pStyle w:val="naisnod"/>
        <w:spacing w:before="0" w:after="0"/>
        <w:ind w:left="360"/>
        <w:jc w:val="left"/>
        <w:rPr>
          <w:sz w:val="26"/>
          <w:szCs w:val="26"/>
        </w:rPr>
      </w:pPr>
    </w:p>
    <w:tbl>
      <w:tblPr>
        <w:tblStyle w:val="Reatabula"/>
        <w:tblW w:w="7411" w:type="dxa"/>
        <w:tblLook w:val="04A0" w:firstRow="1" w:lastRow="0" w:firstColumn="1" w:lastColumn="0" w:noHBand="0" w:noVBand="1"/>
      </w:tblPr>
      <w:tblGrid>
        <w:gridCol w:w="1005"/>
        <w:gridCol w:w="3131"/>
        <w:gridCol w:w="1603"/>
        <w:gridCol w:w="1672"/>
      </w:tblGrid>
      <w:tr w:rsidR="00A75168" w:rsidRPr="006F1CD5" w14:paraId="4BEF24FD" w14:textId="77777777" w:rsidTr="00A75168">
        <w:trPr>
          <w:trHeight w:val="858"/>
        </w:trPr>
        <w:tc>
          <w:tcPr>
            <w:tcW w:w="1005" w:type="dxa"/>
            <w:tcBorders>
              <w:top w:val="single" w:sz="4" w:space="0" w:color="auto"/>
              <w:left w:val="single" w:sz="4" w:space="0" w:color="auto"/>
              <w:bottom w:val="single" w:sz="4" w:space="0" w:color="auto"/>
              <w:right w:val="single" w:sz="4" w:space="0" w:color="auto"/>
            </w:tcBorders>
          </w:tcPr>
          <w:p w14:paraId="132468ED" w14:textId="1AA68071" w:rsidR="00A75168" w:rsidRPr="006F1CD5" w:rsidRDefault="00A75168" w:rsidP="00FA65A1">
            <w:pPr>
              <w:contextualSpacing/>
              <w:rPr>
                <w:rFonts w:eastAsia="Calibri"/>
                <w:b/>
                <w:bCs/>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76DA03C4" w14:textId="35E5A37C" w:rsidR="00A75168" w:rsidRPr="006F1CD5" w:rsidRDefault="00A75168" w:rsidP="00FA65A1">
            <w:pPr>
              <w:contextualSpacing/>
              <w:rPr>
                <w:rFonts w:eastAsia="Calibri"/>
                <w:b/>
                <w:bCs/>
                <w:szCs w:val="22"/>
                <w:lang w:eastAsia="en-US"/>
              </w:rPr>
            </w:pPr>
            <w:r>
              <w:rPr>
                <w:rFonts w:eastAsia="Calibri"/>
                <w:b/>
                <w:bCs/>
                <w:szCs w:val="22"/>
                <w:lang w:eastAsia="en-US"/>
              </w:rPr>
              <w:t>No</w:t>
            </w:r>
            <w:r w:rsidR="00506600">
              <w:rPr>
                <w:rFonts w:eastAsia="Calibri"/>
                <w:b/>
                <w:bCs/>
                <w:szCs w:val="22"/>
                <w:lang w:eastAsia="en-US"/>
              </w:rPr>
              <w:t>saukums</w:t>
            </w:r>
          </w:p>
        </w:tc>
        <w:tc>
          <w:tcPr>
            <w:tcW w:w="1603" w:type="dxa"/>
            <w:tcBorders>
              <w:top w:val="single" w:sz="4" w:space="0" w:color="auto"/>
              <w:left w:val="single" w:sz="4" w:space="0" w:color="auto"/>
              <w:bottom w:val="single" w:sz="4" w:space="0" w:color="auto"/>
              <w:right w:val="single" w:sz="4" w:space="0" w:color="auto"/>
            </w:tcBorders>
          </w:tcPr>
          <w:p w14:paraId="24CF74D5" w14:textId="46085097" w:rsidR="00A75168" w:rsidRPr="006F1CD5" w:rsidRDefault="00A75168" w:rsidP="00FA65A1">
            <w:pPr>
              <w:contextualSpacing/>
              <w:rPr>
                <w:rFonts w:eastAsia="Calibri"/>
                <w:b/>
                <w:bCs/>
                <w:szCs w:val="22"/>
                <w:lang w:eastAsia="en-US"/>
              </w:rPr>
            </w:pPr>
            <w:r>
              <w:rPr>
                <w:rFonts w:eastAsia="Calibri"/>
                <w:b/>
                <w:bCs/>
                <w:szCs w:val="22"/>
                <w:lang w:eastAsia="en-US"/>
              </w:rPr>
              <w:t>Daudzums</w:t>
            </w:r>
          </w:p>
        </w:tc>
        <w:tc>
          <w:tcPr>
            <w:tcW w:w="1672" w:type="dxa"/>
            <w:tcBorders>
              <w:top w:val="single" w:sz="4" w:space="0" w:color="auto"/>
              <w:left w:val="single" w:sz="4" w:space="0" w:color="auto"/>
              <w:bottom w:val="single" w:sz="4" w:space="0" w:color="auto"/>
              <w:right w:val="single" w:sz="4" w:space="0" w:color="auto"/>
            </w:tcBorders>
          </w:tcPr>
          <w:p w14:paraId="62BEC742" w14:textId="77777777" w:rsidR="00A75168" w:rsidRPr="00553CEC" w:rsidRDefault="00A75168" w:rsidP="00FA65A1">
            <w:pPr>
              <w:contextualSpacing/>
              <w:rPr>
                <w:rFonts w:eastAsia="Calibri"/>
                <w:b/>
                <w:bCs/>
                <w:szCs w:val="22"/>
                <w:lang w:eastAsia="en-US"/>
              </w:rPr>
            </w:pPr>
            <w:r w:rsidRPr="00553CEC">
              <w:rPr>
                <w:rFonts w:eastAsia="Calibri"/>
                <w:b/>
                <w:bCs/>
                <w:szCs w:val="22"/>
                <w:lang w:eastAsia="en-US"/>
              </w:rPr>
              <w:t>Pretendenta piedāvājums</w:t>
            </w:r>
          </w:p>
        </w:tc>
      </w:tr>
      <w:tr w:rsidR="00A75168" w:rsidRPr="006F1CD5" w14:paraId="6710CA87" w14:textId="77777777" w:rsidTr="00A75168">
        <w:trPr>
          <w:trHeight w:val="858"/>
        </w:trPr>
        <w:tc>
          <w:tcPr>
            <w:tcW w:w="1005" w:type="dxa"/>
            <w:tcBorders>
              <w:top w:val="single" w:sz="4" w:space="0" w:color="auto"/>
              <w:left w:val="single" w:sz="4" w:space="0" w:color="auto"/>
              <w:bottom w:val="single" w:sz="4" w:space="0" w:color="auto"/>
              <w:right w:val="single" w:sz="4" w:space="0" w:color="auto"/>
            </w:tcBorders>
          </w:tcPr>
          <w:p w14:paraId="306ADAF9" w14:textId="6968FD0B" w:rsidR="00A75168" w:rsidRPr="006F1CD5" w:rsidRDefault="00A75168" w:rsidP="00FA65A1">
            <w:pPr>
              <w:contextualSpacing/>
              <w:rPr>
                <w:rFonts w:eastAsia="Calibri"/>
                <w:szCs w:val="22"/>
                <w:lang w:eastAsia="en-US"/>
              </w:rPr>
            </w:pPr>
            <w:r>
              <w:rPr>
                <w:rFonts w:eastAsia="Calibri"/>
                <w:szCs w:val="22"/>
                <w:lang w:eastAsia="en-US"/>
              </w:rPr>
              <w:t>1.</w:t>
            </w:r>
          </w:p>
        </w:tc>
        <w:tc>
          <w:tcPr>
            <w:tcW w:w="3131" w:type="dxa"/>
            <w:tcBorders>
              <w:top w:val="single" w:sz="4" w:space="0" w:color="auto"/>
              <w:left w:val="single" w:sz="4" w:space="0" w:color="auto"/>
              <w:bottom w:val="single" w:sz="4" w:space="0" w:color="auto"/>
              <w:right w:val="single" w:sz="4" w:space="0" w:color="auto"/>
            </w:tcBorders>
          </w:tcPr>
          <w:p w14:paraId="0E5F4CDD" w14:textId="1A1E52E3" w:rsidR="00A75168" w:rsidRPr="00694F34" w:rsidRDefault="00A75168" w:rsidP="00FA65A1">
            <w:pPr>
              <w:contextualSpacing/>
              <w:rPr>
                <w:rFonts w:eastAsia="Calibri"/>
                <w:szCs w:val="22"/>
                <w:lang w:eastAsia="en-US"/>
              </w:rPr>
            </w:pPr>
            <w:r>
              <w:rPr>
                <w:rFonts w:eastAsia="Calibri"/>
                <w:szCs w:val="22"/>
                <w:lang w:eastAsia="en-US"/>
              </w:rPr>
              <w:t>Koku un krūmu zāģēšana paredzamais apjoms 500 m</w:t>
            </w:r>
            <w:r>
              <w:rPr>
                <w:rFonts w:eastAsia="Calibri"/>
                <w:szCs w:val="22"/>
                <w:vertAlign w:val="superscript"/>
                <w:lang w:eastAsia="en-US"/>
              </w:rPr>
              <w:t>3</w:t>
            </w:r>
          </w:p>
        </w:tc>
        <w:tc>
          <w:tcPr>
            <w:tcW w:w="1603" w:type="dxa"/>
            <w:tcBorders>
              <w:top w:val="single" w:sz="4" w:space="0" w:color="auto"/>
              <w:left w:val="single" w:sz="4" w:space="0" w:color="auto"/>
              <w:bottom w:val="single" w:sz="4" w:space="0" w:color="auto"/>
              <w:right w:val="single" w:sz="4" w:space="0" w:color="auto"/>
            </w:tcBorders>
          </w:tcPr>
          <w:p w14:paraId="79147BEB" w14:textId="46F0084D" w:rsidR="00A75168" w:rsidRPr="00A75168" w:rsidRDefault="00A75168" w:rsidP="00FA65A1">
            <w:pPr>
              <w:contextualSpacing/>
              <w:rPr>
                <w:rFonts w:eastAsia="Calibri"/>
                <w:szCs w:val="22"/>
                <w:vertAlign w:val="superscript"/>
                <w:lang w:eastAsia="en-US"/>
              </w:rPr>
            </w:pPr>
            <w:r>
              <w:rPr>
                <w:rFonts w:eastAsia="Calibri"/>
                <w:szCs w:val="22"/>
                <w:lang w:eastAsia="en-US"/>
              </w:rPr>
              <w:t>500 m</w:t>
            </w:r>
            <w:r>
              <w:rPr>
                <w:rFonts w:eastAsia="Calibri"/>
                <w:szCs w:val="22"/>
                <w:vertAlign w:val="superscript"/>
                <w:lang w:eastAsia="en-US"/>
              </w:rPr>
              <w:t>3</w:t>
            </w:r>
          </w:p>
        </w:tc>
        <w:tc>
          <w:tcPr>
            <w:tcW w:w="1672" w:type="dxa"/>
            <w:tcBorders>
              <w:top w:val="single" w:sz="4" w:space="0" w:color="auto"/>
              <w:left w:val="single" w:sz="4" w:space="0" w:color="auto"/>
              <w:bottom w:val="single" w:sz="4" w:space="0" w:color="auto"/>
              <w:right w:val="single" w:sz="4" w:space="0" w:color="auto"/>
            </w:tcBorders>
          </w:tcPr>
          <w:p w14:paraId="3466CE9A" w14:textId="77777777" w:rsidR="00A75168" w:rsidRPr="006F1CD5" w:rsidRDefault="00A75168" w:rsidP="00FA65A1">
            <w:pPr>
              <w:contextualSpacing/>
              <w:rPr>
                <w:rFonts w:eastAsia="Calibri"/>
                <w:szCs w:val="22"/>
                <w:lang w:eastAsia="en-US"/>
              </w:rPr>
            </w:pPr>
          </w:p>
        </w:tc>
      </w:tr>
      <w:tr w:rsidR="00A75168" w:rsidRPr="006F1CD5" w14:paraId="73BE0EF8" w14:textId="77777777" w:rsidTr="00A75168">
        <w:trPr>
          <w:trHeight w:val="285"/>
        </w:trPr>
        <w:tc>
          <w:tcPr>
            <w:tcW w:w="1005" w:type="dxa"/>
            <w:tcBorders>
              <w:top w:val="single" w:sz="4" w:space="0" w:color="auto"/>
              <w:left w:val="single" w:sz="4" w:space="0" w:color="auto"/>
              <w:bottom w:val="single" w:sz="4" w:space="0" w:color="auto"/>
              <w:right w:val="single" w:sz="4" w:space="0" w:color="auto"/>
            </w:tcBorders>
          </w:tcPr>
          <w:p w14:paraId="0A367C0E" w14:textId="53BED5B1" w:rsidR="00A75168" w:rsidRPr="006F1CD5" w:rsidRDefault="00A75168" w:rsidP="00FA65A1">
            <w:pPr>
              <w:contextualSpacing/>
              <w:rPr>
                <w:rFonts w:eastAsia="Calibri"/>
                <w:szCs w:val="22"/>
                <w:lang w:eastAsia="en-US"/>
              </w:rPr>
            </w:pPr>
            <w:r>
              <w:rPr>
                <w:rFonts w:eastAsia="Calibri"/>
                <w:szCs w:val="22"/>
                <w:lang w:eastAsia="en-US"/>
              </w:rPr>
              <w:t>2.</w:t>
            </w:r>
          </w:p>
        </w:tc>
        <w:tc>
          <w:tcPr>
            <w:tcW w:w="3131" w:type="dxa"/>
            <w:tcBorders>
              <w:top w:val="single" w:sz="4" w:space="0" w:color="auto"/>
              <w:left w:val="single" w:sz="4" w:space="0" w:color="auto"/>
              <w:bottom w:val="single" w:sz="4" w:space="0" w:color="auto"/>
              <w:right w:val="single" w:sz="4" w:space="0" w:color="auto"/>
            </w:tcBorders>
          </w:tcPr>
          <w:p w14:paraId="6741E4D9" w14:textId="00AB1E30" w:rsidR="00A75168" w:rsidRPr="006F1CD5" w:rsidRDefault="00A75168" w:rsidP="00FA65A1">
            <w:pPr>
              <w:contextualSpacing/>
              <w:rPr>
                <w:rFonts w:eastAsia="Calibri"/>
                <w:szCs w:val="22"/>
                <w:lang w:eastAsia="en-US"/>
              </w:rPr>
            </w:pPr>
            <w:r w:rsidRPr="001F3FC1">
              <w:t>Kokmateriālu/malkas transportēšanas izmaksas no izstrādātā objekta (meža) krautuves līdz pašvaldības pārstāvja norādītajai vietai, attālums līdz 2 km</w:t>
            </w:r>
          </w:p>
        </w:tc>
        <w:tc>
          <w:tcPr>
            <w:tcW w:w="1603" w:type="dxa"/>
            <w:tcBorders>
              <w:top w:val="single" w:sz="4" w:space="0" w:color="auto"/>
              <w:left w:val="single" w:sz="4" w:space="0" w:color="auto"/>
              <w:bottom w:val="single" w:sz="4" w:space="0" w:color="auto"/>
              <w:right w:val="single" w:sz="4" w:space="0" w:color="auto"/>
            </w:tcBorders>
          </w:tcPr>
          <w:p w14:paraId="65F548C6" w14:textId="5C977886" w:rsidR="00A75168" w:rsidRPr="006F1CD5" w:rsidRDefault="00A75168" w:rsidP="00FA65A1">
            <w:pPr>
              <w:contextualSpacing/>
              <w:rPr>
                <w:rFonts w:eastAsia="Calibri"/>
                <w:szCs w:val="22"/>
                <w:lang w:eastAsia="en-US"/>
              </w:rPr>
            </w:pPr>
            <w:r>
              <w:rPr>
                <w:rFonts w:eastAsia="Calibri"/>
                <w:szCs w:val="22"/>
                <w:lang w:eastAsia="en-US"/>
              </w:rPr>
              <w:t>2 km</w:t>
            </w:r>
          </w:p>
        </w:tc>
        <w:tc>
          <w:tcPr>
            <w:tcW w:w="1672" w:type="dxa"/>
            <w:tcBorders>
              <w:top w:val="single" w:sz="4" w:space="0" w:color="auto"/>
              <w:left w:val="single" w:sz="4" w:space="0" w:color="auto"/>
              <w:bottom w:val="single" w:sz="4" w:space="0" w:color="auto"/>
              <w:right w:val="single" w:sz="4" w:space="0" w:color="auto"/>
            </w:tcBorders>
          </w:tcPr>
          <w:p w14:paraId="044204C8" w14:textId="77777777" w:rsidR="00A75168" w:rsidRPr="006F1CD5" w:rsidRDefault="00A75168" w:rsidP="00FA65A1">
            <w:pPr>
              <w:contextualSpacing/>
              <w:rPr>
                <w:rFonts w:eastAsia="Calibri"/>
                <w:szCs w:val="22"/>
                <w:lang w:eastAsia="en-US"/>
              </w:rPr>
            </w:pPr>
          </w:p>
        </w:tc>
      </w:tr>
    </w:tbl>
    <w:p w14:paraId="6373CBE0" w14:textId="77777777" w:rsidR="0032079F" w:rsidRDefault="0032079F" w:rsidP="0032079F">
      <w:pPr>
        <w:pStyle w:val="naisnod"/>
        <w:spacing w:before="0" w:after="0"/>
        <w:jc w:val="left"/>
        <w:rPr>
          <w:b w:val="0"/>
        </w:rPr>
      </w:pPr>
    </w:p>
    <w:p w14:paraId="6C612BB6" w14:textId="77777777" w:rsidR="0032079F" w:rsidRDefault="0032079F" w:rsidP="0032079F">
      <w:pPr>
        <w:pStyle w:val="naisnod"/>
        <w:spacing w:before="0" w:after="0"/>
        <w:ind w:left="360" w:hanging="360"/>
        <w:jc w:val="left"/>
        <w:rPr>
          <w:b w:val="0"/>
        </w:rPr>
      </w:pPr>
    </w:p>
    <w:p w14:paraId="66D6CF10" w14:textId="77777777" w:rsidR="0032079F" w:rsidRPr="00553CEC" w:rsidRDefault="0032079F" w:rsidP="0032079F">
      <w:pPr>
        <w:pStyle w:val="naisnod"/>
        <w:numPr>
          <w:ilvl w:val="0"/>
          <w:numId w:val="3"/>
        </w:numPr>
        <w:spacing w:before="0" w:after="0"/>
        <w:jc w:val="left"/>
        <w:rPr>
          <w:sz w:val="26"/>
          <w:szCs w:val="26"/>
        </w:rPr>
      </w:pPr>
      <w:r w:rsidRPr="00ED550B">
        <w:t>FINANŠU PIEDĀVĀJUMS</w:t>
      </w:r>
    </w:p>
    <w:tbl>
      <w:tblPr>
        <w:tblW w:w="83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47"/>
        <w:gridCol w:w="5160"/>
        <w:gridCol w:w="2525"/>
      </w:tblGrid>
      <w:tr w:rsidR="001F3FC1" w14:paraId="4984D9FE" w14:textId="77777777" w:rsidTr="00FA65A1">
        <w:trPr>
          <w:cantSplit/>
          <w:trHeight w:val="744"/>
          <w:jc w:val="center"/>
        </w:trPr>
        <w:tc>
          <w:tcPr>
            <w:tcW w:w="647" w:type="dxa"/>
            <w:tcBorders>
              <w:top w:val="single" w:sz="4" w:space="0" w:color="00000A"/>
              <w:left w:val="single" w:sz="4" w:space="0" w:color="00000A"/>
              <w:bottom w:val="single" w:sz="4" w:space="0" w:color="00000A"/>
              <w:right w:val="single" w:sz="4" w:space="0" w:color="00000A"/>
            </w:tcBorders>
            <w:shd w:val="clear" w:color="auto" w:fill="F2F2F2"/>
          </w:tcPr>
          <w:p w14:paraId="07318E0A" w14:textId="77777777" w:rsidR="001F3FC1" w:rsidRDefault="001F3FC1" w:rsidP="00FA65A1">
            <w:pPr>
              <w:spacing w:after="119"/>
              <w:jc w:val="center"/>
              <w:rPr>
                <w:rFonts w:ascii="Arial" w:eastAsia="Arial" w:hAnsi="Arial" w:cs="Arial"/>
                <w:b/>
                <w:sz w:val="20"/>
                <w:szCs w:val="20"/>
              </w:rPr>
            </w:pPr>
            <w:r>
              <w:rPr>
                <w:rFonts w:ascii="Arial" w:eastAsia="Arial" w:hAnsi="Arial" w:cs="Arial"/>
                <w:b/>
                <w:sz w:val="20"/>
                <w:szCs w:val="20"/>
              </w:rPr>
              <w:t>Nr. p.k.</w:t>
            </w:r>
          </w:p>
        </w:tc>
        <w:tc>
          <w:tcPr>
            <w:tcW w:w="5160"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322D819" w14:textId="77777777" w:rsidR="001F3FC1" w:rsidRDefault="001F3FC1" w:rsidP="00FA65A1">
            <w:pPr>
              <w:spacing w:after="119"/>
              <w:jc w:val="center"/>
              <w:rPr>
                <w:rFonts w:ascii="Arial" w:eastAsia="Arial" w:hAnsi="Arial" w:cs="Arial"/>
                <w:b/>
                <w:sz w:val="20"/>
                <w:szCs w:val="20"/>
              </w:rPr>
            </w:pPr>
            <w:r>
              <w:rPr>
                <w:rFonts w:ascii="Arial" w:eastAsia="Arial" w:hAnsi="Arial" w:cs="Arial"/>
                <w:b/>
                <w:sz w:val="20"/>
                <w:szCs w:val="20"/>
              </w:rPr>
              <w:t>Iepirkuma priekšmeta nosaukums</w:t>
            </w:r>
          </w:p>
        </w:tc>
        <w:tc>
          <w:tcPr>
            <w:tcW w:w="2525"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3AC8EEFB" w14:textId="77777777" w:rsidR="001F3FC1" w:rsidRPr="004D4652" w:rsidRDefault="001F3FC1" w:rsidP="00FA65A1">
            <w:pPr>
              <w:spacing w:after="119"/>
              <w:jc w:val="center"/>
              <w:rPr>
                <w:rFonts w:ascii="Arial" w:eastAsia="Arial" w:hAnsi="Arial" w:cs="Arial"/>
                <w:b/>
                <w:sz w:val="20"/>
                <w:szCs w:val="20"/>
              </w:rPr>
            </w:pPr>
            <w:r>
              <w:rPr>
                <w:rFonts w:ascii="Arial" w:eastAsia="Arial" w:hAnsi="Arial" w:cs="Arial"/>
                <w:b/>
                <w:sz w:val="20"/>
                <w:szCs w:val="20"/>
              </w:rPr>
              <w:t>Piedāvājuma cena EUR par 1 m</w:t>
            </w:r>
            <w:r>
              <w:rPr>
                <w:rFonts w:ascii="Arial" w:eastAsia="Arial" w:hAnsi="Arial" w:cs="Arial"/>
                <w:b/>
                <w:sz w:val="20"/>
                <w:szCs w:val="20"/>
                <w:vertAlign w:val="superscript"/>
              </w:rPr>
              <w:t>3</w:t>
            </w:r>
          </w:p>
        </w:tc>
      </w:tr>
      <w:tr w:rsidR="001F3FC1" w14:paraId="56196966" w14:textId="77777777" w:rsidTr="00FA65A1">
        <w:trPr>
          <w:trHeight w:val="512"/>
          <w:jc w:val="center"/>
        </w:trPr>
        <w:tc>
          <w:tcPr>
            <w:tcW w:w="647" w:type="dxa"/>
            <w:tcBorders>
              <w:top w:val="single" w:sz="4" w:space="0" w:color="00000A"/>
              <w:left w:val="single" w:sz="4" w:space="0" w:color="00000A"/>
              <w:bottom w:val="single" w:sz="4" w:space="0" w:color="00000A"/>
              <w:right w:val="single" w:sz="4" w:space="0" w:color="00000A"/>
            </w:tcBorders>
          </w:tcPr>
          <w:p w14:paraId="08ABB1B4" w14:textId="77777777" w:rsidR="001F3FC1" w:rsidRPr="001F3FC1" w:rsidRDefault="001F3FC1" w:rsidP="00FA65A1">
            <w:pPr>
              <w:jc w:val="center"/>
              <w:rPr>
                <w:rFonts w:eastAsia="Arial"/>
              </w:rPr>
            </w:pPr>
            <w:r w:rsidRPr="001F3FC1">
              <w:rPr>
                <w:rFonts w:eastAsia="Arial"/>
              </w:rPr>
              <w:t>1.</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CD045B" w14:textId="316DAFBE" w:rsidR="001F3FC1" w:rsidRPr="001F3FC1" w:rsidRDefault="001F3FC1" w:rsidP="00FA65A1">
            <w:pPr>
              <w:jc w:val="both"/>
              <w:rPr>
                <w:rFonts w:eastAsia="Arial"/>
              </w:rPr>
            </w:pPr>
            <w:r w:rsidRPr="001F3FC1">
              <w:rPr>
                <w:rFonts w:eastAsia="Arial"/>
              </w:rPr>
              <w:t>Cena par koku zāģēšana</w:t>
            </w:r>
          </w:p>
          <w:p w14:paraId="7D2CF936" w14:textId="77777777" w:rsidR="001F3FC1" w:rsidRPr="001F3FC1" w:rsidRDefault="001F3FC1" w:rsidP="00FA65A1">
            <w:pPr>
              <w:jc w:val="both"/>
              <w:rPr>
                <w:rFonts w:eastAsia="Arial"/>
              </w:rPr>
            </w:pPr>
            <w:r w:rsidRPr="001F3FC1">
              <w:rPr>
                <w:rFonts w:eastAsia="Arial"/>
              </w:rPr>
              <w:t>Katvaru pagasts, Pociems.</w:t>
            </w: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18ADF" w14:textId="77777777" w:rsidR="001F3FC1" w:rsidRDefault="001F3FC1" w:rsidP="00FA65A1">
            <w:pPr>
              <w:ind w:firstLine="360"/>
              <w:jc w:val="both"/>
              <w:rPr>
                <w:rFonts w:ascii="Arial" w:eastAsia="Arial" w:hAnsi="Arial" w:cs="Arial"/>
                <w:sz w:val="20"/>
                <w:szCs w:val="20"/>
              </w:rPr>
            </w:pPr>
          </w:p>
        </w:tc>
      </w:tr>
      <w:tr w:rsidR="001F3FC1" w14:paraId="3D0F9739" w14:textId="77777777" w:rsidTr="00FA65A1">
        <w:trPr>
          <w:trHeight w:val="512"/>
          <w:jc w:val="center"/>
        </w:trPr>
        <w:tc>
          <w:tcPr>
            <w:tcW w:w="647" w:type="dxa"/>
            <w:tcBorders>
              <w:top w:val="single" w:sz="4" w:space="0" w:color="00000A"/>
              <w:left w:val="single" w:sz="4" w:space="0" w:color="00000A"/>
              <w:bottom w:val="single" w:sz="4" w:space="0" w:color="00000A"/>
              <w:right w:val="single" w:sz="4" w:space="0" w:color="00000A"/>
            </w:tcBorders>
          </w:tcPr>
          <w:p w14:paraId="27ED4679" w14:textId="15AC0228" w:rsidR="001F3FC1" w:rsidRPr="001F3FC1" w:rsidRDefault="001F3FC1" w:rsidP="00FA65A1">
            <w:pPr>
              <w:jc w:val="center"/>
              <w:rPr>
                <w:rFonts w:eastAsia="Arial"/>
              </w:rPr>
            </w:pPr>
            <w:r w:rsidRPr="001F3FC1">
              <w:rPr>
                <w:rFonts w:eastAsia="Arial"/>
              </w:rPr>
              <w:t>2.</w:t>
            </w: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B55052" w14:textId="77777777" w:rsidR="001F3FC1" w:rsidRPr="001F3FC1" w:rsidRDefault="001F3FC1" w:rsidP="00FA65A1">
            <w:pPr>
              <w:jc w:val="both"/>
              <w:rPr>
                <w:rFonts w:eastAsia="Arial"/>
              </w:rPr>
            </w:pPr>
            <w:r w:rsidRPr="001F3FC1">
              <w:t>Kokmateriālu/malkas transportēšanas izmaksas no izstrādātā objekta (meža) krautuves līdz pašvaldības pārstāvja norādītajai vietai, attālums līdz 2 km</w:t>
            </w: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D734C0" w14:textId="77777777" w:rsidR="001F3FC1" w:rsidRDefault="001F3FC1" w:rsidP="00FA65A1">
            <w:pPr>
              <w:ind w:firstLine="360"/>
              <w:jc w:val="both"/>
              <w:rPr>
                <w:rFonts w:ascii="Arial" w:eastAsia="Arial" w:hAnsi="Arial" w:cs="Arial"/>
                <w:sz w:val="20"/>
                <w:szCs w:val="20"/>
              </w:rPr>
            </w:pPr>
          </w:p>
        </w:tc>
      </w:tr>
      <w:tr w:rsidR="001F3FC1" w14:paraId="66ECE8A6" w14:textId="77777777" w:rsidTr="00FA65A1">
        <w:trPr>
          <w:trHeight w:val="354"/>
          <w:jc w:val="center"/>
        </w:trPr>
        <w:tc>
          <w:tcPr>
            <w:tcW w:w="647" w:type="dxa"/>
            <w:tcBorders>
              <w:top w:val="single" w:sz="4" w:space="0" w:color="00000A"/>
              <w:left w:val="single" w:sz="4" w:space="0" w:color="00000A"/>
              <w:bottom w:val="single" w:sz="4" w:space="0" w:color="00000A"/>
              <w:right w:val="single" w:sz="4" w:space="0" w:color="00000A"/>
            </w:tcBorders>
          </w:tcPr>
          <w:p w14:paraId="1A2927A6" w14:textId="77777777" w:rsidR="001F3FC1" w:rsidRPr="001F3FC1" w:rsidRDefault="001F3FC1" w:rsidP="00FA65A1">
            <w:pPr>
              <w:spacing w:after="119"/>
              <w:ind w:firstLine="360"/>
              <w:jc w:val="right"/>
              <w:rPr>
                <w:rFonts w:eastAsia="Arial"/>
                <w:b/>
              </w:rPr>
            </w:pP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E2B8C9" w14:textId="77777777" w:rsidR="001F3FC1" w:rsidRPr="001F3FC1" w:rsidRDefault="001F3FC1" w:rsidP="00FA65A1">
            <w:pPr>
              <w:spacing w:after="119"/>
              <w:ind w:firstLine="360"/>
              <w:jc w:val="right"/>
              <w:rPr>
                <w:rFonts w:eastAsia="Arial"/>
              </w:rPr>
            </w:pPr>
            <w:r w:rsidRPr="001F3FC1">
              <w:rPr>
                <w:rFonts w:eastAsia="Arial"/>
                <w:b/>
              </w:rPr>
              <w:t>Kopā EUR  bez PVN</w:t>
            </w: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D7DAAD" w14:textId="77777777" w:rsidR="001F3FC1" w:rsidRDefault="001F3FC1" w:rsidP="00FA65A1">
            <w:pPr>
              <w:spacing w:after="119"/>
              <w:ind w:firstLine="360"/>
              <w:rPr>
                <w:rFonts w:ascii="Arial" w:eastAsia="Arial" w:hAnsi="Arial" w:cs="Arial"/>
                <w:sz w:val="20"/>
                <w:szCs w:val="20"/>
              </w:rPr>
            </w:pPr>
          </w:p>
        </w:tc>
      </w:tr>
      <w:tr w:rsidR="001F3FC1" w14:paraId="63661D6B" w14:textId="77777777" w:rsidTr="00FA65A1">
        <w:trPr>
          <w:trHeight w:val="354"/>
          <w:jc w:val="center"/>
        </w:trPr>
        <w:tc>
          <w:tcPr>
            <w:tcW w:w="647" w:type="dxa"/>
            <w:tcBorders>
              <w:top w:val="single" w:sz="4" w:space="0" w:color="00000A"/>
              <w:left w:val="single" w:sz="4" w:space="0" w:color="00000A"/>
              <w:bottom w:val="single" w:sz="4" w:space="0" w:color="00000A"/>
              <w:right w:val="single" w:sz="4" w:space="0" w:color="00000A"/>
            </w:tcBorders>
          </w:tcPr>
          <w:p w14:paraId="29A62549" w14:textId="77777777" w:rsidR="001F3FC1" w:rsidRPr="001F3FC1" w:rsidRDefault="001F3FC1" w:rsidP="00FA65A1">
            <w:pPr>
              <w:spacing w:after="119"/>
              <w:ind w:firstLine="360"/>
              <w:jc w:val="right"/>
              <w:rPr>
                <w:rFonts w:eastAsia="Arial"/>
                <w:b/>
              </w:rPr>
            </w:pP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F13A75" w14:textId="77777777" w:rsidR="001F3FC1" w:rsidRPr="001F3FC1" w:rsidRDefault="001F3FC1" w:rsidP="00FA65A1">
            <w:pPr>
              <w:spacing w:after="119"/>
              <w:ind w:firstLine="360"/>
              <w:jc w:val="right"/>
              <w:rPr>
                <w:rFonts w:eastAsia="Arial"/>
                <w:b/>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5C8BA5" w14:textId="77777777" w:rsidR="001F3FC1" w:rsidRDefault="001F3FC1" w:rsidP="00FA65A1">
            <w:pPr>
              <w:spacing w:after="119"/>
              <w:ind w:firstLine="360"/>
              <w:rPr>
                <w:rFonts w:ascii="Arial" w:eastAsia="Arial" w:hAnsi="Arial" w:cs="Arial"/>
                <w:sz w:val="20"/>
                <w:szCs w:val="20"/>
              </w:rPr>
            </w:pPr>
          </w:p>
        </w:tc>
      </w:tr>
      <w:tr w:rsidR="001F3FC1" w14:paraId="05BBE295" w14:textId="77777777" w:rsidTr="00FA65A1">
        <w:trPr>
          <w:trHeight w:val="341"/>
          <w:jc w:val="center"/>
        </w:trPr>
        <w:tc>
          <w:tcPr>
            <w:tcW w:w="647" w:type="dxa"/>
            <w:tcBorders>
              <w:top w:val="single" w:sz="4" w:space="0" w:color="00000A"/>
              <w:left w:val="single" w:sz="4" w:space="0" w:color="00000A"/>
              <w:bottom w:val="single" w:sz="4" w:space="0" w:color="00000A"/>
              <w:right w:val="single" w:sz="4" w:space="0" w:color="00000A"/>
            </w:tcBorders>
          </w:tcPr>
          <w:p w14:paraId="5F83820A" w14:textId="77777777" w:rsidR="001F3FC1" w:rsidRPr="001F3FC1" w:rsidRDefault="001F3FC1" w:rsidP="00FA65A1">
            <w:pPr>
              <w:spacing w:after="119"/>
              <w:ind w:firstLine="360"/>
              <w:jc w:val="right"/>
              <w:rPr>
                <w:rFonts w:eastAsia="Arial"/>
              </w:rPr>
            </w:pP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209040" w14:textId="77777777" w:rsidR="001F3FC1" w:rsidRPr="001F3FC1" w:rsidRDefault="001F3FC1" w:rsidP="00FA65A1">
            <w:pPr>
              <w:spacing w:after="119"/>
              <w:ind w:firstLine="360"/>
              <w:jc w:val="right"/>
              <w:rPr>
                <w:rFonts w:eastAsia="Arial"/>
              </w:rPr>
            </w:pPr>
            <w:r w:rsidRPr="001F3FC1">
              <w:rPr>
                <w:rFonts w:eastAsia="Arial"/>
              </w:rPr>
              <w:t>PVN 21%</w:t>
            </w: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AC031" w14:textId="77777777" w:rsidR="001F3FC1" w:rsidRDefault="001F3FC1" w:rsidP="00FA65A1">
            <w:pPr>
              <w:spacing w:after="119"/>
              <w:ind w:firstLine="360"/>
              <w:rPr>
                <w:rFonts w:ascii="Arial" w:eastAsia="Arial" w:hAnsi="Arial" w:cs="Arial"/>
                <w:sz w:val="20"/>
                <w:szCs w:val="20"/>
              </w:rPr>
            </w:pPr>
          </w:p>
        </w:tc>
      </w:tr>
      <w:tr w:rsidR="001F3FC1" w14:paraId="1F34787F" w14:textId="77777777" w:rsidTr="00FA65A1">
        <w:trPr>
          <w:trHeight w:val="354"/>
          <w:jc w:val="center"/>
        </w:trPr>
        <w:tc>
          <w:tcPr>
            <w:tcW w:w="647" w:type="dxa"/>
            <w:tcBorders>
              <w:top w:val="single" w:sz="4" w:space="0" w:color="00000A"/>
              <w:left w:val="single" w:sz="4" w:space="0" w:color="00000A"/>
              <w:bottom w:val="single" w:sz="4" w:space="0" w:color="00000A"/>
              <w:right w:val="single" w:sz="4" w:space="0" w:color="00000A"/>
            </w:tcBorders>
          </w:tcPr>
          <w:p w14:paraId="13F02C3F" w14:textId="77777777" w:rsidR="001F3FC1" w:rsidRPr="001F3FC1" w:rsidRDefault="001F3FC1" w:rsidP="00FA65A1">
            <w:pPr>
              <w:spacing w:after="119"/>
              <w:ind w:firstLine="360"/>
              <w:jc w:val="right"/>
              <w:rPr>
                <w:rFonts w:eastAsia="Arial"/>
                <w:b/>
              </w:rPr>
            </w:pPr>
          </w:p>
        </w:tc>
        <w:tc>
          <w:tcPr>
            <w:tcW w:w="5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E369D" w14:textId="77777777" w:rsidR="001F3FC1" w:rsidRPr="001F3FC1" w:rsidRDefault="001F3FC1" w:rsidP="00FA65A1">
            <w:pPr>
              <w:spacing w:after="119"/>
              <w:ind w:firstLine="360"/>
              <w:jc w:val="right"/>
              <w:rPr>
                <w:rFonts w:eastAsia="Arial"/>
              </w:rPr>
            </w:pPr>
            <w:r w:rsidRPr="001F3FC1">
              <w:rPr>
                <w:rFonts w:eastAsia="Arial"/>
                <w:b/>
              </w:rPr>
              <w:t>Pavisam kopā EUR ar PVN</w:t>
            </w: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E21B0D" w14:textId="77777777" w:rsidR="001F3FC1" w:rsidRDefault="001F3FC1" w:rsidP="00FA65A1">
            <w:pPr>
              <w:spacing w:after="119"/>
              <w:ind w:firstLine="360"/>
              <w:rPr>
                <w:rFonts w:ascii="Arial" w:eastAsia="Arial" w:hAnsi="Arial" w:cs="Arial"/>
                <w:sz w:val="20"/>
                <w:szCs w:val="20"/>
              </w:rPr>
            </w:pPr>
          </w:p>
        </w:tc>
      </w:tr>
    </w:tbl>
    <w:p w14:paraId="0EED81E4" w14:textId="77777777" w:rsidR="0032079F" w:rsidRDefault="0032079F" w:rsidP="0032079F">
      <w:pPr>
        <w:pStyle w:val="naisnod"/>
        <w:spacing w:before="0" w:after="0"/>
        <w:ind w:left="360"/>
        <w:jc w:val="left"/>
        <w:rPr>
          <w:sz w:val="26"/>
          <w:szCs w:val="26"/>
        </w:rPr>
      </w:pPr>
    </w:p>
    <w:p w14:paraId="489CC4D2" w14:textId="77777777" w:rsidR="0032079F" w:rsidRDefault="0032079F" w:rsidP="0032079F">
      <w:pPr>
        <w:pStyle w:val="naisnod"/>
        <w:spacing w:before="0" w:after="0"/>
        <w:jc w:val="left"/>
        <w:rPr>
          <w:sz w:val="26"/>
          <w:szCs w:val="26"/>
        </w:rPr>
      </w:pPr>
    </w:p>
    <w:p w14:paraId="41378095" w14:textId="77777777" w:rsidR="0032079F" w:rsidRDefault="0032079F" w:rsidP="0032079F">
      <w:pPr>
        <w:pStyle w:val="naisnod"/>
        <w:spacing w:before="0" w:after="0"/>
        <w:ind w:left="360"/>
        <w:jc w:val="left"/>
        <w:rPr>
          <w:sz w:val="26"/>
          <w:szCs w:val="26"/>
        </w:rPr>
      </w:pPr>
    </w:p>
    <w:p w14:paraId="094CBB3C" w14:textId="77777777" w:rsidR="0032079F" w:rsidRPr="003F2A2F" w:rsidRDefault="0032079F" w:rsidP="0032079F">
      <w:r w:rsidRPr="003F2A2F">
        <w:t xml:space="preserve">Pretendenta </w:t>
      </w:r>
      <w:r>
        <w:t xml:space="preserve">pārstāvja vai </w:t>
      </w:r>
      <w:r w:rsidRPr="003F2A2F">
        <w:t>pilnvarotās personas paraksts</w:t>
      </w:r>
      <w:r>
        <w:t xml:space="preserve"> </w:t>
      </w:r>
      <w:r>
        <w:softHyphen/>
      </w:r>
      <w:r>
        <w:softHyphen/>
      </w:r>
      <w:r>
        <w:softHyphen/>
      </w:r>
      <w:r>
        <w:softHyphen/>
      </w:r>
      <w:r>
        <w:softHyphen/>
      </w:r>
      <w:r>
        <w:softHyphen/>
      </w:r>
      <w:r>
        <w:softHyphen/>
      </w:r>
      <w:r>
        <w:softHyphen/>
      </w:r>
      <w:r>
        <w:softHyphen/>
      </w:r>
      <w:r>
        <w:softHyphen/>
      </w:r>
      <w:r>
        <w:softHyphen/>
        <w:t>__________________________________</w:t>
      </w:r>
      <w:r w:rsidRPr="003F2A2F">
        <w:t>________</w:t>
      </w:r>
      <w:r>
        <w:t>___________________________</w:t>
      </w:r>
    </w:p>
    <w:p w14:paraId="5FB79DE0" w14:textId="77777777" w:rsidR="0032079F" w:rsidRPr="003F2A2F" w:rsidRDefault="0032079F" w:rsidP="0032079F">
      <w:pPr>
        <w:ind w:left="360" w:hanging="360"/>
      </w:pPr>
    </w:p>
    <w:p w14:paraId="2230733E" w14:textId="77777777" w:rsidR="0032079F" w:rsidRDefault="0032079F" w:rsidP="0032079F">
      <w:pPr>
        <w:ind w:left="360" w:hanging="360"/>
      </w:pPr>
      <w:r w:rsidRPr="003F2A2F">
        <w:t xml:space="preserve">Pretendenta </w:t>
      </w:r>
      <w:r>
        <w:t>pārstāvja vai</w:t>
      </w:r>
      <w:r w:rsidRPr="003F2A2F">
        <w:t xml:space="preserve"> pilnvarotās personas vārds, uzvārds, am</w:t>
      </w:r>
      <w:r>
        <w:t xml:space="preserve">ats </w:t>
      </w:r>
    </w:p>
    <w:p w14:paraId="37C1D556" w14:textId="77777777" w:rsidR="0032079F" w:rsidRDefault="0032079F" w:rsidP="0032079F">
      <w:pPr>
        <w:ind w:left="360" w:hanging="360"/>
      </w:pPr>
    </w:p>
    <w:p w14:paraId="2222067B" w14:textId="77777777" w:rsidR="0032079F" w:rsidRDefault="0032079F" w:rsidP="0032079F">
      <w:r>
        <w:t>_____________________________________________________________________</w:t>
      </w:r>
    </w:p>
    <w:p w14:paraId="145A0E3C" w14:textId="77777777" w:rsidR="00AA0EE4" w:rsidRDefault="00AA0EE4"/>
    <w:sectPr w:rsidR="00AA0EE4" w:rsidSect="007D518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6120" w14:textId="77777777" w:rsidR="006858DB" w:rsidRDefault="006858DB">
      <w:r>
        <w:separator/>
      </w:r>
    </w:p>
  </w:endnote>
  <w:endnote w:type="continuationSeparator" w:id="0">
    <w:p w14:paraId="776B914F" w14:textId="77777777" w:rsidR="006858DB" w:rsidRDefault="0068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15BE" w14:textId="77777777" w:rsidR="006858DB" w:rsidRDefault="006858DB">
      <w:r>
        <w:separator/>
      </w:r>
    </w:p>
  </w:footnote>
  <w:footnote w:type="continuationSeparator" w:id="0">
    <w:p w14:paraId="50E837E1" w14:textId="77777777" w:rsidR="006858DB" w:rsidRDefault="0068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0E5F660B" w14:textId="77777777" w:rsidR="001F2330" w:rsidRDefault="00000000">
        <w:pPr>
          <w:pStyle w:val="Galvene"/>
          <w:jc w:val="center"/>
        </w:pPr>
        <w:r>
          <w:fldChar w:fldCharType="begin"/>
        </w:r>
        <w:r>
          <w:instrText>PAGE   \* MERGEFORMAT</w:instrText>
        </w:r>
        <w:r>
          <w:fldChar w:fldCharType="separate"/>
        </w:r>
        <w:r>
          <w:rPr>
            <w:noProof/>
          </w:rPr>
          <w:t>2</w:t>
        </w:r>
        <w:r>
          <w:fldChar w:fldCharType="end"/>
        </w:r>
      </w:p>
    </w:sdtContent>
  </w:sdt>
  <w:p w14:paraId="7CDA60CD"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E86"/>
    <w:multiLevelType w:val="hybridMultilevel"/>
    <w:tmpl w:val="23664828"/>
    <w:lvl w:ilvl="0" w:tplc="40BCB6F4">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1"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4400381">
    <w:abstractNumId w:val="3"/>
  </w:num>
  <w:num w:numId="2" w16cid:durableId="306134151">
    <w:abstractNumId w:val="1"/>
  </w:num>
  <w:num w:numId="3" w16cid:durableId="998263611">
    <w:abstractNumId w:val="2"/>
  </w:num>
  <w:num w:numId="4" w16cid:durableId="139253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9F"/>
    <w:rsid w:val="001F3FC1"/>
    <w:rsid w:val="0032079F"/>
    <w:rsid w:val="004966BC"/>
    <w:rsid w:val="00506600"/>
    <w:rsid w:val="006858DB"/>
    <w:rsid w:val="00694F34"/>
    <w:rsid w:val="007460A9"/>
    <w:rsid w:val="0096570A"/>
    <w:rsid w:val="00A75168"/>
    <w:rsid w:val="00AA0EE4"/>
    <w:rsid w:val="00AC05E1"/>
    <w:rsid w:val="00D42FD5"/>
    <w:rsid w:val="00D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D85A"/>
  <w15:chartTrackingRefBased/>
  <w15:docId w15:val="{85FA5DD0-3F00-4C5F-B382-FB16576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079F"/>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32079F"/>
    <w:pPr>
      <w:spacing w:before="150" w:after="150"/>
      <w:jc w:val="center"/>
    </w:pPr>
    <w:rPr>
      <w:b/>
      <w:bCs/>
    </w:rPr>
  </w:style>
  <w:style w:type="table" w:styleId="Reatabula">
    <w:name w:val="Table Grid"/>
    <w:basedOn w:val="Parastatabula"/>
    <w:uiPriority w:val="59"/>
    <w:rsid w:val="0032079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32079F"/>
    <w:pPr>
      <w:ind w:left="720"/>
      <w:contextualSpacing/>
    </w:pPr>
  </w:style>
  <w:style w:type="paragraph" w:styleId="Galvene">
    <w:name w:val="header"/>
    <w:basedOn w:val="Parasts"/>
    <w:link w:val="GalveneRakstz"/>
    <w:uiPriority w:val="99"/>
    <w:unhideWhenUsed/>
    <w:rsid w:val="0032079F"/>
    <w:pPr>
      <w:tabs>
        <w:tab w:val="center" w:pos="4153"/>
        <w:tab w:val="right" w:pos="8306"/>
      </w:tabs>
    </w:pPr>
  </w:style>
  <w:style w:type="character" w:customStyle="1" w:styleId="GalveneRakstz">
    <w:name w:val="Galvene Rakstz."/>
    <w:basedOn w:val="Noklusjumarindkopasfonts"/>
    <w:link w:val="Galvene"/>
    <w:uiPriority w:val="99"/>
    <w:rsid w:val="0032079F"/>
    <w:rPr>
      <w:rFonts w:ascii="Times New Roman" w:eastAsia="Times New Roman" w:hAnsi="Times New Roman" w:cs="Times New Roman"/>
      <w:sz w:val="24"/>
      <w:szCs w:val="24"/>
      <w:lang w:val="lv-LV"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32079F"/>
    <w:rPr>
      <w:rFonts w:ascii="Times New Roman" w:eastAsia="Times New Roman" w:hAnsi="Times New Roman" w:cs="Times New Roman"/>
      <w:sz w:val="24"/>
      <w:szCs w:val="24"/>
      <w:lang w:val="lv-LV" w:eastAsia="lv-LV"/>
    </w:rPr>
  </w:style>
  <w:style w:type="paragraph" w:customStyle="1" w:styleId="Parasts2">
    <w:name w:val="Parasts2"/>
    <w:rsid w:val="0032079F"/>
    <w:pPr>
      <w:suppressAutoHyphens/>
      <w:spacing w:after="0" w:line="240" w:lineRule="auto"/>
    </w:pPr>
    <w:rPr>
      <w:rFonts w:ascii="Times New Roman" w:eastAsia="Times New Roman" w:hAnsi="Times New Roman" w:cs="Times New Roman"/>
      <w:sz w:val="24"/>
      <w:szCs w:val="24"/>
      <w:lang w:val="lv-LV" w:eastAsia="lv-LV"/>
    </w:rPr>
  </w:style>
  <w:style w:type="character" w:customStyle="1" w:styleId="Noklusjumarindkopasfonts2">
    <w:name w:val="Noklusējuma rindkopas fonts2"/>
    <w:rsid w:val="0032079F"/>
  </w:style>
  <w:style w:type="paragraph" w:styleId="Pamatteksts">
    <w:name w:val="Body Text"/>
    <w:basedOn w:val="Parasts"/>
    <w:link w:val="PamattekstsRakstz"/>
    <w:uiPriority w:val="99"/>
    <w:unhideWhenUsed/>
    <w:rsid w:val="00D42FD5"/>
    <w:pPr>
      <w:spacing w:after="120"/>
    </w:pPr>
    <w:rPr>
      <w:lang w:val="en-GB" w:eastAsia="en-US"/>
    </w:rPr>
  </w:style>
  <w:style w:type="character" w:customStyle="1" w:styleId="PamattekstsRakstz">
    <w:name w:val="Pamatteksts Rakstz."/>
    <w:basedOn w:val="Noklusjumarindkopasfonts"/>
    <w:link w:val="Pamatteksts"/>
    <w:uiPriority w:val="99"/>
    <w:rsid w:val="00D42FD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3924</Words>
  <Characters>2238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Sintija Bērziņa</cp:lastModifiedBy>
  <cp:revision>3</cp:revision>
  <cp:lastPrinted>2022-07-19T12:48:00Z</cp:lastPrinted>
  <dcterms:created xsi:type="dcterms:W3CDTF">2022-07-25T06:42:00Z</dcterms:created>
  <dcterms:modified xsi:type="dcterms:W3CDTF">2022-07-25T06:43:00Z</dcterms:modified>
</cp:coreProperties>
</file>