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F65" w:rsidRPr="00363F3E" w:rsidRDefault="00A14F65" w:rsidP="00A14F65">
      <w:pPr>
        <w:jc w:val="center"/>
        <w:rPr>
          <w:rFonts w:ascii="Times New Roman" w:hAnsi="Times New Roman" w:cs="Times New Roman"/>
          <w:b/>
          <w:color w:val="000000" w:themeColor="text1"/>
          <w:sz w:val="40"/>
          <w:szCs w:val="40"/>
          <w:lang w:val="lv-LV"/>
        </w:rPr>
      </w:pPr>
      <w:r w:rsidRPr="00363F3E">
        <w:rPr>
          <w:rFonts w:ascii="Times New Roman" w:hAnsi="Times New Roman" w:cs="Times New Roman"/>
          <w:b/>
          <w:color w:val="000000" w:themeColor="text1"/>
          <w:sz w:val="40"/>
          <w:szCs w:val="40"/>
          <w:lang w:val="lv-LV"/>
        </w:rPr>
        <w:t xml:space="preserve">JĀŅA ZIRŅA STAICELES </w:t>
      </w:r>
    </w:p>
    <w:p w:rsidR="00A14F65" w:rsidRPr="00363F3E" w:rsidRDefault="00A14F65" w:rsidP="00A14F65">
      <w:pPr>
        <w:jc w:val="center"/>
        <w:rPr>
          <w:rFonts w:ascii="Times New Roman" w:hAnsi="Times New Roman" w:cs="Times New Roman"/>
          <w:b/>
          <w:color w:val="000000" w:themeColor="text1"/>
          <w:sz w:val="40"/>
          <w:szCs w:val="40"/>
          <w:lang w:val="lv-LV"/>
        </w:rPr>
      </w:pPr>
      <w:r>
        <w:rPr>
          <w:rFonts w:ascii="Times New Roman" w:hAnsi="Times New Roman" w:cs="Times New Roman"/>
          <w:b/>
          <w:color w:val="000000" w:themeColor="text1"/>
          <w:sz w:val="40"/>
          <w:szCs w:val="40"/>
          <w:lang w:val="lv-LV"/>
        </w:rPr>
        <w:t>MŪZIKAS UN MĀKSLAS SKOLA</w:t>
      </w:r>
    </w:p>
    <w:p w:rsidR="00A14F65" w:rsidRPr="00363F3E" w:rsidRDefault="00A14F65" w:rsidP="00A14F65">
      <w:pPr>
        <w:spacing w:after="0" w:line="240" w:lineRule="auto"/>
        <w:rPr>
          <w:rFonts w:ascii="Times New Roman" w:hAnsi="Times New Roman" w:cs="Times New Roman"/>
          <w:color w:val="000000" w:themeColor="text1"/>
          <w:sz w:val="40"/>
          <w:szCs w:val="40"/>
          <w:lang w:val="lv-LV"/>
        </w:rPr>
      </w:pPr>
    </w:p>
    <w:p w:rsidR="00A14F65" w:rsidRPr="00363F3E" w:rsidRDefault="00A14F65" w:rsidP="00A14F65">
      <w:pPr>
        <w:shd w:val="clear" w:color="auto" w:fill="FFFFFF"/>
        <w:spacing w:after="0" w:line="240" w:lineRule="auto"/>
        <w:jc w:val="center"/>
        <w:rPr>
          <w:rFonts w:ascii="Times New Roman" w:eastAsia="Times New Roman" w:hAnsi="Times New Roman" w:cs="Times New Roman"/>
          <w:b/>
          <w:bCs/>
          <w:color w:val="000000" w:themeColor="text1"/>
          <w:sz w:val="40"/>
          <w:szCs w:val="40"/>
          <w:lang w:val="lv-LV"/>
        </w:rPr>
      </w:pPr>
      <w:r>
        <w:rPr>
          <w:rFonts w:ascii="Times New Roman" w:eastAsia="Times New Roman" w:hAnsi="Times New Roman" w:cs="Times New Roman"/>
          <w:b/>
          <w:bCs/>
          <w:color w:val="000000" w:themeColor="text1"/>
          <w:sz w:val="40"/>
          <w:szCs w:val="40"/>
          <w:lang w:val="lv-LV"/>
        </w:rPr>
        <w:t>p</w:t>
      </w:r>
      <w:r w:rsidRPr="00363F3E">
        <w:rPr>
          <w:rFonts w:ascii="Times New Roman" w:eastAsia="Times New Roman" w:hAnsi="Times New Roman" w:cs="Times New Roman"/>
          <w:b/>
          <w:bCs/>
          <w:color w:val="000000" w:themeColor="text1"/>
          <w:sz w:val="40"/>
          <w:szCs w:val="40"/>
          <w:lang w:val="lv-LV"/>
        </w:rPr>
        <w:t>ašnovērtējuma ziņojums</w:t>
      </w:r>
    </w:p>
    <w:p w:rsidR="00A14F65" w:rsidRDefault="00A14F65" w:rsidP="00A14F65">
      <w:pPr>
        <w:shd w:val="clear" w:color="auto" w:fill="FFFFFF"/>
        <w:spacing w:after="0" w:line="240" w:lineRule="auto"/>
        <w:jc w:val="center"/>
        <w:rPr>
          <w:rFonts w:ascii="Arial" w:eastAsia="Times New Roman" w:hAnsi="Arial" w:cs="Arial"/>
          <w:b/>
          <w:bCs/>
          <w:color w:val="000000" w:themeColor="text1"/>
          <w:sz w:val="27"/>
          <w:szCs w:val="27"/>
          <w:lang w:val="lv-LV"/>
        </w:rPr>
      </w:pPr>
    </w:p>
    <w:p w:rsidR="00A14F65" w:rsidRDefault="00A14F65" w:rsidP="00A14F65">
      <w:pPr>
        <w:shd w:val="clear" w:color="auto" w:fill="FFFFFF"/>
        <w:spacing w:after="0" w:line="240" w:lineRule="auto"/>
        <w:jc w:val="center"/>
        <w:rPr>
          <w:rFonts w:ascii="Arial" w:eastAsia="Times New Roman" w:hAnsi="Arial" w:cs="Arial"/>
          <w:b/>
          <w:bCs/>
          <w:color w:val="000000" w:themeColor="text1"/>
          <w:sz w:val="27"/>
          <w:szCs w:val="27"/>
          <w:lang w:val="lv-LV"/>
        </w:rPr>
      </w:pPr>
    </w:p>
    <w:p w:rsidR="00A14F65" w:rsidRDefault="00A14F65" w:rsidP="00A14F65">
      <w:pPr>
        <w:shd w:val="clear" w:color="auto" w:fill="FFFFFF"/>
        <w:spacing w:after="0" w:line="240" w:lineRule="auto"/>
        <w:jc w:val="center"/>
        <w:rPr>
          <w:rFonts w:ascii="Arial" w:eastAsia="Times New Roman" w:hAnsi="Arial" w:cs="Arial"/>
          <w:b/>
          <w:bCs/>
          <w:color w:val="000000" w:themeColor="text1"/>
          <w:sz w:val="27"/>
          <w:szCs w:val="27"/>
          <w:lang w:val="lv-LV"/>
        </w:rPr>
      </w:pPr>
    </w:p>
    <w:p w:rsidR="00A14F65" w:rsidRDefault="00A14F65" w:rsidP="00A14F65">
      <w:pPr>
        <w:shd w:val="clear" w:color="auto" w:fill="FFFFFF"/>
        <w:spacing w:after="0" w:line="240" w:lineRule="auto"/>
        <w:jc w:val="center"/>
        <w:rPr>
          <w:rFonts w:ascii="Arial" w:eastAsia="Times New Roman" w:hAnsi="Arial" w:cs="Arial"/>
          <w:b/>
          <w:bCs/>
          <w:color w:val="000000" w:themeColor="text1"/>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489"/>
        <w:gridCol w:w="4817"/>
      </w:tblGrid>
      <w:tr w:rsidR="00A14F65" w:rsidRPr="00411F28" w:rsidTr="009A2A57">
        <w:trPr>
          <w:trHeight w:val="200"/>
        </w:trPr>
        <w:tc>
          <w:tcPr>
            <w:tcW w:w="2100" w:type="pct"/>
            <w:tcBorders>
              <w:top w:val="nil"/>
              <w:left w:val="nil"/>
              <w:bottom w:val="single" w:sz="6" w:space="0" w:color="414142"/>
              <w:right w:val="nil"/>
            </w:tcBorders>
            <w:hideMark/>
          </w:tcPr>
          <w:p w:rsidR="00A14F65" w:rsidRPr="000F4803" w:rsidRDefault="00A14F65" w:rsidP="009A2A57">
            <w:pPr>
              <w:spacing w:after="0" w:line="240" w:lineRule="auto"/>
              <w:jc w:val="center"/>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Staicelē, 2022.gada 31</w:t>
            </w:r>
            <w:r w:rsidRPr="000F4803">
              <w:rPr>
                <w:rFonts w:ascii="Times New Roman" w:eastAsia="Times New Roman" w:hAnsi="Times New Roman" w:cs="Times New Roman"/>
                <w:color w:val="000000" w:themeColor="text1"/>
                <w:sz w:val="24"/>
                <w:szCs w:val="24"/>
                <w:lang w:val="lv-LV"/>
              </w:rPr>
              <w:t>.</w:t>
            </w:r>
            <w:r>
              <w:rPr>
                <w:rFonts w:ascii="Times New Roman" w:eastAsia="Times New Roman" w:hAnsi="Times New Roman" w:cs="Times New Roman"/>
                <w:color w:val="000000" w:themeColor="text1"/>
                <w:sz w:val="24"/>
                <w:szCs w:val="24"/>
                <w:lang w:val="lv-LV"/>
              </w:rPr>
              <w:t>oktobrī</w:t>
            </w:r>
          </w:p>
        </w:tc>
        <w:tc>
          <w:tcPr>
            <w:tcW w:w="2900" w:type="pct"/>
            <w:tcBorders>
              <w:top w:val="nil"/>
              <w:left w:val="nil"/>
              <w:bottom w:val="nil"/>
              <w:right w:val="nil"/>
            </w:tcBorders>
            <w:hideMark/>
          </w:tcPr>
          <w:p w:rsidR="00A14F65" w:rsidRPr="00411F28" w:rsidRDefault="00A14F65" w:rsidP="009A2A57">
            <w:pPr>
              <w:spacing w:after="0" w:line="240" w:lineRule="auto"/>
              <w:rPr>
                <w:rFonts w:ascii="Times New Roman" w:eastAsia="Times New Roman" w:hAnsi="Times New Roman" w:cs="Times New Roman"/>
                <w:color w:val="000000" w:themeColor="text1"/>
                <w:sz w:val="20"/>
                <w:szCs w:val="20"/>
                <w:lang w:val="lv-LV"/>
              </w:rPr>
            </w:pPr>
            <w:r w:rsidRPr="00411F28">
              <w:rPr>
                <w:rFonts w:ascii="Times New Roman" w:eastAsia="Times New Roman" w:hAnsi="Times New Roman" w:cs="Times New Roman"/>
                <w:color w:val="000000" w:themeColor="text1"/>
                <w:sz w:val="20"/>
                <w:szCs w:val="20"/>
                <w:lang w:val="lv-LV"/>
              </w:rPr>
              <w:t> </w:t>
            </w:r>
          </w:p>
        </w:tc>
      </w:tr>
      <w:tr w:rsidR="00A14F65" w:rsidRPr="00411F28" w:rsidTr="009A2A57">
        <w:tc>
          <w:tcPr>
            <w:tcW w:w="2100" w:type="pct"/>
            <w:tcBorders>
              <w:top w:val="single" w:sz="6" w:space="0" w:color="414142"/>
              <w:left w:val="nil"/>
              <w:bottom w:val="nil"/>
              <w:right w:val="nil"/>
            </w:tcBorders>
            <w:hideMark/>
          </w:tcPr>
          <w:p w:rsidR="00A14F65" w:rsidRPr="00411F28" w:rsidRDefault="00A14F65" w:rsidP="009A2A57">
            <w:pPr>
              <w:spacing w:after="0" w:line="240" w:lineRule="auto"/>
              <w:jc w:val="center"/>
              <w:rPr>
                <w:rFonts w:ascii="Times New Roman" w:eastAsia="Times New Roman" w:hAnsi="Times New Roman" w:cs="Times New Roman"/>
                <w:color w:val="000000" w:themeColor="text1"/>
                <w:sz w:val="20"/>
                <w:szCs w:val="20"/>
                <w:lang w:val="lv-LV"/>
              </w:rPr>
            </w:pPr>
            <w:r w:rsidRPr="00411F28">
              <w:rPr>
                <w:rFonts w:ascii="Times New Roman" w:eastAsia="Times New Roman" w:hAnsi="Times New Roman" w:cs="Times New Roman"/>
                <w:color w:val="000000" w:themeColor="text1"/>
                <w:sz w:val="20"/>
                <w:szCs w:val="20"/>
                <w:lang w:val="lv-LV"/>
              </w:rPr>
              <w:t>(vieta, datums)</w:t>
            </w:r>
          </w:p>
        </w:tc>
        <w:tc>
          <w:tcPr>
            <w:tcW w:w="2900" w:type="pct"/>
            <w:tcBorders>
              <w:top w:val="nil"/>
              <w:left w:val="nil"/>
              <w:bottom w:val="nil"/>
              <w:right w:val="nil"/>
            </w:tcBorders>
            <w:hideMark/>
          </w:tcPr>
          <w:p w:rsidR="00A14F65" w:rsidRPr="00411F28" w:rsidRDefault="00A14F65" w:rsidP="009A2A57">
            <w:pPr>
              <w:spacing w:after="0" w:line="240" w:lineRule="auto"/>
              <w:rPr>
                <w:rFonts w:ascii="Times New Roman" w:eastAsia="Times New Roman" w:hAnsi="Times New Roman" w:cs="Times New Roman"/>
                <w:color w:val="000000" w:themeColor="text1"/>
                <w:sz w:val="20"/>
                <w:szCs w:val="20"/>
                <w:lang w:val="lv-LV"/>
              </w:rPr>
            </w:pPr>
            <w:r w:rsidRPr="00411F28">
              <w:rPr>
                <w:rFonts w:ascii="Times New Roman" w:eastAsia="Times New Roman" w:hAnsi="Times New Roman" w:cs="Times New Roman"/>
                <w:color w:val="000000" w:themeColor="text1"/>
                <w:sz w:val="20"/>
                <w:szCs w:val="20"/>
                <w:lang w:val="lv-LV"/>
              </w:rPr>
              <w:t> </w:t>
            </w:r>
          </w:p>
        </w:tc>
      </w:tr>
    </w:tbl>
    <w:p w:rsidR="00A14F65" w:rsidRDefault="00A14F65" w:rsidP="00A14F65">
      <w:pPr>
        <w:shd w:val="clear" w:color="auto" w:fill="FFFFFF"/>
        <w:spacing w:after="0" w:line="240" w:lineRule="auto"/>
        <w:rPr>
          <w:rFonts w:ascii="Arial" w:eastAsia="Times New Roman" w:hAnsi="Arial" w:cs="Arial"/>
          <w:b/>
          <w:bCs/>
          <w:color w:val="000000" w:themeColor="text1"/>
          <w:sz w:val="27"/>
          <w:szCs w:val="27"/>
          <w:lang w:val="lv-LV"/>
        </w:rPr>
      </w:pPr>
    </w:p>
    <w:p w:rsidR="00A14F65" w:rsidRDefault="00A14F65" w:rsidP="00A14F65">
      <w:pPr>
        <w:shd w:val="clear" w:color="auto" w:fill="FFFFFF"/>
        <w:spacing w:after="0" w:line="240" w:lineRule="auto"/>
        <w:rPr>
          <w:rFonts w:ascii="Arial" w:eastAsia="Times New Roman" w:hAnsi="Arial" w:cs="Arial"/>
          <w:b/>
          <w:bCs/>
          <w:color w:val="000000" w:themeColor="text1"/>
          <w:sz w:val="27"/>
          <w:szCs w:val="27"/>
          <w:lang w:val="lv-LV"/>
        </w:rPr>
      </w:pPr>
    </w:p>
    <w:p w:rsidR="00A14F65" w:rsidRDefault="00A14F65" w:rsidP="00A14F65">
      <w:pPr>
        <w:shd w:val="clear" w:color="auto" w:fill="FFFFFF"/>
        <w:spacing w:after="0" w:line="240" w:lineRule="auto"/>
        <w:rPr>
          <w:rFonts w:ascii="Arial" w:eastAsia="Times New Roman" w:hAnsi="Arial" w:cs="Arial"/>
          <w:b/>
          <w:bCs/>
          <w:color w:val="000000" w:themeColor="text1"/>
          <w:sz w:val="27"/>
          <w:szCs w:val="27"/>
          <w:lang w:val="lv-LV"/>
        </w:rPr>
      </w:pPr>
    </w:p>
    <w:p w:rsidR="00A14F65" w:rsidRDefault="00A14F65" w:rsidP="00A14F65">
      <w:pPr>
        <w:shd w:val="clear" w:color="auto" w:fill="FFFFFF"/>
        <w:spacing w:after="0" w:line="240" w:lineRule="auto"/>
        <w:rPr>
          <w:rFonts w:ascii="Arial" w:eastAsia="Times New Roman" w:hAnsi="Arial" w:cs="Arial"/>
          <w:b/>
          <w:bCs/>
          <w:color w:val="000000" w:themeColor="text1"/>
          <w:sz w:val="27"/>
          <w:szCs w:val="27"/>
          <w:lang w:val="lv-LV"/>
        </w:rPr>
      </w:pPr>
    </w:p>
    <w:p w:rsidR="00A14F65" w:rsidRDefault="00A14F65" w:rsidP="00A14F65">
      <w:pPr>
        <w:shd w:val="clear" w:color="auto" w:fill="FFFFFF"/>
        <w:spacing w:after="0" w:line="240" w:lineRule="auto"/>
        <w:jc w:val="center"/>
        <w:rPr>
          <w:rFonts w:ascii="Arial" w:eastAsia="Times New Roman" w:hAnsi="Arial" w:cs="Arial"/>
          <w:b/>
          <w:bCs/>
          <w:color w:val="000000" w:themeColor="text1"/>
          <w:sz w:val="27"/>
          <w:szCs w:val="27"/>
          <w:lang w:val="lv-LV"/>
        </w:rPr>
      </w:pPr>
    </w:p>
    <w:p w:rsidR="00A14F65" w:rsidRPr="00363F3E" w:rsidRDefault="00A14F65" w:rsidP="00A14F65">
      <w:pPr>
        <w:shd w:val="clear" w:color="auto" w:fill="FFFFFF"/>
        <w:spacing w:after="0" w:line="240" w:lineRule="auto"/>
        <w:jc w:val="center"/>
        <w:rPr>
          <w:rFonts w:ascii="Times New Roman" w:eastAsia="Times New Roman" w:hAnsi="Times New Roman" w:cs="Times New Roman"/>
          <w:bCs/>
          <w:color w:val="000000" w:themeColor="text1"/>
          <w:sz w:val="40"/>
          <w:szCs w:val="40"/>
          <w:lang w:val="lv-LV"/>
        </w:rPr>
      </w:pPr>
      <w:r w:rsidRPr="00363F3E">
        <w:rPr>
          <w:rFonts w:ascii="Times New Roman" w:eastAsia="Times New Roman" w:hAnsi="Times New Roman" w:cs="Times New Roman"/>
          <w:bCs/>
          <w:color w:val="000000" w:themeColor="text1"/>
          <w:sz w:val="40"/>
          <w:szCs w:val="40"/>
          <w:lang w:val="lv-LV"/>
        </w:rPr>
        <w:t>Publiskojamā daļa</w:t>
      </w:r>
    </w:p>
    <w:p w:rsidR="00A14F65" w:rsidRDefault="00A14F65" w:rsidP="00A14F65">
      <w:pPr>
        <w:shd w:val="clear" w:color="auto" w:fill="FFFFFF"/>
        <w:spacing w:after="0" w:line="240" w:lineRule="auto"/>
        <w:jc w:val="center"/>
        <w:rPr>
          <w:rFonts w:ascii="Arial" w:eastAsia="Times New Roman" w:hAnsi="Arial" w:cs="Arial"/>
          <w:b/>
          <w:bCs/>
          <w:color w:val="000000" w:themeColor="text1"/>
          <w:sz w:val="27"/>
          <w:szCs w:val="27"/>
          <w:lang w:val="lv-LV"/>
        </w:rPr>
      </w:pPr>
    </w:p>
    <w:p w:rsidR="00A14F65" w:rsidRPr="00411F28" w:rsidRDefault="00A14F65" w:rsidP="00A14F65">
      <w:pPr>
        <w:shd w:val="clear" w:color="auto" w:fill="FFFFFF"/>
        <w:spacing w:after="0" w:line="240" w:lineRule="auto"/>
        <w:jc w:val="center"/>
        <w:rPr>
          <w:rFonts w:ascii="Arial" w:eastAsia="Times New Roman" w:hAnsi="Arial" w:cs="Arial"/>
          <w:b/>
          <w:bCs/>
          <w:color w:val="000000" w:themeColor="text1"/>
          <w:sz w:val="27"/>
          <w:szCs w:val="27"/>
          <w:lang w:val="lv-LV"/>
        </w:rPr>
      </w:pPr>
    </w:p>
    <w:p w:rsidR="00A14F65" w:rsidRPr="00411F28" w:rsidRDefault="00A14F65" w:rsidP="00A14F65">
      <w:pPr>
        <w:shd w:val="clear" w:color="auto" w:fill="FFFFFF"/>
        <w:spacing w:after="0" w:line="240" w:lineRule="auto"/>
        <w:jc w:val="center"/>
        <w:rPr>
          <w:rFonts w:ascii="Arial" w:eastAsia="Times New Roman" w:hAnsi="Arial" w:cs="Arial"/>
          <w:b/>
          <w:bCs/>
          <w:color w:val="000000" w:themeColor="text1"/>
          <w:sz w:val="27"/>
          <w:szCs w:val="27"/>
          <w:lang w:val="lv-LV"/>
        </w:rPr>
      </w:pPr>
    </w:p>
    <w:p w:rsidR="00A14F65" w:rsidRPr="00411F28" w:rsidRDefault="00A14F65" w:rsidP="00A14F65">
      <w:pPr>
        <w:spacing w:after="0" w:line="240" w:lineRule="auto"/>
        <w:jc w:val="center"/>
        <w:rPr>
          <w:rFonts w:ascii="Times New Roman" w:hAnsi="Times New Roman" w:cs="Times New Roman"/>
          <w:color w:val="000000" w:themeColor="text1"/>
          <w:lang w:val="lv-LV"/>
        </w:rPr>
      </w:pPr>
    </w:p>
    <w:p w:rsidR="00A14F65" w:rsidRPr="00411F28" w:rsidRDefault="00A14F65" w:rsidP="00A14F65">
      <w:pPr>
        <w:spacing w:after="0" w:line="240" w:lineRule="auto"/>
        <w:jc w:val="center"/>
        <w:rPr>
          <w:rFonts w:ascii="Times New Roman" w:hAnsi="Times New Roman" w:cs="Times New Roman"/>
          <w:color w:val="000000" w:themeColor="text1"/>
          <w:lang w:val="lv-LV"/>
        </w:rPr>
      </w:pPr>
    </w:p>
    <w:p w:rsidR="00A14F65" w:rsidRPr="00411F28" w:rsidRDefault="00A14F65" w:rsidP="00A14F65">
      <w:pPr>
        <w:spacing w:after="0" w:line="240" w:lineRule="auto"/>
        <w:jc w:val="center"/>
        <w:rPr>
          <w:rFonts w:ascii="Times New Roman" w:hAnsi="Times New Roman" w:cs="Times New Roman"/>
          <w:color w:val="000000" w:themeColor="text1"/>
          <w:lang w:val="lv-LV"/>
        </w:rPr>
      </w:pPr>
    </w:p>
    <w:p w:rsidR="00A14F65" w:rsidRPr="00411F28" w:rsidRDefault="00A14F65" w:rsidP="00A14F65">
      <w:pPr>
        <w:spacing w:after="0" w:line="240" w:lineRule="auto"/>
        <w:jc w:val="center"/>
        <w:rPr>
          <w:rFonts w:ascii="Times New Roman" w:hAnsi="Times New Roman" w:cs="Times New Roman"/>
          <w:color w:val="000000" w:themeColor="text1"/>
          <w:sz w:val="32"/>
          <w:szCs w:val="32"/>
          <w:lang w:val="lv-LV"/>
        </w:rPr>
      </w:pPr>
    </w:p>
    <w:p w:rsidR="00A14F65" w:rsidRPr="00411F28" w:rsidRDefault="00A14F65" w:rsidP="00A14F65">
      <w:pPr>
        <w:spacing w:after="0" w:line="240" w:lineRule="auto"/>
        <w:rPr>
          <w:rFonts w:ascii="Times New Roman" w:hAnsi="Times New Roman" w:cs="Times New Roman"/>
          <w:color w:val="000000" w:themeColor="text1"/>
          <w:sz w:val="32"/>
          <w:szCs w:val="32"/>
          <w:lang w:val="lv-LV"/>
        </w:rPr>
      </w:pPr>
    </w:p>
    <w:p w:rsidR="00A14F65" w:rsidRDefault="00A14F65" w:rsidP="00A14F65">
      <w:pPr>
        <w:spacing w:after="0" w:line="240" w:lineRule="auto"/>
        <w:jc w:val="center"/>
        <w:rPr>
          <w:rFonts w:ascii="Times New Roman" w:hAnsi="Times New Roman" w:cs="Times New Roman"/>
          <w:lang w:val="lv-LV"/>
        </w:rPr>
      </w:pPr>
    </w:p>
    <w:p w:rsidR="00A14F65" w:rsidRDefault="00A14F65" w:rsidP="00A14F65">
      <w:pPr>
        <w:shd w:val="clear" w:color="auto" w:fill="FFFFFF"/>
        <w:spacing w:before="100" w:beforeAutospacing="1" w:after="100" w:afterAutospacing="1" w:line="293" w:lineRule="atLeast"/>
        <w:ind w:firstLine="30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3859"/>
        <w:gridCol w:w="420"/>
        <w:gridCol w:w="4027"/>
      </w:tblGrid>
      <w:tr w:rsidR="00A14F65" w:rsidTr="009A2A57">
        <w:trPr>
          <w:trHeight w:val="200"/>
        </w:trPr>
        <w:tc>
          <w:tcPr>
            <w:tcW w:w="5000" w:type="pct"/>
            <w:gridSpan w:val="3"/>
            <w:tcBorders>
              <w:top w:val="nil"/>
              <w:left w:val="nil"/>
              <w:bottom w:val="single" w:sz="6" w:space="0" w:color="414142"/>
              <w:right w:val="nil"/>
            </w:tcBorders>
            <w:shd w:val="clear" w:color="auto" w:fill="FFFFFF"/>
            <w:hideMark/>
          </w:tcPr>
          <w:p w:rsidR="00A14F65" w:rsidRDefault="00A14F65" w:rsidP="009A2A57">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shd w:val="clear" w:color="auto" w:fill="FFFFFF"/>
              </w:rPr>
              <w:t xml:space="preserve">Limbažu novada Izglītības </w:t>
            </w:r>
            <w:proofErr w:type="spellStart"/>
            <w:r>
              <w:rPr>
                <w:rFonts w:ascii="Times New Roman" w:hAnsi="Times New Roman" w:cs="Times New Roman"/>
                <w:color w:val="000000" w:themeColor="text1"/>
                <w:sz w:val="20"/>
                <w:szCs w:val="20"/>
                <w:shd w:val="clear" w:color="auto" w:fill="FFFFFF"/>
              </w:rPr>
              <w:t>pārvaldes</w:t>
            </w:r>
            <w:proofErr w:type="spellEnd"/>
            <w:r>
              <w:rPr>
                <w:rFonts w:ascii="Times New Roman" w:hAnsi="Times New Roman" w:cs="Times New Roman"/>
                <w:color w:val="000000" w:themeColor="text1"/>
                <w:sz w:val="20"/>
                <w:szCs w:val="20"/>
                <w:shd w:val="clear" w:color="auto" w:fill="FFFFFF"/>
              </w:rPr>
              <w:t xml:space="preserve"> </w:t>
            </w:r>
            <w:proofErr w:type="spellStart"/>
            <w:r>
              <w:rPr>
                <w:rFonts w:ascii="Times New Roman" w:hAnsi="Times New Roman" w:cs="Times New Roman"/>
                <w:color w:val="000000" w:themeColor="text1"/>
                <w:sz w:val="20"/>
                <w:szCs w:val="20"/>
                <w:shd w:val="clear" w:color="auto" w:fill="FFFFFF"/>
              </w:rPr>
              <w:t>vadītāja</w:t>
            </w:r>
            <w:proofErr w:type="spellEnd"/>
          </w:p>
        </w:tc>
      </w:tr>
      <w:tr w:rsidR="00A14F65" w:rsidTr="009A2A57">
        <w:trPr>
          <w:trHeight w:val="200"/>
        </w:trPr>
        <w:tc>
          <w:tcPr>
            <w:tcW w:w="0" w:type="auto"/>
            <w:gridSpan w:val="3"/>
            <w:shd w:val="clear" w:color="auto" w:fill="FFFFFF"/>
            <w:hideMark/>
          </w:tcPr>
          <w:p w:rsidR="00A14F65" w:rsidRDefault="00A14F65" w:rsidP="009A2A57">
            <w:pPr>
              <w:spacing w:after="0" w:line="240" w:lineRule="auto"/>
              <w:jc w:val="center"/>
              <w:rPr>
                <w:rFonts w:ascii="Times New Roman" w:eastAsia="Times New Roman" w:hAnsi="Times New Roman" w:cs="Times New Roman"/>
                <w:color w:val="000000" w:themeColor="text1"/>
                <w:sz w:val="20"/>
                <w:szCs w:val="20"/>
                <w:lang w:val="lv-LV"/>
              </w:rPr>
            </w:pPr>
            <w:r>
              <w:rPr>
                <w:rFonts w:ascii="Times New Roman" w:eastAsia="Times New Roman" w:hAnsi="Times New Roman" w:cs="Times New Roman"/>
                <w:color w:val="000000" w:themeColor="text1"/>
                <w:sz w:val="20"/>
                <w:szCs w:val="20"/>
                <w:lang w:val="lv-LV"/>
              </w:rPr>
              <w:t>(dokumenta saskaņotāja pilns amata nosaukums)</w:t>
            </w:r>
          </w:p>
        </w:tc>
      </w:tr>
      <w:tr w:rsidR="00A14F65" w:rsidTr="009A2A57">
        <w:trPr>
          <w:trHeight w:val="280"/>
        </w:trPr>
        <w:tc>
          <w:tcPr>
            <w:tcW w:w="2323" w:type="pct"/>
            <w:tcBorders>
              <w:top w:val="nil"/>
              <w:left w:val="nil"/>
              <w:bottom w:val="single" w:sz="6" w:space="0" w:color="414142"/>
              <w:right w:val="nil"/>
            </w:tcBorders>
            <w:shd w:val="clear" w:color="auto" w:fill="FFFFFF"/>
            <w:hideMark/>
          </w:tcPr>
          <w:p w:rsidR="00A14F65" w:rsidRDefault="00A14F65" w:rsidP="009A2A57">
            <w:pPr>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w:t>
            </w:r>
          </w:p>
        </w:tc>
        <w:tc>
          <w:tcPr>
            <w:tcW w:w="253" w:type="pct"/>
            <w:shd w:val="clear" w:color="auto" w:fill="FFFFFF"/>
            <w:hideMark/>
          </w:tcPr>
          <w:p w:rsidR="00A14F65" w:rsidRDefault="00A14F65" w:rsidP="009A2A57">
            <w:pPr>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w:t>
            </w:r>
          </w:p>
        </w:tc>
        <w:tc>
          <w:tcPr>
            <w:tcW w:w="2424" w:type="pct"/>
            <w:tcBorders>
              <w:top w:val="nil"/>
              <w:left w:val="nil"/>
              <w:bottom w:val="single" w:sz="6" w:space="0" w:color="414142"/>
              <w:right w:val="nil"/>
            </w:tcBorders>
            <w:shd w:val="clear" w:color="auto" w:fill="FFFFFF"/>
            <w:hideMark/>
          </w:tcPr>
          <w:p w:rsidR="00A14F65" w:rsidRDefault="00A14F65" w:rsidP="009A2A57">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Sigita Upmale</w:t>
            </w:r>
          </w:p>
        </w:tc>
      </w:tr>
      <w:tr w:rsidR="00A14F65" w:rsidTr="009A2A57">
        <w:trPr>
          <w:trHeight w:val="200"/>
        </w:trPr>
        <w:tc>
          <w:tcPr>
            <w:tcW w:w="2323" w:type="pct"/>
            <w:tcBorders>
              <w:top w:val="single" w:sz="6" w:space="0" w:color="414142"/>
              <w:left w:val="nil"/>
              <w:bottom w:val="nil"/>
              <w:right w:val="nil"/>
            </w:tcBorders>
            <w:shd w:val="clear" w:color="auto" w:fill="FFFFFF"/>
            <w:hideMark/>
          </w:tcPr>
          <w:p w:rsidR="00A14F65" w:rsidRDefault="00A14F65" w:rsidP="009A2A57">
            <w:pPr>
              <w:spacing w:after="0" w:line="240" w:lineRule="auto"/>
              <w:jc w:val="center"/>
              <w:rPr>
                <w:rFonts w:ascii="Times New Roman" w:eastAsia="Times New Roman" w:hAnsi="Times New Roman" w:cs="Times New Roman"/>
                <w:color w:val="000000" w:themeColor="text1"/>
                <w:sz w:val="20"/>
                <w:szCs w:val="20"/>
                <w:lang w:val="lv-LV"/>
              </w:rPr>
            </w:pPr>
            <w:r>
              <w:rPr>
                <w:rFonts w:ascii="Times New Roman" w:eastAsia="Times New Roman" w:hAnsi="Times New Roman" w:cs="Times New Roman"/>
                <w:color w:val="000000" w:themeColor="text1"/>
                <w:sz w:val="20"/>
                <w:szCs w:val="20"/>
                <w:lang w:val="lv-LV"/>
              </w:rPr>
              <w:t>(paraksts)</w:t>
            </w:r>
          </w:p>
        </w:tc>
        <w:tc>
          <w:tcPr>
            <w:tcW w:w="253" w:type="pct"/>
            <w:shd w:val="clear" w:color="auto" w:fill="FFFFFF"/>
            <w:hideMark/>
          </w:tcPr>
          <w:p w:rsidR="00A14F65" w:rsidRDefault="00A14F65" w:rsidP="009A2A57">
            <w:pPr>
              <w:spacing w:after="0" w:line="240" w:lineRule="auto"/>
              <w:rPr>
                <w:rFonts w:ascii="Times New Roman" w:eastAsia="Times New Roman" w:hAnsi="Times New Roman" w:cs="Times New Roman"/>
                <w:color w:val="000000" w:themeColor="text1"/>
                <w:sz w:val="20"/>
                <w:szCs w:val="20"/>
                <w:lang w:val="lv-LV"/>
              </w:rPr>
            </w:pPr>
            <w:r>
              <w:rPr>
                <w:rFonts w:ascii="Times New Roman" w:eastAsia="Times New Roman" w:hAnsi="Times New Roman" w:cs="Times New Roman"/>
                <w:color w:val="000000" w:themeColor="text1"/>
                <w:sz w:val="20"/>
                <w:szCs w:val="20"/>
                <w:lang w:val="lv-LV"/>
              </w:rPr>
              <w:t> </w:t>
            </w:r>
          </w:p>
        </w:tc>
        <w:tc>
          <w:tcPr>
            <w:tcW w:w="2424" w:type="pct"/>
            <w:tcBorders>
              <w:top w:val="single" w:sz="6" w:space="0" w:color="414142"/>
              <w:left w:val="nil"/>
              <w:bottom w:val="nil"/>
              <w:right w:val="nil"/>
            </w:tcBorders>
            <w:shd w:val="clear" w:color="auto" w:fill="FFFFFF"/>
            <w:hideMark/>
          </w:tcPr>
          <w:p w:rsidR="00A14F65" w:rsidRDefault="00A14F65" w:rsidP="009A2A57">
            <w:pPr>
              <w:spacing w:after="0" w:line="240" w:lineRule="auto"/>
              <w:jc w:val="center"/>
              <w:rPr>
                <w:rFonts w:ascii="Times New Roman" w:eastAsia="Times New Roman" w:hAnsi="Times New Roman" w:cs="Times New Roman"/>
                <w:color w:val="000000" w:themeColor="text1"/>
                <w:sz w:val="20"/>
                <w:szCs w:val="20"/>
                <w:lang w:val="lv-LV"/>
              </w:rPr>
            </w:pPr>
            <w:r>
              <w:rPr>
                <w:rFonts w:ascii="Times New Roman" w:eastAsia="Times New Roman" w:hAnsi="Times New Roman" w:cs="Times New Roman"/>
                <w:color w:val="000000" w:themeColor="text1"/>
                <w:sz w:val="20"/>
                <w:szCs w:val="20"/>
                <w:lang w:val="lv-LV"/>
              </w:rPr>
              <w:t>(vārds, uzvārds)</w:t>
            </w:r>
          </w:p>
        </w:tc>
      </w:tr>
    </w:tbl>
    <w:p w:rsidR="00A14F65" w:rsidRPr="00166882" w:rsidRDefault="00A14F65" w:rsidP="00A14F65">
      <w:pPr>
        <w:spacing w:after="0" w:line="240" w:lineRule="auto"/>
        <w:rPr>
          <w:rFonts w:ascii="Times New Roman" w:hAnsi="Times New Roman" w:cs="Times New Roman"/>
          <w:sz w:val="32"/>
          <w:szCs w:val="32"/>
          <w:lang w:val="lv-LV"/>
        </w:rPr>
      </w:pPr>
    </w:p>
    <w:p w:rsidR="00A14F65" w:rsidRPr="00586834" w:rsidRDefault="00A14F65" w:rsidP="00A14F65">
      <w:pPr>
        <w:pStyle w:val="Sarakstarindkopa"/>
        <w:numPr>
          <w:ilvl w:val="0"/>
          <w:numId w:val="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Izglītības iestādes vispārīgs raksturojums</w:t>
      </w:r>
    </w:p>
    <w:p w:rsidR="00A14F65" w:rsidRDefault="00A14F65" w:rsidP="00A14F65">
      <w:pPr>
        <w:spacing w:after="0" w:line="240" w:lineRule="auto"/>
        <w:rPr>
          <w:rFonts w:ascii="Times New Roman" w:hAnsi="Times New Roman" w:cs="Times New Roman"/>
          <w:sz w:val="24"/>
          <w:szCs w:val="24"/>
          <w:lang w:val="lv-LV"/>
        </w:rPr>
      </w:pPr>
    </w:p>
    <w:p w:rsidR="00A14F65" w:rsidRPr="00B93CF6" w:rsidRDefault="00A14F65" w:rsidP="00A14F65">
      <w:pPr>
        <w:pStyle w:val="Sarakstarindkopa"/>
        <w:numPr>
          <w:ilvl w:val="1"/>
          <w:numId w:val="1"/>
        </w:numPr>
        <w:spacing w:line="300" w:lineRule="exact"/>
        <w:ind w:left="426"/>
        <w:rPr>
          <w:rFonts w:ascii="Times New Roman" w:hAnsi="Times New Roman" w:cs="Times New Roman"/>
          <w:lang w:val="lv-LV"/>
        </w:rPr>
      </w:pPr>
      <w:r w:rsidRPr="00B93CF6">
        <w:rPr>
          <w:rFonts w:ascii="Times New Roman" w:hAnsi="Times New Roman" w:cs="Times New Roman"/>
          <w:lang w:val="lv-LV"/>
        </w:rPr>
        <w:t>Izglītojamo skaits un īstenotās izglītības programmas</w:t>
      </w:r>
      <w:r>
        <w:rPr>
          <w:rFonts w:ascii="Times New Roman" w:hAnsi="Times New Roman" w:cs="Times New Roman"/>
          <w:lang w:val="lv-LV"/>
        </w:rPr>
        <w:t xml:space="preserve"> 2021./2022. mācību gadā</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559"/>
        <w:gridCol w:w="1418"/>
        <w:gridCol w:w="1134"/>
        <w:gridCol w:w="1276"/>
        <w:gridCol w:w="1559"/>
        <w:gridCol w:w="1701"/>
      </w:tblGrid>
      <w:tr w:rsidR="00A14F65" w:rsidRPr="00412AB1" w:rsidTr="009A2A57">
        <w:trPr>
          <w:trHeight w:val="227"/>
        </w:trPr>
        <w:tc>
          <w:tcPr>
            <w:tcW w:w="1843" w:type="dxa"/>
            <w:vMerge w:val="restart"/>
            <w:tcBorders>
              <w:top w:val="single" w:sz="4" w:space="0" w:color="auto"/>
              <w:left w:val="single" w:sz="4" w:space="0" w:color="auto"/>
              <w:bottom w:val="single" w:sz="4" w:space="0" w:color="auto"/>
              <w:right w:val="single" w:sz="4" w:space="0" w:color="auto"/>
            </w:tcBorders>
          </w:tcPr>
          <w:p w:rsidR="00A14F65" w:rsidRPr="00412AB1" w:rsidRDefault="00A14F65" w:rsidP="009A2A5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Izglītības programmas nosaukums </w:t>
            </w:r>
          </w:p>
          <w:p w:rsidR="00A14F65" w:rsidRPr="00412AB1" w:rsidRDefault="00A14F65" w:rsidP="009A2A57">
            <w:pPr>
              <w:spacing w:line="300" w:lineRule="exact"/>
              <w:jc w:val="center"/>
              <w:rPr>
                <w:rFonts w:ascii="Times New Roman" w:hAnsi="Times New Roman" w:cs="Times New Roman"/>
                <w:sz w:val="20"/>
                <w:szCs w:val="20"/>
                <w:lang w:val="lv-LV"/>
              </w:rPr>
            </w:pPr>
          </w:p>
        </w:tc>
        <w:tc>
          <w:tcPr>
            <w:tcW w:w="1559" w:type="dxa"/>
            <w:vMerge w:val="restart"/>
            <w:tcBorders>
              <w:top w:val="single" w:sz="4" w:space="0" w:color="auto"/>
              <w:left w:val="single" w:sz="4" w:space="0" w:color="auto"/>
              <w:right w:val="single" w:sz="4" w:space="0" w:color="auto"/>
            </w:tcBorders>
          </w:tcPr>
          <w:p w:rsidR="00A14F65" w:rsidRPr="00412AB1" w:rsidRDefault="00A14F65" w:rsidP="009A2A5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Izglītības</w:t>
            </w:r>
          </w:p>
          <w:p w:rsidR="00A14F65" w:rsidRPr="00412AB1" w:rsidRDefault="00A14F65" w:rsidP="009A2A5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programmas </w:t>
            </w:r>
          </w:p>
          <w:p w:rsidR="00A14F65" w:rsidRPr="00412AB1" w:rsidRDefault="00A14F65" w:rsidP="009A2A5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kods</w:t>
            </w:r>
          </w:p>
          <w:p w:rsidR="00A14F65" w:rsidRPr="00412AB1" w:rsidRDefault="00A14F65" w:rsidP="009A2A57">
            <w:pPr>
              <w:spacing w:line="300" w:lineRule="exact"/>
              <w:jc w:val="center"/>
              <w:rPr>
                <w:rFonts w:ascii="Times New Roman" w:hAnsi="Times New Roman" w:cs="Times New Roman"/>
                <w:sz w:val="20"/>
                <w:szCs w:val="20"/>
                <w:lang w:val="lv-LV"/>
              </w:rPr>
            </w:pPr>
          </w:p>
        </w:tc>
        <w:tc>
          <w:tcPr>
            <w:tcW w:w="1418" w:type="dxa"/>
            <w:vMerge w:val="restart"/>
            <w:tcBorders>
              <w:left w:val="single" w:sz="4" w:space="0" w:color="auto"/>
            </w:tcBorders>
          </w:tcPr>
          <w:p w:rsidR="00A14F65" w:rsidRDefault="00A14F65" w:rsidP="009A2A5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lastRenderedPageBreak/>
              <w:t xml:space="preserve">Īstenošanas vietas adrese </w:t>
            </w:r>
          </w:p>
          <w:p w:rsidR="00A14F65" w:rsidRPr="00412AB1" w:rsidRDefault="00A14F65" w:rsidP="009A2A5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lastRenderedPageBreak/>
              <w:t>(ja atšķiras no juridiskās adreses)</w:t>
            </w:r>
          </w:p>
        </w:tc>
        <w:tc>
          <w:tcPr>
            <w:tcW w:w="2410" w:type="dxa"/>
            <w:gridSpan w:val="2"/>
          </w:tcPr>
          <w:p w:rsidR="00A14F65" w:rsidRPr="00412AB1" w:rsidRDefault="00A14F65" w:rsidP="009A2A5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lastRenderedPageBreak/>
              <w:t>Licence</w:t>
            </w:r>
          </w:p>
        </w:tc>
        <w:tc>
          <w:tcPr>
            <w:tcW w:w="1559" w:type="dxa"/>
            <w:vMerge w:val="restart"/>
          </w:tcPr>
          <w:p w:rsidR="00A14F65" w:rsidRPr="00412AB1" w:rsidRDefault="00A14F65" w:rsidP="009A2A5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Izglītojamo skaits, uzsākot </w:t>
            </w:r>
            <w:r>
              <w:rPr>
                <w:rFonts w:ascii="Times New Roman" w:hAnsi="Times New Roman" w:cs="Times New Roman"/>
                <w:sz w:val="20"/>
                <w:szCs w:val="20"/>
                <w:lang w:val="lv-LV"/>
              </w:rPr>
              <w:t xml:space="preserve">programmas apguvi (prof. </w:t>
            </w:r>
            <w:proofErr w:type="spellStart"/>
            <w:r>
              <w:rPr>
                <w:rFonts w:ascii="Times New Roman" w:hAnsi="Times New Roman" w:cs="Times New Roman"/>
                <w:sz w:val="20"/>
                <w:szCs w:val="20"/>
                <w:lang w:val="lv-LV"/>
              </w:rPr>
              <w:t>izgl</w:t>
            </w:r>
            <w:proofErr w:type="spellEnd"/>
            <w:r>
              <w:rPr>
                <w:rFonts w:ascii="Times New Roman" w:hAnsi="Times New Roman" w:cs="Times New Roman"/>
                <w:sz w:val="20"/>
                <w:szCs w:val="20"/>
                <w:lang w:val="lv-LV"/>
              </w:rPr>
              <w:t xml:space="preserve">.) vai uzsākot </w:t>
            </w:r>
            <w:r w:rsidRPr="00412AB1">
              <w:rPr>
                <w:rFonts w:ascii="Times New Roman" w:hAnsi="Times New Roman" w:cs="Times New Roman"/>
                <w:sz w:val="20"/>
                <w:szCs w:val="20"/>
                <w:lang w:val="lv-LV"/>
              </w:rPr>
              <w:lastRenderedPageBreak/>
              <w:t>202</w:t>
            </w:r>
            <w:r>
              <w:rPr>
                <w:rFonts w:ascii="Times New Roman" w:hAnsi="Times New Roman" w:cs="Times New Roman"/>
                <w:sz w:val="20"/>
                <w:szCs w:val="20"/>
                <w:lang w:val="lv-LV"/>
              </w:rPr>
              <w:t>1</w:t>
            </w:r>
            <w:r w:rsidRPr="00412AB1">
              <w:rPr>
                <w:rFonts w:ascii="Times New Roman" w:hAnsi="Times New Roman" w:cs="Times New Roman"/>
                <w:sz w:val="20"/>
                <w:szCs w:val="20"/>
                <w:lang w:val="lv-LV"/>
              </w:rPr>
              <w:t>./202</w:t>
            </w:r>
            <w:r>
              <w:rPr>
                <w:rFonts w:ascii="Times New Roman" w:hAnsi="Times New Roman" w:cs="Times New Roman"/>
                <w:sz w:val="20"/>
                <w:szCs w:val="20"/>
                <w:lang w:val="lv-LV"/>
              </w:rPr>
              <w:t>2</w:t>
            </w:r>
            <w:r w:rsidRPr="00412AB1">
              <w:rPr>
                <w:rFonts w:ascii="Times New Roman" w:hAnsi="Times New Roman" w:cs="Times New Roman"/>
                <w:sz w:val="20"/>
                <w:szCs w:val="20"/>
                <w:lang w:val="lv-LV"/>
              </w:rPr>
              <w:t>.</w:t>
            </w:r>
            <w:r>
              <w:rPr>
                <w:rFonts w:ascii="Times New Roman" w:hAnsi="Times New Roman" w:cs="Times New Roman"/>
                <w:sz w:val="20"/>
                <w:szCs w:val="20"/>
                <w:lang w:val="lv-LV"/>
              </w:rPr>
              <w:t xml:space="preserve"> </w:t>
            </w:r>
            <w:proofErr w:type="spellStart"/>
            <w:r w:rsidRPr="00412AB1">
              <w:rPr>
                <w:rFonts w:ascii="Times New Roman" w:hAnsi="Times New Roman" w:cs="Times New Roman"/>
                <w:sz w:val="20"/>
                <w:szCs w:val="20"/>
                <w:lang w:val="lv-LV"/>
              </w:rPr>
              <w:t>māc.g</w:t>
            </w:r>
            <w:proofErr w:type="spellEnd"/>
            <w:r w:rsidRPr="00412AB1">
              <w:rPr>
                <w:rFonts w:ascii="Times New Roman" w:hAnsi="Times New Roman" w:cs="Times New Roman"/>
                <w:sz w:val="20"/>
                <w:szCs w:val="20"/>
                <w:lang w:val="lv-LV"/>
              </w:rPr>
              <w:t>.</w:t>
            </w:r>
            <w:r>
              <w:rPr>
                <w:rFonts w:ascii="Times New Roman" w:hAnsi="Times New Roman" w:cs="Times New Roman"/>
                <w:sz w:val="20"/>
                <w:szCs w:val="20"/>
                <w:lang w:val="lv-LV"/>
              </w:rPr>
              <w:t xml:space="preserve"> (01.09.2021.)</w:t>
            </w:r>
            <w:r w:rsidRPr="00412AB1">
              <w:rPr>
                <w:rFonts w:ascii="Times New Roman" w:hAnsi="Times New Roman" w:cs="Times New Roman"/>
                <w:sz w:val="20"/>
                <w:szCs w:val="20"/>
                <w:lang w:val="lv-LV"/>
              </w:rPr>
              <w:t xml:space="preserve"> </w:t>
            </w:r>
          </w:p>
        </w:tc>
        <w:tc>
          <w:tcPr>
            <w:tcW w:w="1701" w:type="dxa"/>
            <w:vMerge w:val="restart"/>
          </w:tcPr>
          <w:p w:rsidR="00A14F65" w:rsidRDefault="00A14F65" w:rsidP="009A2A57">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lastRenderedPageBreak/>
              <w:t xml:space="preserve">Izglītojamo skaits, noslēdzot sekmīgu programmas apguvi (prof. </w:t>
            </w:r>
            <w:proofErr w:type="spellStart"/>
            <w:r>
              <w:rPr>
                <w:rFonts w:ascii="Times New Roman" w:hAnsi="Times New Roman" w:cs="Times New Roman"/>
                <w:sz w:val="20"/>
                <w:szCs w:val="20"/>
                <w:lang w:val="lv-LV"/>
              </w:rPr>
              <w:t>izgl</w:t>
            </w:r>
            <w:proofErr w:type="spellEnd"/>
            <w:r>
              <w:rPr>
                <w:rFonts w:ascii="Times New Roman" w:hAnsi="Times New Roman" w:cs="Times New Roman"/>
                <w:sz w:val="20"/>
                <w:szCs w:val="20"/>
                <w:lang w:val="lv-LV"/>
              </w:rPr>
              <w:t xml:space="preserve">.)  vai </w:t>
            </w:r>
            <w:r>
              <w:rPr>
                <w:rFonts w:ascii="Times New Roman" w:hAnsi="Times New Roman" w:cs="Times New Roman"/>
                <w:sz w:val="20"/>
                <w:szCs w:val="20"/>
                <w:lang w:val="lv-LV"/>
              </w:rPr>
              <w:lastRenderedPageBreak/>
              <w:t>noslēdzot 2021./2022.māc.g.</w:t>
            </w:r>
          </w:p>
          <w:p w:rsidR="00A14F65" w:rsidRPr="00412AB1" w:rsidRDefault="00A14F65" w:rsidP="009A2A57">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(31.05.2022.)</w:t>
            </w:r>
          </w:p>
        </w:tc>
      </w:tr>
      <w:tr w:rsidR="00A14F65" w:rsidRPr="00412AB1" w:rsidTr="009A2A57">
        <w:trPr>
          <w:trHeight w:val="784"/>
        </w:trPr>
        <w:tc>
          <w:tcPr>
            <w:tcW w:w="1843" w:type="dxa"/>
            <w:vMerge/>
            <w:tcBorders>
              <w:left w:val="single" w:sz="4" w:space="0" w:color="auto"/>
              <w:bottom w:val="single" w:sz="4" w:space="0" w:color="auto"/>
              <w:right w:val="single" w:sz="4" w:space="0" w:color="auto"/>
            </w:tcBorders>
          </w:tcPr>
          <w:p w:rsidR="00A14F65" w:rsidRPr="00412AB1" w:rsidRDefault="00A14F65" w:rsidP="009A2A57">
            <w:pPr>
              <w:spacing w:line="300" w:lineRule="exact"/>
              <w:jc w:val="center"/>
              <w:rPr>
                <w:rFonts w:ascii="Times New Roman" w:hAnsi="Times New Roman" w:cs="Times New Roman"/>
                <w:sz w:val="20"/>
                <w:szCs w:val="20"/>
                <w:lang w:val="lv-LV"/>
              </w:rPr>
            </w:pPr>
          </w:p>
        </w:tc>
        <w:tc>
          <w:tcPr>
            <w:tcW w:w="1559" w:type="dxa"/>
            <w:vMerge/>
            <w:tcBorders>
              <w:left w:val="single" w:sz="4" w:space="0" w:color="auto"/>
              <w:bottom w:val="single" w:sz="4" w:space="0" w:color="auto"/>
              <w:right w:val="single" w:sz="4" w:space="0" w:color="auto"/>
            </w:tcBorders>
          </w:tcPr>
          <w:p w:rsidR="00A14F65" w:rsidRPr="00412AB1" w:rsidRDefault="00A14F65" w:rsidP="009A2A57">
            <w:pPr>
              <w:spacing w:line="300" w:lineRule="exact"/>
              <w:jc w:val="center"/>
              <w:rPr>
                <w:rFonts w:ascii="Times New Roman" w:hAnsi="Times New Roman" w:cs="Times New Roman"/>
                <w:sz w:val="20"/>
                <w:szCs w:val="20"/>
                <w:lang w:val="lv-LV"/>
              </w:rPr>
            </w:pPr>
          </w:p>
        </w:tc>
        <w:tc>
          <w:tcPr>
            <w:tcW w:w="1418" w:type="dxa"/>
            <w:vMerge/>
            <w:tcBorders>
              <w:left w:val="single" w:sz="4" w:space="0" w:color="auto"/>
            </w:tcBorders>
          </w:tcPr>
          <w:p w:rsidR="00A14F65" w:rsidRPr="00412AB1" w:rsidRDefault="00A14F65" w:rsidP="009A2A57">
            <w:pPr>
              <w:spacing w:line="300" w:lineRule="exact"/>
              <w:jc w:val="center"/>
              <w:rPr>
                <w:rFonts w:ascii="Times New Roman" w:hAnsi="Times New Roman" w:cs="Times New Roman"/>
                <w:sz w:val="20"/>
                <w:szCs w:val="20"/>
                <w:lang w:val="lv-LV"/>
              </w:rPr>
            </w:pPr>
          </w:p>
        </w:tc>
        <w:tc>
          <w:tcPr>
            <w:tcW w:w="1134" w:type="dxa"/>
          </w:tcPr>
          <w:p w:rsidR="00A14F65" w:rsidRPr="00412AB1" w:rsidRDefault="00A14F65" w:rsidP="009A2A5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Nr.</w:t>
            </w:r>
          </w:p>
        </w:tc>
        <w:tc>
          <w:tcPr>
            <w:tcW w:w="1276" w:type="dxa"/>
          </w:tcPr>
          <w:p w:rsidR="00A14F65" w:rsidRPr="00412AB1" w:rsidRDefault="00A14F65" w:rsidP="009A2A5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Licencēšanas</w:t>
            </w:r>
          </w:p>
          <w:p w:rsidR="00A14F65" w:rsidRPr="00412AB1" w:rsidRDefault="00A14F65" w:rsidP="009A2A5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datums</w:t>
            </w:r>
          </w:p>
          <w:p w:rsidR="00A14F65" w:rsidRPr="00412AB1" w:rsidRDefault="00A14F65" w:rsidP="009A2A57">
            <w:pPr>
              <w:spacing w:line="300" w:lineRule="exact"/>
              <w:jc w:val="center"/>
              <w:rPr>
                <w:rFonts w:ascii="Times New Roman" w:hAnsi="Times New Roman" w:cs="Times New Roman"/>
                <w:sz w:val="20"/>
                <w:szCs w:val="20"/>
                <w:lang w:val="lv-LV"/>
              </w:rPr>
            </w:pPr>
          </w:p>
        </w:tc>
        <w:tc>
          <w:tcPr>
            <w:tcW w:w="1559" w:type="dxa"/>
            <w:vMerge/>
          </w:tcPr>
          <w:p w:rsidR="00A14F65" w:rsidRPr="00412AB1" w:rsidRDefault="00A14F65" w:rsidP="009A2A57">
            <w:pPr>
              <w:spacing w:line="300" w:lineRule="exact"/>
              <w:jc w:val="center"/>
              <w:rPr>
                <w:rFonts w:ascii="Times New Roman" w:hAnsi="Times New Roman" w:cs="Times New Roman"/>
                <w:sz w:val="20"/>
                <w:szCs w:val="20"/>
                <w:lang w:val="lv-LV"/>
              </w:rPr>
            </w:pPr>
          </w:p>
        </w:tc>
        <w:tc>
          <w:tcPr>
            <w:tcW w:w="1701" w:type="dxa"/>
            <w:vMerge/>
          </w:tcPr>
          <w:p w:rsidR="00A14F65" w:rsidRPr="00412AB1" w:rsidRDefault="00A14F65" w:rsidP="009A2A57">
            <w:pPr>
              <w:spacing w:line="300" w:lineRule="exact"/>
              <w:jc w:val="center"/>
              <w:rPr>
                <w:rFonts w:ascii="Times New Roman" w:hAnsi="Times New Roman" w:cs="Times New Roman"/>
                <w:sz w:val="20"/>
                <w:szCs w:val="20"/>
                <w:lang w:val="lv-LV"/>
              </w:rPr>
            </w:pPr>
          </w:p>
        </w:tc>
      </w:tr>
      <w:tr w:rsidR="00A14F65" w:rsidRPr="00412AB1" w:rsidTr="009A2A57">
        <w:trPr>
          <w:trHeight w:val="784"/>
        </w:trPr>
        <w:tc>
          <w:tcPr>
            <w:tcW w:w="1843" w:type="dxa"/>
            <w:tcBorders>
              <w:left w:val="single" w:sz="4" w:space="0" w:color="auto"/>
              <w:right w:val="single" w:sz="4" w:space="0" w:color="auto"/>
            </w:tcBorders>
          </w:tcPr>
          <w:p w:rsidR="00A14F65" w:rsidRPr="00411F28" w:rsidRDefault="00A14F65" w:rsidP="009A2A57">
            <w:pPr>
              <w:spacing w:line="300" w:lineRule="exact"/>
              <w:rPr>
                <w:rFonts w:ascii="Times New Roman" w:hAnsi="Times New Roman" w:cs="Times New Roman"/>
                <w:color w:val="000000" w:themeColor="text1"/>
                <w:sz w:val="24"/>
                <w:szCs w:val="24"/>
                <w:lang w:val="lv-LV"/>
              </w:rPr>
            </w:pPr>
            <w:r w:rsidRPr="00411F28">
              <w:rPr>
                <w:rFonts w:ascii="Times New Roman" w:hAnsi="Times New Roman" w:cs="Times New Roman"/>
                <w:color w:val="000000" w:themeColor="text1"/>
                <w:sz w:val="24"/>
                <w:szCs w:val="24"/>
                <w:lang w:val="lv-LV"/>
              </w:rPr>
              <w:lastRenderedPageBreak/>
              <w:t>Klavierspēle</w:t>
            </w:r>
          </w:p>
        </w:tc>
        <w:tc>
          <w:tcPr>
            <w:tcW w:w="1559" w:type="dxa"/>
            <w:tcBorders>
              <w:left w:val="single" w:sz="4" w:space="0" w:color="auto"/>
              <w:right w:val="single" w:sz="4" w:space="0" w:color="auto"/>
            </w:tcBorders>
          </w:tcPr>
          <w:p w:rsidR="00A14F65" w:rsidRPr="00411F28" w:rsidRDefault="00A14F65" w:rsidP="009A2A57">
            <w:pPr>
              <w:spacing w:line="300" w:lineRule="exact"/>
              <w:jc w:val="center"/>
              <w:rPr>
                <w:rFonts w:ascii="Times New Roman" w:hAnsi="Times New Roman" w:cs="Times New Roman"/>
                <w:color w:val="000000" w:themeColor="text1"/>
                <w:sz w:val="24"/>
                <w:szCs w:val="24"/>
                <w:lang w:val="lv-LV"/>
              </w:rPr>
            </w:pPr>
            <w:hyperlink r:id="rId5" w:history="1">
              <w:r w:rsidRPr="00411F28">
                <w:rPr>
                  <w:rStyle w:val="Hipersaite"/>
                  <w:rFonts w:ascii="Times New Roman" w:hAnsi="Times New Roman" w:cs="Times New Roman"/>
                  <w:color w:val="000000" w:themeColor="text1"/>
                  <w:sz w:val="24"/>
                  <w:szCs w:val="24"/>
                </w:rPr>
                <w:t>20V212011</w:t>
              </w:r>
            </w:hyperlink>
          </w:p>
        </w:tc>
        <w:tc>
          <w:tcPr>
            <w:tcW w:w="1418" w:type="dxa"/>
            <w:tcBorders>
              <w:left w:val="single" w:sz="4" w:space="0" w:color="auto"/>
            </w:tcBorders>
          </w:tcPr>
          <w:p w:rsidR="00A14F65" w:rsidRPr="00411F28" w:rsidRDefault="00A14F65" w:rsidP="009A2A57">
            <w:pPr>
              <w:spacing w:line="300" w:lineRule="exact"/>
              <w:jc w:val="center"/>
              <w:rPr>
                <w:rFonts w:ascii="Times New Roman" w:hAnsi="Times New Roman" w:cs="Times New Roman"/>
                <w:color w:val="000000" w:themeColor="text1"/>
                <w:sz w:val="24"/>
                <w:szCs w:val="24"/>
                <w:lang w:val="lv-LV"/>
              </w:rPr>
            </w:pPr>
          </w:p>
        </w:tc>
        <w:tc>
          <w:tcPr>
            <w:tcW w:w="1134" w:type="dxa"/>
          </w:tcPr>
          <w:p w:rsidR="00A14F65" w:rsidRPr="00411F28" w:rsidRDefault="00A14F65" w:rsidP="009A2A57">
            <w:pPr>
              <w:spacing w:line="300" w:lineRule="exact"/>
              <w:jc w:val="center"/>
              <w:rPr>
                <w:rFonts w:ascii="Times New Roman" w:hAnsi="Times New Roman" w:cs="Times New Roman"/>
                <w:color w:val="000000" w:themeColor="text1"/>
                <w:sz w:val="24"/>
                <w:szCs w:val="24"/>
                <w:lang w:val="lv-LV"/>
              </w:rPr>
            </w:pPr>
            <w:hyperlink r:id="rId6" w:history="1">
              <w:r w:rsidRPr="00411F28">
                <w:rPr>
                  <w:rStyle w:val="Hipersaite"/>
                  <w:rFonts w:ascii="Times New Roman" w:hAnsi="Times New Roman" w:cs="Times New Roman"/>
                  <w:color w:val="000000" w:themeColor="text1"/>
                  <w:sz w:val="24"/>
                  <w:szCs w:val="24"/>
                </w:rPr>
                <w:t>P-12848</w:t>
              </w:r>
            </w:hyperlink>
          </w:p>
        </w:tc>
        <w:tc>
          <w:tcPr>
            <w:tcW w:w="1276" w:type="dxa"/>
          </w:tcPr>
          <w:p w:rsidR="00A14F65" w:rsidRPr="00411F28" w:rsidRDefault="00A14F65" w:rsidP="009A2A57">
            <w:pPr>
              <w:spacing w:line="300" w:lineRule="exact"/>
              <w:jc w:val="center"/>
              <w:rPr>
                <w:rFonts w:ascii="Times New Roman" w:hAnsi="Times New Roman" w:cs="Times New Roman"/>
                <w:color w:val="000000" w:themeColor="text1"/>
                <w:sz w:val="24"/>
                <w:szCs w:val="24"/>
                <w:lang w:val="lv-LV"/>
              </w:rPr>
            </w:pPr>
            <w:r w:rsidRPr="00411F28">
              <w:rPr>
                <w:rFonts w:ascii="Times New Roman" w:hAnsi="Times New Roman" w:cs="Times New Roman"/>
                <w:color w:val="000000" w:themeColor="text1"/>
                <w:sz w:val="24"/>
                <w:szCs w:val="24"/>
                <w:lang w:val="lv-LV"/>
              </w:rPr>
              <w:t>05.11.2015.</w:t>
            </w:r>
          </w:p>
        </w:tc>
        <w:tc>
          <w:tcPr>
            <w:tcW w:w="1559" w:type="dxa"/>
          </w:tcPr>
          <w:p w:rsidR="00A14F65" w:rsidRPr="00273C77" w:rsidRDefault="00A14F65" w:rsidP="009A2A57">
            <w:pPr>
              <w:spacing w:line="300" w:lineRule="exact"/>
              <w:jc w:val="center"/>
              <w:rPr>
                <w:rFonts w:ascii="Times New Roman" w:hAnsi="Times New Roman" w:cs="Times New Roman"/>
                <w:color w:val="000000" w:themeColor="text1"/>
                <w:sz w:val="24"/>
                <w:szCs w:val="24"/>
                <w:lang w:val="lv-LV"/>
              </w:rPr>
            </w:pPr>
            <w:r w:rsidRPr="00273C77">
              <w:rPr>
                <w:rFonts w:ascii="Times New Roman" w:hAnsi="Times New Roman" w:cs="Times New Roman"/>
                <w:color w:val="000000" w:themeColor="text1"/>
                <w:sz w:val="24"/>
                <w:szCs w:val="24"/>
                <w:lang w:val="lv-LV"/>
              </w:rPr>
              <w:t>8</w:t>
            </w:r>
          </w:p>
        </w:tc>
        <w:tc>
          <w:tcPr>
            <w:tcW w:w="1701" w:type="dxa"/>
          </w:tcPr>
          <w:p w:rsidR="00A14F65" w:rsidRPr="007D5817" w:rsidRDefault="00A14F65" w:rsidP="009A2A57">
            <w:pPr>
              <w:spacing w:line="300" w:lineRule="exact"/>
              <w:jc w:val="center"/>
              <w:rPr>
                <w:rFonts w:ascii="Times New Roman" w:hAnsi="Times New Roman" w:cs="Times New Roman"/>
                <w:color w:val="FF0000"/>
                <w:sz w:val="24"/>
                <w:szCs w:val="24"/>
                <w:lang w:val="lv-LV"/>
              </w:rPr>
            </w:pPr>
            <w:r>
              <w:rPr>
                <w:rFonts w:ascii="Times New Roman" w:hAnsi="Times New Roman" w:cs="Times New Roman"/>
                <w:color w:val="000000" w:themeColor="text1"/>
                <w:sz w:val="24"/>
                <w:szCs w:val="24"/>
                <w:lang w:val="lv-LV"/>
              </w:rPr>
              <w:t>8</w:t>
            </w:r>
          </w:p>
        </w:tc>
      </w:tr>
      <w:tr w:rsidR="00A14F65" w:rsidRPr="00412AB1" w:rsidTr="009A2A57">
        <w:trPr>
          <w:trHeight w:val="784"/>
        </w:trPr>
        <w:tc>
          <w:tcPr>
            <w:tcW w:w="1843" w:type="dxa"/>
            <w:tcBorders>
              <w:left w:val="single" w:sz="4" w:space="0" w:color="auto"/>
              <w:right w:val="single" w:sz="4" w:space="0" w:color="auto"/>
            </w:tcBorders>
          </w:tcPr>
          <w:p w:rsidR="00A14F65" w:rsidRPr="00411F28" w:rsidRDefault="00A14F65" w:rsidP="009A2A57">
            <w:pPr>
              <w:spacing w:line="300" w:lineRule="exact"/>
              <w:rPr>
                <w:rFonts w:ascii="Times New Roman" w:hAnsi="Times New Roman" w:cs="Times New Roman"/>
                <w:color w:val="000000" w:themeColor="text1"/>
                <w:sz w:val="24"/>
                <w:szCs w:val="24"/>
              </w:rPr>
            </w:pPr>
            <w:r w:rsidRPr="00411F28">
              <w:rPr>
                <w:rFonts w:ascii="Times New Roman" w:hAnsi="Times New Roman" w:cs="Times New Roman"/>
                <w:color w:val="000000" w:themeColor="text1"/>
                <w:sz w:val="24"/>
                <w:szCs w:val="24"/>
                <w:lang w:val="lv-LV"/>
              </w:rPr>
              <w:t>Vijoļspēle</w:t>
            </w:r>
          </w:p>
        </w:tc>
        <w:tc>
          <w:tcPr>
            <w:tcW w:w="1559" w:type="dxa"/>
            <w:tcBorders>
              <w:left w:val="single" w:sz="4" w:space="0" w:color="auto"/>
              <w:right w:val="single" w:sz="4" w:space="0" w:color="auto"/>
            </w:tcBorders>
          </w:tcPr>
          <w:p w:rsidR="00A14F65" w:rsidRPr="00411F28" w:rsidRDefault="00A14F65" w:rsidP="009A2A57">
            <w:pPr>
              <w:spacing w:line="300" w:lineRule="exact"/>
              <w:jc w:val="center"/>
              <w:rPr>
                <w:rFonts w:ascii="Times New Roman" w:hAnsi="Times New Roman" w:cs="Times New Roman"/>
                <w:color w:val="000000" w:themeColor="text1"/>
                <w:sz w:val="24"/>
                <w:szCs w:val="24"/>
              </w:rPr>
            </w:pPr>
            <w:hyperlink r:id="rId7" w:history="1">
              <w:r w:rsidRPr="00411F28">
                <w:rPr>
                  <w:rStyle w:val="Hipersaite"/>
                  <w:rFonts w:ascii="Times New Roman" w:hAnsi="Times New Roman" w:cs="Times New Roman"/>
                  <w:color w:val="000000" w:themeColor="text1"/>
                  <w:sz w:val="24"/>
                  <w:szCs w:val="24"/>
                </w:rPr>
                <w:t>20V212021</w:t>
              </w:r>
            </w:hyperlink>
          </w:p>
        </w:tc>
        <w:tc>
          <w:tcPr>
            <w:tcW w:w="1418" w:type="dxa"/>
            <w:tcBorders>
              <w:left w:val="single" w:sz="4" w:space="0" w:color="auto"/>
            </w:tcBorders>
          </w:tcPr>
          <w:p w:rsidR="00A14F65" w:rsidRPr="00411F28" w:rsidRDefault="00A14F65" w:rsidP="009A2A57">
            <w:pPr>
              <w:spacing w:line="300" w:lineRule="exact"/>
              <w:jc w:val="center"/>
              <w:rPr>
                <w:rFonts w:ascii="Times New Roman" w:hAnsi="Times New Roman" w:cs="Times New Roman"/>
                <w:color w:val="000000" w:themeColor="text1"/>
                <w:sz w:val="24"/>
                <w:szCs w:val="24"/>
              </w:rPr>
            </w:pPr>
          </w:p>
        </w:tc>
        <w:tc>
          <w:tcPr>
            <w:tcW w:w="1134" w:type="dxa"/>
          </w:tcPr>
          <w:p w:rsidR="00A14F65" w:rsidRPr="00411F28" w:rsidRDefault="00A14F65" w:rsidP="009A2A57">
            <w:pPr>
              <w:spacing w:line="300" w:lineRule="exact"/>
              <w:jc w:val="center"/>
              <w:rPr>
                <w:rFonts w:ascii="Times New Roman" w:hAnsi="Times New Roman" w:cs="Times New Roman"/>
                <w:color w:val="000000" w:themeColor="text1"/>
                <w:sz w:val="24"/>
                <w:szCs w:val="24"/>
              </w:rPr>
            </w:pPr>
            <w:hyperlink r:id="rId8" w:history="1">
              <w:r w:rsidRPr="00411F28">
                <w:rPr>
                  <w:rStyle w:val="Hipersaite"/>
                  <w:rFonts w:ascii="Times New Roman" w:hAnsi="Times New Roman" w:cs="Times New Roman"/>
                  <w:color w:val="000000" w:themeColor="text1"/>
                  <w:sz w:val="24"/>
                  <w:szCs w:val="24"/>
                </w:rPr>
                <w:t>P-12849</w:t>
              </w:r>
            </w:hyperlink>
          </w:p>
        </w:tc>
        <w:tc>
          <w:tcPr>
            <w:tcW w:w="1276" w:type="dxa"/>
          </w:tcPr>
          <w:p w:rsidR="00A14F65" w:rsidRPr="00411F28" w:rsidRDefault="00A14F65" w:rsidP="009A2A57">
            <w:pPr>
              <w:jc w:val="center"/>
              <w:rPr>
                <w:rFonts w:ascii="Times New Roman" w:hAnsi="Times New Roman" w:cs="Times New Roman"/>
                <w:color w:val="000000" w:themeColor="text1"/>
                <w:sz w:val="24"/>
                <w:szCs w:val="24"/>
              </w:rPr>
            </w:pPr>
            <w:r w:rsidRPr="00411F28">
              <w:rPr>
                <w:rFonts w:ascii="Times New Roman" w:hAnsi="Times New Roman" w:cs="Times New Roman"/>
                <w:color w:val="000000" w:themeColor="text1"/>
                <w:sz w:val="24"/>
                <w:szCs w:val="24"/>
              </w:rPr>
              <w:t>05.11.2015 </w:t>
            </w:r>
          </w:p>
          <w:p w:rsidR="00A14F65" w:rsidRPr="00411F28" w:rsidRDefault="00A14F65" w:rsidP="009A2A57">
            <w:pPr>
              <w:spacing w:line="300" w:lineRule="exact"/>
              <w:jc w:val="center"/>
              <w:rPr>
                <w:rFonts w:ascii="Times New Roman" w:hAnsi="Times New Roman" w:cs="Times New Roman"/>
                <w:color w:val="000000" w:themeColor="text1"/>
                <w:sz w:val="24"/>
                <w:szCs w:val="24"/>
              </w:rPr>
            </w:pPr>
          </w:p>
        </w:tc>
        <w:tc>
          <w:tcPr>
            <w:tcW w:w="1559" w:type="dxa"/>
          </w:tcPr>
          <w:p w:rsidR="00A14F65" w:rsidRPr="00411F28" w:rsidRDefault="00A14F65" w:rsidP="009A2A57">
            <w:pPr>
              <w:spacing w:line="300" w:lineRule="exac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701" w:type="dxa"/>
          </w:tcPr>
          <w:p w:rsidR="00A14F65" w:rsidRPr="00273C77" w:rsidRDefault="00A14F65" w:rsidP="009A2A57">
            <w:pPr>
              <w:spacing w:line="300" w:lineRule="exact"/>
              <w:jc w:val="center"/>
              <w:rPr>
                <w:rFonts w:ascii="Times New Roman" w:hAnsi="Times New Roman" w:cs="Times New Roman"/>
                <w:color w:val="000000" w:themeColor="text1"/>
                <w:sz w:val="24"/>
                <w:szCs w:val="24"/>
              </w:rPr>
            </w:pPr>
            <w:r w:rsidRPr="00273C77">
              <w:rPr>
                <w:rFonts w:ascii="Times New Roman" w:hAnsi="Times New Roman" w:cs="Times New Roman"/>
                <w:color w:val="000000" w:themeColor="text1"/>
                <w:sz w:val="24"/>
                <w:szCs w:val="24"/>
              </w:rPr>
              <w:t>8</w:t>
            </w:r>
          </w:p>
        </w:tc>
      </w:tr>
      <w:tr w:rsidR="00A14F65" w:rsidRPr="00412AB1" w:rsidTr="009A2A57">
        <w:trPr>
          <w:trHeight w:val="784"/>
        </w:trPr>
        <w:tc>
          <w:tcPr>
            <w:tcW w:w="1843" w:type="dxa"/>
            <w:tcBorders>
              <w:left w:val="single" w:sz="4" w:space="0" w:color="auto"/>
              <w:right w:val="single" w:sz="4" w:space="0" w:color="auto"/>
            </w:tcBorders>
          </w:tcPr>
          <w:p w:rsidR="00A14F65" w:rsidRPr="00411F28" w:rsidRDefault="00A14F65" w:rsidP="009A2A57">
            <w:pPr>
              <w:spacing w:line="300" w:lineRule="exact"/>
              <w:rPr>
                <w:rFonts w:ascii="Times New Roman" w:hAnsi="Times New Roman" w:cs="Times New Roman"/>
                <w:color w:val="000000" w:themeColor="text1"/>
                <w:sz w:val="24"/>
                <w:szCs w:val="24"/>
              </w:rPr>
            </w:pPr>
            <w:r w:rsidRPr="00411F28">
              <w:rPr>
                <w:rFonts w:ascii="Times New Roman" w:hAnsi="Times New Roman" w:cs="Times New Roman"/>
                <w:color w:val="000000" w:themeColor="text1"/>
                <w:sz w:val="24"/>
                <w:szCs w:val="24"/>
                <w:lang w:val="lv-LV"/>
              </w:rPr>
              <w:t>Saksofona spēle</w:t>
            </w:r>
          </w:p>
        </w:tc>
        <w:tc>
          <w:tcPr>
            <w:tcW w:w="1559" w:type="dxa"/>
            <w:tcBorders>
              <w:left w:val="single" w:sz="4" w:space="0" w:color="auto"/>
              <w:right w:val="single" w:sz="4" w:space="0" w:color="auto"/>
            </w:tcBorders>
          </w:tcPr>
          <w:p w:rsidR="00A14F65" w:rsidRPr="00411F28" w:rsidRDefault="00A14F65" w:rsidP="009A2A57">
            <w:pPr>
              <w:spacing w:line="300" w:lineRule="exact"/>
              <w:jc w:val="center"/>
              <w:rPr>
                <w:rFonts w:ascii="Times New Roman" w:hAnsi="Times New Roman" w:cs="Times New Roman"/>
                <w:color w:val="000000" w:themeColor="text1"/>
                <w:sz w:val="24"/>
                <w:szCs w:val="24"/>
              </w:rPr>
            </w:pPr>
            <w:hyperlink r:id="rId9" w:history="1">
              <w:r w:rsidRPr="00411F28">
                <w:rPr>
                  <w:rStyle w:val="Hipersaite"/>
                  <w:rFonts w:ascii="Times New Roman" w:hAnsi="Times New Roman" w:cs="Times New Roman"/>
                  <w:color w:val="000000" w:themeColor="text1"/>
                  <w:sz w:val="24"/>
                  <w:szCs w:val="24"/>
                </w:rPr>
                <w:t>20V212031</w:t>
              </w:r>
            </w:hyperlink>
          </w:p>
        </w:tc>
        <w:tc>
          <w:tcPr>
            <w:tcW w:w="1418" w:type="dxa"/>
            <w:tcBorders>
              <w:left w:val="single" w:sz="4" w:space="0" w:color="auto"/>
            </w:tcBorders>
          </w:tcPr>
          <w:p w:rsidR="00A14F65" w:rsidRPr="00411F28" w:rsidRDefault="00A14F65" w:rsidP="009A2A57">
            <w:pPr>
              <w:spacing w:line="300" w:lineRule="exact"/>
              <w:jc w:val="center"/>
              <w:rPr>
                <w:rFonts w:ascii="Times New Roman" w:hAnsi="Times New Roman" w:cs="Times New Roman"/>
                <w:color w:val="000000" w:themeColor="text1"/>
                <w:sz w:val="24"/>
                <w:szCs w:val="24"/>
              </w:rPr>
            </w:pPr>
          </w:p>
        </w:tc>
        <w:tc>
          <w:tcPr>
            <w:tcW w:w="1134" w:type="dxa"/>
          </w:tcPr>
          <w:p w:rsidR="00A14F65" w:rsidRPr="00411F28" w:rsidRDefault="00A14F65" w:rsidP="009A2A57">
            <w:pPr>
              <w:jc w:val="center"/>
              <w:rPr>
                <w:rFonts w:ascii="Times New Roman" w:hAnsi="Times New Roman" w:cs="Times New Roman"/>
                <w:color w:val="000000" w:themeColor="text1"/>
                <w:sz w:val="24"/>
                <w:szCs w:val="24"/>
              </w:rPr>
            </w:pPr>
            <w:hyperlink r:id="rId10" w:history="1">
              <w:r w:rsidRPr="00411F28">
                <w:rPr>
                  <w:rStyle w:val="Hipersaite"/>
                  <w:rFonts w:ascii="Times New Roman" w:hAnsi="Times New Roman" w:cs="Times New Roman"/>
                  <w:color w:val="000000" w:themeColor="text1"/>
                  <w:sz w:val="24"/>
                  <w:szCs w:val="24"/>
                </w:rPr>
                <w:t>P-15953</w:t>
              </w:r>
            </w:hyperlink>
          </w:p>
          <w:p w:rsidR="00A14F65" w:rsidRPr="00411F28" w:rsidRDefault="00A14F65" w:rsidP="009A2A57">
            <w:pPr>
              <w:spacing w:line="300" w:lineRule="exact"/>
              <w:jc w:val="center"/>
              <w:rPr>
                <w:rFonts w:ascii="Times New Roman" w:hAnsi="Times New Roman" w:cs="Times New Roman"/>
                <w:color w:val="000000" w:themeColor="text1"/>
                <w:sz w:val="24"/>
                <w:szCs w:val="24"/>
              </w:rPr>
            </w:pPr>
          </w:p>
        </w:tc>
        <w:tc>
          <w:tcPr>
            <w:tcW w:w="1276" w:type="dxa"/>
          </w:tcPr>
          <w:p w:rsidR="00A14F65" w:rsidRPr="00411F28" w:rsidRDefault="00A14F65" w:rsidP="009A2A57">
            <w:pPr>
              <w:spacing w:line="300" w:lineRule="exact"/>
              <w:jc w:val="center"/>
              <w:rPr>
                <w:rFonts w:ascii="Times New Roman" w:hAnsi="Times New Roman" w:cs="Times New Roman"/>
                <w:color w:val="000000" w:themeColor="text1"/>
                <w:sz w:val="24"/>
                <w:szCs w:val="24"/>
              </w:rPr>
            </w:pPr>
            <w:r w:rsidRPr="00411F28">
              <w:rPr>
                <w:rFonts w:ascii="Times New Roman" w:hAnsi="Times New Roman" w:cs="Times New Roman"/>
                <w:color w:val="000000" w:themeColor="text1"/>
                <w:sz w:val="24"/>
                <w:szCs w:val="24"/>
              </w:rPr>
              <w:t>13.09.2017.</w:t>
            </w:r>
          </w:p>
        </w:tc>
        <w:tc>
          <w:tcPr>
            <w:tcW w:w="1559" w:type="dxa"/>
          </w:tcPr>
          <w:p w:rsidR="00A14F65" w:rsidRPr="00411F28" w:rsidRDefault="00A14F65" w:rsidP="009A2A57">
            <w:pPr>
              <w:spacing w:line="300" w:lineRule="exac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701" w:type="dxa"/>
          </w:tcPr>
          <w:p w:rsidR="00A14F65" w:rsidRPr="00411F28" w:rsidRDefault="00A14F65" w:rsidP="009A2A57">
            <w:pPr>
              <w:spacing w:line="300" w:lineRule="exac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A14F65" w:rsidRPr="00412AB1" w:rsidTr="009A2A57">
        <w:trPr>
          <w:trHeight w:val="784"/>
        </w:trPr>
        <w:tc>
          <w:tcPr>
            <w:tcW w:w="1843" w:type="dxa"/>
            <w:tcBorders>
              <w:left w:val="single" w:sz="4" w:space="0" w:color="auto"/>
              <w:right w:val="single" w:sz="4" w:space="0" w:color="auto"/>
            </w:tcBorders>
          </w:tcPr>
          <w:p w:rsidR="00A14F65" w:rsidRPr="00411F28" w:rsidRDefault="00A14F65" w:rsidP="009A2A57">
            <w:pPr>
              <w:spacing w:line="300" w:lineRule="exact"/>
              <w:rPr>
                <w:rFonts w:ascii="Times New Roman" w:hAnsi="Times New Roman" w:cs="Times New Roman"/>
                <w:color w:val="000000" w:themeColor="text1"/>
                <w:sz w:val="24"/>
                <w:szCs w:val="24"/>
              </w:rPr>
            </w:pPr>
            <w:r w:rsidRPr="00411F28">
              <w:rPr>
                <w:rFonts w:ascii="Times New Roman" w:hAnsi="Times New Roman" w:cs="Times New Roman"/>
                <w:color w:val="000000" w:themeColor="text1"/>
                <w:sz w:val="24"/>
                <w:szCs w:val="24"/>
                <w:lang w:val="lv-LV"/>
              </w:rPr>
              <w:t>Flautas spēle</w:t>
            </w:r>
          </w:p>
        </w:tc>
        <w:tc>
          <w:tcPr>
            <w:tcW w:w="1559" w:type="dxa"/>
            <w:tcBorders>
              <w:left w:val="single" w:sz="4" w:space="0" w:color="auto"/>
              <w:right w:val="single" w:sz="4" w:space="0" w:color="auto"/>
            </w:tcBorders>
          </w:tcPr>
          <w:p w:rsidR="00A14F65" w:rsidRPr="00411F28" w:rsidRDefault="00A14F65" w:rsidP="009A2A57">
            <w:pPr>
              <w:spacing w:line="300" w:lineRule="exact"/>
              <w:jc w:val="center"/>
              <w:rPr>
                <w:rFonts w:ascii="Times New Roman" w:hAnsi="Times New Roman" w:cs="Times New Roman"/>
                <w:color w:val="000000" w:themeColor="text1"/>
                <w:sz w:val="24"/>
                <w:szCs w:val="24"/>
              </w:rPr>
            </w:pPr>
            <w:hyperlink r:id="rId11" w:history="1">
              <w:r w:rsidRPr="00411F28">
                <w:rPr>
                  <w:rStyle w:val="Hipersaite"/>
                  <w:rFonts w:ascii="Times New Roman" w:hAnsi="Times New Roman" w:cs="Times New Roman"/>
                  <w:color w:val="000000" w:themeColor="text1"/>
                  <w:sz w:val="24"/>
                  <w:szCs w:val="24"/>
                </w:rPr>
                <w:t>20V212031</w:t>
              </w:r>
            </w:hyperlink>
          </w:p>
        </w:tc>
        <w:tc>
          <w:tcPr>
            <w:tcW w:w="1418" w:type="dxa"/>
            <w:tcBorders>
              <w:left w:val="single" w:sz="4" w:space="0" w:color="auto"/>
            </w:tcBorders>
          </w:tcPr>
          <w:p w:rsidR="00A14F65" w:rsidRPr="00411F28" w:rsidRDefault="00A14F65" w:rsidP="009A2A57">
            <w:pPr>
              <w:spacing w:line="300" w:lineRule="exact"/>
              <w:jc w:val="center"/>
              <w:rPr>
                <w:rFonts w:ascii="Times New Roman" w:hAnsi="Times New Roman" w:cs="Times New Roman"/>
                <w:color w:val="000000" w:themeColor="text1"/>
                <w:sz w:val="24"/>
                <w:szCs w:val="24"/>
              </w:rPr>
            </w:pPr>
          </w:p>
        </w:tc>
        <w:tc>
          <w:tcPr>
            <w:tcW w:w="1134" w:type="dxa"/>
          </w:tcPr>
          <w:p w:rsidR="00A14F65" w:rsidRPr="00411F28" w:rsidRDefault="00A14F65" w:rsidP="009A2A57">
            <w:pPr>
              <w:spacing w:line="300" w:lineRule="exact"/>
              <w:jc w:val="center"/>
              <w:rPr>
                <w:rFonts w:ascii="Times New Roman" w:hAnsi="Times New Roman" w:cs="Times New Roman"/>
                <w:color w:val="000000" w:themeColor="text1"/>
                <w:sz w:val="24"/>
                <w:szCs w:val="24"/>
              </w:rPr>
            </w:pPr>
            <w:hyperlink r:id="rId12" w:history="1">
              <w:r w:rsidRPr="00411F28">
                <w:rPr>
                  <w:rStyle w:val="Hipersaite"/>
                  <w:rFonts w:ascii="Times New Roman" w:hAnsi="Times New Roman" w:cs="Times New Roman"/>
                  <w:color w:val="000000" w:themeColor="text1"/>
                  <w:sz w:val="24"/>
                  <w:szCs w:val="24"/>
                </w:rPr>
                <w:t>P-17171</w:t>
              </w:r>
            </w:hyperlink>
          </w:p>
        </w:tc>
        <w:tc>
          <w:tcPr>
            <w:tcW w:w="1276" w:type="dxa"/>
          </w:tcPr>
          <w:p w:rsidR="00A14F65" w:rsidRPr="00411F28" w:rsidRDefault="00A14F65" w:rsidP="009A2A57">
            <w:pPr>
              <w:spacing w:line="300" w:lineRule="exact"/>
              <w:jc w:val="center"/>
              <w:rPr>
                <w:rFonts w:ascii="Times New Roman" w:hAnsi="Times New Roman" w:cs="Times New Roman"/>
                <w:color w:val="000000" w:themeColor="text1"/>
                <w:sz w:val="24"/>
                <w:szCs w:val="24"/>
              </w:rPr>
            </w:pPr>
            <w:r w:rsidRPr="00411F28">
              <w:rPr>
                <w:rFonts w:ascii="Times New Roman" w:hAnsi="Times New Roman" w:cs="Times New Roman"/>
                <w:color w:val="000000" w:themeColor="text1"/>
                <w:sz w:val="24"/>
                <w:szCs w:val="24"/>
              </w:rPr>
              <w:t>01.08.2018.</w:t>
            </w:r>
          </w:p>
        </w:tc>
        <w:tc>
          <w:tcPr>
            <w:tcW w:w="1559" w:type="dxa"/>
          </w:tcPr>
          <w:p w:rsidR="00A14F65" w:rsidRPr="00411F28" w:rsidRDefault="00A14F65" w:rsidP="009A2A57">
            <w:pPr>
              <w:spacing w:line="300" w:lineRule="exac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701" w:type="dxa"/>
          </w:tcPr>
          <w:p w:rsidR="00A14F65" w:rsidRPr="00411F28" w:rsidRDefault="00A14F65" w:rsidP="009A2A57">
            <w:pPr>
              <w:spacing w:line="300" w:lineRule="exac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A14F65" w:rsidRPr="00412AB1" w:rsidTr="009A2A57">
        <w:trPr>
          <w:trHeight w:val="784"/>
        </w:trPr>
        <w:tc>
          <w:tcPr>
            <w:tcW w:w="1843" w:type="dxa"/>
            <w:tcBorders>
              <w:left w:val="single" w:sz="4" w:space="0" w:color="auto"/>
              <w:right w:val="single" w:sz="4" w:space="0" w:color="auto"/>
            </w:tcBorders>
          </w:tcPr>
          <w:p w:rsidR="00A14F65" w:rsidRPr="00411F28" w:rsidRDefault="00A14F65" w:rsidP="009A2A57">
            <w:pPr>
              <w:spacing w:line="300" w:lineRule="exact"/>
              <w:rPr>
                <w:rFonts w:ascii="Times New Roman" w:hAnsi="Times New Roman" w:cs="Times New Roman"/>
                <w:color w:val="000000" w:themeColor="text1"/>
                <w:sz w:val="24"/>
                <w:szCs w:val="24"/>
                <w:lang w:val="lv-LV"/>
              </w:rPr>
            </w:pPr>
            <w:r w:rsidRPr="00411F28">
              <w:rPr>
                <w:rFonts w:ascii="Times New Roman" w:hAnsi="Times New Roman" w:cs="Times New Roman"/>
                <w:color w:val="000000" w:themeColor="text1"/>
                <w:sz w:val="24"/>
                <w:szCs w:val="24"/>
                <w:lang w:val="lv-LV"/>
              </w:rPr>
              <w:t>Klarnetes spēle</w:t>
            </w:r>
          </w:p>
        </w:tc>
        <w:tc>
          <w:tcPr>
            <w:tcW w:w="1559" w:type="dxa"/>
            <w:tcBorders>
              <w:left w:val="single" w:sz="4" w:space="0" w:color="auto"/>
              <w:right w:val="single" w:sz="4" w:space="0" w:color="auto"/>
            </w:tcBorders>
          </w:tcPr>
          <w:p w:rsidR="00A14F65" w:rsidRPr="00411F28" w:rsidRDefault="00A14F65" w:rsidP="009A2A57">
            <w:pPr>
              <w:spacing w:line="300" w:lineRule="exact"/>
              <w:jc w:val="center"/>
              <w:rPr>
                <w:rFonts w:ascii="Times New Roman" w:hAnsi="Times New Roman" w:cs="Times New Roman"/>
                <w:color w:val="000000" w:themeColor="text1"/>
                <w:sz w:val="24"/>
                <w:szCs w:val="24"/>
                <w:lang w:val="lv-LV"/>
              </w:rPr>
            </w:pPr>
            <w:hyperlink r:id="rId13" w:history="1">
              <w:r w:rsidRPr="00411F28">
                <w:rPr>
                  <w:rStyle w:val="Hipersaite"/>
                  <w:rFonts w:ascii="Times New Roman" w:hAnsi="Times New Roman" w:cs="Times New Roman"/>
                  <w:color w:val="000000" w:themeColor="text1"/>
                  <w:sz w:val="24"/>
                  <w:szCs w:val="24"/>
                </w:rPr>
                <w:t>20V212031</w:t>
              </w:r>
            </w:hyperlink>
          </w:p>
        </w:tc>
        <w:tc>
          <w:tcPr>
            <w:tcW w:w="1418" w:type="dxa"/>
            <w:tcBorders>
              <w:left w:val="single" w:sz="4" w:space="0" w:color="auto"/>
            </w:tcBorders>
          </w:tcPr>
          <w:p w:rsidR="00A14F65" w:rsidRPr="00411F28" w:rsidRDefault="00A14F65" w:rsidP="009A2A57">
            <w:pPr>
              <w:spacing w:line="300" w:lineRule="exact"/>
              <w:jc w:val="center"/>
              <w:rPr>
                <w:rFonts w:ascii="Times New Roman" w:hAnsi="Times New Roman" w:cs="Times New Roman"/>
                <w:color w:val="000000" w:themeColor="text1"/>
                <w:sz w:val="24"/>
                <w:szCs w:val="24"/>
              </w:rPr>
            </w:pPr>
          </w:p>
        </w:tc>
        <w:tc>
          <w:tcPr>
            <w:tcW w:w="1134" w:type="dxa"/>
          </w:tcPr>
          <w:p w:rsidR="00A14F65" w:rsidRPr="00411F28" w:rsidRDefault="00A14F65" w:rsidP="009A2A57">
            <w:pPr>
              <w:spacing w:line="300" w:lineRule="exact"/>
              <w:jc w:val="center"/>
              <w:rPr>
                <w:rFonts w:ascii="Times New Roman" w:hAnsi="Times New Roman" w:cs="Times New Roman"/>
                <w:color w:val="000000" w:themeColor="text1"/>
                <w:sz w:val="24"/>
                <w:szCs w:val="24"/>
              </w:rPr>
            </w:pPr>
            <w:hyperlink r:id="rId14" w:history="1">
              <w:r w:rsidRPr="00411F28">
                <w:rPr>
                  <w:rStyle w:val="Hipersaite"/>
                  <w:rFonts w:ascii="Times New Roman" w:hAnsi="Times New Roman" w:cs="Times New Roman"/>
                  <w:color w:val="000000" w:themeColor="text1"/>
                  <w:sz w:val="24"/>
                  <w:szCs w:val="24"/>
                </w:rPr>
                <w:t>P-12763</w:t>
              </w:r>
            </w:hyperlink>
          </w:p>
        </w:tc>
        <w:tc>
          <w:tcPr>
            <w:tcW w:w="1276" w:type="dxa"/>
          </w:tcPr>
          <w:p w:rsidR="00A14F65" w:rsidRPr="00411F28" w:rsidRDefault="00A14F65" w:rsidP="009A2A57">
            <w:pPr>
              <w:spacing w:line="300" w:lineRule="exact"/>
              <w:jc w:val="center"/>
              <w:rPr>
                <w:rFonts w:ascii="Times New Roman" w:hAnsi="Times New Roman" w:cs="Times New Roman"/>
                <w:color w:val="000000" w:themeColor="text1"/>
                <w:sz w:val="24"/>
                <w:szCs w:val="24"/>
              </w:rPr>
            </w:pPr>
            <w:r w:rsidRPr="00411F28">
              <w:rPr>
                <w:rFonts w:ascii="Times New Roman" w:hAnsi="Times New Roman" w:cs="Times New Roman"/>
                <w:color w:val="000000" w:themeColor="text1"/>
                <w:sz w:val="24"/>
                <w:szCs w:val="24"/>
              </w:rPr>
              <w:t>27.10.2015.</w:t>
            </w:r>
          </w:p>
        </w:tc>
        <w:tc>
          <w:tcPr>
            <w:tcW w:w="1559" w:type="dxa"/>
          </w:tcPr>
          <w:p w:rsidR="00A14F65" w:rsidRPr="00411F28" w:rsidRDefault="00A14F65" w:rsidP="009A2A57">
            <w:pPr>
              <w:spacing w:line="300" w:lineRule="exac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701" w:type="dxa"/>
          </w:tcPr>
          <w:p w:rsidR="00A14F65" w:rsidRPr="00411F28" w:rsidRDefault="00A14F65" w:rsidP="009A2A57">
            <w:pPr>
              <w:spacing w:line="300" w:lineRule="exac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A14F65" w:rsidRPr="00412AB1" w:rsidTr="009A2A57">
        <w:trPr>
          <w:trHeight w:val="784"/>
        </w:trPr>
        <w:tc>
          <w:tcPr>
            <w:tcW w:w="1843" w:type="dxa"/>
            <w:tcBorders>
              <w:left w:val="single" w:sz="4" w:space="0" w:color="auto"/>
              <w:right w:val="single" w:sz="4" w:space="0" w:color="auto"/>
            </w:tcBorders>
          </w:tcPr>
          <w:p w:rsidR="00A14F65" w:rsidRPr="00411F28" w:rsidRDefault="00A14F65" w:rsidP="009A2A57">
            <w:pPr>
              <w:spacing w:line="300" w:lineRule="exact"/>
              <w:rPr>
                <w:rFonts w:ascii="Times New Roman" w:hAnsi="Times New Roman" w:cs="Times New Roman"/>
                <w:color w:val="000000" w:themeColor="text1"/>
                <w:sz w:val="24"/>
                <w:szCs w:val="24"/>
                <w:lang w:val="lv-LV"/>
              </w:rPr>
            </w:pPr>
            <w:r w:rsidRPr="00411F28">
              <w:rPr>
                <w:rFonts w:ascii="Times New Roman" w:hAnsi="Times New Roman" w:cs="Times New Roman"/>
                <w:color w:val="000000" w:themeColor="text1"/>
                <w:sz w:val="24"/>
                <w:szCs w:val="24"/>
                <w:lang w:val="lv-LV"/>
              </w:rPr>
              <w:t>Ģitāras spēle</w:t>
            </w:r>
          </w:p>
        </w:tc>
        <w:tc>
          <w:tcPr>
            <w:tcW w:w="1559" w:type="dxa"/>
            <w:tcBorders>
              <w:left w:val="single" w:sz="4" w:space="0" w:color="auto"/>
              <w:right w:val="single" w:sz="4" w:space="0" w:color="auto"/>
            </w:tcBorders>
          </w:tcPr>
          <w:p w:rsidR="00A14F65" w:rsidRPr="00411F28" w:rsidRDefault="00A14F65" w:rsidP="009A2A57">
            <w:pPr>
              <w:spacing w:line="300" w:lineRule="exact"/>
              <w:jc w:val="center"/>
              <w:rPr>
                <w:rFonts w:ascii="Times New Roman" w:hAnsi="Times New Roman" w:cs="Times New Roman"/>
                <w:color w:val="000000" w:themeColor="text1"/>
                <w:sz w:val="24"/>
                <w:szCs w:val="24"/>
                <w:lang w:val="lv-LV"/>
              </w:rPr>
            </w:pPr>
            <w:hyperlink r:id="rId15" w:history="1">
              <w:r w:rsidRPr="00411F28">
                <w:rPr>
                  <w:rStyle w:val="Hipersaite"/>
                  <w:rFonts w:ascii="Times New Roman" w:hAnsi="Times New Roman" w:cs="Times New Roman"/>
                  <w:color w:val="000000" w:themeColor="text1"/>
                  <w:sz w:val="24"/>
                  <w:szCs w:val="24"/>
                </w:rPr>
                <w:t>20V212021</w:t>
              </w:r>
            </w:hyperlink>
          </w:p>
        </w:tc>
        <w:tc>
          <w:tcPr>
            <w:tcW w:w="1418" w:type="dxa"/>
            <w:tcBorders>
              <w:left w:val="single" w:sz="4" w:space="0" w:color="auto"/>
            </w:tcBorders>
          </w:tcPr>
          <w:p w:rsidR="00A14F65" w:rsidRPr="00411F28" w:rsidRDefault="00A14F65" w:rsidP="009A2A57">
            <w:pPr>
              <w:spacing w:line="300" w:lineRule="exact"/>
              <w:jc w:val="center"/>
              <w:rPr>
                <w:rFonts w:ascii="Times New Roman" w:hAnsi="Times New Roman" w:cs="Times New Roman"/>
                <w:color w:val="000000" w:themeColor="text1"/>
                <w:sz w:val="24"/>
                <w:szCs w:val="24"/>
              </w:rPr>
            </w:pPr>
          </w:p>
        </w:tc>
        <w:tc>
          <w:tcPr>
            <w:tcW w:w="1134" w:type="dxa"/>
          </w:tcPr>
          <w:p w:rsidR="00A14F65" w:rsidRPr="00411F28" w:rsidRDefault="00A14F65" w:rsidP="009A2A57">
            <w:pPr>
              <w:spacing w:line="300" w:lineRule="exact"/>
              <w:jc w:val="center"/>
              <w:rPr>
                <w:rFonts w:ascii="Times New Roman" w:hAnsi="Times New Roman" w:cs="Times New Roman"/>
                <w:color w:val="000000" w:themeColor="text1"/>
                <w:sz w:val="24"/>
                <w:szCs w:val="24"/>
              </w:rPr>
            </w:pPr>
            <w:hyperlink r:id="rId16" w:history="1">
              <w:r w:rsidRPr="00411F28">
                <w:rPr>
                  <w:rStyle w:val="Hipersaite"/>
                  <w:rFonts w:ascii="Times New Roman" w:hAnsi="Times New Roman" w:cs="Times New Roman"/>
                  <w:color w:val="000000" w:themeColor="text1"/>
                  <w:sz w:val="24"/>
                  <w:szCs w:val="24"/>
                </w:rPr>
                <w:t>P-14960</w:t>
              </w:r>
            </w:hyperlink>
          </w:p>
        </w:tc>
        <w:tc>
          <w:tcPr>
            <w:tcW w:w="1276" w:type="dxa"/>
          </w:tcPr>
          <w:p w:rsidR="00A14F65" w:rsidRPr="00411F28" w:rsidRDefault="00A14F65" w:rsidP="009A2A57">
            <w:pPr>
              <w:spacing w:line="300" w:lineRule="exact"/>
              <w:jc w:val="center"/>
              <w:rPr>
                <w:rFonts w:ascii="Times New Roman" w:hAnsi="Times New Roman" w:cs="Times New Roman"/>
                <w:color w:val="000000" w:themeColor="text1"/>
                <w:sz w:val="24"/>
                <w:szCs w:val="24"/>
              </w:rPr>
            </w:pPr>
            <w:r w:rsidRPr="00411F28">
              <w:rPr>
                <w:rFonts w:ascii="Times New Roman" w:hAnsi="Times New Roman" w:cs="Times New Roman"/>
                <w:color w:val="000000" w:themeColor="text1"/>
                <w:sz w:val="24"/>
                <w:szCs w:val="24"/>
              </w:rPr>
              <w:t>08.12.2016.</w:t>
            </w:r>
          </w:p>
        </w:tc>
        <w:tc>
          <w:tcPr>
            <w:tcW w:w="1559" w:type="dxa"/>
          </w:tcPr>
          <w:p w:rsidR="00A14F65" w:rsidRPr="00411F28" w:rsidRDefault="00A14F65" w:rsidP="009A2A57">
            <w:pPr>
              <w:spacing w:line="300" w:lineRule="exac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701" w:type="dxa"/>
          </w:tcPr>
          <w:p w:rsidR="00A14F65" w:rsidRPr="00411F28" w:rsidRDefault="00A14F65" w:rsidP="009A2A57">
            <w:pPr>
              <w:spacing w:line="300" w:lineRule="exac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r>
      <w:tr w:rsidR="00A14F65" w:rsidRPr="00412AB1" w:rsidTr="009A2A57">
        <w:trPr>
          <w:trHeight w:val="784"/>
        </w:trPr>
        <w:tc>
          <w:tcPr>
            <w:tcW w:w="1843" w:type="dxa"/>
            <w:tcBorders>
              <w:left w:val="single" w:sz="4" w:space="0" w:color="auto"/>
              <w:right w:val="single" w:sz="4" w:space="0" w:color="auto"/>
            </w:tcBorders>
          </w:tcPr>
          <w:p w:rsidR="00A14F65" w:rsidRPr="00411F28" w:rsidRDefault="00A14F65" w:rsidP="009A2A57">
            <w:pPr>
              <w:spacing w:line="300" w:lineRule="exact"/>
              <w:rPr>
                <w:rFonts w:ascii="Times New Roman" w:hAnsi="Times New Roman" w:cs="Times New Roman"/>
                <w:color w:val="000000" w:themeColor="text1"/>
                <w:sz w:val="24"/>
                <w:szCs w:val="24"/>
                <w:lang w:val="lv-LV"/>
              </w:rPr>
            </w:pPr>
            <w:r w:rsidRPr="00411F28">
              <w:rPr>
                <w:rFonts w:ascii="Times New Roman" w:hAnsi="Times New Roman" w:cs="Times New Roman"/>
                <w:color w:val="000000" w:themeColor="text1"/>
                <w:sz w:val="24"/>
                <w:szCs w:val="24"/>
                <w:lang w:val="lv-LV"/>
              </w:rPr>
              <w:t>Kora klase</w:t>
            </w:r>
          </w:p>
        </w:tc>
        <w:tc>
          <w:tcPr>
            <w:tcW w:w="1559" w:type="dxa"/>
            <w:tcBorders>
              <w:left w:val="single" w:sz="4" w:space="0" w:color="auto"/>
              <w:right w:val="single" w:sz="4" w:space="0" w:color="auto"/>
            </w:tcBorders>
          </w:tcPr>
          <w:p w:rsidR="00A14F65" w:rsidRPr="00411F28" w:rsidRDefault="00A14F65" w:rsidP="009A2A57">
            <w:pPr>
              <w:spacing w:line="300" w:lineRule="exact"/>
              <w:jc w:val="center"/>
              <w:rPr>
                <w:rFonts w:ascii="Times New Roman" w:hAnsi="Times New Roman" w:cs="Times New Roman"/>
                <w:color w:val="000000" w:themeColor="text1"/>
                <w:sz w:val="24"/>
                <w:szCs w:val="24"/>
                <w:lang w:val="lv-LV"/>
              </w:rPr>
            </w:pPr>
            <w:hyperlink r:id="rId17" w:history="1">
              <w:r w:rsidRPr="00411F28">
                <w:rPr>
                  <w:rStyle w:val="Hipersaite"/>
                  <w:rFonts w:ascii="Times New Roman" w:hAnsi="Times New Roman" w:cs="Times New Roman"/>
                  <w:color w:val="000000" w:themeColor="text1"/>
                  <w:sz w:val="24"/>
                  <w:szCs w:val="24"/>
                </w:rPr>
                <w:t>20V212061</w:t>
              </w:r>
            </w:hyperlink>
          </w:p>
        </w:tc>
        <w:tc>
          <w:tcPr>
            <w:tcW w:w="1418" w:type="dxa"/>
            <w:tcBorders>
              <w:left w:val="single" w:sz="4" w:space="0" w:color="auto"/>
            </w:tcBorders>
          </w:tcPr>
          <w:p w:rsidR="00A14F65" w:rsidRPr="00411F28" w:rsidRDefault="00A14F65" w:rsidP="009A2A57">
            <w:pPr>
              <w:spacing w:line="300" w:lineRule="exact"/>
              <w:jc w:val="center"/>
              <w:rPr>
                <w:rFonts w:ascii="Times New Roman" w:hAnsi="Times New Roman" w:cs="Times New Roman"/>
                <w:color w:val="000000" w:themeColor="text1"/>
                <w:sz w:val="24"/>
                <w:szCs w:val="24"/>
              </w:rPr>
            </w:pPr>
          </w:p>
        </w:tc>
        <w:tc>
          <w:tcPr>
            <w:tcW w:w="1134" w:type="dxa"/>
          </w:tcPr>
          <w:p w:rsidR="00A14F65" w:rsidRPr="00411F28" w:rsidRDefault="00A14F65" w:rsidP="009A2A57">
            <w:pPr>
              <w:spacing w:line="300" w:lineRule="exact"/>
              <w:jc w:val="center"/>
              <w:rPr>
                <w:rFonts w:ascii="Times New Roman" w:hAnsi="Times New Roman" w:cs="Times New Roman"/>
                <w:color w:val="000000" w:themeColor="text1"/>
                <w:sz w:val="24"/>
                <w:szCs w:val="24"/>
              </w:rPr>
            </w:pPr>
            <w:hyperlink r:id="rId18" w:history="1">
              <w:r w:rsidRPr="00411F28">
                <w:rPr>
                  <w:rStyle w:val="Hipersaite"/>
                  <w:rFonts w:ascii="Times New Roman" w:hAnsi="Times New Roman" w:cs="Times New Roman"/>
                  <w:color w:val="000000" w:themeColor="text1"/>
                  <w:sz w:val="24"/>
                  <w:szCs w:val="24"/>
                </w:rPr>
                <w:t>P-12850</w:t>
              </w:r>
            </w:hyperlink>
          </w:p>
        </w:tc>
        <w:tc>
          <w:tcPr>
            <w:tcW w:w="1276" w:type="dxa"/>
          </w:tcPr>
          <w:p w:rsidR="00A14F65" w:rsidRPr="00411F28" w:rsidRDefault="00A14F65" w:rsidP="009A2A57">
            <w:pPr>
              <w:jc w:val="center"/>
              <w:rPr>
                <w:rFonts w:ascii="Times New Roman" w:hAnsi="Times New Roman" w:cs="Times New Roman"/>
                <w:color w:val="000000" w:themeColor="text1"/>
                <w:sz w:val="24"/>
                <w:szCs w:val="24"/>
              </w:rPr>
            </w:pPr>
            <w:r w:rsidRPr="00411F28">
              <w:rPr>
                <w:rFonts w:ascii="Times New Roman" w:hAnsi="Times New Roman" w:cs="Times New Roman"/>
                <w:color w:val="000000" w:themeColor="text1"/>
                <w:sz w:val="24"/>
                <w:szCs w:val="24"/>
              </w:rPr>
              <w:t>05.11.2015 </w:t>
            </w:r>
          </w:p>
          <w:p w:rsidR="00A14F65" w:rsidRPr="00411F28" w:rsidRDefault="00A14F65" w:rsidP="009A2A57">
            <w:pPr>
              <w:spacing w:line="300" w:lineRule="exact"/>
              <w:jc w:val="center"/>
              <w:rPr>
                <w:rFonts w:ascii="Times New Roman" w:hAnsi="Times New Roman" w:cs="Times New Roman"/>
                <w:color w:val="000000" w:themeColor="text1"/>
                <w:sz w:val="24"/>
                <w:szCs w:val="24"/>
              </w:rPr>
            </w:pPr>
          </w:p>
        </w:tc>
        <w:tc>
          <w:tcPr>
            <w:tcW w:w="1559" w:type="dxa"/>
          </w:tcPr>
          <w:p w:rsidR="00A14F65" w:rsidRPr="00411F28" w:rsidRDefault="00A14F65" w:rsidP="009A2A57">
            <w:pPr>
              <w:spacing w:line="300" w:lineRule="exac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701" w:type="dxa"/>
          </w:tcPr>
          <w:p w:rsidR="00A14F65" w:rsidRPr="00411F28" w:rsidRDefault="00A14F65" w:rsidP="009A2A57">
            <w:pPr>
              <w:spacing w:line="300" w:lineRule="exac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r>
      <w:tr w:rsidR="00A14F65" w:rsidRPr="00412AB1" w:rsidTr="009A2A57">
        <w:trPr>
          <w:trHeight w:val="784"/>
        </w:trPr>
        <w:tc>
          <w:tcPr>
            <w:tcW w:w="1843" w:type="dxa"/>
            <w:tcBorders>
              <w:left w:val="single" w:sz="4" w:space="0" w:color="auto"/>
              <w:right w:val="single" w:sz="4" w:space="0" w:color="auto"/>
            </w:tcBorders>
          </w:tcPr>
          <w:p w:rsidR="00A14F65" w:rsidRPr="00411F28" w:rsidRDefault="00A14F65" w:rsidP="009A2A57">
            <w:pPr>
              <w:spacing w:line="300" w:lineRule="exact"/>
              <w:rPr>
                <w:rFonts w:ascii="Times New Roman" w:hAnsi="Times New Roman" w:cs="Times New Roman"/>
                <w:color w:val="000000" w:themeColor="text1"/>
                <w:sz w:val="24"/>
                <w:szCs w:val="24"/>
                <w:lang w:val="lv-LV"/>
              </w:rPr>
            </w:pPr>
            <w:r w:rsidRPr="00411F28">
              <w:rPr>
                <w:rFonts w:ascii="Times New Roman" w:hAnsi="Times New Roman" w:cs="Times New Roman"/>
                <w:color w:val="000000" w:themeColor="text1"/>
                <w:sz w:val="24"/>
                <w:szCs w:val="24"/>
                <w:lang w:val="lv-LV"/>
              </w:rPr>
              <w:t>Vizuāli plastiskā māksla</w:t>
            </w:r>
          </w:p>
        </w:tc>
        <w:tc>
          <w:tcPr>
            <w:tcW w:w="1559" w:type="dxa"/>
            <w:tcBorders>
              <w:left w:val="single" w:sz="4" w:space="0" w:color="auto"/>
              <w:right w:val="single" w:sz="4" w:space="0" w:color="auto"/>
            </w:tcBorders>
          </w:tcPr>
          <w:p w:rsidR="00A14F65" w:rsidRPr="00411F28" w:rsidRDefault="00A14F65" w:rsidP="009A2A57">
            <w:pPr>
              <w:spacing w:line="300" w:lineRule="exact"/>
              <w:jc w:val="center"/>
              <w:rPr>
                <w:rFonts w:ascii="Times New Roman" w:hAnsi="Times New Roman" w:cs="Times New Roman"/>
                <w:color w:val="000000" w:themeColor="text1"/>
                <w:sz w:val="24"/>
                <w:szCs w:val="24"/>
                <w:lang w:val="lv-LV"/>
              </w:rPr>
            </w:pPr>
            <w:hyperlink r:id="rId19" w:history="1">
              <w:r w:rsidRPr="00411F28">
                <w:rPr>
                  <w:rStyle w:val="Hipersaite"/>
                  <w:rFonts w:ascii="Times New Roman" w:hAnsi="Times New Roman" w:cs="Times New Roman"/>
                  <w:color w:val="000000" w:themeColor="text1"/>
                  <w:sz w:val="24"/>
                  <w:szCs w:val="24"/>
                </w:rPr>
                <w:t>20V211001</w:t>
              </w:r>
            </w:hyperlink>
          </w:p>
        </w:tc>
        <w:tc>
          <w:tcPr>
            <w:tcW w:w="1418" w:type="dxa"/>
            <w:tcBorders>
              <w:left w:val="single" w:sz="4" w:space="0" w:color="auto"/>
            </w:tcBorders>
          </w:tcPr>
          <w:p w:rsidR="00A14F65" w:rsidRPr="00411F28" w:rsidRDefault="00A14F65" w:rsidP="009A2A57">
            <w:pPr>
              <w:spacing w:line="300" w:lineRule="exact"/>
              <w:jc w:val="center"/>
              <w:rPr>
                <w:rFonts w:ascii="Times New Roman" w:hAnsi="Times New Roman" w:cs="Times New Roman"/>
                <w:color w:val="000000" w:themeColor="text1"/>
                <w:sz w:val="24"/>
                <w:szCs w:val="24"/>
              </w:rPr>
            </w:pPr>
          </w:p>
        </w:tc>
        <w:tc>
          <w:tcPr>
            <w:tcW w:w="1134" w:type="dxa"/>
          </w:tcPr>
          <w:p w:rsidR="00A14F65" w:rsidRPr="00411F28" w:rsidRDefault="00A14F65" w:rsidP="009A2A57">
            <w:pPr>
              <w:spacing w:line="300" w:lineRule="exact"/>
              <w:jc w:val="center"/>
              <w:rPr>
                <w:rFonts w:ascii="Times New Roman" w:hAnsi="Times New Roman" w:cs="Times New Roman"/>
                <w:color w:val="000000" w:themeColor="text1"/>
                <w:sz w:val="24"/>
                <w:szCs w:val="24"/>
              </w:rPr>
            </w:pPr>
            <w:hyperlink r:id="rId20" w:history="1">
              <w:r w:rsidRPr="00411F28">
                <w:rPr>
                  <w:rStyle w:val="Hipersaite"/>
                  <w:rFonts w:ascii="Times New Roman" w:hAnsi="Times New Roman" w:cs="Times New Roman"/>
                  <w:color w:val="000000" w:themeColor="text1"/>
                  <w:sz w:val="24"/>
                  <w:szCs w:val="24"/>
                </w:rPr>
                <w:t>P_903</w:t>
              </w:r>
            </w:hyperlink>
          </w:p>
        </w:tc>
        <w:tc>
          <w:tcPr>
            <w:tcW w:w="1276" w:type="dxa"/>
          </w:tcPr>
          <w:p w:rsidR="00A14F65" w:rsidRPr="00411F28" w:rsidRDefault="00A14F65" w:rsidP="009A2A57">
            <w:pPr>
              <w:spacing w:line="300" w:lineRule="exact"/>
              <w:jc w:val="center"/>
              <w:rPr>
                <w:rFonts w:ascii="Times New Roman" w:hAnsi="Times New Roman" w:cs="Times New Roman"/>
                <w:color w:val="000000" w:themeColor="text1"/>
                <w:sz w:val="24"/>
                <w:szCs w:val="24"/>
              </w:rPr>
            </w:pPr>
            <w:r w:rsidRPr="00411F28">
              <w:rPr>
                <w:rFonts w:ascii="Times New Roman" w:hAnsi="Times New Roman" w:cs="Times New Roman"/>
                <w:color w:val="000000" w:themeColor="text1"/>
                <w:sz w:val="24"/>
                <w:szCs w:val="24"/>
              </w:rPr>
              <w:t>06.12.2018.</w:t>
            </w:r>
          </w:p>
        </w:tc>
        <w:tc>
          <w:tcPr>
            <w:tcW w:w="1559" w:type="dxa"/>
          </w:tcPr>
          <w:p w:rsidR="00A14F65" w:rsidRPr="00411F28" w:rsidRDefault="00A14F65" w:rsidP="009A2A57">
            <w:pPr>
              <w:spacing w:line="300" w:lineRule="exac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1701" w:type="dxa"/>
          </w:tcPr>
          <w:p w:rsidR="00A14F65" w:rsidRPr="00411F28" w:rsidRDefault="00A14F65" w:rsidP="009A2A57">
            <w:pPr>
              <w:spacing w:line="300" w:lineRule="exac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tc>
      </w:tr>
    </w:tbl>
    <w:p w:rsidR="00A14F65" w:rsidRDefault="00A14F65" w:rsidP="00A14F65">
      <w:pPr>
        <w:spacing w:after="0" w:line="240" w:lineRule="auto"/>
        <w:rPr>
          <w:rFonts w:ascii="Times New Roman" w:hAnsi="Times New Roman" w:cs="Times New Roman"/>
          <w:sz w:val="24"/>
          <w:szCs w:val="24"/>
          <w:lang w:val="lv-LV"/>
        </w:rPr>
      </w:pPr>
    </w:p>
    <w:p w:rsidR="00A14F65" w:rsidRDefault="00A14F65" w:rsidP="00A14F65">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 iegūtā informācija par izglītojamo iemesliem izglītības iestādes maiņai un mācību pārtraukšanai izglītības programmā (2-3 secinājumi par izglītojamiem, kuri uzsākuši vai pārtraukuši mācības izglītības iestādē):</w:t>
      </w:r>
    </w:p>
    <w:p w:rsidR="00A14F65" w:rsidRDefault="00A14F65" w:rsidP="00A14F65">
      <w:pPr>
        <w:pStyle w:val="Sarakstarindkopa"/>
        <w:numPr>
          <w:ilvl w:val="2"/>
          <w:numId w:val="1"/>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dzīvesvietas maiņa (cik daudzi izglītojamie izglītības iestādē 2021./2022. mācību gada laikā);</w:t>
      </w:r>
    </w:p>
    <w:p w:rsidR="00A14F65" w:rsidRPr="00363F3E" w:rsidRDefault="00A14F65" w:rsidP="00A14F65">
      <w:pPr>
        <w:pStyle w:val="Sarakstarindkopa"/>
        <w:spacing w:after="0" w:line="240" w:lineRule="auto"/>
        <w:ind w:left="1800"/>
        <w:rPr>
          <w:rFonts w:ascii="Times New Roman" w:hAnsi="Times New Roman" w:cs="Times New Roman"/>
          <w:sz w:val="24"/>
          <w:szCs w:val="24"/>
          <w:lang w:val="lv-LV"/>
        </w:rPr>
      </w:pPr>
      <w:r w:rsidRPr="005C439F">
        <w:rPr>
          <w:rFonts w:ascii="Times New Roman" w:hAnsi="Times New Roman" w:cs="Times New Roman"/>
          <w:color w:val="000000" w:themeColor="text1"/>
          <w:sz w:val="24"/>
          <w:szCs w:val="24"/>
          <w:lang w:val="lv-LV"/>
        </w:rPr>
        <w:t xml:space="preserve">1. </w:t>
      </w:r>
      <w:r>
        <w:rPr>
          <w:rFonts w:ascii="Times New Roman" w:hAnsi="Times New Roman" w:cs="Times New Roman"/>
          <w:color w:val="000000" w:themeColor="text1"/>
          <w:sz w:val="24"/>
          <w:szCs w:val="24"/>
          <w:lang w:val="lv-LV"/>
        </w:rPr>
        <w:t xml:space="preserve">Dzīvesvieta </w:t>
      </w:r>
      <w:r w:rsidRPr="00363F3E">
        <w:rPr>
          <w:rFonts w:ascii="Times New Roman" w:hAnsi="Times New Roman" w:cs="Times New Roman"/>
          <w:sz w:val="24"/>
          <w:szCs w:val="24"/>
          <w:lang w:val="lv-LV"/>
        </w:rPr>
        <w:t xml:space="preserve">maiņa (2 </w:t>
      </w:r>
      <w:r>
        <w:rPr>
          <w:rFonts w:ascii="Times New Roman" w:hAnsi="Times New Roman" w:cs="Times New Roman"/>
          <w:sz w:val="24"/>
          <w:szCs w:val="24"/>
          <w:lang w:val="lv-LV"/>
        </w:rPr>
        <w:t>izglītojamie</w:t>
      </w:r>
      <w:r w:rsidRPr="00363F3E">
        <w:rPr>
          <w:rFonts w:ascii="Times New Roman" w:hAnsi="Times New Roman" w:cs="Times New Roman"/>
          <w:sz w:val="24"/>
          <w:szCs w:val="24"/>
          <w:lang w:val="lv-LV"/>
        </w:rPr>
        <w:t>)</w:t>
      </w:r>
    </w:p>
    <w:p w:rsidR="00A14F65" w:rsidRPr="00363F3E" w:rsidRDefault="00A14F65" w:rsidP="00A14F65">
      <w:pPr>
        <w:pStyle w:val="Sarakstarindkopa"/>
        <w:spacing w:after="0" w:line="240" w:lineRule="auto"/>
        <w:ind w:left="1800"/>
        <w:rPr>
          <w:rFonts w:ascii="Times New Roman" w:hAnsi="Times New Roman" w:cs="Times New Roman"/>
          <w:i/>
          <w:sz w:val="24"/>
          <w:szCs w:val="24"/>
          <w:lang w:val="lv-LV"/>
        </w:rPr>
      </w:pPr>
      <w:r w:rsidRPr="00363F3E">
        <w:rPr>
          <w:rFonts w:ascii="Times New Roman" w:hAnsi="Times New Roman" w:cs="Times New Roman"/>
          <w:sz w:val="24"/>
          <w:szCs w:val="24"/>
          <w:lang w:val="lv-LV"/>
        </w:rPr>
        <w:t xml:space="preserve">2. Covid-19 , jo netika galā ar pamatizglītības mācībām. (2 </w:t>
      </w:r>
      <w:r>
        <w:rPr>
          <w:rFonts w:ascii="Times New Roman" w:hAnsi="Times New Roman" w:cs="Times New Roman"/>
          <w:sz w:val="24"/>
          <w:szCs w:val="24"/>
          <w:lang w:val="lv-LV"/>
        </w:rPr>
        <w:t>izglītojamie</w:t>
      </w:r>
      <w:r w:rsidRPr="00363F3E">
        <w:rPr>
          <w:rFonts w:ascii="Times New Roman" w:hAnsi="Times New Roman" w:cs="Times New Roman"/>
          <w:sz w:val="24"/>
          <w:szCs w:val="24"/>
          <w:lang w:val="lv-LV"/>
        </w:rPr>
        <w:t>)</w:t>
      </w:r>
      <w:r w:rsidRPr="00363F3E">
        <w:rPr>
          <w:rFonts w:ascii="Times New Roman" w:hAnsi="Times New Roman" w:cs="Times New Roman"/>
          <w:sz w:val="24"/>
          <w:szCs w:val="24"/>
          <w:lang w:val="lv-LV"/>
        </w:rPr>
        <w:br/>
      </w:r>
    </w:p>
    <w:p w:rsidR="00A14F65" w:rsidRDefault="00A14F65" w:rsidP="00A14F65">
      <w:pPr>
        <w:pStyle w:val="Sarakstarindkopa"/>
        <w:numPr>
          <w:ilvl w:val="2"/>
          <w:numId w:val="1"/>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vēlme mainīt izglītības iestādi (cik daudzi izglītojamie izglītības iestādē 2021./2022. mācību gada laikā, galvenie iestādes maiņas iemesli);</w:t>
      </w:r>
    </w:p>
    <w:p w:rsidR="00A14F65" w:rsidRPr="005C439F" w:rsidRDefault="00A14F65" w:rsidP="00A14F65">
      <w:pPr>
        <w:pStyle w:val="Sarakstarindkopa"/>
        <w:spacing w:after="0" w:line="240" w:lineRule="auto"/>
        <w:ind w:left="1800"/>
        <w:jc w:val="both"/>
        <w:rPr>
          <w:rFonts w:ascii="Times New Roman" w:hAnsi="Times New Roman" w:cs="Times New Roman"/>
          <w:color w:val="000000" w:themeColor="text1"/>
          <w:sz w:val="24"/>
          <w:szCs w:val="24"/>
          <w:lang w:val="lv-LV"/>
        </w:rPr>
      </w:pPr>
      <w:r w:rsidRPr="005C439F">
        <w:rPr>
          <w:rFonts w:ascii="Times New Roman" w:hAnsi="Times New Roman" w:cs="Times New Roman"/>
          <w:color w:val="000000" w:themeColor="text1"/>
          <w:sz w:val="24"/>
          <w:szCs w:val="24"/>
          <w:lang w:val="lv-LV"/>
        </w:rPr>
        <w:t xml:space="preserve">Divi </w:t>
      </w:r>
      <w:r>
        <w:rPr>
          <w:rFonts w:ascii="Times New Roman" w:hAnsi="Times New Roman" w:cs="Times New Roman"/>
          <w:color w:val="000000" w:themeColor="text1"/>
          <w:sz w:val="24"/>
          <w:szCs w:val="24"/>
          <w:lang w:val="lv-LV"/>
        </w:rPr>
        <w:t>izglītojamie</w:t>
      </w:r>
      <w:r w:rsidRPr="005C439F">
        <w:rPr>
          <w:rFonts w:ascii="Times New Roman" w:hAnsi="Times New Roman" w:cs="Times New Roman"/>
          <w:color w:val="000000" w:themeColor="text1"/>
          <w:sz w:val="24"/>
          <w:szCs w:val="24"/>
          <w:lang w:val="lv-LV"/>
        </w:rPr>
        <w:t xml:space="preserve"> ir mainījuši izglītības iestādi. </w:t>
      </w:r>
    </w:p>
    <w:p w:rsidR="00A14F65" w:rsidRDefault="00A14F65" w:rsidP="00A14F65">
      <w:pPr>
        <w:pStyle w:val="Sarakstarindkopa"/>
        <w:numPr>
          <w:ilvl w:val="2"/>
          <w:numId w:val="1"/>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cits iemesls (cik daudzi izglītojamie izglītības iestādē, iestādes maiņas iemesls).</w:t>
      </w:r>
    </w:p>
    <w:p w:rsidR="00A14F65" w:rsidRPr="005C439F" w:rsidRDefault="00A14F65" w:rsidP="00A14F65">
      <w:pPr>
        <w:pStyle w:val="Sarakstarindkopa"/>
        <w:spacing w:after="0" w:line="240" w:lineRule="auto"/>
        <w:ind w:left="1800"/>
        <w:jc w:val="both"/>
        <w:rPr>
          <w:rFonts w:ascii="Times New Roman" w:hAnsi="Times New Roman" w:cs="Times New Roman"/>
          <w:color w:val="000000" w:themeColor="text1"/>
          <w:sz w:val="24"/>
          <w:szCs w:val="24"/>
          <w:lang w:val="lv-LV"/>
        </w:rPr>
      </w:pPr>
      <w:r w:rsidRPr="005C439F">
        <w:rPr>
          <w:rFonts w:ascii="Times New Roman" w:hAnsi="Times New Roman" w:cs="Times New Roman"/>
          <w:color w:val="000000" w:themeColor="text1"/>
          <w:sz w:val="24"/>
          <w:szCs w:val="24"/>
          <w:lang w:val="lv-LV"/>
        </w:rPr>
        <w:t xml:space="preserve">Trūkst motivācijas turpināt iesākto izglītības programmu, ģimene nespēj motivēt un skolas personālu neuzklausa.  Vienaudžu </w:t>
      </w:r>
      <w:proofErr w:type="spellStart"/>
      <w:r w:rsidRPr="005C439F">
        <w:rPr>
          <w:rFonts w:ascii="Times New Roman" w:hAnsi="Times New Roman" w:cs="Times New Roman"/>
          <w:color w:val="000000" w:themeColor="text1"/>
          <w:sz w:val="24"/>
          <w:szCs w:val="24"/>
          <w:lang w:val="lv-LV"/>
        </w:rPr>
        <w:t>mobings</w:t>
      </w:r>
      <w:proofErr w:type="spellEnd"/>
      <w:r w:rsidRPr="005C439F">
        <w:rPr>
          <w:rFonts w:ascii="Times New Roman" w:hAnsi="Times New Roman" w:cs="Times New Roman"/>
          <w:color w:val="000000" w:themeColor="text1"/>
          <w:sz w:val="24"/>
          <w:szCs w:val="24"/>
          <w:lang w:val="lv-LV"/>
        </w:rPr>
        <w:t xml:space="preserve">, pakļaušanās tiem, kas neapmeklē nevienu interešu izglītības pulciņu un neiesaistās </w:t>
      </w:r>
      <w:proofErr w:type="spellStart"/>
      <w:r w:rsidRPr="005C439F">
        <w:rPr>
          <w:rFonts w:ascii="Times New Roman" w:hAnsi="Times New Roman" w:cs="Times New Roman"/>
          <w:color w:val="000000" w:themeColor="text1"/>
          <w:sz w:val="24"/>
          <w:szCs w:val="24"/>
          <w:lang w:val="lv-LV"/>
        </w:rPr>
        <w:t>ārpusstundas</w:t>
      </w:r>
      <w:proofErr w:type="spellEnd"/>
      <w:r w:rsidRPr="005C439F">
        <w:rPr>
          <w:rFonts w:ascii="Times New Roman" w:hAnsi="Times New Roman" w:cs="Times New Roman"/>
          <w:color w:val="000000" w:themeColor="text1"/>
          <w:sz w:val="24"/>
          <w:szCs w:val="24"/>
          <w:lang w:val="lv-LV"/>
        </w:rPr>
        <w:t xml:space="preserve"> nodarbībās. </w:t>
      </w:r>
    </w:p>
    <w:p w:rsidR="00A14F65" w:rsidRPr="00FE6B09" w:rsidRDefault="00A14F65" w:rsidP="00A14F65">
      <w:pPr>
        <w:pStyle w:val="Sarakstarindkopa"/>
        <w:spacing w:after="0" w:line="240" w:lineRule="auto"/>
        <w:ind w:left="426"/>
        <w:jc w:val="both"/>
        <w:rPr>
          <w:rFonts w:ascii="Times New Roman" w:hAnsi="Times New Roman" w:cs="Times New Roman"/>
          <w:color w:val="538135" w:themeColor="accent6" w:themeShade="BF"/>
          <w:sz w:val="24"/>
          <w:szCs w:val="24"/>
          <w:lang w:val="lv-LV"/>
        </w:rPr>
      </w:pPr>
      <w:r>
        <w:rPr>
          <w:rFonts w:ascii="Times New Roman" w:hAnsi="Times New Roman" w:cs="Times New Roman"/>
          <w:sz w:val="24"/>
          <w:szCs w:val="24"/>
          <w:lang w:val="lv-LV"/>
        </w:rPr>
        <w:t xml:space="preserve">                        </w:t>
      </w:r>
      <w:r>
        <w:rPr>
          <w:rFonts w:ascii="Times New Roman" w:hAnsi="Times New Roman" w:cs="Times New Roman"/>
          <w:color w:val="538135" w:themeColor="accent6" w:themeShade="BF"/>
          <w:sz w:val="24"/>
          <w:szCs w:val="24"/>
          <w:lang w:val="lv-LV"/>
        </w:rPr>
        <w:t xml:space="preserve">                  </w:t>
      </w:r>
    </w:p>
    <w:p w:rsidR="00A14F65" w:rsidRDefault="00A14F65" w:rsidP="00A14F65">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276381">
        <w:rPr>
          <w:rFonts w:ascii="Times New Roman" w:hAnsi="Times New Roman" w:cs="Times New Roman"/>
          <w:sz w:val="24"/>
          <w:szCs w:val="24"/>
          <w:lang w:val="lv-LV"/>
        </w:rPr>
        <w:t xml:space="preserve">Pedagogu ilgstošās vakances un atbalsta personāla nodrošinājums </w:t>
      </w:r>
    </w:p>
    <w:p w:rsidR="00A14F65" w:rsidRPr="00276381" w:rsidRDefault="00A14F65" w:rsidP="00A14F65">
      <w:pPr>
        <w:pStyle w:val="Sarakstarindkopa"/>
        <w:spacing w:after="0" w:line="240" w:lineRule="auto"/>
        <w:ind w:left="426"/>
        <w:jc w:val="both"/>
        <w:rPr>
          <w:rFonts w:ascii="Times New Roman" w:hAnsi="Times New Roman" w:cs="Times New Roman"/>
          <w:sz w:val="24"/>
          <w:szCs w:val="24"/>
          <w:lang w:val="lv-LV"/>
        </w:rPr>
      </w:pPr>
    </w:p>
    <w:tbl>
      <w:tblPr>
        <w:tblStyle w:val="Reatabula"/>
        <w:tblW w:w="10065" w:type="dxa"/>
        <w:tblInd w:w="-572" w:type="dxa"/>
        <w:tblLook w:val="04A0" w:firstRow="1" w:lastRow="0" w:firstColumn="1" w:lastColumn="0" w:noHBand="0" w:noVBand="1"/>
      </w:tblPr>
      <w:tblGrid>
        <w:gridCol w:w="993"/>
        <w:gridCol w:w="4075"/>
        <w:gridCol w:w="1959"/>
        <w:gridCol w:w="3038"/>
      </w:tblGrid>
      <w:tr w:rsidR="00A14F65" w:rsidRPr="00733D05" w:rsidTr="009A2A57">
        <w:tc>
          <w:tcPr>
            <w:tcW w:w="993" w:type="dxa"/>
          </w:tcPr>
          <w:p w:rsidR="00A14F65" w:rsidRPr="00636C79" w:rsidRDefault="00A14F65" w:rsidP="009A2A57">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NPK</w:t>
            </w:r>
          </w:p>
        </w:tc>
        <w:tc>
          <w:tcPr>
            <w:tcW w:w="4075" w:type="dxa"/>
          </w:tcPr>
          <w:p w:rsidR="00A14F65" w:rsidRPr="00636C79" w:rsidRDefault="00A14F65" w:rsidP="009A2A57">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Informācija</w:t>
            </w:r>
          </w:p>
        </w:tc>
        <w:tc>
          <w:tcPr>
            <w:tcW w:w="1959" w:type="dxa"/>
          </w:tcPr>
          <w:p w:rsidR="00A14F65" w:rsidRPr="00636C79" w:rsidRDefault="00A14F65" w:rsidP="009A2A57">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Skaits</w:t>
            </w:r>
          </w:p>
        </w:tc>
        <w:tc>
          <w:tcPr>
            <w:tcW w:w="3038" w:type="dxa"/>
          </w:tcPr>
          <w:p w:rsidR="00A14F65" w:rsidRPr="00636C79" w:rsidRDefault="00A14F65" w:rsidP="009A2A57">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Komentāri (nodrošinājums un ar to saistītie izaicinājumi, pedagogu mainība u.c.)</w:t>
            </w:r>
          </w:p>
        </w:tc>
      </w:tr>
      <w:tr w:rsidR="00A14F65" w:rsidRPr="000E0C5A" w:rsidTr="009A2A57">
        <w:tc>
          <w:tcPr>
            <w:tcW w:w="993" w:type="dxa"/>
          </w:tcPr>
          <w:p w:rsidR="00A14F65" w:rsidRPr="00636C79" w:rsidRDefault="00A14F65" w:rsidP="00A14F65">
            <w:pPr>
              <w:pStyle w:val="Sarakstarindkopa"/>
              <w:numPr>
                <w:ilvl w:val="0"/>
                <w:numId w:val="2"/>
              </w:numPr>
              <w:rPr>
                <w:rFonts w:ascii="Times New Roman" w:hAnsi="Times New Roman" w:cs="Times New Roman"/>
                <w:sz w:val="24"/>
                <w:szCs w:val="24"/>
                <w:lang w:val="lv-LV"/>
              </w:rPr>
            </w:pPr>
          </w:p>
        </w:tc>
        <w:tc>
          <w:tcPr>
            <w:tcW w:w="4075" w:type="dxa"/>
          </w:tcPr>
          <w:p w:rsidR="00A14F65" w:rsidRPr="005C439F" w:rsidRDefault="00A14F65" w:rsidP="009A2A57">
            <w:pPr>
              <w:pStyle w:val="Sarakstarindkopa"/>
              <w:ind w:left="0"/>
              <w:jc w:val="both"/>
              <w:rPr>
                <w:rFonts w:ascii="Times New Roman" w:hAnsi="Times New Roman" w:cs="Times New Roman"/>
                <w:color w:val="000000" w:themeColor="text1"/>
                <w:sz w:val="24"/>
                <w:szCs w:val="24"/>
                <w:lang w:val="lv-LV"/>
              </w:rPr>
            </w:pPr>
            <w:r w:rsidRPr="005C439F">
              <w:rPr>
                <w:rFonts w:ascii="Times New Roman" w:hAnsi="Times New Roman" w:cs="Times New Roman"/>
                <w:color w:val="000000" w:themeColor="text1"/>
                <w:sz w:val="24"/>
                <w:szCs w:val="24"/>
                <w:lang w:val="lv-LV"/>
              </w:rPr>
              <w:t>Ilgstošās vakances izglītības iestādē (vairāk kā 1 mēnesi) 2021./2022. māc. g. (līdz 31.05.2022.)</w:t>
            </w:r>
          </w:p>
        </w:tc>
        <w:tc>
          <w:tcPr>
            <w:tcW w:w="1959" w:type="dxa"/>
          </w:tcPr>
          <w:p w:rsidR="00A14F65" w:rsidRPr="005C439F" w:rsidRDefault="00A14F65" w:rsidP="009A2A57">
            <w:pPr>
              <w:pStyle w:val="Sarakstarindkopa"/>
              <w:ind w:left="0"/>
              <w:jc w:val="center"/>
              <w:rPr>
                <w:rFonts w:ascii="Times New Roman" w:hAnsi="Times New Roman" w:cs="Times New Roman"/>
                <w:color w:val="000000" w:themeColor="text1"/>
                <w:sz w:val="24"/>
                <w:szCs w:val="24"/>
                <w:lang w:val="lv-LV"/>
              </w:rPr>
            </w:pPr>
            <w:r w:rsidRPr="005C439F">
              <w:rPr>
                <w:rFonts w:ascii="Times New Roman" w:hAnsi="Times New Roman" w:cs="Times New Roman"/>
                <w:color w:val="000000" w:themeColor="text1"/>
                <w:sz w:val="24"/>
                <w:szCs w:val="24"/>
                <w:lang w:val="lv-LV"/>
              </w:rPr>
              <w:t>1</w:t>
            </w:r>
          </w:p>
        </w:tc>
        <w:tc>
          <w:tcPr>
            <w:tcW w:w="3038" w:type="dxa"/>
          </w:tcPr>
          <w:p w:rsidR="00A14F65" w:rsidRPr="005C439F" w:rsidRDefault="00A14F65" w:rsidP="009A2A57">
            <w:pPr>
              <w:pStyle w:val="Sarakstarindkopa"/>
              <w:ind w:left="0"/>
              <w:rPr>
                <w:rFonts w:ascii="Times New Roman" w:hAnsi="Times New Roman" w:cs="Times New Roman"/>
                <w:color w:val="000000" w:themeColor="text1"/>
                <w:sz w:val="24"/>
                <w:szCs w:val="24"/>
                <w:lang w:val="lv-LV"/>
              </w:rPr>
            </w:pPr>
            <w:r w:rsidRPr="005C439F">
              <w:rPr>
                <w:rFonts w:ascii="Times New Roman" w:hAnsi="Times New Roman" w:cs="Times New Roman"/>
                <w:color w:val="000000" w:themeColor="text1"/>
                <w:sz w:val="24"/>
                <w:szCs w:val="24"/>
                <w:lang w:val="lv-LV"/>
              </w:rPr>
              <w:t>Ilgstoši slimoja mūzikas teorijas priekšmetu skolotāja. Šis pedagogs tika aizvietots, izmantojot esošo pedagogu resursu.</w:t>
            </w:r>
          </w:p>
        </w:tc>
      </w:tr>
      <w:tr w:rsidR="00A14F65" w:rsidRPr="000E0C5A" w:rsidTr="009A2A57">
        <w:tc>
          <w:tcPr>
            <w:tcW w:w="993" w:type="dxa"/>
          </w:tcPr>
          <w:p w:rsidR="00A14F65" w:rsidRPr="00636C79" w:rsidRDefault="00A14F65" w:rsidP="00A14F65">
            <w:pPr>
              <w:pStyle w:val="Sarakstarindkopa"/>
              <w:numPr>
                <w:ilvl w:val="0"/>
                <w:numId w:val="2"/>
              </w:numPr>
              <w:rPr>
                <w:rFonts w:ascii="Times New Roman" w:hAnsi="Times New Roman" w:cs="Times New Roman"/>
                <w:sz w:val="24"/>
                <w:szCs w:val="24"/>
                <w:lang w:val="lv-LV"/>
              </w:rPr>
            </w:pPr>
          </w:p>
        </w:tc>
        <w:tc>
          <w:tcPr>
            <w:tcW w:w="4075" w:type="dxa"/>
          </w:tcPr>
          <w:p w:rsidR="00A14F65" w:rsidRPr="005C439F" w:rsidRDefault="00A14F65" w:rsidP="009A2A57">
            <w:pPr>
              <w:pStyle w:val="Sarakstarindkopa"/>
              <w:ind w:left="0"/>
              <w:jc w:val="both"/>
              <w:rPr>
                <w:rFonts w:ascii="Times New Roman" w:hAnsi="Times New Roman" w:cs="Times New Roman"/>
                <w:color w:val="000000" w:themeColor="text1"/>
                <w:sz w:val="24"/>
                <w:szCs w:val="24"/>
                <w:lang w:val="lv-LV"/>
              </w:rPr>
            </w:pPr>
            <w:r w:rsidRPr="005C439F">
              <w:rPr>
                <w:rFonts w:ascii="Times New Roman" w:hAnsi="Times New Roman" w:cs="Times New Roman"/>
                <w:color w:val="000000" w:themeColor="text1"/>
                <w:sz w:val="24"/>
                <w:szCs w:val="24"/>
                <w:lang w:val="lv-LV"/>
              </w:rPr>
              <w:t xml:space="preserve">Izglītības iestādē pieejamais atbalsta personāls izglītības iestādē, noslēdzot 2021./2022. </w:t>
            </w:r>
            <w:proofErr w:type="spellStart"/>
            <w:r w:rsidRPr="005C439F">
              <w:rPr>
                <w:rFonts w:ascii="Times New Roman" w:hAnsi="Times New Roman" w:cs="Times New Roman"/>
                <w:color w:val="000000" w:themeColor="text1"/>
                <w:sz w:val="24"/>
                <w:szCs w:val="24"/>
                <w:lang w:val="lv-LV"/>
              </w:rPr>
              <w:t>māc.g</w:t>
            </w:r>
            <w:proofErr w:type="spellEnd"/>
            <w:r w:rsidRPr="005C439F">
              <w:rPr>
                <w:rFonts w:ascii="Times New Roman" w:hAnsi="Times New Roman" w:cs="Times New Roman"/>
                <w:color w:val="000000" w:themeColor="text1"/>
                <w:sz w:val="24"/>
                <w:szCs w:val="24"/>
                <w:lang w:val="lv-LV"/>
              </w:rPr>
              <w:t>. (līdz 31.05.2022.)</w:t>
            </w:r>
          </w:p>
        </w:tc>
        <w:tc>
          <w:tcPr>
            <w:tcW w:w="1959" w:type="dxa"/>
          </w:tcPr>
          <w:p w:rsidR="00A14F65" w:rsidRPr="005C439F" w:rsidRDefault="00A14F65" w:rsidP="009A2A57">
            <w:pPr>
              <w:pStyle w:val="Sarakstarindkopa"/>
              <w:ind w:left="0"/>
              <w:jc w:val="center"/>
              <w:rPr>
                <w:rFonts w:ascii="Times New Roman" w:hAnsi="Times New Roman" w:cs="Times New Roman"/>
                <w:color w:val="000000" w:themeColor="text1"/>
                <w:sz w:val="24"/>
                <w:szCs w:val="24"/>
                <w:lang w:val="lv-LV"/>
              </w:rPr>
            </w:pPr>
            <w:r w:rsidRPr="005C439F">
              <w:rPr>
                <w:rFonts w:ascii="Times New Roman" w:hAnsi="Times New Roman" w:cs="Times New Roman"/>
                <w:color w:val="000000" w:themeColor="text1"/>
                <w:sz w:val="24"/>
                <w:szCs w:val="24"/>
                <w:lang w:val="lv-LV"/>
              </w:rPr>
              <w:t>0</w:t>
            </w:r>
          </w:p>
        </w:tc>
        <w:tc>
          <w:tcPr>
            <w:tcW w:w="3038" w:type="dxa"/>
          </w:tcPr>
          <w:p w:rsidR="00A14F65" w:rsidRPr="005C439F" w:rsidRDefault="00A14F65" w:rsidP="009A2A57">
            <w:pPr>
              <w:pStyle w:val="Sarakstarindkopa"/>
              <w:ind w:left="0"/>
              <w:jc w:val="center"/>
              <w:rPr>
                <w:rFonts w:ascii="Times New Roman" w:hAnsi="Times New Roman" w:cs="Times New Roman"/>
                <w:color w:val="000000" w:themeColor="text1"/>
                <w:sz w:val="24"/>
                <w:szCs w:val="24"/>
                <w:lang w:val="lv-LV"/>
              </w:rPr>
            </w:pPr>
            <w:r w:rsidRPr="005C439F">
              <w:rPr>
                <w:rFonts w:ascii="Times New Roman" w:hAnsi="Times New Roman" w:cs="Times New Roman"/>
                <w:color w:val="000000" w:themeColor="text1"/>
                <w:sz w:val="24"/>
                <w:szCs w:val="24"/>
                <w:lang w:val="lv-LV"/>
              </w:rPr>
              <w:t>-</w:t>
            </w:r>
          </w:p>
        </w:tc>
      </w:tr>
    </w:tbl>
    <w:p w:rsidR="00A14F65" w:rsidRPr="00BB7A4F" w:rsidRDefault="00A14F65" w:rsidP="00A14F65">
      <w:pPr>
        <w:spacing w:after="0" w:line="240" w:lineRule="auto"/>
        <w:rPr>
          <w:rFonts w:ascii="Times New Roman" w:hAnsi="Times New Roman" w:cs="Times New Roman"/>
          <w:b/>
          <w:bCs/>
          <w:sz w:val="24"/>
          <w:szCs w:val="24"/>
          <w:lang w:val="lv-LV"/>
        </w:rPr>
      </w:pPr>
    </w:p>
    <w:p w:rsidR="00A14F65" w:rsidRDefault="00A14F65" w:rsidP="00A14F65">
      <w:pPr>
        <w:pStyle w:val="Sarakstarindkopa"/>
        <w:numPr>
          <w:ilvl w:val="0"/>
          <w:numId w:val="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Izglītības iestādes darbības pamatmērķi </w:t>
      </w:r>
      <w:r>
        <w:rPr>
          <w:rFonts w:ascii="Times New Roman" w:hAnsi="Times New Roman" w:cs="Times New Roman"/>
          <w:b/>
          <w:bCs/>
          <w:sz w:val="24"/>
          <w:szCs w:val="24"/>
          <w:lang w:val="lv-LV"/>
        </w:rPr>
        <w:t>un prioritātes</w:t>
      </w:r>
    </w:p>
    <w:p w:rsidR="00A14F65" w:rsidRPr="00446618" w:rsidRDefault="00A14F65" w:rsidP="00A14F65">
      <w:pPr>
        <w:spacing w:after="0" w:line="240" w:lineRule="auto"/>
        <w:ind w:left="360"/>
        <w:rPr>
          <w:rFonts w:ascii="Times New Roman" w:hAnsi="Times New Roman" w:cs="Times New Roman"/>
          <w:b/>
          <w:bCs/>
          <w:sz w:val="24"/>
          <w:szCs w:val="24"/>
          <w:lang w:val="lv-LV"/>
        </w:rPr>
      </w:pPr>
    </w:p>
    <w:p w:rsidR="00A14F65" w:rsidRPr="005C439F" w:rsidRDefault="00A14F65" w:rsidP="00A14F65">
      <w:pPr>
        <w:pStyle w:val="Sarakstarindkopa"/>
        <w:numPr>
          <w:ilvl w:val="1"/>
          <w:numId w:val="1"/>
        </w:numPr>
        <w:spacing w:after="0" w:line="240" w:lineRule="auto"/>
        <w:ind w:left="426"/>
        <w:rPr>
          <w:rFonts w:ascii="Times New Roman" w:hAnsi="Times New Roman" w:cs="Times New Roman"/>
          <w:color w:val="000000" w:themeColor="text1"/>
          <w:sz w:val="24"/>
          <w:szCs w:val="24"/>
          <w:lang w:val="lv-LV"/>
        </w:rPr>
      </w:pPr>
      <w:r w:rsidRPr="005C439F">
        <w:rPr>
          <w:rFonts w:ascii="Times New Roman" w:hAnsi="Times New Roman" w:cs="Times New Roman"/>
          <w:color w:val="000000" w:themeColor="text1"/>
          <w:sz w:val="24"/>
          <w:szCs w:val="24"/>
          <w:lang w:val="lv-LV"/>
        </w:rPr>
        <w:t xml:space="preserve"> Izglītības iestādes misija – Bērna attīstību nodrošināšana - pamats mūžizglītībai.</w:t>
      </w:r>
    </w:p>
    <w:p w:rsidR="00A14F65" w:rsidRPr="005C439F" w:rsidRDefault="00A14F65" w:rsidP="00A14F65">
      <w:pPr>
        <w:pStyle w:val="Sarakstarindkopa"/>
        <w:numPr>
          <w:ilvl w:val="1"/>
          <w:numId w:val="1"/>
        </w:numPr>
        <w:spacing w:after="0" w:line="240" w:lineRule="auto"/>
        <w:ind w:left="426"/>
        <w:rPr>
          <w:rFonts w:ascii="Times New Roman" w:hAnsi="Times New Roman" w:cs="Times New Roman"/>
          <w:color w:val="000000" w:themeColor="text1"/>
          <w:sz w:val="24"/>
          <w:szCs w:val="24"/>
          <w:lang w:val="lv-LV"/>
        </w:rPr>
      </w:pPr>
      <w:r w:rsidRPr="005C439F">
        <w:rPr>
          <w:rFonts w:ascii="Times New Roman" w:hAnsi="Times New Roman" w:cs="Times New Roman"/>
          <w:color w:val="000000" w:themeColor="text1"/>
          <w:sz w:val="24"/>
          <w:szCs w:val="24"/>
          <w:lang w:val="lv-LV"/>
        </w:rPr>
        <w:t xml:space="preserve"> Izglītības iestādes vīzija  par izglītojamo – Izglītojamais ir dzīvespriecīgs, radošs darītājs, kurš gatavs konstruēt jaunas zināšanas un izpētīt pasauli. Apzinās savas intereses, izvirza mērķus un kontrolē savas emocijas.</w:t>
      </w:r>
    </w:p>
    <w:p w:rsidR="00A14F65" w:rsidRPr="005C439F" w:rsidRDefault="00A14F65" w:rsidP="00A14F65">
      <w:pPr>
        <w:pStyle w:val="Sarakstarindkopa"/>
        <w:numPr>
          <w:ilvl w:val="1"/>
          <w:numId w:val="1"/>
        </w:numPr>
        <w:spacing w:after="0" w:line="240" w:lineRule="auto"/>
        <w:ind w:left="426"/>
        <w:rPr>
          <w:rFonts w:ascii="Times New Roman" w:hAnsi="Times New Roman" w:cs="Times New Roman"/>
          <w:color w:val="000000" w:themeColor="text1"/>
          <w:sz w:val="24"/>
          <w:szCs w:val="24"/>
          <w:lang w:val="lv-LV"/>
        </w:rPr>
      </w:pPr>
      <w:r w:rsidRPr="005C439F">
        <w:rPr>
          <w:rFonts w:ascii="Times New Roman" w:hAnsi="Times New Roman" w:cs="Times New Roman"/>
          <w:color w:val="000000" w:themeColor="text1"/>
          <w:sz w:val="24"/>
          <w:szCs w:val="24"/>
          <w:lang w:val="lv-LV"/>
        </w:rPr>
        <w:t xml:space="preserve"> Izglītības iestādes vērtības </w:t>
      </w:r>
      <w:proofErr w:type="spellStart"/>
      <w:r w:rsidRPr="005C439F">
        <w:rPr>
          <w:rFonts w:ascii="Times New Roman" w:hAnsi="Times New Roman" w:cs="Times New Roman"/>
          <w:color w:val="000000" w:themeColor="text1"/>
          <w:sz w:val="24"/>
          <w:szCs w:val="24"/>
          <w:lang w:val="lv-LV"/>
        </w:rPr>
        <w:t>cilvēkcentrētā</w:t>
      </w:r>
      <w:proofErr w:type="spellEnd"/>
      <w:r w:rsidRPr="005C439F">
        <w:rPr>
          <w:rFonts w:ascii="Times New Roman" w:hAnsi="Times New Roman" w:cs="Times New Roman"/>
          <w:color w:val="000000" w:themeColor="text1"/>
          <w:sz w:val="24"/>
          <w:szCs w:val="24"/>
          <w:lang w:val="lv-LV"/>
        </w:rPr>
        <w:t xml:space="preserve"> veidā – Drošība, veselība, sadarbība ar ģimeni.</w:t>
      </w:r>
    </w:p>
    <w:p w:rsidR="00A14F65" w:rsidRPr="005C439F" w:rsidRDefault="00A14F65" w:rsidP="00A14F65">
      <w:pPr>
        <w:pStyle w:val="Sarakstarindkopa"/>
        <w:numPr>
          <w:ilvl w:val="1"/>
          <w:numId w:val="1"/>
        </w:numPr>
        <w:spacing w:after="0" w:line="240" w:lineRule="auto"/>
        <w:ind w:left="426"/>
        <w:rPr>
          <w:rFonts w:ascii="Times New Roman" w:hAnsi="Times New Roman" w:cs="Times New Roman"/>
          <w:color w:val="000000" w:themeColor="text1"/>
          <w:sz w:val="24"/>
          <w:szCs w:val="24"/>
          <w:lang w:val="lv-LV"/>
        </w:rPr>
      </w:pPr>
      <w:r w:rsidRPr="005C439F">
        <w:rPr>
          <w:rFonts w:ascii="Times New Roman" w:hAnsi="Times New Roman" w:cs="Times New Roman"/>
          <w:color w:val="000000" w:themeColor="text1"/>
          <w:sz w:val="24"/>
          <w:szCs w:val="24"/>
          <w:lang w:val="lv-LV"/>
        </w:rPr>
        <w:t xml:space="preserve"> 2021./2022. mācību gada darba prioritātes un sasniegtie rezultāti.</w:t>
      </w:r>
      <w:r w:rsidRPr="005C439F">
        <w:rPr>
          <w:rFonts w:ascii="Times New Roman" w:hAnsi="Times New Roman" w:cs="Times New Roman"/>
          <w:color w:val="000000" w:themeColor="text1"/>
          <w:sz w:val="24"/>
          <w:szCs w:val="24"/>
          <w:lang w:val="lv-LV"/>
        </w:rPr>
        <w:br/>
        <w:t>1. Turpināt organizēt un īstenot kompetenču pieejā balstītu mācību un audzināšanas procesu.</w:t>
      </w:r>
      <w:r w:rsidRPr="005C439F">
        <w:rPr>
          <w:rFonts w:ascii="Times New Roman" w:hAnsi="Times New Roman" w:cs="Times New Roman"/>
          <w:color w:val="000000" w:themeColor="text1"/>
          <w:sz w:val="24"/>
          <w:szCs w:val="24"/>
          <w:lang w:val="lv-LV"/>
        </w:rPr>
        <w:br/>
        <w:t xml:space="preserve">2. Pilnveidot </w:t>
      </w:r>
      <w:r>
        <w:rPr>
          <w:rFonts w:ascii="Times New Roman" w:hAnsi="Times New Roman" w:cs="Times New Roman"/>
          <w:color w:val="000000" w:themeColor="text1"/>
          <w:sz w:val="24"/>
          <w:szCs w:val="24"/>
          <w:lang w:val="lv-LV"/>
        </w:rPr>
        <w:t>izglītojamo</w:t>
      </w:r>
      <w:r w:rsidRPr="005C439F">
        <w:rPr>
          <w:rFonts w:ascii="Times New Roman" w:hAnsi="Times New Roman" w:cs="Times New Roman"/>
          <w:color w:val="000000" w:themeColor="text1"/>
          <w:sz w:val="24"/>
          <w:szCs w:val="24"/>
          <w:lang w:val="lv-LV"/>
        </w:rPr>
        <w:t xml:space="preserve"> ekoloģisko apziņu un uzvedību, rosinot bērnu interesi par dabas un apkārtnes izzināšanu.</w:t>
      </w:r>
      <w:r w:rsidRPr="005C439F">
        <w:rPr>
          <w:rFonts w:ascii="Times New Roman" w:hAnsi="Times New Roman" w:cs="Times New Roman"/>
          <w:color w:val="000000" w:themeColor="text1"/>
          <w:sz w:val="24"/>
          <w:szCs w:val="24"/>
          <w:lang w:val="lv-LV"/>
        </w:rPr>
        <w:br/>
        <w:t xml:space="preserve">3. Mērķtiecīgi attīstīt </w:t>
      </w:r>
      <w:r>
        <w:rPr>
          <w:rFonts w:ascii="Times New Roman" w:hAnsi="Times New Roman" w:cs="Times New Roman"/>
          <w:color w:val="000000" w:themeColor="text1"/>
          <w:sz w:val="24"/>
          <w:szCs w:val="24"/>
          <w:lang w:val="lv-LV"/>
        </w:rPr>
        <w:t>izglītojamo</w:t>
      </w:r>
      <w:r w:rsidRPr="005C439F">
        <w:rPr>
          <w:rFonts w:ascii="Times New Roman" w:hAnsi="Times New Roman" w:cs="Times New Roman"/>
          <w:color w:val="000000" w:themeColor="text1"/>
          <w:sz w:val="24"/>
          <w:szCs w:val="24"/>
          <w:lang w:val="lv-LV"/>
        </w:rPr>
        <w:t xml:space="preserve"> valodu, papildināt vārdu krājumu, lai pilnvērtīgi varētu paust savas domas, vēlmes, gribu un emocijas.</w:t>
      </w:r>
    </w:p>
    <w:p w:rsidR="00A14F65" w:rsidRDefault="00A14F65" w:rsidP="00A14F65">
      <w:pPr>
        <w:pStyle w:val="Sarakstarindkopa"/>
        <w:spacing w:after="0" w:line="240" w:lineRule="auto"/>
        <w:ind w:left="426"/>
        <w:rPr>
          <w:rFonts w:ascii="Times New Roman" w:hAnsi="Times New Roman" w:cs="Times New Roman"/>
          <w:sz w:val="24"/>
          <w:szCs w:val="24"/>
          <w:lang w:val="lv-LV"/>
        </w:rPr>
      </w:pPr>
    </w:p>
    <w:tbl>
      <w:tblPr>
        <w:tblStyle w:val="Reatabula"/>
        <w:tblW w:w="0" w:type="auto"/>
        <w:tblInd w:w="426" w:type="dxa"/>
        <w:tblLook w:val="04A0" w:firstRow="1" w:lastRow="0" w:firstColumn="1" w:lastColumn="0" w:noHBand="0" w:noVBand="1"/>
      </w:tblPr>
      <w:tblGrid>
        <w:gridCol w:w="2176"/>
        <w:gridCol w:w="3342"/>
        <w:gridCol w:w="2352"/>
      </w:tblGrid>
      <w:tr w:rsidR="00A14F65" w:rsidRPr="007D5817" w:rsidTr="009A2A57">
        <w:tc>
          <w:tcPr>
            <w:tcW w:w="2263" w:type="dxa"/>
          </w:tcPr>
          <w:p w:rsidR="00A14F65" w:rsidRDefault="00A14F65" w:rsidP="009A2A57">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3520" w:type="dxa"/>
          </w:tcPr>
          <w:p w:rsidR="00A14F65" w:rsidRDefault="00A14F65" w:rsidP="009A2A57">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2421" w:type="dxa"/>
          </w:tcPr>
          <w:p w:rsidR="00A14F65" w:rsidRDefault="00A14F65" w:rsidP="009A2A57">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A14F65" w:rsidRPr="00CA0EA1" w:rsidTr="009A2A57">
        <w:trPr>
          <w:trHeight w:val="3036"/>
        </w:trPr>
        <w:tc>
          <w:tcPr>
            <w:tcW w:w="2263" w:type="dxa"/>
          </w:tcPr>
          <w:p w:rsidR="00A14F65" w:rsidRPr="004F2EAB" w:rsidRDefault="00A14F65" w:rsidP="009A2A57">
            <w:pPr>
              <w:pStyle w:val="Sarakstarindkopa"/>
              <w:ind w:left="0"/>
              <w:rPr>
                <w:rFonts w:ascii="Times New Roman" w:hAnsi="Times New Roman" w:cs="Times New Roman"/>
                <w:i/>
                <w:color w:val="FF0000"/>
                <w:sz w:val="24"/>
                <w:szCs w:val="24"/>
                <w:lang w:val="lv-LV"/>
              </w:rPr>
            </w:pPr>
            <w:r w:rsidRPr="005C439F">
              <w:rPr>
                <w:rFonts w:ascii="Times New Roman" w:hAnsi="Times New Roman" w:cs="Times New Roman"/>
                <w:color w:val="000000" w:themeColor="text1"/>
                <w:sz w:val="24"/>
                <w:szCs w:val="24"/>
                <w:lang w:val="lv-LV"/>
              </w:rPr>
              <w:t>Turpināt organizēt un īstenot kompetenču pieejā balstītu mācību un audzināšanas procesu</w:t>
            </w:r>
          </w:p>
        </w:tc>
        <w:tc>
          <w:tcPr>
            <w:tcW w:w="3520" w:type="dxa"/>
          </w:tcPr>
          <w:p w:rsidR="00A14F65" w:rsidRPr="00A417FE" w:rsidRDefault="00A14F65" w:rsidP="009A2A57">
            <w:pPr>
              <w:pStyle w:val="Sarakstarindkopa"/>
              <w:ind w:left="0"/>
              <w:rPr>
                <w:rFonts w:ascii="Times New Roman" w:hAnsi="Times New Roman" w:cs="Times New Roman"/>
                <w:b/>
                <w:color w:val="000000" w:themeColor="text1"/>
                <w:sz w:val="24"/>
                <w:szCs w:val="24"/>
                <w:lang w:val="lv-LV"/>
              </w:rPr>
            </w:pPr>
            <w:r w:rsidRPr="00A417FE">
              <w:rPr>
                <w:rFonts w:ascii="Times New Roman" w:hAnsi="Times New Roman" w:cs="Times New Roman"/>
                <w:b/>
                <w:color w:val="000000" w:themeColor="text1"/>
                <w:sz w:val="24"/>
                <w:szCs w:val="24"/>
                <w:lang w:val="lv-LV"/>
              </w:rPr>
              <w:t>Kvalitatīvi</w:t>
            </w:r>
          </w:p>
          <w:p w:rsidR="00A14F65" w:rsidRPr="005C439F" w:rsidRDefault="00A14F65" w:rsidP="009A2A57">
            <w:pPr>
              <w:pStyle w:val="Sarakstarindkopa"/>
              <w:ind w:left="0"/>
              <w:rPr>
                <w:rFonts w:ascii="Times New Roman" w:hAnsi="Times New Roman" w:cs="Times New Roman"/>
                <w:color w:val="000000" w:themeColor="text1"/>
                <w:sz w:val="24"/>
                <w:szCs w:val="24"/>
                <w:lang w:val="lv-LV"/>
              </w:rPr>
            </w:pPr>
            <w:r w:rsidRPr="005C439F">
              <w:rPr>
                <w:rFonts w:ascii="Times New Roman" w:hAnsi="Times New Roman" w:cs="Times New Roman"/>
                <w:color w:val="000000" w:themeColor="text1"/>
                <w:sz w:val="24"/>
                <w:szCs w:val="24"/>
                <w:lang w:val="lv-LV"/>
              </w:rPr>
              <w:t>Īstenota izglītības programmu apguve, klātienes nodarbībās, Kvalitatīva mācību procesa organizēšana Covid-19 pandēmijas laikā.</w:t>
            </w:r>
            <w:r w:rsidRPr="005C439F">
              <w:rPr>
                <w:rFonts w:ascii="Times New Roman" w:hAnsi="Times New Roman" w:cs="Times New Roman"/>
                <w:color w:val="000000" w:themeColor="text1"/>
                <w:sz w:val="24"/>
                <w:szCs w:val="24"/>
                <w:lang w:val="lv-LV"/>
              </w:rPr>
              <w:br/>
              <w:t>Klātienes nodarbību veikšanai tika izmantoti visi programmas realizēšanai materiāli un līdzekļi</w:t>
            </w:r>
            <w:r>
              <w:rPr>
                <w:rFonts w:ascii="Times New Roman" w:hAnsi="Times New Roman" w:cs="Times New Roman"/>
                <w:color w:val="000000" w:themeColor="text1"/>
                <w:sz w:val="24"/>
                <w:szCs w:val="24"/>
                <w:lang w:val="lv-LV"/>
              </w:rPr>
              <w:t>.</w:t>
            </w:r>
          </w:p>
          <w:p w:rsidR="00A14F65" w:rsidRDefault="00A14F65" w:rsidP="009A2A57">
            <w:pPr>
              <w:pStyle w:val="Sarakstarindkopa"/>
              <w:ind w:left="0"/>
              <w:rPr>
                <w:rFonts w:ascii="Times New Roman" w:hAnsi="Times New Roman" w:cs="Times New Roman"/>
                <w:sz w:val="24"/>
                <w:szCs w:val="24"/>
                <w:lang w:val="lv-LV"/>
              </w:rPr>
            </w:pPr>
            <w:r w:rsidRPr="00A417FE">
              <w:rPr>
                <w:rFonts w:ascii="Times New Roman" w:hAnsi="Times New Roman" w:cs="Times New Roman"/>
                <w:b/>
                <w:sz w:val="24"/>
                <w:szCs w:val="24"/>
                <w:lang w:val="lv-LV"/>
              </w:rPr>
              <w:t>Kvantitatīvi</w:t>
            </w:r>
            <w:r>
              <w:rPr>
                <w:rFonts w:ascii="Times New Roman" w:hAnsi="Times New Roman" w:cs="Times New Roman"/>
                <w:sz w:val="24"/>
                <w:szCs w:val="24"/>
                <w:lang w:val="lv-LV"/>
              </w:rPr>
              <w:br/>
            </w:r>
            <w:r w:rsidRPr="005C439F">
              <w:rPr>
                <w:rFonts w:ascii="Times New Roman" w:hAnsi="Times New Roman" w:cs="Times New Roman"/>
                <w:color w:val="000000" w:themeColor="text1"/>
                <w:sz w:val="24"/>
                <w:szCs w:val="24"/>
                <w:lang w:val="lv-LV"/>
              </w:rPr>
              <w:t>Uzlabots mācību satura apguves līmenis</w:t>
            </w:r>
            <w:r>
              <w:rPr>
                <w:rFonts w:ascii="Times New Roman" w:hAnsi="Times New Roman" w:cs="Times New Roman"/>
                <w:color w:val="000000" w:themeColor="text1"/>
                <w:sz w:val="24"/>
                <w:szCs w:val="24"/>
                <w:lang w:val="lv-LV"/>
              </w:rPr>
              <w:t>.</w:t>
            </w:r>
          </w:p>
        </w:tc>
        <w:tc>
          <w:tcPr>
            <w:tcW w:w="2421" w:type="dxa"/>
          </w:tcPr>
          <w:p w:rsidR="00A14F65" w:rsidRDefault="00A14F65" w:rsidP="009A2A57">
            <w:pPr>
              <w:pStyle w:val="Sarakstarindkopa"/>
              <w:ind w:left="0"/>
              <w:rPr>
                <w:rFonts w:ascii="Times New Roman" w:hAnsi="Times New Roman" w:cs="Times New Roman"/>
                <w:color w:val="FF0000"/>
                <w:sz w:val="24"/>
                <w:szCs w:val="24"/>
                <w:lang w:val="lv-LV"/>
              </w:rPr>
            </w:pPr>
          </w:p>
          <w:p w:rsidR="00A14F65" w:rsidRDefault="00A14F65" w:rsidP="009A2A57">
            <w:pPr>
              <w:pStyle w:val="Sarakstarindkopa"/>
              <w:ind w:left="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Daļēji s</w:t>
            </w:r>
            <w:r w:rsidRPr="00C473E0">
              <w:rPr>
                <w:rFonts w:ascii="Times New Roman" w:hAnsi="Times New Roman" w:cs="Times New Roman"/>
                <w:color w:val="000000" w:themeColor="text1"/>
                <w:sz w:val="24"/>
                <w:szCs w:val="24"/>
                <w:lang w:val="lv-LV"/>
              </w:rPr>
              <w:t>asniegts</w:t>
            </w:r>
            <w:r>
              <w:rPr>
                <w:rFonts w:ascii="Times New Roman" w:hAnsi="Times New Roman" w:cs="Times New Roman"/>
                <w:color w:val="000000" w:themeColor="text1"/>
                <w:sz w:val="24"/>
                <w:szCs w:val="24"/>
                <w:lang w:val="lv-LV"/>
              </w:rPr>
              <w:t xml:space="preserve"> – </w:t>
            </w:r>
          </w:p>
          <w:p w:rsidR="00A14F65" w:rsidRPr="00661B9F" w:rsidRDefault="00A14F65" w:rsidP="009A2A57">
            <w:pPr>
              <w:pStyle w:val="Sarakstarindkopa"/>
              <w:ind w:left="0"/>
              <w:rPr>
                <w:rFonts w:ascii="Times New Roman" w:hAnsi="Times New Roman" w:cs="Times New Roman"/>
                <w:color w:val="FF0000"/>
                <w:sz w:val="24"/>
                <w:szCs w:val="24"/>
                <w:lang w:val="lv-LV"/>
              </w:rPr>
            </w:pPr>
            <w:r>
              <w:rPr>
                <w:rFonts w:ascii="Times New Roman" w:hAnsi="Times New Roman" w:cs="Times New Roman"/>
                <w:color w:val="000000" w:themeColor="text1"/>
                <w:sz w:val="24"/>
                <w:szCs w:val="24"/>
                <w:lang w:val="lv-LV"/>
              </w:rPr>
              <w:t>Jo darbu ietekmēja pandēmijas laika ierobežojumi.</w:t>
            </w:r>
          </w:p>
        </w:tc>
      </w:tr>
      <w:tr w:rsidR="00A14F65" w:rsidRPr="007D5817" w:rsidTr="009A2A57">
        <w:trPr>
          <w:trHeight w:val="1550"/>
        </w:trPr>
        <w:tc>
          <w:tcPr>
            <w:tcW w:w="2263" w:type="dxa"/>
          </w:tcPr>
          <w:p w:rsidR="00A14F65" w:rsidRPr="00B2692C" w:rsidRDefault="00A14F65" w:rsidP="009A2A57">
            <w:pPr>
              <w:pStyle w:val="Sarakstarindkopa"/>
              <w:ind w:left="0"/>
              <w:rPr>
                <w:rFonts w:ascii="Times New Roman" w:hAnsi="Times New Roman" w:cs="Times New Roman"/>
                <w:i/>
                <w:sz w:val="24"/>
                <w:szCs w:val="24"/>
                <w:lang w:val="lv-LV"/>
              </w:rPr>
            </w:pPr>
            <w:r w:rsidRPr="005C439F">
              <w:rPr>
                <w:rFonts w:ascii="Times New Roman" w:hAnsi="Times New Roman" w:cs="Times New Roman"/>
                <w:color w:val="000000" w:themeColor="text1"/>
                <w:sz w:val="24"/>
                <w:szCs w:val="24"/>
                <w:lang w:val="lv-LV"/>
              </w:rPr>
              <w:lastRenderedPageBreak/>
              <w:t xml:space="preserve">Pilnveidot </w:t>
            </w:r>
            <w:r>
              <w:rPr>
                <w:rFonts w:ascii="Times New Roman" w:hAnsi="Times New Roman" w:cs="Times New Roman"/>
                <w:color w:val="000000" w:themeColor="text1"/>
                <w:sz w:val="24"/>
                <w:szCs w:val="24"/>
                <w:lang w:val="lv-LV"/>
              </w:rPr>
              <w:t>izglītojamo</w:t>
            </w:r>
            <w:r w:rsidRPr="005C439F">
              <w:rPr>
                <w:rFonts w:ascii="Times New Roman" w:hAnsi="Times New Roman" w:cs="Times New Roman"/>
                <w:color w:val="000000" w:themeColor="text1"/>
                <w:sz w:val="24"/>
                <w:szCs w:val="24"/>
                <w:lang w:val="lv-LV"/>
              </w:rPr>
              <w:t xml:space="preserve"> ekoloģisko apziņu un uzvedību, rosinot bērnu interesi par dabas un apkārtnes izzināšanu.</w:t>
            </w:r>
          </w:p>
        </w:tc>
        <w:tc>
          <w:tcPr>
            <w:tcW w:w="3520" w:type="dxa"/>
          </w:tcPr>
          <w:p w:rsidR="00A14F65" w:rsidRPr="00A417FE" w:rsidRDefault="00A14F65" w:rsidP="009A2A57">
            <w:pPr>
              <w:pStyle w:val="Sarakstarindkopa"/>
              <w:ind w:left="0"/>
              <w:rPr>
                <w:rFonts w:ascii="Times New Roman" w:hAnsi="Times New Roman" w:cs="Times New Roman"/>
                <w:b/>
                <w:color w:val="000000" w:themeColor="text1"/>
                <w:sz w:val="24"/>
                <w:szCs w:val="24"/>
                <w:lang w:val="lv-LV"/>
              </w:rPr>
            </w:pPr>
            <w:r w:rsidRPr="00A417FE">
              <w:rPr>
                <w:rFonts w:ascii="Times New Roman" w:hAnsi="Times New Roman" w:cs="Times New Roman"/>
                <w:b/>
                <w:color w:val="000000" w:themeColor="text1"/>
                <w:sz w:val="24"/>
                <w:szCs w:val="24"/>
                <w:lang w:val="lv-LV"/>
              </w:rPr>
              <w:t>Kvalitatīvi</w:t>
            </w:r>
          </w:p>
          <w:p w:rsidR="00A14F65" w:rsidRPr="005C439F" w:rsidRDefault="00A14F65" w:rsidP="009A2A57">
            <w:pPr>
              <w:pStyle w:val="Sarakstarindkopa"/>
              <w:ind w:left="0"/>
              <w:rPr>
                <w:rFonts w:ascii="Times New Roman" w:hAnsi="Times New Roman" w:cs="Times New Roman"/>
                <w:color w:val="000000" w:themeColor="text1"/>
                <w:sz w:val="24"/>
                <w:szCs w:val="24"/>
                <w:lang w:val="lv-LV"/>
              </w:rPr>
            </w:pPr>
            <w:r w:rsidRPr="005C439F">
              <w:rPr>
                <w:rFonts w:ascii="Times New Roman" w:hAnsi="Times New Roman" w:cs="Times New Roman"/>
                <w:color w:val="000000" w:themeColor="text1"/>
                <w:sz w:val="24"/>
                <w:szCs w:val="24"/>
                <w:lang w:val="lv-LV"/>
              </w:rPr>
              <w:t>Nodrošināta pedagogu savstarpēja sadarbība.</w:t>
            </w:r>
            <w:r w:rsidRPr="005C439F">
              <w:rPr>
                <w:rFonts w:ascii="Times New Roman" w:hAnsi="Times New Roman" w:cs="Times New Roman"/>
                <w:color w:val="000000" w:themeColor="text1"/>
                <w:sz w:val="24"/>
                <w:szCs w:val="24"/>
                <w:lang w:val="lv-LV"/>
              </w:rPr>
              <w:br/>
              <w:t>Notiek ikviena izglītojamā individuālo spēju attīstīšana, emocionāli drošā vidē.</w:t>
            </w:r>
          </w:p>
          <w:p w:rsidR="00A14F65" w:rsidRDefault="00A14F65" w:rsidP="009A2A57">
            <w:pPr>
              <w:pStyle w:val="Sarakstarindkopa"/>
              <w:ind w:left="0"/>
              <w:rPr>
                <w:rFonts w:ascii="Times New Roman" w:hAnsi="Times New Roman" w:cs="Times New Roman"/>
                <w:color w:val="000000" w:themeColor="text1"/>
                <w:sz w:val="24"/>
                <w:szCs w:val="24"/>
                <w:lang w:val="lv-LV"/>
              </w:rPr>
            </w:pPr>
            <w:r w:rsidRPr="005C439F">
              <w:rPr>
                <w:rFonts w:ascii="Times New Roman" w:hAnsi="Times New Roman" w:cs="Times New Roman"/>
                <w:color w:val="000000" w:themeColor="text1"/>
                <w:sz w:val="24"/>
                <w:szCs w:val="24"/>
                <w:lang w:val="lv-LV"/>
              </w:rPr>
              <w:t>Turpinām pilnveidot pedagogu kompetences.</w:t>
            </w:r>
            <w:r w:rsidRPr="005C439F">
              <w:rPr>
                <w:rFonts w:ascii="Times New Roman" w:hAnsi="Times New Roman" w:cs="Times New Roman"/>
                <w:color w:val="000000" w:themeColor="text1"/>
                <w:sz w:val="24"/>
                <w:szCs w:val="24"/>
                <w:lang w:val="lv-LV"/>
              </w:rPr>
              <w:br/>
              <w:t xml:space="preserve">Radošas aktivitātes ar vietējām un novada iestādēm. </w:t>
            </w:r>
            <w:r w:rsidRPr="005C439F">
              <w:rPr>
                <w:rFonts w:ascii="Times New Roman" w:hAnsi="Times New Roman" w:cs="Times New Roman"/>
                <w:color w:val="000000" w:themeColor="text1"/>
                <w:sz w:val="24"/>
                <w:szCs w:val="24"/>
                <w:lang w:val="lv-LV"/>
              </w:rPr>
              <w:br/>
              <w:t>Skolā mācību procesam ir sagatavota vide un pievienoto vērtību sniedz 19.gs.ēka ,kas atrodas Kultūrmantojuma sarakstā</w:t>
            </w:r>
            <w:r>
              <w:rPr>
                <w:rFonts w:ascii="Times New Roman" w:hAnsi="Times New Roman" w:cs="Times New Roman"/>
                <w:color w:val="000000" w:themeColor="text1"/>
                <w:sz w:val="24"/>
                <w:szCs w:val="24"/>
                <w:lang w:val="lv-LV"/>
              </w:rPr>
              <w:t>.</w:t>
            </w:r>
          </w:p>
          <w:p w:rsidR="00A14F65" w:rsidRPr="0092660C" w:rsidRDefault="00A14F65" w:rsidP="009A2A57">
            <w:pPr>
              <w:pStyle w:val="Sarakstarindkopa"/>
              <w:ind w:left="0"/>
              <w:rPr>
                <w:rFonts w:ascii="Times New Roman" w:hAnsi="Times New Roman" w:cs="Times New Roman"/>
                <w:color w:val="000000" w:themeColor="text1"/>
                <w:sz w:val="24"/>
                <w:szCs w:val="24"/>
                <w:lang w:val="lv-LV"/>
              </w:rPr>
            </w:pPr>
            <w:r w:rsidRPr="0092660C">
              <w:rPr>
                <w:rFonts w:ascii="Times New Roman" w:hAnsi="Times New Roman" w:cs="Times New Roman"/>
                <w:color w:val="000000" w:themeColor="text1"/>
                <w:sz w:val="24"/>
                <w:szCs w:val="24"/>
                <w:lang w:val="lv-LV"/>
              </w:rPr>
              <w:t xml:space="preserve">Ņemot vērā </w:t>
            </w:r>
            <w:proofErr w:type="spellStart"/>
            <w:r w:rsidRPr="0092660C">
              <w:rPr>
                <w:rFonts w:ascii="Times New Roman" w:hAnsi="Times New Roman" w:cs="Times New Roman"/>
                <w:color w:val="000000" w:themeColor="text1"/>
                <w:sz w:val="24"/>
                <w:szCs w:val="24"/>
                <w:lang w:val="lv-LV"/>
              </w:rPr>
              <w:t>Covid</w:t>
            </w:r>
            <w:proofErr w:type="spellEnd"/>
            <w:r w:rsidRPr="0092660C">
              <w:rPr>
                <w:rFonts w:ascii="Times New Roman" w:hAnsi="Times New Roman" w:cs="Times New Roman"/>
                <w:color w:val="000000" w:themeColor="text1"/>
                <w:sz w:val="24"/>
                <w:szCs w:val="24"/>
                <w:lang w:val="lv-LV"/>
              </w:rPr>
              <w:t xml:space="preserve"> -19 aizliegumus, </w:t>
            </w:r>
            <w:r>
              <w:rPr>
                <w:rFonts w:ascii="Times New Roman" w:hAnsi="Times New Roman" w:cs="Times New Roman"/>
                <w:color w:val="000000" w:themeColor="text1"/>
                <w:sz w:val="24"/>
                <w:szCs w:val="24"/>
                <w:lang w:val="lv-LV"/>
              </w:rPr>
              <w:t>izglītojamiem</w:t>
            </w:r>
            <w:r w:rsidRPr="0092660C">
              <w:rPr>
                <w:rFonts w:ascii="Times New Roman" w:hAnsi="Times New Roman" w:cs="Times New Roman"/>
                <w:color w:val="000000" w:themeColor="text1"/>
                <w:sz w:val="24"/>
                <w:szCs w:val="24"/>
                <w:lang w:val="lv-LV"/>
              </w:rPr>
              <w:t xml:space="preserve"> notika radošas aktivitātes neformālā gaisotnē, centāmies, lai piederība skolai saglabātos.</w:t>
            </w:r>
          </w:p>
          <w:p w:rsidR="00A14F65" w:rsidRDefault="00A14F65" w:rsidP="009A2A57">
            <w:pPr>
              <w:pStyle w:val="Sarakstarindkopa"/>
              <w:ind w:left="0"/>
              <w:rPr>
                <w:rFonts w:ascii="Times New Roman" w:hAnsi="Times New Roman" w:cs="Times New Roman"/>
                <w:color w:val="000000" w:themeColor="text1"/>
                <w:sz w:val="24"/>
                <w:szCs w:val="24"/>
                <w:lang w:val="lv-LV"/>
              </w:rPr>
            </w:pPr>
            <w:r w:rsidRPr="00A417FE">
              <w:rPr>
                <w:rFonts w:ascii="Times New Roman" w:hAnsi="Times New Roman" w:cs="Times New Roman"/>
                <w:b/>
                <w:sz w:val="24"/>
                <w:szCs w:val="24"/>
                <w:lang w:val="lv-LV"/>
              </w:rPr>
              <w:t>Kvantitatīvi</w:t>
            </w:r>
            <w:r w:rsidRPr="0092660C">
              <w:rPr>
                <w:rFonts w:ascii="Times New Roman" w:hAnsi="Times New Roman" w:cs="Times New Roman"/>
                <w:color w:val="000000" w:themeColor="text1"/>
                <w:sz w:val="24"/>
                <w:szCs w:val="24"/>
                <w:lang w:val="lv-LV"/>
              </w:rPr>
              <w:t xml:space="preserve"> </w:t>
            </w:r>
          </w:p>
          <w:p w:rsidR="00A14F65" w:rsidRPr="008F2A92" w:rsidRDefault="00A14F65" w:rsidP="009A2A57">
            <w:pPr>
              <w:pStyle w:val="Sarakstarindkopa"/>
              <w:ind w:left="0"/>
              <w:rPr>
                <w:rFonts w:ascii="Times New Roman" w:hAnsi="Times New Roman" w:cs="Times New Roman"/>
                <w:color w:val="000000" w:themeColor="text1"/>
                <w:sz w:val="24"/>
                <w:szCs w:val="24"/>
                <w:lang w:val="lv-LV"/>
              </w:rPr>
            </w:pPr>
            <w:r w:rsidRPr="0092660C">
              <w:rPr>
                <w:rFonts w:ascii="Times New Roman" w:hAnsi="Times New Roman" w:cs="Times New Roman"/>
                <w:color w:val="000000" w:themeColor="text1"/>
                <w:sz w:val="24"/>
                <w:szCs w:val="24"/>
                <w:lang w:val="lv-LV"/>
              </w:rPr>
              <w:t xml:space="preserve">nepazaudēt, noturēt saikni starp pedagogiem un vecākiem un </w:t>
            </w:r>
            <w:r>
              <w:rPr>
                <w:rFonts w:ascii="Times New Roman" w:hAnsi="Times New Roman" w:cs="Times New Roman"/>
                <w:color w:val="000000" w:themeColor="text1"/>
                <w:sz w:val="24"/>
                <w:szCs w:val="24"/>
                <w:lang w:val="lv-LV"/>
              </w:rPr>
              <w:t xml:space="preserve">izglītojamiem dažādās neformālās radošās </w:t>
            </w:r>
            <w:r w:rsidRPr="0092660C">
              <w:rPr>
                <w:rFonts w:ascii="Times New Roman" w:hAnsi="Times New Roman" w:cs="Times New Roman"/>
                <w:color w:val="000000" w:themeColor="text1"/>
                <w:sz w:val="24"/>
                <w:szCs w:val="24"/>
                <w:lang w:val="lv-LV"/>
              </w:rPr>
              <w:t>aktivitātēs</w:t>
            </w:r>
            <w:r>
              <w:rPr>
                <w:rFonts w:ascii="Times New Roman" w:hAnsi="Times New Roman" w:cs="Times New Roman"/>
                <w:color w:val="000000" w:themeColor="text1"/>
                <w:sz w:val="24"/>
                <w:szCs w:val="24"/>
                <w:lang w:val="lv-LV"/>
              </w:rPr>
              <w:t>.</w:t>
            </w:r>
          </w:p>
        </w:tc>
        <w:tc>
          <w:tcPr>
            <w:tcW w:w="2421" w:type="dxa"/>
          </w:tcPr>
          <w:p w:rsidR="00A14F65" w:rsidRPr="004C5E23" w:rsidRDefault="00A14F65" w:rsidP="009A2A57">
            <w:pPr>
              <w:pStyle w:val="Sarakstarindkopa"/>
              <w:ind w:left="0"/>
              <w:rPr>
                <w:rFonts w:ascii="Times New Roman" w:hAnsi="Times New Roman" w:cs="Times New Roman"/>
                <w:color w:val="FF0000"/>
                <w:sz w:val="24"/>
                <w:szCs w:val="24"/>
                <w:lang w:val="lv-LV"/>
              </w:rPr>
            </w:pPr>
            <w:r w:rsidRPr="00156FBD">
              <w:rPr>
                <w:rFonts w:ascii="Times New Roman" w:hAnsi="Times New Roman" w:cs="Times New Roman"/>
                <w:color w:val="000000" w:themeColor="text1"/>
                <w:sz w:val="24"/>
                <w:szCs w:val="24"/>
                <w:lang w:val="lv-LV"/>
              </w:rPr>
              <w:t>Sasniegts</w:t>
            </w:r>
            <w:r>
              <w:rPr>
                <w:rFonts w:ascii="Times New Roman" w:hAnsi="Times New Roman" w:cs="Times New Roman"/>
                <w:color w:val="000000" w:themeColor="text1"/>
                <w:sz w:val="24"/>
                <w:szCs w:val="24"/>
                <w:lang w:val="lv-LV"/>
              </w:rPr>
              <w:t xml:space="preserve"> – jo pedagogiem ir regulāra komunikācija ar izglītojamo vecākiem. </w:t>
            </w:r>
          </w:p>
        </w:tc>
      </w:tr>
    </w:tbl>
    <w:p w:rsidR="00A14F65" w:rsidRDefault="00A14F65" w:rsidP="00A14F65">
      <w:pPr>
        <w:pStyle w:val="Sarakstarindkopa"/>
        <w:spacing w:after="0" w:line="240" w:lineRule="auto"/>
        <w:ind w:left="426"/>
        <w:rPr>
          <w:rFonts w:ascii="Times New Roman" w:hAnsi="Times New Roman" w:cs="Times New Roman"/>
          <w:sz w:val="24"/>
          <w:szCs w:val="24"/>
          <w:lang w:val="lv-LV"/>
        </w:rPr>
      </w:pPr>
    </w:p>
    <w:p w:rsidR="00A14F65" w:rsidRDefault="00A14F65" w:rsidP="00A14F65">
      <w:pPr>
        <w:pStyle w:val="Sarakstarindkopa"/>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Informācija, kura atklāj izglītības iestādes darba prioritātes un plānotos sasniedzamos rezultātus 2022./2023. mācību gadā (kvalitatīvi un kvantitatīvi)</w:t>
      </w:r>
    </w:p>
    <w:p w:rsidR="00A14F65" w:rsidRPr="00446618" w:rsidRDefault="00A14F65" w:rsidP="00A14F65">
      <w:pPr>
        <w:pStyle w:val="Sarakstarindkopa"/>
        <w:spacing w:after="0" w:line="240" w:lineRule="auto"/>
        <w:ind w:left="426"/>
        <w:rPr>
          <w:rFonts w:ascii="Times New Roman" w:hAnsi="Times New Roman" w:cs="Times New Roman"/>
          <w:sz w:val="24"/>
          <w:szCs w:val="24"/>
          <w:lang w:val="lv-LV"/>
        </w:rPr>
      </w:pPr>
    </w:p>
    <w:tbl>
      <w:tblPr>
        <w:tblStyle w:val="Reatabula"/>
        <w:tblW w:w="0" w:type="auto"/>
        <w:tblInd w:w="426" w:type="dxa"/>
        <w:tblLook w:val="04A0" w:firstRow="1" w:lastRow="0" w:firstColumn="1" w:lastColumn="0" w:noHBand="0" w:noVBand="1"/>
      </w:tblPr>
      <w:tblGrid>
        <w:gridCol w:w="2176"/>
        <w:gridCol w:w="3333"/>
        <w:gridCol w:w="2361"/>
      </w:tblGrid>
      <w:tr w:rsidR="00A14F65" w:rsidRPr="007D5817" w:rsidTr="009A2A57">
        <w:tc>
          <w:tcPr>
            <w:tcW w:w="2263" w:type="dxa"/>
          </w:tcPr>
          <w:p w:rsidR="00A14F65" w:rsidRDefault="00A14F65" w:rsidP="009A2A57">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3520" w:type="dxa"/>
          </w:tcPr>
          <w:p w:rsidR="00A14F65" w:rsidRDefault="00A14F65" w:rsidP="009A2A57">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2421" w:type="dxa"/>
          </w:tcPr>
          <w:p w:rsidR="00A14F65" w:rsidRDefault="00A14F65" w:rsidP="009A2A57">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A14F65" w:rsidRPr="007D5817" w:rsidTr="009A2A57">
        <w:trPr>
          <w:trHeight w:val="2760"/>
        </w:trPr>
        <w:tc>
          <w:tcPr>
            <w:tcW w:w="2263" w:type="dxa"/>
          </w:tcPr>
          <w:p w:rsidR="00A14F65" w:rsidRPr="008F2A92" w:rsidRDefault="00A14F65" w:rsidP="009A2A57">
            <w:pPr>
              <w:pStyle w:val="Sarakstarindkopa"/>
              <w:ind w:left="0"/>
              <w:rPr>
                <w:rFonts w:ascii="Times New Roman" w:hAnsi="Times New Roman" w:cs="Times New Roman"/>
                <w:color w:val="000000" w:themeColor="text1"/>
                <w:sz w:val="24"/>
                <w:szCs w:val="24"/>
                <w:lang w:val="lv-LV"/>
              </w:rPr>
            </w:pPr>
            <w:r w:rsidRPr="008F2A92">
              <w:rPr>
                <w:rFonts w:ascii="Times New Roman" w:hAnsi="Times New Roman" w:cs="Times New Roman"/>
                <w:color w:val="000000" w:themeColor="text1"/>
                <w:sz w:val="24"/>
                <w:szCs w:val="24"/>
                <w:lang w:val="lv-LV"/>
              </w:rPr>
              <w:t>Nr.1</w:t>
            </w:r>
          </w:p>
          <w:p w:rsidR="00A14F65" w:rsidRPr="008F2A92" w:rsidRDefault="00A14F65" w:rsidP="009A2A57">
            <w:pPr>
              <w:pStyle w:val="Sarakstarindkopa"/>
              <w:ind w:left="0"/>
              <w:rPr>
                <w:rFonts w:ascii="Times New Roman" w:hAnsi="Times New Roman" w:cs="Times New Roman"/>
                <w:color w:val="000000" w:themeColor="text1"/>
                <w:sz w:val="24"/>
                <w:szCs w:val="24"/>
                <w:lang w:val="lv-LV"/>
              </w:rPr>
            </w:pPr>
            <w:r w:rsidRPr="008F2A92">
              <w:rPr>
                <w:rFonts w:ascii="Times New Roman" w:hAnsi="Times New Roman" w:cs="Times New Roman"/>
                <w:color w:val="000000" w:themeColor="text1"/>
                <w:sz w:val="24"/>
                <w:szCs w:val="24"/>
                <w:lang w:val="lv-LV"/>
              </w:rPr>
              <w:t>Mācīšana un mācīšanās</w:t>
            </w:r>
          </w:p>
        </w:tc>
        <w:tc>
          <w:tcPr>
            <w:tcW w:w="3520" w:type="dxa"/>
          </w:tcPr>
          <w:p w:rsidR="00A14F65" w:rsidRPr="008F2A92" w:rsidRDefault="00A14F65" w:rsidP="009A2A57">
            <w:pPr>
              <w:pStyle w:val="Sarakstarindkopa"/>
              <w:ind w:left="0"/>
              <w:rPr>
                <w:rFonts w:ascii="Times New Roman" w:hAnsi="Times New Roman" w:cs="Times New Roman"/>
                <w:b/>
                <w:color w:val="000000" w:themeColor="text1"/>
                <w:sz w:val="24"/>
                <w:szCs w:val="24"/>
                <w:lang w:val="lv-LV"/>
              </w:rPr>
            </w:pPr>
            <w:r w:rsidRPr="008F2A92">
              <w:rPr>
                <w:rFonts w:ascii="Times New Roman" w:hAnsi="Times New Roman" w:cs="Times New Roman"/>
                <w:b/>
                <w:color w:val="000000" w:themeColor="text1"/>
                <w:sz w:val="24"/>
                <w:szCs w:val="24"/>
                <w:lang w:val="lv-LV"/>
              </w:rPr>
              <w:t>Kvalitatīvi</w:t>
            </w:r>
          </w:p>
          <w:p w:rsidR="00A14F65" w:rsidRPr="008F2A92" w:rsidRDefault="00A14F65" w:rsidP="009A2A57">
            <w:pPr>
              <w:pStyle w:val="Sarakstarindkopa"/>
              <w:ind w:left="0"/>
              <w:rPr>
                <w:rFonts w:ascii="Times New Roman" w:hAnsi="Times New Roman" w:cs="Times New Roman"/>
                <w:color w:val="000000" w:themeColor="text1"/>
                <w:sz w:val="24"/>
                <w:szCs w:val="24"/>
                <w:lang w:val="lv-LV"/>
              </w:rPr>
            </w:pPr>
            <w:r w:rsidRPr="008F2A92">
              <w:rPr>
                <w:rFonts w:ascii="Times New Roman" w:hAnsi="Times New Roman" w:cs="Times New Roman"/>
                <w:color w:val="000000" w:themeColor="text1"/>
                <w:sz w:val="24"/>
                <w:szCs w:val="24"/>
                <w:lang w:val="lv-LV"/>
              </w:rPr>
              <w:t>Mācīt izvērtēt, spriest par sasniegto, uzņemties līdzatbildību par mācību procesa norisi.</w:t>
            </w:r>
          </w:p>
          <w:p w:rsidR="00A14F65" w:rsidRPr="008F2A92" w:rsidRDefault="00A14F65" w:rsidP="009A2A57">
            <w:pPr>
              <w:pStyle w:val="Sarakstarindkopa"/>
              <w:ind w:left="0"/>
              <w:rPr>
                <w:rFonts w:ascii="Times New Roman" w:hAnsi="Times New Roman" w:cs="Times New Roman"/>
                <w:b/>
                <w:color w:val="000000" w:themeColor="text1"/>
                <w:sz w:val="24"/>
                <w:szCs w:val="24"/>
                <w:lang w:val="lv-LV"/>
              </w:rPr>
            </w:pPr>
            <w:r w:rsidRPr="008F2A92">
              <w:rPr>
                <w:rFonts w:ascii="Times New Roman" w:hAnsi="Times New Roman" w:cs="Times New Roman"/>
                <w:b/>
                <w:color w:val="000000" w:themeColor="text1"/>
                <w:sz w:val="24"/>
                <w:szCs w:val="24"/>
                <w:lang w:val="lv-LV"/>
              </w:rPr>
              <w:t>Kvantitatīvi</w:t>
            </w:r>
          </w:p>
          <w:p w:rsidR="00A14F65" w:rsidRPr="008F2A92" w:rsidRDefault="00A14F65" w:rsidP="009A2A57">
            <w:pPr>
              <w:pStyle w:val="Sarakstarindkopa"/>
              <w:ind w:left="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Izglītojamam</w:t>
            </w:r>
            <w:r w:rsidRPr="008F2A92">
              <w:rPr>
                <w:rFonts w:ascii="Times New Roman" w:hAnsi="Times New Roman" w:cs="Times New Roman"/>
                <w:color w:val="000000" w:themeColor="text1"/>
                <w:sz w:val="24"/>
                <w:szCs w:val="24"/>
                <w:lang w:val="lv-LV"/>
              </w:rPr>
              <w:t xml:space="preserve"> dota iespēja sevi pilnveidot dažādās radošās ak</w:t>
            </w:r>
            <w:r>
              <w:rPr>
                <w:rFonts w:ascii="Times New Roman" w:hAnsi="Times New Roman" w:cs="Times New Roman"/>
                <w:color w:val="000000" w:themeColor="text1"/>
                <w:sz w:val="24"/>
                <w:szCs w:val="24"/>
                <w:lang w:val="lv-LV"/>
              </w:rPr>
              <w:t>ti</w:t>
            </w:r>
            <w:r w:rsidRPr="008F2A92">
              <w:rPr>
                <w:rFonts w:ascii="Times New Roman" w:hAnsi="Times New Roman" w:cs="Times New Roman"/>
                <w:color w:val="000000" w:themeColor="text1"/>
                <w:sz w:val="24"/>
                <w:szCs w:val="24"/>
                <w:lang w:val="lv-LV"/>
              </w:rPr>
              <w:t xml:space="preserve">vitātēs.  50%  </w:t>
            </w:r>
            <w:r>
              <w:rPr>
                <w:rFonts w:ascii="Times New Roman" w:hAnsi="Times New Roman" w:cs="Times New Roman"/>
                <w:color w:val="000000" w:themeColor="text1"/>
                <w:sz w:val="24"/>
                <w:szCs w:val="24"/>
                <w:lang w:val="lv-LV"/>
              </w:rPr>
              <w:t>izglītojamie regulāri p</w:t>
            </w:r>
            <w:r w:rsidRPr="008F2A92">
              <w:rPr>
                <w:rFonts w:ascii="Times New Roman" w:hAnsi="Times New Roman" w:cs="Times New Roman"/>
                <w:color w:val="000000" w:themeColor="text1"/>
                <w:sz w:val="24"/>
                <w:szCs w:val="24"/>
                <w:lang w:val="lv-LV"/>
              </w:rPr>
              <w:t>i</w:t>
            </w:r>
            <w:r>
              <w:rPr>
                <w:rFonts w:ascii="Times New Roman" w:hAnsi="Times New Roman" w:cs="Times New Roman"/>
                <w:color w:val="000000" w:themeColor="text1"/>
                <w:sz w:val="24"/>
                <w:szCs w:val="24"/>
                <w:lang w:val="lv-LV"/>
              </w:rPr>
              <w:t>e</w:t>
            </w:r>
            <w:r w:rsidRPr="008F2A92">
              <w:rPr>
                <w:rFonts w:ascii="Times New Roman" w:hAnsi="Times New Roman" w:cs="Times New Roman"/>
                <w:color w:val="000000" w:themeColor="text1"/>
                <w:sz w:val="24"/>
                <w:szCs w:val="24"/>
                <w:lang w:val="lv-LV"/>
              </w:rPr>
              <w:t xml:space="preserve">dalās dažāda mēroga aktivitātēs. </w:t>
            </w:r>
          </w:p>
        </w:tc>
        <w:tc>
          <w:tcPr>
            <w:tcW w:w="2421" w:type="dxa"/>
          </w:tcPr>
          <w:p w:rsidR="00A14F65" w:rsidRDefault="00A14F65" w:rsidP="009A2A57">
            <w:pPr>
              <w:pStyle w:val="Sarakstarindkopa"/>
              <w:ind w:left="0"/>
              <w:rPr>
                <w:rFonts w:ascii="Times New Roman" w:hAnsi="Times New Roman" w:cs="Times New Roman"/>
                <w:sz w:val="24"/>
                <w:szCs w:val="24"/>
                <w:lang w:val="lv-LV"/>
              </w:rPr>
            </w:pPr>
          </w:p>
        </w:tc>
      </w:tr>
      <w:tr w:rsidR="00A14F65" w:rsidRPr="007D5817" w:rsidTr="009A2A57">
        <w:trPr>
          <w:trHeight w:val="2484"/>
        </w:trPr>
        <w:tc>
          <w:tcPr>
            <w:tcW w:w="2263" w:type="dxa"/>
          </w:tcPr>
          <w:p w:rsidR="00A14F65" w:rsidRPr="008F2A92" w:rsidRDefault="00A14F65" w:rsidP="009A2A57">
            <w:pPr>
              <w:pStyle w:val="Sarakstarindkopa"/>
              <w:ind w:left="0"/>
              <w:rPr>
                <w:rFonts w:ascii="Times New Roman" w:hAnsi="Times New Roman" w:cs="Times New Roman"/>
                <w:color w:val="000000" w:themeColor="text1"/>
                <w:sz w:val="24"/>
                <w:szCs w:val="24"/>
                <w:lang w:val="lv-LV"/>
              </w:rPr>
            </w:pPr>
            <w:r w:rsidRPr="008F2A92">
              <w:rPr>
                <w:rFonts w:ascii="Times New Roman" w:hAnsi="Times New Roman" w:cs="Times New Roman"/>
                <w:color w:val="000000" w:themeColor="text1"/>
                <w:sz w:val="24"/>
                <w:szCs w:val="24"/>
                <w:lang w:val="lv-LV"/>
              </w:rPr>
              <w:lastRenderedPageBreak/>
              <w:t>Nr.2</w:t>
            </w:r>
          </w:p>
          <w:p w:rsidR="00A14F65" w:rsidRPr="008F2A92" w:rsidRDefault="00A14F65" w:rsidP="009A2A57">
            <w:pPr>
              <w:pStyle w:val="Sarakstarindkopa"/>
              <w:ind w:left="0"/>
              <w:rPr>
                <w:rFonts w:ascii="Times New Roman" w:hAnsi="Times New Roman" w:cs="Times New Roman"/>
                <w:color w:val="000000" w:themeColor="text1"/>
                <w:sz w:val="24"/>
                <w:szCs w:val="24"/>
                <w:lang w:val="lv-LV"/>
              </w:rPr>
            </w:pPr>
            <w:r w:rsidRPr="008F2A92">
              <w:rPr>
                <w:rFonts w:ascii="Times New Roman" w:hAnsi="Times New Roman" w:cs="Times New Roman"/>
                <w:color w:val="000000" w:themeColor="text1"/>
                <w:sz w:val="24"/>
                <w:szCs w:val="24"/>
                <w:lang w:val="lv-LV"/>
              </w:rPr>
              <w:t>Atbalsts audzēkņiem</w:t>
            </w:r>
          </w:p>
        </w:tc>
        <w:tc>
          <w:tcPr>
            <w:tcW w:w="3520" w:type="dxa"/>
          </w:tcPr>
          <w:p w:rsidR="00A14F65" w:rsidRPr="008F2A92" w:rsidRDefault="00A14F65" w:rsidP="009A2A57">
            <w:pPr>
              <w:pStyle w:val="Sarakstarindkopa"/>
              <w:ind w:left="0"/>
              <w:rPr>
                <w:rFonts w:ascii="Times New Roman" w:hAnsi="Times New Roman" w:cs="Times New Roman"/>
                <w:b/>
                <w:color w:val="000000" w:themeColor="text1"/>
                <w:sz w:val="24"/>
                <w:szCs w:val="24"/>
                <w:lang w:val="lv-LV"/>
              </w:rPr>
            </w:pPr>
            <w:r w:rsidRPr="008F2A92">
              <w:rPr>
                <w:rFonts w:ascii="Times New Roman" w:hAnsi="Times New Roman" w:cs="Times New Roman"/>
                <w:b/>
                <w:color w:val="000000" w:themeColor="text1"/>
                <w:sz w:val="24"/>
                <w:szCs w:val="24"/>
                <w:lang w:val="lv-LV"/>
              </w:rPr>
              <w:t>Kvalitatīvi</w:t>
            </w:r>
          </w:p>
          <w:p w:rsidR="00A14F65" w:rsidRPr="008F2A92" w:rsidRDefault="00A14F65" w:rsidP="009A2A57">
            <w:pPr>
              <w:pStyle w:val="Sarakstarindkopa"/>
              <w:ind w:left="0"/>
              <w:rPr>
                <w:rFonts w:ascii="Times New Roman" w:hAnsi="Times New Roman" w:cs="Times New Roman"/>
                <w:color w:val="000000" w:themeColor="text1"/>
                <w:sz w:val="24"/>
                <w:szCs w:val="24"/>
                <w:lang w:val="lv-LV"/>
              </w:rPr>
            </w:pPr>
            <w:r w:rsidRPr="008F2A92">
              <w:rPr>
                <w:rFonts w:ascii="Times New Roman" w:hAnsi="Times New Roman" w:cs="Times New Roman"/>
                <w:color w:val="000000" w:themeColor="text1"/>
                <w:sz w:val="24"/>
                <w:szCs w:val="24"/>
                <w:lang w:val="lv-LV"/>
              </w:rPr>
              <w:t>Organizējot daudzveidīgus pasākumus.</w:t>
            </w:r>
          </w:p>
          <w:p w:rsidR="00A14F65" w:rsidRPr="008F2A92" w:rsidRDefault="00A14F65" w:rsidP="009A2A57">
            <w:pPr>
              <w:pStyle w:val="Sarakstarindkopa"/>
              <w:ind w:left="0"/>
              <w:rPr>
                <w:rFonts w:ascii="Times New Roman" w:hAnsi="Times New Roman" w:cs="Times New Roman"/>
                <w:b/>
                <w:color w:val="000000" w:themeColor="text1"/>
                <w:sz w:val="24"/>
                <w:szCs w:val="24"/>
                <w:lang w:val="lv-LV"/>
              </w:rPr>
            </w:pPr>
            <w:r w:rsidRPr="008F2A92">
              <w:rPr>
                <w:rFonts w:ascii="Times New Roman" w:hAnsi="Times New Roman" w:cs="Times New Roman"/>
                <w:b/>
                <w:color w:val="000000" w:themeColor="text1"/>
                <w:sz w:val="24"/>
                <w:szCs w:val="24"/>
                <w:lang w:val="lv-LV"/>
              </w:rPr>
              <w:t>Kvantitatīvi</w:t>
            </w:r>
          </w:p>
          <w:p w:rsidR="00A14F65" w:rsidRPr="003A512B" w:rsidRDefault="00A14F65" w:rsidP="009A2A57">
            <w:pPr>
              <w:pStyle w:val="Sarakstarindkopa"/>
              <w:ind w:left="0"/>
              <w:rPr>
                <w:rFonts w:ascii="Times New Roman" w:hAnsi="Times New Roman" w:cs="Times New Roman"/>
                <w:color w:val="FF0000"/>
                <w:sz w:val="24"/>
                <w:szCs w:val="24"/>
                <w:lang w:val="lv-LV"/>
              </w:rPr>
            </w:pPr>
            <w:r w:rsidRPr="008F2A92">
              <w:rPr>
                <w:rFonts w:ascii="Times New Roman" w:hAnsi="Times New Roman" w:cs="Times New Roman"/>
                <w:color w:val="000000" w:themeColor="text1"/>
                <w:sz w:val="24"/>
                <w:szCs w:val="24"/>
                <w:lang w:val="lv-LV"/>
              </w:rPr>
              <w:t xml:space="preserve">Plenēri, koncerti, mācību prakses, ekskursijas un </w:t>
            </w:r>
            <w:r>
              <w:rPr>
                <w:rFonts w:ascii="Times New Roman" w:hAnsi="Times New Roman" w:cs="Times New Roman"/>
                <w:color w:val="000000" w:themeColor="text1"/>
                <w:sz w:val="24"/>
                <w:szCs w:val="24"/>
                <w:lang w:val="lv-LV"/>
              </w:rPr>
              <w:t xml:space="preserve">izglītojamo </w:t>
            </w:r>
            <w:r w:rsidRPr="008F2A92">
              <w:rPr>
                <w:rFonts w:ascii="Times New Roman" w:hAnsi="Times New Roman" w:cs="Times New Roman"/>
                <w:color w:val="000000" w:themeColor="text1"/>
                <w:sz w:val="24"/>
                <w:szCs w:val="24"/>
                <w:lang w:val="lv-LV"/>
              </w:rPr>
              <w:t>iesaistīšanās pilsētas , novada pasākumos un pilsētas pasākumu noformēšanā.</w:t>
            </w:r>
          </w:p>
        </w:tc>
        <w:tc>
          <w:tcPr>
            <w:tcW w:w="2421" w:type="dxa"/>
          </w:tcPr>
          <w:p w:rsidR="00A14F65" w:rsidRPr="003A512B" w:rsidRDefault="00A14F65" w:rsidP="009A2A57">
            <w:pPr>
              <w:pStyle w:val="Sarakstarindkopa"/>
              <w:ind w:left="0"/>
              <w:rPr>
                <w:rFonts w:ascii="Times New Roman" w:hAnsi="Times New Roman" w:cs="Times New Roman"/>
                <w:color w:val="FF0000"/>
                <w:sz w:val="24"/>
                <w:szCs w:val="24"/>
                <w:lang w:val="lv-LV"/>
              </w:rPr>
            </w:pPr>
          </w:p>
        </w:tc>
      </w:tr>
    </w:tbl>
    <w:p w:rsidR="00A14F65" w:rsidRPr="00166882" w:rsidRDefault="00A14F65" w:rsidP="00A14F65">
      <w:pPr>
        <w:spacing w:after="0" w:line="240" w:lineRule="auto"/>
        <w:jc w:val="center"/>
        <w:rPr>
          <w:rFonts w:ascii="Times New Roman" w:hAnsi="Times New Roman" w:cs="Times New Roman"/>
          <w:b/>
          <w:bCs/>
          <w:sz w:val="24"/>
          <w:szCs w:val="24"/>
          <w:lang w:val="lv-LV"/>
        </w:rPr>
      </w:pPr>
    </w:p>
    <w:p w:rsidR="00A14F65" w:rsidRDefault="00A14F65" w:rsidP="00A14F65">
      <w:pPr>
        <w:pStyle w:val="Sarakstarindkopa"/>
        <w:spacing w:after="0" w:line="240" w:lineRule="auto"/>
        <w:ind w:left="426"/>
        <w:rPr>
          <w:rFonts w:ascii="Times New Roman" w:hAnsi="Times New Roman" w:cs="Times New Roman"/>
          <w:sz w:val="24"/>
          <w:szCs w:val="24"/>
          <w:lang w:val="lv-LV"/>
        </w:rPr>
      </w:pPr>
    </w:p>
    <w:p w:rsidR="00A14F65" w:rsidRPr="00586834" w:rsidRDefault="00A14F65" w:rsidP="00A14F65">
      <w:pPr>
        <w:pStyle w:val="Sarakstarindkopa"/>
        <w:numPr>
          <w:ilvl w:val="0"/>
          <w:numId w:val="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Kritēriju </w:t>
      </w:r>
      <w:proofErr w:type="spellStart"/>
      <w:r>
        <w:rPr>
          <w:rFonts w:ascii="Times New Roman" w:hAnsi="Times New Roman" w:cs="Times New Roman"/>
          <w:b/>
          <w:bCs/>
          <w:sz w:val="24"/>
          <w:szCs w:val="24"/>
          <w:lang w:val="lv-LV"/>
        </w:rPr>
        <w:t>izvērtē</w:t>
      </w:r>
      <w:r w:rsidRPr="00586834">
        <w:rPr>
          <w:rFonts w:ascii="Times New Roman" w:hAnsi="Times New Roman" w:cs="Times New Roman"/>
          <w:b/>
          <w:bCs/>
          <w:sz w:val="24"/>
          <w:szCs w:val="24"/>
          <w:lang w:val="lv-LV"/>
        </w:rPr>
        <w:t>jums</w:t>
      </w:r>
      <w:proofErr w:type="spellEnd"/>
      <w:r w:rsidRPr="00586834">
        <w:rPr>
          <w:rFonts w:ascii="Times New Roman" w:hAnsi="Times New Roman" w:cs="Times New Roman"/>
          <w:b/>
          <w:bCs/>
          <w:sz w:val="24"/>
          <w:szCs w:val="24"/>
          <w:lang w:val="lv-LV"/>
        </w:rPr>
        <w:t xml:space="preserve"> </w:t>
      </w:r>
    </w:p>
    <w:p w:rsidR="00A14F65" w:rsidRDefault="00A14F65" w:rsidP="00A14F65">
      <w:pPr>
        <w:spacing w:after="0" w:line="240" w:lineRule="auto"/>
        <w:rPr>
          <w:rFonts w:ascii="Times New Roman" w:hAnsi="Times New Roman" w:cs="Times New Roman"/>
          <w:sz w:val="24"/>
          <w:szCs w:val="24"/>
          <w:lang w:val="lv-LV"/>
        </w:rPr>
      </w:pPr>
    </w:p>
    <w:p w:rsidR="00A14F65" w:rsidRDefault="00A14F65" w:rsidP="00A14F65">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Kritērija “</w:t>
      </w:r>
      <w:r>
        <w:rPr>
          <w:rFonts w:ascii="Times New Roman" w:hAnsi="Times New Roman" w:cs="Times New Roman"/>
          <w:sz w:val="24"/>
          <w:szCs w:val="24"/>
          <w:lang w:val="lv-LV"/>
        </w:rPr>
        <w:t>Kompetences un sasniegumi</w:t>
      </w:r>
      <w:r w:rsidRPr="00446618">
        <w:rPr>
          <w:rFonts w:ascii="Times New Roman" w:hAnsi="Times New Roman" w:cs="Times New Roman"/>
          <w:sz w:val="24"/>
          <w:szCs w:val="24"/>
          <w:lang w:val="lv-LV"/>
        </w:rPr>
        <w:t>” stiprās puses un turpmākas attīstības vajadzības</w:t>
      </w:r>
    </w:p>
    <w:p w:rsidR="00A14F65" w:rsidRDefault="00A14F65" w:rsidP="00A14F65">
      <w:pPr>
        <w:pStyle w:val="Sarakstarindkopa"/>
        <w:spacing w:after="0" w:line="240" w:lineRule="auto"/>
        <w:ind w:left="426"/>
        <w:jc w:val="both"/>
        <w:rPr>
          <w:rFonts w:ascii="Times New Roman" w:hAnsi="Times New Roman" w:cs="Times New Roman"/>
          <w:sz w:val="24"/>
          <w:szCs w:val="24"/>
          <w:lang w:val="lv-LV"/>
        </w:rPr>
      </w:pPr>
    </w:p>
    <w:tbl>
      <w:tblPr>
        <w:tblStyle w:val="Reatabula"/>
        <w:tblW w:w="9214" w:type="dxa"/>
        <w:tblInd w:w="-5" w:type="dxa"/>
        <w:tblLook w:val="04A0" w:firstRow="1" w:lastRow="0" w:firstColumn="1" w:lastColumn="0" w:noHBand="0" w:noVBand="1"/>
      </w:tblPr>
      <w:tblGrid>
        <w:gridCol w:w="4607"/>
        <w:gridCol w:w="4607"/>
      </w:tblGrid>
      <w:tr w:rsidR="00A14F65" w:rsidTr="009A2A57">
        <w:tc>
          <w:tcPr>
            <w:tcW w:w="4607" w:type="dxa"/>
          </w:tcPr>
          <w:p w:rsidR="00A14F65" w:rsidRPr="0095033A" w:rsidRDefault="00A14F65" w:rsidP="009A2A57">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rsidR="00A14F65" w:rsidRPr="0095033A" w:rsidRDefault="00A14F65" w:rsidP="009A2A57">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A14F65" w:rsidRPr="007D5817" w:rsidTr="009A2A57">
        <w:tc>
          <w:tcPr>
            <w:tcW w:w="4607" w:type="dxa"/>
          </w:tcPr>
          <w:p w:rsidR="00A14F65" w:rsidRPr="00613604" w:rsidRDefault="00A14F65" w:rsidP="009A2A57">
            <w:pPr>
              <w:pStyle w:val="Sarakstarindkopa"/>
              <w:ind w:left="0"/>
              <w:jc w:val="both"/>
              <w:rPr>
                <w:rFonts w:ascii="Times New Roman" w:eastAsia="Times New Roman" w:hAnsi="Times New Roman" w:cs="Times New Roman"/>
                <w:color w:val="000000" w:themeColor="text1"/>
                <w:sz w:val="24"/>
                <w:szCs w:val="24"/>
                <w:lang w:val="lv-LV"/>
              </w:rPr>
            </w:pPr>
            <w:r w:rsidRPr="00613604">
              <w:rPr>
                <w:rFonts w:ascii="Times New Roman" w:eastAsia="Times New Roman" w:hAnsi="Times New Roman" w:cs="Times New Roman"/>
                <w:color w:val="000000" w:themeColor="text1"/>
                <w:sz w:val="24"/>
                <w:szCs w:val="24"/>
                <w:lang w:val="lv-LV"/>
              </w:rPr>
              <w:t>Profesionāls pedagogu nodrošinājums</w:t>
            </w:r>
          </w:p>
        </w:tc>
        <w:tc>
          <w:tcPr>
            <w:tcW w:w="4607" w:type="dxa"/>
          </w:tcPr>
          <w:p w:rsidR="00A14F65" w:rsidRPr="00613604" w:rsidRDefault="00A14F65" w:rsidP="009A2A57">
            <w:pPr>
              <w:pStyle w:val="Sarakstarindkopa"/>
              <w:ind w:left="0"/>
              <w:jc w:val="both"/>
              <w:rPr>
                <w:rFonts w:ascii="Times New Roman" w:eastAsia="Times New Roman" w:hAnsi="Times New Roman" w:cs="Times New Roman"/>
                <w:color w:val="000000" w:themeColor="text1"/>
                <w:sz w:val="24"/>
                <w:szCs w:val="24"/>
                <w:lang w:val="lv-LV"/>
              </w:rPr>
            </w:pPr>
            <w:r w:rsidRPr="00613604">
              <w:rPr>
                <w:rFonts w:ascii="Times New Roman" w:eastAsia="Times New Roman" w:hAnsi="Times New Roman" w:cs="Times New Roman"/>
                <w:color w:val="000000" w:themeColor="text1"/>
                <w:sz w:val="24"/>
                <w:szCs w:val="24"/>
                <w:lang w:val="lv-LV"/>
              </w:rPr>
              <w:t xml:space="preserve">Turpināt izveidot veiksmīgu administrācijas un  izglītojamo vecāku sadarbība modeli,  iesaistot iestādes </w:t>
            </w:r>
            <w:proofErr w:type="spellStart"/>
            <w:r w:rsidRPr="00613604">
              <w:rPr>
                <w:rFonts w:ascii="Times New Roman" w:eastAsia="Times New Roman" w:hAnsi="Times New Roman" w:cs="Times New Roman"/>
                <w:color w:val="000000" w:themeColor="text1"/>
                <w:sz w:val="24"/>
                <w:szCs w:val="24"/>
                <w:lang w:val="lv-LV"/>
              </w:rPr>
              <w:t>pašvērtēšanas</w:t>
            </w:r>
            <w:proofErr w:type="spellEnd"/>
            <w:r w:rsidRPr="00613604">
              <w:rPr>
                <w:rFonts w:ascii="Times New Roman" w:eastAsia="Times New Roman" w:hAnsi="Times New Roman" w:cs="Times New Roman"/>
                <w:color w:val="000000" w:themeColor="text1"/>
                <w:sz w:val="24"/>
                <w:szCs w:val="24"/>
                <w:lang w:val="lv-LV"/>
              </w:rPr>
              <w:t xml:space="preserve"> procesā, dažādu radošu uzdevumu izvirzīšanā.</w:t>
            </w:r>
          </w:p>
        </w:tc>
      </w:tr>
      <w:tr w:rsidR="00A14F65" w:rsidRPr="007D5817" w:rsidTr="009A2A57">
        <w:tc>
          <w:tcPr>
            <w:tcW w:w="4607" w:type="dxa"/>
          </w:tcPr>
          <w:p w:rsidR="00A14F65" w:rsidRPr="00613604" w:rsidRDefault="00A14F65" w:rsidP="009A2A57">
            <w:pPr>
              <w:pStyle w:val="Sarakstarindkopa"/>
              <w:ind w:left="0"/>
              <w:jc w:val="both"/>
              <w:rPr>
                <w:rFonts w:ascii="Times New Roman" w:eastAsia="Times New Roman" w:hAnsi="Times New Roman" w:cs="Times New Roman"/>
                <w:color w:val="000000" w:themeColor="text1"/>
                <w:sz w:val="24"/>
                <w:szCs w:val="24"/>
                <w:lang w:val="lv-LV"/>
              </w:rPr>
            </w:pPr>
            <w:r w:rsidRPr="00613604">
              <w:rPr>
                <w:rFonts w:ascii="Times New Roman" w:eastAsia="Times New Roman" w:hAnsi="Times New Roman" w:cs="Times New Roman"/>
                <w:color w:val="000000" w:themeColor="text1"/>
                <w:sz w:val="24"/>
                <w:szCs w:val="24"/>
                <w:lang w:val="lv-LV"/>
              </w:rPr>
              <w:t xml:space="preserve">Regulāra dalība dažāda mēroga konkursos, </w:t>
            </w:r>
            <w:proofErr w:type="spellStart"/>
            <w:r w:rsidRPr="00613604">
              <w:rPr>
                <w:rFonts w:ascii="Times New Roman" w:eastAsia="Times New Roman" w:hAnsi="Times New Roman" w:cs="Times New Roman"/>
                <w:color w:val="000000" w:themeColor="text1"/>
                <w:sz w:val="24"/>
                <w:szCs w:val="24"/>
                <w:lang w:val="lv-LV"/>
              </w:rPr>
              <w:t>izglības</w:t>
            </w:r>
            <w:proofErr w:type="spellEnd"/>
            <w:r w:rsidRPr="00613604">
              <w:rPr>
                <w:rFonts w:ascii="Times New Roman" w:eastAsia="Times New Roman" w:hAnsi="Times New Roman" w:cs="Times New Roman"/>
                <w:color w:val="000000" w:themeColor="text1"/>
                <w:sz w:val="24"/>
                <w:szCs w:val="24"/>
                <w:lang w:val="lv-LV"/>
              </w:rPr>
              <w:t xml:space="preserve"> iestāde nodrošina audzēkņu dalību LNKC organizētos valsts konkursā I kārtas atlasē .</w:t>
            </w:r>
          </w:p>
        </w:tc>
        <w:tc>
          <w:tcPr>
            <w:tcW w:w="4607" w:type="dxa"/>
          </w:tcPr>
          <w:p w:rsidR="00A14F65" w:rsidRPr="00613604" w:rsidRDefault="00A14F65" w:rsidP="009A2A57">
            <w:pPr>
              <w:pStyle w:val="Sarakstarindkopa"/>
              <w:ind w:left="0"/>
              <w:jc w:val="both"/>
              <w:rPr>
                <w:rFonts w:ascii="Times New Roman" w:eastAsia="Times New Roman" w:hAnsi="Times New Roman" w:cs="Times New Roman"/>
                <w:color w:val="000000" w:themeColor="text1"/>
                <w:sz w:val="24"/>
                <w:szCs w:val="24"/>
                <w:lang w:val="lv-LV"/>
              </w:rPr>
            </w:pPr>
            <w:r w:rsidRPr="00613604">
              <w:rPr>
                <w:rFonts w:ascii="Times New Roman" w:eastAsia="Times New Roman" w:hAnsi="Times New Roman" w:cs="Times New Roman"/>
                <w:color w:val="000000" w:themeColor="text1"/>
                <w:sz w:val="24"/>
                <w:szCs w:val="24"/>
                <w:lang w:val="lv-LV"/>
              </w:rPr>
              <w:t xml:space="preserve">Izglītības iestāde motivē un atbalsta </w:t>
            </w:r>
            <w:r>
              <w:rPr>
                <w:rFonts w:ascii="Times New Roman" w:eastAsia="Times New Roman" w:hAnsi="Times New Roman" w:cs="Times New Roman"/>
                <w:color w:val="000000" w:themeColor="text1"/>
                <w:sz w:val="24"/>
                <w:szCs w:val="24"/>
                <w:lang w:val="lv-LV"/>
              </w:rPr>
              <w:t>izglītojamos</w:t>
            </w:r>
            <w:r w:rsidRPr="00613604">
              <w:rPr>
                <w:rFonts w:ascii="Times New Roman" w:eastAsia="Times New Roman" w:hAnsi="Times New Roman" w:cs="Times New Roman"/>
                <w:color w:val="000000" w:themeColor="text1"/>
                <w:sz w:val="24"/>
                <w:szCs w:val="24"/>
                <w:lang w:val="lv-LV"/>
              </w:rPr>
              <w:t xml:space="preserve"> pilnveidot savu talantu un gūt vēl augstākus sasniegumus. </w:t>
            </w:r>
          </w:p>
        </w:tc>
      </w:tr>
      <w:tr w:rsidR="00A14F65" w:rsidRPr="008477FF" w:rsidTr="009A2A57">
        <w:tc>
          <w:tcPr>
            <w:tcW w:w="4607" w:type="dxa"/>
          </w:tcPr>
          <w:p w:rsidR="00A14F65" w:rsidRPr="00613604" w:rsidRDefault="00A14F65" w:rsidP="009A2A57">
            <w:pPr>
              <w:pStyle w:val="Sarakstarindkopa"/>
              <w:ind w:left="0"/>
              <w:jc w:val="both"/>
              <w:rPr>
                <w:rFonts w:ascii="Times New Roman" w:eastAsia="Times New Roman" w:hAnsi="Times New Roman" w:cs="Times New Roman"/>
                <w:color w:val="000000" w:themeColor="text1"/>
                <w:sz w:val="24"/>
                <w:szCs w:val="24"/>
                <w:lang w:val="lv-LV"/>
              </w:rPr>
            </w:pPr>
            <w:r w:rsidRPr="00613604">
              <w:rPr>
                <w:rFonts w:ascii="Times New Roman" w:eastAsia="Times New Roman" w:hAnsi="Times New Roman" w:cs="Times New Roman"/>
                <w:color w:val="000000" w:themeColor="text1"/>
                <w:sz w:val="24"/>
                <w:szCs w:val="24"/>
                <w:lang w:val="lv-LV"/>
              </w:rPr>
              <w:t>Regulāra koncertdarbība</w:t>
            </w:r>
          </w:p>
        </w:tc>
        <w:tc>
          <w:tcPr>
            <w:tcW w:w="4607" w:type="dxa"/>
          </w:tcPr>
          <w:p w:rsidR="00A14F65" w:rsidRPr="008477FF" w:rsidRDefault="00A14F65" w:rsidP="009A2A57">
            <w:pPr>
              <w:pStyle w:val="Sarakstarindkopa"/>
              <w:ind w:left="0"/>
              <w:jc w:val="both"/>
              <w:rPr>
                <w:rFonts w:ascii="Times New Roman" w:eastAsia="Times New Roman" w:hAnsi="Times New Roman" w:cs="Times New Roman"/>
                <w:color w:val="414142"/>
                <w:sz w:val="24"/>
                <w:szCs w:val="24"/>
                <w:lang w:val="lv-LV"/>
              </w:rPr>
            </w:pPr>
          </w:p>
        </w:tc>
      </w:tr>
    </w:tbl>
    <w:p w:rsidR="00A14F65" w:rsidRDefault="00A14F65" w:rsidP="00A14F65">
      <w:pPr>
        <w:spacing w:after="0" w:line="240" w:lineRule="auto"/>
        <w:jc w:val="both"/>
        <w:rPr>
          <w:rFonts w:ascii="Times New Roman" w:hAnsi="Times New Roman" w:cs="Times New Roman"/>
          <w:sz w:val="24"/>
          <w:szCs w:val="24"/>
          <w:lang w:val="lv-LV"/>
        </w:rPr>
      </w:pPr>
    </w:p>
    <w:p w:rsidR="00A14F65" w:rsidRDefault="00A14F65" w:rsidP="00A14F65">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Kritērij</w:t>
      </w:r>
      <w:r>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w:t>
      </w:r>
      <w:r>
        <w:rPr>
          <w:rFonts w:ascii="Times New Roman" w:hAnsi="Times New Roman" w:cs="Times New Roman"/>
          <w:sz w:val="24"/>
          <w:szCs w:val="24"/>
          <w:lang w:val="lv-LV"/>
        </w:rPr>
        <w:t>Vienlīdzība un iekļaušana</w:t>
      </w:r>
      <w:r w:rsidRPr="00446618">
        <w:rPr>
          <w:rFonts w:ascii="Times New Roman" w:hAnsi="Times New Roman" w:cs="Times New Roman"/>
          <w:sz w:val="24"/>
          <w:szCs w:val="24"/>
          <w:lang w:val="lv-LV"/>
        </w:rPr>
        <w:t>” stiprās puses un turpmākas attīstības vajadzības</w:t>
      </w:r>
    </w:p>
    <w:p w:rsidR="00A14F65" w:rsidRDefault="00A14F65" w:rsidP="00A14F65">
      <w:pPr>
        <w:pStyle w:val="Sarakstarindkopa"/>
        <w:spacing w:after="0" w:line="240" w:lineRule="auto"/>
        <w:ind w:left="426"/>
        <w:jc w:val="both"/>
        <w:rPr>
          <w:rFonts w:ascii="Times New Roman" w:hAnsi="Times New Roman" w:cs="Times New Roman"/>
          <w:sz w:val="24"/>
          <w:szCs w:val="24"/>
          <w:lang w:val="lv-LV"/>
        </w:rPr>
      </w:pPr>
    </w:p>
    <w:tbl>
      <w:tblPr>
        <w:tblStyle w:val="Reatabula"/>
        <w:tblW w:w="9214" w:type="dxa"/>
        <w:tblInd w:w="-5" w:type="dxa"/>
        <w:tblLook w:val="04A0" w:firstRow="1" w:lastRow="0" w:firstColumn="1" w:lastColumn="0" w:noHBand="0" w:noVBand="1"/>
      </w:tblPr>
      <w:tblGrid>
        <w:gridCol w:w="4607"/>
        <w:gridCol w:w="4607"/>
      </w:tblGrid>
      <w:tr w:rsidR="00A14F65" w:rsidTr="009A2A57">
        <w:tc>
          <w:tcPr>
            <w:tcW w:w="4607" w:type="dxa"/>
          </w:tcPr>
          <w:p w:rsidR="00A14F65" w:rsidRPr="0095033A" w:rsidRDefault="00A14F65" w:rsidP="009A2A57">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rsidR="00A14F65" w:rsidRPr="0095033A" w:rsidRDefault="00A14F65" w:rsidP="009A2A57">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A14F65" w:rsidRPr="0089552E" w:rsidTr="009A2A57">
        <w:tc>
          <w:tcPr>
            <w:tcW w:w="4607" w:type="dxa"/>
          </w:tcPr>
          <w:p w:rsidR="00A14F65" w:rsidRPr="001E0732" w:rsidRDefault="00A14F65" w:rsidP="009A2A57">
            <w:pPr>
              <w:pStyle w:val="Sarakstarindkopa"/>
              <w:ind w:left="0"/>
              <w:jc w:val="both"/>
              <w:rPr>
                <w:rFonts w:ascii="Times New Roman" w:eastAsia="Times New Roman" w:hAnsi="Times New Roman" w:cs="Times New Roman"/>
                <w:color w:val="FF0000"/>
                <w:sz w:val="24"/>
                <w:szCs w:val="24"/>
                <w:lang w:val="lv-LV"/>
              </w:rPr>
            </w:pPr>
            <w:r w:rsidRPr="00613604">
              <w:rPr>
                <w:rFonts w:ascii="Times New Roman" w:eastAsia="Times New Roman" w:hAnsi="Times New Roman" w:cs="Times New Roman"/>
                <w:color w:val="000000" w:themeColor="text1"/>
                <w:sz w:val="24"/>
                <w:szCs w:val="24"/>
                <w:lang w:val="lv-LV"/>
              </w:rPr>
              <w:t xml:space="preserve">Individuāla pieeja katram </w:t>
            </w:r>
            <w:r>
              <w:rPr>
                <w:rFonts w:ascii="Times New Roman" w:eastAsia="Times New Roman" w:hAnsi="Times New Roman" w:cs="Times New Roman"/>
                <w:color w:val="000000" w:themeColor="text1"/>
                <w:sz w:val="24"/>
                <w:szCs w:val="24"/>
                <w:lang w:val="lv-LV"/>
              </w:rPr>
              <w:t>izglītojamam</w:t>
            </w:r>
            <w:r w:rsidRPr="00613604">
              <w:rPr>
                <w:rFonts w:ascii="Times New Roman" w:eastAsia="Times New Roman" w:hAnsi="Times New Roman" w:cs="Times New Roman"/>
                <w:color w:val="000000" w:themeColor="text1"/>
                <w:sz w:val="24"/>
                <w:szCs w:val="24"/>
                <w:lang w:val="lv-LV"/>
              </w:rPr>
              <w:t>.</w:t>
            </w:r>
            <w:r w:rsidRPr="00613604">
              <w:rPr>
                <w:rFonts w:ascii="Times New Roman" w:eastAsia="Times New Roman" w:hAnsi="Times New Roman" w:cs="Times New Roman"/>
                <w:color w:val="000000" w:themeColor="text1"/>
                <w:sz w:val="24"/>
                <w:szCs w:val="24"/>
                <w:lang w:val="lv-LV"/>
              </w:rPr>
              <w:br/>
              <w:t>Izglītības iestāde izprot, atbalsta, jebkuru sociālo, ekonomisko ,etnisko un cita veida dažādību.</w:t>
            </w:r>
          </w:p>
        </w:tc>
        <w:tc>
          <w:tcPr>
            <w:tcW w:w="4607" w:type="dxa"/>
          </w:tcPr>
          <w:p w:rsidR="00A14F65" w:rsidRPr="008477FF" w:rsidRDefault="00A14F65" w:rsidP="009A2A57">
            <w:pPr>
              <w:pStyle w:val="Sarakstarindkopa"/>
              <w:ind w:left="0"/>
              <w:jc w:val="both"/>
              <w:rPr>
                <w:rFonts w:ascii="Times New Roman" w:eastAsia="Times New Roman" w:hAnsi="Times New Roman" w:cs="Times New Roman"/>
                <w:color w:val="414142"/>
                <w:sz w:val="24"/>
                <w:szCs w:val="24"/>
                <w:lang w:val="lv-LV"/>
              </w:rPr>
            </w:pPr>
          </w:p>
        </w:tc>
      </w:tr>
      <w:tr w:rsidR="00A14F65" w:rsidRPr="0089552E" w:rsidTr="009A2A57">
        <w:tc>
          <w:tcPr>
            <w:tcW w:w="4607" w:type="dxa"/>
          </w:tcPr>
          <w:p w:rsidR="00A14F65" w:rsidRPr="008477FF" w:rsidRDefault="00A14F65" w:rsidP="009A2A57">
            <w:pPr>
              <w:pStyle w:val="Sarakstarindkopa"/>
              <w:ind w:left="0"/>
              <w:jc w:val="both"/>
              <w:rPr>
                <w:rFonts w:ascii="Times New Roman" w:eastAsia="Times New Roman" w:hAnsi="Times New Roman" w:cs="Times New Roman"/>
                <w:color w:val="414142"/>
                <w:sz w:val="24"/>
                <w:szCs w:val="24"/>
                <w:lang w:val="lv-LV"/>
              </w:rPr>
            </w:pPr>
          </w:p>
        </w:tc>
        <w:tc>
          <w:tcPr>
            <w:tcW w:w="4607" w:type="dxa"/>
          </w:tcPr>
          <w:p w:rsidR="00A14F65" w:rsidRPr="008477FF" w:rsidRDefault="00A14F65" w:rsidP="009A2A57">
            <w:pPr>
              <w:pStyle w:val="Sarakstarindkopa"/>
              <w:ind w:left="0"/>
              <w:jc w:val="both"/>
              <w:rPr>
                <w:rFonts w:ascii="Times New Roman" w:eastAsia="Times New Roman" w:hAnsi="Times New Roman" w:cs="Times New Roman"/>
                <w:color w:val="414142"/>
                <w:sz w:val="24"/>
                <w:szCs w:val="24"/>
                <w:lang w:val="lv-LV"/>
              </w:rPr>
            </w:pPr>
          </w:p>
        </w:tc>
      </w:tr>
    </w:tbl>
    <w:p w:rsidR="00A14F65" w:rsidRDefault="00A14F65" w:rsidP="00A14F65">
      <w:pPr>
        <w:spacing w:after="0" w:line="240" w:lineRule="auto"/>
        <w:jc w:val="both"/>
        <w:rPr>
          <w:rFonts w:ascii="Times New Roman" w:hAnsi="Times New Roman" w:cs="Times New Roman"/>
          <w:sz w:val="24"/>
          <w:szCs w:val="24"/>
          <w:lang w:val="lv-LV"/>
        </w:rPr>
      </w:pPr>
    </w:p>
    <w:p w:rsidR="00A14F65" w:rsidRDefault="00A14F65" w:rsidP="00A14F65">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Kritērij</w:t>
      </w:r>
      <w:r>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w:t>
      </w:r>
      <w:r>
        <w:rPr>
          <w:rFonts w:ascii="Times New Roman" w:hAnsi="Times New Roman" w:cs="Times New Roman"/>
          <w:sz w:val="24"/>
          <w:szCs w:val="24"/>
          <w:lang w:val="lv-LV"/>
        </w:rPr>
        <w:t>Pieejamība</w:t>
      </w:r>
      <w:r w:rsidRPr="00446618">
        <w:rPr>
          <w:rFonts w:ascii="Times New Roman" w:hAnsi="Times New Roman" w:cs="Times New Roman"/>
          <w:sz w:val="24"/>
          <w:szCs w:val="24"/>
          <w:lang w:val="lv-LV"/>
        </w:rPr>
        <w:t>” stiprās puses un turpmākas attīstības vajadzības</w:t>
      </w:r>
    </w:p>
    <w:p w:rsidR="00A14F65" w:rsidRDefault="00A14F65" w:rsidP="00A14F65">
      <w:pPr>
        <w:pStyle w:val="Sarakstarindkopa"/>
        <w:spacing w:after="0" w:line="240" w:lineRule="auto"/>
        <w:ind w:left="426"/>
        <w:jc w:val="both"/>
        <w:rPr>
          <w:rFonts w:ascii="Times New Roman" w:hAnsi="Times New Roman" w:cs="Times New Roman"/>
          <w:sz w:val="24"/>
          <w:szCs w:val="24"/>
          <w:lang w:val="lv-LV"/>
        </w:rPr>
      </w:pPr>
    </w:p>
    <w:tbl>
      <w:tblPr>
        <w:tblStyle w:val="Reatabula"/>
        <w:tblW w:w="9214" w:type="dxa"/>
        <w:tblInd w:w="-5" w:type="dxa"/>
        <w:tblLook w:val="04A0" w:firstRow="1" w:lastRow="0" w:firstColumn="1" w:lastColumn="0" w:noHBand="0" w:noVBand="1"/>
      </w:tblPr>
      <w:tblGrid>
        <w:gridCol w:w="4607"/>
        <w:gridCol w:w="4607"/>
      </w:tblGrid>
      <w:tr w:rsidR="00A14F65" w:rsidTr="009A2A57">
        <w:tc>
          <w:tcPr>
            <w:tcW w:w="4607" w:type="dxa"/>
          </w:tcPr>
          <w:p w:rsidR="00A14F65" w:rsidRPr="0095033A" w:rsidRDefault="00A14F65" w:rsidP="009A2A57">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rsidR="00A14F65" w:rsidRPr="0095033A" w:rsidRDefault="00A14F65" w:rsidP="009A2A57">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A14F65" w:rsidRPr="007D5817" w:rsidTr="009A2A57">
        <w:tc>
          <w:tcPr>
            <w:tcW w:w="4607" w:type="dxa"/>
          </w:tcPr>
          <w:p w:rsidR="00A14F65" w:rsidRPr="00613604" w:rsidRDefault="00A14F65" w:rsidP="009A2A57">
            <w:pPr>
              <w:pStyle w:val="Sarakstarindkopa"/>
              <w:ind w:left="0"/>
              <w:jc w:val="both"/>
              <w:rPr>
                <w:rFonts w:ascii="Times New Roman" w:eastAsia="Times New Roman" w:hAnsi="Times New Roman" w:cs="Times New Roman"/>
                <w:color w:val="000000" w:themeColor="text1"/>
                <w:sz w:val="24"/>
                <w:szCs w:val="24"/>
                <w:lang w:val="lv-LV"/>
              </w:rPr>
            </w:pPr>
            <w:r w:rsidRPr="00613604">
              <w:rPr>
                <w:rFonts w:ascii="Times New Roman" w:eastAsia="Times New Roman" w:hAnsi="Times New Roman" w:cs="Times New Roman"/>
                <w:color w:val="000000" w:themeColor="text1"/>
                <w:sz w:val="24"/>
                <w:szCs w:val="24"/>
                <w:lang w:val="lv-LV"/>
              </w:rPr>
              <w:t xml:space="preserve">Izglītības iestāde dažādām </w:t>
            </w:r>
            <w:proofErr w:type="spellStart"/>
            <w:r w:rsidRPr="00613604">
              <w:rPr>
                <w:rFonts w:ascii="Times New Roman" w:eastAsia="Times New Roman" w:hAnsi="Times New Roman" w:cs="Times New Roman"/>
                <w:color w:val="000000" w:themeColor="text1"/>
                <w:sz w:val="24"/>
                <w:szCs w:val="24"/>
                <w:lang w:val="lv-LV"/>
              </w:rPr>
              <w:t>mērķgrupām</w:t>
            </w:r>
            <w:proofErr w:type="spellEnd"/>
            <w:r w:rsidRPr="00613604">
              <w:rPr>
                <w:rFonts w:ascii="Times New Roman" w:eastAsia="Times New Roman" w:hAnsi="Times New Roman" w:cs="Times New Roman"/>
                <w:color w:val="000000" w:themeColor="text1"/>
                <w:sz w:val="24"/>
                <w:szCs w:val="24"/>
                <w:lang w:val="lv-LV"/>
              </w:rPr>
              <w:t xml:space="preserve"> ir vienota, saskaņota izpratne par iespējamiem faktoriem, kuri var ietekmēt izglītības iespējas.</w:t>
            </w:r>
          </w:p>
          <w:p w:rsidR="00A14F65" w:rsidRPr="00613604" w:rsidRDefault="00A14F65" w:rsidP="009A2A57">
            <w:pPr>
              <w:pStyle w:val="Sarakstarindkopa"/>
              <w:ind w:left="0"/>
              <w:jc w:val="both"/>
              <w:rPr>
                <w:rFonts w:ascii="Times New Roman" w:eastAsia="Times New Roman" w:hAnsi="Times New Roman" w:cs="Times New Roman"/>
                <w:color w:val="000000" w:themeColor="text1"/>
                <w:sz w:val="24"/>
                <w:szCs w:val="24"/>
                <w:lang w:val="lv-LV"/>
              </w:rPr>
            </w:pPr>
            <w:r w:rsidRPr="00613604">
              <w:rPr>
                <w:rFonts w:ascii="Times New Roman" w:eastAsia="Times New Roman" w:hAnsi="Times New Roman" w:cs="Times New Roman"/>
                <w:color w:val="000000" w:themeColor="text1"/>
                <w:sz w:val="24"/>
                <w:szCs w:val="24"/>
                <w:lang w:val="lv-LV"/>
              </w:rPr>
              <w:t>Kopā ar izglītojamo vecākiem cenšamies mazināt mācību pārtraukšanas riskus.</w:t>
            </w:r>
          </w:p>
          <w:p w:rsidR="00A14F65" w:rsidRPr="008477FF" w:rsidRDefault="00A14F65" w:rsidP="009A2A57">
            <w:pPr>
              <w:pStyle w:val="Sarakstarindkopa"/>
              <w:ind w:left="0"/>
              <w:jc w:val="both"/>
              <w:rPr>
                <w:rFonts w:ascii="Times New Roman" w:eastAsia="Times New Roman" w:hAnsi="Times New Roman" w:cs="Times New Roman"/>
                <w:color w:val="414142"/>
                <w:sz w:val="24"/>
                <w:szCs w:val="24"/>
                <w:lang w:val="lv-LV"/>
              </w:rPr>
            </w:pPr>
            <w:r w:rsidRPr="00613604">
              <w:rPr>
                <w:rFonts w:ascii="Times New Roman" w:eastAsia="Times New Roman" w:hAnsi="Times New Roman" w:cs="Times New Roman"/>
                <w:color w:val="000000" w:themeColor="text1"/>
                <w:sz w:val="24"/>
                <w:szCs w:val="24"/>
                <w:lang w:val="lv-LV"/>
              </w:rPr>
              <w:t xml:space="preserve">Atbalsts dažādu grupu izglītojamajiem vecāku līdzfinansējuma jautājumos. </w:t>
            </w:r>
          </w:p>
        </w:tc>
        <w:tc>
          <w:tcPr>
            <w:tcW w:w="4607" w:type="dxa"/>
          </w:tcPr>
          <w:p w:rsidR="00A14F65" w:rsidRPr="00613604" w:rsidRDefault="00A14F65" w:rsidP="009A2A57">
            <w:pPr>
              <w:pStyle w:val="Sarakstarindkopa"/>
              <w:ind w:left="0"/>
              <w:jc w:val="both"/>
              <w:rPr>
                <w:rFonts w:ascii="Times New Roman" w:eastAsia="Times New Roman" w:hAnsi="Times New Roman" w:cs="Times New Roman"/>
                <w:color w:val="FF0000"/>
                <w:sz w:val="24"/>
                <w:szCs w:val="24"/>
                <w:lang w:val="lv-LV"/>
              </w:rPr>
            </w:pPr>
            <w:r w:rsidRPr="00613604">
              <w:rPr>
                <w:rFonts w:ascii="Times New Roman" w:eastAsia="Times New Roman" w:hAnsi="Times New Roman" w:cs="Times New Roman"/>
                <w:color w:val="000000" w:themeColor="text1"/>
                <w:sz w:val="24"/>
                <w:szCs w:val="24"/>
                <w:lang w:val="lv-LV"/>
              </w:rPr>
              <w:t>Turpināt dažādu mācību iestāžu izpratni par mūziku un mākslas nozīmību personības veidošanā.</w:t>
            </w:r>
          </w:p>
        </w:tc>
      </w:tr>
      <w:tr w:rsidR="00A14F65" w:rsidRPr="007D5817" w:rsidTr="009A2A57">
        <w:tc>
          <w:tcPr>
            <w:tcW w:w="4607" w:type="dxa"/>
          </w:tcPr>
          <w:p w:rsidR="00A14F65" w:rsidRPr="008477FF" w:rsidRDefault="00A14F65" w:rsidP="009A2A57">
            <w:pPr>
              <w:pStyle w:val="Sarakstarindkopa"/>
              <w:ind w:left="0"/>
              <w:jc w:val="both"/>
              <w:rPr>
                <w:rFonts w:ascii="Times New Roman" w:eastAsia="Times New Roman" w:hAnsi="Times New Roman" w:cs="Times New Roman"/>
                <w:color w:val="414142"/>
                <w:sz w:val="24"/>
                <w:szCs w:val="24"/>
                <w:lang w:val="lv-LV"/>
              </w:rPr>
            </w:pPr>
          </w:p>
        </w:tc>
        <w:tc>
          <w:tcPr>
            <w:tcW w:w="4607" w:type="dxa"/>
          </w:tcPr>
          <w:p w:rsidR="00A14F65" w:rsidRPr="008477FF" w:rsidRDefault="00A14F65" w:rsidP="009A2A57">
            <w:pPr>
              <w:pStyle w:val="Sarakstarindkopa"/>
              <w:ind w:left="0"/>
              <w:jc w:val="both"/>
              <w:rPr>
                <w:rFonts w:ascii="Times New Roman" w:eastAsia="Times New Roman" w:hAnsi="Times New Roman" w:cs="Times New Roman"/>
                <w:color w:val="414142"/>
                <w:sz w:val="24"/>
                <w:szCs w:val="24"/>
                <w:lang w:val="lv-LV"/>
              </w:rPr>
            </w:pPr>
          </w:p>
        </w:tc>
      </w:tr>
    </w:tbl>
    <w:p w:rsidR="00A14F65" w:rsidRDefault="00A14F65" w:rsidP="00A14F65">
      <w:pPr>
        <w:spacing w:after="0" w:line="240" w:lineRule="auto"/>
        <w:jc w:val="both"/>
        <w:rPr>
          <w:rFonts w:ascii="Times New Roman" w:hAnsi="Times New Roman" w:cs="Times New Roman"/>
          <w:sz w:val="24"/>
          <w:szCs w:val="24"/>
          <w:lang w:val="lv-LV"/>
        </w:rPr>
      </w:pPr>
    </w:p>
    <w:p w:rsidR="00A14F65" w:rsidRPr="00446618" w:rsidRDefault="00A14F65" w:rsidP="00A14F65">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 </w:t>
      </w:r>
      <w:r w:rsidRPr="00446618">
        <w:rPr>
          <w:rFonts w:ascii="Times New Roman" w:hAnsi="Times New Roman" w:cs="Times New Roman"/>
          <w:sz w:val="24"/>
          <w:szCs w:val="24"/>
          <w:lang w:val="lv-LV"/>
        </w:rPr>
        <w:t>Kritērij</w:t>
      </w:r>
      <w:r>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w:t>
      </w:r>
      <w:r>
        <w:rPr>
          <w:rFonts w:ascii="Times New Roman" w:hAnsi="Times New Roman" w:cs="Times New Roman"/>
          <w:sz w:val="24"/>
          <w:szCs w:val="24"/>
          <w:lang w:val="lv-LV"/>
        </w:rPr>
        <w:t>Drošība un labklājība</w:t>
      </w:r>
      <w:r w:rsidRPr="00446618">
        <w:rPr>
          <w:rFonts w:ascii="Times New Roman" w:hAnsi="Times New Roman" w:cs="Times New Roman"/>
          <w:sz w:val="24"/>
          <w:szCs w:val="24"/>
          <w:lang w:val="lv-LV"/>
        </w:rPr>
        <w:t>” stiprās puses un turpmākas attīstības vajadzības</w:t>
      </w:r>
    </w:p>
    <w:p w:rsidR="00A14F65" w:rsidRDefault="00A14F65" w:rsidP="00A14F65">
      <w:pPr>
        <w:spacing w:after="0" w:line="240" w:lineRule="auto"/>
        <w:rPr>
          <w:rFonts w:ascii="Times New Roman" w:hAnsi="Times New Roman" w:cs="Times New Roman"/>
          <w:sz w:val="24"/>
          <w:szCs w:val="24"/>
          <w:lang w:val="lv-LV"/>
        </w:rPr>
      </w:pPr>
    </w:p>
    <w:tbl>
      <w:tblPr>
        <w:tblStyle w:val="Reatabula"/>
        <w:tblW w:w="9214" w:type="dxa"/>
        <w:tblInd w:w="-5" w:type="dxa"/>
        <w:tblLook w:val="04A0" w:firstRow="1" w:lastRow="0" w:firstColumn="1" w:lastColumn="0" w:noHBand="0" w:noVBand="1"/>
      </w:tblPr>
      <w:tblGrid>
        <w:gridCol w:w="4607"/>
        <w:gridCol w:w="4607"/>
      </w:tblGrid>
      <w:tr w:rsidR="00A14F65" w:rsidTr="009A2A57">
        <w:tc>
          <w:tcPr>
            <w:tcW w:w="4607" w:type="dxa"/>
          </w:tcPr>
          <w:p w:rsidR="00A14F65" w:rsidRPr="0095033A" w:rsidRDefault="00A14F65" w:rsidP="009A2A57">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rsidR="00A14F65" w:rsidRPr="0095033A" w:rsidRDefault="00A14F65" w:rsidP="009A2A57">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A14F65" w:rsidRPr="008477FF" w:rsidTr="009A2A57">
        <w:tc>
          <w:tcPr>
            <w:tcW w:w="4607" w:type="dxa"/>
          </w:tcPr>
          <w:p w:rsidR="00A14F65" w:rsidRPr="00613604" w:rsidRDefault="00A14F65" w:rsidP="009A2A57">
            <w:pPr>
              <w:pStyle w:val="Sarakstarindkopa"/>
              <w:ind w:left="0"/>
              <w:jc w:val="both"/>
              <w:rPr>
                <w:rFonts w:ascii="Times New Roman" w:eastAsia="Times New Roman" w:hAnsi="Times New Roman" w:cs="Times New Roman"/>
                <w:color w:val="000000" w:themeColor="text1"/>
                <w:sz w:val="24"/>
                <w:szCs w:val="24"/>
                <w:lang w:val="lv-LV"/>
              </w:rPr>
            </w:pPr>
            <w:r w:rsidRPr="00613604">
              <w:rPr>
                <w:rFonts w:ascii="Times New Roman" w:eastAsia="Times New Roman" w:hAnsi="Times New Roman" w:cs="Times New Roman"/>
                <w:color w:val="000000" w:themeColor="text1"/>
                <w:sz w:val="24"/>
                <w:szCs w:val="24"/>
                <w:lang w:val="lv-LV"/>
              </w:rPr>
              <w:t>Droša skolas vide</w:t>
            </w:r>
          </w:p>
        </w:tc>
        <w:tc>
          <w:tcPr>
            <w:tcW w:w="4607" w:type="dxa"/>
          </w:tcPr>
          <w:p w:rsidR="00A14F65" w:rsidRPr="008477FF" w:rsidRDefault="00A14F65" w:rsidP="009A2A57">
            <w:pPr>
              <w:pStyle w:val="Sarakstarindkopa"/>
              <w:ind w:left="0"/>
              <w:jc w:val="both"/>
              <w:rPr>
                <w:rFonts w:ascii="Times New Roman" w:eastAsia="Times New Roman" w:hAnsi="Times New Roman" w:cs="Times New Roman"/>
                <w:color w:val="414142"/>
                <w:sz w:val="24"/>
                <w:szCs w:val="24"/>
                <w:lang w:val="lv-LV"/>
              </w:rPr>
            </w:pPr>
          </w:p>
        </w:tc>
      </w:tr>
      <w:tr w:rsidR="00A14F65" w:rsidRPr="008477FF" w:rsidTr="009A2A57">
        <w:tc>
          <w:tcPr>
            <w:tcW w:w="4607" w:type="dxa"/>
          </w:tcPr>
          <w:p w:rsidR="00A14F65" w:rsidRPr="00613604" w:rsidRDefault="00A14F65" w:rsidP="009A2A57">
            <w:pPr>
              <w:pStyle w:val="Sarakstarindkopa"/>
              <w:ind w:left="0"/>
              <w:jc w:val="both"/>
              <w:rPr>
                <w:rFonts w:ascii="Times New Roman" w:eastAsia="Times New Roman" w:hAnsi="Times New Roman" w:cs="Times New Roman"/>
                <w:color w:val="000000" w:themeColor="text1"/>
                <w:sz w:val="24"/>
                <w:szCs w:val="24"/>
                <w:lang w:val="lv-LV"/>
              </w:rPr>
            </w:pPr>
            <w:r w:rsidRPr="00613604">
              <w:rPr>
                <w:rFonts w:ascii="Times New Roman" w:eastAsia="Times New Roman" w:hAnsi="Times New Roman" w:cs="Times New Roman"/>
                <w:color w:val="000000" w:themeColor="text1"/>
                <w:sz w:val="24"/>
                <w:szCs w:val="24"/>
                <w:lang w:val="lv-LV"/>
              </w:rPr>
              <w:t>Atbalstošs personāls</w:t>
            </w:r>
          </w:p>
        </w:tc>
        <w:tc>
          <w:tcPr>
            <w:tcW w:w="4607" w:type="dxa"/>
          </w:tcPr>
          <w:p w:rsidR="00A14F65" w:rsidRPr="008477FF" w:rsidRDefault="00A14F65" w:rsidP="009A2A57">
            <w:pPr>
              <w:pStyle w:val="Sarakstarindkopa"/>
              <w:ind w:left="0"/>
              <w:jc w:val="both"/>
              <w:rPr>
                <w:rFonts w:ascii="Times New Roman" w:eastAsia="Times New Roman" w:hAnsi="Times New Roman" w:cs="Times New Roman"/>
                <w:color w:val="414142"/>
                <w:sz w:val="24"/>
                <w:szCs w:val="24"/>
                <w:lang w:val="lv-LV"/>
              </w:rPr>
            </w:pPr>
          </w:p>
        </w:tc>
      </w:tr>
      <w:tr w:rsidR="00A14F65" w:rsidRPr="007D5817" w:rsidTr="009A2A57">
        <w:tc>
          <w:tcPr>
            <w:tcW w:w="4607" w:type="dxa"/>
          </w:tcPr>
          <w:p w:rsidR="00A14F65" w:rsidRPr="00613604" w:rsidRDefault="00A14F65" w:rsidP="009A2A57">
            <w:pPr>
              <w:pStyle w:val="Sarakstarindkopa"/>
              <w:ind w:left="0"/>
              <w:jc w:val="both"/>
              <w:rPr>
                <w:rFonts w:ascii="Times New Roman" w:eastAsia="Times New Roman" w:hAnsi="Times New Roman" w:cs="Times New Roman"/>
                <w:color w:val="000000" w:themeColor="text1"/>
                <w:sz w:val="24"/>
                <w:szCs w:val="24"/>
                <w:lang w:val="lv-LV"/>
              </w:rPr>
            </w:pPr>
            <w:r w:rsidRPr="00613604">
              <w:rPr>
                <w:rFonts w:ascii="Times New Roman" w:eastAsia="Times New Roman" w:hAnsi="Times New Roman" w:cs="Times New Roman"/>
                <w:color w:val="000000" w:themeColor="text1"/>
                <w:sz w:val="24"/>
                <w:szCs w:val="24"/>
                <w:lang w:val="lv-LV"/>
              </w:rPr>
              <w:t xml:space="preserve">Savstarpēja attiecību veidošana un uzturēšana. Izstrādāti iekšējās kārtības un drošības noteikumi ar kuriem iepazīstas gan </w:t>
            </w:r>
            <w:r>
              <w:rPr>
                <w:rFonts w:ascii="Times New Roman" w:eastAsia="Times New Roman" w:hAnsi="Times New Roman" w:cs="Times New Roman"/>
                <w:color w:val="000000" w:themeColor="text1"/>
                <w:sz w:val="24"/>
                <w:szCs w:val="24"/>
                <w:lang w:val="lv-LV"/>
              </w:rPr>
              <w:t>izglītojamie</w:t>
            </w:r>
            <w:r w:rsidRPr="00613604">
              <w:rPr>
                <w:rFonts w:ascii="Times New Roman" w:eastAsia="Times New Roman" w:hAnsi="Times New Roman" w:cs="Times New Roman"/>
                <w:color w:val="000000" w:themeColor="text1"/>
                <w:sz w:val="24"/>
                <w:szCs w:val="24"/>
                <w:lang w:val="lv-LV"/>
              </w:rPr>
              <w:t>, gan viņu vecāki.</w:t>
            </w:r>
          </w:p>
        </w:tc>
        <w:tc>
          <w:tcPr>
            <w:tcW w:w="4607" w:type="dxa"/>
          </w:tcPr>
          <w:p w:rsidR="00A14F65" w:rsidRPr="00C95FEA" w:rsidRDefault="00A14F65" w:rsidP="009A2A57">
            <w:pPr>
              <w:pStyle w:val="Sarakstarindkopa"/>
              <w:ind w:left="0"/>
              <w:jc w:val="both"/>
              <w:rPr>
                <w:rFonts w:ascii="Times New Roman" w:eastAsia="Times New Roman" w:hAnsi="Times New Roman" w:cs="Times New Roman"/>
                <w:color w:val="FF0000"/>
                <w:sz w:val="24"/>
                <w:szCs w:val="24"/>
                <w:lang w:val="lv-LV"/>
              </w:rPr>
            </w:pPr>
            <w:r w:rsidRPr="00613604">
              <w:rPr>
                <w:rFonts w:ascii="Times New Roman" w:eastAsia="Times New Roman" w:hAnsi="Times New Roman" w:cs="Times New Roman"/>
                <w:color w:val="000000" w:themeColor="text1"/>
                <w:sz w:val="24"/>
                <w:szCs w:val="24"/>
                <w:lang w:val="lv-LV"/>
              </w:rPr>
              <w:t xml:space="preserve">Izglītības iestāde iesaista </w:t>
            </w:r>
            <w:r>
              <w:rPr>
                <w:rFonts w:ascii="Times New Roman" w:eastAsia="Times New Roman" w:hAnsi="Times New Roman" w:cs="Times New Roman"/>
                <w:color w:val="000000" w:themeColor="text1"/>
                <w:sz w:val="24"/>
                <w:szCs w:val="24"/>
                <w:lang w:val="lv-LV"/>
              </w:rPr>
              <w:t>izglītojamos</w:t>
            </w:r>
            <w:r w:rsidRPr="00613604">
              <w:rPr>
                <w:rFonts w:ascii="Times New Roman" w:eastAsia="Times New Roman" w:hAnsi="Times New Roman" w:cs="Times New Roman"/>
                <w:color w:val="000000" w:themeColor="text1"/>
                <w:sz w:val="24"/>
                <w:szCs w:val="24"/>
                <w:lang w:val="lv-LV"/>
              </w:rPr>
              <w:t xml:space="preserve"> un viņu vecākus dažādās aktivitātītes, lai veicinātu piederību iestādei un pilsētai.</w:t>
            </w:r>
          </w:p>
        </w:tc>
      </w:tr>
      <w:tr w:rsidR="00A14F65" w:rsidRPr="007D5817" w:rsidTr="009A2A57">
        <w:tc>
          <w:tcPr>
            <w:tcW w:w="4607" w:type="dxa"/>
          </w:tcPr>
          <w:p w:rsidR="00A14F65" w:rsidRPr="00613604" w:rsidRDefault="00A14F65" w:rsidP="009A2A57">
            <w:pPr>
              <w:pStyle w:val="Sarakstarindkopa"/>
              <w:ind w:left="0"/>
              <w:jc w:val="both"/>
              <w:rPr>
                <w:rFonts w:ascii="Times New Roman" w:eastAsia="Times New Roman" w:hAnsi="Times New Roman" w:cs="Times New Roman"/>
                <w:color w:val="000000" w:themeColor="text1"/>
                <w:sz w:val="24"/>
                <w:szCs w:val="24"/>
                <w:lang w:val="lv-LV"/>
              </w:rPr>
            </w:pPr>
            <w:r w:rsidRPr="00613604">
              <w:rPr>
                <w:rFonts w:ascii="Times New Roman" w:eastAsia="Times New Roman" w:hAnsi="Times New Roman" w:cs="Times New Roman"/>
                <w:color w:val="000000" w:themeColor="text1"/>
                <w:sz w:val="24"/>
                <w:szCs w:val="24"/>
                <w:lang w:val="lv-LV"/>
              </w:rPr>
              <w:t xml:space="preserve">Izglītības iestādei ir apkopoti dati (aptaujas veidā), kuri sniedz informāciju, ka </w:t>
            </w:r>
            <w:r>
              <w:rPr>
                <w:rFonts w:ascii="Times New Roman" w:eastAsia="Times New Roman" w:hAnsi="Times New Roman" w:cs="Times New Roman"/>
                <w:color w:val="000000" w:themeColor="text1"/>
                <w:sz w:val="24"/>
                <w:szCs w:val="24"/>
                <w:lang w:val="lv-LV"/>
              </w:rPr>
              <w:t>izglītojamais</w:t>
            </w:r>
            <w:r w:rsidRPr="00613604">
              <w:rPr>
                <w:rFonts w:ascii="Times New Roman" w:eastAsia="Times New Roman" w:hAnsi="Times New Roman" w:cs="Times New Roman"/>
                <w:color w:val="000000" w:themeColor="text1"/>
                <w:sz w:val="24"/>
                <w:szCs w:val="24"/>
                <w:lang w:val="lv-LV"/>
              </w:rPr>
              <w:t>, pedagogs un darbinieki skolas teritorijā jūtas fiziski droši.</w:t>
            </w:r>
          </w:p>
        </w:tc>
        <w:tc>
          <w:tcPr>
            <w:tcW w:w="4607" w:type="dxa"/>
          </w:tcPr>
          <w:p w:rsidR="00A14F65" w:rsidRPr="008477FF" w:rsidRDefault="00A14F65" w:rsidP="009A2A57">
            <w:pPr>
              <w:pStyle w:val="Sarakstarindkopa"/>
              <w:ind w:left="0"/>
              <w:jc w:val="both"/>
              <w:rPr>
                <w:rFonts w:ascii="Times New Roman" w:eastAsia="Times New Roman" w:hAnsi="Times New Roman" w:cs="Times New Roman"/>
                <w:color w:val="414142"/>
                <w:sz w:val="24"/>
                <w:szCs w:val="24"/>
                <w:lang w:val="lv-LV"/>
              </w:rPr>
            </w:pPr>
          </w:p>
        </w:tc>
      </w:tr>
    </w:tbl>
    <w:p w:rsidR="00A14F65" w:rsidRDefault="00A14F65" w:rsidP="00A14F65">
      <w:pPr>
        <w:spacing w:after="0" w:line="240" w:lineRule="auto"/>
        <w:rPr>
          <w:rFonts w:ascii="Times New Roman" w:hAnsi="Times New Roman" w:cs="Times New Roman"/>
          <w:sz w:val="24"/>
          <w:szCs w:val="24"/>
          <w:lang w:val="lv-LV"/>
        </w:rPr>
      </w:pPr>
    </w:p>
    <w:p w:rsidR="00A14F65" w:rsidRPr="0095033A" w:rsidRDefault="00A14F65" w:rsidP="00A14F65">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3.5. </w:t>
      </w:r>
      <w:r w:rsidRPr="0095033A">
        <w:rPr>
          <w:rFonts w:ascii="Times New Roman" w:hAnsi="Times New Roman" w:cs="Times New Roman"/>
          <w:sz w:val="24"/>
          <w:szCs w:val="24"/>
          <w:lang w:val="lv-LV"/>
        </w:rPr>
        <w:t>Kritērija “</w:t>
      </w:r>
      <w:r>
        <w:rPr>
          <w:rFonts w:ascii="Times New Roman" w:hAnsi="Times New Roman" w:cs="Times New Roman"/>
          <w:sz w:val="24"/>
          <w:szCs w:val="24"/>
          <w:lang w:val="lv-LV"/>
        </w:rPr>
        <w:t>Infrastruktūra un resursi</w:t>
      </w:r>
      <w:r w:rsidRPr="0095033A">
        <w:rPr>
          <w:rFonts w:ascii="Times New Roman" w:hAnsi="Times New Roman" w:cs="Times New Roman"/>
          <w:sz w:val="24"/>
          <w:szCs w:val="24"/>
          <w:lang w:val="lv-LV"/>
        </w:rPr>
        <w:t>” stiprās puses un turpmākas attīstības vajadzības</w:t>
      </w:r>
    </w:p>
    <w:p w:rsidR="00A14F65" w:rsidRDefault="00A14F65" w:rsidP="00A14F65">
      <w:pPr>
        <w:spacing w:after="0" w:line="240" w:lineRule="auto"/>
        <w:rPr>
          <w:rFonts w:ascii="Times New Roman" w:hAnsi="Times New Roman" w:cs="Times New Roman"/>
          <w:sz w:val="24"/>
          <w:szCs w:val="24"/>
          <w:lang w:val="lv-LV"/>
        </w:rPr>
      </w:pPr>
    </w:p>
    <w:tbl>
      <w:tblPr>
        <w:tblStyle w:val="Reatabula"/>
        <w:tblW w:w="9214" w:type="dxa"/>
        <w:tblInd w:w="-5" w:type="dxa"/>
        <w:tblLook w:val="04A0" w:firstRow="1" w:lastRow="0" w:firstColumn="1" w:lastColumn="0" w:noHBand="0" w:noVBand="1"/>
      </w:tblPr>
      <w:tblGrid>
        <w:gridCol w:w="4607"/>
        <w:gridCol w:w="4607"/>
      </w:tblGrid>
      <w:tr w:rsidR="00A14F65" w:rsidTr="009A2A57">
        <w:tc>
          <w:tcPr>
            <w:tcW w:w="4607" w:type="dxa"/>
          </w:tcPr>
          <w:p w:rsidR="00A14F65" w:rsidRPr="0095033A" w:rsidRDefault="00A14F65" w:rsidP="009A2A57">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rsidR="00A14F65" w:rsidRPr="0095033A" w:rsidRDefault="00A14F65" w:rsidP="009A2A57">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A14F65" w:rsidRPr="007D5817" w:rsidTr="009A2A57">
        <w:tc>
          <w:tcPr>
            <w:tcW w:w="4607" w:type="dxa"/>
          </w:tcPr>
          <w:p w:rsidR="00A14F65" w:rsidRPr="008477FF" w:rsidRDefault="00A14F65" w:rsidP="009A2A57">
            <w:pPr>
              <w:pStyle w:val="Sarakstarindkopa"/>
              <w:ind w:left="0"/>
              <w:rPr>
                <w:rFonts w:ascii="Times New Roman" w:eastAsia="Times New Roman" w:hAnsi="Times New Roman" w:cs="Times New Roman"/>
                <w:color w:val="414142"/>
                <w:sz w:val="24"/>
                <w:szCs w:val="24"/>
                <w:lang w:val="lv-LV"/>
              </w:rPr>
            </w:pPr>
            <w:r w:rsidRPr="00132122">
              <w:rPr>
                <w:rFonts w:ascii="Times New Roman" w:eastAsia="Times New Roman" w:hAnsi="Times New Roman" w:cs="Times New Roman"/>
                <w:color w:val="000000" w:themeColor="text1"/>
                <w:sz w:val="24"/>
                <w:szCs w:val="24"/>
                <w:lang w:val="lv-LV"/>
              </w:rPr>
              <w:t>Skolas atrašanās vieta.</w:t>
            </w:r>
            <w:r w:rsidRPr="00132122">
              <w:rPr>
                <w:rFonts w:ascii="Times New Roman" w:eastAsia="Times New Roman" w:hAnsi="Times New Roman" w:cs="Times New Roman"/>
                <w:color w:val="000000" w:themeColor="text1"/>
                <w:sz w:val="24"/>
                <w:szCs w:val="24"/>
                <w:lang w:val="lv-LV"/>
              </w:rPr>
              <w:br/>
              <w:t>Sakopta apkārtējā vide, gaumīgi, estētiski, radoši, bet “</w:t>
            </w:r>
            <w:proofErr w:type="spellStart"/>
            <w:r w:rsidRPr="00132122">
              <w:rPr>
                <w:rFonts w:ascii="Times New Roman" w:eastAsia="Times New Roman" w:hAnsi="Times New Roman" w:cs="Times New Roman"/>
                <w:color w:val="000000" w:themeColor="text1"/>
                <w:sz w:val="24"/>
                <w:szCs w:val="24"/>
                <w:lang w:val="lv-LV"/>
              </w:rPr>
              <w:t>spartiski</w:t>
            </w:r>
            <w:proofErr w:type="spellEnd"/>
            <w:r w:rsidRPr="00132122">
              <w:rPr>
                <w:rFonts w:ascii="Times New Roman" w:eastAsia="Times New Roman" w:hAnsi="Times New Roman" w:cs="Times New Roman"/>
                <w:color w:val="000000" w:themeColor="text1"/>
                <w:sz w:val="24"/>
                <w:szCs w:val="24"/>
                <w:lang w:val="lv-LV"/>
              </w:rPr>
              <w:t>’ iekārtotas mācību telpas.</w:t>
            </w:r>
          </w:p>
        </w:tc>
        <w:tc>
          <w:tcPr>
            <w:tcW w:w="4607" w:type="dxa"/>
          </w:tcPr>
          <w:p w:rsidR="00A14F65" w:rsidRPr="00132122" w:rsidRDefault="00A14F65" w:rsidP="009A2A57">
            <w:pPr>
              <w:pStyle w:val="Sarakstarindkopa"/>
              <w:ind w:left="0"/>
              <w:rPr>
                <w:rFonts w:ascii="Times New Roman" w:eastAsia="Times New Roman" w:hAnsi="Times New Roman" w:cs="Times New Roman"/>
                <w:color w:val="FF0000"/>
                <w:sz w:val="24"/>
                <w:szCs w:val="24"/>
                <w:lang w:val="lv-LV"/>
              </w:rPr>
            </w:pPr>
            <w:r w:rsidRPr="00132122">
              <w:rPr>
                <w:rFonts w:ascii="Times New Roman" w:eastAsia="Times New Roman" w:hAnsi="Times New Roman" w:cs="Times New Roman"/>
                <w:color w:val="000000" w:themeColor="text1"/>
                <w:sz w:val="24"/>
                <w:szCs w:val="24"/>
                <w:lang w:val="lv-LV"/>
              </w:rPr>
              <w:t>Mansarda izbūve vizuāli plastiskai mākslai, pie skolas uzbūvēt vasaras estrādi dažādu koncertu, tematisku pasākumu organizēšanai, keramikas , vasaras „Ceplis” labiekārtošana.</w:t>
            </w:r>
          </w:p>
        </w:tc>
      </w:tr>
      <w:tr w:rsidR="00A14F65" w:rsidRPr="00B13326" w:rsidTr="009A2A57">
        <w:tc>
          <w:tcPr>
            <w:tcW w:w="4607" w:type="dxa"/>
          </w:tcPr>
          <w:p w:rsidR="00A14F65" w:rsidRPr="00132122" w:rsidRDefault="00A14F65" w:rsidP="009A2A57">
            <w:pPr>
              <w:pStyle w:val="Sarakstarindkopa"/>
              <w:ind w:left="0"/>
              <w:rPr>
                <w:rFonts w:ascii="Times New Roman" w:eastAsia="Times New Roman" w:hAnsi="Times New Roman" w:cs="Times New Roman"/>
                <w:color w:val="000000" w:themeColor="text1"/>
                <w:sz w:val="24"/>
                <w:szCs w:val="24"/>
                <w:lang w:val="lv-LV"/>
              </w:rPr>
            </w:pPr>
            <w:r w:rsidRPr="00132122">
              <w:rPr>
                <w:rFonts w:ascii="Times New Roman" w:eastAsia="Times New Roman" w:hAnsi="Times New Roman" w:cs="Times New Roman"/>
                <w:color w:val="000000" w:themeColor="text1"/>
                <w:sz w:val="24"/>
                <w:szCs w:val="24"/>
                <w:lang w:val="lv-LV"/>
              </w:rPr>
              <w:t>Izglītības iestādei ir kvalitatīvs tehnoloģijas nodrošinājums.</w:t>
            </w:r>
            <w:r>
              <w:rPr>
                <w:rFonts w:ascii="Times New Roman" w:eastAsia="Times New Roman" w:hAnsi="Times New Roman" w:cs="Times New Roman"/>
                <w:color w:val="000000" w:themeColor="text1"/>
                <w:sz w:val="24"/>
                <w:szCs w:val="24"/>
                <w:lang w:val="lv-LV"/>
              </w:rPr>
              <w:t xml:space="preserve"> </w:t>
            </w:r>
            <w:r w:rsidRPr="00132122">
              <w:rPr>
                <w:rFonts w:ascii="Times New Roman" w:eastAsia="Times New Roman" w:hAnsi="Times New Roman" w:cs="Times New Roman"/>
                <w:color w:val="000000" w:themeColor="text1"/>
                <w:sz w:val="24"/>
                <w:szCs w:val="24"/>
                <w:lang w:val="lv-LV"/>
              </w:rPr>
              <w:t xml:space="preserve">Regulāra dalība VKKF projektos. </w:t>
            </w:r>
          </w:p>
          <w:p w:rsidR="00A14F65" w:rsidRPr="008477FF" w:rsidRDefault="00A14F65" w:rsidP="009A2A57">
            <w:pPr>
              <w:pStyle w:val="Sarakstarindkopa"/>
              <w:ind w:left="0"/>
              <w:jc w:val="both"/>
              <w:rPr>
                <w:rFonts w:ascii="Times New Roman" w:eastAsia="Times New Roman" w:hAnsi="Times New Roman" w:cs="Times New Roman"/>
                <w:color w:val="414142"/>
                <w:sz w:val="24"/>
                <w:szCs w:val="24"/>
                <w:lang w:val="lv-LV"/>
              </w:rPr>
            </w:pPr>
          </w:p>
        </w:tc>
        <w:tc>
          <w:tcPr>
            <w:tcW w:w="4607" w:type="dxa"/>
          </w:tcPr>
          <w:p w:rsidR="00A14F65" w:rsidRPr="008477FF" w:rsidRDefault="00A14F65" w:rsidP="009A2A57">
            <w:pPr>
              <w:pStyle w:val="Sarakstarindkopa"/>
              <w:ind w:left="0"/>
              <w:jc w:val="both"/>
              <w:rPr>
                <w:rFonts w:ascii="Times New Roman" w:eastAsia="Times New Roman" w:hAnsi="Times New Roman" w:cs="Times New Roman"/>
                <w:color w:val="414142"/>
                <w:sz w:val="24"/>
                <w:szCs w:val="24"/>
                <w:lang w:val="lv-LV"/>
              </w:rPr>
            </w:pPr>
          </w:p>
        </w:tc>
      </w:tr>
      <w:tr w:rsidR="00A14F65" w:rsidRPr="00B13326" w:rsidTr="009A2A57">
        <w:tc>
          <w:tcPr>
            <w:tcW w:w="4607" w:type="dxa"/>
          </w:tcPr>
          <w:p w:rsidR="00A14F65" w:rsidRPr="008477FF" w:rsidRDefault="00A14F65" w:rsidP="009A2A57">
            <w:pPr>
              <w:pStyle w:val="Sarakstarindkopa"/>
              <w:ind w:left="0"/>
              <w:jc w:val="both"/>
              <w:rPr>
                <w:rFonts w:ascii="Times New Roman" w:eastAsia="Times New Roman" w:hAnsi="Times New Roman" w:cs="Times New Roman"/>
                <w:color w:val="414142"/>
                <w:sz w:val="24"/>
                <w:szCs w:val="24"/>
                <w:lang w:val="lv-LV"/>
              </w:rPr>
            </w:pPr>
          </w:p>
        </w:tc>
        <w:tc>
          <w:tcPr>
            <w:tcW w:w="4607" w:type="dxa"/>
          </w:tcPr>
          <w:p w:rsidR="00A14F65" w:rsidRPr="008477FF" w:rsidRDefault="00A14F65" w:rsidP="009A2A57">
            <w:pPr>
              <w:pStyle w:val="Sarakstarindkopa"/>
              <w:ind w:left="0"/>
              <w:jc w:val="both"/>
              <w:rPr>
                <w:rFonts w:ascii="Times New Roman" w:eastAsia="Times New Roman" w:hAnsi="Times New Roman" w:cs="Times New Roman"/>
                <w:color w:val="414142"/>
                <w:sz w:val="24"/>
                <w:szCs w:val="24"/>
                <w:lang w:val="lv-LV"/>
              </w:rPr>
            </w:pPr>
          </w:p>
        </w:tc>
      </w:tr>
    </w:tbl>
    <w:p w:rsidR="00A14F65" w:rsidRDefault="00A14F65" w:rsidP="00A14F65">
      <w:pPr>
        <w:spacing w:after="0" w:line="240" w:lineRule="auto"/>
        <w:rPr>
          <w:rFonts w:ascii="Times New Roman" w:hAnsi="Times New Roman" w:cs="Times New Roman"/>
          <w:b/>
          <w:bCs/>
          <w:sz w:val="24"/>
          <w:szCs w:val="24"/>
          <w:lang w:val="lv-LV"/>
        </w:rPr>
      </w:pPr>
    </w:p>
    <w:p w:rsidR="00A14F65" w:rsidRPr="009B7B1A" w:rsidRDefault="00A14F65" w:rsidP="00A14F65">
      <w:pPr>
        <w:spacing w:after="0" w:line="240" w:lineRule="auto"/>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4. </w:t>
      </w:r>
      <w:r w:rsidRPr="009B7B1A">
        <w:rPr>
          <w:rFonts w:ascii="Times New Roman" w:hAnsi="Times New Roman" w:cs="Times New Roman"/>
          <w:b/>
          <w:bCs/>
          <w:sz w:val="24"/>
          <w:szCs w:val="24"/>
          <w:lang w:val="lv-LV"/>
        </w:rPr>
        <w:t>Informācija par lielākajiem īstenotajiem projektiem par 202</w:t>
      </w:r>
      <w:r>
        <w:rPr>
          <w:rFonts w:ascii="Times New Roman" w:hAnsi="Times New Roman" w:cs="Times New Roman"/>
          <w:b/>
          <w:bCs/>
          <w:sz w:val="24"/>
          <w:szCs w:val="24"/>
          <w:lang w:val="lv-LV"/>
        </w:rPr>
        <w:t>1</w:t>
      </w:r>
      <w:r w:rsidRPr="009B7B1A">
        <w:rPr>
          <w:rFonts w:ascii="Times New Roman" w:hAnsi="Times New Roman" w:cs="Times New Roman"/>
          <w:b/>
          <w:bCs/>
          <w:sz w:val="24"/>
          <w:szCs w:val="24"/>
          <w:lang w:val="lv-LV"/>
        </w:rPr>
        <w:t>./202</w:t>
      </w:r>
      <w:r>
        <w:rPr>
          <w:rFonts w:ascii="Times New Roman" w:hAnsi="Times New Roman" w:cs="Times New Roman"/>
          <w:b/>
          <w:bCs/>
          <w:sz w:val="24"/>
          <w:szCs w:val="24"/>
          <w:lang w:val="lv-LV"/>
        </w:rPr>
        <w:t>2</w:t>
      </w:r>
      <w:r w:rsidRPr="009B7B1A">
        <w:rPr>
          <w:rFonts w:ascii="Times New Roman" w:hAnsi="Times New Roman" w:cs="Times New Roman"/>
          <w:b/>
          <w:bCs/>
          <w:sz w:val="24"/>
          <w:szCs w:val="24"/>
          <w:lang w:val="lv-LV"/>
        </w:rPr>
        <w:t>. mācību gadā</w:t>
      </w:r>
    </w:p>
    <w:p w:rsidR="00A14F65" w:rsidRDefault="00A14F65" w:rsidP="00A14F65">
      <w:pPr>
        <w:spacing w:after="0" w:line="240" w:lineRule="auto"/>
        <w:rPr>
          <w:rFonts w:ascii="Times New Roman" w:hAnsi="Times New Roman" w:cs="Times New Roman"/>
          <w:sz w:val="24"/>
          <w:szCs w:val="24"/>
          <w:lang w:val="lv-LV"/>
        </w:rPr>
      </w:pPr>
    </w:p>
    <w:p w:rsidR="00A14F65" w:rsidRDefault="00A14F65" w:rsidP="00A14F65">
      <w:pPr>
        <w:pStyle w:val="Sarakstarindkopa"/>
        <w:numPr>
          <w:ilvl w:val="1"/>
          <w:numId w:val="5"/>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Projekti nav īstenoti</w:t>
      </w:r>
      <w:r w:rsidRPr="00077DCB">
        <w:rPr>
          <w:rFonts w:ascii="Times New Roman" w:hAnsi="Times New Roman" w:cs="Times New Roman"/>
          <w:sz w:val="24"/>
          <w:szCs w:val="24"/>
          <w:lang w:val="lv-LV"/>
        </w:rPr>
        <w:t>.</w:t>
      </w:r>
    </w:p>
    <w:p w:rsidR="00A14F65" w:rsidRPr="00166882" w:rsidRDefault="00A14F65" w:rsidP="00A14F65">
      <w:pPr>
        <w:spacing w:after="0" w:line="240" w:lineRule="auto"/>
        <w:rPr>
          <w:rFonts w:ascii="Times New Roman" w:hAnsi="Times New Roman" w:cs="Times New Roman"/>
          <w:sz w:val="24"/>
          <w:szCs w:val="24"/>
          <w:lang w:val="lv-LV"/>
        </w:rPr>
      </w:pPr>
    </w:p>
    <w:p w:rsidR="00A14F65" w:rsidRPr="00D750C4" w:rsidRDefault="00A14F65" w:rsidP="00A14F65">
      <w:pPr>
        <w:pStyle w:val="Sarakstarindkopa"/>
        <w:numPr>
          <w:ilvl w:val="0"/>
          <w:numId w:val="3"/>
        </w:numPr>
        <w:spacing w:after="0" w:line="240" w:lineRule="auto"/>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Informācija par institūcijām, ar kurām noslēgti sadarbības līgumi</w:t>
      </w:r>
      <w:r>
        <w:rPr>
          <w:rFonts w:ascii="Times New Roman" w:hAnsi="Times New Roman" w:cs="Times New Roman"/>
          <w:b/>
          <w:bCs/>
          <w:sz w:val="24"/>
          <w:szCs w:val="24"/>
          <w:lang w:val="lv-LV"/>
        </w:rPr>
        <w:t xml:space="preserve"> </w:t>
      </w:r>
    </w:p>
    <w:p w:rsidR="00A14F65" w:rsidRPr="00132122" w:rsidRDefault="00A14F65" w:rsidP="00A14F65">
      <w:pPr>
        <w:pStyle w:val="Sarakstarindkopa"/>
        <w:numPr>
          <w:ilvl w:val="1"/>
          <w:numId w:val="4"/>
        </w:numPr>
        <w:spacing w:after="0" w:line="240" w:lineRule="auto"/>
        <w:rPr>
          <w:rFonts w:ascii="Times New Roman" w:hAnsi="Times New Roman" w:cs="Times New Roman"/>
          <w:color w:val="000000" w:themeColor="text1"/>
          <w:sz w:val="24"/>
          <w:szCs w:val="24"/>
          <w:lang w:val="lv-LV"/>
        </w:rPr>
      </w:pPr>
      <w:r w:rsidRPr="00132122">
        <w:rPr>
          <w:rFonts w:ascii="Times New Roman" w:hAnsi="Times New Roman" w:cs="Times New Roman"/>
          <w:color w:val="000000" w:themeColor="text1"/>
          <w:sz w:val="24"/>
          <w:szCs w:val="24"/>
          <w:lang w:val="lv-LV"/>
        </w:rPr>
        <w:t>Ziedojuma līgums starp SEB banku un Alojas novada d</w:t>
      </w:r>
      <w:r>
        <w:rPr>
          <w:rFonts w:ascii="Times New Roman" w:hAnsi="Times New Roman" w:cs="Times New Roman"/>
          <w:color w:val="000000" w:themeColor="text1"/>
          <w:sz w:val="24"/>
          <w:szCs w:val="24"/>
          <w:lang w:val="lv-LV"/>
        </w:rPr>
        <w:t>omi (30.11.202.</w:t>
      </w:r>
      <w:r w:rsidRPr="00132122">
        <w:rPr>
          <w:rFonts w:ascii="Times New Roman" w:hAnsi="Times New Roman" w:cs="Times New Roman"/>
          <w:color w:val="000000" w:themeColor="text1"/>
          <w:sz w:val="24"/>
          <w:szCs w:val="24"/>
          <w:lang w:val="lv-LV"/>
        </w:rPr>
        <w:t xml:space="preserve"> līgums Nr. A/AND/5-28-5/21/195). Pateicoties “SEB banka” iegūts 1 portatīvais dators un 4 galda datori. Ziedojums ļaus pilnvērtīgāk nodrošināt ikdienas mācību procesu.</w:t>
      </w:r>
    </w:p>
    <w:p w:rsidR="00A14F65" w:rsidRPr="00166882" w:rsidRDefault="00A14F65" w:rsidP="00A14F65">
      <w:pPr>
        <w:spacing w:after="0" w:line="240" w:lineRule="auto"/>
        <w:rPr>
          <w:rFonts w:ascii="Times New Roman" w:hAnsi="Times New Roman" w:cs="Times New Roman"/>
          <w:sz w:val="24"/>
          <w:szCs w:val="24"/>
          <w:lang w:val="lv-LV"/>
        </w:rPr>
      </w:pPr>
    </w:p>
    <w:p w:rsidR="00A14F65" w:rsidRDefault="00A14F65" w:rsidP="00A14F65">
      <w:pPr>
        <w:pStyle w:val="Sarakstarindkopa"/>
        <w:numPr>
          <w:ilvl w:val="0"/>
          <w:numId w:val="4"/>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Audzināšanas darba prioritātes trim gadiem un to ieviešana</w:t>
      </w:r>
    </w:p>
    <w:p w:rsidR="00A14F65" w:rsidRPr="00586834" w:rsidRDefault="00A14F65" w:rsidP="00A14F65">
      <w:pPr>
        <w:pStyle w:val="Sarakstarindkopa"/>
        <w:spacing w:after="0" w:line="240" w:lineRule="auto"/>
        <w:rPr>
          <w:rFonts w:ascii="Times New Roman" w:hAnsi="Times New Roman" w:cs="Times New Roman"/>
          <w:b/>
          <w:bCs/>
          <w:sz w:val="24"/>
          <w:szCs w:val="24"/>
          <w:lang w:val="lv-LV"/>
        </w:rPr>
      </w:pPr>
    </w:p>
    <w:p w:rsidR="00A14F65" w:rsidRDefault="00A14F65" w:rsidP="00A14F65">
      <w:pPr>
        <w:pStyle w:val="Sarakstarindkopa"/>
        <w:numPr>
          <w:ilvl w:val="1"/>
          <w:numId w:val="4"/>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Prioritātes (</w:t>
      </w:r>
      <w:proofErr w:type="spellStart"/>
      <w:r>
        <w:rPr>
          <w:rFonts w:ascii="Times New Roman" w:hAnsi="Times New Roman" w:cs="Times New Roman"/>
          <w:sz w:val="24"/>
          <w:szCs w:val="24"/>
          <w:lang w:val="lv-LV"/>
        </w:rPr>
        <w:t>bērncentrētas</w:t>
      </w:r>
      <w:proofErr w:type="spellEnd"/>
      <w:r>
        <w:rPr>
          <w:rFonts w:ascii="Times New Roman" w:hAnsi="Times New Roman" w:cs="Times New Roman"/>
          <w:sz w:val="24"/>
          <w:szCs w:val="24"/>
          <w:lang w:val="lv-LV"/>
        </w:rPr>
        <w:t>, domājot par izglītojamā personību).</w:t>
      </w:r>
    </w:p>
    <w:p w:rsidR="00A14F65" w:rsidRPr="00132122" w:rsidRDefault="00A14F65" w:rsidP="00A14F65">
      <w:pPr>
        <w:pStyle w:val="Sarakstarindkopa"/>
        <w:spacing w:after="0" w:line="240" w:lineRule="auto"/>
        <w:ind w:left="426"/>
        <w:rPr>
          <w:rFonts w:ascii="Times New Roman" w:hAnsi="Times New Roman" w:cs="Times New Roman"/>
          <w:color w:val="000000" w:themeColor="text1"/>
          <w:sz w:val="24"/>
          <w:szCs w:val="24"/>
          <w:lang w:val="lv-LV"/>
        </w:rPr>
      </w:pPr>
      <w:r w:rsidRPr="00132122">
        <w:rPr>
          <w:rFonts w:ascii="Times New Roman" w:hAnsi="Times New Roman" w:cs="Times New Roman"/>
          <w:color w:val="000000" w:themeColor="text1"/>
          <w:sz w:val="24"/>
          <w:szCs w:val="24"/>
          <w:lang w:val="lv-LV"/>
        </w:rPr>
        <w:t>- Sevis izzināšana un pilnveidošana.</w:t>
      </w:r>
    </w:p>
    <w:p w:rsidR="00A14F65" w:rsidRPr="00132122" w:rsidRDefault="00A14F65" w:rsidP="00A14F65">
      <w:pPr>
        <w:pStyle w:val="Sarakstarindkopa"/>
        <w:spacing w:after="0" w:line="240" w:lineRule="auto"/>
        <w:ind w:left="426"/>
        <w:rPr>
          <w:rFonts w:ascii="Times New Roman" w:hAnsi="Times New Roman" w:cs="Times New Roman"/>
          <w:color w:val="000000" w:themeColor="text1"/>
          <w:sz w:val="24"/>
          <w:szCs w:val="24"/>
          <w:lang w:val="lv-LV"/>
        </w:rPr>
      </w:pPr>
      <w:r w:rsidRPr="00132122">
        <w:rPr>
          <w:rFonts w:ascii="Times New Roman" w:hAnsi="Times New Roman" w:cs="Times New Roman"/>
          <w:color w:val="000000" w:themeColor="text1"/>
          <w:sz w:val="24"/>
          <w:szCs w:val="24"/>
          <w:lang w:val="lv-LV"/>
        </w:rPr>
        <w:t>- Piederības sajūtas veidošana.</w:t>
      </w:r>
    </w:p>
    <w:p w:rsidR="00A14F65" w:rsidRPr="00132122" w:rsidRDefault="00A14F65" w:rsidP="00A14F65">
      <w:pPr>
        <w:pStyle w:val="Sarakstarindkopa"/>
        <w:spacing w:after="0" w:line="240" w:lineRule="auto"/>
        <w:ind w:left="426"/>
        <w:rPr>
          <w:rFonts w:ascii="Times New Roman" w:hAnsi="Times New Roman" w:cs="Times New Roman"/>
          <w:color w:val="000000" w:themeColor="text1"/>
          <w:sz w:val="24"/>
          <w:szCs w:val="24"/>
          <w:lang w:val="lv-LV"/>
        </w:rPr>
      </w:pPr>
      <w:r w:rsidRPr="00132122">
        <w:rPr>
          <w:rFonts w:ascii="Times New Roman" w:hAnsi="Times New Roman" w:cs="Times New Roman"/>
          <w:color w:val="000000" w:themeColor="text1"/>
          <w:sz w:val="24"/>
          <w:szCs w:val="24"/>
          <w:lang w:val="lv-LV"/>
        </w:rPr>
        <w:t>- Pilsoniskā līdzdalība</w:t>
      </w:r>
    </w:p>
    <w:p w:rsidR="00A14F65" w:rsidRPr="00132122" w:rsidRDefault="00A14F65" w:rsidP="00A14F65">
      <w:pPr>
        <w:pStyle w:val="Sarakstarindkopa"/>
        <w:spacing w:after="0" w:line="240" w:lineRule="auto"/>
        <w:ind w:left="426"/>
        <w:rPr>
          <w:rFonts w:ascii="Times New Roman" w:hAnsi="Times New Roman" w:cs="Times New Roman"/>
          <w:color w:val="000000" w:themeColor="text1"/>
          <w:sz w:val="24"/>
          <w:szCs w:val="24"/>
          <w:lang w:val="lv-LV"/>
        </w:rPr>
      </w:pPr>
      <w:r w:rsidRPr="00132122">
        <w:rPr>
          <w:rFonts w:ascii="Times New Roman" w:hAnsi="Times New Roman" w:cs="Times New Roman"/>
          <w:color w:val="000000" w:themeColor="text1"/>
          <w:sz w:val="24"/>
          <w:szCs w:val="24"/>
          <w:lang w:val="lv-LV"/>
        </w:rPr>
        <w:t>- Veselība un vide.</w:t>
      </w:r>
    </w:p>
    <w:p w:rsidR="00A14F65" w:rsidRPr="00132122" w:rsidRDefault="00A14F65" w:rsidP="00A14F65">
      <w:pPr>
        <w:pStyle w:val="Sarakstarindkopa"/>
        <w:spacing w:after="0" w:line="240" w:lineRule="auto"/>
        <w:ind w:left="426"/>
        <w:rPr>
          <w:rFonts w:ascii="Times New Roman" w:hAnsi="Times New Roman" w:cs="Times New Roman"/>
          <w:color w:val="000000" w:themeColor="text1"/>
          <w:sz w:val="24"/>
          <w:szCs w:val="24"/>
          <w:lang w:val="lv-LV"/>
        </w:rPr>
      </w:pPr>
      <w:r w:rsidRPr="00132122">
        <w:rPr>
          <w:rFonts w:ascii="Times New Roman" w:hAnsi="Times New Roman" w:cs="Times New Roman"/>
          <w:color w:val="000000" w:themeColor="text1"/>
          <w:sz w:val="24"/>
          <w:szCs w:val="24"/>
          <w:lang w:val="lv-LV"/>
        </w:rPr>
        <w:t xml:space="preserve">- Drošība.  </w:t>
      </w:r>
    </w:p>
    <w:p w:rsidR="00A14F65" w:rsidRPr="00132122" w:rsidRDefault="00A14F65" w:rsidP="00A14F65">
      <w:pPr>
        <w:pStyle w:val="Sarakstarindkopa"/>
        <w:spacing w:after="0" w:line="240" w:lineRule="auto"/>
        <w:ind w:left="426"/>
        <w:rPr>
          <w:rFonts w:ascii="Times New Roman" w:hAnsi="Times New Roman" w:cs="Times New Roman"/>
          <w:color w:val="000000" w:themeColor="text1"/>
          <w:sz w:val="24"/>
          <w:szCs w:val="24"/>
          <w:lang w:val="lv-LV"/>
        </w:rPr>
      </w:pPr>
      <w:r w:rsidRPr="00132122">
        <w:rPr>
          <w:rFonts w:ascii="Times New Roman" w:hAnsi="Times New Roman" w:cs="Times New Roman"/>
          <w:color w:val="000000" w:themeColor="text1"/>
          <w:sz w:val="24"/>
          <w:szCs w:val="24"/>
          <w:lang w:val="lv-LV"/>
        </w:rPr>
        <w:t xml:space="preserve">Visas šīs prioritātes ietveras ikdienas procesa, kad </w:t>
      </w:r>
      <w:r>
        <w:rPr>
          <w:rFonts w:ascii="Times New Roman" w:hAnsi="Times New Roman" w:cs="Times New Roman"/>
          <w:color w:val="000000" w:themeColor="text1"/>
          <w:sz w:val="24"/>
          <w:szCs w:val="24"/>
          <w:lang w:val="lv-LV"/>
        </w:rPr>
        <w:t>izglītojamais</w:t>
      </w:r>
      <w:r w:rsidRPr="00132122">
        <w:rPr>
          <w:rFonts w:ascii="Times New Roman" w:hAnsi="Times New Roman" w:cs="Times New Roman"/>
          <w:color w:val="000000" w:themeColor="text1"/>
          <w:sz w:val="24"/>
          <w:szCs w:val="24"/>
          <w:lang w:val="lv-LV"/>
        </w:rPr>
        <w:t xml:space="preserve"> ienāk pa skolas durvīm un notiek komunikācija starp vienaudžiem un pedagogu. Audzēkņi regulāru iesaistās pilsētas rīkotajos pasākumos, valsts svētku koncertus, veido komunikāciju un sastrādājas ar novada mūzikas skolām. </w:t>
      </w:r>
    </w:p>
    <w:p w:rsidR="00A14F65" w:rsidRPr="00132122" w:rsidRDefault="00A14F65" w:rsidP="00A14F65">
      <w:pPr>
        <w:pStyle w:val="Sarakstarindkopa"/>
        <w:spacing w:after="0" w:line="240" w:lineRule="auto"/>
        <w:ind w:left="426"/>
        <w:rPr>
          <w:rFonts w:ascii="Times New Roman" w:hAnsi="Times New Roman" w:cs="Times New Roman"/>
          <w:color w:val="000000" w:themeColor="text1"/>
          <w:sz w:val="24"/>
          <w:szCs w:val="24"/>
          <w:lang w:val="lv-LV"/>
        </w:rPr>
      </w:pPr>
      <w:r w:rsidRPr="00132122">
        <w:rPr>
          <w:rFonts w:ascii="Times New Roman" w:hAnsi="Times New Roman" w:cs="Times New Roman"/>
          <w:color w:val="000000" w:themeColor="text1"/>
          <w:sz w:val="24"/>
          <w:szCs w:val="24"/>
          <w:lang w:val="lv-LV"/>
        </w:rPr>
        <w:lastRenderedPageBreak/>
        <w:t xml:space="preserve">Covid-19 pandēmijas laikā </w:t>
      </w:r>
      <w:r>
        <w:rPr>
          <w:rFonts w:ascii="Times New Roman" w:hAnsi="Times New Roman" w:cs="Times New Roman"/>
          <w:color w:val="000000" w:themeColor="text1"/>
          <w:sz w:val="24"/>
          <w:szCs w:val="24"/>
          <w:lang w:val="lv-LV"/>
        </w:rPr>
        <w:t>izglītojamiem</w:t>
      </w:r>
      <w:r w:rsidRPr="00132122">
        <w:rPr>
          <w:rFonts w:ascii="Times New Roman" w:hAnsi="Times New Roman" w:cs="Times New Roman"/>
          <w:color w:val="000000" w:themeColor="text1"/>
          <w:sz w:val="24"/>
          <w:szCs w:val="24"/>
          <w:lang w:val="lv-LV"/>
        </w:rPr>
        <w:t xml:space="preserve"> tika atņemta iespēja publiski uzstāties, kas pēc tam viņiem radīja uztraukumu no plašākas publikas.</w:t>
      </w:r>
    </w:p>
    <w:p w:rsidR="00A14F65" w:rsidRDefault="00A14F65" w:rsidP="00A14F65">
      <w:pPr>
        <w:pStyle w:val="Sarakstarindkopa"/>
        <w:spacing w:after="0" w:line="240" w:lineRule="auto"/>
        <w:ind w:left="426"/>
        <w:rPr>
          <w:rFonts w:ascii="Times New Roman" w:hAnsi="Times New Roman" w:cs="Times New Roman"/>
          <w:color w:val="538135" w:themeColor="accent6" w:themeShade="BF"/>
          <w:sz w:val="24"/>
          <w:szCs w:val="24"/>
          <w:lang w:val="lv-LV"/>
        </w:rPr>
      </w:pPr>
    </w:p>
    <w:p w:rsidR="00A14F65" w:rsidRPr="007D12B9" w:rsidRDefault="00A14F65" w:rsidP="00A14F65">
      <w:pPr>
        <w:pStyle w:val="Sarakstarindkopa"/>
        <w:spacing w:after="0" w:line="240" w:lineRule="auto"/>
        <w:ind w:left="426"/>
        <w:rPr>
          <w:rFonts w:ascii="Times New Roman" w:hAnsi="Times New Roman" w:cs="Times New Roman"/>
          <w:i/>
          <w:sz w:val="24"/>
          <w:szCs w:val="24"/>
          <w:lang w:val="lv-LV"/>
        </w:rPr>
      </w:pPr>
      <w:r>
        <w:rPr>
          <w:rFonts w:ascii="Times New Roman" w:hAnsi="Times New Roman" w:cs="Times New Roman"/>
          <w:sz w:val="24"/>
          <w:szCs w:val="24"/>
          <w:lang w:val="lv-LV"/>
        </w:rPr>
        <w:t xml:space="preserve"> 2-3 teikumi par galvenajiem secinājumiem pēc mācību gada izvērtēšanas.</w:t>
      </w:r>
      <w:r>
        <w:rPr>
          <w:rFonts w:ascii="Times New Roman" w:hAnsi="Times New Roman" w:cs="Times New Roman"/>
          <w:sz w:val="24"/>
          <w:szCs w:val="24"/>
          <w:lang w:val="lv-LV"/>
        </w:rPr>
        <w:br/>
        <w:t xml:space="preserve">    </w:t>
      </w:r>
      <w:r w:rsidRPr="00216BFF">
        <w:rPr>
          <w:rFonts w:ascii="Times New Roman" w:hAnsi="Times New Roman" w:cs="Times New Roman"/>
          <w:color w:val="000000" w:themeColor="text1"/>
          <w:sz w:val="24"/>
          <w:szCs w:val="24"/>
          <w:lang w:val="lv-LV"/>
        </w:rPr>
        <w:t xml:space="preserve">Iestādes </w:t>
      </w:r>
      <w:r>
        <w:rPr>
          <w:rFonts w:ascii="Times New Roman" w:hAnsi="Times New Roman" w:cs="Times New Roman"/>
          <w:color w:val="000000" w:themeColor="text1"/>
          <w:sz w:val="24"/>
          <w:szCs w:val="24"/>
          <w:lang w:val="lv-LV"/>
        </w:rPr>
        <w:t>izglītojamie</w:t>
      </w:r>
      <w:r w:rsidRPr="00216BFF">
        <w:rPr>
          <w:rFonts w:ascii="Times New Roman" w:hAnsi="Times New Roman" w:cs="Times New Roman"/>
          <w:color w:val="000000" w:themeColor="text1"/>
          <w:sz w:val="24"/>
          <w:szCs w:val="24"/>
          <w:lang w:val="lv-LV"/>
        </w:rPr>
        <w:t xml:space="preserve"> ir priecīgi, zinātkāri, izglītoti, pieklājīgi un pārzina drošības jautājumus.</w:t>
      </w:r>
      <w:r w:rsidRPr="00216BFF">
        <w:rPr>
          <w:rFonts w:ascii="Times New Roman" w:hAnsi="Times New Roman" w:cs="Times New Roman"/>
          <w:color w:val="000000" w:themeColor="text1"/>
          <w:sz w:val="24"/>
          <w:szCs w:val="24"/>
          <w:lang w:val="lv-LV"/>
        </w:rPr>
        <w:br/>
        <w:t xml:space="preserve">    Bērniem ir liela interese piedalītie konkursos, koncertos ,akcijās ārpus mācību procesa.</w:t>
      </w:r>
      <w:r>
        <w:rPr>
          <w:rFonts w:ascii="Times New Roman" w:hAnsi="Times New Roman" w:cs="Times New Roman"/>
          <w:color w:val="000000" w:themeColor="text1"/>
          <w:sz w:val="24"/>
          <w:szCs w:val="24"/>
          <w:lang w:val="lv-LV"/>
        </w:rPr>
        <w:t xml:space="preserve"> </w:t>
      </w:r>
      <w:r w:rsidRPr="00216BFF">
        <w:rPr>
          <w:rFonts w:ascii="Times New Roman" w:hAnsi="Times New Roman" w:cs="Times New Roman"/>
          <w:color w:val="000000" w:themeColor="text1"/>
          <w:sz w:val="24"/>
          <w:szCs w:val="24"/>
          <w:lang w:val="lv-LV"/>
        </w:rPr>
        <w:t xml:space="preserve">Klātienes nodarbības uzlabo </w:t>
      </w:r>
      <w:proofErr w:type="spellStart"/>
      <w:r>
        <w:rPr>
          <w:rFonts w:ascii="Times New Roman" w:hAnsi="Times New Roman" w:cs="Times New Roman"/>
          <w:color w:val="000000" w:themeColor="text1"/>
          <w:sz w:val="24"/>
          <w:szCs w:val="24"/>
          <w:lang w:val="lv-LV"/>
        </w:rPr>
        <w:t>izglītojamo</w:t>
      </w:r>
      <w:r w:rsidRPr="00216BFF">
        <w:rPr>
          <w:rFonts w:ascii="Times New Roman" w:hAnsi="Times New Roman" w:cs="Times New Roman"/>
          <w:color w:val="000000" w:themeColor="text1"/>
          <w:sz w:val="24"/>
          <w:szCs w:val="24"/>
          <w:lang w:val="lv-LV"/>
        </w:rPr>
        <w:t>zināšanas</w:t>
      </w:r>
      <w:proofErr w:type="spellEnd"/>
      <w:r w:rsidRPr="00216BFF">
        <w:rPr>
          <w:rFonts w:ascii="Times New Roman" w:hAnsi="Times New Roman" w:cs="Times New Roman"/>
          <w:color w:val="000000" w:themeColor="text1"/>
          <w:sz w:val="24"/>
          <w:szCs w:val="24"/>
          <w:lang w:val="lv-LV"/>
        </w:rPr>
        <w:t xml:space="preserve"> un prasmes</w:t>
      </w:r>
    </w:p>
    <w:p w:rsidR="00A14F65" w:rsidRPr="00446618" w:rsidRDefault="00A14F65" w:rsidP="00A14F65">
      <w:pPr>
        <w:pStyle w:val="Sarakstarindkopa"/>
        <w:spacing w:after="0" w:line="240" w:lineRule="auto"/>
        <w:ind w:left="426"/>
        <w:rPr>
          <w:rFonts w:ascii="Times New Roman" w:hAnsi="Times New Roman" w:cs="Times New Roman"/>
          <w:sz w:val="24"/>
          <w:szCs w:val="24"/>
          <w:lang w:val="lv-LV"/>
        </w:rPr>
      </w:pPr>
    </w:p>
    <w:p w:rsidR="00A14F65" w:rsidRDefault="00A14F65" w:rsidP="00A14F65">
      <w:pPr>
        <w:pStyle w:val="Sarakstarindkopa"/>
        <w:numPr>
          <w:ilvl w:val="0"/>
          <w:numId w:val="4"/>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Citi sasniegumi</w:t>
      </w:r>
    </w:p>
    <w:p w:rsidR="00A14F65" w:rsidRDefault="00A14F65" w:rsidP="00A14F65">
      <w:pPr>
        <w:pStyle w:val="Sarakstarindkopa"/>
        <w:spacing w:after="0" w:line="240" w:lineRule="auto"/>
        <w:ind w:left="360"/>
        <w:rPr>
          <w:rFonts w:ascii="Times New Roman" w:hAnsi="Times New Roman" w:cs="Times New Roman"/>
          <w:b/>
          <w:bCs/>
          <w:sz w:val="24"/>
          <w:szCs w:val="24"/>
          <w:lang w:val="lv-LV"/>
        </w:rPr>
      </w:pPr>
    </w:p>
    <w:p w:rsidR="00A14F65" w:rsidRDefault="00A14F65" w:rsidP="00A14F65">
      <w:pPr>
        <w:pStyle w:val="Sarakstarindkopa"/>
        <w:spacing w:after="0" w:line="240" w:lineRule="auto"/>
        <w:rPr>
          <w:rFonts w:ascii="Times New Roman" w:hAnsi="Times New Roman" w:cs="Times New Roman"/>
          <w:b/>
          <w:bCs/>
          <w:sz w:val="24"/>
          <w:szCs w:val="24"/>
          <w:lang w:val="lv-LV"/>
        </w:rPr>
      </w:pPr>
    </w:p>
    <w:p w:rsidR="00A14F65" w:rsidRDefault="00A14F65" w:rsidP="00A14F65">
      <w:pPr>
        <w:pStyle w:val="Sarakstarindkopa"/>
        <w:numPr>
          <w:ilvl w:val="1"/>
          <w:numId w:val="4"/>
        </w:numPr>
        <w:spacing w:after="0" w:line="240" w:lineRule="auto"/>
        <w:ind w:left="426"/>
        <w:jc w:val="both"/>
        <w:rPr>
          <w:rFonts w:ascii="Times New Roman" w:hAnsi="Times New Roman" w:cs="Times New Roman"/>
          <w:color w:val="FF0000"/>
          <w:sz w:val="24"/>
          <w:szCs w:val="24"/>
          <w:lang w:val="lv-LV"/>
        </w:rPr>
      </w:pPr>
      <w:r>
        <w:rPr>
          <w:rFonts w:ascii="Times New Roman" w:hAnsi="Times New Roman" w:cs="Times New Roman"/>
          <w:sz w:val="24"/>
          <w:szCs w:val="24"/>
          <w:lang w:val="lv-LV"/>
        </w:rPr>
        <w:t xml:space="preserve"> </w:t>
      </w:r>
      <w:r w:rsidRPr="00410F11">
        <w:rPr>
          <w:rFonts w:ascii="Times New Roman" w:hAnsi="Times New Roman" w:cs="Times New Roman"/>
          <w:sz w:val="24"/>
          <w:szCs w:val="24"/>
          <w:lang w:val="lv-LV"/>
        </w:rPr>
        <w:t xml:space="preserve">Jebkādi citi sasniegumi, par kuriem vēlas </w:t>
      </w:r>
      <w:r>
        <w:rPr>
          <w:rFonts w:ascii="Times New Roman" w:hAnsi="Times New Roman" w:cs="Times New Roman"/>
          <w:sz w:val="24"/>
          <w:szCs w:val="24"/>
          <w:lang w:val="lv-LV"/>
        </w:rPr>
        <w:t>informēt</w:t>
      </w:r>
      <w:r w:rsidRPr="00410F11">
        <w:rPr>
          <w:rFonts w:ascii="Times New Roman" w:hAnsi="Times New Roman" w:cs="Times New Roman"/>
          <w:sz w:val="24"/>
          <w:szCs w:val="24"/>
          <w:lang w:val="lv-LV"/>
        </w:rPr>
        <w:t xml:space="preserve"> izglītības iestāde (galvenie secinājum</w:t>
      </w:r>
      <w:r>
        <w:rPr>
          <w:rFonts w:ascii="Times New Roman" w:hAnsi="Times New Roman" w:cs="Times New Roman"/>
          <w:sz w:val="24"/>
          <w:szCs w:val="24"/>
          <w:lang w:val="lv-LV"/>
        </w:rPr>
        <w:t>i par i</w:t>
      </w:r>
      <w:r w:rsidRPr="00AB730A">
        <w:rPr>
          <w:rFonts w:ascii="Times New Roman" w:hAnsi="Times New Roman" w:cs="Times New Roman"/>
          <w:sz w:val="24"/>
          <w:szCs w:val="24"/>
          <w:lang w:val="lv-LV"/>
        </w:rPr>
        <w:t>zglītības iestādei svarīg</w:t>
      </w:r>
      <w:r>
        <w:rPr>
          <w:rFonts w:ascii="Times New Roman" w:hAnsi="Times New Roman" w:cs="Times New Roman"/>
          <w:sz w:val="24"/>
          <w:szCs w:val="24"/>
          <w:lang w:val="lv-LV"/>
        </w:rPr>
        <w:t>o</w:t>
      </w:r>
      <w:r w:rsidRPr="00AB730A">
        <w:rPr>
          <w:rFonts w:ascii="Times New Roman" w:hAnsi="Times New Roman" w:cs="Times New Roman"/>
          <w:sz w:val="24"/>
          <w:szCs w:val="24"/>
          <w:lang w:val="lv-LV"/>
        </w:rPr>
        <w:t>, specifisk</w:t>
      </w:r>
      <w:r>
        <w:rPr>
          <w:rFonts w:ascii="Times New Roman" w:hAnsi="Times New Roman" w:cs="Times New Roman"/>
          <w:sz w:val="24"/>
          <w:szCs w:val="24"/>
          <w:lang w:val="lv-LV"/>
        </w:rPr>
        <w:t>o</w:t>
      </w:r>
      <w:r w:rsidRPr="00216BFF">
        <w:rPr>
          <w:rFonts w:ascii="Times New Roman" w:hAnsi="Times New Roman" w:cs="Times New Roman"/>
          <w:color w:val="000000" w:themeColor="text1"/>
          <w:sz w:val="24"/>
          <w:szCs w:val="24"/>
          <w:lang w:val="lv-LV"/>
        </w:rPr>
        <w:t>).</w:t>
      </w:r>
    </w:p>
    <w:p w:rsidR="00A14F65" w:rsidRDefault="00A14F65" w:rsidP="00A14F65">
      <w:pPr>
        <w:pStyle w:val="Sarakstarindkopa"/>
        <w:spacing w:after="0" w:line="240" w:lineRule="auto"/>
        <w:ind w:left="426"/>
        <w:jc w:val="both"/>
        <w:rPr>
          <w:rFonts w:ascii="Times New Roman" w:hAnsi="Times New Roman" w:cs="Times New Roman"/>
          <w:color w:val="FF0000"/>
          <w:sz w:val="24"/>
          <w:szCs w:val="24"/>
          <w:lang w:val="lv-LV"/>
        </w:rPr>
      </w:pPr>
    </w:p>
    <w:p w:rsidR="00A14F65" w:rsidRPr="007C5A67" w:rsidRDefault="00A14F65" w:rsidP="00A14F65">
      <w:pPr>
        <w:pStyle w:val="Sarakstarindkopa"/>
        <w:spacing w:after="0" w:line="240" w:lineRule="auto"/>
        <w:ind w:left="426" w:firstLine="294"/>
        <w:jc w:val="both"/>
        <w:rPr>
          <w:rFonts w:ascii="Times New Roman" w:hAnsi="Times New Roman" w:cs="Times New Roman"/>
          <w:color w:val="000000" w:themeColor="text1"/>
          <w:sz w:val="24"/>
          <w:szCs w:val="24"/>
          <w:lang w:val="lv-LV"/>
        </w:rPr>
      </w:pPr>
      <w:r w:rsidRPr="007C5A67">
        <w:rPr>
          <w:rFonts w:ascii="Times New Roman" w:hAnsi="Times New Roman" w:cs="Times New Roman"/>
          <w:color w:val="000000" w:themeColor="text1"/>
          <w:sz w:val="24"/>
          <w:szCs w:val="24"/>
          <w:lang w:val="lv-LV"/>
        </w:rPr>
        <w:t xml:space="preserve">Skola regulāri rīko dažādus pasākums, gan skolā, gan pilsētā, lai veicinātu </w:t>
      </w:r>
      <w:r>
        <w:rPr>
          <w:rFonts w:ascii="Times New Roman" w:hAnsi="Times New Roman" w:cs="Times New Roman"/>
          <w:color w:val="000000" w:themeColor="text1"/>
          <w:sz w:val="24"/>
          <w:szCs w:val="24"/>
          <w:lang w:val="lv-LV"/>
        </w:rPr>
        <w:t>izglītojamo</w:t>
      </w:r>
      <w:r w:rsidRPr="007C5A67">
        <w:rPr>
          <w:rFonts w:ascii="Times New Roman" w:hAnsi="Times New Roman" w:cs="Times New Roman"/>
          <w:color w:val="000000" w:themeColor="text1"/>
          <w:sz w:val="24"/>
          <w:szCs w:val="24"/>
          <w:lang w:val="lv-LV"/>
        </w:rPr>
        <w:t xml:space="preserve"> atbildības sajūtu, māksliniecisko izaugsmi, skatuves tēla veidošanu, savas valsts patriotismu. Četras reizes gadā tiek rīkots </w:t>
      </w:r>
      <w:proofErr w:type="spellStart"/>
      <w:r w:rsidRPr="007C5A67">
        <w:rPr>
          <w:rFonts w:ascii="Times New Roman" w:hAnsi="Times New Roman" w:cs="Times New Roman"/>
          <w:color w:val="000000" w:themeColor="text1"/>
          <w:sz w:val="24"/>
          <w:szCs w:val="24"/>
          <w:lang w:val="lv-LV"/>
        </w:rPr>
        <w:t>koncertcikls</w:t>
      </w:r>
      <w:proofErr w:type="spellEnd"/>
      <w:r w:rsidRPr="007C5A67">
        <w:rPr>
          <w:rFonts w:ascii="Times New Roman" w:hAnsi="Times New Roman" w:cs="Times New Roman"/>
          <w:color w:val="000000" w:themeColor="text1"/>
          <w:sz w:val="24"/>
          <w:szCs w:val="24"/>
          <w:lang w:val="lv-LV"/>
        </w:rPr>
        <w:t xml:space="preserve"> Spožās nots ietvaros, Atnāc, ieklausies, pamēģini, varbūt.., kurā uzstājas  </w:t>
      </w:r>
      <w:proofErr w:type="spellStart"/>
      <w:r w:rsidRPr="007C5A67">
        <w:rPr>
          <w:rFonts w:ascii="Times New Roman" w:hAnsi="Times New Roman" w:cs="Times New Roman"/>
          <w:color w:val="000000" w:themeColor="text1"/>
          <w:sz w:val="24"/>
          <w:szCs w:val="24"/>
          <w:lang w:val="lv-LV"/>
        </w:rPr>
        <w:t>pūšaminstrumentu</w:t>
      </w:r>
      <w:proofErr w:type="spellEnd"/>
      <w:r w:rsidRPr="007C5A67">
        <w:rPr>
          <w:rFonts w:ascii="Times New Roman" w:hAnsi="Times New Roman" w:cs="Times New Roman"/>
          <w:color w:val="000000" w:themeColor="text1"/>
          <w:sz w:val="24"/>
          <w:szCs w:val="24"/>
          <w:lang w:val="lv-LV"/>
        </w:rPr>
        <w:t xml:space="preserve"> nodaļa, stīgu instrumentu nodaļa, </w:t>
      </w:r>
      <w:proofErr w:type="spellStart"/>
      <w:r w:rsidRPr="007C5A67">
        <w:rPr>
          <w:rFonts w:ascii="Times New Roman" w:hAnsi="Times New Roman" w:cs="Times New Roman"/>
          <w:color w:val="000000" w:themeColor="text1"/>
          <w:sz w:val="24"/>
          <w:szCs w:val="24"/>
          <w:lang w:val="lv-LV"/>
        </w:rPr>
        <w:t>taustiņinstrumentu</w:t>
      </w:r>
      <w:proofErr w:type="spellEnd"/>
      <w:r w:rsidRPr="007C5A67">
        <w:rPr>
          <w:rFonts w:ascii="Times New Roman" w:hAnsi="Times New Roman" w:cs="Times New Roman"/>
          <w:color w:val="000000" w:themeColor="text1"/>
          <w:sz w:val="24"/>
          <w:szCs w:val="24"/>
          <w:lang w:val="lv-LV"/>
        </w:rPr>
        <w:t xml:space="preserve"> spēles nodaļa un vokālās nodaļas </w:t>
      </w:r>
      <w:proofErr w:type="spellStart"/>
      <w:r>
        <w:rPr>
          <w:rFonts w:ascii="Times New Roman" w:hAnsi="Times New Roman" w:cs="Times New Roman"/>
          <w:color w:val="000000" w:themeColor="text1"/>
          <w:sz w:val="24"/>
          <w:szCs w:val="24"/>
          <w:lang w:val="lv-LV"/>
        </w:rPr>
        <w:t>izglītītojamie</w:t>
      </w:r>
      <w:proofErr w:type="spellEnd"/>
      <w:r w:rsidRPr="007C5A67">
        <w:rPr>
          <w:rFonts w:ascii="Times New Roman" w:hAnsi="Times New Roman" w:cs="Times New Roman"/>
          <w:color w:val="000000" w:themeColor="text1"/>
          <w:sz w:val="24"/>
          <w:szCs w:val="24"/>
          <w:lang w:val="lv-LV"/>
        </w:rPr>
        <w:t xml:space="preserve">, pedagogi un pieaicinātie viesi, Limbažu un Valmieras novada Mūzikas skolas. </w:t>
      </w:r>
    </w:p>
    <w:p w:rsidR="00A14F65" w:rsidRPr="007C5A67" w:rsidRDefault="00A14F65" w:rsidP="00A14F65">
      <w:pPr>
        <w:pStyle w:val="Sarakstarindkopa"/>
        <w:spacing w:after="0" w:line="240" w:lineRule="auto"/>
        <w:ind w:left="426" w:firstLine="294"/>
        <w:jc w:val="both"/>
        <w:rPr>
          <w:rFonts w:ascii="Times New Roman" w:hAnsi="Times New Roman" w:cs="Times New Roman"/>
          <w:color w:val="000000" w:themeColor="text1"/>
          <w:sz w:val="24"/>
          <w:szCs w:val="24"/>
          <w:lang w:val="lv-LV"/>
        </w:rPr>
      </w:pPr>
      <w:r w:rsidRPr="007C5A67">
        <w:rPr>
          <w:rFonts w:ascii="Times New Roman" w:hAnsi="Times New Roman" w:cs="Times New Roman"/>
          <w:color w:val="000000" w:themeColor="text1"/>
          <w:sz w:val="24"/>
          <w:szCs w:val="24"/>
          <w:lang w:val="lv-LV"/>
        </w:rPr>
        <w:t xml:space="preserve">Skola ir izveidojusi labu sadarbību ar  Staiceles tūrisma informācijas centru TIC. Vasaras mēnešos Mūzikas skola sniedz koncertus pilsētas tūristiem. </w:t>
      </w:r>
    </w:p>
    <w:p w:rsidR="00A14F65" w:rsidRDefault="00A14F65" w:rsidP="00A14F65">
      <w:pPr>
        <w:pStyle w:val="Sarakstarindkopa"/>
        <w:spacing w:after="0" w:line="240" w:lineRule="auto"/>
        <w:ind w:left="426" w:firstLine="294"/>
        <w:jc w:val="both"/>
        <w:rPr>
          <w:rFonts w:ascii="Times New Roman" w:hAnsi="Times New Roman" w:cs="Times New Roman"/>
          <w:color w:val="000000" w:themeColor="text1"/>
          <w:sz w:val="24"/>
          <w:szCs w:val="24"/>
          <w:lang w:val="lv-LV"/>
        </w:rPr>
      </w:pPr>
      <w:r w:rsidRPr="007C5A67">
        <w:rPr>
          <w:rFonts w:ascii="Times New Roman" w:hAnsi="Times New Roman" w:cs="Times New Roman"/>
          <w:color w:val="000000" w:themeColor="text1"/>
          <w:sz w:val="24"/>
          <w:szCs w:val="24"/>
          <w:lang w:val="lv-LV"/>
        </w:rPr>
        <w:t xml:space="preserve">Staiceles pilsētas kultūras namā – </w:t>
      </w:r>
      <w:proofErr w:type="spellStart"/>
      <w:r w:rsidRPr="007C5A67">
        <w:rPr>
          <w:rFonts w:ascii="Times New Roman" w:hAnsi="Times New Roman" w:cs="Times New Roman"/>
          <w:color w:val="000000" w:themeColor="text1"/>
          <w:sz w:val="24"/>
          <w:szCs w:val="24"/>
          <w:lang w:val="lv-LV"/>
        </w:rPr>
        <w:t>ikgadu</w:t>
      </w:r>
      <w:proofErr w:type="spellEnd"/>
      <w:r w:rsidRPr="007C5A67">
        <w:rPr>
          <w:rFonts w:ascii="Times New Roman" w:hAnsi="Times New Roman" w:cs="Times New Roman"/>
          <w:color w:val="000000" w:themeColor="text1"/>
          <w:sz w:val="24"/>
          <w:szCs w:val="24"/>
          <w:lang w:val="lv-LV"/>
        </w:rPr>
        <w:t xml:space="preserve"> Valsts svētku pasākumā piedalās mūzikas nodaļas </w:t>
      </w:r>
      <w:r>
        <w:rPr>
          <w:rFonts w:ascii="Times New Roman" w:hAnsi="Times New Roman" w:cs="Times New Roman"/>
          <w:color w:val="000000" w:themeColor="text1"/>
          <w:sz w:val="24"/>
          <w:szCs w:val="24"/>
          <w:lang w:val="lv-LV"/>
        </w:rPr>
        <w:t>izglītojamie</w:t>
      </w:r>
      <w:r w:rsidRPr="007C5A67">
        <w:rPr>
          <w:rFonts w:ascii="Times New Roman" w:hAnsi="Times New Roman" w:cs="Times New Roman"/>
          <w:color w:val="000000" w:themeColor="text1"/>
          <w:sz w:val="24"/>
          <w:szCs w:val="24"/>
          <w:lang w:val="lv-LV"/>
        </w:rPr>
        <w:t xml:space="preserve">. Mūzikas un mākslas skolas </w:t>
      </w:r>
      <w:r>
        <w:rPr>
          <w:rFonts w:ascii="Times New Roman" w:hAnsi="Times New Roman" w:cs="Times New Roman"/>
          <w:color w:val="000000" w:themeColor="text1"/>
          <w:sz w:val="24"/>
          <w:szCs w:val="24"/>
          <w:lang w:val="lv-LV"/>
        </w:rPr>
        <w:t>izglītojamie</w:t>
      </w:r>
      <w:r w:rsidRPr="007C5A67">
        <w:rPr>
          <w:rFonts w:ascii="Times New Roman" w:hAnsi="Times New Roman" w:cs="Times New Roman"/>
          <w:color w:val="000000" w:themeColor="text1"/>
          <w:sz w:val="24"/>
          <w:szCs w:val="24"/>
          <w:lang w:val="lv-LV"/>
        </w:rPr>
        <w:t xml:space="preserve"> sniedz  adventes koncertu. Regulāri piedalās tradicionālos pilsētas pasākumos: Mārtiņdiena, Lieldienas, pilsētas svētki u.c.. Vasaras sezonā, keramikas darbnīcā “Ceplis” notiek dažādas radošās darbnīcas, kuras vada mākslas skolas pedagogi. </w:t>
      </w:r>
    </w:p>
    <w:p w:rsidR="00A14F65" w:rsidRPr="007C5A67" w:rsidRDefault="00A14F65" w:rsidP="00A14F65">
      <w:pPr>
        <w:pStyle w:val="Sarakstarindkopa"/>
        <w:spacing w:after="0" w:line="240" w:lineRule="auto"/>
        <w:ind w:left="426" w:firstLine="294"/>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Jāņa Zirņa SMMS audzēkne </w:t>
      </w:r>
      <w:proofErr w:type="spellStart"/>
      <w:r>
        <w:rPr>
          <w:rFonts w:ascii="Times New Roman" w:hAnsi="Times New Roman" w:cs="Times New Roman"/>
          <w:color w:val="000000" w:themeColor="text1"/>
          <w:sz w:val="24"/>
          <w:szCs w:val="24"/>
          <w:lang w:val="lv-LV"/>
        </w:rPr>
        <w:t>A.Tiltiņa</w:t>
      </w:r>
      <w:proofErr w:type="spellEnd"/>
      <w:r>
        <w:rPr>
          <w:rFonts w:ascii="Times New Roman" w:hAnsi="Times New Roman" w:cs="Times New Roman"/>
          <w:color w:val="000000" w:themeColor="text1"/>
          <w:sz w:val="24"/>
          <w:szCs w:val="24"/>
          <w:lang w:val="lv-LV"/>
        </w:rPr>
        <w:t xml:space="preserve"> piedalījās zīmējumu konkursā “Mūsu pasaule, mūsu nākotne” un tas ir viens no 369 darbiem, kurš šobrīd ir apskatāms pie Latvijas Nacionālā mākslas muzeja Latvijas bankas simtgadei veltītās izstādes “Vērtību zīmes”.</w:t>
      </w:r>
      <w:bookmarkStart w:id="0" w:name="_GoBack"/>
      <w:bookmarkEnd w:id="0"/>
    </w:p>
    <w:p w:rsidR="00A14F65" w:rsidRPr="00216BFF" w:rsidRDefault="00A14F65" w:rsidP="00A14F65">
      <w:pPr>
        <w:pStyle w:val="Sarakstarindkopa"/>
        <w:spacing w:after="0" w:line="240" w:lineRule="auto"/>
        <w:ind w:left="426"/>
        <w:jc w:val="both"/>
        <w:rPr>
          <w:rFonts w:ascii="Times New Roman" w:hAnsi="Times New Roman" w:cs="Times New Roman"/>
          <w:color w:val="FF0000"/>
          <w:sz w:val="24"/>
          <w:szCs w:val="24"/>
          <w:lang w:val="lv-LV"/>
        </w:rPr>
      </w:pPr>
    </w:p>
    <w:p w:rsidR="00A14F65" w:rsidRDefault="00A14F65" w:rsidP="00A14F65">
      <w:pPr>
        <w:pStyle w:val="Sarakstarindkopa"/>
        <w:numPr>
          <w:ilvl w:val="1"/>
          <w:numId w:val="4"/>
        </w:numPr>
        <w:spacing w:after="0" w:line="240" w:lineRule="auto"/>
        <w:ind w:left="426"/>
        <w:jc w:val="both"/>
        <w:rPr>
          <w:rFonts w:ascii="Times New Roman" w:hAnsi="Times New Roman" w:cs="Times New Roman"/>
          <w:sz w:val="24"/>
          <w:szCs w:val="24"/>
          <w:lang w:val="lv-LV"/>
        </w:rPr>
      </w:pPr>
      <w:r w:rsidRPr="00410F11">
        <w:rPr>
          <w:rFonts w:ascii="Times New Roman" w:hAnsi="Times New Roman" w:cs="Times New Roman"/>
          <w:sz w:val="24"/>
          <w:szCs w:val="24"/>
          <w:lang w:val="lv-LV"/>
        </w:rPr>
        <w:t>Izglītības iestādes informācija par galvenajiem secinājumiem</w:t>
      </w:r>
      <w:r>
        <w:rPr>
          <w:rFonts w:ascii="Times New Roman" w:hAnsi="Times New Roman" w:cs="Times New Roman"/>
          <w:sz w:val="24"/>
          <w:szCs w:val="24"/>
          <w:lang w:val="lv-LV"/>
        </w:rPr>
        <w:t>:</w:t>
      </w:r>
    </w:p>
    <w:p w:rsidR="00A14F65" w:rsidRDefault="00A14F65" w:rsidP="00A14F65">
      <w:pPr>
        <w:pStyle w:val="Sarakstarindkopa"/>
        <w:spacing w:line="240" w:lineRule="auto"/>
        <w:ind w:left="108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7.2.1. </w:t>
      </w:r>
      <w:r w:rsidRPr="00077DCB">
        <w:rPr>
          <w:rFonts w:ascii="Times New Roman" w:hAnsi="Times New Roman" w:cs="Times New Roman"/>
          <w:sz w:val="24"/>
          <w:szCs w:val="24"/>
          <w:lang w:val="lv-LV"/>
        </w:rPr>
        <w:t>pēc izglītojamo snieguma izvērtējama valsts pārbaudes darbos par 2021./2022. mācību gadu;</w:t>
      </w:r>
    </w:p>
    <w:p w:rsidR="00A14F65" w:rsidRDefault="00A14F65" w:rsidP="00A14F65">
      <w:pPr>
        <w:pStyle w:val="Sarakstarindkopa"/>
        <w:spacing w:line="240" w:lineRule="auto"/>
        <w:ind w:left="1080"/>
        <w:jc w:val="both"/>
        <w:rPr>
          <w:rFonts w:ascii="Times New Roman" w:hAnsi="Times New Roman" w:cs="Times New Roman"/>
          <w:sz w:val="24"/>
          <w:szCs w:val="24"/>
          <w:lang w:val="lv-LV"/>
        </w:rPr>
      </w:pPr>
    </w:p>
    <w:p w:rsidR="00A14F65" w:rsidRDefault="00A14F65" w:rsidP="00A14F65">
      <w:pPr>
        <w:pStyle w:val="Sarakstarindkopa"/>
        <w:spacing w:after="0" w:line="240" w:lineRule="auto"/>
        <w:ind w:left="108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Skola ņem aktīvu dalību LNKC izsludinātajos valsts konkursos. 2021./2022.m.g. Vizuāli plastiskās mākslas valsts konkursā uz 3. kārtu tika izvirzīts </w:t>
      </w:r>
      <w:proofErr w:type="spellStart"/>
      <w:r>
        <w:rPr>
          <w:rFonts w:ascii="Times New Roman" w:hAnsi="Times New Roman" w:cs="Times New Roman"/>
          <w:sz w:val="24"/>
          <w:szCs w:val="24"/>
          <w:lang w:val="lv-LV"/>
        </w:rPr>
        <w:t>A.Tiltiņas</w:t>
      </w:r>
      <w:proofErr w:type="spellEnd"/>
      <w:r>
        <w:rPr>
          <w:rFonts w:ascii="Times New Roman" w:hAnsi="Times New Roman" w:cs="Times New Roman"/>
          <w:sz w:val="24"/>
          <w:szCs w:val="24"/>
          <w:lang w:val="lv-LV"/>
        </w:rPr>
        <w:t xml:space="preserve"> darbs un tika iekļauts kopēja izstādē Salacgrīvā. </w:t>
      </w:r>
    </w:p>
    <w:p w:rsidR="00A14F65" w:rsidRDefault="00A14F65" w:rsidP="00A14F65">
      <w:pPr>
        <w:pStyle w:val="Sarakstarindkopa"/>
        <w:spacing w:after="0" w:line="240" w:lineRule="auto"/>
        <w:ind w:left="1080"/>
        <w:jc w:val="both"/>
        <w:rPr>
          <w:rFonts w:ascii="Times New Roman" w:hAnsi="Times New Roman" w:cs="Times New Roman"/>
          <w:color w:val="FF0000"/>
          <w:sz w:val="24"/>
          <w:szCs w:val="24"/>
          <w:lang w:val="lv-LV"/>
        </w:rPr>
      </w:pPr>
      <w:r>
        <w:rPr>
          <w:rFonts w:ascii="Times New Roman" w:hAnsi="Times New Roman" w:cs="Times New Roman"/>
          <w:sz w:val="24"/>
          <w:szCs w:val="24"/>
          <w:lang w:val="lv-LV"/>
        </w:rPr>
        <w:t xml:space="preserve">7.2.2. </w:t>
      </w:r>
      <w:r w:rsidRPr="00077DCB">
        <w:rPr>
          <w:rFonts w:ascii="Times New Roman" w:hAnsi="Times New Roman" w:cs="Times New Roman"/>
          <w:sz w:val="24"/>
          <w:szCs w:val="24"/>
          <w:lang w:val="lv-LV"/>
        </w:rPr>
        <w:t>par sasniegumiem valsts pārbaudes darbos pēdējo trīs gadu laikā</w:t>
      </w:r>
      <w:r>
        <w:rPr>
          <w:rFonts w:ascii="Times New Roman" w:hAnsi="Times New Roman" w:cs="Times New Roman"/>
          <w:color w:val="FF0000"/>
          <w:sz w:val="24"/>
          <w:szCs w:val="24"/>
          <w:lang w:val="lv-LV"/>
        </w:rPr>
        <w:t>.</w:t>
      </w:r>
    </w:p>
    <w:p w:rsidR="00A14F65" w:rsidRPr="00B7284D" w:rsidRDefault="00A14F65" w:rsidP="00A14F65">
      <w:pPr>
        <w:pStyle w:val="Sarakstarindkopa"/>
        <w:spacing w:after="0" w:line="240" w:lineRule="auto"/>
        <w:ind w:left="1080"/>
        <w:jc w:val="both"/>
        <w:rPr>
          <w:rFonts w:ascii="Times New Roman" w:hAnsi="Times New Roman" w:cs="Times New Roman"/>
          <w:color w:val="FF0000"/>
          <w:sz w:val="24"/>
          <w:szCs w:val="24"/>
          <w:lang w:val="lv-LV"/>
        </w:rPr>
      </w:pPr>
    </w:p>
    <w:p w:rsidR="00A14F65" w:rsidRPr="00AB730A" w:rsidRDefault="00A14F65" w:rsidP="00A14F65">
      <w:pPr>
        <w:pStyle w:val="Sarakstarindkopa"/>
        <w:numPr>
          <w:ilvl w:val="1"/>
          <w:numId w:val="4"/>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 galvenie secinājumi par izglītojamo sniegumu ikdienas mācībās.</w:t>
      </w:r>
    </w:p>
    <w:p w:rsidR="00A14F65" w:rsidRPr="00EA3F69" w:rsidRDefault="00A14F65" w:rsidP="00A14F65">
      <w:pPr>
        <w:spacing w:after="0" w:line="240" w:lineRule="auto"/>
        <w:ind w:left="426"/>
        <w:rPr>
          <w:rFonts w:ascii="Times New Roman" w:hAnsi="Times New Roman" w:cs="Times New Roman"/>
          <w:color w:val="000000" w:themeColor="text1"/>
          <w:sz w:val="24"/>
          <w:szCs w:val="24"/>
          <w:lang w:val="lv-LV"/>
        </w:rPr>
      </w:pPr>
      <w:r w:rsidRPr="00EA3F69">
        <w:rPr>
          <w:rFonts w:ascii="Times New Roman" w:hAnsi="Times New Roman" w:cs="Times New Roman"/>
          <w:color w:val="000000" w:themeColor="text1"/>
          <w:sz w:val="24"/>
          <w:szCs w:val="24"/>
          <w:lang w:val="lv-LV"/>
        </w:rPr>
        <w:t xml:space="preserve">Ņemot vērā skolas nolikumu un noteikumus ”Izglītojamo zināšanu un prasmju vērtēšanas kritērijus un kārtību, dažādu apbalvojumu piešķiršanu (18.nov., svētkos, Ziemassvētkos, mācību gada beigās „Skolas GADA balva”)  arī pārcelšana nākamajā klasē, Atzinības par labām un teicamām sekmēm mācību </w:t>
      </w:r>
      <w:r w:rsidRPr="00EA3F69">
        <w:rPr>
          <w:rFonts w:ascii="Times New Roman" w:hAnsi="Times New Roman" w:cs="Times New Roman"/>
          <w:color w:val="000000" w:themeColor="text1"/>
          <w:sz w:val="24"/>
          <w:szCs w:val="24"/>
          <w:lang w:val="lv-LV"/>
        </w:rPr>
        <w:lastRenderedPageBreak/>
        <w:t>darbā (ja nav zemāk vidēji par 8 ballēm, tas audzēkņa vecākus atbrīvo no skolas maksas)”</w:t>
      </w:r>
    </w:p>
    <w:p w:rsidR="00A14F65" w:rsidRDefault="00A14F65" w:rsidP="00A14F65">
      <w:pPr>
        <w:spacing w:after="0" w:line="240" w:lineRule="auto"/>
        <w:rPr>
          <w:rFonts w:ascii="Times New Roman" w:hAnsi="Times New Roman" w:cs="Times New Roman"/>
          <w:lang w:val="lv-LV"/>
        </w:rPr>
      </w:pPr>
    </w:p>
    <w:p w:rsidR="00A14F65" w:rsidRDefault="00A14F65" w:rsidP="00A14F65">
      <w:pPr>
        <w:spacing w:after="0" w:line="240" w:lineRule="auto"/>
        <w:rPr>
          <w:rFonts w:ascii="Times New Roman" w:hAnsi="Times New Roman" w:cs="Times New Roman"/>
          <w:lang w:val="lv-LV"/>
        </w:rPr>
      </w:pPr>
    </w:p>
    <w:p w:rsidR="00A14F65" w:rsidRDefault="00A14F65" w:rsidP="00A14F65">
      <w:pPr>
        <w:spacing w:after="0" w:line="240" w:lineRule="auto"/>
        <w:rPr>
          <w:rFonts w:ascii="Times New Roman" w:hAnsi="Times New Roman" w:cs="Times New Roman"/>
          <w:lang w:val="lv-LV"/>
        </w:rPr>
      </w:pPr>
    </w:p>
    <w:p w:rsidR="00A14F65" w:rsidRDefault="00A14F65" w:rsidP="00A14F65">
      <w:pPr>
        <w:spacing w:after="0" w:line="240" w:lineRule="auto"/>
        <w:rPr>
          <w:rFonts w:ascii="Times New Roman" w:hAnsi="Times New Roman" w:cs="Times New Roman"/>
          <w:lang w:val="lv-LV"/>
        </w:rPr>
      </w:pPr>
    </w:p>
    <w:p w:rsidR="00A14F65" w:rsidRDefault="00A14F65" w:rsidP="00A14F65">
      <w:pPr>
        <w:spacing w:after="0" w:line="240" w:lineRule="auto"/>
        <w:rPr>
          <w:rFonts w:ascii="Times New Roman" w:hAnsi="Times New Roman" w:cs="Times New Roman"/>
          <w:lang w:val="lv-LV"/>
        </w:rPr>
      </w:pPr>
    </w:p>
    <w:p w:rsidR="00A14F65" w:rsidRDefault="00A14F65" w:rsidP="00A14F65">
      <w:pPr>
        <w:spacing w:after="0" w:line="240" w:lineRule="auto"/>
        <w:rPr>
          <w:rFonts w:ascii="Times New Roman" w:hAnsi="Times New Roman" w:cs="Times New Roman"/>
          <w:lang w:val="lv-LV"/>
        </w:rPr>
      </w:pPr>
    </w:p>
    <w:p w:rsidR="00A14F65" w:rsidRDefault="00A14F65" w:rsidP="00A14F65">
      <w:pPr>
        <w:spacing w:after="0" w:line="240" w:lineRule="auto"/>
        <w:rPr>
          <w:rFonts w:ascii="Times New Roman" w:hAnsi="Times New Roman" w:cs="Times New Roman"/>
          <w:lang w:val="lv-LV"/>
        </w:rPr>
      </w:pPr>
    </w:p>
    <w:p w:rsidR="00A14F65" w:rsidRDefault="00A14F65" w:rsidP="00A14F65">
      <w:pPr>
        <w:spacing w:after="0" w:line="240" w:lineRule="auto"/>
        <w:rPr>
          <w:rFonts w:ascii="Times New Roman" w:hAnsi="Times New Roman" w:cs="Times New Roman"/>
          <w:lang w:val="lv-LV"/>
        </w:rPr>
      </w:pPr>
    </w:p>
    <w:p w:rsidR="00A14F65" w:rsidRDefault="00A14F65" w:rsidP="00A14F65">
      <w:pPr>
        <w:spacing w:after="0" w:line="240" w:lineRule="auto"/>
        <w:rPr>
          <w:rFonts w:ascii="Times New Roman" w:hAnsi="Times New Roman" w:cs="Times New Roman"/>
          <w:lang w:val="lv-LV"/>
        </w:rPr>
      </w:pPr>
    </w:p>
    <w:p w:rsidR="00A14F65" w:rsidRDefault="00A14F65" w:rsidP="00A14F65">
      <w:pPr>
        <w:spacing w:after="0" w:line="240" w:lineRule="auto"/>
        <w:rPr>
          <w:rFonts w:ascii="Times New Roman" w:hAnsi="Times New Roman" w:cs="Times New Roman"/>
          <w:lang w:val="lv-LV"/>
        </w:rPr>
      </w:pPr>
    </w:p>
    <w:p w:rsidR="00A14F65" w:rsidRDefault="00A14F65" w:rsidP="00A14F65">
      <w:pPr>
        <w:spacing w:after="0" w:line="240" w:lineRule="auto"/>
        <w:rPr>
          <w:rFonts w:ascii="Times New Roman" w:hAnsi="Times New Roman" w:cs="Times New Roman"/>
          <w:lang w:val="lv-LV"/>
        </w:rPr>
      </w:pPr>
    </w:p>
    <w:p w:rsidR="00A14F65" w:rsidRDefault="00A14F65" w:rsidP="00A14F65">
      <w:pPr>
        <w:spacing w:after="0" w:line="240" w:lineRule="auto"/>
        <w:rPr>
          <w:rFonts w:ascii="Times New Roman" w:hAnsi="Times New Roman" w:cs="Times New Roman"/>
          <w:lang w:val="lv-LV"/>
        </w:rPr>
      </w:pPr>
    </w:p>
    <w:p w:rsidR="00A14F65" w:rsidRDefault="00A14F65" w:rsidP="00A14F65">
      <w:pPr>
        <w:spacing w:after="0" w:line="240" w:lineRule="auto"/>
        <w:rPr>
          <w:rFonts w:ascii="Times New Roman" w:hAnsi="Times New Roman" w:cs="Times New Roman"/>
          <w:lang w:val="lv-LV"/>
        </w:rPr>
      </w:pPr>
    </w:p>
    <w:p w:rsidR="00A14F65" w:rsidRPr="002213B6" w:rsidRDefault="00A14F65" w:rsidP="00A14F65">
      <w:pPr>
        <w:spacing w:after="0" w:line="240" w:lineRule="auto"/>
        <w:rPr>
          <w:rFonts w:ascii="Times New Roman" w:hAnsi="Times New Roman" w:cs="Times New Roman"/>
          <w:lang w:val="lv-LV"/>
        </w:rPr>
      </w:pPr>
    </w:p>
    <w:p w:rsidR="00A14F65" w:rsidRPr="002213B6" w:rsidRDefault="00A14F65" w:rsidP="00A14F65">
      <w:pPr>
        <w:spacing w:after="0" w:line="240" w:lineRule="auto"/>
        <w:rPr>
          <w:rFonts w:ascii="Times New Roman" w:hAnsi="Times New Roman" w:cs="Times New Roman"/>
          <w:lang w:val="lv-LV"/>
        </w:rPr>
      </w:pPr>
    </w:p>
    <w:p w:rsidR="00A14F65" w:rsidRPr="00411F28" w:rsidRDefault="00A14F65" w:rsidP="00A14F65">
      <w:pPr>
        <w:pStyle w:val="Nosaukums"/>
        <w:rPr>
          <w:caps/>
          <w:noProof/>
          <w:color w:val="000000" w:themeColor="text1"/>
          <w:lang w:val="lv-LV" w:eastAsia="lv-LV"/>
        </w:rPr>
      </w:pPr>
    </w:p>
    <w:p w:rsidR="0012330E" w:rsidRDefault="0012330E"/>
    <w:sectPr w:rsidR="0012330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76293F"/>
    <w:multiLevelType w:val="multilevel"/>
    <w:tmpl w:val="E38023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F65"/>
    <w:rsid w:val="0012330E"/>
    <w:rsid w:val="00A14F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C13"/>
  <w15:chartTrackingRefBased/>
  <w15:docId w15:val="{094B7C77-DA8E-4E9D-B49F-8C1070BA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4F65"/>
    <w:rPr>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14F65"/>
    <w:pPr>
      <w:ind w:left="720"/>
      <w:contextualSpacing/>
    </w:pPr>
  </w:style>
  <w:style w:type="table" w:styleId="Reatabula">
    <w:name w:val="Table Grid"/>
    <w:basedOn w:val="Parastatabula"/>
    <w:uiPriority w:val="39"/>
    <w:rsid w:val="00A14F6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aukums">
    <w:name w:val="Title"/>
    <w:basedOn w:val="Parasts"/>
    <w:link w:val="NosaukumsRakstz"/>
    <w:qFormat/>
    <w:rsid w:val="00A14F65"/>
    <w:pPr>
      <w:spacing w:after="0" w:line="240" w:lineRule="auto"/>
      <w:jc w:val="center"/>
    </w:pPr>
    <w:rPr>
      <w:rFonts w:ascii="Times New Roman" w:eastAsia="Times New Roman" w:hAnsi="Times New Roman" w:cs="Times New Roman"/>
      <w:b/>
      <w:bCs/>
      <w:sz w:val="24"/>
      <w:szCs w:val="24"/>
      <w:lang w:val="en-GB"/>
    </w:rPr>
  </w:style>
  <w:style w:type="character" w:customStyle="1" w:styleId="NosaukumsRakstz">
    <w:name w:val="Nosaukums Rakstz."/>
    <w:basedOn w:val="Noklusjumarindkopasfonts"/>
    <w:link w:val="Nosaukums"/>
    <w:rsid w:val="00A14F65"/>
    <w:rPr>
      <w:rFonts w:ascii="Times New Roman" w:eastAsia="Times New Roman" w:hAnsi="Times New Roman" w:cs="Times New Roman"/>
      <w:b/>
      <w:bCs/>
      <w:sz w:val="24"/>
      <w:szCs w:val="24"/>
      <w:lang w:val="en-GB"/>
    </w:rPr>
  </w:style>
  <w:style w:type="character" w:styleId="Hipersaite">
    <w:name w:val="Hyperlink"/>
    <w:basedOn w:val="Noklusjumarindkopasfonts"/>
    <w:rsid w:val="00A14F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viis.gov.lv/Pages/Institutions/EducationProgramLicences/View.aspx?id=51326&amp;Source=https%253a%252f%252fis.viis.gov.lv%252fPages%252fInstitutions%252fEducationProgramLicences%252fDefault.aspx" TargetMode="External"/><Relationship Id="rId13" Type="http://schemas.openxmlformats.org/officeDocument/2006/relationships/hyperlink" Target="https://is.viis.gov.lv/Pages/Institutions/EducationProgramLicences/View.aspx?id=51157&amp;Source=https%253a%252f%252fis.viis.gov.lv%252fPages%252fInstitutions%252fEducationProgramLicences%252fDefault.aspx" TargetMode="External"/><Relationship Id="rId18" Type="http://schemas.openxmlformats.org/officeDocument/2006/relationships/hyperlink" Target="https://is.viis.gov.lv/Pages/Institutions/EducationProgramLicences/View.aspx?id=51327&amp;Source=https%253a%252f%252fis.viis.gov.lv%252fPages%252fInstitutions%252fEducationProgramLicences%252fDefault.asp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s.viis.gov.lv/Pages/Institutions/EducationProgramLicences/View.aspx?id=51326&amp;Source=https%253a%252f%252fis.viis.gov.lv%252fPages%252fInstitutions%252fEducationProgramLicences%252fDefault.aspx" TargetMode="External"/><Relationship Id="rId12" Type="http://schemas.openxmlformats.org/officeDocument/2006/relationships/hyperlink" Target="https://is.viis.gov.lv/Pages/Institutions/EducationProgramLicences/View.aspx?id=58649&amp;Source=https%253a%252f%252fis.viis.gov.lv%252fPages%252fInstitutions%252fEducationProgramLicences%252fDefault.aspx" TargetMode="External"/><Relationship Id="rId17" Type="http://schemas.openxmlformats.org/officeDocument/2006/relationships/hyperlink" Target="https://is.viis.gov.lv/Pages/Institutions/EducationProgramLicences/View.aspx?id=51327&amp;Source=https%253a%252f%252fis.viis.gov.lv%252fPages%252fInstitutions%252fEducationProgramLicences%252fDefault.aspx" TargetMode="External"/><Relationship Id="rId2" Type="http://schemas.openxmlformats.org/officeDocument/2006/relationships/styles" Target="styles.xml"/><Relationship Id="rId16" Type="http://schemas.openxmlformats.org/officeDocument/2006/relationships/hyperlink" Target="https://is.viis.gov.lv/Pages/Institutions/EducationProgramLicences/View.aspx?id=55024&amp;Source=https%253a%252f%252fis.viis.gov.lv%252fPages%252fInstitutions%252fEducationProgramLicences%252fDefault.aspx" TargetMode="External"/><Relationship Id="rId20" Type="http://schemas.openxmlformats.org/officeDocument/2006/relationships/hyperlink" Target="https://is.viis.gov.lv/Pages/Institutions/EducationProgramLicences/View.aspx?id=59535&amp;Source=https%253a%252f%252fis.viis.gov.lv%252fPages%252fInstitutions%252fEducationProgramLicences%252fDefault.aspx" TargetMode="External"/><Relationship Id="rId1" Type="http://schemas.openxmlformats.org/officeDocument/2006/relationships/numbering" Target="numbering.xml"/><Relationship Id="rId6" Type="http://schemas.openxmlformats.org/officeDocument/2006/relationships/hyperlink" Target="https://is.viis.gov.lv/Pages/Institutions/EducationProgramLicences/View.aspx?id=51325&amp;Source=https%253a%252f%252fis.viis.gov.lv%252fPages%252fInstitutions%252fEducationProgramLicences%252fDefault.aspx" TargetMode="External"/><Relationship Id="rId11" Type="http://schemas.openxmlformats.org/officeDocument/2006/relationships/hyperlink" Target="https://is.viis.gov.lv/Pages/Institutions/EducationProgramLicences/View.aspx?id=56574&amp;Source=https%253a%252f%252fis.viis.gov.lv%252fPages%252fInstitutions%252fEducationProgramLicences%252fDefault.aspx" TargetMode="External"/><Relationship Id="rId5" Type="http://schemas.openxmlformats.org/officeDocument/2006/relationships/hyperlink" Target="https://is.viis.gov.lv/Pages/Institutions/EducationProgramLicences/View.aspx?id=51325&amp;Source=https%253a%252f%252fis.viis.gov.lv%252fPages%252fInstitutions%252fEducationProgramLicences%252fDefault.aspx" TargetMode="External"/><Relationship Id="rId15" Type="http://schemas.openxmlformats.org/officeDocument/2006/relationships/hyperlink" Target="https://is.viis.gov.lv/Pages/Institutions/EducationProgramLicences/View.aspx?id=55024&amp;Source=https%253a%252f%252fis.viis.gov.lv%252fPages%252fInstitutions%252fEducationProgramLicences%252fDefault.aspx" TargetMode="External"/><Relationship Id="rId10" Type="http://schemas.openxmlformats.org/officeDocument/2006/relationships/hyperlink" Target="https://is.viis.gov.lv/Pages/Institutions/EducationProgramLicences/View.aspx?id=56574&amp;Source=https%253a%252f%252fis.viis.gov.lv%252fPages%252fInstitutions%252fEducationProgramLicences%252fDefault.aspx" TargetMode="External"/><Relationship Id="rId19" Type="http://schemas.openxmlformats.org/officeDocument/2006/relationships/hyperlink" Target="https://is.viis.gov.lv/Pages/Institutions/EducationProgramLicences/View.aspx?id=59535&amp;Source=https%253a%252f%252fis.viis.gov.lv%252fPages%252fInstitutions%252fEducationProgramLicences%252fDefault.aspx" TargetMode="External"/><Relationship Id="rId4" Type="http://schemas.openxmlformats.org/officeDocument/2006/relationships/webSettings" Target="webSettings.xml"/><Relationship Id="rId9" Type="http://schemas.openxmlformats.org/officeDocument/2006/relationships/hyperlink" Target="https://is.viis.gov.lv/Pages/Institutions/EducationProgramLicences/View.aspx?id=56574&amp;Source=https%253a%252f%252fis.viis.gov.lv%252fPages%252fInstitutions%252fEducationProgramLicences%252fDefault.aspx" TargetMode="External"/><Relationship Id="rId14" Type="http://schemas.openxmlformats.org/officeDocument/2006/relationships/hyperlink" Target="https://is.viis.gov.lv/Pages/Institutions/EducationProgramLicences/View.aspx?id=51157&amp;Source=https%253a%252f%252fis.viis.gov.lv%252fPages%252fInstitutions%252fEducationProgramLicences%252fDefault.aspx" TargetMode="Externa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9986</Words>
  <Characters>5693</Characters>
  <Application>Microsoft Office Word</Application>
  <DocSecurity>0</DocSecurity>
  <Lines>47</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Rubene</dc:creator>
  <cp:keywords/>
  <dc:description/>
  <cp:lastModifiedBy>Aina Rubene</cp:lastModifiedBy>
  <cp:revision>1</cp:revision>
  <dcterms:created xsi:type="dcterms:W3CDTF">2022-11-02T12:47:00Z</dcterms:created>
  <dcterms:modified xsi:type="dcterms:W3CDTF">2022-11-02T12:55:00Z</dcterms:modified>
</cp:coreProperties>
</file>