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664DA" w14:textId="77777777" w:rsidR="00BB7A4F"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54645D2B" w14:textId="77777777" w:rsidR="00BB7A4F"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0E3FB2F4" w14:textId="77777777" w:rsidR="00BB7A4F"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52A96D7B" w14:textId="77777777" w:rsidR="00BB7A4F"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6A881985" w14:textId="77777777" w:rsidR="00BB7A4F"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1EB922A1" w14:textId="77777777" w:rsidR="00BB7A4F"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3A6CA6C9" w14:textId="73E62486" w:rsidR="00BB7A4F" w:rsidRPr="00166882" w:rsidRDefault="00BD0E67"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Salacgrīvas Mūzikas skolas</w:t>
      </w:r>
      <w:r w:rsidR="00BB7A4F" w:rsidRPr="00954D73">
        <w:rPr>
          <w:rFonts w:ascii="Times New Roman" w:eastAsia="Times New Roman" w:hAnsi="Times New Roman" w:cs="Times New Roman"/>
          <w:b/>
          <w:bCs/>
          <w:color w:val="414142"/>
          <w:sz w:val="48"/>
          <w:szCs w:val="48"/>
          <w:lang w:val="lv-LV"/>
        </w:rPr>
        <w:t xml:space="preserve"> pašnovērtējuma ziņojums</w:t>
      </w:r>
    </w:p>
    <w:p w14:paraId="75473519" w14:textId="77777777" w:rsidR="00BB7A4F" w:rsidRPr="00166882" w:rsidRDefault="00BB7A4F" w:rsidP="00BB7A4F">
      <w:pPr>
        <w:shd w:val="clear" w:color="auto" w:fill="FFFFFF"/>
        <w:spacing w:after="0" w:line="240" w:lineRule="auto"/>
        <w:jc w:val="center"/>
        <w:rPr>
          <w:rFonts w:ascii="Arial" w:eastAsia="Times New Roman" w:hAnsi="Arial" w:cs="Arial"/>
          <w:b/>
          <w:bCs/>
          <w:color w:val="414142"/>
          <w:sz w:val="27"/>
          <w:szCs w:val="27"/>
          <w:lang w:val="lv-LV"/>
        </w:rPr>
      </w:pPr>
    </w:p>
    <w:p w14:paraId="47CCF63E" w14:textId="77777777" w:rsidR="00BB7A4F" w:rsidRPr="00954D73" w:rsidRDefault="00BB7A4F" w:rsidP="00BB7A4F">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4168"/>
        <w:gridCol w:w="5755"/>
      </w:tblGrid>
      <w:tr w:rsidR="00BB7A4F" w:rsidRPr="00954D73" w14:paraId="41E6B3BF" w14:textId="77777777" w:rsidTr="009504F6">
        <w:trPr>
          <w:trHeight w:val="200"/>
        </w:trPr>
        <w:tc>
          <w:tcPr>
            <w:tcW w:w="2100" w:type="pct"/>
            <w:tcBorders>
              <w:top w:val="nil"/>
              <w:left w:val="nil"/>
              <w:bottom w:val="single" w:sz="6" w:space="0" w:color="414142"/>
              <w:right w:val="nil"/>
            </w:tcBorders>
            <w:hideMark/>
          </w:tcPr>
          <w:p w14:paraId="1D0F9399" w14:textId="7DB80302" w:rsidR="00BB7A4F" w:rsidRPr="00954D73" w:rsidRDefault="002D00D5" w:rsidP="009504F6">
            <w:pPr>
              <w:spacing w:after="0" w:line="240" w:lineRule="auto"/>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 xml:space="preserve">Salacgrīvā, 2022.gada </w:t>
            </w:r>
            <w:r w:rsidR="00AF6DFD">
              <w:rPr>
                <w:rFonts w:ascii="Times New Roman" w:eastAsia="Times New Roman" w:hAnsi="Times New Roman" w:cs="Times New Roman"/>
                <w:color w:val="414142"/>
                <w:sz w:val="20"/>
                <w:szCs w:val="20"/>
                <w:lang w:val="lv-LV"/>
              </w:rPr>
              <w:t>31</w:t>
            </w:r>
            <w:r>
              <w:rPr>
                <w:rFonts w:ascii="Times New Roman" w:eastAsia="Times New Roman" w:hAnsi="Times New Roman" w:cs="Times New Roman"/>
                <w:color w:val="414142"/>
                <w:sz w:val="20"/>
                <w:szCs w:val="20"/>
                <w:lang w:val="lv-LV"/>
              </w:rPr>
              <w:t>.oktobrī</w:t>
            </w:r>
          </w:p>
        </w:tc>
        <w:tc>
          <w:tcPr>
            <w:tcW w:w="2900" w:type="pct"/>
            <w:tcBorders>
              <w:top w:val="nil"/>
              <w:left w:val="nil"/>
              <w:bottom w:val="nil"/>
              <w:right w:val="nil"/>
            </w:tcBorders>
            <w:hideMark/>
          </w:tcPr>
          <w:p w14:paraId="799E1DB5" w14:textId="77777777" w:rsidR="00BB7A4F" w:rsidRPr="00954D73" w:rsidRDefault="00BB7A4F" w:rsidP="009504F6">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BB7A4F" w:rsidRPr="00954D73" w14:paraId="5AD07779" w14:textId="77777777" w:rsidTr="009504F6">
        <w:tc>
          <w:tcPr>
            <w:tcW w:w="2100" w:type="pct"/>
            <w:tcBorders>
              <w:top w:val="single" w:sz="6" w:space="0" w:color="414142"/>
              <w:left w:val="nil"/>
              <w:bottom w:val="nil"/>
              <w:right w:val="nil"/>
            </w:tcBorders>
            <w:hideMark/>
          </w:tcPr>
          <w:p w14:paraId="4A8A7E21" w14:textId="77777777" w:rsidR="00BB7A4F" w:rsidRPr="00954D73" w:rsidRDefault="00BB7A4F" w:rsidP="009504F6">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3E15865D" w14:textId="77777777" w:rsidR="00BB7A4F" w:rsidRPr="00954D73" w:rsidRDefault="00BB7A4F" w:rsidP="009504F6">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0A84470F" w14:textId="77777777" w:rsidR="00BB7A4F" w:rsidRPr="00166882" w:rsidRDefault="00BB7A4F" w:rsidP="00BB7A4F">
      <w:pPr>
        <w:spacing w:after="0" w:line="240" w:lineRule="auto"/>
        <w:jc w:val="center"/>
        <w:rPr>
          <w:rFonts w:ascii="Times New Roman" w:hAnsi="Times New Roman" w:cs="Times New Roman"/>
          <w:lang w:val="lv-LV"/>
        </w:rPr>
      </w:pPr>
    </w:p>
    <w:p w14:paraId="0FA6C5B9" w14:textId="77777777" w:rsidR="00BB7A4F" w:rsidRPr="00166882" w:rsidRDefault="00BB7A4F" w:rsidP="00BB7A4F">
      <w:pPr>
        <w:spacing w:after="0" w:line="240" w:lineRule="auto"/>
        <w:jc w:val="center"/>
        <w:rPr>
          <w:rFonts w:ascii="Times New Roman" w:hAnsi="Times New Roman" w:cs="Times New Roman"/>
          <w:lang w:val="lv-LV"/>
        </w:rPr>
      </w:pPr>
    </w:p>
    <w:p w14:paraId="0BFBF153" w14:textId="77777777" w:rsidR="00BB7A4F" w:rsidRPr="00166882" w:rsidRDefault="00BB7A4F" w:rsidP="00BB7A4F">
      <w:pPr>
        <w:spacing w:after="0" w:line="240" w:lineRule="auto"/>
        <w:jc w:val="center"/>
        <w:rPr>
          <w:rFonts w:ascii="Times New Roman" w:hAnsi="Times New Roman" w:cs="Times New Roman"/>
          <w:lang w:val="lv-LV"/>
        </w:rPr>
      </w:pPr>
    </w:p>
    <w:p w14:paraId="5B65A995" w14:textId="6AEB91BB" w:rsidR="00BB7A4F" w:rsidRDefault="00BB7A4F" w:rsidP="00BB7A4F">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6A42998C" w14:textId="18097397" w:rsidR="00BD0E67" w:rsidRDefault="00BD0E67" w:rsidP="00BB7A4F">
      <w:pPr>
        <w:spacing w:after="0" w:line="240" w:lineRule="auto"/>
        <w:jc w:val="center"/>
        <w:rPr>
          <w:rFonts w:ascii="Times New Roman" w:hAnsi="Times New Roman" w:cs="Times New Roman"/>
          <w:sz w:val="36"/>
          <w:szCs w:val="36"/>
          <w:lang w:val="lv-LV"/>
        </w:rPr>
      </w:pPr>
    </w:p>
    <w:p w14:paraId="601D4AFC" w14:textId="77777777" w:rsidR="00BD0E67" w:rsidRPr="00BD0E67" w:rsidRDefault="00BD0E67" w:rsidP="00BD0E67">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610"/>
        <w:gridCol w:w="502"/>
        <w:gridCol w:w="4811"/>
      </w:tblGrid>
      <w:tr w:rsidR="00BD0E67" w:rsidRPr="00BD0E67" w14:paraId="4C59AB8B" w14:textId="77777777" w:rsidTr="001E286E">
        <w:trPr>
          <w:trHeight w:val="200"/>
        </w:trPr>
        <w:tc>
          <w:tcPr>
            <w:tcW w:w="5000" w:type="pct"/>
            <w:gridSpan w:val="3"/>
            <w:tcBorders>
              <w:top w:val="nil"/>
              <w:left w:val="nil"/>
              <w:bottom w:val="single" w:sz="6" w:space="0" w:color="414142"/>
              <w:right w:val="nil"/>
            </w:tcBorders>
            <w:shd w:val="clear" w:color="auto" w:fill="FFFFFF"/>
            <w:hideMark/>
          </w:tcPr>
          <w:p w14:paraId="5ED27EDC" w14:textId="12EAC604"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xml:space="preserve">Limbažu novada </w:t>
            </w:r>
            <w:proofErr w:type="spellStart"/>
            <w:r w:rsidR="002D00D5">
              <w:rPr>
                <w:rFonts w:ascii="Times New Roman" w:eastAsia="Times New Roman" w:hAnsi="Times New Roman" w:cs="Times New Roman"/>
                <w:color w:val="414142"/>
                <w:sz w:val="24"/>
                <w:szCs w:val="24"/>
              </w:rPr>
              <w:t>Izglītības</w:t>
            </w:r>
            <w:proofErr w:type="spellEnd"/>
            <w:r w:rsidR="002D00D5">
              <w:rPr>
                <w:rFonts w:ascii="Times New Roman" w:eastAsia="Times New Roman" w:hAnsi="Times New Roman" w:cs="Times New Roman"/>
                <w:color w:val="414142"/>
                <w:sz w:val="24"/>
                <w:szCs w:val="24"/>
              </w:rPr>
              <w:t xml:space="preserve"> </w:t>
            </w:r>
            <w:proofErr w:type="spellStart"/>
            <w:r w:rsidR="002D00D5">
              <w:rPr>
                <w:rFonts w:ascii="Times New Roman" w:eastAsia="Times New Roman" w:hAnsi="Times New Roman" w:cs="Times New Roman"/>
                <w:color w:val="414142"/>
                <w:sz w:val="24"/>
                <w:szCs w:val="24"/>
              </w:rPr>
              <w:t>pārvaldes</w:t>
            </w:r>
            <w:proofErr w:type="spellEnd"/>
            <w:r w:rsidR="002D00D5">
              <w:rPr>
                <w:rFonts w:ascii="Times New Roman" w:eastAsia="Times New Roman" w:hAnsi="Times New Roman" w:cs="Times New Roman"/>
                <w:color w:val="414142"/>
                <w:sz w:val="24"/>
                <w:szCs w:val="24"/>
              </w:rPr>
              <w:t xml:space="preserve"> </w:t>
            </w:r>
            <w:proofErr w:type="spellStart"/>
            <w:r w:rsidR="002D00D5">
              <w:rPr>
                <w:rFonts w:ascii="Times New Roman" w:eastAsia="Times New Roman" w:hAnsi="Times New Roman" w:cs="Times New Roman"/>
                <w:color w:val="414142"/>
                <w:sz w:val="24"/>
                <w:szCs w:val="24"/>
              </w:rPr>
              <w:t>vadītāja</w:t>
            </w:r>
            <w:proofErr w:type="spellEnd"/>
          </w:p>
        </w:tc>
      </w:tr>
      <w:tr w:rsidR="00BD0E67" w:rsidRPr="00BD0E67" w14:paraId="2F51DF1E" w14:textId="77777777" w:rsidTr="001E286E">
        <w:trPr>
          <w:trHeight w:val="200"/>
        </w:trPr>
        <w:tc>
          <w:tcPr>
            <w:tcW w:w="0" w:type="auto"/>
            <w:gridSpan w:val="3"/>
            <w:tcBorders>
              <w:top w:val="nil"/>
              <w:left w:val="nil"/>
              <w:bottom w:val="nil"/>
              <w:right w:val="nil"/>
            </w:tcBorders>
            <w:shd w:val="clear" w:color="auto" w:fill="FFFFFF"/>
            <w:hideMark/>
          </w:tcPr>
          <w:p w14:paraId="2716C35F"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(dokumenta saskaņotāja pilns amata nosaukums)</w:t>
            </w:r>
          </w:p>
        </w:tc>
      </w:tr>
      <w:tr w:rsidR="00BD0E67" w:rsidRPr="00BD0E67" w14:paraId="15995304" w14:textId="77777777" w:rsidTr="001E286E">
        <w:trPr>
          <w:trHeight w:val="280"/>
        </w:trPr>
        <w:tc>
          <w:tcPr>
            <w:tcW w:w="2323" w:type="pct"/>
            <w:tcBorders>
              <w:top w:val="nil"/>
              <w:left w:val="nil"/>
              <w:bottom w:val="single" w:sz="6" w:space="0" w:color="414142"/>
              <w:right w:val="nil"/>
            </w:tcBorders>
            <w:shd w:val="clear" w:color="auto" w:fill="FFFFFF"/>
            <w:hideMark/>
          </w:tcPr>
          <w:p w14:paraId="72E93FF0" w14:textId="77777777" w:rsidR="00BD0E67" w:rsidRPr="00BD0E67" w:rsidRDefault="00BD0E67" w:rsidP="001E286E">
            <w:pPr>
              <w:spacing w:after="0" w:line="240" w:lineRule="auto"/>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53" w:type="pct"/>
            <w:tcBorders>
              <w:top w:val="nil"/>
              <w:left w:val="nil"/>
              <w:bottom w:val="nil"/>
              <w:right w:val="nil"/>
            </w:tcBorders>
            <w:shd w:val="clear" w:color="auto" w:fill="FFFFFF"/>
            <w:hideMark/>
          </w:tcPr>
          <w:p w14:paraId="7946C34F" w14:textId="77777777" w:rsidR="00BD0E67" w:rsidRPr="00BD0E67" w:rsidRDefault="00BD0E67" w:rsidP="001E286E">
            <w:pPr>
              <w:spacing w:after="0" w:line="240" w:lineRule="auto"/>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424" w:type="pct"/>
            <w:tcBorders>
              <w:top w:val="nil"/>
              <w:left w:val="nil"/>
              <w:bottom w:val="single" w:sz="6" w:space="0" w:color="414142"/>
              <w:right w:val="nil"/>
            </w:tcBorders>
            <w:shd w:val="clear" w:color="auto" w:fill="FFFFFF"/>
            <w:hideMark/>
          </w:tcPr>
          <w:p w14:paraId="2ABFA7E9" w14:textId="40996DB1" w:rsidR="00BD0E67" w:rsidRPr="00BD0E67" w:rsidRDefault="00BD0E67" w:rsidP="001E286E">
            <w:pPr>
              <w:spacing w:after="0" w:line="240" w:lineRule="auto"/>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xml:space="preserve">                      </w:t>
            </w:r>
            <w:r w:rsidR="002D00D5">
              <w:rPr>
                <w:rFonts w:ascii="Times New Roman" w:eastAsia="Times New Roman" w:hAnsi="Times New Roman" w:cs="Times New Roman"/>
                <w:color w:val="414142"/>
                <w:sz w:val="24"/>
                <w:szCs w:val="24"/>
              </w:rPr>
              <w:t>Sigita Upmale</w:t>
            </w:r>
          </w:p>
        </w:tc>
      </w:tr>
      <w:tr w:rsidR="00BD0E67" w:rsidRPr="00BD0E67" w14:paraId="753386B6" w14:textId="77777777" w:rsidTr="001E286E">
        <w:trPr>
          <w:trHeight w:val="200"/>
        </w:trPr>
        <w:tc>
          <w:tcPr>
            <w:tcW w:w="2323" w:type="pct"/>
            <w:tcBorders>
              <w:top w:val="single" w:sz="6" w:space="0" w:color="414142"/>
              <w:left w:val="nil"/>
              <w:bottom w:val="nil"/>
              <w:right w:val="nil"/>
            </w:tcBorders>
            <w:shd w:val="clear" w:color="auto" w:fill="FFFFFF"/>
            <w:hideMark/>
          </w:tcPr>
          <w:p w14:paraId="36126ADD"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(paraksts)*</w:t>
            </w:r>
          </w:p>
        </w:tc>
        <w:tc>
          <w:tcPr>
            <w:tcW w:w="253" w:type="pct"/>
            <w:tcBorders>
              <w:top w:val="nil"/>
              <w:left w:val="nil"/>
              <w:bottom w:val="nil"/>
              <w:right w:val="nil"/>
            </w:tcBorders>
            <w:shd w:val="clear" w:color="auto" w:fill="FFFFFF"/>
            <w:hideMark/>
          </w:tcPr>
          <w:p w14:paraId="7B9A72C7"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 </w:t>
            </w:r>
          </w:p>
        </w:tc>
        <w:tc>
          <w:tcPr>
            <w:tcW w:w="2424" w:type="pct"/>
            <w:tcBorders>
              <w:top w:val="single" w:sz="6" w:space="0" w:color="414142"/>
              <w:left w:val="nil"/>
              <w:bottom w:val="nil"/>
              <w:right w:val="nil"/>
            </w:tcBorders>
            <w:shd w:val="clear" w:color="auto" w:fill="FFFFFF"/>
            <w:hideMark/>
          </w:tcPr>
          <w:p w14:paraId="6F323BF8"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(vārds, uzvārds)</w:t>
            </w:r>
          </w:p>
        </w:tc>
      </w:tr>
      <w:tr w:rsidR="00BD0E67" w:rsidRPr="00BD0E67" w14:paraId="0764207B" w14:textId="77777777" w:rsidTr="001E286E">
        <w:trPr>
          <w:trHeight w:val="280"/>
        </w:trPr>
        <w:tc>
          <w:tcPr>
            <w:tcW w:w="2323" w:type="pct"/>
            <w:tcBorders>
              <w:top w:val="nil"/>
              <w:left w:val="nil"/>
              <w:bottom w:val="single" w:sz="6" w:space="0" w:color="414142"/>
              <w:right w:val="nil"/>
            </w:tcBorders>
            <w:shd w:val="clear" w:color="auto" w:fill="FFFFFF"/>
            <w:hideMark/>
          </w:tcPr>
          <w:p w14:paraId="54C3EA6E"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xml:space="preserve">Datums </w:t>
            </w:r>
            <w:proofErr w:type="spellStart"/>
            <w:r w:rsidRPr="00BD0E67">
              <w:rPr>
                <w:rFonts w:ascii="Times New Roman" w:eastAsia="Times New Roman" w:hAnsi="Times New Roman" w:cs="Times New Roman"/>
                <w:color w:val="414142"/>
                <w:sz w:val="24"/>
                <w:szCs w:val="24"/>
              </w:rPr>
              <w:t>skatāms</w:t>
            </w:r>
            <w:proofErr w:type="spellEnd"/>
            <w:r w:rsidRPr="00BD0E67">
              <w:rPr>
                <w:rFonts w:ascii="Times New Roman" w:eastAsia="Times New Roman" w:hAnsi="Times New Roman" w:cs="Times New Roman"/>
                <w:color w:val="414142"/>
                <w:sz w:val="24"/>
                <w:szCs w:val="24"/>
              </w:rPr>
              <w:t xml:space="preserve"> </w:t>
            </w:r>
            <w:proofErr w:type="spellStart"/>
            <w:r w:rsidRPr="00BD0E67">
              <w:rPr>
                <w:rFonts w:ascii="Times New Roman" w:eastAsia="Times New Roman" w:hAnsi="Times New Roman" w:cs="Times New Roman"/>
                <w:color w:val="414142"/>
                <w:sz w:val="24"/>
                <w:szCs w:val="24"/>
              </w:rPr>
              <w:t>laika</w:t>
            </w:r>
            <w:proofErr w:type="spellEnd"/>
            <w:r w:rsidRPr="00BD0E67">
              <w:rPr>
                <w:rFonts w:ascii="Times New Roman" w:eastAsia="Times New Roman" w:hAnsi="Times New Roman" w:cs="Times New Roman"/>
                <w:color w:val="414142"/>
                <w:sz w:val="24"/>
                <w:szCs w:val="24"/>
              </w:rPr>
              <w:t xml:space="preserve"> </w:t>
            </w:r>
            <w:proofErr w:type="spellStart"/>
            <w:r w:rsidRPr="00BD0E67">
              <w:rPr>
                <w:rFonts w:ascii="Times New Roman" w:eastAsia="Times New Roman" w:hAnsi="Times New Roman" w:cs="Times New Roman"/>
                <w:color w:val="414142"/>
                <w:sz w:val="24"/>
                <w:szCs w:val="24"/>
              </w:rPr>
              <w:t>zīmogā</w:t>
            </w:r>
            <w:proofErr w:type="spellEnd"/>
            <w:r w:rsidRPr="00BD0E67">
              <w:rPr>
                <w:rFonts w:ascii="Times New Roman" w:eastAsia="Times New Roman" w:hAnsi="Times New Roman" w:cs="Times New Roman"/>
                <w:color w:val="414142"/>
                <w:sz w:val="24"/>
                <w:szCs w:val="24"/>
              </w:rPr>
              <w:t> </w:t>
            </w:r>
          </w:p>
        </w:tc>
        <w:tc>
          <w:tcPr>
            <w:tcW w:w="253" w:type="pct"/>
            <w:tcBorders>
              <w:top w:val="nil"/>
              <w:left w:val="nil"/>
              <w:bottom w:val="nil"/>
              <w:right w:val="nil"/>
            </w:tcBorders>
            <w:shd w:val="clear" w:color="auto" w:fill="FFFFFF"/>
            <w:hideMark/>
          </w:tcPr>
          <w:p w14:paraId="7B05509B"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424" w:type="pct"/>
            <w:tcBorders>
              <w:top w:val="nil"/>
              <w:left w:val="nil"/>
              <w:bottom w:val="nil"/>
              <w:right w:val="nil"/>
            </w:tcBorders>
            <w:shd w:val="clear" w:color="auto" w:fill="FFFFFF"/>
            <w:hideMark/>
          </w:tcPr>
          <w:p w14:paraId="15F23190"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r>
      <w:tr w:rsidR="00BD0E67" w:rsidRPr="00BD0E67" w14:paraId="65A9CB2C" w14:textId="77777777" w:rsidTr="001E286E">
        <w:trPr>
          <w:trHeight w:val="200"/>
        </w:trPr>
        <w:tc>
          <w:tcPr>
            <w:tcW w:w="2323" w:type="pct"/>
            <w:tcBorders>
              <w:top w:val="single" w:sz="6" w:space="0" w:color="414142"/>
              <w:left w:val="nil"/>
              <w:bottom w:val="nil"/>
              <w:right w:val="nil"/>
            </w:tcBorders>
            <w:shd w:val="clear" w:color="auto" w:fill="FFFFFF"/>
            <w:hideMark/>
          </w:tcPr>
          <w:p w14:paraId="273EC6E2"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(datums)</w:t>
            </w:r>
          </w:p>
        </w:tc>
        <w:tc>
          <w:tcPr>
            <w:tcW w:w="253" w:type="pct"/>
            <w:tcBorders>
              <w:top w:val="nil"/>
              <w:left w:val="nil"/>
              <w:bottom w:val="nil"/>
              <w:right w:val="nil"/>
            </w:tcBorders>
            <w:shd w:val="clear" w:color="auto" w:fill="FFFFFF"/>
            <w:hideMark/>
          </w:tcPr>
          <w:p w14:paraId="2E60886C"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424" w:type="pct"/>
            <w:tcBorders>
              <w:top w:val="nil"/>
              <w:left w:val="nil"/>
              <w:bottom w:val="nil"/>
              <w:right w:val="nil"/>
            </w:tcBorders>
            <w:shd w:val="clear" w:color="auto" w:fill="FFFFFF"/>
            <w:hideMark/>
          </w:tcPr>
          <w:p w14:paraId="485E532D" w14:textId="77777777" w:rsidR="00BD0E67" w:rsidRPr="00BD0E67" w:rsidRDefault="00BD0E67" w:rsidP="001E286E">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r>
    </w:tbl>
    <w:p w14:paraId="3DA438A1" w14:textId="77777777" w:rsidR="00BD0E67" w:rsidRPr="00BD0E67" w:rsidRDefault="00BD0E67" w:rsidP="00BB7A4F">
      <w:pPr>
        <w:spacing w:after="0" w:line="240" w:lineRule="auto"/>
        <w:jc w:val="center"/>
        <w:rPr>
          <w:rFonts w:ascii="Times New Roman" w:hAnsi="Times New Roman" w:cs="Times New Roman"/>
          <w:sz w:val="24"/>
          <w:szCs w:val="24"/>
          <w:lang w:val="lv-LV"/>
        </w:rPr>
      </w:pPr>
    </w:p>
    <w:p w14:paraId="6627AE51" w14:textId="77777777" w:rsidR="00BB7A4F" w:rsidRPr="00166882" w:rsidRDefault="00BB7A4F" w:rsidP="00BB7A4F">
      <w:pPr>
        <w:spacing w:after="0" w:line="240" w:lineRule="auto"/>
        <w:jc w:val="center"/>
        <w:rPr>
          <w:rFonts w:ascii="Times New Roman" w:hAnsi="Times New Roman" w:cs="Times New Roman"/>
          <w:lang w:val="lv-LV"/>
        </w:rPr>
      </w:pPr>
    </w:p>
    <w:p w14:paraId="1B573690" w14:textId="77777777" w:rsidR="00BB7A4F" w:rsidRPr="00166882" w:rsidRDefault="00BB7A4F" w:rsidP="00BB7A4F">
      <w:pPr>
        <w:spacing w:after="0" w:line="240" w:lineRule="auto"/>
        <w:jc w:val="center"/>
        <w:rPr>
          <w:rFonts w:ascii="Times New Roman" w:hAnsi="Times New Roman" w:cs="Times New Roman"/>
          <w:lang w:val="lv-LV"/>
        </w:rPr>
      </w:pPr>
    </w:p>
    <w:p w14:paraId="7BD503AE" w14:textId="77777777" w:rsidR="00BB7A4F" w:rsidRPr="00166882" w:rsidRDefault="00BB7A4F" w:rsidP="00BB7A4F">
      <w:pPr>
        <w:spacing w:after="0" w:line="240" w:lineRule="auto"/>
        <w:jc w:val="center"/>
        <w:rPr>
          <w:rFonts w:ascii="Times New Roman" w:hAnsi="Times New Roman" w:cs="Times New Roman"/>
          <w:lang w:val="lv-LV"/>
        </w:rPr>
      </w:pPr>
    </w:p>
    <w:p w14:paraId="35FB3474" w14:textId="77777777" w:rsidR="00BB7A4F" w:rsidRPr="00166882" w:rsidRDefault="00BB7A4F" w:rsidP="00BB7A4F">
      <w:pPr>
        <w:spacing w:after="0" w:line="240" w:lineRule="auto"/>
        <w:jc w:val="center"/>
        <w:rPr>
          <w:rFonts w:ascii="Times New Roman" w:hAnsi="Times New Roman" w:cs="Times New Roman"/>
          <w:lang w:val="lv-LV"/>
        </w:rPr>
      </w:pPr>
    </w:p>
    <w:p w14:paraId="011824EE" w14:textId="77777777" w:rsidR="00BB7A4F" w:rsidRPr="00166882" w:rsidRDefault="00BB7A4F" w:rsidP="00BB7A4F">
      <w:pPr>
        <w:spacing w:after="0" w:line="240" w:lineRule="auto"/>
        <w:jc w:val="center"/>
        <w:rPr>
          <w:rFonts w:ascii="Times New Roman" w:hAnsi="Times New Roman" w:cs="Times New Roman"/>
          <w:sz w:val="32"/>
          <w:szCs w:val="32"/>
          <w:lang w:val="lv-LV"/>
        </w:rPr>
      </w:pPr>
    </w:p>
    <w:p w14:paraId="164D6953" w14:textId="77777777" w:rsidR="00BB7A4F" w:rsidRPr="00166882" w:rsidRDefault="00BB7A4F" w:rsidP="00BB7A4F">
      <w:pPr>
        <w:spacing w:after="0" w:line="240" w:lineRule="auto"/>
        <w:jc w:val="center"/>
        <w:rPr>
          <w:rFonts w:ascii="Times New Roman" w:hAnsi="Times New Roman" w:cs="Times New Roman"/>
          <w:sz w:val="32"/>
          <w:szCs w:val="32"/>
          <w:lang w:val="lv-LV"/>
        </w:rPr>
      </w:pPr>
    </w:p>
    <w:p w14:paraId="32CE44BC" w14:textId="77777777" w:rsidR="00BB7A4F" w:rsidRPr="00166882" w:rsidRDefault="00BB7A4F" w:rsidP="00BB7A4F">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14:paraId="2E2FAC63" w14:textId="77777777" w:rsidR="00BB7A4F" w:rsidRPr="00586834" w:rsidRDefault="00BB7A4F" w:rsidP="00BB7A4F">
      <w:pPr>
        <w:pStyle w:val="ListParagraph"/>
        <w:numPr>
          <w:ilvl w:val="0"/>
          <w:numId w:val="1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14:paraId="75F52A1D" w14:textId="77777777" w:rsidR="00BB7A4F" w:rsidRDefault="00BB7A4F" w:rsidP="00BB7A4F">
      <w:pPr>
        <w:spacing w:after="0" w:line="240" w:lineRule="auto"/>
        <w:rPr>
          <w:rFonts w:ascii="Times New Roman" w:hAnsi="Times New Roman" w:cs="Times New Roman"/>
          <w:sz w:val="24"/>
          <w:szCs w:val="24"/>
          <w:lang w:val="lv-LV"/>
        </w:rPr>
      </w:pPr>
    </w:p>
    <w:p w14:paraId="595DA26B" w14:textId="58EBB6D2" w:rsidR="00BB7A4F" w:rsidRDefault="00BB7A4F" w:rsidP="00BB7A4F">
      <w:pPr>
        <w:pStyle w:val="ListParagraph"/>
        <w:numPr>
          <w:ilvl w:val="1"/>
          <w:numId w:val="12"/>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Pr>
          <w:rFonts w:ascii="Times New Roman" w:hAnsi="Times New Roman" w:cs="Times New Roman"/>
          <w:lang w:val="lv-LV"/>
        </w:rPr>
        <w:t xml:space="preserve"> 202</w:t>
      </w:r>
      <w:r w:rsidR="00727A50">
        <w:rPr>
          <w:rFonts w:ascii="Times New Roman" w:hAnsi="Times New Roman" w:cs="Times New Roman"/>
          <w:lang w:val="lv-LV"/>
        </w:rPr>
        <w:t>1</w:t>
      </w:r>
      <w:r>
        <w:rPr>
          <w:rFonts w:ascii="Times New Roman" w:hAnsi="Times New Roman" w:cs="Times New Roman"/>
          <w:lang w:val="lv-LV"/>
        </w:rPr>
        <w:t>./202</w:t>
      </w:r>
      <w:r w:rsidR="00727A50">
        <w:rPr>
          <w:rFonts w:ascii="Times New Roman" w:hAnsi="Times New Roman" w:cs="Times New Roman"/>
          <w:lang w:val="lv-LV"/>
        </w:rPr>
        <w:t>2</w:t>
      </w:r>
      <w:r>
        <w:rPr>
          <w:rFonts w:ascii="Times New Roman" w:hAnsi="Times New Roman" w:cs="Times New Roman"/>
          <w:lang w:val="lv-LV"/>
        </w:rPr>
        <w:t>. mācību gadā</w:t>
      </w:r>
    </w:p>
    <w:p w14:paraId="16680134" w14:textId="77777777" w:rsidR="00B423EF" w:rsidRPr="00B423EF" w:rsidRDefault="00B423EF" w:rsidP="00B423EF">
      <w:pPr>
        <w:spacing w:line="300" w:lineRule="exact"/>
        <w:rPr>
          <w:rFonts w:ascii="Times New Roman" w:hAnsi="Times New Roman" w:cs="Times New Roman"/>
          <w:lang w:val="lv-LV"/>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276"/>
        <w:gridCol w:w="1559"/>
        <w:gridCol w:w="850"/>
        <w:gridCol w:w="1134"/>
        <w:gridCol w:w="1701"/>
        <w:gridCol w:w="1701"/>
      </w:tblGrid>
      <w:tr w:rsidR="00B423EF" w:rsidRPr="00412AB1" w14:paraId="601E29BC" w14:textId="77777777" w:rsidTr="00727A50">
        <w:trPr>
          <w:trHeight w:val="227"/>
        </w:trPr>
        <w:tc>
          <w:tcPr>
            <w:tcW w:w="1985" w:type="dxa"/>
            <w:vMerge w:val="restart"/>
            <w:tcBorders>
              <w:top w:val="single" w:sz="4" w:space="0" w:color="auto"/>
              <w:left w:val="single" w:sz="4" w:space="0" w:color="auto"/>
              <w:bottom w:val="single" w:sz="4" w:space="0" w:color="auto"/>
              <w:right w:val="single" w:sz="4" w:space="0" w:color="auto"/>
            </w:tcBorders>
          </w:tcPr>
          <w:p w14:paraId="41FC8FC7" w14:textId="77777777" w:rsidR="00B423EF" w:rsidRPr="00412AB1" w:rsidRDefault="00B423EF" w:rsidP="001E286E">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112494DF" w14:textId="77777777" w:rsidR="00B423EF" w:rsidRPr="00412AB1" w:rsidRDefault="00B423EF" w:rsidP="001E286E">
            <w:pPr>
              <w:spacing w:line="300" w:lineRule="exact"/>
              <w:jc w:val="center"/>
              <w:rPr>
                <w:rFonts w:ascii="Times New Roman" w:hAnsi="Times New Roman" w:cs="Times New Roman"/>
                <w:sz w:val="20"/>
                <w:szCs w:val="20"/>
                <w:lang w:val="lv-LV"/>
              </w:rPr>
            </w:pPr>
          </w:p>
        </w:tc>
        <w:tc>
          <w:tcPr>
            <w:tcW w:w="1276" w:type="dxa"/>
            <w:vMerge w:val="restart"/>
            <w:tcBorders>
              <w:top w:val="single" w:sz="4" w:space="0" w:color="auto"/>
              <w:left w:val="single" w:sz="4" w:space="0" w:color="auto"/>
              <w:right w:val="single" w:sz="4" w:space="0" w:color="auto"/>
            </w:tcBorders>
          </w:tcPr>
          <w:p w14:paraId="436FDEBE" w14:textId="77777777" w:rsidR="00B423EF" w:rsidRPr="00412AB1" w:rsidRDefault="00B423EF" w:rsidP="001E286E">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35C0ED8D" w14:textId="77777777" w:rsidR="00B423EF" w:rsidRPr="00412AB1" w:rsidRDefault="00B423EF" w:rsidP="001E286E">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4565FB7C" w14:textId="77777777" w:rsidR="00B423EF" w:rsidRPr="00412AB1" w:rsidRDefault="00B423EF" w:rsidP="001E286E">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tc>
        <w:tc>
          <w:tcPr>
            <w:tcW w:w="1559" w:type="dxa"/>
            <w:vMerge w:val="restart"/>
            <w:tcBorders>
              <w:left w:val="single" w:sz="4" w:space="0" w:color="auto"/>
            </w:tcBorders>
          </w:tcPr>
          <w:p w14:paraId="746DA5E6" w14:textId="77777777" w:rsidR="00B423EF" w:rsidRDefault="00B423EF" w:rsidP="001E286E">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2D82714D" w14:textId="77777777" w:rsidR="00B423EF" w:rsidRPr="00412AB1" w:rsidRDefault="00B423EF" w:rsidP="001E286E">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1984" w:type="dxa"/>
            <w:gridSpan w:val="2"/>
          </w:tcPr>
          <w:p w14:paraId="00415D7C" w14:textId="77777777" w:rsidR="00B423EF" w:rsidRPr="00412AB1" w:rsidRDefault="00B423EF" w:rsidP="001E286E">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701" w:type="dxa"/>
            <w:vMerge w:val="restart"/>
          </w:tcPr>
          <w:p w14:paraId="66AC0E99" w14:textId="7064EF89" w:rsidR="00B423EF" w:rsidRPr="00412AB1" w:rsidRDefault="00B423EF" w:rsidP="001E286E">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vai uzsākot </w:t>
            </w:r>
            <w:r w:rsidR="00727A50">
              <w:rPr>
                <w:rFonts w:ascii="Times New Roman" w:hAnsi="Times New Roman" w:cs="Times New Roman"/>
                <w:lang w:val="lv-LV"/>
              </w:rPr>
              <w:t>2021./2022</w:t>
            </w:r>
            <w:r w:rsidRPr="00412AB1">
              <w:rPr>
                <w:rFonts w:ascii="Times New Roman" w:hAnsi="Times New Roman" w:cs="Times New Roman"/>
                <w:sz w:val="20"/>
                <w:szCs w:val="20"/>
                <w:lang w:val="lv-LV"/>
              </w:rPr>
              <w:t xml:space="preserve">.māc.g. </w:t>
            </w:r>
          </w:p>
        </w:tc>
        <w:tc>
          <w:tcPr>
            <w:tcW w:w="1701" w:type="dxa"/>
            <w:vMerge w:val="restart"/>
          </w:tcPr>
          <w:p w14:paraId="71B8F865" w14:textId="2CE7AAC0" w:rsidR="00B423EF" w:rsidRPr="00412AB1" w:rsidRDefault="00B423EF" w:rsidP="001E286E">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Izglītojamo skaits, noslēdzot programmas apguvi vai noslēdzot </w:t>
            </w:r>
            <w:r w:rsidR="00727A50">
              <w:rPr>
                <w:rFonts w:ascii="Times New Roman" w:hAnsi="Times New Roman" w:cs="Times New Roman"/>
                <w:lang w:val="lv-LV"/>
              </w:rPr>
              <w:t>2021./2022</w:t>
            </w:r>
            <w:r>
              <w:rPr>
                <w:rFonts w:ascii="Times New Roman" w:hAnsi="Times New Roman" w:cs="Times New Roman"/>
                <w:sz w:val="20"/>
                <w:szCs w:val="20"/>
                <w:lang w:val="lv-LV"/>
              </w:rPr>
              <w:t>.māc.g.</w:t>
            </w:r>
          </w:p>
        </w:tc>
      </w:tr>
      <w:tr w:rsidR="00B423EF" w:rsidRPr="00412AB1" w14:paraId="2A3E1F42" w14:textId="77777777" w:rsidTr="00727A50">
        <w:trPr>
          <w:trHeight w:val="1074"/>
        </w:trPr>
        <w:tc>
          <w:tcPr>
            <w:tcW w:w="1985" w:type="dxa"/>
            <w:vMerge/>
            <w:tcBorders>
              <w:left w:val="single" w:sz="4" w:space="0" w:color="auto"/>
              <w:bottom w:val="single" w:sz="4" w:space="0" w:color="auto"/>
              <w:right w:val="single" w:sz="4" w:space="0" w:color="auto"/>
            </w:tcBorders>
          </w:tcPr>
          <w:p w14:paraId="0033F2A2" w14:textId="77777777" w:rsidR="00B423EF" w:rsidRPr="00412AB1" w:rsidRDefault="00B423EF" w:rsidP="001E286E">
            <w:pPr>
              <w:spacing w:line="300" w:lineRule="exact"/>
              <w:jc w:val="center"/>
              <w:rPr>
                <w:rFonts w:ascii="Times New Roman" w:hAnsi="Times New Roman" w:cs="Times New Roman"/>
                <w:sz w:val="20"/>
                <w:szCs w:val="20"/>
                <w:lang w:val="lv-LV"/>
              </w:rPr>
            </w:pPr>
          </w:p>
        </w:tc>
        <w:tc>
          <w:tcPr>
            <w:tcW w:w="1276" w:type="dxa"/>
            <w:vMerge/>
            <w:tcBorders>
              <w:left w:val="single" w:sz="4" w:space="0" w:color="auto"/>
              <w:bottom w:val="single" w:sz="4" w:space="0" w:color="auto"/>
              <w:right w:val="single" w:sz="4" w:space="0" w:color="auto"/>
            </w:tcBorders>
          </w:tcPr>
          <w:p w14:paraId="63EFE274" w14:textId="77777777" w:rsidR="00B423EF" w:rsidRPr="00412AB1" w:rsidRDefault="00B423EF" w:rsidP="001E286E">
            <w:pPr>
              <w:spacing w:line="300" w:lineRule="exact"/>
              <w:jc w:val="center"/>
              <w:rPr>
                <w:rFonts w:ascii="Times New Roman" w:hAnsi="Times New Roman" w:cs="Times New Roman"/>
                <w:sz w:val="20"/>
                <w:szCs w:val="20"/>
                <w:lang w:val="lv-LV"/>
              </w:rPr>
            </w:pPr>
          </w:p>
        </w:tc>
        <w:tc>
          <w:tcPr>
            <w:tcW w:w="1559" w:type="dxa"/>
            <w:vMerge/>
            <w:tcBorders>
              <w:left w:val="single" w:sz="4" w:space="0" w:color="auto"/>
            </w:tcBorders>
          </w:tcPr>
          <w:p w14:paraId="04CF5F6D" w14:textId="77777777" w:rsidR="00B423EF" w:rsidRPr="00412AB1" w:rsidRDefault="00B423EF" w:rsidP="001E286E">
            <w:pPr>
              <w:spacing w:line="300" w:lineRule="exact"/>
              <w:jc w:val="center"/>
              <w:rPr>
                <w:rFonts w:ascii="Times New Roman" w:hAnsi="Times New Roman" w:cs="Times New Roman"/>
                <w:sz w:val="20"/>
                <w:szCs w:val="20"/>
                <w:lang w:val="lv-LV"/>
              </w:rPr>
            </w:pPr>
          </w:p>
        </w:tc>
        <w:tc>
          <w:tcPr>
            <w:tcW w:w="850" w:type="dxa"/>
          </w:tcPr>
          <w:p w14:paraId="228C8DF3" w14:textId="77777777" w:rsidR="00B423EF" w:rsidRPr="00412AB1" w:rsidRDefault="00B423EF" w:rsidP="001E286E">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r>
              <w:rPr>
                <w:rFonts w:ascii="Times New Roman" w:hAnsi="Times New Roman" w:cs="Times New Roman"/>
                <w:sz w:val="20"/>
                <w:szCs w:val="20"/>
                <w:lang w:val="lv-LV"/>
              </w:rPr>
              <w:t>.</w:t>
            </w:r>
          </w:p>
        </w:tc>
        <w:tc>
          <w:tcPr>
            <w:tcW w:w="1134" w:type="dxa"/>
          </w:tcPr>
          <w:p w14:paraId="052E6358" w14:textId="77777777" w:rsidR="00B423EF" w:rsidRPr="00412AB1" w:rsidRDefault="00B423EF" w:rsidP="001E286E">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5FA5E60F" w14:textId="77777777" w:rsidR="00B423EF" w:rsidRPr="00412AB1" w:rsidRDefault="00B423EF" w:rsidP="001E286E">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tc>
        <w:tc>
          <w:tcPr>
            <w:tcW w:w="1701" w:type="dxa"/>
            <w:vMerge/>
          </w:tcPr>
          <w:p w14:paraId="7A77A50A" w14:textId="77777777" w:rsidR="00B423EF" w:rsidRPr="00412AB1" w:rsidRDefault="00B423EF" w:rsidP="001E286E">
            <w:pPr>
              <w:spacing w:line="300" w:lineRule="exact"/>
              <w:jc w:val="center"/>
              <w:rPr>
                <w:rFonts w:ascii="Times New Roman" w:hAnsi="Times New Roman" w:cs="Times New Roman"/>
                <w:sz w:val="20"/>
                <w:szCs w:val="20"/>
                <w:lang w:val="lv-LV"/>
              </w:rPr>
            </w:pPr>
          </w:p>
        </w:tc>
        <w:tc>
          <w:tcPr>
            <w:tcW w:w="1701" w:type="dxa"/>
            <w:vMerge/>
          </w:tcPr>
          <w:p w14:paraId="5B03576F" w14:textId="77777777" w:rsidR="00B423EF" w:rsidRPr="00412AB1" w:rsidRDefault="00B423EF" w:rsidP="001E286E">
            <w:pPr>
              <w:spacing w:line="300" w:lineRule="exact"/>
              <w:jc w:val="center"/>
              <w:rPr>
                <w:rFonts w:ascii="Times New Roman" w:hAnsi="Times New Roman" w:cs="Times New Roman"/>
                <w:sz w:val="20"/>
                <w:szCs w:val="20"/>
                <w:lang w:val="lv-LV"/>
              </w:rPr>
            </w:pPr>
          </w:p>
        </w:tc>
      </w:tr>
      <w:tr w:rsidR="00B423EF" w:rsidRPr="00412AB1" w14:paraId="4D6DB801" w14:textId="77777777" w:rsidTr="00727A50">
        <w:trPr>
          <w:trHeight w:val="668"/>
        </w:trPr>
        <w:tc>
          <w:tcPr>
            <w:tcW w:w="1985" w:type="dxa"/>
            <w:tcBorders>
              <w:left w:val="single" w:sz="4" w:space="0" w:color="auto"/>
              <w:right w:val="single" w:sz="4" w:space="0" w:color="auto"/>
            </w:tcBorders>
          </w:tcPr>
          <w:p w14:paraId="2C41E9F7" w14:textId="77777777" w:rsidR="00B423EF" w:rsidRPr="00412AB1" w:rsidRDefault="00B423EF" w:rsidP="001E286E">
            <w:pPr>
              <w:spacing w:after="0" w:line="300" w:lineRule="exact"/>
              <w:rPr>
                <w:rFonts w:ascii="Times New Roman" w:hAnsi="Times New Roman" w:cs="Times New Roman"/>
                <w:sz w:val="20"/>
                <w:szCs w:val="20"/>
                <w:lang w:val="lv-LV"/>
              </w:rPr>
            </w:pPr>
            <w:proofErr w:type="spellStart"/>
            <w:r>
              <w:rPr>
                <w:rFonts w:ascii="Times New Roman" w:hAnsi="Times New Roman" w:cs="Times New Roman"/>
                <w:sz w:val="20"/>
                <w:szCs w:val="20"/>
                <w:lang w:val="lv-LV"/>
              </w:rPr>
              <w:t>Taustiņinstrumentu</w:t>
            </w:r>
            <w:proofErr w:type="spellEnd"/>
            <w:r>
              <w:rPr>
                <w:rFonts w:ascii="Times New Roman" w:hAnsi="Times New Roman" w:cs="Times New Roman"/>
                <w:sz w:val="20"/>
                <w:szCs w:val="20"/>
                <w:lang w:val="lv-LV"/>
              </w:rPr>
              <w:t xml:space="preserve"> spēle – Klavierspēle</w:t>
            </w:r>
          </w:p>
        </w:tc>
        <w:tc>
          <w:tcPr>
            <w:tcW w:w="1276" w:type="dxa"/>
            <w:tcBorders>
              <w:left w:val="single" w:sz="4" w:space="0" w:color="auto"/>
              <w:right w:val="single" w:sz="4" w:space="0" w:color="auto"/>
            </w:tcBorders>
          </w:tcPr>
          <w:p w14:paraId="77B96B0A" w14:textId="77777777" w:rsidR="00B423EF" w:rsidRPr="00412AB1" w:rsidRDefault="00B423EF" w:rsidP="001E286E">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20V 212 01 1</w:t>
            </w:r>
          </w:p>
        </w:tc>
        <w:tc>
          <w:tcPr>
            <w:tcW w:w="1559" w:type="dxa"/>
            <w:tcBorders>
              <w:left w:val="single" w:sz="4" w:space="0" w:color="auto"/>
            </w:tcBorders>
          </w:tcPr>
          <w:p w14:paraId="1F4C5552" w14:textId="77777777" w:rsidR="00B423EF" w:rsidRPr="00412AB1" w:rsidRDefault="00B423EF" w:rsidP="001E286E">
            <w:pPr>
              <w:spacing w:after="0" w:line="300" w:lineRule="exact"/>
              <w:rPr>
                <w:rFonts w:ascii="Times New Roman" w:hAnsi="Times New Roman" w:cs="Times New Roman"/>
                <w:sz w:val="20"/>
                <w:szCs w:val="20"/>
                <w:lang w:val="lv-LV"/>
              </w:rPr>
            </w:pPr>
          </w:p>
        </w:tc>
        <w:tc>
          <w:tcPr>
            <w:tcW w:w="850" w:type="dxa"/>
          </w:tcPr>
          <w:p w14:paraId="4E71F9D6" w14:textId="77777777" w:rsidR="00B423EF" w:rsidRPr="00412AB1" w:rsidRDefault="00B423EF" w:rsidP="001E286E">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P - 11595</w:t>
            </w:r>
          </w:p>
        </w:tc>
        <w:tc>
          <w:tcPr>
            <w:tcW w:w="1134" w:type="dxa"/>
          </w:tcPr>
          <w:p w14:paraId="058A78C9" w14:textId="77777777" w:rsidR="00B423EF" w:rsidRPr="00412AB1" w:rsidRDefault="00B423EF" w:rsidP="001E286E">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15.04.2015.</w:t>
            </w:r>
          </w:p>
        </w:tc>
        <w:tc>
          <w:tcPr>
            <w:tcW w:w="1701" w:type="dxa"/>
          </w:tcPr>
          <w:p w14:paraId="2C487C08" w14:textId="0B0189FD" w:rsidR="00B423EF" w:rsidRPr="00412AB1" w:rsidRDefault="00727A50" w:rsidP="001E286E">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5</w:t>
            </w:r>
            <w:r w:rsidR="00E106CF">
              <w:rPr>
                <w:rFonts w:ascii="Times New Roman" w:hAnsi="Times New Roman" w:cs="Times New Roman"/>
                <w:sz w:val="20"/>
                <w:szCs w:val="20"/>
                <w:lang w:val="lv-LV"/>
              </w:rPr>
              <w:t>4</w:t>
            </w:r>
          </w:p>
        </w:tc>
        <w:tc>
          <w:tcPr>
            <w:tcW w:w="1701" w:type="dxa"/>
          </w:tcPr>
          <w:p w14:paraId="73CAFD8B" w14:textId="4B32B90B" w:rsidR="00B423EF" w:rsidRPr="00412AB1" w:rsidRDefault="002D00D5" w:rsidP="001E286E">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45</w:t>
            </w:r>
          </w:p>
        </w:tc>
      </w:tr>
      <w:tr w:rsidR="00B423EF" w:rsidRPr="00412AB1" w14:paraId="6E7565A7" w14:textId="77777777" w:rsidTr="00727A50">
        <w:trPr>
          <w:trHeight w:val="608"/>
        </w:trPr>
        <w:tc>
          <w:tcPr>
            <w:tcW w:w="1985" w:type="dxa"/>
            <w:tcBorders>
              <w:left w:val="single" w:sz="4" w:space="0" w:color="auto"/>
              <w:right w:val="single" w:sz="4" w:space="0" w:color="auto"/>
            </w:tcBorders>
          </w:tcPr>
          <w:p w14:paraId="0538D79B" w14:textId="77777777" w:rsidR="00B423EF" w:rsidRPr="00412AB1" w:rsidRDefault="00B423EF" w:rsidP="001E286E">
            <w:pPr>
              <w:spacing w:after="0" w:line="300" w:lineRule="exact"/>
              <w:rPr>
                <w:rFonts w:ascii="Times New Roman" w:hAnsi="Times New Roman" w:cs="Times New Roman"/>
                <w:sz w:val="20"/>
                <w:szCs w:val="20"/>
              </w:rPr>
            </w:pPr>
            <w:proofErr w:type="spellStart"/>
            <w:r>
              <w:rPr>
                <w:rFonts w:ascii="Times New Roman" w:hAnsi="Times New Roman" w:cs="Times New Roman"/>
                <w:sz w:val="20"/>
                <w:szCs w:val="20"/>
                <w:lang w:val="lv-LV"/>
              </w:rPr>
              <w:t>Taustiņinstrumentu</w:t>
            </w:r>
            <w:proofErr w:type="spellEnd"/>
            <w:r>
              <w:rPr>
                <w:rFonts w:ascii="Times New Roman" w:hAnsi="Times New Roman" w:cs="Times New Roman"/>
                <w:sz w:val="20"/>
                <w:szCs w:val="20"/>
                <w:lang w:val="lv-LV"/>
              </w:rPr>
              <w:t xml:space="preserve"> spēle – Akordeona spēle</w:t>
            </w:r>
          </w:p>
        </w:tc>
        <w:tc>
          <w:tcPr>
            <w:tcW w:w="1276" w:type="dxa"/>
            <w:tcBorders>
              <w:left w:val="single" w:sz="4" w:space="0" w:color="auto"/>
              <w:right w:val="single" w:sz="4" w:space="0" w:color="auto"/>
            </w:tcBorders>
          </w:tcPr>
          <w:p w14:paraId="70B41598"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20V 212 01 1</w:t>
            </w:r>
          </w:p>
        </w:tc>
        <w:tc>
          <w:tcPr>
            <w:tcW w:w="1559" w:type="dxa"/>
            <w:tcBorders>
              <w:left w:val="single" w:sz="4" w:space="0" w:color="auto"/>
            </w:tcBorders>
          </w:tcPr>
          <w:p w14:paraId="47AD6294" w14:textId="77777777" w:rsidR="00B423EF" w:rsidRPr="00412AB1" w:rsidRDefault="00B423EF" w:rsidP="001E286E">
            <w:pPr>
              <w:spacing w:after="0" w:line="300" w:lineRule="exact"/>
              <w:jc w:val="center"/>
              <w:rPr>
                <w:rFonts w:ascii="Times New Roman" w:hAnsi="Times New Roman" w:cs="Times New Roman"/>
                <w:sz w:val="20"/>
                <w:szCs w:val="20"/>
              </w:rPr>
            </w:pPr>
          </w:p>
        </w:tc>
        <w:tc>
          <w:tcPr>
            <w:tcW w:w="850" w:type="dxa"/>
          </w:tcPr>
          <w:p w14:paraId="61AB9311"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P - 11596</w:t>
            </w:r>
          </w:p>
        </w:tc>
        <w:tc>
          <w:tcPr>
            <w:tcW w:w="1134" w:type="dxa"/>
          </w:tcPr>
          <w:p w14:paraId="0E35E213"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15.04.2015.</w:t>
            </w:r>
          </w:p>
        </w:tc>
        <w:tc>
          <w:tcPr>
            <w:tcW w:w="1701" w:type="dxa"/>
          </w:tcPr>
          <w:p w14:paraId="442E9FC9" w14:textId="520CA2B3" w:rsidR="00B423EF" w:rsidRPr="00412AB1" w:rsidRDefault="002D00D5"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3</w:t>
            </w:r>
          </w:p>
        </w:tc>
        <w:tc>
          <w:tcPr>
            <w:tcW w:w="1701" w:type="dxa"/>
          </w:tcPr>
          <w:p w14:paraId="4BB4B44A" w14:textId="7C176820" w:rsidR="00B423EF" w:rsidRPr="00412AB1" w:rsidRDefault="002D00D5"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3</w:t>
            </w:r>
          </w:p>
        </w:tc>
      </w:tr>
      <w:tr w:rsidR="00B423EF" w:rsidRPr="00412AB1" w14:paraId="42A50315" w14:textId="77777777" w:rsidTr="00727A50">
        <w:trPr>
          <w:trHeight w:val="516"/>
        </w:trPr>
        <w:tc>
          <w:tcPr>
            <w:tcW w:w="1985" w:type="dxa"/>
            <w:tcBorders>
              <w:left w:val="single" w:sz="4" w:space="0" w:color="auto"/>
              <w:right w:val="single" w:sz="4" w:space="0" w:color="auto"/>
            </w:tcBorders>
          </w:tcPr>
          <w:p w14:paraId="28C9B1A7" w14:textId="77777777" w:rsidR="00B423EF" w:rsidRPr="00412AB1" w:rsidRDefault="00B423EF" w:rsidP="001E286E">
            <w:pPr>
              <w:spacing w:after="0" w:line="300" w:lineRule="exact"/>
              <w:rPr>
                <w:rFonts w:ascii="Times New Roman" w:hAnsi="Times New Roman" w:cs="Times New Roman"/>
                <w:sz w:val="20"/>
                <w:szCs w:val="20"/>
              </w:rPr>
            </w:pPr>
            <w:r>
              <w:rPr>
                <w:rFonts w:ascii="Times New Roman" w:hAnsi="Times New Roman" w:cs="Times New Roman"/>
                <w:sz w:val="20"/>
                <w:szCs w:val="20"/>
                <w:lang w:val="lv-LV"/>
              </w:rPr>
              <w:t>Stīgu instrumentu spēle – Vijoļspēle</w:t>
            </w:r>
          </w:p>
        </w:tc>
        <w:tc>
          <w:tcPr>
            <w:tcW w:w="1276" w:type="dxa"/>
            <w:tcBorders>
              <w:left w:val="single" w:sz="4" w:space="0" w:color="auto"/>
              <w:right w:val="single" w:sz="4" w:space="0" w:color="auto"/>
            </w:tcBorders>
          </w:tcPr>
          <w:p w14:paraId="5CB1226B"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20V 212 02 1</w:t>
            </w:r>
          </w:p>
        </w:tc>
        <w:tc>
          <w:tcPr>
            <w:tcW w:w="1559" w:type="dxa"/>
            <w:tcBorders>
              <w:left w:val="single" w:sz="4" w:space="0" w:color="auto"/>
            </w:tcBorders>
          </w:tcPr>
          <w:p w14:paraId="1282390B" w14:textId="77777777" w:rsidR="00B423EF" w:rsidRPr="00412AB1" w:rsidRDefault="00B423EF" w:rsidP="001E286E">
            <w:pPr>
              <w:spacing w:after="0" w:line="300" w:lineRule="exact"/>
              <w:jc w:val="center"/>
              <w:rPr>
                <w:rFonts w:ascii="Times New Roman" w:hAnsi="Times New Roman" w:cs="Times New Roman"/>
                <w:sz w:val="20"/>
                <w:szCs w:val="20"/>
              </w:rPr>
            </w:pPr>
          </w:p>
        </w:tc>
        <w:tc>
          <w:tcPr>
            <w:tcW w:w="850" w:type="dxa"/>
          </w:tcPr>
          <w:p w14:paraId="28D30A21"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P - 11531</w:t>
            </w:r>
          </w:p>
        </w:tc>
        <w:tc>
          <w:tcPr>
            <w:tcW w:w="1134" w:type="dxa"/>
          </w:tcPr>
          <w:p w14:paraId="43385121"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15.04.2015.</w:t>
            </w:r>
          </w:p>
        </w:tc>
        <w:tc>
          <w:tcPr>
            <w:tcW w:w="1701" w:type="dxa"/>
          </w:tcPr>
          <w:p w14:paraId="628D4138"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4</w:t>
            </w:r>
          </w:p>
        </w:tc>
        <w:tc>
          <w:tcPr>
            <w:tcW w:w="1701" w:type="dxa"/>
          </w:tcPr>
          <w:p w14:paraId="600BE034" w14:textId="60759A36" w:rsidR="00B423EF" w:rsidRPr="00412AB1" w:rsidRDefault="002D00D5"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4</w:t>
            </w:r>
          </w:p>
        </w:tc>
      </w:tr>
      <w:tr w:rsidR="00B423EF" w:rsidRPr="00412AB1" w14:paraId="492416AE" w14:textId="77777777" w:rsidTr="00727A50">
        <w:trPr>
          <w:trHeight w:val="571"/>
        </w:trPr>
        <w:tc>
          <w:tcPr>
            <w:tcW w:w="1985" w:type="dxa"/>
            <w:tcBorders>
              <w:left w:val="single" w:sz="4" w:space="0" w:color="auto"/>
              <w:right w:val="single" w:sz="4" w:space="0" w:color="auto"/>
            </w:tcBorders>
          </w:tcPr>
          <w:p w14:paraId="4F740E73" w14:textId="77777777" w:rsidR="00B423EF" w:rsidRPr="00412AB1" w:rsidRDefault="00B423EF" w:rsidP="001E286E">
            <w:pPr>
              <w:spacing w:after="0" w:line="300" w:lineRule="exact"/>
              <w:rPr>
                <w:rFonts w:ascii="Times New Roman" w:hAnsi="Times New Roman" w:cs="Times New Roman"/>
                <w:sz w:val="20"/>
                <w:szCs w:val="20"/>
              </w:rPr>
            </w:pPr>
            <w:r>
              <w:rPr>
                <w:rFonts w:ascii="Times New Roman" w:hAnsi="Times New Roman" w:cs="Times New Roman"/>
                <w:sz w:val="20"/>
                <w:szCs w:val="20"/>
                <w:lang w:val="lv-LV"/>
              </w:rPr>
              <w:t>Pūšaminstrumentu spēle – Flautas spēle</w:t>
            </w:r>
          </w:p>
        </w:tc>
        <w:tc>
          <w:tcPr>
            <w:tcW w:w="1276" w:type="dxa"/>
            <w:tcBorders>
              <w:left w:val="single" w:sz="4" w:space="0" w:color="auto"/>
              <w:right w:val="single" w:sz="4" w:space="0" w:color="auto"/>
            </w:tcBorders>
          </w:tcPr>
          <w:p w14:paraId="325B391B"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559" w:type="dxa"/>
            <w:tcBorders>
              <w:left w:val="single" w:sz="4" w:space="0" w:color="auto"/>
            </w:tcBorders>
          </w:tcPr>
          <w:p w14:paraId="70AA86CA" w14:textId="77777777" w:rsidR="00B423EF" w:rsidRPr="00412AB1" w:rsidRDefault="00B423EF" w:rsidP="001E286E">
            <w:pPr>
              <w:spacing w:after="0" w:line="300" w:lineRule="exact"/>
              <w:jc w:val="center"/>
              <w:rPr>
                <w:rFonts w:ascii="Times New Roman" w:hAnsi="Times New Roman" w:cs="Times New Roman"/>
                <w:sz w:val="20"/>
                <w:szCs w:val="20"/>
              </w:rPr>
            </w:pPr>
          </w:p>
        </w:tc>
        <w:tc>
          <w:tcPr>
            <w:tcW w:w="850" w:type="dxa"/>
          </w:tcPr>
          <w:p w14:paraId="5901E63F"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P - 11597</w:t>
            </w:r>
          </w:p>
        </w:tc>
        <w:tc>
          <w:tcPr>
            <w:tcW w:w="1134" w:type="dxa"/>
          </w:tcPr>
          <w:p w14:paraId="38EAEA42"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15.04.2015.</w:t>
            </w:r>
          </w:p>
        </w:tc>
        <w:tc>
          <w:tcPr>
            <w:tcW w:w="1701" w:type="dxa"/>
          </w:tcPr>
          <w:p w14:paraId="2729CAFB" w14:textId="07253C07" w:rsidR="00B423EF" w:rsidRPr="00412AB1" w:rsidRDefault="002D00D5"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4</w:t>
            </w:r>
          </w:p>
        </w:tc>
        <w:tc>
          <w:tcPr>
            <w:tcW w:w="1701" w:type="dxa"/>
          </w:tcPr>
          <w:p w14:paraId="095CD355"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4</w:t>
            </w:r>
          </w:p>
        </w:tc>
      </w:tr>
      <w:tr w:rsidR="00B423EF" w:rsidRPr="00412AB1" w14:paraId="29D1288D" w14:textId="77777777" w:rsidTr="00727A50">
        <w:trPr>
          <w:trHeight w:val="624"/>
        </w:trPr>
        <w:tc>
          <w:tcPr>
            <w:tcW w:w="1985" w:type="dxa"/>
            <w:tcBorders>
              <w:left w:val="single" w:sz="4" w:space="0" w:color="auto"/>
              <w:right w:val="single" w:sz="4" w:space="0" w:color="auto"/>
            </w:tcBorders>
          </w:tcPr>
          <w:p w14:paraId="0886F0E6" w14:textId="77777777" w:rsidR="00B423EF" w:rsidRDefault="00B423EF" w:rsidP="001E286E">
            <w:pPr>
              <w:spacing w:after="0" w:line="300" w:lineRule="exact"/>
              <w:rPr>
                <w:rFonts w:ascii="Times New Roman" w:hAnsi="Times New Roman" w:cs="Times New Roman"/>
                <w:sz w:val="20"/>
                <w:szCs w:val="20"/>
                <w:lang w:val="lv-LV"/>
              </w:rPr>
            </w:pPr>
            <w:r>
              <w:rPr>
                <w:rFonts w:ascii="Times New Roman" w:hAnsi="Times New Roman" w:cs="Times New Roman"/>
                <w:sz w:val="20"/>
                <w:szCs w:val="20"/>
                <w:lang w:val="lv-LV"/>
              </w:rPr>
              <w:t>Pūšaminstrumentu spēle – Klarnetes spēle</w:t>
            </w:r>
          </w:p>
        </w:tc>
        <w:tc>
          <w:tcPr>
            <w:tcW w:w="1276" w:type="dxa"/>
            <w:tcBorders>
              <w:left w:val="single" w:sz="4" w:space="0" w:color="auto"/>
              <w:right w:val="single" w:sz="4" w:space="0" w:color="auto"/>
            </w:tcBorders>
          </w:tcPr>
          <w:p w14:paraId="3BD4594F"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559" w:type="dxa"/>
            <w:tcBorders>
              <w:left w:val="single" w:sz="4" w:space="0" w:color="auto"/>
            </w:tcBorders>
          </w:tcPr>
          <w:p w14:paraId="5C72F68D" w14:textId="77777777" w:rsidR="00B423EF" w:rsidRPr="00412AB1" w:rsidRDefault="00B423EF" w:rsidP="001E286E">
            <w:pPr>
              <w:spacing w:after="0" w:line="300" w:lineRule="exact"/>
              <w:jc w:val="center"/>
              <w:rPr>
                <w:rFonts w:ascii="Times New Roman" w:hAnsi="Times New Roman" w:cs="Times New Roman"/>
                <w:sz w:val="20"/>
                <w:szCs w:val="20"/>
              </w:rPr>
            </w:pPr>
          </w:p>
        </w:tc>
        <w:tc>
          <w:tcPr>
            <w:tcW w:w="850" w:type="dxa"/>
          </w:tcPr>
          <w:p w14:paraId="41696AAC"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P_4019</w:t>
            </w:r>
          </w:p>
        </w:tc>
        <w:tc>
          <w:tcPr>
            <w:tcW w:w="1134" w:type="dxa"/>
          </w:tcPr>
          <w:p w14:paraId="042E0E19"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04.09.2020.</w:t>
            </w:r>
          </w:p>
        </w:tc>
        <w:tc>
          <w:tcPr>
            <w:tcW w:w="1701" w:type="dxa"/>
          </w:tcPr>
          <w:p w14:paraId="75DF7EBD"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3</w:t>
            </w:r>
          </w:p>
        </w:tc>
        <w:tc>
          <w:tcPr>
            <w:tcW w:w="1701" w:type="dxa"/>
          </w:tcPr>
          <w:p w14:paraId="1A0E1891"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3</w:t>
            </w:r>
          </w:p>
        </w:tc>
      </w:tr>
      <w:tr w:rsidR="00B423EF" w:rsidRPr="00412AB1" w14:paraId="3AF0647C" w14:textId="77777777" w:rsidTr="00727A50">
        <w:trPr>
          <w:trHeight w:val="536"/>
        </w:trPr>
        <w:tc>
          <w:tcPr>
            <w:tcW w:w="1985" w:type="dxa"/>
            <w:tcBorders>
              <w:left w:val="single" w:sz="4" w:space="0" w:color="auto"/>
              <w:right w:val="single" w:sz="4" w:space="0" w:color="auto"/>
            </w:tcBorders>
          </w:tcPr>
          <w:p w14:paraId="580D73B3" w14:textId="77777777" w:rsidR="00B423EF" w:rsidRDefault="00B423EF" w:rsidP="001E286E">
            <w:pPr>
              <w:spacing w:after="0" w:line="300" w:lineRule="exact"/>
              <w:rPr>
                <w:rFonts w:ascii="Times New Roman" w:hAnsi="Times New Roman" w:cs="Times New Roman"/>
                <w:sz w:val="20"/>
                <w:szCs w:val="20"/>
                <w:lang w:val="lv-LV"/>
              </w:rPr>
            </w:pPr>
            <w:r>
              <w:rPr>
                <w:rFonts w:ascii="Times New Roman" w:hAnsi="Times New Roman" w:cs="Times New Roman"/>
                <w:sz w:val="20"/>
                <w:szCs w:val="20"/>
                <w:lang w:val="lv-LV"/>
              </w:rPr>
              <w:t>Pūšaminstrumentu spēle – Saksofona spēle</w:t>
            </w:r>
          </w:p>
        </w:tc>
        <w:tc>
          <w:tcPr>
            <w:tcW w:w="1276" w:type="dxa"/>
            <w:tcBorders>
              <w:left w:val="single" w:sz="4" w:space="0" w:color="auto"/>
              <w:right w:val="single" w:sz="4" w:space="0" w:color="auto"/>
            </w:tcBorders>
          </w:tcPr>
          <w:p w14:paraId="171C8900"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559" w:type="dxa"/>
            <w:tcBorders>
              <w:left w:val="single" w:sz="4" w:space="0" w:color="auto"/>
            </w:tcBorders>
          </w:tcPr>
          <w:p w14:paraId="3CC078DA" w14:textId="77777777" w:rsidR="00B423EF" w:rsidRPr="00412AB1" w:rsidRDefault="00B423EF" w:rsidP="001E286E">
            <w:pPr>
              <w:spacing w:after="0" w:line="300" w:lineRule="exact"/>
              <w:jc w:val="center"/>
              <w:rPr>
                <w:rFonts w:ascii="Times New Roman" w:hAnsi="Times New Roman" w:cs="Times New Roman"/>
                <w:sz w:val="20"/>
                <w:szCs w:val="20"/>
              </w:rPr>
            </w:pPr>
          </w:p>
        </w:tc>
        <w:tc>
          <w:tcPr>
            <w:tcW w:w="850" w:type="dxa"/>
          </w:tcPr>
          <w:p w14:paraId="3EE91159"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P - 11599</w:t>
            </w:r>
          </w:p>
        </w:tc>
        <w:tc>
          <w:tcPr>
            <w:tcW w:w="1134" w:type="dxa"/>
          </w:tcPr>
          <w:p w14:paraId="0E4B481F"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15.04.2015.</w:t>
            </w:r>
          </w:p>
        </w:tc>
        <w:tc>
          <w:tcPr>
            <w:tcW w:w="1701" w:type="dxa"/>
          </w:tcPr>
          <w:p w14:paraId="791A76FE" w14:textId="5625D839" w:rsidR="00B423EF" w:rsidRPr="00412AB1" w:rsidRDefault="002D00D5"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5</w:t>
            </w:r>
          </w:p>
        </w:tc>
        <w:tc>
          <w:tcPr>
            <w:tcW w:w="1701" w:type="dxa"/>
          </w:tcPr>
          <w:p w14:paraId="0753F526" w14:textId="5A60DEDE" w:rsidR="00B423EF" w:rsidRPr="00412AB1" w:rsidRDefault="002D00D5"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5</w:t>
            </w:r>
          </w:p>
        </w:tc>
      </w:tr>
      <w:tr w:rsidR="00B423EF" w:rsidRPr="00412AB1" w14:paraId="53DD2C6D" w14:textId="77777777" w:rsidTr="00727A50">
        <w:trPr>
          <w:trHeight w:val="591"/>
        </w:trPr>
        <w:tc>
          <w:tcPr>
            <w:tcW w:w="1985" w:type="dxa"/>
            <w:tcBorders>
              <w:left w:val="single" w:sz="4" w:space="0" w:color="auto"/>
              <w:right w:val="single" w:sz="4" w:space="0" w:color="auto"/>
            </w:tcBorders>
          </w:tcPr>
          <w:p w14:paraId="334BACEF" w14:textId="77777777" w:rsidR="00B423EF" w:rsidRDefault="00B423EF" w:rsidP="001E286E">
            <w:pPr>
              <w:spacing w:after="0" w:line="300" w:lineRule="exact"/>
              <w:rPr>
                <w:rFonts w:ascii="Times New Roman" w:hAnsi="Times New Roman" w:cs="Times New Roman"/>
                <w:sz w:val="20"/>
                <w:szCs w:val="20"/>
                <w:lang w:val="lv-LV"/>
              </w:rPr>
            </w:pPr>
            <w:r>
              <w:rPr>
                <w:rFonts w:ascii="Times New Roman" w:hAnsi="Times New Roman" w:cs="Times New Roman"/>
                <w:sz w:val="20"/>
                <w:szCs w:val="20"/>
                <w:lang w:val="lv-LV"/>
              </w:rPr>
              <w:t>Pūšaminstrumentu spēle – Trompetes spēle</w:t>
            </w:r>
          </w:p>
        </w:tc>
        <w:tc>
          <w:tcPr>
            <w:tcW w:w="1276" w:type="dxa"/>
            <w:tcBorders>
              <w:left w:val="single" w:sz="4" w:space="0" w:color="auto"/>
              <w:right w:val="single" w:sz="4" w:space="0" w:color="auto"/>
            </w:tcBorders>
          </w:tcPr>
          <w:p w14:paraId="79361607"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559" w:type="dxa"/>
            <w:tcBorders>
              <w:left w:val="single" w:sz="4" w:space="0" w:color="auto"/>
            </w:tcBorders>
          </w:tcPr>
          <w:p w14:paraId="2AF7F624" w14:textId="77777777" w:rsidR="00B423EF" w:rsidRPr="00412AB1" w:rsidRDefault="00B423EF" w:rsidP="001E286E">
            <w:pPr>
              <w:spacing w:after="0" w:line="300" w:lineRule="exact"/>
              <w:jc w:val="center"/>
              <w:rPr>
                <w:rFonts w:ascii="Times New Roman" w:hAnsi="Times New Roman" w:cs="Times New Roman"/>
                <w:sz w:val="20"/>
                <w:szCs w:val="20"/>
              </w:rPr>
            </w:pPr>
          </w:p>
        </w:tc>
        <w:tc>
          <w:tcPr>
            <w:tcW w:w="850" w:type="dxa"/>
          </w:tcPr>
          <w:p w14:paraId="05AA96A1"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P - 11600</w:t>
            </w:r>
          </w:p>
        </w:tc>
        <w:tc>
          <w:tcPr>
            <w:tcW w:w="1134" w:type="dxa"/>
          </w:tcPr>
          <w:p w14:paraId="7C613FE7"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15.04.2015.</w:t>
            </w:r>
          </w:p>
        </w:tc>
        <w:tc>
          <w:tcPr>
            <w:tcW w:w="1701" w:type="dxa"/>
          </w:tcPr>
          <w:p w14:paraId="39DD8192" w14:textId="70BB9065" w:rsidR="00B423EF" w:rsidRPr="00412AB1" w:rsidRDefault="002D00D5"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5</w:t>
            </w:r>
          </w:p>
        </w:tc>
        <w:tc>
          <w:tcPr>
            <w:tcW w:w="1701" w:type="dxa"/>
          </w:tcPr>
          <w:p w14:paraId="01C0933D" w14:textId="0EC8245A" w:rsidR="00B423EF" w:rsidRPr="00412AB1" w:rsidRDefault="002D00D5"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5</w:t>
            </w:r>
          </w:p>
        </w:tc>
      </w:tr>
      <w:tr w:rsidR="00B423EF" w:rsidRPr="00412AB1" w14:paraId="47FAB993" w14:textId="77777777" w:rsidTr="00727A50">
        <w:trPr>
          <w:trHeight w:val="561"/>
        </w:trPr>
        <w:tc>
          <w:tcPr>
            <w:tcW w:w="1985" w:type="dxa"/>
            <w:tcBorders>
              <w:left w:val="single" w:sz="4" w:space="0" w:color="auto"/>
              <w:right w:val="single" w:sz="4" w:space="0" w:color="auto"/>
            </w:tcBorders>
          </w:tcPr>
          <w:p w14:paraId="66FE4450" w14:textId="77777777" w:rsidR="00B423EF" w:rsidRDefault="00B423EF" w:rsidP="001E286E">
            <w:pPr>
              <w:spacing w:after="0" w:line="300" w:lineRule="exact"/>
              <w:rPr>
                <w:rFonts w:ascii="Times New Roman" w:hAnsi="Times New Roman" w:cs="Times New Roman"/>
                <w:sz w:val="20"/>
                <w:szCs w:val="20"/>
                <w:lang w:val="lv-LV"/>
              </w:rPr>
            </w:pPr>
            <w:r>
              <w:rPr>
                <w:rFonts w:ascii="Times New Roman" w:hAnsi="Times New Roman" w:cs="Times New Roman"/>
                <w:sz w:val="20"/>
                <w:szCs w:val="20"/>
                <w:lang w:val="lv-LV"/>
              </w:rPr>
              <w:t>Pūšaminstrumentu spēle – Trombona spēle</w:t>
            </w:r>
          </w:p>
        </w:tc>
        <w:tc>
          <w:tcPr>
            <w:tcW w:w="1276" w:type="dxa"/>
            <w:tcBorders>
              <w:left w:val="single" w:sz="4" w:space="0" w:color="auto"/>
              <w:right w:val="single" w:sz="4" w:space="0" w:color="auto"/>
            </w:tcBorders>
          </w:tcPr>
          <w:p w14:paraId="438FA56D"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559" w:type="dxa"/>
            <w:tcBorders>
              <w:left w:val="single" w:sz="4" w:space="0" w:color="auto"/>
            </w:tcBorders>
          </w:tcPr>
          <w:p w14:paraId="78CA23CE" w14:textId="77777777" w:rsidR="00B423EF" w:rsidRPr="00412AB1" w:rsidRDefault="00B423EF" w:rsidP="001E286E">
            <w:pPr>
              <w:spacing w:after="0" w:line="300" w:lineRule="exact"/>
              <w:jc w:val="center"/>
              <w:rPr>
                <w:rFonts w:ascii="Times New Roman" w:hAnsi="Times New Roman" w:cs="Times New Roman"/>
                <w:sz w:val="20"/>
                <w:szCs w:val="20"/>
              </w:rPr>
            </w:pPr>
          </w:p>
        </w:tc>
        <w:tc>
          <w:tcPr>
            <w:tcW w:w="850" w:type="dxa"/>
          </w:tcPr>
          <w:p w14:paraId="7DCC9489"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P_4020</w:t>
            </w:r>
          </w:p>
        </w:tc>
        <w:tc>
          <w:tcPr>
            <w:tcW w:w="1134" w:type="dxa"/>
          </w:tcPr>
          <w:p w14:paraId="2C6B51F8"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04.09.2020.</w:t>
            </w:r>
          </w:p>
        </w:tc>
        <w:tc>
          <w:tcPr>
            <w:tcW w:w="1701" w:type="dxa"/>
          </w:tcPr>
          <w:p w14:paraId="2C3456DC" w14:textId="1B76356A" w:rsidR="00B423EF" w:rsidRPr="00412AB1" w:rsidRDefault="002D00D5"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4</w:t>
            </w:r>
          </w:p>
        </w:tc>
        <w:tc>
          <w:tcPr>
            <w:tcW w:w="1701" w:type="dxa"/>
          </w:tcPr>
          <w:p w14:paraId="6EF4FF80" w14:textId="2208B5F1" w:rsidR="00B423EF" w:rsidRPr="00412AB1" w:rsidRDefault="002D00D5"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3</w:t>
            </w:r>
          </w:p>
        </w:tc>
      </w:tr>
      <w:tr w:rsidR="00B423EF" w:rsidRPr="00412AB1" w14:paraId="1BC9928B" w14:textId="77777777" w:rsidTr="00727A50">
        <w:trPr>
          <w:trHeight w:val="654"/>
        </w:trPr>
        <w:tc>
          <w:tcPr>
            <w:tcW w:w="1985" w:type="dxa"/>
            <w:tcBorders>
              <w:left w:val="single" w:sz="4" w:space="0" w:color="auto"/>
              <w:right w:val="single" w:sz="4" w:space="0" w:color="auto"/>
            </w:tcBorders>
          </w:tcPr>
          <w:p w14:paraId="78AE21C7" w14:textId="77777777" w:rsidR="00B423EF" w:rsidRDefault="00B423EF" w:rsidP="001E286E">
            <w:pPr>
              <w:spacing w:after="0" w:line="300" w:lineRule="exact"/>
              <w:rPr>
                <w:rFonts w:ascii="Times New Roman" w:hAnsi="Times New Roman" w:cs="Times New Roman"/>
                <w:sz w:val="20"/>
                <w:szCs w:val="20"/>
                <w:lang w:val="lv-LV"/>
              </w:rPr>
            </w:pPr>
            <w:r>
              <w:rPr>
                <w:rFonts w:ascii="Times New Roman" w:hAnsi="Times New Roman" w:cs="Times New Roman"/>
                <w:sz w:val="20"/>
                <w:szCs w:val="20"/>
                <w:lang w:val="lv-LV"/>
              </w:rPr>
              <w:t>Pūšaminstrumentu spēle – Eifonija spēle</w:t>
            </w:r>
          </w:p>
        </w:tc>
        <w:tc>
          <w:tcPr>
            <w:tcW w:w="1276" w:type="dxa"/>
            <w:tcBorders>
              <w:left w:val="single" w:sz="4" w:space="0" w:color="auto"/>
              <w:right w:val="single" w:sz="4" w:space="0" w:color="auto"/>
            </w:tcBorders>
          </w:tcPr>
          <w:p w14:paraId="4B52C647" w14:textId="77777777" w:rsidR="00B423EF"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20V 212 03 1</w:t>
            </w:r>
          </w:p>
        </w:tc>
        <w:tc>
          <w:tcPr>
            <w:tcW w:w="1559" w:type="dxa"/>
            <w:tcBorders>
              <w:left w:val="single" w:sz="4" w:space="0" w:color="auto"/>
            </w:tcBorders>
          </w:tcPr>
          <w:p w14:paraId="418D7CB7" w14:textId="77777777" w:rsidR="00B423EF" w:rsidRPr="00412AB1" w:rsidRDefault="00B423EF" w:rsidP="001E286E">
            <w:pPr>
              <w:spacing w:after="0" w:line="300" w:lineRule="exact"/>
              <w:jc w:val="center"/>
              <w:rPr>
                <w:rFonts w:ascii="Times New Roman" w:hAnsi="Times New Roman" w:cs="Times New Roman"/>
                <w:sz w:val="20"/>
                <w:szCs w:val="20"/>
              </w:rPr>
            </w:pPr>
          </w:p>
        </w:tc>
        <w:tc>
          <w:tcPr>
            <w:tcW w:w="850" w:type="dxa"/>
          </w:tcPr>
          <w:p w14:paraId="6BF65A09"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P - 11601</w:t>
            </w:r>
          </w:p>
        </w:tc>
        <w:tc>
          <w:tcPr>
            <w:tcW w:w="1134" w:type="dxa"/>
          </w:tcPr>
          <w:p w14:paraId="64E8F823"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lang w:val="lv-LV"/>
              </w:rPr>
              <w:t>15.04.2015.</w:t>
            </w:r>
          </w:p>
        </w:tc>
        <w:tc>
          <w:tcPr>
            <w:tcW w:w="1701" w:type="dxa"/>
          </w:tcPr>
          <w:p w14:paraId="58845412" w14:textId="3404B07B" w:rsidR="00B423EF" w:rsidRPr="00412AB1" w:rsidRDefault="002D00D5"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w:t>
            </w:r>
          </w:p>
        </w:tc>
        <w:tc>
          <w:tcPr>
            <w:tcW w:w="1701" w:type="dxa"/>
          </w:tcPr>
          <w:p w14:paraId="679A0BF5" w14:textId="77777777" w:rsidR="00B423EF" w:rsidRPr="00412AB1" w:rsidRDefault="00B423EF" w:rsidP="001E286E">
            <w:pPr>
              <w:spacing w:after="0" w:line="300" w:lineRule="exact"/>
              <w:jc w:val="center"/>
              <w:rPr>
                <w:rFonts w:ascii="Times New Roman" w:hAnsi="Times New Roman" w:cs="Times New Roman"/>
                <w:sz w:val="20"/>
                <w:szCs w:val="20"/>
              </w:rPr>
            </w:pPr>
            <w:r>
              <w:rPr>
                <w:rFonts w:ascii="Times New Roman" w:hAnsi="Times New Roman" w:cs="Times New Roman"/>
                <w:sz w:val="20"/>
                <w:szCs w:val="20"/>
              </w:rPr>
              <w:t>2</w:t>
            </w:r>
          </w:p>
        </w:tc>
      </w:tr>
      <w:tr w:rsidR="00B423EF" w:rsidRPr="00412AB1" w14:paraId="731F6421" w14:textId="77777777" w:rsidTr="00727A50">
        <w:trPr>
          <w:trHeight w:val="473"/>
        </w:trPr>
        <w:tc>
          <w:tcPr>
            <w:tcW w:w="1985" w:type="dxa"/>
            <w:tcBorders>
              <w:left w:val="single" w:sz="4" w:space="0" w:color="auto"/>
              <w:right w:val="single" w:sz="4" w:space="0" w:color="auto"/>
            </w:tcBorders>
          </w:tcPr>
          <w:p w14:paraId="1F079E7D" w14:textId="77777777" w:rsidR="00B423EF" w:rsidRDefault="00B423EF" w:rsidP="001E286E">
            <w:pPr>
              <w:spacing w:line="300" w:lineRule="exact"/>
              <w:rPr>
                <w:rFonts w:ascii="Times New Roman" w:hAnsi="Times New Roman" w:cs="Times New Roman"/>
                <w:sz w:val="20"/>
                <w:szCs w:val="20"/>
                <w:lang w:val="lv-LV"/>
              </w:rPr>
            </w:pPr>
            <w:r>
              <w:rPr>
                <w:rFonts w:ascii="Times New Roman" w:hAnsi="Times New Roman" w:cs="Times New Roman"/>
                <w:sz w:val="20"/>
                <w:szCs w:val="20"/>
                <w:lang w:val="lv-LV"/>
              </w:rPr>
              <w:t>Sitaminstrumentu spēle</w:t>
            </w:r>
          </w:p>
        </w:tc>
        <w:tc>
          <w:tcPr>
            <w:tcW w:w="1276" w:type="dxa"/>
            <w:tcBorders>
              <w:left w:val="single" w:sz="4" w:space="0" w:color="auto"/>
              <w:right w:val="single" w:sz="4" w:space="0" w:color="auto"/>
            </w:tcBorders>
          </w:tcPr>
          <w:p w14:paraId="0257D989" w14:textId="77777777" w:rsidR="00B423EF" w:rsidRDefault="00B423EF" w:rsidP="001E286E">
            <w:pPr>
              <w:spacing w:line="300" w:lineRule="exact"/>
              <w:jc w:val="center"/>
              <w:rPr>
                <w:rFonts w:ascii="Times New Roman" w:hAnsi="Times New Roman" w:cs="Times New Roman"/>
                <w:sz w:val="20"/>
                <w:szCs w:val="20"/>
              </w:rPr>
            </w:pPr>
            <w:r>
              <w:rPr>
                <w:rFonts w:ascii="Times New Roman" w:hAnsi="Times New Roman" w:cs="Times New Roman"/>
                <w:sz w:val="20"/>
                <w:szCs w:val="20"/>
              </w:rPr>
              <w:t>20V 212 04 1</w:t>
            </w:r>
          </w:p>
        </w:tc>
        <w:tc>
          <w:tcPr>
            <w:tcW w:w="1559" w:type="dxa"/>
            <w:tcBorders>
              <w:left w:val="single" w:sz="4" w:space="0" w:color="auto"/>
            </w:tcBorders>
          </w:tcPr>
          <w:p w14:paraId="7F41121D" w14:textId="77777777" w:rsidR="00B423EF" w:rsidRPr="00412AB1" w:rsidRDefault="00B423EF" w:rsidP="001E286E">
            <w:pPr>
              <w:spacing w:line="300" w:lineRule="exact"/>
              <w:jc w:val="center"/>
              <w:rPr>
                <w:rFonts w:ascii="Times New Roman" w:hAnsi="Times New Roman" w:cs="Times New Roman"/>
                <w:sz w:val="20"/>
                <w:szCs w:val="20"/>
              </w:rPr>
            </w:pPr>
          </w:p>
        </w:tc>
        <w:tc>
          <w:tcPr>
            <w:tcW w:w="850" w:type="dxa"/>
          </w:tcPr>
          <w:p w14:paraId="7E60EF53" w14:textId="77777777" w:rsidR="00B423EF" w:rsidRPr="00412AB1" w:rsidRDefault="00B423EF" w:rsidP="001E286E">
            <w:pPr>
              <w:spacing w:line="300" w:lineRule="exact"/>
              <w:jc w:val="center"/>
              <w:rPr>
                <w:rFonts w:ascii="Times New Roman" w:hAnsi="Times New Roman" w:cs="Times New Roman"/>
                <w:sz w:val="20"/>
                <w:szCs w:val="20"/>
              </w:rPr>
            </w:pPr>
            <w:r>
              <w:rPr>
                <w:rFonts w:ascii="Times New Roman" w:hAnsi="Times New Roman" w:cs="Times New Roman"/>
                <w:sz w:val="20"/>
                <w:szCs w:val="20"/>
                <w:lang w:val="lv-LV"/>
              </w:rPr>
              <w:t>P - 11602</w:t>
            </w:r>
          </w:p>
        </w:tc>
        <w:tc>
          <w:tcPr>
            <w:tcW w:w="1134" w:type="dxa"/>
          </w:tcPr>
          <w:p w14:paraId="67CA3F9B" w14:textId="77777777" w:rsidR="00B423EF" w:rsidRPr="00412AB1" w:rsidRDefault="00B423EF" w:rsidP="001E286E">
            <w:pPr>
              <w:spacing w:line="300" w:lineRule="exact"/>
              <w:jc w:val="center"/>
              <w:rPr>
                <w:rFonts w:ascii="Times New Roman" w:hAnsi="Times New Roman" w:cs="Times New Roman"/>
                <w:sz w:val="20"/>
                <w:szCs w:val="20"/>
              </w:rPr>
            </w:pPr>
            <w:r>
              <w:rPr>
                <w:rFonts w:ascii="Times New Roman" w:hAnsi="Times New Roman" w:cs="Times New Roman"/>
                <w:sz w:val="20"/>
                <w:szCs w:val="20"/>
                <w:lang w:val="lv-LV"/>
              </w:rPr>
              <w:t>15.04.2015.</w:t>
            </w:r>
          </w:p>
        </w:tc>
        <w:tc>
          <w:tcPr>
            <w:tcW w:w="1701" w:type="dxa"/>
          </w:tcPr>
          <w:p w14:paraId="54F71245" w14:textId="04BDF6A8" w:rsidR="00B423EF" w:rsidRPr="00412AB1" w:rsidRDefault="002D00D5" w:rsidP="001E286E">
            <w:pPr>
              <w:spacing w:line="300" w:lineRule="exact"/>
              <w:jc w:val="center"/>
              <w:rPr>
                <w:rFonts w:ascii="Times New Roman" w:hAnsi="Times New Roman" w:cs="Times New Roman"/>
                <w:sz w:val="20"/>
                <w:szCs w:val="20"/>
              </w:rPr>
            </w:pPr>
            <w:r>
              <w:rPr>
                <w:rFonts w:ascii="Times New Roman" w:hAnsi="Times New Roman" w:cs="Times New Roman"/>
                <w:sz w:val="20"/>
                <w:szCs w:val="20"/>
              </w:rPr>
              <w:t>8</w:t>
            </w:r>
          </w:p>
        </w:tc>
        <w:tc>
          <w:tcPr>
            <w:tcW w:w="1701" w:type="dxa"/>
          </w:tcPr>
          <w:p w14:paraId="2584CFAA" w14:textId="5CEC09C6" w:rsidR="00B423EF" w:rsidRPr="00412AB1" w:rsidRDefault="002D00D5" w:rsidP="001E286E">
            <w:pPr>
              <w:spacing w:line="300" w:lineRule="exact"/>
              <w:jc w:val="center"/>
              <w:rPr>
                <w:rFonts w:ascii="Times New Roman" w:hAnsi="Times New Roman" w:cs="Times New Roman"/>
                <w:sz w:val="20"/>
                <w:szCs w:val="20"/>
              </w:rPr>
            </w:pPr>
            <w:r>
              <w:rPr>
                <w:rFonts w:ascii="Times New Roman" w:hAnsi="Times New Roman" w:cs="Times New Roman"/>
                <w:sz w:val="20"/>
                <w:szCs w:val="20"/>
              </w:rPr>
              <w:t>7</w:t>
            </w:r>
          </w:p>
        </w:tc>
      </w:tr>
    </w:tbl>
    <w:p w14:paraId="1FC07ACF" w14:textId="77777777" w:rsidR="00BB7A4F" w:rsidRDefault="00BB7A4F" w:rsidP="00BB7A4F">
      <w:pPr>
        <w:spacing w:after="0" w:line="240" w:lineRule="auto"/>
        <w:rPr>
          <w:rFonts w:ascii="Times New Roman" w:hAnsi="Times New Roman" w:cs="Times New Roman"/>
          <w:sz w:val="24"/>
          <w:szCs w:val="24"/>
          <w:lang w:val="lv-LV"/>
        </w:rPr>
      </w:pPr>
    </w:p>
    <w:p w14:paraId="36341205" w14:textId="3DE73F66" w:rsidR="00BB7A4F" w:rsidRDefault="00BB7A4F" w:rsidP="00BB7A4F">
      <w:pPr>
        <w:pStyle w:val="ListParagraph"/>
        <w:numPr>
          <w:ilvl w:val="1"/>
          <w:numId w:val="12"/>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14:paraId="06A413D9" w14:textId="5D0352B3" w:rsidR="00BB7A4F" w:rsidRDefault="00BB7A4F" w:rsidP="00BB7A4F">
      <w:pPr>
        <w:pStyle w:val="ListParagraph"/>
        <w:numPr>
          <w:ilvl w:val="2"/>
          <w:numId w:val="12"/>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dzīvesvietas maiņa (cik daudzi izglītojamie izglītības iestādē 2021./2022. mācību gada laikā)</w:t>
      </w:r>
      <w:r w:rsidR="00E106CF">
        <w:rPr>
          <w:rFonts w:ascii="Times New Roman" w:hAnsi="Times New Roman" w:cs="Times New Roman"/>
          <w:sz w:val="24"/>
          <w:szCs w:val="24"/>
          <w:lang w:val="lv-LV"/>
        </w:rPr>
        <w:t xml:space="preserve"> – 2021./2022.mācību gadā 5 izglītojamie ir mainījuši dzīvesvietu, izvēloties citu novadu</w:t>
      </w:r>
      <w:r>
        <w:rPr>
          <w:rFonts w:ascii="Times New Roman" w:hAnsi="Times New Roman" w:cs="Times New Roman"/>
          <w:sz w:val="24"/>
          <w:szCs w:val="24"/>
          <w:lang w:val="lv-LV"/>
        </w:rPr>
        <w:t>;</w:t>
      </w:r>
    </w:p>
    <w:p w14:paraId="5F9A30FD" w14:textId="3A6B91FC" w:rsidR="00BB7A4F" w:rsidRDefault="00BB7A4F" w:rsidP="00BB7A4F">
      <w:pPr>
        <w:pStyle w:val="ListParagraph"/>
        <w:numPr>
          <w:ilvl w:val="2"/>
          <w:numId w:val="12"/>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vēlme mainīt izglītības iestādi (cik daudzi izglītojamie izglītības iestādē 2021./2022. mācību gada laikā, galvenie iestādes maiņas iemesli)</w:t>
      </w:r>
      <w:r w:rsidR="00E106CF">
        <w:rPr>
          <w:rFonts w:ascii="Times New Roman" w:hAnsi="Times New Roman" w:cs="Times New Roman"/>
          <w:sz w:val="24"/>
          <w:szCs w:val="24"/>
          <w:lang w:val="lv-LV"/>
        </w:rPr>
        <w:t xml:space="preserve"> – 3 izglītojamie ir izvēlējušies mainīt vispārizglītojošās izglītības iestādi, kas arī saistās ar mācību pārtraukšanu mūzikas skolā</w:t>
      </w:r>
      <w:r>
        <w:rPr>
          <w:rFonts w:ascii="Times New Roman" w:hAnsi="Times New Roman" w:cs="Times New Roman"/>
          <w:sz w:val="24"/>
          <w:szCs w:val="24"/>
          <w:lang w:val="lv-LV"/>
        </w:rPr>
        <w:t>;</w:t>
      </w:r>
    </w:p>
    <w:p w14:paraId="39564CDA" w14:textId="3269E6CA" w:rsidR="00BB7A4F" w:rsidRPr="0055362A" w:rsidRDefault="00BB7A4F" w:rsidP="00BB7A4F">
      <w:pPr>
        <w:pStyle w:val="ListParagraph"/>
        <w:numPr>
          <w:ilvl w:val="2"/>
          <w:numId w:val="12"/>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cits iemesls (cik daudzi izglītojamie izglītības iestādē, iestādes maiņas iemesls)</w:t>
      </w:r>
      <w:r w:rsidR="00E106CF">
        <w:rPr>
          <w:rFonts w:ascii="Times New Roman" w:hAnsi="Times New Roman" w:cs="Times New Roman"/>
          <w:sz w:val="24"/>
          <w:szCs w:val="24"/>
          <w:lang w:val="lv-LV"/>
        </w:rPr>
        <w:t xml:space="preserve"> – 3 izglītojamie mācības mūzikas skolā pārtraukuši pārlieku lielas slodzes dēļ.</w:t>
      </w:r>
    </w:p>
    <w:p w14:paraId="3ECF1319" w14:textId="77777777" w:rsidR="00BB7A4F" w:rsidRDefault="00BB7A4F" w:rsidP="00BB7A4F">
      <w:pPr>
        <w:pStyle w:val="ListParagraph"/>
        <w:spacing w:after="0" w:line="240" w:lineRule="auto"/>
        <w:ind w:left="426"/>
        <w:jc w:val="both"/>
        <w:rPr>
          <w:rFonts w:ascii="Times New Roman" w:hAnsi="Times New Roman" w:cs="Times New Roman"/>
          <w:sz w:val="24"/>
          <w:szCs w:val="24"/>
          <w:lang w:val="lv-LV"/>
        </w:rPr>
      </w:pPr>
    </w:p>
    <w:p w14:paraId="291C7FFF" w14:textId="77777777" w:rsidR="00BB7A4F" w:rsidRDefault="00BB7A4F" w:rsidP="00BB7A4F">
      <w:pPr>
        <w:pStyle w:val="ListParagraph"/>
        <w:numPr>
          <w:ilvl w:val="1"/>
          <w:numId w:val="12"/>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276381">
        <w:rPr>
          <w:rFonts w:ascii="Times New Roman" w:hAnsi="Times New Roman" w:cs="Times New Roman"/>
          <w:sz w:val="24"/>
          <w:szCs w:val="24"/>
          <w:lang w:val="lv-LV"/>
        </w:rPr>
        <w:t xml:space="preserve">Pedagogu ilgstošās vakances un atbalsta personāla nodrošinājums </w:t>
      </w:r>
    </w:p>
    <w:p w14:paraId="45673247" w14:textId="77777777" w:rsidR="00BB7A4F" w:rsidRPr="00276381" w:rsidRDefault="00BB7A4F" w:rsidP="00BB7A4F">
      <w:pPr>
        <w:pStyle w:val="ListParagraph"/>
        <w:spacing w:after="0" w:line="240" w:lineRule="auto"/>
        <w:ind w:left="426"/>
        <w:jc w:val="both"/>
        <w:rPr>
          <w:rFonts w:ascii="Times New Roman" w:hAnsi="Times New Roman" w:cs="Times New Roman"/>
          <w:sz w:val="24"/>
          <w:szCs w:val="24"/>
          <w:lang w:val="lv-LV"/>
        </w:rPr>
      </w:pPr>
    </w:p>
    <w:tbl>
      <w:tblPr>
        <w:tblStyle w:val="TableGrid"/>
        <w:tblW w:w="10065" w:type="dxa"/>
        <w:tblInd w:w="-572" w:type="dxa"/>
        <w:tblLook w:val="04A0" w:firstRow="1" w:lastRow="0" w:firstColumn="1" w:lastColumn="0" w:noHBand="0" w:noVBand="1"/>
      </w:tblPr>
      <w:tblGrid>
        <w:gridCol w:w="993"/>
        <w:gridCol w:w="4075"/>
        <w:gridCol w:w="1959"/>
        <w:gridCol w:w="3038"/>
      </w:tblGrid>
      <w:tr w:rsidR="00BB7A4F" w:rsidRPr="00733D05" w14:paraId="583C0672" w14:textId="77777777" w:rsidTr="009504F6">
        <w:tc>
          <w:tcPr>
            <w:tcW w:w="993" w:type="dxa"/>
          </w:tcPr>
          <w:p w14:paraId="2300A310" w14:textId="77777777" w:rsidR="00BB7A4F" w:rsidRPr="00636C79" w:rsidRDefault="00BB7A4F" w:rsidP="009504F6">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14:paraId="6A7C6B69" w14:textId="77777777" w:rsidR="00BB7A4F" w:rsidRPr="00636C79" w:rsidRDefault="00BB7A4F" w:rsidP="009504F6">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959" w:type="dxa"/>
          </w:tcPr>
          <w:p w14:paraId="423189BD" w14:textId="77777777" w:rsidR="00BB7A4F" w:rsidRPr="00636C79" w:rsidRDefault="00BB7A4F" w:rsidP="009504F6">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038" w:type="dxa"/>
          </w:tcPr>
          <w:p w14:paraId="017DF566" w14:textId="77777777" w:rsidR="00BB7A4F" w:rsidRPr="00636C79" w:rsidRDefault="00BB7A4F" w:rsidP="009504F6">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BB7A4F" w:rsidRPr="00733D05" w14:paraId="15AA94CE" w14:textId="77777777" w:rsidTr="009504F6">
        <w:tc>
          <w:tcPr>
            <w:tcW w:w="993" w:type="dxa"/>
          </w:tcPr>
          <w:p w14:paraId="11D02CB1" w14:textId="77777777" w:rsidR="00BB7A4F" w:rsidRPr="00636C79" w:rsidRDefault="00BB7A4F" w:rsidP="00BB7A4F">
            <w:pPr>
              <w:pStyle w:val="ListParagraph"/>
              <w:numPr>
                <w:ilvl w:val="0"/>
                <w:numId w:val="13"/>
              </w:numPr>
              <w:rPr>
                <w:rFonts w:ascii="Times New Roman" w:hAnsi="Times New Roman" w:cs="Times New Roman"/>
                <w:sz w:val="24"/>
                <w:szCs w:val="24"/>
                <w:lang w:val="lv-LV"/>
              </w:rPr>
            </w:pPr>
          </w:p>
        </w:tc>
        <w:tc>
          <w:tcPr>
            <w:tcW w:w="4075" w:type="dxa"/>
          </w:tcPr>
          <w:p w14:paraId="7A4F491B" w14:textId="77777777" w:rsidR="00BB7A4F" w:rsidRPr="00636C79" w:rsidRDefault="00BB7A4F" w:rsidP="009504F6">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Pr>
                <w:rFonts w:ascii="Times New Roman" w:hAnsi="Times New Roman" w:cs="Times New Roman"/>
                <w:sz w:val="24"/>
                <w:szCs w:val="24"/>
                <w:lang w:val="lv-LV"/>
              </w:rPr>
              <w:t>1</w:t>
            </w:r>
            <w:r w:rsidRPr="00636C79">
              <w:rPr>
                <w:rFonts w:ascii="Times New Roman" w:hAnsi="Times New Roman" w:cs="Times New Roman"/>
                <w:sz w:val="24"/>
                <w:szCs w:val="24"/>
                <w:lang w:val="lv-LV"/>
              </w:rPr>
              <w:t>./202</w:t>
            </w:r>
            <w:r>
              <w:rPr>
                <w:rFonts w:ascii="Times New Roman" w:hAnsi="Times New Roman" w:cs="Times New Roman"/>
                <w:sz w:val="24"/>
                <w:szCs w:val="24"/>
                <w:lang w:val="lv-LV"/>
              </w:rPr>
              <w:t>2</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(līdz 31.05.2022.)</w:t>
            </w:r>
          </w:p>
        </w:tc>
        <w:tc>
          <w:tcPr>
            <w:tcW w:w="1959" w:type="dxa"/>
          </w:tcPr>
          <w:p w14:paraId="4EB48399" w14:textId="1B435B80" w:rsidR="00BB7A4F" w:rsidRPr="00636C79" w:rsidRDefault="00B423EF"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16</w:t>
            </w:r>
          </w:p>
        </w:tc>
        <w:tc>
          <w:tcPr>
            <w:tcW w:w="3038" w:type="dxa"/>
          </w:tcPr>
          <w:p w14:paraId="7E2968E8" w14:textId="1A616B62" w:rsidR="00BB7A4F" w:rsidRPr="00636C79" w:rsidRDefault="00B423EF"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Iestādē nav vakanču</w:t>
            </w:r>
          </w:p>
        </w:tc>
      </w:tr>
      <w:tr w:rsidR="00BB7A4F" w:rsidRPr="00733D05" w14:paraId="154BC528" w14:textId="77777777" w:rsidTr="009504F6">
        <w:tc>
          <w:tcPr>
            <w:tcW w:w="993" w:type="dxa"/>
          </w:tcPr>
          <w:p w14:paraId="4C1B5483" w14:textId="77777777" w:rsidR="00BB7A4F" w:rsidRPr="00636C79" w:rsidRDefault="00BB7A4F" w:rsidP="00BB7A4F">
            <w:pPr>
              <w:pStyle w:val="ListParagraph"/>
              <w:numPr>
                <w:ilvl w:val="0"/>
                <w:numId w:val="13"/>
              </w:numPr>
              <w:rPr>
                <w:rFonts w:ascii="Times New Roman" w:hAnsi="Times New Roman" w:cs="Times New Roman"/>
                <w:sz w:val="24"/>
                <w:szCs w:val="24"/>
                <w:lang w:val="lv-LV"/>
              </w:rPr>
            </w:pPr>
          </w:p>
        </w:tc>
        <w:tc>
          <w:tcPr>
            <w:tcW w:w="4075" w:type="dxa"/>
          </w:tcPr>
          <w:p w14:paraId="4F860FD6" w14:textId="77777777" w:rsidR="00BB7A4F" w:rsidRPr="00636C79" w:rsidRDefault="00BB7A4F" w:rsidP="009504F6">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w:t>
            </w:r>
            <w:r>
              <w:rPr>
                <w:rFonts w:ascii="Times New Roman" w:hAnsi="Times New Roman" w:cs="Times New Roman"/>
                <w:sz w:val="24"/>
                <w:szCs w:val="24"/>
                <w:lang w:val="lv-LV"/>
              </w:rPr>
              <w:t>1</w:t>
            </w:r>
            <w:r w:rsidRPr="00636C79">
              <w:rPr>
                <w:rFonts w:ascii="Times New Roman" w:hAnsi="Times New Roman" w:cs="Times New Roman"/>
                <w:sz w:val="24"/>
                <w:szCs w:val="24"/>
                <w:lang w:val="lv-LV"/>
              </w:rPr>
              <w:t>./202</w:t>
            </w:r>
            <w:r>
              <w:rPr>
                <w:rFonts w:ascii="Times New Roman" w:hAnsi="Times New Roman" w:cs="Times New Roman"/>
                <w:sz w:val="24"/>
                <w:szCs w:val="24"/>
                <w:lang w:val="lv-LV"/>
              </w:rPr>
              <w:t>2</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(līdz 31.05.2022.)</w:t>
            </w:r>
          </w:p>
        </w:tc>
        <w:tc>
          <w:tcPr>
            <w:tcW w:w="1959" w:type="dxa"/>
          </w:tcPr>
          <w:p w14:paraId="651A744F" w14:textId="021A08A8" w:rsidR="00BB7A4F" w:rsidRPr="00636C79" w:rsidRDefault="00B423EF"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w:t>
            </w:r>
          </w:p>
        </w:tc>
        <w:tc>
          <w:tcPr>
            <w:tcW w:w="3038" w:type="dxa"/>
          </w:tcPr>
          <w:p w14:paraId="42ECE64C" w14:textId="650D70B3" w:rsidR="00BB7A4F" w:rsidRPr="00636C79" w:rsidRDefault="00B423EF"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Iestādei nav pieejams atbalsta personāls</w:t>
            </w:r>
          </w:p>
        </w:tc>
      </w:tr>
    </w:tbl>
    <w:p w14:paraId="2332A852" w14:textId="77777777" w:rsidR="00BB7A4F" w:rsidRPr="00BB7A4F" w:rsidRDefault="00BB7A4F" w:rsidP="00BB7A4F">
      <w:pPr>
        <w:spacing w:after="0" w:line="240" w:lineRule="auto"/>
        <w:jc w:val="center"/>
        <w:rPr>
          <w:rFonts w:ascii="Times New Roman" w:hAnsi="Times New Roman" w:cs="Times New Roman"/>
          <w:b/>
          <w:bCs/>
          <w:sz w:val="24"/>
          <w:szCs w:val="24"/>
          <w:lang w:val="lv-LV"/>
        </w:rPr>
      </w:pPr>
      <w:r w:rsidRPr="00BB7A4F">
        <w:rPr>
          <w:rFonts w:ascii="Times New Roman" w:hAnsi="Times New Roman" w:cs="Times New Roman"/>
          <w:b/>
          <w:bCs/>
          <w:sz w:val="24"/>
          <w:szCs w:val="24"/>
          <w:lang w:val="lv-LV"/>
        </w:rPr>
        <w:br w:type="page"/>
      </w:r>
    </w:p>
    <w:p w14:paraId="16D75751" w14:textId="13C261E7" w:rsidR="00BB7A4F" w:rsidRDefault="00BB7A4F" w:rsidP="00BB7A4F">
      <w:pPr>
        <w:pStyle w:val="ListParagraph"/>
        <w:numPr>
          <w:ilvl w:val="0"/>
          <w:numId w:val="1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 xml:space="preserve">Izglītības iestādes darbības pamatmērķi </w:t>
      </w:r>
      <w:r>
        <w:rPr>
          <w:rFonts w:ascii="Times New Roman" w:hAnsi="Times New Roman" w:cs="Times New Roman"/>
          <w:b/>
          <w:bCs/>
          <w:sz w:val="24"/>
          <w:szCs w:val="24"/>
          <w:lang w:val="lv-LV"/>
        </w:rPr>
        <w:t>un prioritātes</w:t>
      </w:r>
    </w:p>
    <w:p w14:paraId="5E3D7259" w14:textId="77777777" w:rsidR="00BB7A4F" w:rsidRPr="00446618" w:rsidRDefault="00BB7A4F" w:rsidP="00BB7A4F">
      <w:pPr>
        <w:spacing w:after="0" w:line="240" w:lineRule="auto"/>
        <w:ind w:left="360"/>
        <w:rPr>
          <w:rFonts w:ascii="Times New Roman" w:hAnsi="Times New Roman" w:cs="Times New Roman"/>
          <w:b/>
          <w:bCs/>
          <w:sz w:val="24"/>
          <w:szCs w:val="24"/>
          <w:lang w:val="lv-LV"/>
        </w:rPr>
      </w:pPr>
    </w:p>
    <w:p w14:paraId="7658BBD0" w14:textId="7C1B70E5" w:rsidR="00BB7A4F" w:rsidRPr="005647B3" w:rsidRDefault="00BB7A4F" w:rsidP="005647B3">
      <w:pPr>
        <w:pStyle w:val="ListParagraph"/>
        <w:numPr>
          <w:ilvl w:val="1"/>
          <w:numId w:val="12"/>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m</w:t>
      </w:r>
      <w:r w:rsidRPr="00446618">
        <w:rPr>
          <w:rFonts w:ascii="Times New Roman" w:hAnsi="Times New Roman" w:cs="Times New Roman"/>
          <w:sz w:val="24"/>
          <w:szCs w:val="24"/>
          <w:lang w:val="lv-LV"/>
        </w:rPr>
        <w:t xml:space="preserve">isija </w:t>
      </w:r>
      <w:r>
        <w:rPr>
          <w:rFonts w:ascii="Times New Roman" w:hAnsi="Times New Roman" w:cs="Times New Roman"/>
          <w:sz w:val="24"/>
          <w:szCs w:val="24"/>
          <w:lang w:val="lv-LV"/>
        </w:rPr>
        <w:t>–</w:t>
      </w:r>
      <w:r w:rsidRPr="00446618">
        <w:rPr>
          <w:rFonts w:ascii="Times New Roman" w:hAnsi="Times New Roman" w:cs="Times New Roman"/>
          <w:sz w:val="24"/>
          <w:szCs w:val="24"/>
          <w:lang w:val="lv-LV"/>
        </w:rPr>
        <w:t xml:space="preserve"> </w:t>
      </w:r>
      <w:proofErr w:type="spellStart"/>
      <w:r w:rsidR="005647B3" w:rsidRPr="00A05F57">
        <w:rPr>
          <w:rFonts w:ascii="Times New Roman" w:hAnsi="Times New Roman" w:cs="Times New Roman"/>
          <w:sz w:val="24"/>
          <w:szCs w:val="24"/>
        </w:rPr>
        <w:t>nodrošināt</w:t>
      </w:r>
      <w:proofErr w:type="spellEnd"/>
      <w:r w:rsidR="005647B3" w:rsidRPr="00A05F57">
        <w:rPr>
          <w:rFonts w:ascii="Times New Roman" w:hAnsi="Times New Roman" w:cs="Times New Roman"/>
          <w:sz w:val="24"/>
          <w:szCs w:val="24"/>
        </w:rPr>
        <w:t xml:space="preserve"> </w:t>
      </w:r>
      <w:r w:rsidR="005647B3">
        <w:rPr>
          <w:rFonts w:ascii="Times New Roman" w:hAnsi="Times New Roman" w:cs="Times New Roman"/>
          <w:sz w:val="24"/>
          <w:szCs w:val="24"/>
        </w:rPr>
        <w:t>novada</w:t>
      </w:r>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bērniem</w:t>
      </w:r>
      <w:proofErr w:type="spellEnd"/>
      <w:r w:rsidR="005647B3" w:rsidRPr="00A05F57">
        <w:rPr>
          <w:rFonts w:ascii="Times New Roman" w:hAnsi="Times New Roman" w:cs="Times New Roman"/>
          <w:sz w:val="24"/>
          <w:szCs w:val="24"/>
        </w:rPr>
        <w:t xml:space="preserve"> un </w:t>
      </w:r>
      <w:proofErr w:type="spellStart"/>
      <w:r w:rsidR="005647B3" w:rsidRPr="00A05F57">
        <w:rPr>
          <w:rFonts w:ascii="Times New Roman" w:hAnsi="Times New Roman" w:cs="Times New Roman"/>
          <w:sz w:val="24"/>
          <w:szCs w:val="24"/>
        </w:rPr>
        <w:t>jauniešiem</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pieejamu</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kvalitatīvu</w:t>
      </w:r>
      <w:proofErr w:type="spellEnd"/>
      <w:r w:rsidR="005647B3" w:rsidRPr="00A05F57">
        <w:rPr>
          <w:rFonts w:ascii="Times New Roman" w:hAnsi="Times New Roman" w:cs="Times New Roman"/>
          <w:sz w:val="24"/>
          <w:szCs w:val="24"/>
        </w:rPr>
        <w:t xml:space="preserve"> un </w:t>
      </w:r>
      <w:proofErr w:type="spellStart"/>
      <w:r w:rsidR="005647B3" w:rsidRPr="00A05F57">
        <w:rPr>
          <w:rFonts w:ascii="Times New Roman" w:hAnsi="Times New Roman" w:cs="Times New Roman"/>
          <w:sz w:val="24"/>
          <w:szCs w:val="24"/>
        </w:rPr>
        <w:t>uz</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radošumu</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vērstu</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profesionālās</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ievirzes</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izglītību</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mūzikā</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radot</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vidi</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patriotiskas</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brīvas</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sabiedriski</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aktīvas</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atbildīgas</w:t>
      </w:r>
      <w:proofErr w:type="spellEnd"/>
      <w:r w:rsidR="005647B3" w:rsidRPr="00A05F57">
        <w:rPr>
          <w:rFonts w:ascii="Times New Roman" w:hAnsi="Times New Roman" w:cs="Times New Roman"/>
          <w:sz w:val="24"/>
          <w:szCs w:val="24"/>
        </w:rPr>
        <w:t xml:space="preserve"> un </w:t>
      </w:r>
      <w:proofErr w:type="spellStart"/>
      <w:r w:rsidR="005647B3" w:rsidRPr="00A05F57">
        <w:rPr>
          <w:rFonts w:ascii="Times New Roman" w:hAnsi="Times New Roman" w:cs="Times New Roman"/>
          <w:sz w:val="24"/>
          <w:szCs w:val="24"/>
        </w:rPr>
        <w:t>radošas</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personības</w:t>
      </w:r>
      <w:proofErr w:type="spellEnd"/>
      <w:r w:rsidR="005647B3" w:rsidRPr="00A05F57">
        <w:rPr>
          <w:rFonts w:ascii="Times New Roman" w:hAnsi="Times New Roman" w:cs="Times New Roman"/>
          <w:sz w:val="24"/>
          <w:szCs w:val="24"/>
        </w:rPr>
        <w:t xml:space="preserve"> </w:t>
      </w:r>
      <w:proofErr w:type="spellStart"/>
      <w:r w:rsidR="005647B3" w:rsidRPr="00A05F57">
        <w:rPr>
          <w:rFonts w:ascii="Times New Roman" w:hAnsi="Times New Roman" w:cs="Times New Roman"/>
          <w:sz w:val="24"/>
          <w:szCs w:val="24"/>
        </w:rPr>
        <w:t>izaugsmei</w:t>
      </w:r>
      <w:proofErr w:type="spellEnd"/>
      <w:r w:rsidR="005647B3" w:rsidRPr="00A05F57">
        <w:rPr>
          <w:rFonts w:ascii="Times New Roman" w:hAnsi="Times New Roman" w:cs="Times New Roman"/>
          <w:sz w:val="24"/>
          <w:szCs w:val="24"/>
        </w:rPr>
        <w:t>.</w:t>
      </w:r>
    </w:p>
    <w:p w14:paraId="53DB74B2" w14:textId="3B62EBF2" w:rsidR="005647B3" w:rsidRDefault="00BB7A4F" w:rsidP="005647B3">
      <w:pPr>
        <w:pStyle w:val="ListParagraph"/>
        <w:numPr>
          <w:ilvl w:val="1"/>
          <w:numId w:val="12"/>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 xml:space="preserve">Izglītības iestādes </w:t>
      </w:r>
      <w:r>
        <w:rPr>
          <w:rFonts w:ascii="Times New Roman" w:hAnsi="Times New Roman" w:cs="Times New Roman"/>
          <w:sz w:val="24"/>
          <w:szCs w:val="24"/>
          <w:lang w:val="lv-LV"/>
        </w:rPr>
        <w:t>v</w:t>
      </w:r>
      <w:r w:rsidRPr="00446618">
        <w:rPr>
          <w:rFonts w:ascii="Times New Roman" w:hAnsi="Times New Roman" w:cs="Times New Roman"/>
          <w:sz w:val="24"/>
          <w:szCs w:val="24"/>
          <w:lang w:val="lv-LV"/>
        </w:rPr>
        <w:t xml:space="preserve">īzija  </w:t>
      </w:r>
      <w:r>
        <w:rPr>
          <w:rFonts w:ascii="Times New Roman" w:hAnsi="Times New Roman" w:cs="Times New Roman"/>
          <w:sz w:val="24"/>
          <w:szCs w:val="24"/>
          <w:lang w:val="lv-LV"/>
        </w:rPr>
        <w:t xml:space="preserve">par izglītojamo – </w:t>
      </w:r>
      <w:r w:rsidR="005647B3">
        <w:rPr>
          <w:rFonts w:ascii="Times New Roman" w:hAnsi="Times New Roman" w:cs="Times New Roman"/>
          <w:sz w:val="24"/>
          <w:szCs w:val="24"/>
          <w:lang w:val="lv-LV"/>
        </w:rPr>
        <w:t xml:space="preserve">muzikāli izglītota, radoša, atbildīga un izglītota personība, kura piedalās mūzikas kultūras dzīves norisēs, atbilstoši savām spējām. </w:t>
      </w:r>
    </w:p>
    <w:p w14:paraId="5D027795" w14:textId="0BDD4F89" w:rsidR="005647B3" w:rsidRPr="005647B3" w:rsidRDefault="005647B3" w:rsidP="005647B3">
      <w:pPr>
        <w:pStyle w:val="ListParagraph"/>
        <w:numPr>
          <w:ilvl w:val="1"/>
          <w:numId w:val="12"/>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Izglītības iestādes vērtības </w:t>
      </w:r>
      <w:proofErr w:type="spellStart"/>
      <w:r>
        <w:rPr>
          <w:rFonts w:ascii="Times New Roman" w:hAnsi="Times New Roman" w:cs="Times New Roman"/>
          <w:sz w:val="24"/>
          <w:szCs w:val="24"/>
          <w:lang w:val="lv-LV"/>
        </w:rPr>
        <w:t>cilvēkcentrētā</w:t>
      </w:r>
      <w:proofErr w:type="spellEnd"/>
      <w:r>
        <w:rPr>
          <w:rFonts w:ascii="Times New Roman" w:hAnsi="Times New Roman" w:cs="Times New Roman"/>
          <w:sz w:val="24"/>
          <w:szCs w:val="24"/>
          <w:lang w:val="lv-LV"/>
        </w:rPr>
        <w:t xml:space="preserve"> veidā – mūsdienīgums, profesionalitāte, </w:t>
      </w:r>
      <w:proofErr w:type="spellStart"/>
      <w:r w:rsidRPr="00C73F26">
        <w:rPr>
          <w:rFonts w:ascii="Times New Roman" w:hAnsi="Times New Roman" w:cs="Times New Roman"/>
          <w:bCs/>
          <w:sz w:val="24"/>
          <w:szCs w:val="24"/>
        </w:rPr>
        <w:t>pozitīva</w:t>
      </w:r>
      <w:proofErr w:type="spellEnd"/>
      <w:r w:rsidRPr="00C73F26">
        <w:rPr>
          <w:rFonts w:ascii="Times New Roman" w:hAnsi="Times New Roman" w:cs="Times New Roman"/>
          <w:bCs/>
          <w:sz w:val="24"/>
          <w:szCs w:val="24"/>
        </w:rPr>
        <w:t xml:space="preserve"> </w:t>
      </w:r>
      <w:proofErr w:type="spellStart"/>
      <w:r w:rsidRPr="00C73F26">
        <w:rPr>
          <w:rFonts w:ascii="Times New Roman" w:hAnsi="Times New Roman" w:cs="Times New Roman"/>
          <w:bCs/>
          <w:sz w:val="24"/>
          <w:szCs w:val="24"/>
        </w:rPr>
        <w:t>sadarbība</w:t>
      </w:r>
      <w:proofErr w:type="spellEnd"/>
      <w:r w:rsidRPr="00C73F26">
        <w:rPr>
          <w:rFonts w:ascii="Times New Roman" w:hAnsi="Times New Roman" w:cs="Times New Roman"/>
          <w:bCs/>
          <w:sz w:val="24"/>
          <w:szCs w:val="24"/>
        </w:rPr>
        <w:t xml:space="preserve"> un </w:t>
      </w:r>
      <w:proofErr w:type="spellStart"/>
      <w:r w:rsidRPr="00C73F26">
        <w:rPr>
          <w:rFonts w:ascii="Times New Roman" w:hAnsi="Times New Roman" w:cs="Times New Roman"/>
          <w:bCs/>
          <w:sz w:val="24"/>
          <w:szCs w:val="24"/>
        </w:rPr>
        <w:t>attieksme</w:t>
      </w:r>
      <w:proofErr w:type="spellEnd"/>
      <w:r w:rsidRPr="00C73F26">
        <w:rPr>
          <w:rFonts w:ascii="Times New Roman" w:hAnsi="Times New Roman" w:cs="Times New Roman"/>
          <w:bCs/>
          <w:sz w:val="24"/>
          <w:szCs w:val="24"/>
        </w:rPr>
        <w:t xml:space="preserve">, </w:t>
      </w:r>
      <w:proofErr w:type="spellStart"/>
      <w:r w:rsidRPr="00C73F26">
        <w:rPr>
          <w:rFonts w:ascii="Times New Roman" w:hAnsi="Times New Roman" w:cs="Times New Roman"/>
          <w:bCs/>
          <w:sz w:val="24"/>
          <w:szCs w:val="24"/>
        </w:rPr>
        <w:t>radošums</w:t>
      </w:r>
      <w:proofErr w:type="spellEnd"/>
      <w:r w:rsidRPr="00C73F26">
        <w:rPr>
          <w:rFonts w:ascii="Times New Roman" w:hAnsi="Times New Roman" w:cs="Times New Roman"/>
          <w:bCs/>
          <w:sz w:val="24"/>
          <w:szCs w:val="24"/>
        </w:rPr>
        <w:t xml:space="preserve">, </w:t>
      </w:r>
      <w:proofErr w:type="spellStart"/>
      <w:r w:rsidRPr="00C73F26">
        <w:rPr>
          <w:rFonts w:ascii="Times New Roman" w:hAnsi="Times New Roman" w:cs="Times New Roman"/>
          <w:bCs/>
          <w:sz w:val="24"/>
          <w:szCs w:val="24"/>
        </w:rPr>
        <w:t>droša</w:t>
      </w:r>
      <w:proofErr w:type="spellEnd"/>
      <w:r w:rsidRPr="00C73F26">
        <w:rPr>
          <w:rFonts w:ascii="Times New Roman" w:hAnsi="Times New Roman" w:cs="Times New Roman"/>
          <w:bCs/>
          <w:sz w:val="24"/>
          <w:szCs w:val="24"/>
        </w:rPr>
        <w:t xml:space="preserve"> un </w:t>
      </w:r>
      <w:proofErr w:type="spellStart"/>
      <w:r w:rsidRPr="00C73F26">
        <w:rPr>
          <w:rFonts w:ascii="Times New Roman" w:hAnsi="Times New Roman" w:cs="Times New Roman"/>
          <w:bCs/>
          <w:sz w:val="24"/>
          <w:szCs w:val="24"/>
        </w:rPr>
        <w:t>veselīga</w:t>
      </w:r>
      <w:proofErr w:type="spellEnd"/>
      <w:r w:rsidRPr="00C73F26">
        <w:rPr>
          <w:rFonts w:ascii="Times New Roman" w:hAnsi="Times New Roman" w:cs="Times New Roman"/>
          <w:bCs/>
          <w:sz w:val="24"/>
          <w:szCs w:val="24"/>
        </w:rPr>
        <w:t xml:space="preserve"> vide</w:t>
      </w:r>
      <w:r>
        <w:rPr>
          <w:rFonts w:ascii="Times New Roman" w:hAnsi="Times New Roman" w:cs="Times New Roman"/>
          <w:bCs/>
          <w:sz w:val="24"/>
          <w:szCs w:val="24"/>
        </w:rPr>
        <w:t>.</w:t>
      </w:r>
    </w:p>
    <w:p w14:paraId="497A295F" w14:textId="4440F5AA" w:rsidR="00BB7A4F" w:rsidRDefault="00BB7A4F" w:rsidP="00BB7A4F">
      <w:pPr>
        <w:pStyle w:val="ListParagraph"/>
        <w:numPr>
          <w:ilvl w:val="1"/>
          <w:numId w:val="12"/>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2021./2022. mācību gada </w:t>
      </w:r>
      <w:r w:rsidRPr="005B099B">
        <w:rPr>
          <w:rFonts w:ascii="Times New Roman" w:hAnsi="Times New Roman" w:cs="Times New Roman"/>
          <w:sz w:val="24"/>
          <w:szCs w:val="24"/>
          <w:lang w:val="lv-LV"/>
        </w:rPr>
        <w:t>darba prioritātes</w:t>
      </w:r>
      <w:r>
        <w:rPr>
          <w:rFonts w:ascii="Times New Roman" w:hAnsi="Times New Roman" w:cs="Times New Roman"/>
          <w:sz w:val="24"/>
          <w:szCs w:val="24"/>
          <w:lang w:val="lv-LV"/>
        </w:rPr>
        <w:t xml:space="preserve"> </w:t>
      </w:r>
      <w:r w:rsidRPr="005B099B">
        <w:rPr>
          <w:rFonts w:ascii="Times New Roman" w:hAnsi="Times New Roman" w:cs="Times New Roman"/>
          <w:sz w:val="24"/>
          <w:szCs w:val="24"/>
          <w:lang w:val="lv-LV"/>
        </w:rPr>
        <w:t>un sasniegt</w:t>
      </w:r>
      <w:r>
        <w:rPr>
          <w:rFonts w:ascii="Times New Roman" w:hAnsi="Times New Roman" w:cs="Times New Roman"/>
          <w:sz w:val="24"/>
          <w:szCs w:val="24"/>
          <w:lang w:val="lv-LV"/>
        </w:rPr>
        <w:t>ie</w:t>
      </w:r>
      <w:r w:rsidRPr="005B099B">
        <w:rPr>
          <w:rFonts w:ascii="Times New Roman" w:hAnsi="Times New Roman" w:cs="Times New Roman"/>
          <w:sz w:val="24"/>
          <w:szCs w:val="24"/>
          <w:lang w:val="lv-LV"/>
        </w:rPr>
        <w:t xml:space="preserve"> rezultāt</w:t>
      </w:r>
      <w:r>
        <w:rPr>
          <w:rFonts w:ascii="Times New Roman" w:hAnsi="Times New Roman" w:cs="Times New Roman"/>
          <w:sz w:val="24"/>
          <w:szCs w:val="24"/>
          <w:lang w:val="lv-LV"/>
        </w:rPr>
        <w:t>i</w:t>
      </w:r>
      <w:r w:rsidR="005647B3">
        <w:rPr>
          <w:rFonts w:ascii="Times New Roman" w:hAnsi="Times New Roman" w:cs="Times New Roman"/>
          <w:sz w:val="24"/>
          <w:szCs w:val="24"/>
          <w:lang w:val="lv-LV"/>
        </w:rPr>
        <w:t>:</w:t>
      </w:r>
    </w:p>
    <w:p w14:paraId="6E920756" w14:textId="77777777" w:rsidR="00BB7A4F" w:rsidRDefault="00BB7A4F" w:rsidP="00BB7A4F">
      <w:pPr>
        <w:pStyle w:val="ListParagraph"/>
        <w:spacing w:after="0" w:line="240" w:lineRule="auto"/>
        <w:ind w:left="426"/>
        <w:rPr>
          <w:rFonts w:ascii="Times New Roman" w:hAnsi="Times New Roman" w:cs="Times New Roman"/>
          <w:sz w:val="24"/>
          <w:szCs w:val="24"/>
          <w:lang w:val="lv-LV"/>
        </w:rPr>
      </w:pPr>
    </w:p>
    <w:tbl>
      <w:tblPr>
        <w:tblStyle w:val="TableGrid"/>
        <w:tblW w:w="8358" w:type="dxa"/>
        <w:tblInd w:w="426" w:type="dxa"/>
        <w:tblLook w:val="04A0" w:firstRow="1" w:lastRow="0" w:firstColumn="1" w:lastColumn="0" w:noHBand="0" w:noVBand="1"/>
      </w:tblPr>
      <w:tblGrid>
        <w:gridCol w:w="1837"/>
        <w:gridCol w:w="3119"/>
        <w:gridCol w:w="3402"/>
      </w:tblGrid>
      <w:tr w:rsidR="00BB7A4F" w:rsidRPr="00733D05" w14:paraId="2AFA07DE" w14:textId="77777777" w:rsidTr="00F65A96">
        <w:tc>
          <w:tcPr>
            <w:tcW w:w="1837" w:type="dxa"/>
          </w:tcPr>
          <w:p w14:paraId="733068AC" w14:textId="77777777" w:rsidR="00BB7A4F" w:rsidRDefault="00BB7A4F" w:rsidP="009504F6">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119" w:type="dxa"/>
          </w:tcPr>
          <w:p w14:paraId="232C8732" w14:textId="77777777" w:rsidR="00BB7A4F" w:rsidRDefault="00BB7A4F" w:rsidP="009504F6">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3402" w:type="dxa"/>
          </w:tcPr>
          <w:p w14:paraId="7E4B549D" w14:textId="77777777" w:rsidR="00BB7A4F" w:rsidRDefault="00BB7A4F" w:rsidP="009504F6">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BB7A4F" w14:paraId="6B6FCB4C" w14:textId="77777777" w:rsidTr="00F65A96">
        <w:tc>
          <w:tcPr>
            <w:tcW w:w="1837" w:type="dxa"/>
          </w:tcPr>
          <w:p w14:paraId="061232D9" w14:textId="77777777" w:rsidR="00BB7A4F" w:rsidRDefault="00BB7A4F"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Nr.1</w:t>
            </w:r>
          </w:p>
          <w:p w14:paraId="550C9ACD" w14:textId="03356097" w:rsidR="00174423" w:rsidRDefault="00174423"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Pilnveidot un attīstīt skolā kolektīvās muzicēšanas prasmes</w:t>
            </w:r>
          </w:p>
        </w:tc>
        <w:tc>
          <w:tcPr>
            <w:tcW w:w="3119" w:type="dxa"/>
          </w:tcPr>
          <w:p w14:paraId="7D832BBC" w14:textId="77777777" w:rsidR="00174423" w:rsidRDefault="00BB7A4F"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a) kvalitatīvi</w:t>
            </w:r>
            <w:r w:rsidR="00B843AB">
              <w:rPr>
                <w:rFonts w:ascii="Times New Roman" w:hAnsi="Times New Roman" w:cs="Times New Roman"/>
                <w:sz w:val="24"/>
                <w:szCs w:val="24"/>
                <w:lang w:val="lv-LV"/>
              </w:rPr>
              <w:t xml:space="preserve"> – klavierspēles audzēkņiem </w:t>
            </w:r>
            <w:r w:rsidR="00174423">
              <w:rPr>
                <w:rFonts w:ascii="Times New Roman" w:hAnsi="Times New Roman" w:cs="Times New Roman"/>
                <w:sz w:val="24"/>
                <w:szCs w:val="24"/>
                <w:lang w:val="lv-LV"/>
              </w:rPr>
              <w:t>attīstīt balsis, vokālās prasmes;</w:t>
            </w:r>
          </w:p>
          <w:p w14:paraId="2F5BAA28" w14:textId="77777777" w:rsidR="00174423" w:rsidRDefault="00174423"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uzlabot prasmes nošu </w:t>
            </w:r>
            <w:r w:rsidR="00B843AB">
              <w:rPr>
                <w:rFonts w:ascii="Times New Roman" w:hAnsi="Times New Roman" w:cs="Times New Roman"/>
                <w:sz w:val="24"/>
                <w:szCs w:val="24"/>
                <w:lang w:val="lv-LV"/>
              </w:rPr>
              <w:t>lasīšan</w:t>
            </w:r>
            <w:r>
              <w:rPr>
                <w:rFonts w:ascii="Times New Roman" w:hAnsi="Times New Roman" w:cs="Times New Roman"/>
                <w:sz w:val="24"/>
                <w:szCs w:val="24"/>
                <w:lang w:val="lv-LV"/>
              </w:rPr>
              <w:t>ā</w:t>
            </w:r>
            <w:r w:rsidR="00B843AB">
              <w:rPr>
                <w:rFonts w:ascii="Times New Roman" w:hAnsi="Times New Roman" w:cs="Times New Roman"/>
                <w:sz w:val="24"/>
                <w:szCs w:val="24"/>
                <w:lang w:val="lv-LV"/>
              </w:rPr>
              <w:t xml:space="preserve"> no lapas</w:t>
            </w:r>
            <w:r>
              <w:rPr>
                <w:rFonts w:ascii="Times New Roman" w:hAnsi="Times New Roman" w:cs="Times New Roman"/>
                <w:sz w:val="24"/>
                <w:szCs w:val="24"/>
                <w:lang w:val="lv-LV"/>
              </w:rPr>
              <w:t>;</w:t>
            </w:r>
          </w:p>
          <w:p w14:paraId="4AD125D6" w14:textId="77777777" w:rsidR="00BB7A4F" w:rsidRDefault="00B843AB"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Pūšaminstrumentu spēles audzēkņiem</w:t>
            </w:r>
            <w:r w:rsidR="00174423">
              <w:rPr>
                <w:rFonts w:ascii="Times New Roman" w:hAnsi="Times New Roman" w:cs="Times New Roman"/>
                <w:sz w:val="24"/>
                <w:szCs w:val="24"/>
                <w:lang w:val="lv-LV"/>
              </w:rPr>
              <w:t xml:space="preserve"> attīstīt intonatīvo dzirdi, </w:t>
            </w:r>
            <w:r>
              <w:rPr>
                <w:rFonts w:ascii="Times New Roman" w:hAnsi="Times New Roman" w:cs="Times New Roman"/>
                <w:sz w:val="24"/>
                <w:szCs w:val="24"/>
                <w:lang w:val="lv-LV"/>
              </w:rPr>
              <w:t>uzlabo</w:t>
            </w:r>
            <w:r w:rsidR="00174423">
              <w:rPr>
                <w:rFonts w:ascii="Times New Roman" w:hAnsi="Times New Roman" w:cs="Times New Roman"/>
                <w:sz w:val="24"/>
                <w:szCs w:val="24"/>
                <w:lang w:val="lv-LV"/>
              </w:rPr>
              <w:t>t</w:t>
            </w:r>
            <w:r>
              <w:rPr>
                <w:rFonts w:ascii="Times New Roman" w:hAnsi="Times New Roman" w:cs="Times New Roman"/>
                <w:sz w:val="24"/>
                <w:szCs w:val="24"/>
                <w:lang w:val="lv-LV"/>
              </w:rPr>
              <w:t xml:space="preserve"> spēles toņa kvalitāt</w:t>
            </w:r>
            <w:r w:rsidR="00174423">
              <w:rPr>
                <w:rFonts w:ascii="Times New Roman" w:hAnsi="Times New Roman" w:cs="Times New Roman"/>
                <w:sz w:val="24"/>
                <w:szCs w:val="24"/>
                <w:lang w:val="lv-LV"/>
              </w:rPr>
              <w:t>i;</w:t>
            </w:r>
          </w:p>
          <w:p w14:paraId="5F9B8B6E" w14:textId="7F0A7713" w:rsidR="00174423" w:rsidRDefault="00174423"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Saliedēt izglītojamo kolektīvu.</w:t>
            </w:r>
          </w:p>
        </w:tc>
        <w:tc>
          <w:tcPr>
            <w:tcW w:w="3402" w:type="dxa"/>
          </w:tcPr>
          <w:p w14:paraId="2249C089" w14:textId="77777777" w:rsidR="00174423" w:rsidRDefault="00174423"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0A47C17C" w14:textId="77777777" w:rsidR="00BB7A4F" w:rsidRDefault="00174423"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Klavierspēles audzēkņiem ir uzlabojušās vokālās ( dziedāšanas) prasmes; Pūšaminstrumentu spēles audzēkņiem, spēlējot orķestrī, ir uzlabojusies spēles intonācija un toņa kvalitāte.</w:t>
            </w:r>
          </w:p>
          <w:p w14:paraId="6D40D672" w14:textId="07F00A68" w:rsidR="00174423" w:rsidRDefault="00174423"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Visi izglītojamie ar lielāko prieku un atbildību apmeklē abus kolektīvus, kas veicina savstarpēju sadarbību un motivē sasniegt aizvien labākus rezultātus.</w:t>
            </w:r>
          </w:p>
        </w:tc>
      </w:tr>
      <w:tr w:rsidR="00BB7A4F" w14:paraId="760DAC9F" w14:textId="77777777" w:rsidTr="00F65A96">
        <w:tc>
          <w:tcPr>
            <w:tcW w:w="1837" w:type="dxa"/>
          </w:tcPr>
          <w:p w14:paraId="3AD7146D" w14:textId="31C72559" w:rsidR="00BB7A4F" w:rsidRDefault="00BB7A4F" w:rsidP="009504F6">
            <w:pPr>
              <w:pStyle w:val="ListParagraph"/>
              <w:ind w:left="0"/>
              <w:rPr>
                <w:rFonts w:ascii="Times New Roman" w:hAnsi="Times New Roman" w:cs="Times New Roman"/>
                <w:sz w:val="24"/>
                <w:szCs w:val="24"/>
                <w:lang w:val="lv-LV"/>
              </w:rPr>
            </w:pPr>
          </w:p>
        </w:tc>
        <w:tc>
          <w:tcPr>
            <w:tcW w:w="3119" w:type="dxa"/>
          </w:tcPr>
          <w:p w14:paraId="701A8893" w14:textId="77777777" w:rsidR="00174423" w:rsidRDefault="00BB7A4F"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b) kvantitatīvi</w:t>
            </w:r>
            <w:r w:rsidR="00B843AB">
              <w:rPr>
                <w:rFonts w:ascii="Times New Roman" w:hAnsi="Times New Roman" w:cs="Times New Roman"/>
                <w:sz w:val="24"/>
                <w:szCs w:val="24"/>
                <w:lang w:val="lv-LV"/>
              </w:rPr>
              <w:t xml:space="preserve">  - izveidot kori un orķestri</w:t>
            </w:r>
            <w:r w:rsidR="00174423">
              <w:rPr>
                <w:rFonts w:ascii="Times New Roman" w:hAnsi="Times New Roman" w:cs="Times New Roman"/>
                <w:sz w:val="24"/>
                <w:szCs w:val="24"/>
                <w:lang w:val="lv-LV"/>
              </w:rPr>
              <w:t>;</w:t>
            </w:r>
          </w:p>
          <w:p w14:paraId="68377023" w14:textId="08DD97D8" w:rsidR="00BB7A4F" w:rsidRDefault="00B843AB"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Abi kolektīvi </w:t>
            </w:r>
            <w:r w:rsidR="00174423">
              <w:rPr>
                <w:rFonts w:ascii="Times New Roman" w:hAnsi="Times New Roman" w:cs="Times New Roman"/>
                <w:sz w:val="24"/>
                <w:szCs w:val="24"/>
                <w:lang w:val="lv-LV"/>
              </w:rPr>
              <w:t>uzstājas skolas mācību gada noslēguma pasākumā un skolas nometnē.</w:t>
            </w:r>
          </w:p>
        </w:tc>
        <w:tc>
          <w:tcPr>
            <w:tcW w:w="3402" w:type="dxa"/>
          </w:tcPr>
          <w:p w14:paraId="53F7901F" w14:textId="77777777" w:rsidR="00174423" w:rsidRDefault="00174423"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31D5E70D" w14:textId="24152971" w:rsidR="00BB7A4F" w:rsidRDefault="00174423"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Skolā ir izveidots koris, kurā dzied visi klavierspēles audzēkņi no 2.-5.klasei, un orķestris, kurā spēlē visi skolas pūšaminstrumentu un sitaminstrumentu audzēkņi no 2.-6.klasei. Abi kolektīvi ir uzstājušies koncertos, kas sniedz motivāciju turpmākajai darbībai.</w:t>
            </w:r>
          </w:p>
        </w:tc>
      </w:tr>
      <w:tr w:rsidR="00BB7A4F" w14:paraId="78A74762" w14:textId="77777777" w:rsidTr="00F65A96">
        <w:tc>
          <w:tcPr>
            <w:tcW w:w="1837" w:type="dxa"/>
          </w:tcPr>
          <w:p w14:paraId="43588DDB" w14:textId="77777777" w:rsidR="00174423" w:rsidRDefault="00BB7A4F" w:rsidP="009504F6">
            <w:pPr>
              <w:pStyle w:val="ListParagraph"/>
              <w:ind w:left="0"/>
              <w:rPr>
                <w:rFonts w:ascii="Times New Roman" w:hAnsi="Times New Roman" w:cs="Times New Roman"/>
                <w:sz w:val="24"/>
                <w:szCs w:val="24"/>
              </w:rPr>
            </w:pPr>
            <w:r>
              <w:rPr>
                <w:rFonts w:ascii="Times New Roman" w:hAnsi="Times New Roman" w:cs="Times New Roman"/>
                <w:sz w:val="24"/>
                <w:szCs w:val="24"/>
                <w:lang w:val="lv-LV"/>
              </w:rPr>
              <w:t>Nr.2</w:t>
            </w:r>
            <w:r w:rsidR="00174423" w:rsidRPr="00564F41">
              <w:rPr>
                <w:rFonts w:ascii="Times New Roman" w:hAnsi="Times New Roman" w:cs="Times New Roman"/>
                <w:sz w:val="24"/>
                <w:szCs w:val="24"/>
              </w:rPr>
              <w:t xml:space="preserve"> </w:t>
            </w:r>
          </w:p>
          <w:p w14:paraId="05A433DF" w14:textId="76DE25AE" w:rsidR="00BB7A4F" w:rsidRDefault="00174423" w:rsidP="009504F6">
            <w:pPr>
              <w:pStyle w:val="ListParagraph"/>
              <w:ind w:left="0"/>
              <w:rPr>
                <w:rFonts w:ascii="Times New Roman" w:hAnsi="Times New Roman" w:cs="Times New Roman"/>
                <w:sz w:val="24"/>
                <w:szCs w:val="24"/>
                <w:lang w:val="lv-LV"/>
              </w:rPr>
            </w:pPr>
            <w:proofErr w:type="spellStart"/>
            <w:r w:rsidRPr="00564F41">
              <w:rPr>
                <w:rFonts w:ascii="Times New Roman" w:hAnsi="Times New Roman" w:cs="Times New Roman"/>
                <w:sz w:val="24"/>
                <w:szCs w:val="24"/>
              </w:rPr>
              <w:t>Veicināt</w:t>
            </w:r>
            <w:proofErr w:type="spellEnd"/>
            <w:r w:rsidRPr="00564F41">
              <w:rPr>
                <w:rFonts w:ascii="Times New Roman" w:hAnsi="Times New Roman" w:cs="Times New Roman"/>
                <w:sz w:val="24"/>
                <w:szCs w:val="24"/>
              </w:rPr>
              <w:t xml:space="preserve"> </w:t>
            </w:r>
            <w:proofErr w:type="spellStart"/>
            <w:r w:rsidRPr="00564F41">
              <w:rPr>
                <w:rFonts w:ascii="Times New Roman" w:hAnsi="Times New Roman" w:cs="Times New Roman"/>
                <w:sz w:val="24"/>
                <w:szCs w:val="24"/>
              </w:rPr>
              <w:t>pedagogu</w:t>
            </w:r>
            <w:proofErr w:type="spellEnd"/>
            <w:r w:rsidRPr="00564F41">
              <w:rPr>
                <w:rFonts w:ascii="Times New Roman" w:hAnsi="Times New Roman" w:cs="Times New Roman"/>
                <w:sz w:val="24"/>
                <w:szCs w:val="24"/>
              </w:rPr>
              <w:t xml:space="preserve"> </w:t>
            </w:r>
            <w:proofErr w:type="spellStart"/>
            <w:r w:rsidRPr="00564F41">
              <w:rPr>
                <w:rFonts w:ascii="Times New Roman" w:hAnsi="Times New Roman" w:cs="Times New Roman"/>
                <w:sz w:val="24"/>
                <w:szCs w:val="24"/>
              </w:rPr>
              <w:t>savstarpēju</w:t>
            </w:r>
            <w:proofErr w:type="spellEnd"/>
            <w:r w:rsidRPr="00564F41">
              <w:rPr>
                <w:rFonts w:ascii="Times New Roman" w:hAnsi="Times New Roman" w:cs="Times New Roman"/>
                <w:sz w:val="24"/>
                <w:szCs w:val="24"/>
              </w:rPr>
              <w:t xml:space="preserve"> </w:t>
            </w:r>
            <w:proofErr w:type="spellStart"/>
            <w:r w:rsidRPr="00564F41">
              <w:rPr>
                <w:rFonts w:ascii="Times New Roman" w:hAnsi="Times New Roman" w:cs="Times New Roman"/>
                <w:sz w:val="24"/>
                <w:szCs w:val="24"/>
              </w:rPr>
              <w:t>sadarbību</w:t>
            </w:r>
            <w:proofErr w:type="spellEnd"/>
            <w:r w:rsidRPr="00564F41">
              <w:rPr>
                <w:rFonts w:ascii="Times New Roman" w:hAnsi="Times New Roman" w:cs="Times New Roman"/>
                <w:sz w:val="24"/>
                <w:szCs w:val="24"/>
              </w:rPr>
              <w:t xml:space="preserve"> un </w:t>
            </w:r>
            <w:proofErr w:type="spellStart"/>
            <w:r w:rsidRPr="00564F41">
              <w:rPr>
                <w:rFonts w:ascii="Times New Roman" w:hAnsi="Times New Roman" w:cs="Times New Roman"/>
                <w:sz w:val="24"/>
                <w:szCs w:val="24"/>
              </w:rPr>
              <w:t>starppriekšmetu</w:t>
            </w:r>
            <w:proofErr w:type="spellEnd"/>
            <w:r w:rsidRPr="00564F41">
              <w:rPr>
                <w:rFonts w:ascii="Times New Roman" w:hAnsi="Times New Roman" w:cs="Times New Roman"/>
                <w:sz w:val="24"/>
                <w:szCs w:val="24"/>
              </w:rPr>
              <w:t xml:space="preserve"> </w:t>
            </w:r>
            <w:proofErr w:type="spellStart"/>
            <w:r w:rsidRPr="00564F41">
              <w:rPr>
                <w:rFonts w:ascii="Times New Roman" w:hAnsi="Times New Roman" w:cs="Times New Roman"/>
                <w:sz w:val="24"/>
                <w:szCs w:val="24"/>
              </w:rPr>
              <w:t>saiknes</w:t>
            </w:r>
            <w:proofErr w:type="spellEnd"/>
            <w:r w:rsidRPr="00564F41">
              <w:rPr>
                <w:rFonts w:ascii="Times New Roman" w:hAnsi="Times New Roman" w:cs="Times New Roman"/>
                <w:sz w:val="24"/>
                <w:szCs w:val="24"/>
              </w:rPr>
              <w:t xml:space="preserve"> </w:t>
            </w:r>
            <w:proofErr w:type="spellStart"/>
            <w:r w:rsidRPr="00564F41">
              <w:rPr>
                <w:rFonts w:ascii="Times New Roman" w:hAnsi="Times New Roman" w:cs="Times New Roman"/>
                <w:sz w:val="24"/>
                <w:szCs w:val="24"/>
              </w:rPr>
              <w:t>stiprināšanu</w:t>
            </w:r>
            <w:proofErr w:type="spellEnd"/>
            <w:r w:rsidRPr="00564F41">
              <w:rPr>
                <w:rFonts w:ascii="Times New Roman" w:hAnsi="Times New Roman" w:cs="Times New Roman"/>
                <w:sz w:val="24"/>
                <w:szCs w:val="24"/>
              </w:rPr>
              <w:t>.</w:t>
            </w:r>
          </w:p>
        </w:tc>
        <w:tc>
          <w:tcPr>
            <w:tcW w:w="3119" w:type="dxa"/>
          </w:tcPr>
          <w:p w14:paraId="2934DBB3" w14:textId="77777777" w:rsidR="00BB7A4F" w:rsidRDefault="00BB7A4F"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a) kvalitatīvi</w:t>
            </w:r>
            <w:r w:rsidR="008A6AF6">
              <w:rPr>
                <w:rFonts w:ascii="Times New Roman" w:hAnsi="Times New Roman" w:cs="Times New Roman"/>
                <w:sz w:val="24"/>
                <w:szCs w:val="24"/>
                <w:lang w:val="lv-LV"/>
              </w:rPr>
              <w:t xml:space="preserve"> – mācību procesā lieto vienotu terminoloģiju; </w:t>
            </w:r>
          </w:p>
          <w:p w14:paraId="61D69408" w14:textId="77777777" w:rsidR="00521563" w:rsidRDefault="00521563"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Stundu vērošanas rezultātā tiek pārrunāti labās prakses piemēri un noteiktas redzamākās problēmas, kuras kopīgi tiek risinātas, iekļaujot </w:t>
            </w:r>
            <w:r>
              <w:rPr>
                <w:rFonts w:ascii="Times New Roman" w:hAnsi="Times New Roman" w:cs="Times New Roman"/>
                <w:sz w:val="24"/>
                <w:szCs w:val="24"/>
                <w:lang w:val="lv-LV"/>
              </w:rPr>
              <w:lastRenderedPageBreak/>
              <w:t>uzdevumus visos mācību priekšmetos</w:t>
            </w:r>
            <w:r w:rsidR="006F4380">
              <w:rPr>
                <w:rFonts w:ascii="Times New Roman" w:hAnsi="Times New Roman" w:cs="Times New Roman"/>
                <w:sz w:val="24"/>
                <w:szCs w:val="24"/>
                <w:lang w:val="lv-LV"/>
              </w:rPr>
              <w:t>;</w:t>
            </w:r>
          </w:p>
          <w:p w14:paraId="076698E7" w14:textId="0B250DB9" w:rsidR="006F4380" w:rsidRDefault="006F4380"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Sadarbības rezultātā uzlabojas izglītojamo prasmes iegūtās zināšanas pielietot dažādos mācību priekšmetos.</w:t>
            </w:r>
          </w:p>
        </w:tc>
        <w:tc>
          <w:tcPr>
            <w:tcW w:w="3402" w:type="dxa"/>
          </w:tcPr>
          <w:p w14:paraId="060493D0" w14:textId="66FD270F" w:rsidR="00BB7A4F" w:rsidRDefault="00521563"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Daļēji sasniegts – ir noteikta</w:t>
            </w:r>
            <w:r w:rsidR="006F4380">
              <w:rPr>
                <w:rFonts w:ascii="Times New Roman" w:hAnsi="Times New Roman" w:cs="Times New Roman"/>
                <w:sz w:val="24"/>
                <w:szCs w:val="24"/>
                <w:lang w:val="lv-LV"/>
              </w:rPr>
              <w:t xml:space="preserve"> un tiek lietota</w:t>
            </w:r>
            <w:r>
              <w:rPr>
                <w:rFonts w:ascii="Times New Roman" w:hAnsi="Times New Roman" w:cs="Times New Roman"/>
                <w:sz w:val="24"/>
                <w:szCs w:val="24"/>
                <w:lang w:val="lv-LV"/>
              </w:rPr>
              <w:t xml:space="preserve"> vienota terminoloģija; </w:t>
            </w:r>
            <w:r w:rsidR="00243FD2">
              <w:rPr>
                <w:rFonts w:ascii="Times New Roman" w:hAnsi="Times New Roman" w:cs="Times New Roman"/>
                <w:sz w:val="24"/>
                <w:szCs w:val="24"/>
                <w:lang w:val="lv-LV"/>
              </w:rPr>
              <w:t xml:space="preserve">atsevišķos priekšmetos </w:t>
            </w:r>
            <w:r w:rsidR="006F4380">
              <w:rPr>
                <w:rFonts w:ascii="Times New Roman" w:hAnsi="Times New Roman" w:cs="Times New Roman"/>
                <w:sz w:val="24"/>
                <w:szCs w:val="24"/>
                <w:lang w:val="lv-LV"/>
              </w:rPr>
              <w:t xml:space="preserve">ir izvirzīti un tiek realizēti konkrēti uzdevumi, kuros </w:t>
            </w:r>
            <w:r w:rsidR="00243FD2">
              <w:rPr>
                <w:rFonts w:ascii="Times New Roman" w:hAnsi="Times New Roman" w:cs="Times New Roman"/>
                <w:sz w:val="24"/>
                <w:szCs w:val="24"/>
                <w:lang w:val="lv-LV"/>
              </w:rPr>
              <w:t xml:space="preserve">tiek apvienotas izglītojamo zināšanas mūzikas teorijā un specialitātē, </w:t>
            </w:r>
            <w:r w:rsidR="00243FD2" w:rsidRPr="00243FD2">
              <w:rPr>
                <w:rFonts w:ascii="Times New Roman" w:hAnsi="Times New Roman" w:cs="Times New Roman"/>
                <w:sz w:val="24"/>
                <w:szCs w:val="24"/>
                <w:lang w:val="lv-LV"/>
              </w:rPr>
              <w:t xml:space="preserve">taču </w:t>
            </w:r>
            <w:r w:rsidR="00243FD2">
              <w:rPr>
                <w:rFonts w:ascii="Times New Roman" w:hAnsi="Times New Roman" w:cs="Times New Roman"/>
                <w:sz w:val="24"/>
                <w:szCs w:val="24"/>
                <w:lang w:val="lv-LV"/>
              </w:rPr>
              <w:t xml:space="preserve">to </w:t>
            </w:r>
            <w:r w:rsidR="00243FD2">
              <w:rPr>
                <w:rFonts w:ascii="Times New Roman" w:hAnsi="Times New Roman" w:cs="Times New Roman"/>
                <w:sz w:val="24"/>
                <w:szCs w:val="24"/>
                <w:lang w:val="lv-LV"/>
              </w:rPr>
              <w:lastRenderedPageBreak/>
              <w:t xml:space="preserve">būtu nepieciešams ieviest kā sistēmu visos priekšmetos. </w:t>
            </w:r>
          </w:p>
        </w:tc>
      </w:tr>
      <w:tr w:rsidR="00BB7A4F" w14:paraId="1BA1A782" w14:textId="77777777" w:rsidTr="00F65A96">
        <w:tc>
          <w:tcPr>
            <w:tcW w:w="1837" w:type="dxa"/>
          </w:tcPr>
          <w:p w14:paraId="446A7CFA" w14:textId="77777777" w:rsidR="00BB7A4F" w:rsidRDefault="00BB7A4F" w:rsidP="009504F6">
            <w:pPr>
              <w:pStyle w:val="ListParagraph"/>
              <w:ind w:left="0"/>
              <w:rPr>
                <w:rFonts w:ascii="Times New Roman" w:hAnsi="Times New Roman" w:cs="Times New Roman"/>
                <w:sz w:val="24"/>
                <w:szCs w:val="24"/>
                <w:lang w:val="lv-LV"/>
              </w:rPr>
            </w:pPr>
          </w:p>
        </w:tc>
        <w:tc>
          <w:tcPr>
            <w:tcW w:w="3119" w:type="dxa"/>
          </w:tcPr>
          <w:p w14:paraId="1B749C14" w14:textId="77777777" w:rsidR="00BB7A4F" w:rsidRDefault="00BB7A4F"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b) </w:t>
            </w:r>
            <w:r w:rsidR="00521563">
              <w:rPr>
                <w:rFonts w:ascii="Times New Roman" w:hAnsi="Times New Roman" w:cs="Times New Roman"/>
                <w:sz w:val="24"/>
                <w:szCs w:val="24"/>
                <w:lang w:val="lv-LV"/>
              </w:rPr>
              <w:t>kvantitatīvi – katrs pedagogs ir piedalījies vismaz vienas sava kolēģa stundu vērošanā;</w:t>
            </w:r>
          </w:p>
          <w:p w14:paraId="6ADE27FB" w14:textId="5BC94031" w:rsidR="00521563" w:rsidRDefault="00521563"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ir notikušas pedagogu sanāksmes, kurās pedagogi vienojas par vienotu terminoloģijas lietojumu, </w:t>
            </w:r>
            <w:r w:rsidR="006F4380">
              <w:rPr>
                <w:rFonts w:ascii="Times New Roman" w:hAnsi="Times New Roman" w:cs="Times New Roman"/>
                <w:sz w:val="24"/>
                <w:szCs w:val="24"/>
                <w:lang w:val="lv-LV"/>
              </w:rPr>
              <w:t xml:space="preserve">izvirza prasmes, kuras kopīgi attīstīt, </w:t>
            </w:r>
            <w:r>
              <w:rPr>
                <w:rFonts w:ascii="Times New Roman" w:hAnsi="Times New Roman" w:cs="Times New Roman"/>
                <w:sz w:val="24"/>
                <w:szCs w:val="24"/>
                <w:lang w:val="lv-LV"/>
              </w:rPr>
              <w:t>pārrunā vienojoš</w:t>
            </w:r>
            <w:r w:rsidR="006F4380">
              <w:rPr>
                <w:rFonts w:ascii="Times New Roman" w:hAnsi="Times New Roman" w:cs="Times New Roman"/>
                <w:sz w:val="24"/>
                <w:szCs w:val="24"/>
                <w:lang w:val="lv-LV"/>
              </w:rPr>
              <w:t>o</w:t>
            </w:r>
            <w:r>
              <w:rPr>
                <w:rFonts w:ascii="Times New Roman" w:hAnsi="Times New Roman" w:cs="Times New Roman"/>
                <w:sz w:val="24"/>
                <w:szCs w:val="24"/>
                <w:lang w:val="lv-LV"/>
              </w:rPr>
              <w:t xml:space="preserve"> un atšķirīgo mācību gadā plānā</w:t>
            </w:r>
            <w:r w:rsidR="006F4380">
              <w:rPr>
                <w:rFonts w:ascii="Times New Roman" w:hAnsi="Times New Roman" w:cs="Times New Roman"/>
                <w:sz w:val="24"/>
                <w:szCs w:val="24"/>
                <w:lang w:val="lv-LV"/>
              </w:rPr>
              <w:t>;</w:t>
            </w:r>
          </w:p>
          <w:p w14:paraId="44495EC2" w14:textId="25AD4E24" w:rsidR="006F4380" w:rsidRDefault="006F4380"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Pedagogi ir izveidojuši vismaz 2 pasākumus izglītojamajiem mācību gada laikā, kur būtu apvienotas prasmes un zināšanas mūzikas teorijā un specialitātē.</w:t>
            </w:r>
          </w:p>
        </w:tc>
        <w:tc>
          <w:tcPr>
            <w:tcW w:w="3402" w:type="dxa"/>
          </w:tcPr>
          <w:p w14:paraId="4DC50D72" w14:textId="281835E4" w:rsidR="00243FD2" w:rsidRDefault="00243FD2"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Daļēji sasniegts – pandēmijas rezultātā visiem kolēģiem nav bijusi iespēja piedalīties stundu vērošanā, kā arī nav notikuši pasākumi izglītojamajiem, taču kopīgi izvirzītās attīstāmās prasmes pedagogi turpina un attīsta savos mācību priekšmetos, regulāri savstarpēji pārrunājot sasniegtos rezultātu.</w:t>
            </w:r>
          </w:p>
        </w:tc>
      </w:tr>
    </w:tbl>
    <w:p w14:paraId="23A3D895" w14:textId="77777777" w:rsidR="00BB7A4F" w:rsidRDefault="00BB7A4F" w:rsidP="00BB7A4F">
      <w:pPr>
        <w:pStyle w:val="ListParagraph"/>
        <w:spacing w:after="0" w:line="240" w:lineRule="auto"/>
        <w:ind w:left="426"/>
        <w:rPr>
          <w:rFonts w:ascii="Times New Roman" w:hAnsi="Times New Roman" w:cs="Times New Roman"/>
          <w:sz w:val="24"/>
          <w:szCs w:val="24"/>
          <w:lang w:val="lv-LV"/>
        </w:rPr>
      </w:pPr>
    </w:p>
    <w:p w14:paraId="5FB88200" w14:textId="77777777" w:rsidR="00BB7A4F" w:rsidRDefault="00BB7A4F" w:rsidP="00BB7A4F">
      <w:pPr>
        <w:pStyle w:val="ListParagraph"/>
        <w:numPr>
          <w:ilvl w:val="1"/>
          <w:numId w:val="12"/>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Informācija, kura atklāj izglītības iestādes darba prioritātes un plānotos sasniedzamos rezultātus 2022./2023. mācību gadā (kvalitatīvi un kvantitatīvi)</w:t>
      </w:r>
    </w:p>
    <w:p w14:paraId="44602AD8" w14:textId="77777777" w:rsidR="00BB7A4F" w:rsidRPr="00446618" w:rsidRDefault="00BB7A4F" w:rsidP="00BB7A4F">
      <w:pPr>
        <w:pStyle w:val="ListParagraph"/>
        <w:spacing w:after="0" w:line="240" w:lineRule="auto"/>
        <w:ind w:left="426"/>
        <w:rPr>
          <w:rFonts w:ascii="Times New Roman" w:hAnsi="Times New Roman" w:cs="Times New Roman"/>
          <w:sz w:val="24"/>
          <w:szCs w:val="24"/>
          <w:lang w:val="lv-LV"/>
        </w:rPr>
      </w:pPr>
    </w:p>
    <w:tbl>
      <w:tblPr>
        <w:tblStyle w:val="TableGrid"/>
        <w:tblW w:w="0" w:type="auto"/>
        <w:tblInd w:w="426" w:type="dxa"/>
        <w:tblLook w:val="04A0" w:firstRow="1" w:lastRow="0" w:firstColumn="1" w:lastColumn="0" w:noHBand="0" w:noVBand="1"/>
      </w:tblPr>
      <w:tblGrid>
        <w:gridCol w:w="1837"/>
        <w:gridCol w:w="4253"/>
        <w:gridCol w:w="2114"/>
      </w:tblGrid>
      <w:tr w:rsidR="00BB7A4F" w:rsidRPr="00733D05" w14:paraId="1C024882" w14:textId="77777777" w:rsidTr="00F65A96">
        <w:tc>
          <w:tcPr>
            <w:tcW w:w="1837" w:type="dxa"/>
          </w:tcPr>
          <w:p w14:paraId="38586913" w14:textId="77777777" w:rsidR="00BB7A4F" w:rsidRDefault="00BB7A4F" w:rsidP="009504F6">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4253" w:type="dxa"/>
          </w:tcPr>
          <w:p w14:paraId="32C3D81E" w14:textId="77777777" w:rsidR="00BB7A4F" w:rsidRDefault="00BB7A4F" w:rsidP="009504F6">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114" w:type="dxa"/>
          </w:tcPr>
          <w:p w14:paraId="1E46C50D" w14:textId="77777777" w:rsidR="00BB7A4F" w:rsidRDefault="00BB7A4F" w:rsidP="009504F6">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BB7A4F" w14:paraId="255B3A93" w14:textId="77777777" w:rsidTr="00F65A96">
        <w:tc>
          <w:tcPr>
            <w:tcW w:w="1837" w:type="dxa"/>
          </w:tcPr>
          <w:p w14:paraId="1EA47354" w14:textId="4F6625B2" w:rsidR="00BB7A4F" w:rsidRDefault="00BB7A4F"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Nr.1</w:t>
            </w:r>
            <w:r w:rsidR="00243FD2">
              <w:rPr>
                <w:rFonts w:ascii="Times New Roman" w:hAnsi="Times New Roman" w:cs="Times New Roman"/>
                <w:sz w:val="24"/>
                <w:szCs w:val="24"/>
                <w:lang w:val="lv-LV"/>
              </w:rPr>
              <w:t xml:space="preserve"> Izglītojamo vecāku līdzdalības paaugstināšana mācību procesā un skolas darba norisēs.</w:t>
            </w:r>
          </w:p>
        </w:tc>
        <w:tc>
          <w:tcPr>
            <w:tcW w:w="4253" w:type="dxa"/>
          </w:tcPr>
          <w:p w14:paraId="2003090A" w14:textId="4547563A" w:rsidR="00BB7A4F" w:rsidRDefault="00BB7A4F"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a) kvalitatīvi</w:t>
            </w:r>
            <w:r w:rsidR="00D23DBC">
              <w:rPr>
                <w:rFonts w:ascii="Times New Roman" w:hAnsi="Times New Roman" w:cs="Times New Roman"/>
                <w:sz w:val="24"/>
                <w:szCs w:val="24"/>
                <w:lang w:val="lv-LV"/>
              </w:rPr>
              <w:t xml:space="preserve"> – vecāki izprot mācību procesa un vērtēšanas kārtību mūzikas skolā;</w:t>
            </w:r>
          </w:p>
          <w:p w14:paraId="5CC3C0AA" w14:textId="12AEDEAA" w:rsidR="00D23DBC" w:rsidRDefault="00D23DBC"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visi pedagogi regulāri sniedz vecākiem atgriezenisko saiti par izglītojamā sasniegumiem;</w:t>
            </w:r>
          </w:p>
          <w:p w14:paraId="25E917A9" w14:textId="1C6432E8" w:rsidR="00D23DBC" w:rsidRDefault="00D23DBC"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par 40% uzlabojušies izglītojamo sasniegumi ikdienas darbā.  </w:t>
            </w:r>
          </w:p>
        </w:tc>
        <w:tc>
          <w:tcPr>
            <w:tcW w:w="2114" w:type="dxa"/>
          </w:tcPr>
          <w:p w14:paraId="7A3D866F" w14:textId="77777777" w:rsidR="00BB7A4F" w:rsidRDefault="00BB7A4F" w:rsidP="009504F6">
            <w:pPr>
              <w:pStyle w:val="ListParagraph"/>
              <w:ind w:left="0"/>
              <w:rPr>
                <w:rFonts w:ascii="Times New Roman" w:hAnsi="Times New Roman" w:cs="Times New Roman"/>
                <w:sz w:val="24"/>
                <w:szCs w:val="24"/>
                <w:lang w:val="lv-LV"/>
              </w:rPr>
            </w:pPr>
          </w:p>
        </w:tc>
      </w:tr>
      <w:tr w:rsidR="00BB7A4F" w14:paraId="4A297F34" w14:textId="77777777" w:rsidTr="00F65A96">
        <w:tc>
          <w:tcPr>
            <w:tcW w:w="1837" w:type="dxa"/>
          </w:tcPr>
          <w:p w14:paraId="37E2E2C2" w14:textId="1CC1072A" w:rsidR="00BB7A4F" w:rsidRDefault="00BB7A4F" w:rsidP="009504F6">
            <w:pPr>
              <w:pStyle w:val="ListParagraph"/>
              <w:ind w:left="0"/>
              <w:rPr>
                <w:rFonts w:ascii="Times New Roman" w:hAnsi="Times New Roman" w:cs="Times New Roman"/>
                <w:sz w:val="24"/>
                <w:szCs w:val="24"/>
                <w:lang w:val="lv-LV"/>
              </w:rPr>
            </w:pPr>
          </w:p>
        </w:tc>
        <w:tc>
          <w:tcPr>
            <w:tcW w:w="4253" w:type="dxa"/>
          </w:tcPr>
          <w:p w14:paraId="15CC914F" w14:textId="6A250058" w:rsidR="00BB7A4F" w:rsidRDefault="00BB7A4F"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b) kvantitatīvi</w:t>
            </w:r>
            <w:r w:rsidR="00243FD2">
              <w:rPr>
                <w:rFonts w:ascii="Times New Roman" w:hAnsi="Times New Roman" w:cs="Times New Roman"/>
                <w:sz w:val="24"/>
                <w:szCs w:val="24"/>
                <w:lang w:val="lv-LV"/>
              </w:rPr>
              <w:t xml:space="preserve"> – Mācību gada sākumā ir notikušas nodaļu vecāku sapulces;</w:t>
            </w:r>
          </w:p>
          <w:p w14:paraId="288B2815" w14:textId="032458E6" w:rsidR="00243FD2" w:rsidRDefault="00243FD2"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Katrs pedagogs mācību gada laikā noorganizē vismaz 1 klases audzēkņu koncertu un sniedz atklāto nodarbību;</w:t>
            </w:r>
          </w:p>
          <w:p w14:paraId="2473280D" w14:textId="6DFCD2C0" w:rsidR="00243FD2" w:rsidRDefault="00243FD2"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Vecāki tiek iesaistīti skolas pasākumos un to organizēšanā ( “Ģimeņu koncerts”);</w:t>
            </w:r>
          </w:p>
          <w:p w14:paraId="11B2B089" w14:textId="77777777" w:rsidR="00243FD2" w:rsidRDefault="00243FD2"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II semestrī tiek organizēta “Vecāku nedēļa”, kuras laikā iespējams apmeklēt atklātās nodarbības, koncertus, kā arī īpašu vakaru vecākiem.</w:t>
            </w:r>
            <w:r w:rsidR="00D23DBC">
              <w:rPr>
                <w:rFonts w:ascii="Times New Roman" w:hAnsi="Times New Roman" w:cs="Times New Roman"/>
                <w:sz w:val="24"/>
                <w:szCs w:val="24"/>
                <w:lang w:val="lv-LV"/>
              </w:rPr>
              <w:t xml:space="preserve"> </w:t>
            </w:r>
          </w:p>
          <w:p w14:paraId="1621FFA6" w14:textId="54FABC6E" w:rsidR="00D23DBC" w:rsidRDefault="00D23DBC"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Skolas pasākumus apmeklē vismaz 85% vecāku.</w:t>
            </w:r>
          </w:p>
        </w:tc>
        <w:tc>
          <w:tcPr>
            <w:tcW w:w="2114" w:type="dxa"/>
          </w:tcPr>
          <w:p w14:paraId="31594E9C" w14:textId="77777777" w:rsidR="00BB7A4F" w:rsidRDefault="00BB7A4F" w:rsidP="009504F6">
            <w:pPr>
              <w:pStyle w:val="ListParagraph"/>
              <w:ind w:left="0"/>
              <w:rPr>
                <w:rFonts w:ascii="Times New Roman" w:hAnsi="Times New Roman" w:cs="Times New Roman"/>
                <w:sz w:val="24"/>
                <w:szCs w:val="24"/>
                <w:lang w:val="lv-LV"/>
              </w:rPr>
            </w:pPr>
          </w:p>
        </w:tc>
      </w:tr>
      <w:tr w:rsidR="00BB7A4F" w14:paraId="0425A86A" w14:textId="77777777" w:rsidTr="00F65A96">
        <w:tc>
          <w:tcPr>
            <w:tcW w:w="1837" w:type="dxa"/>
          </w:tcPr>
          <w:p w14:paraId="3501C123" w14:textId="386321AA" w:rsidR="00BB7A4F" w:rsidRDefault="00BB7A4F"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Nr.2</w:t>
            </w:r>
            <w:r w:rsidR="00D23DBC">
              <w:rPr>
                <w:rFonts w:ascii="Times New Roman" w:hAnsi="Times New Roman" w:cs="Times New Roman"/>
                <w:sz w:val="24"/>
                <w:szCs w:val="24"/>
                <w:lang w:val="lv-LV"/>
              </w:rPr>
              <w:t xml:space="preserve"> Atbalsts ikviena izglītojamā kā individuālas personības izaugsmei, atbilstoši katra spējām.</w:t>
            </w:r>
          </w:p>
        </w:tc>
        <w:tc>
          <w:tcPr>
            <w:tcW w:w="4253" w:type="dxa"/>
          </w:tcPr>
          <w:p w14:paraId="22E073F3" w14:textId="77777777" w:rsidR="00BB7A4F" w:rsidRDefault="00BB7A4F"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a) kvalitatīvi</w:t>
            </w:r>
            <w:r w:rsidR="00FB67E5">
              <w:rPr>
                <w:rFonts w:ascii="Times New Roman" w:hAnsi="Times New Roman" w:cs="Times New Roman"/>
                <w:sz w:val="24"/>
                <w:szCs w:val="24"/>
                <w:lang w:val="lv-LV"/>
              </w:rPr>
              <w:t xml:space="preserve"> – </w:t>
            </w:r>
            <w:r w:rsidR="00B218FA">
              <w:rPr>
                <w:rFonts w:ascii="Times New Roman" w:hAnsi="Times New Roman" w:cs="Times New Roman"/>
                <w:sz w:val="24"/>
                <w:szCs w:val="24"/>
                <w:lang w:val="lv-LV"/>
              </w:rPr>
              <w:t>Izglītojamie tiek iesaistīti pasākumu organizēšanā</w:t>
            </w:r>
            <w:r w:rsidR="006F3A61">
              <w:rPr>
                <w:rFonts w:ascii="Times New Roman" w:hAnsi="Times New Roman" w:cs="Times New Roman"/>
                <w:sz w:val="24"/>
                <w:szCs w:val="24"/>
                <w:lang w:val="lv-LV"/>
              </w:rPr>
              <w:t xml:space="preserve">, </w:t>
            </w:r>
            <w:r w:rsidR="00B218FA">
              <w:rPr>
                <w:rFonts w:ascii="Times New Roman" w:hAnsi="Times New Roman" w:cs="Times New Roman"/>
                <w:sz w:val="24"/>
                <w:szCs w:val="24"/>
                <w:lang w:val="lv-LV"/>
              </w:rPr>
              <w:t>sniedz priekšlikumus mācību procesa uzlabošanai</w:t>
            </w:r>
            <w:r w:rsidR="006F3A61">
              <w:rPr>
                <w:rFonts w:ascii="Times New Roman" w:hAnsi="Times New Roman" w:cs="Times New Roman"/>
                <w:sz w:val="24"/>
                <w:szCs w:val="24"/>
                <w:lang w:val="lv-LV"/>
              </w:rPr>
              <w:t>;</w:t>
            </w:r>
          </w:p>
          <w:p w14:paraId="1F5B2DFD" w14:textId="379F0409" w:rsidR="006F3A61" w:rsidRDefault="006F3A61"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Ieviešot prasmju diagnostikas sistēmu, pedagogi precīzi nosaka katra izglītojamā vajadzības, sniedz atbalstu, līdz ar to, attīstot katra izglītojamā individuālās spējas.</w:t>
            </w:r>
          </w:p>
        </w:tc>
        <w:tc>
          <w:tcPr>
            <w:tcW w:w="2114" w:type="dxa"/>
          </w:tcPr>
          <w:p w14:paraId="08000753" w14:textId="77777777" w:rsidR="00BB7A4F" w:rsidRDefault="00BB7A4F" w:rsidP="009504F6">
            <w:pPr>
              <w:pStyle w:val="ListParagraph"/>
              <w:ind w:left="0"/>
              <w:rPr>
                <w:rFonts w:ascii="Times New Roman" w:hAnsi="Times New Roman" w:cs="Times New Roman"/>
                <w:sz w:val="24"/>
                <w:szCs w:val="24"/>
                <w:lang w:val="lv-LV"/>
              </w:rPr>
            </w:pPr>
          </w:p>
        </w:tc>
      </w:tr>
      <w:tr w:rsidR="00BB7A4F" w14:paraId="42D4D383" w14:textId="77777777" w:rsidTr="00F65A96">
        <w:tc>
          <w:tcPr>
            <w:tcW w:w="1837" w:type="dxa"/>
          </w:tcPr>
          <w:p w14:paraId="33BA92E5" w14:textId="77777777" w:rsidR="00BB7A4F" w:rsidRDefault="00BB7A4F" w:rsidP="009504F6">
            <w:pPr>
              <w:pStyle w:val="ListParagraph"/>
              <w:ind w:left="0"/>
              <w:rPr>
                <w:rFonts w:ascii="Times New Roman" w:hAnsi="Times New Roman" w:cs="Times New Roman"/>
                <w:sz w:val="24"/>
                <w:szCs w:val="24"/>
                <w:lang w:val="lv-LV"/>
              </w:rPr>
            </w:pPr>
          </w:p>
        </w:tc>
        <w:tc>
          <w:tcPr>
            <w:tcW w:w="4253" w:type="dxa"/>
          </w:tcPr>
          <w:p w14:paraId="24DD7191" w14:textId="067FB007" w:rsidR="00BB7A4F" w:rsidRDefault="00BB7A4F"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b) kvantitatīvi</w:t>
            </w:r>
            <w:r w:rsidR="00FB67E5">
              <w:rPr>
                <w:rFonts w:ascii="Times New Roman" w:hAnsi="Times New Roman" w:cs="Times New Roman"/>
                <w:sz w:val="24"/>
                <w:szCs w:val="24"/>
                <w:lang w:val="lv-LV"/>
              </w:rPr>
              <w:t xml:space="preserve"> – skolā tiek organizēti konkursi ( gan instrumenta spēlē, gan mūzikas teorijā), kuros ir iespējas piedalīties visiem audzēkņiem;</w:t>
            </w:r>
          </w:p>
          <w:p w14:paraId="3AC63E5B" w14:textId="77777777" w:rsidR="00B218FA" w:rsidRDefault="00B218FA"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Skolā ir izveidota izglītojamo pašpārvalde. Mācību gada laikā ir notikušas vismaz 3 sanāksmes;</w:t>
            </w:r>
          </w:p>
          <w:p w14:paraId="2F1F0832" w14:textId="0F2ED7F5" w:rsidR="00FB67E5" w:rsidRDefault="00B218FA" w:rsidP="009504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Priekšmetu pedagogiem ir izveidota savu izglītojamo mācību sasniegumu un prasmju diagnostikas sistēma, kas atspoguļo arī nepieciešamos uzlabojumus ( pedagogi sniedz konsultācijas</w:t>
            </w:r>
            <w:r w:rsidR="006F3A61">
              <w:rPr>
                <w:rFonts w:ascii="Times New Roman" w:hAnsi="Times New Roman" w:cs="Times New Roman"/>
                <w:sz w:val="24"/>
                <w:szCs w:val="24"/>
                <w:lang w:val="lv-LV"/>
              </w:rPr>
              <w:t xml:space="preserve"> izglītojamajiem un atgriezenisko saiti vecākiem).</w:t>
            </w:r>
          </w:p>
          <w:p w14:paraId="17A2315D" w14:textId="5E5A7F7F" w:rsidR="00FB67E5" w:rsidRDefault="00FB67E5" w:rsidP="009504F6">
            <w:pPr>
              <w:pStyle w:val="ListParagraph"/>
              <w:ind w:left="0"/>
              <w:rPr>
                <w:rFonts w:ascii="Times New Roman" w:hAnsi="Times New Roman" w:cs="Times New Roman"/>
                <w:sz w:val="24"/>
                <w:szCs w:val="24"/>
                <w:lang w:val="lv-LV"/>
              </w:rPr>
            </w:pPr>
          </w:p>
        </w:tc>
        <w:tc>
          <w:tcPr>
            <w:tcW w:w="2114" w:type="dxa"/>
          </w:tcPr>
          <w:p w14:paraId="444C6BEA" w14:textId="77777777" w:rsidR="00BB7A4F" w:rsidRDefault="00BB7A4F" w:rsidP="009504F6">
            <w:pPr>
              <w:pStyle w:val="ListParagraph"/>
              <w:ind w:left="0"/>
              <w:rPr>
                <w:rFonts w:ascii="Times New Roman" w:hAnsi="Times New Roman" w:cs="Times New Roman"/>
                <w:sz w:val="24"/>
                <w:szCs w:val="24"/>
                <w:lang w:val="lv-LV"/>
              </w:rPr>
            </w:pPr>
          </w:p>
        </w:tc>
      </w:tr>
    </w:tbl>
    <w:p w14:paraId="79C32AD1" w14:textId="77777777" w:rsidR="00BB7A4F" w:rsidRPr="00166882" w:rsidRDefault="00BB7A4F" w:rsidP="00BB7A4F">
      <w:pPr>
        <w:spacing w:after="0" w:line="240" w:lineRule="auto"/>
        <w:jc w:val="center"/>
        <w:rPr>
          <w:rFonts w:ascii="Times New Roman" w:hAnsi="Times New Roman" w:cs="Times New Roman"/>
          <w:b/>
          <w:bCs/>
          <w:sz w:val="24"/>
          <w:szCs w:val="24"/>
          <w:lang w:val="lv-LV"/>
        </w:rPr>
      </w:pPr>
    </w:p>
    <w:p w14:paraId="4F4E9926" w14:textId="77777777" w:rsidR="00BB7A4F" w:rsidRDefault="00BB7A4F" w:rsidP="00BB7A4F">
      <w:pPr>
        <w:pStyle w:val="ListParagraph"/>
        <w:spacing w:after="0" w:line="240" w:lineRule="auto"/>
        <w:ind w:left="426"/>
        <w:rPr>
          <w:rFonts w:ascii="Times New Roman" w:hAnsi="Times New Roman" w:cs="Times New Roman"/>
          <w:sz w:val="24"/>
          <w:szCs w:val="24"/>
          <w:lang w:val="lv-LV"/>
        </w:rPr>
      </w:pPr>
    </w:p>
    <w:p w14:paraId="15561F26" w14:textId="77777777" w:rsidR="00BB7A4F" w:rsidRPr="00586834" w:rsidRDefault="00BB7A4F" w:rsidP="00BB7A4F">
      <w:pPr>
        <w:pStyle w:val="ListParagraph"/>
        <w:numPr>
          <w:ilvl w:val="0"/>
          <w:numId w:val="1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w:t>
      </w:r>
      <w:proofErr w:type="spellStart"/>
      <w:r w:rsidRPr="00586834">
        <w:rPr>
          <w:rFonts w:ascii="Times New Roman" w:hAnsi="Times New Roman" w:cs="Times New Roman"/>
          <w:b/>
          <w:bCs/>
          <w:sz w:val="24"/>
          <w:szCs w:val="24"/>
          <w:lang w:val="lv-LV"/>
        </w:rPr>
        <w:t>izvērtējums</w:t>
      </w:r>
      <w:proofErr w:type="spellEnd"/>
      <w:r w:rsidRPr="00586834">
        <w:rPr>
          <w:rFonts w:ascii="Times New Roman" w:hAnsi="Times New Roman" w:cs="Times New Roman"/>
          <w:b/>
          <w:bCs/>
          <w:sz w:val="24"/>
          <w:szCs w:val="24"/>
          <w:lang w:val="lv-LV"/>
        </w:rPr>
        <w:t xml:space="preserve"> </w:t>
      </w:r>
    </w:p>
    <w:p w14:paraId="23F5AE34" w14:textId="77777777" w:rsidR="00BB7A4F" w:rsidRDefault="00BB7A4F" w:rsidP="00BB7A4F">
      <w:pPr>
        <w:spacing w:after="0" w:line="240" w:lineRule="auto"/>
        <w:rPr>
          <w:rFonts w:ascii="Times New Roman" w:hAnsi="Times New Roman" w:cs="Times New Roman"/>
          <w:sz w:val="24"/>
          <w:szCs w:val="24"/>
          <w:lang w:val="lv-LV"/>
        </w:rPr>
      </w:pPr>
    </w:p>
    <w:p w14:paraId="2328B99D" w14:textId="77777777" w:rsidR="00BB7A4F" w:rsidRDefault="00BB7A4F" w:rsidP="00BB7A4F">
      <w:pPr>
        <w:pStyle w:val="ListParagraph"/>
        <w:numPr>
          <w:ilvl w:val="1"/>
          <w:numId w:val="12"/>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Kritērija “</w:t>
      </w:r>
      <w:r>
        <w:rPr>
          <w:rFonts w:ascii="Times New Roman" w:hAnsi="Times New Roman" w:cs="Times New Roman"/>
          <w:sz w:val="24"/>
          <w:szCs w:val="24"/>
          <w:lang w:val="lv-LV"/>
        </w:rPr>
        <w:t>Kompetences un sasniegumi</w:t>
      </w:r>
      <w:r w:rsidRPr="00446618">
        <w:rPr>
          <w:rFonts w:ascii="Times New Roman" w:hAnsi="Times New Roman" w:cs="Times New Roman"/>
          <w:sz w:val="24"/>
          <w:szCs w:val="24"/>
          <w:lang w:val="lv-LV"/>
        </w:rPr>
        <w:t>” stiprās puses un turpmākas attīstības vajadzības</w:t>
      </w:r>
    </w:p>
    <w:p w14:paraId="6C6582C4" w14:textId="77777777" w:rsidR="00BB7A4F" w:rsidRDefault="00BB7A4F" w:rsidP="00BB7A4F">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BB7A4F" w14:paraId="0FDF2525" w14:textId="77777777" w:rsidTr="009504F6">
        <w:tc>
          <w:tcPr>
            <w:tcW w:w="4607" w:type="dxa"/>
          </w:tcPr>
          <w:p w14:paraId="0D568507" w14:textId="77777777" w:rsidR="00BB7A4F" w:rsidRPr="0095033A" w:rsidRDefault="00BB7A4F" w:rsidP="009504F6">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4B3A1FB4" w14:textId="77777777" w:rsidR="00BB7A4F" w:rsidRPr="0095033A" w:rsidRDefault="00BB7A4F" w:rsidP="009504F6">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FB67E5" w:rsidRPr="008477FF" w14:paraId="15DA1B1B" w14:textId="77777777" w:rsidTr="009504F6">
        <w:tc>
          <w:tcPr>
            <w:tcW w:w="4607" w:type="dxa"/>
          </w:tcPr>
          <w:p w14:paraId="7EA0AD5E" w14:textId="55DD2D4E" w:rsidR="00FB67E5" w:rsidRPr="00AD0126" w:rsidRDefault="00FB67E5" w:rsidP="00FB67E5">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Izglītības iestāde pati organizē Latvijas mēroga pūšaminstrumentu spēles konkursu.</w:t>
            </w:r>
          </w:p>
        </w:tc>
        <w:tc>
          <w:tcPr>
            <w:tcW w:w="4607" w:type="dxa"/>
          </w:tcPr>
          <w:p w14:paraId="7527E070" w14:textId="4C2882F9" w:rsidR="00FB67E5" w:rsidRPr="008477FF" w:rsidRDefault="00FB67E5" w:rsidP="00FB67E5">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 xml:space="preserve">Nodrošināt regulāru un mērķtiecīgu atbalstu mācību sasniegumu uzlabošanā izglītojamajiem, kuriem tas ir nepieciešams </w:t>
            </w:r>
          </w:p>
        </w:tc>
      </w:tr>
      <w:tr w:rsidR="00FB67E5" w:rsidRPr="008477FF" w14:paraId="26BAECC9" w14:textId="77777777" w:rsidTr="009504F6">
        <w:tc>
          <w:tcPr>
            <w:tcW w:w="4607" w:type="dxa"/>
          </w:tcPr>
          <w:p w14:paraId="6B4E9C5E" w14:textId="211FE760" w:rsidR="00FB67E5" w:rsidRPr="008477FF" w:rsidRDefault="00FB67E5" w:rsidP="00FB67E5">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187FD003" w14:textId="77777777" w:rsidR="00FB67E5" w:rsidRPr="006F3A61" w:rsidRDefault="00FB67E5" w:rsidP="00FB67E5">
            <w:pPr>
              <w:pStyle w:val="ListParagraph"/>
              <w:ind w:left="0"/>
              <w:rPr>
                <w:rFonts w:ascii="Times New Roman" w:eastAsia="Times New Roman" w:hAnsi="Times New Roman" w:cs="Times New Roman"/>
                <w:color w:val="000000" w:themeColor="text1"/>
                <w:lang w:val="lv-LV"/>
              </w:rPr>
            </w:pPr>
            <w:r w:rsidRPr="006F3A61">
              <w:rPr>
                <w:rFonts w:ascii="Times New Roman" w:eastAsia="Times New Roman" w:hAnsi="Times New Roman" w:cs="Times New Roman"/>
                <w:color w:val="000000" w:themeColor="text1"/>
                <w:lang w:val="lv-LV"/>
              </w:rPr>
              <w:t xml:space="preserve">Organizēt skolas mēroga konkursu pūšaminstrumentu spēles audzēkņiem; </w:t>
            </w:r>
          </w:p>
          <w:p w14:paraId="41D1BFE1" w14:textId="080F051C" w:rsidR="006F3A61" w:rsidRPr="006F3A61" w:rsidRDefault="006F3A61" w:rsidP="00FB67E5">
            <w:pPr>
              <w:pStyle w:val="ListParagraph"/>
              <w:ind w:left="0"/>
              <w:rPr>
                <w:rFonts w:ascii="Times New Roman" w:eastAsia="Times New Roman" w:hAnsi="Times New Roman" w:cs="Times New Roman"/>
                <w:color w:val="000000" w:themeColor="text1"/>
                <w:sz w:val="24"/>
                <w:szCs w:val="24"/>
                <w:lang w:val="lv-LV"/>
              </w:rPr>
            </w:pPr>
            <w:r w:rsidRPr="006F3A61">
              <w:rPr>
                <w:rFonts w:ascii="Times New Roman" w:eastAsia="Times New Roman" w:hAnsi="Times New Roman" w:cs="Times New Roman"/>
                <w:color w:val="000000" w:themeColor="text1"/>
                <w:lang w:val="lv-LV"/>
              </w:rPr>
              <w:lastRenderedPageBreak/>
              <w:t>Skolā rīkotajos konkursos piedalās visi skolas audzēkņi.</w:t>
            </w:r>
          </w:p>
        </w:tc>
      </w:tr>
    </w:tbl>
    <w:p w14:paraId="1B4DE311" w14:textId="77777777" w:rsidR="00BB7A4F" w:rsidRPr="00446618" w:rsidRDefault="00BB7A4F" w:rsidP="00BB7A4F">
      <w:pPr>
        <w:pStyle w:val="ListParagraph"/>
        <w:spacing w:after="0" w:line="240" w:lineRule="auto"/>
        <w:ind w:left="426"/>
        <w:jc w:val="both"/>
        <w:rPr>
          <w:rFonts w:ascii="Times New Roman" w:hAnsi="Times New Roman" w:cs="Times New Roman"/>
          <w:sz w:val="24"/>
          <w:szCs w:val="24"/>
          <w:lang w:val="lv-LV"/>
        </w:rPr>
      </w:pPr>
    </w:p>
    <w:p w14:paraId="160CCB2F" w14:textId="77777777" w:rsidR="00BB7A4F" w:rsidRDefault="00BB7A4F" w:rsidP="00BB7A4F">
      <w:pPr>
        <w:spacing w:after="0" w:line="240" w:lineRule="auto"/>
        <w:jc w:val="both"/>
        <w:rPr>
          <w:rFonts w:ascii="Times New Roman" w:hAnsi="Times New Roman" w:cs="Times New Roman"/>
          <w:sz w:val="24"/>
          <w:szCs w:val="24"/>
          <w:lang w:val="lv-LV"/>
        </w:rPr>
      </w:pPr>
    </w:p>
    <w:p w14:paraId="03DB92E9" w14:textId="77777777" w:rsidR="00BB7A4F" w:rsidRDefault="00BB7A4F" w:rsidP="00BB7A4F">
      <w:pPr>
        <w:pStyle w:val="ListParagraph"/>
        <w:numPr>
          <w:ilvl w:val="1"/>
          <w:numId w:val="12"/>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Pr>
          <w:rFonts w:ascii="Times New Roman" w:hAnsi="Times New Roman" w:cs="Times New Roman"/>
          <w:sz w:val="24"/>
          <w:szCs w:val="24"/>
          <w:lang w:val="lv-LV"/>
        </w:rPr>
        <w:t>Vienlīdzība un iekļaušana</w:t>
      </w:r>
      <w:r w:rsidRPr="00446618">
        <w:rPr>
          <w:rFonts w:ascii="Times New Roman" w:hAnsi="Times New Roman" w:cs="Times New Roman"/>
          <w:sz w:val="24"/>
          <w:szCs w:val="24"/>
          <w:lang w:val="lv-LV"/>
        </w:rPr>
        <w:t>” stiprās puses un turpmākas attīstības vajadzības</w:t>
      </w:r>
    </w:p>
    <w:p w14:paraId="199F970A" w14:textId="77777777" w:rsidR="00BB7A4F" w:rsidRDefault="00BB7A4F" w:rsidP="00BB7A4F">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BB7A4F" w14:paraId="27394DFA" w14:textId="77777777" w:rsidTr="009504F6">
        <w:tc>
          <w:tcPr>
            <w:tcW w:w="4607" w:type="dxa"/>
          </w:tcPr>
          <w:p w14:paraId="1A721C6C" w14:textId="77777777" w:rsidR="00BB7A4F" w:rsidRPr="0095033A" w:rsidRDefault="00BB7A4F" w:rsidP="009504F6">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26B92125" w14:textId="77777777" w:rsidR="00BB7A4F" w:rsidRPr="0095033A" w:rsidRDefault="00BB7A4F" w:rsidP="009504F6">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BB7A4F" w:rsidRPr="008477FF" w14:paraId="52A3800E" w14:textId="77777777" w:rsidTr="009504F6">
        <w:tc>
          <w:tcPr>
            <w:tcW w:w="4607" w:type="dxa"/>
          </w:tcPr>
          <w:p w14:paraId="5C7138E0" w14:textId="1ED12A63" w:rsidR="00BB7A4F" w:rsidRPr="008477FF" w:rsidRDefault="000B7EAC" w:rsidP="009504F6">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Aptaujas dati liecina, ka 100% pedagogi un izglītojamie skolā nav piedzīvojuši vardarbību un jūtas droši un iestādei piederīgi. Šāds kopums veido pozitīvu un sociāli labvēlīgu mikroklimatu.</w:t>
            </w:r>
          </w:p>
        </w:tc>
        <w:tc>
          <w:tcPr>
            <w:tcW w:w="4607" w:type="dxa"/>
          </w:tcPr>
          <w:p w14:paraId="7E9FC708" w14:textId="77777777" w:rsidR="00BB7A4F" w:rsidRPr="008477FF" w:rsidRDefault="00BB7A4F" w:rsidP="009504F6">
            <w:pPr>
              <w:pStyle w:val="ListParagraph"/>
              <w:ind w:left="0"/>
              <w:jc w:val="both"/>
              <w:rPr>
                <w:rFonts w:ascii="Times New Roman" w:eastAsia="Times New Roman" w:hAnsi="Times New Roman" w:cs="Times New Roman"/>
                <w:color w:val="414142"/>
                <w:sz w:val="24"/>
                <w:szCs w:val="24"/>
                <w:lang w:val="lv-LV"/>
              </w:rPr>
            </w:pPr>
          </w:p>
        </w:tc>
      </w:tr>
      <w:tr w:rsidR="00BB7A4F" w:rsidRPr="008477FF" w14:paraId="32FF2150" w14:textId="77777777" w:rsidTr="009504F6">
        <w:tc>
          <w:tcPr>
            <w:tcW w:w="4607" w:type="dxa"/>
          </w:tcPr>
          <w:p w14:paraId="6574868E" w14:textId="313765D6" w:rsidR="00BB7A4F" w:rsidRPr="008477FF" w:rsidRDefault="000B7EAC" w:rsidP="009504F6">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Skola ir pielāgota cilvēkiem ar kustību traucējumiem, kas sniedz vienlīdzīgas iespējas visiem bērniem apgūt profesionālās ievirzes izglītību mūzikā.</w:t>
            </w:r>
          </w:p>
        </w:tc>
        <w:tc>
          <w:tcPr>
            <w:tcW w:w="4607" w:type="dxa"/>
          </w:tcPr>
          <w:p w14:paraId="425ADDE3" w14:textId="77777777" w:rsidR="00BB7A4F" w:rsidRPr="008477FF" w:rsidRDefault="00BB7A4F" w:rsidP="009504F6">
            <w:pPr>
              <w:pStyle w:val="ListParagraph"/>
              <w:ind w:left="0"/>
              <w:jc w:val="both"/>
              <w:rPr>
                <w:rFonts w:ascii="Times New Roman" w:eastAsia="Times New Roman" w:hAnsi="Times New Roman" w:cs="Times New Roman"/>
                <w:color w:val="414142"/>
                <w:sz w:val="24"/>
                <w:szCs w:val="24"/>
                <w:lang w:val="lv-LV"/>
              </w:rPr>
            </w:pPr>
          </w:p>
        </w:tc>
      </w:tr>
    </w:tbl>
    <w:p w14:paraId="77B92435" w14:textId="77777777" w:rsidR="00BB7A4F" w:rsidRDefault="00BB7A4F" w:rsidP="00BB7A4F">
      <w:pPr>
        <w:spacing w:after="0" w:line="240" w:lineRule="auto"/>
        <w:jc w:val="both"/>
        <w:rPr>
          <w:rFonts w:ascii="Times New Roman" w:hAnsi="Times New Roman" w:cs="Times New Roman"/>
          <w:sz w:val="24"/>
          <w:szCs w:val="24"/>
          <w:lang w:val="lv-LV"/>
        </w:rPr>
      </w:pPr>
    </w:p>
    <w:p w14:paraId="14AF09E1" w14:textId="77777777" w:rsidR="00BB7A4F" w:rsidRDefault="00BB7A4F" w:rsidP="00BB7A4F">
      <w:pPr>
        <w:pStyle w:val="ListParagraph"/>
        <w:numPr>
          <w:ilvl w:val="1"/>
          <w:numId w:val="12"/>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Pr>
          <w:rFonts w:ascii="Times New Roman" w:hAnsi="Times New Roman" w:cs="Times New Roman"/>
          <w:sz w:val="24"/>
          <w:szCs w:val="24"/>
          <w:lang w:val="lv-LV"/>
        </w:rPr>
        <w:t>Pieejamība</w:t>
      </w:r>
      <w:r w:rsidRPr="00446618">
        <w:rPr>
          <w:rFonts w:ascii="Times New Roman" w:hAnsi="Times New Roman" w:cs="Times New Roman"/>
          <w:sz w:val="24"/>
          <w:szCs w:val="24"/>
          <w:lang w:val="lv-LV"/>
        </w:rPr>
        <w:t>” stiprās puses un turpmākas attīstības vajadzības</w:t>
      </w:r>
    </w:p>
    <w:p w14:paraId="1A1AC3B3" w14:textId="77777777" w:rsidR="00BB7A4F" w:rsidRDefault="00BB7A4F" w:rsidP="00BB7A4F">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BB7A4F" w14:paraId="5D341964" w14:textId="77777777" w:rsidTr="009504F6">
        <w:tc>
          <w:tcPr>
            <w:tcW w:w="4607" w:type="dxa"/>
          </w:tcPr>
          <w:p w14:paraId="0FD25E08" w14:textId="77777777" w:rsidR="00BB7A4F" w:rsidRPr="0095033A" w:rsidRDefault="00BB7A4F" w:rsidP="009504F6">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146E0EA2" w14:textId="77777777" w:rsidR="00BB7A4F" w:rsidRPr="0095033A" w:rsidRDefault="00BB7A4F" w:rsidP="009504F6">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BB7A4F" w:rsidRPr="008477FF" w14:paraId="494115C6" w14:textId="77777777" w:rsidTr="009504F6">
        <w:tc>
          <w:tcPr>
            <w:tcW w:w="4607" w:type="dxa"/>
          </w:tcPr>
          <w:p w14:paraId="32BF088A" w14:textId="77777777" w:rsidR="00BB7A4F" w:rsidRPr="008477FF" w:rsidRDefault="00BB7A4F" w:rsidP="009504F6">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65B76F98" w14:textId="37FEDFCA" w:rsidR="00BB7A4F" w:rsidRPr="008477FF" w:rsidRDefault="000B7EAC" w:rsidP="009504F6">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Sadarbībā ar Izglītības pārvaldi nepieciešams izveidot sistēmu priekšlaicīgas mācību pārtraukšanas risku mazināšanai.</w:t>
            </w:r>
          </w:p>
        </w:tc>
      </w:tr>
    </w:tbl>
    <w:p w14:paraId="79C1A59C" w14:textId="77777777" w:rsidR="00BB7A4F" w:rsidRPr="00E45E82" w:rsidRDefault="00BB7A4F" w:rsidP="00BB7A4F">
      <w:pPr>
        <w:pStyle w:val="ListParagraph"/>
        <w:spacing w:after="0" w:line="240" w:lineRule="auto"/>
        <w:ind w:left="426"/>
        <w:jc w:val="both"/>
        <w:rPr>
          <w:rFonts w:ascii="Times New Roman" w:hAnsi="Times New Roman" w:cs="Times New Roman"/>
          <w:sz w:val="24"/>
          <w:szCs w:val="24"/>
          <w:lang w:val="lv-LV"/>
        </w:rPr>
      </w:pPr>
    </w:p>
    <w:p w14:paraId="14FB5121" w14:textId="77777777" w:rsidR="00BB7A4F" w:rsidRDefault="00BB7A4F" w:rsidP="00BB7A4F">
      <w:pPr>
        <w:spacing w:after="0" w:line="240" w:lineRule="auto"/>
        <w:jc w:val="both"/>
        <w:rPr>
          <w:rFonts w:ascii="Times New Roman" w:hAnsi="Times New Roman" w:cs="Times New Roman"/>
          <w:sz w:val="24"/>
          <w:szCs w:val="24"/>
          <w:lang w:val="lv-LV"/>
        </w:rPr>
      </w:pPr>
    </w:p>
    <w:p w14:paraId="0864116B" w14:textId="77777777" w:rsidR="00BB7A4F" w:rsidRPr="00446618" w:rsidRDefault="00BB7A4F" w:rsidP="00BB7A4F">
      <w:pPr>
        <w:pStyle w:val="ListParagraph"/>
        <w:numPr>
          <w:ilvl w:val="1"/>
          <w:numId w:val="12"/>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Pr>
          <w:rFonts w:ascii="Times New Roman" w:hAnsi="Times New Roman" w:cs="Times New Roman"/>
          <w:sz w:val="24"/>
          <w:szCs w:val="24"/>
          <w:lang w:val="lv-LV"/>
        </w:rPr>
        <w:t>Drošība un labklājība</w:t>
      </w:r>
      <w:r w:rsidRPr="00446618">
        <w:rPr>
          <w:rFonts w:ascii="Times New Roman" w:hAnsi="Times New Roman" w:cs="Times New Roman"/>
          <w:sz w:val="24"/>
          <w:szCs w:val="24"/>
          <w:lang w:val="lv-LV"/>
        </w:rPr>
        <w:t>” stiprās puses un turpmākas attīstības vajadzības</w:t>
      </w:r>
    </w:p>
    <w:p w14:paraId="01FCF2B8" w14:textId="77777777" w:rsidR="00BB7A4F" w:rsidRDefault="00BB7A4F" w:rsidP="00BB7A4F">
      <w:pPr>
        <w:spacing w:after="0" w:line="240" w:lineRule="auto"/>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BB7A4F" w14:paraId="130992B1" w14:textId="77777777" w:rsidTr="009504F6">
        <w:tc>
          <w:tcPr>
            <w:tcW w:w="4607" w:type="dxa"/>
          </w:tcPr>
          <w:p w14:paraId="5FF81CD6" w14:textId="77777777" w:rsidR="00BB7A4F" w:rsidRPr="0095033A" w:rsidRDefault="00BB7A4F" w:rsidP="009504F6">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4C772D16" w14:textId="77777777" w:rsidR="00BB7A4F" w:rsidRPr="0095033A" w:rsidRDefault="00BB7A4F" w:rsidP="009504F6">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0B7EAC" w:rsidRPr="008477FF" w14:paraId="100123A6" w14:textId="77777777" w:rsidTr="009504F6">
        <w:tc>
          <w:tcPr>
            <w:tcW w:w="4607" w:type="dxa"/>
          </w:tcPr>
          <w:p w14:paraId="714D40C7" w14:textId="478D87C0" w:rsidR="000B7EAC" w:rsidRPr="008477FF" w:rsidRDefault="000B7EAC" w:rsidP="000B7EAC">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Skolā katru gadu tiek rīkota mūzikas skolas diennakts nometne (tajā ir iespēja piedalīties visiem audzēkņiem un pedagogiem). Tā saliedē ne tikai pedagogu kolektīvu, bet arī izglītojamos. Arī anketēšanas rezultāti parāda, ka audzēkņiem nometne ļoti patīk, tā motivē mācīties, un, līdz ar to, samazinās to izglītojamo skaitu, kuri pārtrauc mācības</w:t>
            </w:r>
            <w:r w:rsidR="00F65A96">
              <w:rPr>
                <w:rFonts w:ascii="Times New Roman" w:eastAsia="Times New Roman" w:hAnsi="Times New Roman" w:cs="Times New Roman"/>
                <w:sz w:val="24"/>
                <w:szCs w:val="24"/>
                <w:lang w:val="lv-LV"/>
              </w:rPr>
              <w:t>. Dalība nometnē motivē izglītojamos piedalīties koncertos un pasākumos un iesaistīties kolektīvos ne tikai skolā, bet arī ārpus tās.</w:t>
            </w:r>
          </w:p>
        </w:tc>
        <w:tc>
          <w:tcPr>
            <w:tcW w:w="4607" w:type="dxa"/>
          </w:tcPr>
          <w:p w14:paraId="3BBB0023" w14:textId="0BB3BB9F" w:rsidR="000B7EAC" w:rsidRPr="008477FF" w:rsidRDefault="000B7EAC" w:rsidP="000B7EAC">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Būtu nepieciešams pārskatīt novērošanas kameru izvietojumu.</w:t>
            </w:r>
          </w:p>
        </w:tc>
      </w:tr>
    </w:tbl>
    <w:p w14:paraId="2C7D5818" w14:textId="77777777" w:rsidR="00BB7A4F" w:rsidRDefault="00BB7A4F" w:rsidP="00BB7A4F">
      <w:pPr>
        <w:spacing w:after="0" w:line="240" w:lineRule="auto"/>
        <w:rPr>
          <w:rFonts w:ascii="Times New Roman" w:hAnsi="Times New Roman" w:cs="Times New Roman"/>
          <w:sz w:val="24"/>
          <w:szCs w:val="24"/>
          <w:lang w:val="lv-LV"/>
        </w:rPr>
      </w:pPr>
    </w:p>
    <w:p w14:paraId="5FA960E4" w14:textId="77777777" w:rsidR="00BB7A4F" w:rsidRPr="0095033A" w:rsidRDefault="00BB7A4F" w:rsidP="00BB7A4F">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3.5. </w:t>
      </w:r>
      <w:r w:rsidRPr="0095033A">
        <w:rPr>
          <w:rFonts w:ascii="Times New Roman" w:hAnsi="Times New Roman" w:cs="Times New Roman"/>
          <w:sz w:val="24"/>
          <w:szCs w:val="24"/>
          <w:lang w:val="lv-LV"/>
        </w:rPr>
        <w:t>Kritērija “</w:t>
      </w:r>
      <w:r>
        <w:rPr>
          <w:rFonts w:ascii="Times New Roman" w:hAnsi="Times New Roman" w:cs="Times New Roman"/>
          <w:sz w:val="24"/>
          <w:szCs w:val="24"/>
          <w:lang w:val="lv-LV"/>
        </w:rPr>
        <w:t>Infrastruktūra un resursi</w:t>
      </w:r>
      <w:r w:rsidRPr="0095033A">
        <w:rPr>
          <w:rFonts w:ascii="Times New Roman" w:hAnsi="Times New Roman" w:cs="Times New Roman"/>
          <w:sz w:val="24"/>
          <w:szCs w:val="24"/>
          <w:lang w:val="lv-LV"/>
        </w:rPr>
        <w:t>” stiprās puses un turpmākas attīstības vajadzības</w:t>
      </w:r>
    </w:p>
    <w:p w14:paraId="7FF6F24D" w14:textId="77777777" w:rsidR="00BB7A4F" w:rsidRDefault="00BB7A4F" w:rsidP="00BB7A4F">
      <w:pPr>
        <w:spacing w:after="0" w:line="240" w:lineRule="auto"/>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BB7A4F" w14:paraId="0DD74FD9" w14:textId="77777777" w:rsidTr="009504F6">
        <w:tc>
          <w:tcPr>
            <w:tcW w:w="4607" w:type="dxa"/>
          </w:tcPr>
          <w:p w14:paraId="3FBA6E42" w14:textId="77777777" w:rsidR="00BB7A4F" w:rsidRPr="0095033A" w:rsidRDefault="00BB7A4F" w:rsidP="009504F6">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6E249E3C" w14:textId="77777777" w:rsidR="00BB7A4F" w:rsidRPr="0095033A" w:rsidRDefault="00BB7A4F" w:rsidP="009504F6">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F65A96" w:rsidRPr="008477FF" w14:paraId="32DEBCD7" w14:textId="77777777" w:rsidTr="009504F6">
        <w:tc>
          <w:tcPr>
            <w:tcW w:w="4607" w:type="dxa"/>
          </w:tcPr>
          <w:p w14:paraId="181EE89D" w14:textId="77777777" w:rsidR="00F65A96" w:rsidRPr="008477FF" w:rsidRDefault="00F65A96" w:rsidP="00F65A96">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74CE8C06" w14:textId="130663BA" w:rsidR="00F65A96" w:rsidRPr="008477FF" w:rsidRDefault="00F65A96" w:rsidP="00F65A96">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 xml:space="preserve">Skolā nepieciešams nomainīt lielāko daļa esošo pianīnu, kuri ir morāli un tehniski novecojuši. Jauni instrumenti veicinātu </w:t>
            </w:r>
            <w:r>
              <w:rPr>
                <w:rFonts w:ascii="Times New Roman" w:eastAsia="Times New Roman" w:hAnsi="Times New Roman" w:cs="Times New Roman"/>
                <w:sz w:val="24"/>
                <w:szCs w:val="24"/>
                <w:lang w:val="lv-LV"/>
              </w:rPr>
              <w:lastRenderedPageBreak/>
              <w:t>klavierspēles audzēkņu sasniegumu kvalitāti un motivāciju mācīties</w:t>
            </w:r>
          </w:p>
        </w:tc>
      </w:tr>
      <w:tr w:rsidR="00F65A96" w:rsidRPr="008477FF" w14:paraId="2560D267" w14:textId="77777777" w:rsidTr="009504F6">
        <w:tc>
          <w:tcPr>
            <w:tcW w:w="4607" w:type="dxa"/>
          </w:tcPr>
          <w:p w14:paraId="25FF44EC" w14:textId="77777777" w:rsidR="00F65A96" w:rsidRPr="008477FF" w:rsidRDefault="00F65A96" w:rsidP="00F65A96">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4D03C9C8" w14:textId="772C9E93" w:rsidR="00F65A96" w:rsidRPr="008477FF" w:rsidRDefault="00F65A96" w:rsidP="00F65A96">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 xml:space="preserve">Nepieciešams iegādāties datorus un kvalitatīvas </w:t>
            </w:r>
            <w:proofErr w:type="spellStart"/>
            <w:r>
              <w:rPr>
                <w:rFonts w:ascii="Times New Roman" w:eastAsia="Times New Roman" w:hAnsi="Times New Roman" w:cs="Times New Roman"/>
                <w:sz w:val="24"/>
                <w:szCs w:val="24"/>
                <w:lang w:val="lv-LV"/>
              </w:rPr>
              <w:t>skandas</w:t>
            </w:r>
            <w:proofErr w:type="spellEnd"/>
            <w:r>
              <w:rPr>
                <w:rFonts w:ascii="Times New Roman" w:eastAsia="Times New Roman" w:hAnsi="Times New Roman" w:cs="Times New Roman"/>
                <w:sz w:val="24"/>
                <w:szCs w:val="24"/>
                <w:lang w:val="lv-LV"/>
              </w:rPr>
              <w:t xml:space="preserve"> mācību procesa vajadzībām, kas nodrošinātu operatīvāku pieeju skolas dokumentācijai ( sistēmai E-klase), kā arī stundās tiktu izmantoti dažādi audio un vizuālie materiāli ( salīdzināt skaņdarbu interpretācijas, iepazīties ar izpildītājmāksliniekiem, komponistiem utt.).</w:t>
            </w:r>
          </w:p>
        </w:tc>
      </w:tr>
    </w:tbl>
    <w:p w14:paraId="5A6197EE" w14:textId="77777777" w:rsidR="00BB7A4F" w:rsidRDefault="00BB7A4F" w:rsidP="00BB7A4F">
      <w:pPr>
        <w:spacing w:after="0" w:line="240" w:lineRule="auto"/>
        <w:rPr>
          <w:rFonts w:ascii="Times New Roman" w:hAnsi="Times New Roman" w:cs="Times New Roman"/>
          <w:sz w:val="24"/>
          <w:szCs w:val="24"/>
          <w:lang w:val="lv-LV"/>
        </w:rPr>
      </w:pPr>
    </w:p>
    <w:p w14:paraId="376EADCD" w14:textId="77777777" w:rsidR="00BB7A4F" w:rsidRDefault="00BB7A4F" w:rsidP="00BB7A4F">
      <w:pPr>
        <w:spacing w:after="0" w:line="240" w:lineRule="auto"/>
        <w:rPr>
          <w:rFonts w:ascii="Times New Roman" w:hAnsi="Times New Roman" w:cs="Times New Roman"/>
          <w:b/>
          <w:bCs/>
          <w:sz w:val="24"/>
          <w:szCs w:val="24"/>
          <w:lang w:val="lv-LV"/>
        </w:rPr>
      </w:pPr>
    </w:p>
    <w:p w14:paraId="115D3D4C" w14:textId="4C0FDD93" w:rsidR="00F65A96" w:rsidRDefault="00BB7A4F" w:rsidP="00F65A96">
      <w:pPr>
        <w:pStyle w:val="ListParagraph"/>
        <w:numPr>
          <w:ilvl w:val="0"/>
          <w:numId w:val="12"/>
        </w:numPr>
        <w:spacing w:after="0" w:line="240" w:lineRule="auto"/>
        <w:ind w:left="284" w:hanging="284"/>
        <w:jc w:val="center"/>
        <w:rPr>
          <w:rFonts w:ascii="Times New Roman" w:hAnsi="Times New Roman" w:cs="Times New Roman"/>
          <w:b/>
          <w:bCs/>
          <w:sz w:val="24"/>
          <w:szCs w:val="24"/>
          <w:lang w:val="lv-LV"/>
        </w:rPr>
      </w:pPr>
      <w:r w:rsidRPr="00F65A96">
        <w:rPr>
          <w:rFonts w:ascii="Times New Roman" w:hAnsi="Times New Roman" w:cs="Times New Roman"/>
          <w:b/>
          <w:bCs/>
          <w:sz w:val="24"/>
          <w:szCs w:val="24"/>
          <w:lang w:val="lv-LV"/>
        </w:rPr>
        <w:t>Informācija par lielākajiem īstenotajiem projektiem par 2021./2022. mācību gadā</w:t>
      </w:r>
    </w:p>
    <w:p w14:paraId="17B42CB7" w14:textId="77777777" w:rsidR="00F65A96" w:rsidRPr="00F65A96" w:rsidRDefault="00F65A96" w:rsidP="00F65A96">
      <w:pPr>
        <w:pStyle w:val="ListParagraph"/>
        <w:spacing w:after="0" w:line="240" w:lineRule="auto"/>
        <w:ind w:left="284"/>
        <w:rPr>
          <w:rFonts w:ascii="Times New Roman" w:hAnsi="Times New Roman" w:cs="Times New Roman"/>
          <w:b/>
          <w:bCs/>
          <w:sz w:val="24"/>
          <w:szCs w:val="24"/>
          <w:lang w:val="lv-LV"/>
        </w:rPr>
      </w:pPr>
    </w:p>
    <w:p w14:paraId="0ED8DDB2" w14:textId="00DBF546" w:rsidR="00BB7A4F" w:rsidRPr="00F65A96" w:rsidRDefault="00F65A96" w:rsidP="00F65A96">
      <w:pPr>
        <w:pStyle w:val="ListParagraph"/>
        <w:numPr>
          <w:ilvl w:val="1"/>
          <w:numId w:val="12"/>
        </w:numPr>
        <w:spacing w:after="0" w:line="240" w:lineRule="auto"/>
        <w:ind w:left="284" w:hanging="284"/>
        <w:rPr>
          <w:rFonts w:ascii="Times New Roman" w:hAnsi="Times New Roman" w:cs="Times New Roman"/>
          <w:b/>
          <w:bCs/>
          <w:sz w:val="24"/>
          <w:szCs w:val="24"/>
          <w:lang w:val="lv-LV"/>
        </w:rPr>
      </w:pPr>
      <w:r w:rsidRPr="00F65A96">
        <w:rPr>
          <w:rFonts w:ascii="Times New Roman" w:hAnsi="Times New Roman" w:cs="Times New Roman"/>
          <w:sz w:val="24"/>
          <w:szCs w:val="24"/>
          <w:lang w:val="lv-LV"/>
        </w:rPr>
        <w:t>Projekti 2021./2022.mācību gadā netika realizēti.</w:t>
      </w:r>
    </w:p>
    <w:p w14:paraId="2A6F5D47" w14:textId="77777777" w:rsidR="00F65A96" w:rsidRPr="00166882" w:rsidRDefault="00F65A96" w:rsidP="00F65A96">
      <w:pPr>
        <w:spacing w:after="0" w:line="240" w:lineRule="auto"/>
        <w:ind w:left="284" w:hanging="284"/>
        <w:rPr>
          <w:rFonts w:ascii="Times New Roman" w:hAnsi="Times New Roman" w:cs="Times New Roman"/>
          <w:sz w:val="24"/>
          <w:szCs w:val="24"/>
          <w:lang w:val="lv-LV"/>
        </w:rPr>
      </w:pPr>
    </w:p>
    <w:p w14:paraId="30BDBFEB" w14:textId="101D2BD1" w:rsidR="00BB7A4F" w:rsidRDefault="00BB7A4F" w:rsidP="00F65A96">
      <w:pPr>
        <w:pStyle w:val="ListParagraph"/>
        <w:numPr>
          <w:ilvl w:val="0"/>
          <w:numId w:val="14"/>
        </w:numPr>
        <w:spacing w:after="0" w:line="240" w:lineRule="auto"/>
        <w:ind w:left="284" w:hanging="284"/>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Informācija par institūcijām, ar kurām noslēgti sadarbības līgumi</w:t>
      </w:r>
    </w:p>
    <w:p w14:paraId="7A78746F" w14:textId="77777777" w:rsidR="00BB7A4F" w:rsidRDefault="00BB7A4F" w:rsidP="00BB7A4F">
      <w:pPr>
        <w:pStyle w:val="ListParagraph"/>
        <w:spacing w:after="0" w:line="240" w:lineRule="auto"/>
        <w:rPr>
          <w:rFonts w:ascii="Times New Roman" w:hAnsi="Times New Roman" w:cs="Times New Roman"/>
          <w:b/>
          <w:bCs/>
          <w:sz w:val="24"/>
          <w:szCs w:val="24"/>
          <w:lang w:val="lv-LV"/>
        </w:rPr>
      </w:pPr>
    </w:p>
    <w:p w14:paraId="7950E704" w14:textId="07621888" w:rsidR="00BB7A4F" w:rsidRPr="00077DCB" w:rsidRDefault="00F65A96" w:rsidP="00BB7A4F">
      <w:pPr>
        <w:pStyle w:val="ListParagraph"/>
        <w:numPr>
          <w:ilvl w:val="1"/>
          <w:numId w:val="15"/>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Sadarbības līgumi 2021./2022.mācību gadā netika noslēgti.</w:t>
      </w:r>
    </w:p>
    <w:p w14:paraId="2FBB8136" w14:textId="77777777" w:rsidR="00BB7A4F" w:rsidRPr="00166882" w:rsidRDefault="00BB7A4F" w:rsidP="00BB7A4F">
      <w:pPr>
        <w:spacing w:after="0" w:line="240" w:lineRule="auto"/>
        <w:jc w:val="center"/>
        <w:rPr>
          <w:rFonts w:ascii="Times New Roman" w:hAnsi="Times New Roman" w:cs="Times New Roman"/>
          <w:sz w:val="24"/>
          <w:szCs w:val="24"/>
          <w:lang w:val="lv-LV"/>
        </w:rPr>
      </w:pPr>
    </w:p>
    <w:p w14:paraId="4758B8BA" w14:textId="77777777" w:rsidR="00BB7A4F" w:rsidRDefault="00BB7A4F" w:rsidP="00BB7A4F">
      <w:pPr>
        <w:pStyle w:val="ListParagraph"/>
        <w:numPr>
          <w:ilvl w:val="0"/>
          <w:numId w:val="15"/>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Audzināšanas darba prioritātes trim gadiem un to ieviešana</w:t>
      </w:r>
    </w:p>
    <w:p w14:paraId="31B395AE" w14:textId="77777777" w:rsidR="00BB7A4F" w:rsidRPr="00586834" w:rsidRDefault="00BB7A4F" w:rsidP="00BB7A4F">
      <w:pPr>
        <w:pStyle w:val="ListParagraph"/>
        <w:spacing w:after="0" w:line="240" w:lineRule="auto"/>
        <w:rPr>
          <w:rFonts w:ascii="Times New Roman" w:hAnsi="Times New Roman" w:cs="Times New Roman"/>
          <w:b/>
          <w:bCs/>
          <w:sz w:val="24"/>
          <w:szCs w:val="24"/>
          <w:lang w:val="lv-LV"/>
        </w:rPr>
      </w:pPr>
    </w:p>
    <w:p w14:paraId="51821372" w14:textId="2A3E2EA8" w:rsidR="00BB7A4F" w:rsidRDefault="00BB7A4F" w:rsidP="00BB7A4F">
      <w:pPr>
        <w:pStyle w:val="ListParagraph"/>
        <w:numPr>
          <w:ilvl w:val="1"/>
          <w:numId w:val="15"/>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Prioritātes (</w:t>
      </w:r>
      <w:proofErr w:type="spellStart"/>
      <w:r>
        <w:rPr>
          <w:rFonts w:ascii="Times New Roman" w:hAnsi="Times New Roman" w:cs="Times New Roman"/>
          <w:sz w:val="24"/>
          <w:szCs w:val="24"/>
          <w:lang w:val="lv-LV"/>
        </w:rPr>
        <w:t>bērncentrētas</w:t>
      </w:r>
      <w:proofErr w:type="spellEnd"/>
      <w:r>
        <w:rPr>
          <w:rFonts w:ascii="Times New Roman" w:hAnsi="Times New Roman" w:cs="Times New Roman"/>
          <w:sz w:val="24"/>
          <w:szCs w:val="24"/>
          <w:lang w:val="lv-LV"/>
        </w:rPr>
        <w:t>, domājot par izglītojamā personību)</w:t>
      </w:r>
    </w:p>
    <w:p w14:paraId="2E90A558" w14:textId="77777777" w:rsidR="000B1D38" w:rsidRDefault="000B1D38" w:rsidP="000B1D38">
      <w:pPr>
        <w:pStyle w:val="ListParagraph"/>
        <w:spacing w:after="0" w:line="240" w:lineRule="auto"/>
        <w:ind w:left="426"/>
        <w:rPr>
          <w:rFonts w:ascii="Times New Roman" w:hAnsi="Times New Roman" w:cs="Times New Roman"/>
          <w:sz w:val="24"/>
          <w:szCs w:val="24"/>
          <w:lang w:val="lv-LV"/>
        </w:rPr>
      </w:pPr>
    </w:p>
    <w:tbl>
      <w:tblPr>
        <w:tblStyle w:val="TableGrid"/>
        <w:tblW w:w="0" w:type="auto"/>
        <w:tblInd w:w="137" w:type="dxa"/>
        <w:tblLook w:val="04A0" w:firstRow="1" w:lastRow="0" w:firstColumn="1" w:lastColumn="0" w:noHBand="0" w:noVBand="1"/>
      </w:tblPr>
      <w:tblGrid>
        <w:gridCol w:w="2977"/>
        <w:gridCol w:w="2551"/>
        <w:gridCol w:w="2965"/>
      </w:tblGrid>
      <w:tr w:rsidR="000B1D38" w:rsidRPr="00535104" w14:paraId="20A0DA6E" w14:textId="77777777" w:rsidTr="00E03533">
        <w:tc>
          <w:tcPr>
            <w:tcW w:w="2977" w:type="dxa"/>
            <w:shd w:val="clear" w:color="auto" w:fill="D9D9D9" w:themeFill="background1" w:themeFillShade="D9"/>
          </w:tcPr>
          <w:p w14:paraId="088ABBC3" w14:textId="77777777" w:rsidR="000B1D38" w:rsidRPr="00535104" w:rsidRDefault="000B1D38" w:rsidP="00E03533">
            <w:pPr>
              <w:pStyle w:val="ListParagraph"/>
              <w:autoSpaceDE w:val="0"/>
              <w:autoSpaceDN w:val="0"/>
              <w:adjustRightInd w:val="0"/>
              <w:spacing w:after="44" w:line="276" w:lineRule="auto"/>
              <w:ind w:left="0"/>
              <w:jc w:val="center"/>
              <w:rPr>
                <w:rFonts w:ascii="Times New Roman" w:hAnsi="Times New Roman" w:cs="Times New Roman"/>
                <w:b/>
                <w:bCs/>
                <w:sz w:val="24"/>
                <w:szCs w:val="24"/>
              </w:rPr>
            </w:pPr>
            <w:r w:rsidRPr="00535104">
              <w:rPr>
                <w:rFonts w:ascii="Times New Roman" w:hAnsi="Times New Roman" w:cs="Times New Roman"/>
                <w:b/>
                <w:bCs/>
                <w:sz w:val="24"/>
                <w:szCs w:val="24"/>
              </w:rPr>
              <w:t>2019./</w:t>
            </w:r>
            <w:proofErr w:type="gramStart"/>
            <w:r w:rsidRPr="00535104">
              <w:rPr>
                <w:rFonts w:ascii="Times New Roman" w:hAnsi="Times New Roman" w:cs="Times New Roman"/>
                <w:b/>
                <w:bCs/>
                <w:sz w:val="24"/>
                <w:szCs w:val="24"/>
              </w:rPr>
              <w:t>2020.m.g.</w:t>
            </w:r>
            <w:proofErr w:type="gramEnd"/>
          </w:p>
        </w:tc>
        <w:tc>
          <w:tcPr>
            <w:tcW w:w="2551" w:type="dxa"/>
            <w:shd w:val="clear" w:color="auto" w:fill="D9D9D9" w:themeFill="background1" w:themeFillShade="D9"/>
          </w:tcPr>
          <w:p w14:paraId="4D51DE16" w14:textId="77777777" w:rsidR="000B1D38" w:rsidRPr="00535104" w:rsidRDefault="000B1D38" w:rsidP="00E03533">
            <w:pPr>
              <w:pStyle w:val="ListParagraph"/>
              <w:autoSpaceDE w:val="0"/>
              <w:autoSpaceDN w:val="0"/>
              <w:adjustRightInd w:val="0"/>
              <w:spacing w:after="44" w:line="276" w:lineRule="auto"/>
              <w:ind w:left="0"/>
              <w:jc w:val="center"/>
              <w:rPr>
                <w:rFonts w:ascii="Times New Roman" w:hAnsi="Times New Roman" w:cs="Times New Roman"/>
                <w:b/>
                <w:bCs/>
                <w:sz w:val="24"/>
                <w:szCs w:val="24"/>
              </w:rPr>
            </w:pPr>
            <w:r w:rsidRPr="00535104">
              <w:rPr>
                <w:rFonts w:ascii="Times New Roman" w:hAnsi="Times New Roman" w:cs="Times New Roman"/>
                <w:b/>
                <w:bCs/>
                <w:sz w:val="24"/>
                <w:szCs w:val="24"/>
              </w:rPr>
              <w:t>2020./</w:t>
            </w:r>
            <w:proofErr w:type="gramStart"/>
            <w:r w:rsidRPr="00535104">
              <w:rPr>
                <w:rFonts w:ascii="Times New Roman" w:hAnsi="Times New Roman" w:cs="Times New Roman"/>
                <w:b/>
                <w:bCs/>
                <w:sz w:val="24"/>
                <w:szCs w:val="24"/>
              </w:rPr>
              <w:t>2021.m.g.</w:t>
            </w:r>
            <w:proofErr w:type="gramEnd"/>
          </w:p>
        </w:tc>
        <w:tc>
          <w:tcPr>
            <w:tcW w:w="2965" w:type="dxa"/>
            <w:shd w:val="clear" w:color="auto" w:fill="D9D9D9" w:themeFill="background1" w:themeFillShade="D9"/>
          </w:tcPr>
          <w:p w14:paraId="58C1DF50" w14:textId="77777777" w:rsidR="000B1D38" w:rsidRPr="00535104" w:rsidRDefault="000B1D38" w:rsidP="00E03533">
            <w:pPr>
              <w:pStyle w:val="ListParagraph"/>
              <w:autoSpaceDE w:val="0"/>
              <w:autoSpaceDN w:val="0"/>
              <w:adjustRightInd w:val="0"/>
              <w:spacing w:after="44" w:line="276" w:lineRule="auto"/>
              <w:ind w:left="0"/>
              <w:jc w:val="center"/>
              <w:rPr>
                <w:rFonts w:ascii="Times New Roman" w:hAnsi="Times New Roman" w:cs="Times New Roman"/>
                <w:b/>
                <w:bCs/>
                <w:sz w:val="24"/>
                <w:szCs w:val="24"/>
              </w:rPr>
            </w:pPr>
            <w:r w:rsidRPr="00535104">
              <w:rPr>
                <w:rFonts w:ascii="Times New Roman" w:hAnsi="Times New Roman" w:cs="Times New Roman"/>
                <w:b/>
                <w:bCs/>
                <w:sz w:val="24"/>
                <w:szCs w:val="24"/>
              </w:rPr>
              <w:t>2021./</w:t>
            </w:r>
            <w:proofErr w:type="gramStart"/>
            <w:r w:rsidRPr="00535104">
              <w:rPr>
                <w:rFonts w:ascii="Times New Roman" w:hAnsi="Times New Roman" w:cs="Times New Roman"/>
                <w:b/>
                <w:bCs/>
                <w:sz w:val="24"/>
                <w:szCs w:val="24"/>
              </w:rPr>
              <w:t>2022.m.g.</w:t>
            </w:r>
            <w:proofErr w:type="gramEnd"/>
          </w:p>
        </w:tc>
      </w:tr>
      <w:tr w:rsidR="000B1D38" w:rsidRPr="00535104" w14:paraId="021808E0" w14:textId="77777777" w:rsidTr="00E03533">
        <w:tc>
          <w:tcPr>
            <w:tcW w:w="2977" w:type="dxa"/>
          </w:tcPr>
          <w:p w14:paraId="55E863AF" w14:textId="77777777" w:rsidR="000B1D38" w:rsidRPr="00535104" w:rsidRDefault="000B1D38" w:rsidP="00E03533">
            <w:pPr>
              <w:pStyle w:val="ListParagraph"/>
              <w:autoSpaceDE w:val="0"/>
              <w:autoSpaceDN w:val="0"/>
              <w:adjustRightInd w:val="0"/>
              <w:spacing w:after="44" w:line="276" w:lineRule="auto"/>
              <w:ind w:left="0"/>
              <w:rPr>
                <w:rFonts w:ascii="Times New Roman" w:hAnsi="Times New Roman" w:cs="Times New Roman"/>
                <w:sz w:val="24"/>
                <w:szCs w:val="24"/>
              </w:rPr>
            </w:pPr>
            <w:proofErr w:type="spellStart"/>
            <w:r w:rsidRPr="00535104">
              <w:rPr>
                <w:rFonts w:ascii="Times New Roman" w:hAnsi="Times New Roman" w:cs="Times New Roman"/>
                <w:sz w:val="24"/>
                <w:szCs w:val="24"/>
              </w:rPr>
              <w:t>Ģimene</w:t>
            </w:r>
            <w:proofErr w:type="spellEnd"/>
            <w:r w:rsidRPr="00535104">
              <w:rPr>
                <w:rFonts w:ascii="Times New Roman" w:hAnsi="Times New Roman" w:cs="Times New Roman"/>
                <w:sz w:val="24"/>
                <w:szCs w:val="24"/>
              </w:rPr>
              <w:t xml:space="preserve"> – </w:t>
            </w:r>
            <w:proofErr w:type="spellStart"/>
            <w:r w:rsidRPr="00535104">
              <w:rPr>
                <w:rFonts w:ascii="Times New Roman" w:hAnsi="Times New Roman" w:cs="Times New Roman"/>
                <w:sz w:val="24"/>
                <w:szCs w:val="24"/>
              </w:rPr>
              <w:t>tās</w:t>
            </w:r>
            <w:proofErr w:type="spellEnd"/>
            <w:r w:rsidRPr="00535104">
              <w:rPr>
                <w:rFonts w:ascii="Times New Roman" w:hAnsi="Times New Roman" w:cs="Times New Roman"/>
                <w:sz w:val="24"/>
                <w:szCs w:val="24"/>
              </w:rPr>
              <w:t xml:space="preserve"> </w:t>
            </w:r>
            <w:proofErr w:type="spellStart"/>
            <w:r w:rsidRPr="00535104">
              <w:rPr>
                <w:rFonts w:ascii="Times New Roman" w:hAnsi="Times New Roman" w:cs="Times New Roman"/>
                <w:sz w:val="24"/>
                <w:szCs w:val="24"/>
              </w:rPr>
              <w:t>loma</w:t>
            </w:r>
            <w:proofErr w:type="spellEnd"/>
            <w:r w:rsidRPr="00535104">
              <w:rPr>
                <w:rFonts w:ascii="Times New Roman" w:hAnsi="Times New Roman" w:cs="Times New Roman"/>
                <w:sz w:val="24"/>
                <w:szCs w:val="24"/>
              </w:rPr>
              <w:t xml:space="preserve"> mācību </w:t>
            </w:r>
            <w:proofErr w:type="spellStart"/>
            <w:r w:rsidRPr="00535104">
              <w:rPr>
                <w:rFonts w:ascii="Times New Roman" w:hAnsi="Times New Roman" w:cs="Times New Roman"/>
                <w:sz w:val="24"/>
                <w:szCs w:val="24"/>
              </w:rPr>
              <w:t>procesā</w:t>
            </w:r>
            <w:proofErr w:type="spellEnd"/>
            <w:r w:rsidRPr="00535104">
              <w:rPr>
                <w:rFonts w:ascii="Times New Roman" w:hAnsi="Times New Roman" w:cs="Times New Roman"/>
                <w:sz w:val="24"/>
                <w:szCs w:val="24"/>
              </w:rPr>
              <w:t xml:space="preserve"> un </w:t>
            </w:r>
            <w:proofErr w:type="spellStart"/>
            <w:r w:rsidRPr="00535104">
              <w:rPr>
                <w:rFonts w:ascii="Times New Roman" w:hAnsi="Times New Roman" w:cs="Times New Roman"/>
                <w:sz w:val="24"/>
                <w:szCs w:val="24"/>
              </w:rPr>
              <w:t>sadarbībā</w:t>
            </w:r>
            <w:proofErr w:type="spellEnd"/>
            <w:r w:rsidRPr="00535104">
              <w:rPr>
                <w:rFonts w:ascii="Times New Roman" w:hAnsi="Times New Roman" w:cs="Times New Roman"/>
                <w:sz w:val="24"/>
                <w:szCs w:val="24"/>
              </w:rPr>
              <w:t xml:space="preserve"> </w:t>
            </w:r>
            <w:proofErr w:type="spellStart"/>
            <w:r w:rsidRPr="00535104">
              <w:rPr>
                <w:rFonts w:ascii="Times New Roman" w:hAnsi="Times New Roman" w:cs="Times New Roman"/>
                <w:sz w:val="24"/>
                <w:szCs w:val="24"/>
              </w:rPr>
              <w:t>ar</w:t>
            </w:r>
            <w:proofErr w:type="spellEnd"/>
            <w:r w:rsidRPr="00535104">
              <w:rPr>
                <w:rFonts w:ascii="Times New Roman" w:hAnsi="Times New Roman" w:cs="Times New Roman"/>
                <w:sz w:val="24"/>
                <w:szCs w:val="24"/>
              </w:rPr>
              <w:t xml:space="preserve"> </w:t>
            </w:r>
            <w:proofErr w:type="spellStart"/>
            <w:r w:rsidRPr="00535104">
              <w:rPr>
                <w:rFonts w:ascii="Times New Roman" w:hAnsi="Times New Roman" w:cs="Times New Roman"/>
                <w:sz w:val="24"/>
                <w:szCs w:val="24"/>
              </w:rPr>
              <w:t>skolu</w:t>
            </w:r>
            <w:proofErr w:type="spellEnd"/>
            <w:r w:rsidRPr="00535104">
              <w:rPr>
                <w:rFonts w:ascii="Times New Roman" w:hAnsi="Times New Roman" w:cs="Times New Roman"/>
                <w:sz w:val="24"/>
                <w:szCs w:val="24"/>
              </w:rPr>
              <w:t>.</w:t>
            </w:r>
          </w:p>
        </w:tc>
        <w:tc>
          <w:tcPr>
            <w:tcW w:w="2551" w:type="dxa"/>
          </w:tcPr>
          <w:p w14:paraId="4F45137B" w14:textId="77777777" w:rsidR="000B1D38" w:rsidRPr="00535104" w:rsidRDefault="000B1D38" w:rsidP="00E03533">
            <w:pPr>
              <w:pStyle w:val="ListParagraph"/>
              <w:autoSpaceDE w:val="0"/>
              <w:autoSpaceDN w:val="0"/>
              <w:adjustRightInd w:val="0"/>
              <w:spacing w:after="44" w:line="276" w:lineRule="auto"/>
              <w:ind w:left="0"/>
              <w:rPr>
                <w:rFonts w:ascii="Times New Roman" w:hAnsi="Times New Roman" w:cs="Times New Roman"/>
                <w:sz w:val="24"/>
                <w:szCs w:val="24"/>
              </w:rPr>
            </w:pPr>
            <w:proofErr w:type="spellStart"/>
            <w:r w:rsidRPr="00535104">
              <w:rPr>
                <w:rFonts w:ascii="Times New Roman" w:hAnsi="Times New Roman" w:cs="Times New Roman"/>
                <w:sz w:val="24"/>
                <w:szCs w:val="24"/>
              </w:rPr>
              <w:t>Pilsoniskā</w:t>
            </w:r>
            <w:proofErr w:type="spellEnd"/>
            <w:r w:rsidRPr="00535104">
              <w:rPr>
                <w:rFonts w:ascii="Times New Roman" w:hAnsi="Times New Roman" w:cs="Times New Roman"/>
                <w:sz w:val="24"/>
                <w:szCs w:val="24"/>
              </w:rPr>
              <w:t xml:space="preserve"> </w:t>
            </w:r>
            <w:proofErr w:type="spellStart"/>
            <w:r w:rsidRPr="00535104">
              <w:rPr>
                <w:rFonts w:ascii="Times New Roman" w:hAnsi="Times New Roman" w:cs="Times New Roman"/>
                <w:sz w:val="24"/>
                <w:szCs w:val="24"/>
              </w:rPr>
              <w:t>līdzdalība</w:t>
            </w:r>
            <w:proofErr w:type="spellEnd"/>
            <w:r w:rsidRPr="00535104">
              <w:rPr>
                <w:rFonts w:ascii="Times New Roman" w:hAnsi="Times New Roman" w:cs="Times New Roman"/>
                <w:sz w:val="24"/>
                <w:szCs w:val="24"/>
              </w:rPr>
              <w:t xml:space="preserve">, </w:t>
            </w:r>
            <w:proofErr w:type="spellStart"/>
            <w:r w:rsidRPr="00535104">
              <w:rPr>
                <w:rFonts w:ascii="Times New Roman" w:hAnsi="Times New Roman" w:cs="Times New Roman"/>
                <w:sz w:val="24"/>
                <w:szCs w:val="24"/>
              </w:rPr>
              <w:t>piederība</w:t>
            </w:r>
            <w:proofErr w:type="spellEnd"/>
            <w:r w:rsidRPr="00535104">
              <w:rPr>
                <w:rFonts w:ascii="Times New Roman" w:hAnsi="Times New Roman" w:cs="Times New Roman"/>
                <w:sz w:val="24"/>
                <w:szCs w:val="24"/>
              </w:rPr>
              <w:t xml:space="preserve"> </w:t>
            </w:r>
            <w:proofErr w:type="spellStart"/>
            <w:r w:rsidRPr="00535104">
              <w:rPr>
                <w:rFonts w:ascii="Times New Roman" w:hAnsi="Times New Roman" w:cs="Times New Roman"/>
                <w:sz w:val="24"/>
                <w:szCs w:val="24"/>
              </w:rPr>
              <w:t>savai</w:t>
            </w:r>
            <w:proofErr w:type="spellEnd"/>
            <w:r w:rsidRPr="00535104">
              <w:rPr>
                <w:rFonts w:ascii="Times New Roman" w:hAnsi="Times New Roman" w:cs="Times New Roman"/>
                <w:sz w:val="24"/>
                <w:szCs w:val="24"/>
              </w:rPr>
              <w:t xml:space="preserve"> </w:t>
            </w:r>
            <w:proofErr w:type="spellStart"/>
            <w:r w:rsidRPr="00535104">
              <w:rPr>
                <w:rFonts w:ascii="Times New Roman" w:hAnsi="Times New Roman" w:cs="Times New Roman"/>
                <w:sz w:val="24"/>
                <w:szCs w:val="24"/>
              </w:rPr>
              <w:t>valstij</w:t>
            </w:r>
            <w:proofErr w:type="spellEnd"/>
            <w:r w:rsidRPr="00535104">
              <w:rPr>
                <w:rFonts w:ascii="Times New Roman" w:hAnsi="Times New Roman" w:cs="Times New Roman"/>
                <w:sz w:val="24"/>
                <w:szCs w:val="24"/>
              </w:rPr>
              <w:t>.</w:t>
            </w:r>
          </w:p>
        </w:tc>
        <w:tc>
          <w:tcPr>
            <w:tcW w:w="2965" w:type="dxa"/>
          </w:tcPr>
          <w:p w14:paraId="28092688" w14:textId="77777777" w:rsidR="000B1D38" w:rsidRPr="00535104" w:rsidRDefault="000B1D38" w:rsidP="00E03533">
            <w:pPr>
              <w:pStyle w:val="ListParagraph"/>
              <w:autoSpaceDE w:val="0"/>
              <w:autoSpaceDN w:val="0"/>
              <w:adjustRightInd w:val="0"/>
              <w:spacing w:after="44" w:line="276" w:lineRule="auto"/>
              <w:ind w:left="0"/>
              <w:rPr>
                <w:rFonts w:ascii="Times New Roman" w:hAnsi="Times New Roman" w:cs="Times New Roman"/>
                <w:sz w:val="24"/>
                <w:szCs w:val="24"/>
              </w:rPr>
            </w:pPr>
            <w:proofErr w:type="spellStart"/>
            <w:r w:rsidRPr="00535104">
              <w:rPr>
                <w:rFonts w:ascii="Times New Roman" w:hAnsi="Times New Roman" w:cs="Times New Roman"/>
                <w:sz w:val="24"/>
                <w:szCs w:val="24"/>
              </w:rPr>
              <w:t>Izglītības</w:t>
            </w:r>
            <w:proofErr w:type="spellEnd"/>
            <w:r w:rsidRPr="00535104">
              <w:rPr>
                <w:rFonts w:ascii="Times New Roman" w:hAnsi="Times New Roman" w:cs="Times New Roman"/>
                <w:sz w:val="24"/>
                <w:szCs w:val="24"/>
              </w:rPr>
              <w:t xml:space="preserve"> </w:t>
            </w:r>
            <w:proofErr w:type="spellStart"/>
            <w:r w:rsidRPr="00535104">
              <w:rPr>
                <w:rFonts w:ascii="Times New Roman" w:hAnsi="Times New Roman" w:cs="Times New Roman"/>
                <w:sz w:val="24"/>
                <w:szCs w:val="24"/>
              </w:rPr>
              <w:t>iestādes</w:t>
            </w:r>
            <w:proofErr w:type="spellEnd"/>
            <w:r w:rsidRPr="00535104">
              <w:rPr>
                <w:rFonts w:ascii="Times New Roman" w:hAnsi="Times New Roman" w:cs="Times New Roman"/>
                <w:sz w:val="24"/>
                <w:szCs w:val="24"/>
              </w:rPr>
              <w:t xml:space="preserve"> </w:t>
            </w:r>
            <w:proofErr w:type="spellStart"/>
            <w:r w:rsidRPr="00535104">
              <w:rPr>
                <w:rFonts w:ascii="Times New Roman" w:hAnsi="Times New Roman" w:cs="Times New Roman"/>
                <w:sz w:val="24"/>
                <w:szCs w:val="24"/>
              </w:rPr>
              <w:t>tēla</w:t>
            </w:r>
            <w:proofErr w:type="spellEnd"/>
            <w:r w:rsidRPr="00535104">
              <w:rPr>
                <w:rFonts w:ascii="Times New Roman" w:hAnsi="Times New Roman" w:cs="Times New Roman"/>
                <w:sz w:val="24"/>
                <w:szCs w:val="24"/>
              </w:rPr>
              <w:t xml:space="preserve"> </w:t>
            </w:r>
            <w:proofErr w:type="spellStart"/>
            <w:r w:rsidRPr="00535104">
              <w:rPr>
                <w:rFonts w:ascii="Times New Roman" w:hAnsi="Times New Roman" w:cs="Times New Roman"/>
                <w:sz w:val="24"/>
                <w:szCs w:val="24"/>
              </w:rPr>
              <w:t>veidošana</w:t>
            </w:r>
            <w:proofErr w:type="spellEnd"/>
            <w:r w:rsidRPr="00535104">
              <w:rPr>
                <w:rFonts w:ascii="Times New Roman" w:hAnsi="Times New Roman" w:cs="Times New Roman"/>
                <w:sz w:val="24"/>
                <w:szCs w:val="24"/>
              </w:rPr>
              <w:t xml:space="preserve"> un </w:t>
            </w:r>
            <w:proofErr w:type="spellStart"/>
            <w:r w:rsidRPr="00535104">
              <w:rPr>
                <w:rFonts w:ascii="Times New Roman" w:hAnsi="Times New Roman" w:cs="Times New Roman"/>
                <w:sz w:val="24"/>
                <w:szCs w:val="24"/>
              </w:rPr>
              <w:t>popularizēšana</w:t>
            </w:r>
            <w:proofErr w:type="spellEnd"/>
            <w:r w:rsidRPr="00535104">
              <w:rPr>
                <w:rFonts w:ascii="Times New Roman" w:hAnsi="Times New Roman" w:cs="Times New Roman"/>
                <w:sz w:val="24"/>
                <w:szCs w:val="24"/>
              </w:rPr>
              <w:t xml:space="preserve"> </w:t>
            </w:r>
            <w:proofErr w:type="spellStart"/>
            <w:r w:rsidRPr="00535104">
              <w:rPr>
                <w:rFonts w:ascii="Times New Roman" w:hAnsi="Times New Roman" w:cs="Times New Roman"/>
                <w:sz w:val="24"/>
                <w:szCs w:val="24"/>
              </w:rPr>
              <w:t>sabiedrībā</w:t>
            </w:r>
            <w:proofErr w:type="spellEnd"/>
            <w:r w:rsidRPr="00535104">
              <w:rPr>
                <w:rFonts w:ascii="Times New Roman" w:hAnsi="Times New Roman" w:cs="Times New Roman"/>
                <w:sz w:val="24"/>
                <w:szCs w:val="24"/>
              </w:rPr>
              <w:t>.</w:t>
            </w:r>
          </w:p>
        </w:tc>
      </w:tr>
      <w:tr w:rsidR="000B1D38" w:rsidRPr="00535104" w14:paraId="135D5775" w14:textId="77777777" w:rsidTr="00E03533">
        <w:tc>
          <w:tcPr>
            <w:tcW w:w="2977" w:type="dxa"/>
          </w:tcPr>
          <w:p w14:paraId="6F192834" w14:textId="77777777" w:rsidR="000B1D38" w:rsidRPr="00535104" w:rsidRDefault="000B1D38" w:rsidP="00E03533">
            <w:pPr>
              <w:pStyle w:val="ListParagraph"/>
              <w:autoSpaceDE w:val="0"/>
              <w:autoSpaceDN w:val="0"/>
              <w:adjustRightInd w:val="0"/>
              <w:spacing w:after="44" w:line="276" w:lineRule="auto"/>
              <w:ind w:left="0"/>
              <w:rPr>
                <w:rFonts w:ascii="Times New Roman" w:hAnsi="Times New Roman" w:cs="Times New Roman"/>
                <w:sz w:val="24"/>
                <w:szCs w:val="24"/>
              </w:rPr>
            </w:pPr>
            <w:proofErr w:type="spellStart"/>
            <w:r w:rsidRPr="00535104">
              <w:rPr>
                <w:rFonts w:ascii="Times New Roman" w:hAnsi="Times New Roman" w:cs="Times New Roman"/>
                <w:sz w:val="24"/>
                <w:szCs w:val="24"/>
              </w:rPr>
              <w:t>Karjeras</w:t>
            </w:r>
            <w:proofErr w:type="spellEnd"/>
            <w:r w:rsidRPr="00535104">
              <w:rPr>
                <w:rFonts w:ascii="Times New Roman" w:hAnsi="Times New Roman" w:cs="Times New Roman"/>
                <w:sz w:val="24"/>
                <w:szCs w:val="24"/>
              </w:rPr>
              <w:t xml:space="preserve"> </w:t>
            </w:r>
            <w:proofErr w:type="spellStart"/>
            <w:r w:rsidRPr="00535104">
              <w:rPr>
                <w:rFonts w:ascii="Times New Roman" w:hAnsi="Times New Roman" w:cs="Times New Roman"/>
                <w:sz w:val="24"/>
                <w:szCs w:val="24"/>
              </w:rPr>
              <w:t>izglītības</w:t>
            </w:r>
            <w:proofErr w:type="spellEnd"/>
            <w:r w:rsidRPr="00535104">
              <w:rPr>
                <w:rFonts w:ascii="Times New Roman" w:hAnsi="Times New Roman" w:cs="Times New Roman"/>
                <w:sz w:val="24"/>
                <w:szCs w:val="24"/>
              </w:rPr>
              <w:t xml:space="preserve"> </w:t>
            </w:r>
            <w:proofErr w:type="spellStart"/>
            <w:r w:rsidRPr="00535104">
              <w:rPr>
                <w:rFonts w:ascii="Times New Roman" w:hAnsi="Times New Roman" w:cs="Times New Roman"/>
                <w:sz w:val="24"/>
                <w:szCs w:val="24"/>
              </w:rPr>
              <w:t>atbalsta</w:t>
            </w:r>
            <w:proofErr w:type="spellEnd"/>
            <w:r w:rsidRPr="00535104">
              <w:rPr>
                <w:rFonts w:ascii="Times New Roman" w:hAnsi="Times New Roman" w:cs="Times New Roman"/>
                <w:sz w:val="24"/>
                <w:szCs w:val="24"/>
              </w:rPr>
              <w:t xml:space="preserve"> </w:t>
            </w:r>
            <w:proofErr w:type="spellStart"/>
            <w:r w:rsidRPr="00535104">
              <w:rPr>
                <w:rFonts w:ascii="Times New Roman" w:hAnsi="Times New Roman" w:cs="Times New Roman"/>
                <w:sz w:val="24"/>
                <w:szCs w:val="24"/>
              </w:rPr>
              <w:t>pasākumu</w:t>
            </w:r>
            <w:proofErr w:type="spellEnd"/>
            <w:r w:rsidRPr="00535104">
              <w:rPr>
                <w:rFonts w:ascii="Times New Roman" w:hAnsi="Times New Roman" w:cs="Times New Roman"/>
                <w:sz w:val="24"/>
                <w:szCs w:val="24"/>
              </w:rPr>
              <w:t xml:space="preserve"> </w:t>
            </w:r>
            <w:proofErr w:type="spellStart"/>
            <w:r w:rsidRPr="00535104">
              <w:rPr>
                <w:rFonts w:ascii="Times New Roman" w:hAnsi="Times New Roman" w:cs="Times New Roman"/>
                <w:sz w:val="24"/>
                <w:szCs w:val="24"/>
              </w:rPr>
              <w:t>plānošana</w:t>
            </w:r>
            <w:proofErr w:type="spellEnd"/>
            <w:r w:rsidRPr="00535104">
              <w:rPr>
                <w:rFonts w:ascii="Times New Roman" w:hAnsi="Times New Roman" w:cs="Times New Roman"/>
                <w:sz w:val="24"/>
                <w:szCs w:val="24"/>
              </w:rPr>
              <w:t xml:space="preserve"> un </w:t>
            </w:r>
            <w:proofErr w:type="spellStart"/>
            <w:r w:rsidRPr="00535104">
              <w:rPr>
                <w:rFonts w:ascii="Times New Roman" w:hAnsi="Times New Roman" w:cs="Times New Roman"/>
                <w:sz w:val="24"/>
                <w:szCs w:val="24"/>
              </w:rPr>
              <w:t>veicināšana</w:t>
            </w:r>
            <w:proofErr w:type="spellEnd"/>
            <w:r w:rsidRPr="00535104">
              <w:rPr>
                <w:rFonts w:ascii="Times New Roman" w:hAnsi="Times New Roman" w:cs="Times New Roman"/>
                <w:sz w:val="24"/>
                <w:szCs w:val="24"/>
              </w:rPr>
              <w:t>.</w:t>
            </w:r>
          </w:p>
        </w:tc>
        <w:tc>
          <w:tcPr>
            <w:tcW w:w="2551" w:type="dxa"/>
          </w:tcPr>
          <w:p w14:paraId="332840E4" w14:textId="77777777" w:rsidR="000B1D38" w:rsidRPr="00535104" w:rsidRDefault="000B1D38" w:rsidP="00E03533">
            <w:pPr>
              <w:pStyle w:val="ListParagraph"/>
              <w:autoSpaceDE w:val="0"/>
              <w:autoSpaceDN w:val="0"/>
              <w:adjustRightInd w:val="0"/>
              <w:spacing w:after="44" w:line="276" w:lineRule="auto"/>
              <w:ind w:left="0"/>
              <w:rPr>
                <w:rFonts w:ascii="Times New Roman" w:hAnsi="Times New Roman" w:cs="Times New Roman"/>
                <w:sz w:val="24"/>
                <w:szCs w:val="24"/>
              </w:rPr>
            </w:pPr>
            <w:proofErr w:type="spellStart"/>
            <w:r w:rsidRPr="00535104">
              <w:rPr>
                <w:rFonts w:ascii="Times New Roman" w:hAnsi="Times New Roman" w:cs="Times New Roman"/>
                <w:sz w:val="24"/>
                <w:szCs w:val="24"/>
              </w:rPr>
              <w:t>Izglītojamo</w:t>
            </w:r>
            <w:proofErr w:type="spellEnd"/>
            <w:r w:rsidRPr="00535104">
              <w:rPr>
                <w:rFonts w:ascii="Times New Roman" w:hAnsi="Times New Roman" w:cs="Times New Roman"/>
                <w:sz w:val="24"/>
                <w:szCs w:val="24"/>
              </w:rPr>
              <w:t xml:space="preserve"> </w:t>
            </w:r>
            <w:proofErr w:type="spellStart"/>
            <w:r w:rsidRPr="00535104">
              <w:rPr>
                <w:rFonts w:ascii="Times New Roman" w:hAnsi="Times New Roman" w:cs="Times New Roman"/>
                <w:sz w:val="24"/>
                <w:szCs w:val="24"/>
              </w:rPr>
              <w:t>individuālo</w:t>
            </w:r>
            <w:proofErr w:type="spellEnd"/>
            <w:r w:rsidRPr="00535104">
              <w:rPr>
                <w:rFonts w:ascii="Times New Roman" w:hAnsi="Times New Roman" w:cs="Times New Roman"/>
                <w:sz w:val="24"/>
                <w:szCs w:val="24"/>
              </w:rPr>
              <w:t xml:space="preserve"> </w:t>
            </w:r>
            <w:proofErr w:type="spellStart"/>
            <w:r w:rsidRPr="00535104">
              <w:rPr>
                <w:rFonts w:ascii="Times New Roman" w:hAnsi="Times New Roman" w:cs="Times New Roman"/>
                <w:sz w:val="24"/>
                <w:szCs w:val="24"/>
              </w:rPr>
              <w:t>spēju</w:t>
            </w:r>
            <w:proofErr w:type="spellEnd"/>
            <w:r w:rsidRPr="00535104">
              <w:rPr>
                <w:rFonts w:ascii="Times New Roman" w:hAnsi="Times New Roman" w:cs="Times New Roman"/>
                <w:sz w:val="24"/>
                <w:szCs w:val="24"/>
              </w:rPr>
              <w:t xml:space="preserve"> </w:t>
            </w:r>
            <w:proofErr w:type="spellStart"/>
            <w:r w:rsidRPr="00535104">
              <w:rPr>
                <w:rFonts w:ascii="Times New Roman" w:hAnsi="Times New Roman" w:cs="Times New Roman"/>
                <w:sz w:val="24"/>
                <w:szCs w:val="24"/>
              </w:rPr>
              <w:t>pilnveidošana</w:t>
            </w:r>
            <w:proofErr w:type="spellEnd"/>
            <w:r w:rsidRPr="00535104">
              <w:rPr>
                <w:rFonts w:ascii="Times New Roman" w:hAnsi="Times New Roman" w:cs="Times New Roman"/>
                <w:sz w:val="24"/>
                <w:szCs w:val="24"/>
              </w:rPr>
              <w:t xml:space="preserve"> </w:t>
            </w:r>
            <w:proofErr w:type="spellStart"/>
            <w:r w:rsidRPr="00535104">
              <w:rPr>
                <w:rFonts w:ascii="Times New Roman" w:hAnsi="Times New Roman" w:cs="Times New Roman"/>
                <w:sz w:val="24"/>
                <w:szCs w:val="24"/>
              </w:rPr>
              <w:t>pašvadītas</w:t>
            </w:r>
            <w:proofErr w:type="spellEnd"/>
            <w:r w:rsidRPr="00535104">
              <w:rPr>
                <w:rFonts w:ascii="Times New Roman" w:hAnsi="Times New Roman" w:cs="Times New Roman"/>
                <w:sz w:val="24"/>
                <w:szCs w:val="24"/>
              </w:rPr>
              <w:t xml:space="preserve"> </w:t>
            </w:r>
            <w:proofErr w:type="spellStart"/>
            <w:r w:rsidRPr="00535104">
              <w:rPr>
                <w:rFonts w:ascii="Times New Roman" w:hAnsi="Times New Roman" w:cs="Times New Roman"/>
                <w:sz w:val="24"/>
                <w:szCs w:val="24"/>
              </w:rPr>
              <w:t>mācīšanās</w:t>
            </w:r>
            <w:proofErr w:type="spellEnd"/>
            <w:r w:rsidRPr="00535104">
              <w:rPr>
                <w:rFonts w:ascii="Times New Roman" w:hAnsi="Times New Roman" w:cs="Times New Roman"/>
                <w:sz w:val="24"/>
                <w:szCs w:val="24"/>
              </w:rPr>
              <w:t xml:space="preserve"> </w:t>
            </w:r>
            <w:proofErr w:type="spellStart"/>
            <w:r w:rsidRPr="00535104">
              <w:rPr>
                <w:rFonts w:ascii="Times New Roman" w:hAnsi="Times New Roman" w:cs="Times New Roman"/>
                <w:sz w:val="24"/>
                <w:szCs w:val="24"/>
              </w:rPr>
              <w:t>procesā</w:t>
            </w:r>
            <w:proofErr w:type="spellEnd"/>
          </w:p>
        </w:tc>
        <w:tc>
          <w:tcPr>
            <w:tcW w:w="2965" w:type="dxa"/>
          </w:tcPr>
          <w:p w14:paraId="2A4E27E5" w14:textId="77777777" w:rsidR="000B1D38" w:rsidRPr="00535104" w:rsidRDefault="000B1D38" w:rsidP="00E03533">
            <w:pPr>
              <w:pStyle w:val="ListParagraph"/>
              <w:autoSpaceDE w:val="0"/>
              <w:autoSpaceDN w:val="0"/>
              <w:adjustRightInd w:val="0"/>
              <w:spacing w:after="44" w:line="276" w:lineRule="auto"/>
              <w:ind w:left="0"/>
              <w:rPr>
                <w:rFonts w:ascii="Times New Roman" w:hAnsi="Times New Roman" w:cs="Times New Roman"/>
                <w:sz w:val="24"/>
                <w:szCs w:val="24"/>
              </w:rPr>
            </w:pPr>
            <w:proofErr w:type="spellStart"/>
            <w:r w:rsidRPr="00535104">
              <w:rPr>
                <w:rFonts w:ascii="Times New Roman" w:hAnsi="Times New Roman" w:cs="Times New Roman"/>
                <w:sz w:val="24"/>
                <w:szCs w:val="24"/>
              </w:rPr>
              <w:t>Skatuves</w:t>
            </w:r>
            <w:proofErr w:type="spellEnd"/>
            <w:r w:rsidRPr="00535104">
              <w:rPr>
                <w:rFonts w:ascii="Times New Roman" w:hAnsi="Times New Roman" w:cs="Times New Roman"/>
                <w:sz w:val="24"/>
                <w:szCs w:val="24"/>
              </w:rPr>
              <w:t xml:space="preserve"> un </w:t>
            </w:r>
            <w:proofErr w:type="spellStart"/>
            <w:r w:rsidRPr="00535104">
              <w:rPr>
                <w:rFonts w:ascii="Times New Roman" w:hAnsi="Times New Roman" w:cs="Times New Roman"/>
                <w:sz w:val="24"/>
                <w:szCs w:val="24"/>
              </w:rPr>
              <w:t>uzstāšanās</w:t>
            </w:r>
            <w:proofErr w:type="spellEnd"/>
            <w:r w:rsidRPr="00535104">
              <w:rPr>
                <w:rFonts w:ascii="Times New Roman" w:hAnsi="Times New Roman" w:cs="Times New Roman"/>
                <w:sz w:val="24"/>
                <w:szCs w:val="24"/>
              </w:rPr>
              <w:t xml:space="preserve"> </w:t>
            </w:r>
            <w:proofErr w:type="spellStart"/>
            <w:r w:rsidRPr="00535104">
              <w:rPr>
                <w:rFonts w:ascii="Times New Roman" w:hAnsi="Times New Roman" w:cs="Times New Roman"/>
                <w:sz w:val="24"/>
                <w:szCs w:val="24"/>
              </w:rPr>
              <w:t>kultūra</w:t>
            </w:r>
            <w:proofErr w:type="spellEnd"/>
          </w:p>
        </w:tc>
      </w:tr>
    </w:tbl>
    <w:p w14:paraId="43F77D32" w14:textId="77777777" w:rsidR="000B1D38" w:rsidRDefault="000B1D38" w:rsidP="000B1D38">
      <w:pPr>
        <w:pStyle w:val="ListParagraph"/>
        <w:spacing w:after="0" w:line="240" w:lineRule="auto"/>
        <w:ind w:left="426"/>
        <w:rPr>
          <w:rFonts w:ascii="Times New Roman" w:hAnsi="Times New Roman" w:cs="Times New Roman"/>
          <w:sz w:val="24"/>
          <w:szCs w:val="24"/>
          <w:lang w:val="lv-LV"/>
        </w:rPr>
      </w:pPr>
    </w:p>
    <w:p w14:paraId="3296EFC3" w14:textId="011BC52C" w:rsidR="000B1D38" w:rsidRDefault="00BB7A4F" w:rsidP="00FC65A8">
      <w:pPr>
        <w:pStyle w:val="ListParagraph"/>
        <w:numPr>
          <w:ilvl w:val="1"/>
          <w:numId w:val="15"/>
        </w:numPr>
        <w:spacing w:after="0" w:line="240" w:lineRule="auto"/>
        <w:ind w:left="426" w:hanging="426"/>
        <w:rPr>
          <w:rFonts w:ascii="Times New Roman" w:hAnsi="Times New Roman" w:cs="Times New Roman"/>
          <w:sz w:val="24"/>
          <w:szCs w:val="24"/>
          <w:lang w:val="lv-LV"/>
        </w:rPr>
      </w:pPr>
      <w:r>
        <w:rPr>
          <w:rFonts w:ascii="Times New Roman" w:hAnsi="Times New Roman" w:cs="Times New Roman"/>
          <w:sz w:val="24"/>
          <w:szCs w:val="24"/>
          <w:lang w:val="lv-LV"/>
        </w:rPr>
        <w:t xml:space="preserve"> 2-3 teikumi par galvenajiem secinājumiem pēc mācību gada izvērtēšanas</w:t>
      </w:r>
      <w:r w:rsidR="000B1D38">
        <w:rPr>
          <w:rFonts w:ascii="Times New Roman" w:hAnsi="Times New Roman" w:cs="Times New Roman"/>
          <w:sz w:val="24"/>
          <w:szCs w:val="24"/>
          <w:lang w:val="lv-LV"/>
        </w:rPr>
        <w:t>:</w:t>
      </w:r>
    </w:p>
    <w:p w14:paraId="2167E228" w14:textId="24CE8D31" w:rsidR="000B1D38" w:rsidRDefault="000B1D38" w:rsidP="009F58C4">
      <w:pPr>
        <w:pStyle w:val="ListParagraph"/>
        <w:numPr>
          <w:ilvl w:val="2"/>
          <w:numId w:val="15"/>
        </w:numPr>
        <w:spacing w:after="0" w:line="240" w:lineRule="auto"/>
        <w:ind w:hanging="578"/>
        <w:rPr>
          <w:rFonts w:ascii="Times New Roman" w:hAnsi="Times New Roman" w:cs="Times New Roman"/>
          <w:sz w:val="24"/>
          <w:szCs w:val="24"/>
          <w:lang w:val="lv-LV"/>
        </w:rPr>
      </w:pPr>
      <w:r>
        <w:rPr>
          <w:rFonts w:ascii="Times New Roman" w:hAnsi="Times New Roman" w:cs="Times New Roman"/>
          <w:sz w:val="24"/>
          <w:szCs w:val="24"/>
          <w:lang w:val="lv-LV"/>
        </w:rPr>
        <w:t>Pandēmijas rezultātā 2021./2022.mācību gadā nenotika lielāka daļa plānot</w:t>
      </w:r>
      <w:r w:rsidR="00FC65A8">
        <w:rPr>
          <w:rFonts w:ascii="Times New Roman" w:hAnsi="Times New Roman" w:cs="Times New Roman"/>
          <w:sz w:val="24"/>
          <w:szCs w:val="24"/>
          <w:lang w:val="lv-LV"/>
        </w:rPr>
        <w:t>o</w:t>
      </w:r>
      <w:r>
        <w:rPr>
          <w:rFonts w:ascii="Times New Roman" w:hAnsi="Times New Roman" w:cs="Times New Roman"/>
          <w:sz w:val="24"/>
          <w:szCs w:val="24"/>
          <w:lang w:val="lv-LV"/>
        </w:rPr>
        <w:t xml:space="preserve"> pasākum</w:t>
      </w:r>
      <w:r w:rsidR="00FC65A8">
        <w:rPr>
          <w:rFonts w:ascii="Times New Roman" w:hAnsi="Times New Roman" w:cs="Times New Roman"/>
          <w:sz w:val="24"/>
          <w:szCs w:val="24"/>
          <w:lang w:val="lv-LV"/>
        </w:rPr>
        <w:t>u</w:t>
      </w:r>
      <w:r>
        <w:rPr>
          <w:rFonts w:ascii="Times New Roman" w:hAnsi="Times New Roman" w:cs="Times New Roman"/>
          <w:sz w:val="24"/>
          <w:szCs w:val="24"/>
          <w:lang w:val="lv-LV"/>
        </w:rPr>
        <w:t>, konkurs</w:t>
      </w:r>
      <w:r w:rsidR="00FC65A8">
        <w:rPr>
          <w:rFonts w:ascii="Times New Roman" w:hAnsi="Times New Roman" w:cs="Times New Roman"/>
          <w:sz w:val="24"/>
          <w:szCs w:val="24"/>
          <w:lang w:val="lv-LV"/>
        </w:rPr>
        <w:t>u</w:t>
      </w:r>
      <w:r>
        <w:rPr>
          <w:rFonts w:ascii="Times New Roman" w:hAnsi="Times New Roman" w:cs="Times New Roman"/>
          <w:sz w:val="24"/>
          <w:szCs w:val="24"/>
          <w:lang w:val="lv-LV"/>
        </w:rPr>
        <w:t>, koncert</w:t>
      </w:r>
      <w:r w:rsidR="00FC65A8">
        <w:rPr>
          <w:rFonts w:ascii="Times New Roman" w:hAnsi="Times New Roman" w:cs="Times New Roman"/>
          <w:sz w:val="24"/>
          <w:szCs w:val="24"/>
          <w:lang w:val="lv-LV"/>
        </w:rPr>
        <w:t>u</w:t>
      </w:r>
      <w:r>
        <w:rPr>
          <w:rFonts w:ascii="Times New Roman" w:hAnsi="Times New Roman" w:cs="Times New Roman"/>
          <w:sz w:val="24"/>
          <w:szCs w:val="24"/>
          <w:lang w:val="lv-LV"/>
        </w:rPr>
        <w:t>, līdz ar to</w:t>
      </w:r>
      <w:r w:rsidR="00FC65A8">
        <w:rPr>
          <w:rFonts w:ascii="Times New Roman" w:hAnsi="Times New Roman" w:cs="Times New Roman"/>
          <w:sz w:val="24"/>
          <w:szCs w:val="24"/>
          <w:lang w:val="lv-LV"/>
        </w:rPr>
        <w:t>,</w:t>
      </w:r>
      <w:r>
        <w:rPr>
          <w:rFonts w:ascii="Times New Roman" w:hAnsi="Times New Roman" w:cs="Times New Roman"/>
          <w:sz w:val="24"/>
          <w:szCs w:val="24"/>
          <w:lang w:val="lv-LV"/>
        </w:rPr>
        <w:t xml:space="preserve"> nav objektīvi novērtējama prioritāte par iestādes tēla popularizēšanu sabiedrībā;</w:t>
      </w:r>
    </w:p>
    <w:p w14:paraId="7ADBE6E4" w14:textId="0546A6F0" w:rsidR="000B1D38" w:rsidRDefault="000B1D38" w:rsidP="009F58C4">
      <w:pPr>
        <w:pStyle w:val="ListParagraph"/>
        <w:numPr>
          <w:ilvl w:val="2"/>
          <w:numId w:val="15"/>
        </w:numPr>
        <w:spacing w:after="0" w:line="240" w:lineRule="auto"/>
        <w:ind w:hanging="578"/>
        <w:rPr>
          <w:rFonts w:ascii="Times New Roman" w:hAnsi="Times New Roman" w:cs="Times New Roman"/>
          <w:sz w:val="24"/>
          <w:szCs w:val="24"/>
          <w:lang w:val="lv-LV"/>
        </w:rPr>
      </w:pPr>
      <w:r>
        <w:rPr>
          <w:rFonts w:ascii="Times New Roman" w:hAnsi="Times New Roman" w:cs="Times New Roman"/>
          <w:sz w:val="24"/>
          <w:szCs w:val="24"/>
          <w:lang w:val="lv-LV"/>
        </w:rPr>
        <w:t>Skol</w:t>
      </w:r>
      <w:r w:rsidR="00FC65A8">
        <w:rPr>
          <w:rFonts w:ascii="Times New Roman" w:hAnsi="Times New Roman" w:cs="Times New Roman"/>
          <w:sz w:val="24"/>
          <w:szCs w:val="24"/>
          <w:lang w:val="lv-LV"/>
        </w:rPr>
        <w:t>ā</w:t>
      </w:r>
      <w:r>
        <w:rPr>
          <w:rFonts w:ascii="Times New Roman" w:hAnsi="Times New Roman" w:cs="Times New Roman"/>
          <w:sz w:val="24"/>
          <w:szCs w:val="24"/>
          <w:lang w:val="lv-LV"/>
        </w:rPr>
        <w:t xml:space="preserve"> ir izstrādātas skatuves apģērba vadlīnijas, kuras visiem izglītojamajiem ir zināmas;</w:t>
      </w:r>
    </w:p>
    <w:p w14:paraId="19D1F636" w14:textId="5904DE0E" w:rsidR="00BB7A4F" w:rsidRDefault="000B1D38" w:rsidP="009F58C4">
      <w:pPr>
        <w:pStyle w:val="ListParagraph"/>
        <w:numPr>
          <w:ilvl w:val="2"/>
          <w:numId w:val="15"/>
        </w:numPr>
        <w:spacing w:after="0" w:line="240" w:lineRule="auto"/>
        <w:ind w:left="709" w:hanging="578"/>
        <w:rPr>
          <w:rFonts w:ascii="Times New Roman" w:hAnsi="Times New Roman" w:cs="Times New Roman"/>
          <w:sz w:val="24"/>
          <w:szCs w:val="24"/>
          <w:lang w:val="lv-LV"/>
        </w:rPr>
      </w:pPr>
      <w:r w:rsidRPr="000B1D38">
        <w:rPr>
          <w:rFonts w:ascii="Times New Roman" w:hAnsi="Times New Roman" w:cs="Times New Roman"/>
          <w:sz w:val="24"/>
          <w:szCs w:val="24"/>
          <w:lang w:val="lv-LV"/>
        </w:rPr>
        <w:t>Pēc apmeklēta koncerta vai izrādes pedagogs kopā ar izglītojamo pārrunā attiecīgā pasākuma sabiedrības uzvedības kultūru pasākuma laikā,</w:t>
      </w:r>
      <w:r>
        <w:rPr>
          <w:rFonts w:ascii="Times New Roman" w:hAnsi="Times New Roman" w:cs="Times New Roman"/>
          <w:sz w:val="24"/>
          <w:szCs w:val="24"/>
          <w:lang w:val="lv-LV"/>
        </w:rPr>
        <w:t xml:space="preserve"> mākslinieku apģērbu etiķeti un uzstāšanās kultūru;</w:t>
      </w:r>
    </w:p>
    <w:p w14:paraId="2AC7B600" w14:textId="53541FE3" w:rsidR="000B1D38" w:rsidRDefault="000B1D38" w:rsidP="009F58C4">
      <w:pPr>
        <w:pStyle w:val="ListParagraph"/>
        <w:numPr>
          <w:ilvl w:val="2"/>
          <w:numId w:val="15"/>
        </w:numPr>
        <w:spacing w:after="0" w:line="240" w:lineRule="auto"/>
        <w:ind w:left="709" w:hanging="578"/>
        <w:rPr>
          <w:rFonts w:ascii="Times New Roman" w:hAnsi="Times New Roman" w:cs="Times New Roman"/>
          <w:sz w:val="24"/>
          <w:szCs w:val="24"/>
          <w:lang w:val="lv-LV"/>
        </w:rPr>
      </w:pPr>
      <w:r>
        <w:rPr>
          <w:rFonts w:ascii="Times New Roman" w:hAnsi="Times New Roman" w:cs="Times New Roman"/>
          <w:sz w:val="24"/>
          <w:szCs w:val="24"/>
          <w:lang w:val="lv-LV"/>
        </w:rPr>
        <w:t xml:space="preserve">Gandrīz visiem izglītojamajiem ir skaidrs priekšstats par skatuves un apģērba kultūru, un to arī </w:t>
      </w:r>
      <w:r w:rsidR="00FC65A8">
        <w:rPr>
          <w:rFonts w:ascii="Times New Roman" w:hAnsi="Times New Roman" w:cs="Times New Roman"/>
          <w:sz w:val="24"/>
          <w:szCs w:val="24"/>
          <w:lang w:val="lv-LV"/>
        </w:rPr>
        <w:t xml:space="preserve">audzēkņi </w:t>
      </w:r>
      <w:r>
        <w:rPr>
          <w:rFonts w:ascii="Times New Roman" w:hAnsi="Times New Roman" w:cs="Times New Roman"/>
          <w:sz w:val="24"/>
          <w:szCs w:val="24"/>
          <w:lang w:val="lv-LV"/>
        </w:rPr>
        <w:t>p</w:t>
      </w:r>
      <w:r w:rsidR="00FC65A8">
        <w:rPr>
          <w:rFonts w:ascii="Times New Roman" w:hAnsi="Times New Roman" w:cs="Times New Roman"/>
          <w:sz w:val="24"/>
          <w:szCs w:val="24"/>
          <w:lang w:val="lv-LV"/>
        </w:rPr>
        <w:t>ie</w:t>
      </w:r>
      <w:r>
        <w:rPr>
          <w:rFonts w:ascii="Times New Roman" w:hAnsi="Times New Roman" w:cs="Times New Roman"/>
          <w:sz w:val="24"/>
          <w:szCs w:val="24"/>
          <w:lang w:val="lv-LV"/>
        </w:rPr>
        <w:t>rāda praksē, uzstājoties koncertos.</w:t>
      </w:r>
    </w:p>
    <w:p w14:paraId="5D582892" w14:textId="6F6C9E63" w:rsidR="00FC65A8" w:rsidRDefault="00FC65A8" w:rsidP="00FC65A8">
      <w:pPr>
        <w:pStyle w:val="ListParagraph"/>
        <w:spacing w:after="0" w:line="240" w:lineRule="auto"/>
        <w:ind w:left="709"/>
        <w:rPr>
          <w:rFonts w:ascii="Times New Roman" w:hAnsi="Times New Roman" w:cs="Times New Roman"/>
          <w:sz w:val="24"/>
          <w:szCs w:val="24"/>
          <w:lang w:val="lv-LV"/>
        </w:rPr>
      </w:pPr>
    </w:p>
    <w:p w14:paraId="35053D84" w14:textId="77777777" w:rsidR="00885B3A" w:rsidRPr="000B1D38" w:rsidRDefault="00885B3A" w:rsidP="00FC65A8">
      <w:pPr>
        <w:pStyle w:val="ListParagraph"/>
        <w:spacing w:after="0" w:line="240" w:lineRule="auto"/>
        <w:ind w:left="709"/>
        <w:rPr>
          <w:rFonts w:ascii="Times New Roman" w:hAnsi="Times New Roman" w:cs="Times New Roman"/>
          <w:sz w:val="24"/>
          <w:szCs w:val="24"/>
          <w:lang w:val="lv-LV"/>
        </w:rPr>
      </w:pPr>
    </w:p>
    <w:p w14:paraId="26DF3875" w14:textId="77777777" w:rsidR="00BB7A4F" w:rsidRDefault="00BB7A4F" w:rsidP="00BB7A4F">
      <w:pPr>
        <w:pStyle w:val="ListParagraph"/>
        <w:numPr>
          <w:ilvl w:val="0"/>
          <w:numId w:val="15"/>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Citi sasniegumi</w:t>
      </w:r>
    </w:p>
    <w:p w14:paraId="5C8594E1" w14:textId="77777777" w:rsidR="00BB7A4F" w:rsidRDefault="00BB7A4F" w:rsidP="00BB7A4F">
      <w:pPr>
        <w:pStyle w:val="ListParagraph"/>
        <w:spacing w:after="0" w:line="240" w:lineRule="auto"/>
        <w:rPr>
          <w:rFonts w:ascii="Times New Roman" w:hAnsi="Times New Roman" w:cs="Times New Roman"/>
          <w:b/>
          <w:bCs/>
          <w:sz w:val="24"/>
          <w:szCs w:val="24"/>
          <w:lang w:val="lv-LV"/>
        </w:rPr>
      </w:pPr>
    </w:p>
    <w:p w14:paraId="0BAD544F" w14:textId="1FE67AC5" w:rsidR="00BB7A4F" w:rsidRDefault="00BB7A4F" w:rsidP="00BB7A4F">
      <w:pPr>
        <w:pStyle w:val="ListParagraph"/>
        <w:numPr>
          <w:ilvl w:val="1"/>
          <w:numId w:val="15"/>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 xml:space="preserve">Jebkādi citi sasniegumi, par kuriem vēlas </w:t>
      </w:r>
      <w:r>
        <w:rPr>
          <w:rFonts w:ascii="Times New Roman" w:hAnsi="Times New Roman" w:cs="Times New Roman"/>
          <w:sz w:val="24"/>
          <w:szCs w:val="24"/>
          <w:lang w:val="lv-LV"/>
        </w:rPr>
        <w:t>informēt</w:t>
      </w:r>
      <w:r w:rsidRPr="00410F11">
        <w:rPr>
          <w:rFonts w:ascii="Times New Roman" w:hAnsi="Times New Roman" w:cs="Times New Roman"/>
          <w:sz w:val="24"/>
          <w:szCs w:val="24"/>
          <w:lang w:val="lv-LV"/>
        </w:rPr>
        <w:t xml:space="preserve"> izglītības iestāde (</w:t>
      </w:r>
      <w:r w:rsidR="00287660">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galvenie secinājum</w:t>
      </w:r>
      <w:r>
        <w:rPr>
          <w:rFonts w:ascii="Times New Roman" w:hAnsi="Times New Roman" w:cs="Times New Roman"/>
          <w:sz w:val="24"/>
          <w:szCs w:val="24"/>
          <w:lang w:val="lv-LV"/>
        </w:rPr>
        <w:t>i par i</w:t>
      </w:r>
      <w:r w:rsidRPr="00AB730A">
        <w:rPr>
          <w:rFonts w:ascii="Times New Roman" w:hAnsi="Times New Roman" w:cs="Times New Roman"/>
          <w:sz w:val="24"/>
          <w:szCs w:val="24"/>
          <w:lang w:val="lv-LV"/>
        </w:rPr>
        <w:t>zglītības iestādei svarīg</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 specifisk</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w:t>
      </w:r>
      <w:r>
        <w:rPr>
          <w:rFonts w:ascii="Times New Roman" w:hAnsi="Times New Roman" w:cs="Times New Roman"/>
          <w:sz w:val="24"/>
          <w:szCs w:val="24"/>
          <w:lang w:val="lv-LV"/>
        </w:rPr>
        <w:t>.</w:t>
      </w:r>
    </w:p>
    <w:p w14:paraId="138802A4" w14:textId="77777777" w:rsidR="00BB7A4F" w:rsidRDefault="00BB7A4F" w:rsidP="00BB7A4F">
      <w:pPr>
        <w:pStyle w:val="ListParagraph"/>
        <w:numPr>
          <w:ilvl w:val="1"/>
          <w:numId w:val="15"/>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Izglītības iestādes informācija par galvenajiem secinājumiem</w:t>
      </w:r>
      <w:r>
        <w:rPr>
          <w:rFonts w:ascii="Times New Roman" w:hAnsi="Times New Roman" w:cs="Times New Roman"/>
          <w:sz w:val="24"/>
          <w:szCs w:val="24"/>
          <w:lang w:val="lv-LV"/>
        </w:rPr>
        <w:t>:</w:t>
      </w:r>
    </w:p>
    <w:p w14:paraId="33BB81A0" w14:textId="1652AE9A" w:rsidR="00287660" w:rsidRPr="000E7AAD" w:rsidRDefault="00BB7A4F" w:rsidP="000E7AAD">
      <w:pPr>
        <w:spacing w:after="0" w:line="240" w:lineRule="auto"/>
        <w:ind w:firstLine="426"/>
        <w:jc w:val="both"/>
        <w:rPr>
          <w:rFonts w:ascii="Times New Roman" w:eastAsia="Times New Roman" w:hAnsi="Times New Roman" w:cs="Times New Roman"/>
          <w:sz w:val="24"/>
          <w:szCs w:val="24"/>
          <w:lang w:val="lv-LV"/>
        </w:rPr>
      </w:pPr>
      <w:r w:rsidRPr="000956BE">
        <w:rPr>
          <w:rFonts w:ascii="Times New Roman" w:hAnsi="Times New Roman" w:cs="Times New Roman"/>
          <w:sz w:val="24"/>
          <w:szCs w:val="24"/>
          <w:lang w:val="lv-LV"/>
        </w:rPr>
        <w:t xml:space="preserve">7.2.1. pēc izglītojamo snieguma </w:t>
      </w:r>
      <w:proofErr w:type="spellStart"/>
      <w:r w:rsidRPr="000956BE">
        <w:rPr>
          <w:rFonts w:ascii="Times New Roman" w:hAnsi="Times New Roman" w:cs="Times New Roman"/>
          <w:sz w:val="24"/>
          <w:szCs w:val="24"/>
          <w:lang w:val="lv-LV"/>
        </w:rPr>
        <w:t>izvērtējuma</w:t>
      </w:r>
      <w:proofErr w:type="spellEnd"/>
      <w:r w:rsidRPr="000956BE">
        <w:rPr>
          <w:rFonts w:ascii="Times New Roman" w:hAnsi="Times New Roman" w:cs="Times New Roman"/>
          <w:sz w:val="24"/>
          <w:szCs w:val="24"/>
          <w:lang w:val="lv-LV"/>
        </w:rPr>
        <w:t xml:space="preserve"> valsts pārbaudes darbos par 2021./2022. mācību gadu</w:t>
      </w:r>
      <w:r w:rsidR="00287660" w:rsidRPr="000956BE">
        <w:rPr>
          <w:rFonts w:ascii="Times New Roman" w:hAnsi="Times New Roman" w:cs="Times New Roman"/>
          <w:sz w:val="24"/>
          <w:szCs w:val="24"/>
          <w:lang w:val="lv-LV"/>
        </w:rPr>
        <w:t xml:space="preserve"> – valsts pārbaudes darbi mūzikas skolā netiek org</w:t>
      </w:r>
      <w:r w:rsidR="009F58C4" w:rsidRPr="000956BE">
        <w:rPr>
          <w:rFonts w:ascii="Times New Roman" w:hAnsi="Times New Roman" w:cs="Times New Roman"/>
          <w:sz w:val="24"/>
          <w:szCs w:val="24"/>
          <w:lang w:val="lv-LV"/>
        </w:rPr>
        <w:t>a</w:t>
      </w:r>
      <w:r w:rsidR="00287660" w:rsidRPr="000956BE">
        <w:rPr>
          <w:rFonts w:ascii="Times New Roman" w:hAnsi="Times New Roman" w:cs="Times New Roman"/>
          <w:sz w:val="24"/>
          <w:szCs w:val="24"/>
          <w:lang w:val="lv-LV"/>
        </w:rPr>
        <w:t>n</w:t>
      </w:r>
      <w:r w:rsidR="009F58C4" w:rsidRPr="000956BE">
        <w:rPr>
          <w:rFonts w:ascii="Times New Roman" w:hAnsi="Times New Roman" w:cs="Times New Roman"/>
          <w:sz w:val="24"/>
          <w:szCs w:val="24"/>
          <w:lang w:val="lv-LV"/>
        </w:rPr>
        <w:t>izēti</w:t>
      </w:r>
      <w:r w:rsidR="00287660" w:rsidRPr="000956BE">
        <w:rPr>
          <w:rFonts w:ascii="Times New Roman" w:hAnsi="Times New Roman" w:cs="Times New Roman"/>
          <w:sz w:val="24"/>
          <w:szCs w:val="24"/>
          <w:lang w:val="lv-LV"/>
        </w:rPr>
        <w:t>, bet ir skolas mācību programmu noslēguma pārbaudījumi, kuri izvērtēšanas periodā vērtējami kā optimāli. Labāki rezultāti tika uzrādīti specialitātes priekšmetos, mazliet zemāki vērtējumi ir mūzikas teorētiskajos priekšmetos</w:t>
      </w:r>
      <w:r w:rsidR="000956BE" w:rsidRPr="000956BE">
        <w:rPr>
          <w:rFonts w:ascii="Times New Roman" w:hAnsi="Times New Roman" w:cs="Times New Roman"/>
          <w:sz w:val="24"/>
          <w:szCs w:val="24"/>
          <w:lang w:val="lv-LV"/>
        </w:rPr>
        <w:t xml:space="preserve">, kas saistīts ar izglītojamo vecumposmu un atšķirīgu programmu apmācības ilgumu. </w:t>
      </w:r>
      <w:r w:rsidR="000956BE" w:rsidRPr="000956BE">
        <w:rPr>
          <w:rFonts w:ascii="Times New Roman" w:eastAsia="Times New Roman" w:hAnsi="Times New Roman" w:cs="Times New Roman"/>
          <w:sz w:val="24"/>
          <w:szCs w:val="24"/>
          <w:lang w:val="lv-LV"/>
        </w:rPr>
        <w:t xml:space="preserve">Lai uzlabotu mācību sasniegumus programmas apguves noslēguma darbos, būtu nepieciešams biežāk praktizēt dažādas zināšanu pārbaudes formas, kas palīdzētu savlaicīgi diagnosticēt problēmas izglītojamo zināšanās un prasmēs.  </w:t>
      </w:r>
    </w:p>
    <w:p w14:paraId="0699396D" w14:textId="252CAF8B" w:rsidR="000956BE" w:rsidRPr="000E7AAD" w:rsidRDefault="00BB7A4F" w:rsidP="000E7AAD">
      <w:pPr>
        <w:spacing w:after="0" w:line="240" w:lineRule="auto"/>
        <w:ind w:firstLine="426"/>
        <w:jc w:val="both"/>
        <w:rPr>
          <w:rFonts w:ascii="Times New Roman" w:hAnsi="Times New Roman" w:cs="Times New Roman"/>
          <w:sz w:val="24"/>
          <w:szCs w:val="24"/>
          <w:lang w:val="lv-LV"/>
        </w:rPr>
      </w:pPr>
      <w:r w:rsidRPr="000E7AAD">
        <w:rPr>
          <w:rFonts w:ascii="Times New Roman" w:hAnsi="Times New Roman" w:cs="Times New Roman"/>
          <w:sz w:val="24"/>
          <w:szCs w:val="24"/>
          <w:lang w:val="lv-LV"/>
        </w:rPr>
        <w:t>7.2.2. par sasniegumiem valsts pārbaudes darbos pēdējo trīs gadu laikā.</w:t>
      </w:r>
    </w:p>
    <w:p w14:paraId="3E573B31" w14:textId="01D4F8AC" w:rsidR="000956BE" w:rsidRPr="000956BE" w:rsidRDefault="000E7AAD" w:rsidP="000956BE">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Skolas programmu noslēguma pārbaudījumi arī pēdējo trīs gadu laikā vērtējami kā optimāli. </w:t>
      </w:r>
      <w:r w:rsidR="00A34372">
        <w:rPr>
          <w:rFonts w:ascii="Times New Roman" w:hAnsi="Times New Roman" w:cs="Times New Roman"/>
          <w:sz w:val="24"/>
          <w:szCs w:val="24"/>
          <w:lang w:val="lv-LV"/>
        </w:rPr>
        <w:t>Augstāki vērtējumi ir specialitātē, kolektīvajā muzicēšanā ( vidēji 8 balles), zemāki vērtējumi ir mūzikas teorētiskajos priekšmetos</w:t>
      </w:r>
      <w:r w:rsidR="00193B6D">
        <w:rPr>
          <w:rFonts w:ascii="Times New Roman" w:hAnsi="Times New Roman" w:cs="Times New Roman"/>
          <w:sz w:val="24"/>
          <w:szCs w:val="24"/>
          <w:lang w:val="lv-LV"/>
        </w:rPr>
        <w:t xml:space="preserve"> ( vidējais vērtējums 7,04 balles). Specialitāt</w:t>
      </w:r>
      <w:r w:rsidR="00AF6DFD">
        <w:rPr>
          <w:rFonts w:ascii="Times New Roman" w:hAnsi="Times New Roman" w:cs="Times New Roman"/>
          <w:sz w:val="24"/>
          <w:szCs w:val="24"/>
          <w:lang w:val="lv-LV"/>
        </w:rPr>
        <w:t xml:space="preserve">ē </w:t>
      </w:r>
      <w:r w:rsidR="00193B6D">
        <w:rPr>
          <w:rFonts w:ascii="Times New Roman" w:hAnsi="Times New Roman" w:cs="Times New Roman"/>
          <w:sz w:val="24"/>
          <w:szCs w:val="24"/>
          <w:lang w:val="lv-LV"/>
        </w:rPr>
        <w:t>repertuārs tiek piemērots katra izglītojamā spējām, vecumam, fiziskajai attīstībai un prasmēm</w:t>
      </w:r>
      <w:r w:rsidR="00AF6DFD">
        <w:rPr>
          <w:rFonts w:ascii="Times New Roman" w:hAnsi="Times New Roman" w:cs="Times New Roman"/>
          <w:sz w:val="24"/>
          <w:szCs w:val="24"/>
          <w:lang w:val="lv-LV"/>
        </w:rPr>
        <w:t>, un, tā kā tas ir individuāls mācību priekšmets, operatīvāk ir iespējams diagnosticēt nepieciešamos uzlabojumus.</w:t>
      </w:r>
      <w:r w:rsidR="00193B6D">
        <w:rPr>
          <w:rFonts w:ascii="Times New Roman" w:hAnsi="Times New Roman" w:cs="Times New Roman"/>
          <w:sz w:val="24"/>
          <w:szCs w:val="24"/>
          <w:lang w:val="lv-LV"/>
        </w:rPr>
        <w:t xml:space="preserve"> Mūzikas teorētiskajos priekšmetos noslēguma darbs iever plašu zināšanu un prasmju kopumu, taču </w:t>
      </w:r>
      <w:r w:rsidR="00AF6DFD">
        <w:rPr>
          <w:rFonts w:ascii="Times New Roman" w:hAnsi="Times New Roman" w:cs="Times New Roman"/>
          <w:sz w:val="24"/>
          <w:szCs w:val="24"/>
          <w:lang w:val="lv-LV"/>
        </w:rPr>
        <w:t>nereti izglītojamajiem pietrūkst sistemātiska mājas darba, kas ļautu sasniegt labākus rezultātus.</w:t>
      </w:r>
    </w:p>
    <w:p w14:paraId="587D6882" w14:textId="77777777" w:rsidR="00FC65A8" w:rsidRPr="00077DCB" w:rsidRDefault="00FC65A8" w:rsidP="00BB7A4F">
      <w:pPr>
        <w:pStyle w:val="ListParagraph"/>
        <w:spacing w:after="0" w:line="240" w:lineRule="auto"/>
        <w:ind w:left="1080"/>
        <w:jc w:val="both"/>
        <w:rPr>
          <w:rFonts w:ascii="Times New Roman" w:hAnsi="Times New Roman" w:cs="Times New Roman"/>
          <w:sz w:val="24"/>
          <w:szCs w:val="24"/>
          <w:lang w:val="lv-LV"/>
        </w:rPr>
      </w:pPr>
    </w:p>
    <w:p w14:paraId="52176B41" w14:textId="625480BA" w:rsidR="00BB7A4F" w:rsidRDefault="00BB7A4F" w:rsidP="00BB7A4F">
      <w:pPr>
        <w:pStyle w:val="ListParagraph"/>
        <w:numPr>
          <w:ilvl w:val="1"/>
          <w:numId w:val="15"/>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galvenie secinājumi par izglītojamo sniegumu ikdienas mācībās.</w:t>
      </w:r>
    </w:p>
    <w:p w14:paraId="5EDB39C9" w14:textId="1235D639" w:rsidR="00AF6DFD" w:rsidRPr="00AB730A" w:rsidRDefault="00AF6DFD" w:rsidP="00AF6DFD">
      <w:pPr>
        <w:pStyle w:val="ListParagraph"/>
        <w:spacing w:after="0"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Tā kā visiem pedagogiem ir ļoti laba sadarbība ar izglītojamo vecākiem un </w:t>
      </w:r>
      <w:r w:rsidR="006B05EB">
        <w:rPr>
          <w:rFonts w:ascii="Times New Roman" w:hAnsi="Times New Roman" w:cs="Times New Roman"/>
          <w:sz w:val="24"/>
          <w:szCs w:val="24"/>
          <w:lang w:val="lv-LV"/>
        </w:rPr>
        <w:t xml:space="preserve">lielākā daļa pedagogu </w:t>
      </w:r>
      <w:r>
        <w:rPr>
          <w:rFonts w:ascii="Times New Roman" w:hAnsi="Times New Roman" w:cs="Times New Roman"/>
          <w:sz w:val="24"/>
          <w:szCs w:val="24"/>
          <w:lang w:val="lv-LV"/>
        </w:rPr>
        <w:t>regulāri snie</w:t>
      </w:r>
      <w:r w:rsidR="006B05EB">
        <w:rPr>
          <w:rFonts w:ascii="Times New Roman" w:hAnsi="Times New Roman" w:cs="Times New Roman"/>
          <w:sz w:val="24"/>
          <w:szCs w:val="24"/>
          <w:lang w:val="lv-LV"/>
        </w:rPr>
        <w:t>dz</w:t>
      </w:r>
      <w:r>
        <w:rPr>
          <w:rFonts w:ascii="Times New Roman" w:hAnsi="Times New Roman" w:cs="Times New Roman"/>
          <w:sz w:val="24"/>
          <w:szCs w:val="24"/>
          <w:lang w:val="lv-LV"/>
        </w:rPr>
        <w:t xml:space="preserve"> atgriezenisk</w:t>
      </w:r>
      <w:r w:rsidR="006B05EB">
        <w:rPr>
          <w:rFonts w:ascii="Times New Roman" w:hAnsi="Times New Roman" w:cs="Times New Roman"/>
          <w:sz w:val="24"/>
          <w:szCs w:val="24"/>
          <w:lang w:val="lv-LV"/>
        </w:rPr>
        <w:t>o</w:t>
      </w:r>
      <w:r>
        <w:rPr>
          <w:rFonts w:ascii="Times New Roman" w:hAnsi="Times New Roman" w:cs="Times New Roman"/>
          <w:sz w:val="24"/>
          <w:szCs w:val="24"/>
          <w:lang w:val="lv-LV"/>
        </w:rPr>
        <w:t xml:space="preserve"> saite, tad gandrīz visu izglītojamo mācību sasniegumi vērtējama kā labi un ļoti labi. Izglītojamajiem, kuriem ir mācīšanās grūtības, pedagogi sniedz papildus konsultācijas, sadarbojoties arī starp priekšmetiem un nosakot konkrētā izglītojamā attīstāmās prasmes. </w:t>
      </w:r>
      <w:r w:rsidR="006B05EB">
        <w:rPr>
          <w:rFonts w:ascii="Times New Roman" w:hAnsi="Times New Roman" w:cs="Times New Roman"/>
          <w:sz w:val="24"/>
          <w:szCs w:val="24"/>
          <w:lang w:val="lv-LV"/>
        </w:rPr>
        <w:t xml:space="preserve">Turpmāk būtu nepieciešama visu pedagogu regulāra iesaiste augstāku mācību rezultātu </w:t>
      </w:r>
      <w:r w:rsidR="006231F5">
        <w:rPr>
          <w:rFonts w:ascii="Times New Roman" w:hAnsi="Times New Roman" w:cs="Times New Roman"/>
          <w:sz w:val="24"/>
          <w:szCs w:val="24"/>
          <w:lang w:val="lv-LV"/>
        </w:rPr>
        <w:t>sasniegšanā un atgriezeniskās saites sniegšanā.</w:t>
      </w:r>
    </w:p>
    <w:p w14:paraId="37199FAC" w14:textId="677A6D9C" w:rsidR="00BB7A4F" w:rsidRDefault="00BB7A4F" w:rsidP="008326E5">
      <w:pPr>
        <w:spacing w:after="0" w:line="240" w:lineRule="auto"/>
        <w:rPr>
          <w:rFonts w:ascii="Times New Roman" w:hAnsi="Times New Roman" w:cs="Times New Roman"/>
          <w:lang w:val="lv-LV"/>
        </w:rPr>
      </w:pPr>
    </w:p>
    <w:p w14:paraId="39630219" w14:textId="5067DB8A" w:rsidR="008326E5" w:rsidRPr="00885B3A" w:rsidRDefault="008326E5" w:rsidP="00885B3A">
      <w:pPr>
        <w:spacing w:after="0" w:line="240" w:lineRule="auto"/>
        <w:rPr>
          <w:rFonts w:ascii="Times New Roman" w:hAnsi="Times New Roman" w:cs="Times New Roman"/>
          <w:lang w:val="lv-LV"/>
        </w:rPr>
      </w:pPr>
    </w:p>
    <w:p w14:paraId="3ED2E961" w14:textId="77777777" w:rsidR="00CF5D09" w:rsidRPr="0010492F" w:rsidRDefault="00CF5D09" w:rsidP="00CF5D09">
      <w:pPr>
        <w:shd w:val="clear" w:color="auto" w:fill="FFFFFF"/>
        <w:spacing w:after="0" w:line="240" w:lineRule="auto"/>
        <w:ind w:firstLine="300"/>
        <w:rPr>
          <w:rFonts w:ascii="Times New Roman" w:eastAsia="Times New Roman" w:hAnsi="Times New Roman" w:cs="Times New Roman"/>
          <w:color w:val="000000" w:themeColor="text1"/>
          <w:sz w:val="24"/>
          <w:szCs w:val="24"/>
          <w:lang w:val="lv-LV"/>
        </w:rPr>
      </w:pPr>
      <w:r w:rsidRPr="0010492F">
        <w:rPr>
          <w:rFonts w:ascii="Times New Roman" w:eastAsia="Times New Roman" w:hAnsi="Times New Roman" w:cs="Times New Roman"/>
          <w:color w:val="000000" w:themeColor="text1"/>
          <w:sz w:val="24"/>
          <w:szCs w:val="24"/>
          <w:lang w:val="lv-LV"/>
        </w:rPr>
        <w:t>Izglītības iestādes vadītājs</w:t>
      </w:r>
    </w:p>
    <w:tbl>
      <w:tblPr>
        <w:tblW w:w="3226" w:type="pct"/>
        <w:tblInd w:w="4678" w:type="dxa"/>
        <w:shd w:val="clear" w:color="auto" w:fill="FFFFFF"/>
        <w:tblCellMar>
          <w:top w:w="20" w:type="dxa"/>
          <w:left w:w="20" w:type="dxa"/>
          <w:bottom w:w="20" w:type="dxa"/>
          <w:right w:w="20" w:type="dxa"/>
        </w:tblCellMar>
        <w:tblLook w:val="04A0" w:firstRow="1" w:lastRow="0" w:firstColumn="1" w:lastColumn="0" w:noHBand="0" w:noVBand="1"/>
      </w:tblPr>
      <w:tblGrid>
        <w:gridCol w:w="3427"/>
        <w:gridCol w:w="490"/>
        <w:gridCol w:w="2485"/>
      </w:tblGrid>
      <w:tr w:rsidR="00CF5D09" w:rsidRPr="0010492F" w14:paraId="5A4D9FB2" w14:textId="77777777" w:rsidTr="00E03533">
        <w:trPr>
          <w:trHeight w:val="200"/>
        </w:trPr>
        <w:tc>
          <w:tcPr>
            <w:tcW w:w="2676" w:type="pct"/>
            <w:tcBorders>
              <w:top w:val="nil"/>
              <w:left w:val="nil"/>
              <w:bottom w:val="nil"/>
              <w:right w:val="nil"/>
            </w:tcBorders>
            <w:shd w:val="clear" w:color="auto" w:fill="FFFFFF"/>
            <w:hideMark/>
          </w:tcPr>
          <w:p w14:paraId="3C50084E" w14:textId="77777777" w:rsidR="00CF5D09" w:rsidRPr="0010492F" w:rsidRDefault="00CF5D09" w:rsidP="00E03533">
            <w:pPr>
              <w:spacing w:after="0" w:line="240" w:lineRule="auto"/>
              <w:rPr>
                <w:rFonts w:ascii="Times New Roman" w:eastAsia="Times New Roman" w:hAnsi="Times New Roman" w:cs="Times New Roman"/>
                <w:color w:val="000000" w:themeColor="text1"/>
                <w:sz w:val="20"/>
                <w:szCs w:val="20"/>
              </w:rPr>
            </w:pPr>
          </w:p>
          <w:p w14:paraId="655B6403" w14:textId="77777777" w:rsidR="00CF5D09" w:rsidRPr="0010492F" w:rsidRDefault="00CF5D09" w:rsidP="00E03533">
            <w:pPr>
              <w:spacing w:after="0" w:line="240" w:lineRule="auto"/>
              <w:rPr>
                <w:rFonts w:ascii="Times New Roman" w:eastAsia="Times New Roman" w:hAnsi="Times New Roman" w:cs="Times New Roman"/>
                <w:color w:val="000000" w:themeColor="text1"/>
                <w:sz w:val="20"/>
                <w:szCs w:val="20"/>
              </w:rPr>
            </w:pPr>
            <w:r w:rsidRPr="0010492F">
              <w:rPr>
                <w:rFonts w:ascii="Times New Roman" w:eastAsia="Times New Roman" w:hAnsi="Times New Roman" w:cs="Times New Roman"/>
                <w:color w:val="000000" w:themeColor="text1"/>
                <w:sz w:val="20"/>
                <w:szCs w:val="20"/>
              </w:rPr>
              <w:t>(</w:t>
            </w:r>
            <w:proofErr w:type="spellStart"/>
            <w:r w:rsidRPr="0010492F">
              <w:rPr>
                <w:rFonts w:ascii="Times New Roman" w:eastAsia="Times New Roman" w:hAnsi="Times New Roman" w:cs="Times New Roman"/>
                <w:color w:val="000000" w:themeColor="text1"/>
                <w:sz w:val="20"/>
                <w:szCs w:val="20"/>
              </w:rPr>
              <w:t>paraksts</w:t>
            </w:r>
            <w:proofErr w:type="spellEnd"/>
            <w:r w:rsidRPr="0010492F">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w:t>
            </w:r>
          </w:p>
        </w:tc>
        <w:tc>
          <w:tcPr>
            <w:tcW w:w="383" w:type="pct"/>
            <w:tcBorders>
              <w:top w:val="nil"/>
              <w:left w:val="nil"/>
              <w:bottom w:val="nil"/>
              <w:right w:val="nil"/>
            </w:tcBorders>
            <w:shd w:val="clear" w:color="auto" w:fill="FFFFFF"/>
            <w:hideMark/>
          </w:tcPr>
          <w:p w14:paraId="7E18B275" w14:textId="77777777" w:rsidR="00CF5D09" w:rsidRPr="0010492F" w:rsidRDefault="00CF5D09" w:rsidP="00E03533">
            <w:pPr>
              <w:spacing w:after="0" w:line="240" w:lineRule="auto"/>
              <w:rPr>
                <w:rFonts w:ascii="Times New Roman" w:eastAsia="Times New Roman" w:hAnsi="Times New Roman" w:cs="Times New Roman"/>
                <w:color w:val="000000" w:themeColor="text1"/>
                <w:sz w:val="20"/>
                <w:szCs w:val="20"/>
              </w:rPr>
            </w:pPr>
          </w:p>
        </w:tc>
        <w:tc>
          <w:tcPr>
            <w:tcW w:w="1941" w:type="pct"/>
            <w:tcBorders>
              <w:top w:val="nil"/>
              <w:left w:val="nil"/>
              <w:bottom w:val="nil"/>
              <w:right w:val="nil"/>
            </w:tcBorders>
            <w:shd w:val="clear" w:color="auto" w:fill="FFFFFF"/>
            <w:hideMark/>
          </w:tcPr>
          <w:p w14:paraId="14833DE0" w14:textId="77777777" w:rsidR="00CF5D09" w:rsidRDefault="00CF5D09" w:rsidP="00E03533">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p>
          <w:p w14:paraId="09E96829" w14:textId="4B1427A9" w:rsidR="00CF5D09" w:rsidRPr="0010492F" w:rsidRDefault="00CF5D09" w:rsidP="00E03533">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Katrīna </w:t>
            </w:r>
            <w:proofErr w:type="spellStart"/>
            <w:r>
              <w:rPr>
                <w:rFonts w:ascii="Times New Roman" w:eastAsia="Times New Roman" w:hAnsi="Times New Roman" w:cs="Times New Roman"/>
                <w:color w:val="000000" w:themeColor="text1"/>
                <w:sz w:val="20"/>
                <w:szCs w:val="20"/>
              </w:rPr>
              <w:t>Žibala</w:t>
            </w:r>
            <w:proofErr w:type="spellEnd"/>
          </w:p>
        </w:tc>
      </w:tr>
    </w:tbl>
    <w:p w14:paraId="6EF44F58" w14:textId="5F426B7D" w:rsidR="00CF5D09" w:rsidRPr="0010492F" w:rsidRDefault="00885B3A" w:rsidP="00885B3A">
      <w:pPr>
        <w:shd w:val="clear" w:color="auto" w:fill="FFFFFF"/>
        <w:spacing w:after="0" w:line="240" w:lineRule="auto"/>
        <w:jc w:val="right"/>
        <w:rPr>
          <w:rFonts w:ascii="Times New Roman" w:eastAsia="Times New Roman" w:hAnsi="Times New Roman" w:cs="Times New Roman"/>
          <w:color w:val="000000" w:themeColor="text1"/>
          <w:sz w:val="24"/>
          <w:szCs w:val="24"/>
          <w:lang w:val="lv-LV"/>
        </w:rPr>
        <w:sectPr w:rsidR="00CF5D09" w:rsidRPr="0010492F" w:rsidSect="00885B3A">
          <w:footerReference w:type="default" r:id="rId8"/>
          <w:type w:val="continuous"/>
          <w:pgSz w:w="12240" w:h="15840"/>
          <w:pgMar w:top="1440" w:right="1041" w:bottom="1440" w:left="1276" w:header="709" w:footer="709" w:gutter="0"/>
          <w:cols w:space="708"/>
          <w:docGrid w:linePitch="360"/>
        </w:sectPr>
      </w:pPr>
      <w:r>
        <w:rPr>
          <w:rFonts w:ascii="Times New Roman" w:eastAsia="Times New Roman" w:hAnsi="Times New Roman" w:cs="Times New Roman"/>
          <w:color w:val="000000" w:themeColor="text1"/>
          <w:sz w:val="20"/>
          <w:szCs w:val="20"/>
        </w:rPr>
        <w:t>(</w:t>
      </w:r>
      <w:proofErr w:type="spellStart"/>
      <w:r w:rsidR="00CF5D09" w:rsidRPr="0010492F">
        <w:rPr>
          <w:rFonts w:ascii="Times New Roman" w:eastAsia="Times New Roman" w:hAnsi="Times New Roman" w:cs="Times New Roman"/>
          <w:color w:val="000000" w:themeColor="text1"/>
          <w:sz w:val="20"/>
          <w:szCs w:val="20"/>
        </w:rPr>
        <w:t>vārds</w:t>
      </w:r>
      <w:proofErr w:type="spellEnd"/>
      <w:r w:rsidR="00CF5D09" w:rsidRPr="0010492F">
        <w:rPr>
          <w:rFonts w:ascii="Times New Roman" w:eastAsia="Times New Roman" w:hAnsi="Times New Roman" w:cs="Times New Roman"/>
          <w:color w:val="000000" w:themeColor="text1"/>
          <w:sz w:val="20"/>
          <w:szCs w:val="20"/>
        </w:rPr>
        <w:t xml:space="preserve">, </w:t>
      </w:r>
      <w:proofErr w:type="spellStart"/>
      <w:r w:rsidR="00CF5D09" w:rsidRPr="0010492F">
        <w:rPr>
          <w:rFonts w:ascii="Times New Roman" w:eastAsia="Times New Roman" w:hAnsi="Times New Roman" w:cs="Times New Roman"/>
          <w:color w:val="000000" w:themeColor="text1"/>
          <w:sz w:val="20"/>
          <w:szCs w:val="20"/>
        </w:rPr>
        <w:t>uzvārd</w:t>
      </w:r>
      <w:r w:rsidR="00CF5D09">
        <w:rPr>
          <w:rFonts w:ascii="Times New Roman" w:eastAsia="Times New Roman" w:hAnsi="Times New Roman" w:cs="Times New Roman"/>
          <w:color w:val="000000" w:themeColor="text1"/>
          <w:sz w:val="20"/>
          <w:szCs w:val="20"/>
        </w:rPr>
        <w:t>s</w:t>
      </w:r>
      <w:proofErr w:type="spellEnd"/>
      <w:r>
        <w:rPr>
          <w:rFonts w:ascii="Times New Roman" w:eastAsia="Times New Roman" w:hAnsi="Times New Roman" w:cs="Times New Roman"/>
          <w:color w:val="000000" w:themeColor="text1"/>
          <w:sz w:val="20"/>
          <w:szCs w:val="20"/>
        </w:rPr>
        <w:t>)</w:t>
      </w:r>
    </w:p>
    <w:p w14:paraId="24FFC657" w14:textId="77777777" w:rsidR="00C059D4" w:rsidRPr="002213B6" w:rsidRDefault="00C059D4"/>
    <w:sectPr w:rsidR="00C059D4" w:rsidRPr="002213B6" w:rsidSect="00885B3A">
      <w:type w:val="continuous"/>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838C2" w14:textId="77777777" w:rsidR="00DD5297" w:rsidRDefault="00DD5297" w:rsidP="00F254C5">
      <w:pPr>
        <w:spacing w:after="0" w:line="240" w:lineRule="auto"/>
      </w:pPr>
      <w:r>
        <w:separator/>
      </w:r>
    </w:p>
  </w:endnote>
  <w:endnote w:type="continuationSeparator" w:id="0">
    <w:p w14:paraId="45ADA4E7" w14:textId="77777777" w:rsidR="00DD5297" w:rsidRDefault="00DD5297"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635F6" w14:textId="63FFECBF" w:rsidR="00D865CF" w:rsidRDefault="00D865CF" w:rsidP="00D865CF">
    <w:pPr>
      <w:pStyle w:val="Footer"/>
      <w:jc w:val="center"/>
    </w:pPr>
    <w:r w:rsidRPr="00177B8E">
      <w:rPr>
        <w:rFonts w:ascii="Times New Roman" w:hAnsi="Times New Roman" w:cs="Times New Roman"/>
      </w:rPr>
      <w:t>DOKUMENTS PARAKSTĪTS AR DROŠU ELEKTRONISKO PARAKSTU UN SATUR LAIKA ZĪMOGU</w:t>
    </w:r>
  </w:p>
  <w:p w14:paraId="2C11D48F" w14:textId="35BC9E27" w:rsidR="00CF5D09" w:rsidRPr="00CF5D09" w:rsidRDefault="00CF5D09" w:rsidP="00CF5D0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5A1D" w14:textId="77777777" w:rsidR="00DD5297" w:rsidRDefault="00DD5297" w:rsidP="00F254C5">
      <w:pPr>
        <w:spacing w:after="0" w:line="240" w:lineRule="auto"/>
      </w:pPr>
      <w:r>
        <w:separator/>
      </w:r>
    </w:p>
  </w:footnote>
  <w:footnote w:type="continuationSeparator" w:id="0">
    <w:p w14:paraId="436F6E1C" w14:textId="77777777" w:rsidR="00DD5297" w:rsidRDefault="00DD5297"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282E"/>
    <w:multiLevelType w:val="hybridMultilevel"/>
    <w:tmpl w:val="38FEB8A8"/>
    <w:lvl w:ilvl="0" w:tplc="0426000F">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1" w15:restartNumberingAfterBreak="0">
    <w:nsid w:val="04904A1A"/>
    <w:multiLevelType w:val="hybridMultilevel"/>
    <w:tmpl w:val="EE6C39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D1604F"/>
    <w:multiLevelType w:val="multilevel"/>
    <w:tmpl w:val="DC24DB1C"/>
    <w:lvl w:ilvl="0">
      <w:start w:val="1"/>
      <w:numFmt w:val="decimal"/>
      <w:lvlText w:val="%1."/>
      <w:lvlJc w:val="left"/>
      <w:pPr>
        <w:ind w:left="720" w:hanging="360"/>
      </w:pPr>
      <w:rPr>
        <w:rFonts w:eastAsiaTheme="minorHAnsi" w:hint="default"/>
        <w:color w:val="auto"/>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C3622F"/>
    <w:multiLevelType w:val="multilevel"/>
    <w:tmpl w:val="2FFAE2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FF1013"/>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7A0B8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CB686C"/>
    <w:multiLevelType w:val="hybridMultilevel"/>
    <w:tmpl w:val="D54A36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40D0051"/>
    <w:multiLevelType w:val="hybridMultilevel"/>
    <w:tmpl w:val="E438C9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F6302E"/>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185BC0"/>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E0A1439"/>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8927614">
    <w:abstractNumId w:val="3"/>
  </w:num>
  <w:num w:numId="2" w16cid:durableId="2146003074">
    <w:abstractNumId w:val="21"/>
  </w:num>
  <w:num w:numId="3" w16cid:durableId="1889107940">
    <w:abstractNumId w:val="22"/>
  </w:num>
  <w:num w:numId="4" w16cid:durableId="1094059863">
    <w:abstractNumId w:val="11"/>
  </w:num>
  <w:num w:numId="5" w16cid:durableId="1051883195">
    <w:abstractNumId w:val="20"/>
  </w:num>
  <w:num w:numId="6" w16cid:durableId="414791629">
    <w:abstractNumId w:val="9"/>
  </w:num>
  <w:num w:numId="7" w16cid:durableId="2144157899">
    <w:abstractNumId w:val="2"/>
  </w:num>
  <w:num w:numId="8" w16cid:durableId="1751122086">
    <w:abstractNumId w:val="13"/>
  </w:num>
  <w:num w:numId="9" w16cid:durableId="1546985895">
    <w:abstractNumId w:val="17"/>
  </w:num>
  <w:num w:numId="10" w16cid:durableId="1921989305">
    <w:abstractNumId w:val="12"/>
  </w:num>
  <w:num w:numId="11" w16cid:durableId="1997370338">
    <w:abstractNumId w:val="14"/>
  </w:num>
  <w:num w:numId="12" w16cid:durableId="1032389763">
    <w:abstractNumId w:val="4"/>
  </w:num>
  <w:num w:numId="13" w16cid:durableId="1337226814">
    <w:abstractNumId w:val="5"/>
  </w:num>
  <w:num w:numId="14" w16cid:durableId="204099241">
    <w:abstractNumId w:val="19"/>
  </w:num>
  <w:num w:numId="15" w16cid:durableId="1879589677">
    <w:abstractNumId w:val="6"/>
  </w:num>
  <w:num w:numId="16" w16cid:durableId="1595671794">
    <w:abstractNumId w:val="8"/>
  </w:num>
  <w:num w:numId="17" w16cid:durableId="850876198">
    <w:abstractNumId w:val="15"/>
  </w:num>
  <w:num w:numId="18" w16cid:durableId="1561013357">
    <w:abstractNumId w:val="7"/>
  </w:num>
  <w:num w:numId="19" w16cid:durableId="2029477365">
    <w:abstractNumId w:val="23"/>
  </w:num>
  <w:num w:numId="20" w16cid:durableId="1454445838">
    <w:abstractNumId w:val="10"/>
  </w:num>
  <w:num w:numId="21" w16cid:durableId="414281138">
    <w:abstractNumId w:val="18"/>
  </w:num>
  <w:num w:numId="22" w16cid:durableId="1434940900">
    <w:abstractNumId w:val="16"/>
  </w:num>
  <w:num w:numId="23" w16cid:durableId="1218516952">
    <w:abstractNumId w:val="1"/>
  </w:num>
  <w:num w:numId="24" w16cid:durableId="210163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E5"/>
    <w:rsid w:val="00001CD1"/>
    <w:rsid w:val="00015D0B"/>
    <w:rsid w:val="000224AA"/>
    <w:rsid w:val="0003070B"/>
    <w:rsid w:val="000533D4"/>
    <w:rsid w:val="000614BB"/>
    <w:rsid w:val="00074AA8"/>
    <w:rsid w:val="00076D11"/>
    <w:rsid w:val="00077873"/>
    <w:rsid w:val="000956BE"/>
    <w:rsid w:val="000966A3"/>
    <w:rsid w:val="000B1D38"/>
    <w:rsid w:val="000B28BD"/>
    <w:rsid w:val="000B54A0"/>
    <w:rsid w:val="000B7165"/>
    <w:rsid w:val="000B7EAC"/>
    <w:rsid w:val="000E07C5"/>
    <w:rsid w:val="000E73B2"/>
    <w:rsid w:val="000E7AAD"/>
    <w:rsid w:val="001453C5"/>
    <w:rsid w:val="00174423"/>
    <w:rsid w:val="00193B6D"/>
    <w:rsid w:val="001C6DD2"/>
    <w:rsid w:val="001F1C07"/>
    <w:rsid w:val="001F51A2"/>
    <w:rsid w:val="002213B6"/>
    <w:rsid w:val="00243FD2"/>
    <w:rsid w:val="0024765D"/>
    <w:rsid w:val="00276549"/>
    <w:rsid w:val="002817D4"/>
    <w:rsid w:val="00287660"/>
    <w:rsid w:val="00293CB6"/>
    <w:rsid w:val="002C2728"/>
    <w:rsid w:val="002D00D5"/>
    <w:rsid w:val="002F2DC6"/>
    <w:rsid w:val="002F4905"/>
    <w:rsid w:val="003020C4"/>
    <w:rsid w:val="00310AE3"/>
    <w:rsid w:val="003510BB"/>
    <w:rsid w:val="0035526E"/>
    <w:rsid w:val="00360A13"/>
    <w:rsid w:val="003634C3"/>
    <w:rsid w:val="003668DB"/>
    <w:rsid w:val="00386013"/>
    <w:rsid w:val="0040691D"/>
    <w:rsid w:val="00430896"/>
    <w:rsid w:val="00434DDC"/>
    <w:rsid w:val="00455926"/>
    <w:rsid w:val="00467467"/>
    <w:rsid w:val="00493242"/>
    <w:rsid w:val="004A04EE"/>
    <w:rsid w:val="004A10F4"/>
    <w:rsid w:val="004C5FA4"/>
    <w:rsid w:val="004D6059"/>
    <w:rsid w:val="004E4C59"/>
    <w:rsid w:val="004F4A10"/>
    <w:rsid w:val="005138BF"/>
    <w:rsid w:val="00521563"/>
    <w:rsid w:val="00521AFC"/>
    <w:rsid w:val="00524653"/>
    <w:rsid w:val="00535A00"/>
    <w:rsid w:val="00541968"/>
    <w:rsid w:val="0055098C"/>
    <w:rsid w:val="005647B3"/>
    <w:rsid w:val="00564F1D"/>
    <w:rsid w:val="00584436"/>
    <w:rsid w:val="0058611A"/>
    <w:rsid w:val="005B745F"/>
    <w:rsid w:val="005C3D74"/>
    <w:rsid w:val="005D0D93"/>
    <w:rsid w:val="005D56CB"/>
    <w:rsid w:val="005E76F5"/>
    <w:rsid w:val="005F26D5"/>
    <w:rsid w:val="006231F5"/>
    <w:rsid w:val="006323FF"/>
    <w:rsid w:val="00646A6A"/>
    <w:rsid w:val="00652146"/>
    <w:rsid w:val="006876D8"/>
    <w:rsid w:val="006A37FF"/>
    <w:rsid w:val="006B05EB"/>
    <w:rsid w:val="006B0DC1"/>
    <w:rsid w:val="006B7772"/>
    <w:rsid w:val="006F3A61"/>
    <w:rsid w:val="006F4380"/>
    <w:rsid w:val="006F44F5"/>
    <w:rsid w:val="006F5938"/>
    <w:rsid w:val="00711B14"/>
    <w:rsid w:val="00727A50"/>
    <w:rsid w:val="007510A6"/>
    <w:rsid w:val="00751945"/>
    <w:rsid w:val="00780D45"/>
    <w:rsid w:val="007939E3"/>
    <w:rsid w:val="007A7D0F"/>
    <w:rsid w:val="007D7648"/>
    <w:rsid w:val="007E3C55"/>
    <w:rsid w:val="007F0D80"/>
    <w:rsid w:val="0080313B"/>
    <w:rsid w:val="008266A0"/>
    <w:rsid w:val="008326E5"/>
    <w:rsid w:val="00885B3A"/>
    <w:rsid w:val="00892657"/>
    <w:rsid w:val="00892B68"/>
    <w:rsid w:val="008A6AF6"/>
    <w:rsid w:val="008C366C"/>
    <w:rsid w:val="008C3782"/>
    <w:rsid w:val="008F30B4"/>
    <w:rsid w:val="00935C31"/>
    <w:rsid w:val="009361F2"/>
    <w:rsid w:val="00956220"/>
    <w:rsid w:val="00982995"/>
    <w:rsid w:val="009A7408"/>
    <w:rsid w:val="009F2C0D"/>
    <w:rsid w:val="009F58C4"/>
    <w:rsid w:val="00A34372"/>
    <w:rsid w:val="00A477BE"/>
    <w:rsid w:val="00A87FF7"/>
    <w:rsid w:val="00A97545"/>
    <w:rsid w:val="00AA4CC2"/>
    <w:rsid w:val="00AF6DFD"/>
    <w:rsid w:val="00B00E62"/>
    <w:rsid w:val="00B218FA"/>
    <w:rsid w:val="00B3188E"/>
    <w:rsid w:val="00B404E4"/>
    <w:rsid w:val="00B423EF"/>
    <w:rsid w:val="00B62CDA"/>
    <w:rsid w:val="00B774FA"/>
    <w:rsid w:val="00B843AB"/>
    <w:rsid w:val="00B87904"/>
    <w:rsid w:val="00B87984"/>
    <w:rsid w:val="00BB29E6"/>
    <w:rsid w:val="00BB7A4F"/>
    <w:rsid w:val="00BC1A2B"/>
    <w:rsid w:val="00BD0E67"/>
    <w:rsid w:val="00BE0133"/>
    <w:rsid w:val="00BF306C"/>
    <w:rsid w:val="00BF356E"/>
    <w:rsid w:val="00C059D4"/>
    <w:rsid w:val="00C34B5E"/>
    <w:rsid w:val="00C36618"/>
    <w:rsid w:val="00C52278"/>
    <w:rsid w:val="00C67EA4"/>
    <w:rsid w:val="00CA3606"/>
    <w:rsid w:val="00CE189A"/>
    <w:rsid w:val="00CE1DD3"/>
    <w:rsid w:val="00CF407A"/>
    <w:rsid w:val="00CF5D09"/>
    <w:rsid w:val="00D0025D"/>
    <w:rsid w:val="00D0768A"/>
    <w:rsid w:val="00D1319B"/>
    <w:rsid w:val="00D23DBC"/>
    <w:rsid w:val="00D353F5"/>
    <w:rsid w:val="00D401C6"/>
    <w:rsid w:val="00D46441"/>
    <w:rsid w:val="00D52822"/>
    <w:rsid w:val="00D55687"/>
    <w:rsid w:val="00D74AA7"/>
    <w:rsid w:val="00D865CF"/>
    <w:rsid w:val="00DD5297"/>
    <w:rsid w:val="00E106CF"/>
    <w:rsid w:val="00E13018"/>
    <w:rsid w:val="00E21706"/>
    <w:rsid w:val="00E36933"/>
    <w:rsid w:val="00E53C1C"/>
    <w:rsid w:val="00E53C7E"/>
    <w:rsid w:val="00E74815"/>
    <w:rsid w:val="00EE34E4"/>
    <w:rsid w:val="00F16D29"/>
    <w:rsid w:val="00F254C5"/>
    <w:rsid w:val="00F65A96"/>
    <w:rsid w:val="00F67789"/>
    <w:rsid w:val="00F72950"/>
    <w:rsid w:val="00F821F4"/>
    <w:rsid w:val="00F9006C"/>
    <w:rsid w:val="00FB67E5"/>
    <w:rsid w:val="00FC0282"/>
    <w:rsid w:val="00FC65A8"/>
    <w:rsid w:val="00FD69F9"/>
    <w:rsid w:val="00FF16E1"/>
    <w:rsid w:val="00FF28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6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6E5"/>
    <w:pPr>
      <w:ind w:left="720"/>
      <w:contextualSpacing/>
    </w:pPr>
  </w:style>
  <w:style w:type="table" w:styleId="TableGrid">
    <w:name w:val="Table Grid"/>
    <w:basedOn w:val="TableNormal"/>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4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54C5"/>
    <w:rPr>
      <w:lang w:val="en-US"/>
    </w:rPr>
  </w:style>
  <w:style w:type="paragraph" w:styleId="Footer">
    <w:name w:val="footer"/>
    <w:basedOn w:val="Normal"/>
    <w:link w:val="FooterChar"/>
    <w:uiPriority w:val="99"/>
    <w:unhideWhenUsed/>
    <w:rsid w:val="00F254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54C5"/>
    <w:rPr>
      <w:lang w:val="en-US"/>
    </w:rPr>
  </w:style>
  <w:style w:type="paragraph" w:styleId="NoSpacing">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character" w:styleId="Hyperlink">
    <w:name w:val="Hyperlink"/>
    <w:basedOn w:val="DefaultParagraphFont"/>
    <w:uiPriority w:val="99"/>
    <w:unhideWhenUsed/>
    <w:rsid w:val="00CF5D09"/>
    <w:rPr>
      <w:color w:val="0000FF"/>
      <w:u w:val="single"/>
    </w:rPr>
  </w:style>
  <w:style w:type="character" w:styleId="UnresolvedMention">
    <w:name w:val="Unresolved Mention"/>
    <w:basedOn w:val="DefaultParagraphFont"/>
    <w:uiPriority w:val="99"/>
    <w:semiHidden/>
    <w:unhideWhenUsed/>
    <w:rsid w:val="00CF5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674B8-A538-41F5-982B-F463E7E0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9292</Words>
  <Characters>5297</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Katrīna Borozdina</cp:lastModifiedBy>
  <cp:revision>3</cp:revision>
  <cp:lastPrinted>2022-11-08T11:21:00Z</cp:lastPrinted>
  <dcterms:created xsi:type="dcterms:W3CDTF">2022-11-08T11:18:00Z</dcterms:created>
  <dcterms:modified xsi:type="dcterms:W3CDTF">2022-11-08T11:22:00Z</dcterms:modified>
</cp:coreProperties>
</file>