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5499D5" w14:textId="65915725" w:rsidR="00CC2531" w:rsidRPr="00CC2531" w:rsidRDefault="00CC2531" w:rsidP="00CC2531">
      <w:pPr>
        <w:spacing w:after="0" w:line="240" w:lineRule="auto"/>
        <w:jc w:val="right"/>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2.</w:t>
      </w:r>
      <w:r w:rsidRPr="00CC2531">
        <w:rPr>
          <w:rFonts w:ascii="Times New Roman" w:eastAsia="Times New Roman" w:hAnsi="Times New Roman" w:cs="Times New Roman"/>
          <w:b/>
          <w:sz w:val="24"/>
          <w:szCs w:val="24"/>
        </w:rPr>
        <w:t>PIELIKUMS</w:t>
      </w:r>
    </w:p>
    <w:p w14:paraId="408C932F" w14:textId="77777777" w:rsidR="008C3CB5" w:rsidRPr="008C3CB5" w:rsidRDefault="008C3CB5" w:rsidP="008C3CB5">
      <w:pPr>
        <w:spacing w:after="0" w:line="240" w:lineRule="auto"/>
        <w:jc w:val="right"/>
        <w:rPr>
          <w:rFonts w:ascii="Times New Roman" w:eastAsia="Times New Roman" w:hAnsi="Times New Roman" w:cs="Times New Roman"/>
          <w:sz w:val="24"/>
          <w:szCs w:val="24"/>
        </w:rPr>
      </w:pPr>
      <w:r w:rsidRPr="008C3CB5">
        <w:rPr>
          <w:rFonts w:ascii="Times New Roman" w:eastAsia="Times New Roman" w:hAnsi="Times New Roman" w:cs="Times New Roman"/>
          <w:sz w:val="24"/>
          <w:szCs w:val="24"/>
        </w:rPr>
        <w:t>Limbažu novada domes</w:t>
      </w:r>
    </w:p>
    <w:p w14:paraId="6BF75713" w14:textId="77777777" w:rsidR="008C3CB5" w:rsidRPr="008C3CB5" w:rsidRDefault="008C3CB5" w:rsidP="008C3CB5">
      <w:pPr>
        <w:spacing w:after="0" w:line="240" w:lineRule="auto"/>
        <w:jc w:val="right"/>
        <w:rPr>
          <w:rFonts w:ascii="Times New Roman" w:eastAsia="Times New Roman" w:hAnsi="Times New Roman" w:cs="Times New Roman"/>
          <w:sz w:val="24"/>
          <w:szCs w:val="24"/>
        </w:rPr>
      </w:pPr>
      <w:r w:rsidRPr="008C3CB5">
        <w:rPr>
          <w:rFonts w:ascii="Times New Roman" w:eastAsia="Times New Roman" w:hAnsi="Times New Roman" w:cs="Times New Roman"/>
          <w:sz w:val="24"/>
          <w:szCs w:val="24"/>
        </w:rPr>
        <w:t>24.11.2022. sēdes lēmumam Nr.1102</w:t>
      </w:r>
    </w:p>
    <w:p w14:paraId="0AD46E6A" w14:textId="77777777" w:rsidR="008C3CB5" w:rsidRPr="008C3CB5" w:rsidRDefault="008C3CB5" w:rsidP="008C3CB5">
      <w:pPr>
        <w:spacing w:after="0" w:line="240" w:lineRule="auto"/>
        <w:jc w:val="right"/>
        <w:rPr>
          <w:rFonts w:ascii="Times New Roman" w:eastAsia="Times New Roman" w:hAnsi="Times New Roman" w:cs="Times New Roman"/>
          <w:sz w:val="24"/>
          <w:szCs w:val="24"/>
        </w:rPr>
      </w:pPr>
      <w:r w:rsidRPr="008C3CB5">
        <w:rPr>
          <w:rFonts w:ascii="Times New Roman" w:eastAsia="Times New Roman" w:hAnsi="Times New Roman" w:cs="Times New Roman"/>
          <w:sz w:val="24"/>
          <w:szCs w:val="24"/>
        </w:rPr>
        <w:t>(protokols Nr.17, 4.)</w:t>
      </w:r>
    </w:p>
    <w:p w14:paraId="4E5215DE" w14:textId="77777777" w:rsidR="00B11528" w:rsidRDefault="00B11528" w:rsidP="00FD7264">
      <w:pPr>
        <w:spacing w:after="0" w:line="240" w:lineRule="auto"/>
        <w:contextualSpacing/>
        <w:jc w:val="center"/>
        <w:rPr>
          <w:rFonts w:ascii="Times New Roman" w:hAnsi="Times New Roman" w:cs="Times New Roman"/>
          <w:sz w:val="28"/>
          <w:szCs w:val="28"/>
        </w:rPr>
      </w:pPr>
    </w:p>
    <w:p w14:paraId="36454FC9" w14:textId="57312A87" w:rsidR="00A739F9" w:rsidRPr="00A739F9" w:rsidRDefault="00A739F9" w:rsidP="00FD7264">
      <w:pPr>
        <w:spacing w:after="0" w:line="240" w:lineRule="auto"/>
        <w:contextualSpacing/>
        <w:jc w:val="center"/>
        <w:rPr>
          <w:rFonts w:ascii="Times New Roman" w:hAnsi="Times New Roman" w:cs="Times New Roman"/>
          <w:b/>
          <w:bCs/>
          <w:sz w:val="28"/>
          <w:szCs w:val="28"/>
        </w:rPr>
      </w:pPr>
      <w:r w:rsidRPr="00A739F9">
        <w:rPr>
          <w:rFonts w:ascii="Times New Roman" w:hAnsi="Times New Roman" w:cs="Times New Roman"/>
          <w:b/>
          <w:bCs/>
          <w:sz w:val="28"/>
          <w:szCs w:val="28"/>
        </w:rPr>
        <w:t>Ziņojums par saņemtajiem priekšlikumiem un institūciju atzinumiem</w:t>
      </w:r>
    </w:p>
    <w:p w14:paraId="1C12990E" w14:textId="502F63BE" w:rsidR="00A739F9" w:rsidRPr="00112C40" w:rsidRDefault="00A739F9" w:rsidP="00FD7264">
      <w:pPr>
        <w:spacing w:after="0" w:line="240" w:lineRule="auto"/>
        <w:contextualSpacing/>
        <w:jc w:val="center"/>
        <w:rPr>
          <w:rFonts w:ascii="Times New Roman" w:hAnsi="Times New Roman" w:cs="Times New Roman"/>
          <w:b/>
          <w:bCs/>
          <w:sz w:val="28"/>
          <w:szCs w:val="28"/>
        </w:rPr>
      </w:pPr>
      <w:r w:rsidRPr="00112C40">
        <w:rPr>
          <w:rFonts w:ascii="Times New Roman" w:hAnsi="Times New Roman" w:cs="Times New Roman"/>
          <w:b/>
          <w:bCs/>
          <w:sz w:val="28"/>
          <w:szCs w:val="28"/>
        </w:rPr>
        <w:t xml:space="preserve">Privātpersonu un juridisku personu iesniegumu </w:t>
      </w:r>
      <w:r w:rsidR="00BA0663" w:rsidRPr="00112C40">
        <w:rPr>
          <w:rFonts w:ascii="Times New Roman" w:hAnsi="Times New Roman" w:cs="Times New Roman"/>
          <w:b/>
          <w:bCs/>
          <w:sz w:val="28"/>
          <w:szCs w:val="28"/>
        </w:rPr>
        <w:t>izvērtējums</w:t>
      </w:r>
    </w:p>
    <w:p w14:paraId="55A90F69" w14:textId="77777777" w:rsidR="00D43AFD" w:rsidRPr="005C433E" w:rsidRDefault="00D43AFD" w:rsidP="00FD7264">
      <w:pPr>
        <w:spacing w:after="0" w:line="240" w:lineRule="auto"/>
        <w:contextualSpacing/>
        <w:rPr>
          <w:rFonts w:ascii="Times New Roman" w:hAnsi="Times New Roman" w:cs="Times New Roman"/>
          <w:sz w:val="24"/>
          <w:szCs w:val="24"/>
        </w:rPr>
      </w:pPr>
    </w:p>
    <w:tbl>
      <w:tblPr>
        <w:tblpPr w:leftFromText="180" w:rightFromText="180" w:vertAnchor="text" w:tblpY="1"/>
        <w:tblOverlap w:val="never"/>
        <w:tblW w:w="5072" w:type="pct"/>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1558"/>
        <w:gridCol w:w="1270"/>
        <w:gridCol w:w="4669"/>
        <w:gridCol w:w="4041"/>
        <w:gridCol w:w="1354"/>
        <w:gridCol w:w="2712"/>
      </w:tblGrid>
      <w:tr w:rsidR="003952C4" w:rsidRPr="005C433E" w14:paraId="7C229EC0" w14:textId="77777777" w:rsidTr="0071687D">
        <w:trPr>
          <w:trHeight w:val="48"/>
          <w:tblHeader/>
        </w:trPr>
        <w:tc>
          <w:tcPr>
            <w:tcW w:w="499" w:type="pct"/>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hideMark/>
          </w:tcPr>
          <w:p w14:paraId="0F79160E" w14:textId="010FFE59" w:rsidR="00A739F9" w:rsidRPr="00A739F9" w:rsidRDefault="00A739F9" w:rsidP="00FD7264">
            <w:pPr>
              <w:spacing w:after="0" w:line="240" w:lineRule="auto"/>
              <w:ind w:left="120" w:right="273"/>
              <w:contextualSpacing/>
              <w:jc w:val="center"/>
              <w:rPr>
                <w:rFonts w:ascii="Times New Roman" w:eastAsia="Times New Roman" w:hAnsi="Times New Roman" w:cs="Times New Roman"/>
                <w:b/>
                <w:bCs/>
                <w:sz w:val="20"/>
                <w:szCs w:val="20"/>
                <w:lang w:eastAsia="lv-LV"/>
              </w:rPr>
            </w:pPr>
            <w:r w:rsidRPr="00A739F9">
              <w:rPr>
                <w:rFonts w:ascii="Times New Roman" w:eastAsia="Times New Roman" w:hAnsi="Times New Roman" w:cs="Times New Roman"/>
                <w:b/>
                <w:bCs/>
                <w:sz w:val="20"/>
                <w:szCs w:val="20"/>
                <w:lang w:eastAsia="lv-LV"/>
              </w:rPr>
              <w:t>Iebilduma/ priekšlikuma iesniedzējs</w:t>
            </w:r>
          </w:p>
        </w:tc>
        <w:tc>
          <w:tcPr>
            <w:tcW w:w="407" w:type="pct"/>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334FD401" w14:textId="5D9D5B6C" w:rsidR="00A739F9" w:rsidRPr="00A739F9" w:rsidRDefault="00A739F9" w:rsidP="00FD7264">
            <w:pPr>
              <w:spacing w:after="0" w:line="240" w:lineRule="auto"/>
              <w:ind w:left="131" w:right="131"/>
              <w:contextualSpacing/>
              <w:jc w:val="center"/>
              <w:rPr>
                <w:rFonts w:ascii="Times New Roman" w:eastAsia="Times New Roman" w:hAnsi="Times New Roman" w:cs="Times New Roman"/>
                <w:b/>
                <w:bCs/>
                <w:sz w:val="20"/>
                <w:szCs w:val="20"/>
                <w:lang w:eastAsia="lv-LV"/>
              </w:rPr>
            </w:pPr>
            <w:proofErr w:type="spellStart"/>
            <w:r w:rsidRPr="00A739F9">
              <w:rPr>
                <w:rFonts w:ascii="Times New Roman" w:eastAsia="Times New Roman" w:hAnsi="Times New Roman" w:cs="Times New Roman"/>
                <w:b/>
                <w:bCs/>
                <w:sz w:val="20"/>
                <w:szCs w:val="20"/>
                <w:lang w:eastAsia="lv-LV"/>
              </w:rPr>
              <w:t>Reģ</w:t>
            </w:r>
            <w:proofErr w:type="spellEnd"/>
            <w:r w:rsidRPr="00A739F9">
              <w:rPr>
                <w:rFonts w:ascii="Times New Roman" w:eastAsia="Times New Roman" w:hAnsi="Times New Roman" w:cs="Times New Roman"/>
                <w:b/>
                <w:bCs/>
                <w:sz w:val="20"/>
                <w:szCs w:val="20"/>
                <w:lang w:eastAsia="lv-LV"/>
              </w:rPr>
              <w:t>. nr.</w:t>
            </w:r>
          </w:p>
        </w:tc>
        <w:tc>
          <w:tcPr>
            <w:tcW w:w="1496" w:type="pct"/>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hideMark/>
          </w:tcPr>
          <w:p w14:paraId="1884F7B1" w14:textId="77777777" w:rsidR="00A739F9" w:rsidRPr="00A739F9" w:rsidRDefault="00A739F9" w:rsidP="0021724F">
            <w:pPr>
              <w:tabs>
                <w:tab w:val="left" w:pos="1578"/>
                <w:tab w:val="left" w:pos="1672"/>
              </w:tabs>
              <w:spacing w:after="0" w:line="240" w:lineRule="auto"/>
              <w:ind w:left="131" w:right="264"/>
              <w:contextualSpacing/>
              <w:jc w:val="center"/>
              <w:rPr>
                <w:rFonts w:ascii="Times New Roman" w:eastAsia="Times New Roman" w:hAnsi="Times New Roman" w:cs="Times New Roman"/>
                <w:b/>
                <w:bCs/>
                <w:sz w:val="20"/>
                <w:szCs w:val="20"/>
                <w:lang w:eastAsia="lv-LV"/>
              </w:rPr>
            </w:pPr>
            <w:r w:rsidRPr="00A739F9">
              <w:rPr>
                <w:rFonts w:ascii="Times New Roman" w:eastAsia="Times New Roman" w:hAnsi="Times New Roman" w:cs="Times New Roman"/>
                <w:b/>
                <w:bCs/>
                <w:sz w:val="20"/>
                <w:szCs w:val="20"/>
                <w:lang w:eastAsia="lv-LV"/>
              </w:rPr>
              <w:t>Iesniegtā iebilduma/</w:t>
            </w:r>
            <w:r w:rsidRPr="00A739F9">
              <w:rPr>
                <w:rFonts w:ascii="Times New Roman" w:eastAsia="Times New Roman" w:hAnsi="Times New Roman" w:cs="Times New Roman"/>
                <w:b/>
                <w:bCs/>
                <w:sz w:val="20"/>
                <w:szCs w:val="20"/>
                <w:lang w:eastAsia="lv-LV"/>
              </w:rPr>
              <w:br/>
              <w:t>priekšlikuma būtība</w:t>
            </w:r>
          </w:p>
        </w:tc>
        <w:tc>
          <w:tcPr>
            <w:tcW w:w="1295" w:type="pct"/>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hideMark/>
          </w:tcPr>
          <w:p w14:paraId="401F0629" w14:textId="0A3DDB81" w:rsidR="00A739F9" w:rsidRPr="00A739F9" w:rsidRDefault="00A739F9" w:rsidP="00FD7264">
            <w:pPr>
              <w:spacing w:after="0" w:line="240" w:lineRule="auto"/>
              <w:ind w:left="129" w:right="268"/>
              <w:contextualSpacing/>
              <w:jc w:val="center"/>
              <w:rPr>
                <w:rFonts w:ascii="Times New Roman" w:eastAsia="Times New Roman" w:hAnsi="Times New Roman" w:cs="Times New Roman"/>
                <w:b/>
                <w:bCs/>
                <w:sz w:val="20"/>
                <w:szCs w:val="20"/>
                <w:lang w:eastAsia="lv-LV"/>
              </w:rPr>
            </w:pPr>
            <w:r w:rsidRPr="00A739F9">
              <w:rPr>
                <w:rFonts w:ascii="Times New Roman" w:eastAsia="Times New Roman" w:hAnsi="Times New Roman" w:cs="Times New Roman"/>
                <w:b/>
                <w:bCs/>
                <w:sz w:val="20"/>
                <w:szCs w:val="20"/>
                <w:lang w:eastAsia="lv-LV"/>
              </w:rPr>
              <w:t>Attēls no grafiskās daļas</w:t>
            </w:r>
          </w:p>
        </w:tc>
        <w:tc>
          <w:tcPr>
            <w:tcW w:w="434" w:type="pct"/>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372CE69D" w14:textId="0326C2E8" w:rsidR="00A739F9" w:rsidRPr="00A739F9" w:rsidRDefault="00A739F9" w:rsidP="00FD7264">
            <w:pPr>
              <w:spacing w:after="0" w:line="240" w:lineRule="auto"/>
              <w:ind w:left="126" w:right="126"/>
              <w:contextualSpacing/>
              <w:jc w:val="center"/>
              <w:rPr>
                <w:rFonts w:ascii="Times New Roman" w:eastAsia="Times New Roman" w:hAnsi="Times New Roman" w:cs="Times New Roman"/>
                <w:b/>
                <w:bCs/>
                <w:sz w:val="20"/>
                <w:szCs w:val="20"/>
                <w:lang w:eastAsia="lv-LV"/>
              </w:rPr>
            </w:pPr>
            <w:r w:rsidRPr="00A739F9">
              <w:rPr>
                <w:rFonts w:ascii="Times New Roman" w:eastAsia="Times New Roman" w:hAnsi="Times New Roman" w:cs="Times New Roman"/>
                <w:b/>
                <w:bCs/>
                <w:sz w:val="20"/>
                <w:szCs w:val="20"/>
                <w:lang w:eastAsia="lv-LV"/>
              </w:rPr>
              <w:t>Ņemts vērā/</w:t>
            </w:r>
            <w:r w:rsidRPr="00A739F9">
              <w:rPr>
                <w:rFonts w:ascii="Times New Roman" w:eastAsia="Times New Roman" w:hAnsi="Times New Roman" w:cs="Times New Roman"/>
                <w:b/>
                <w:bCs/>
                <w:sz w:val="20"/>
                <w:szCs w:val="20"/>
                <w:lang w:eastAsia="lv-LV"/>
              </w:rPr>
              <w:br/>
              <w:t>nav ņemts vērā</w:t>
            </w:r>
          </w:p>
        </w:tc>
        <w:tc>
          <w:tcPr>
            <w:tcW w:w="869" w:type="pct"/>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hideMark/>
          </w:tcPr>
          <w:p w14:paraId="013C29F7" w14:textId="1EA2A313" w:rsidR="00A739F9" w:rsidRPr="00A739F9" w:rsidRDefault="00A739F9" w:rsidP="00FD7264">
            <w:pPr>
              <w:spacing w:after="0" w:line="240" w:lineRule="auto"/>
              <w:ind w:left="126" w:right="205"/>
              <w:contextualSpacing/>
              <w:jc w:val="center"/>
              <w:rPr>
                <w:rFonts w:ascii="Times New Roman" w:eastAsia="Times New Roman" w:hAnsi="Times New Roman" w:cs="Times New Roman"/>
                <w:b/>
                <w:bCs/>
                <w:sz w:val="20"/>
                <w:szCs w:val="20"/>
                <w:lang w:eastAsia="lv-LV"/>
              </w:rPr>
            </w:pPr>
            <w:r w:rsidRPr="00A739F9">
              <w:rPr>
                <w:rFonts w:ascii="Times New Roman" w:eastAsia="Times New Roman" w:hAnsi="Times New Roman" w:cs="Times New Roman"/>
                <w:b/>
                <w:bCs/>
                <w:sz w:val="20"/>
                <w:szCs w:val="20"/>
                <w:lang w:eastAsia="lv-LV"/>
              </w:rPr>
              <w:t>Pamatojums, ja iebildums/</w:t>
            </w:r>
            <w:r w:rsidR="00933501">
              <w:rPr>
                <w:rFonts w:ascii="Times New Roman" w:eastAsia="Times New Roman" w:hAnsi="Times New Roman" w:cs="Times New Roman"/>
                <w:b/>
                <w:bCs/>
                <w:sz w:val="20"/>
                <w:szCs w:val="20"/>
                <w:lang w:eastAsia="lv-LV"/>
              </w:rPr>
              <w:t xml:space="preserve"> </w:t>
            </w:r>
            <w:r w:rsidRPr="00A739F9">
              <w:rPr>
                <w:rFonts w:ascii="Times New Roman" w:eastAsia="Times New Roman" w:hAnsi="Times New Roman" w:cs="Times New Roman"/>
                <w:b/>
                <w:bCs/>
                <w:sz w:val="20"/>
                <w:szCs w:val="20"/>
                <w:lang w:eastAsia="lv-LV"/>
              </w:rPr>
              <w:t>priekšlikums</w:t>
            </w:r>
            <w:r w:rsidRPr="00A739F9">
              <w:rPr>
                <w:rFonts w:ascii="Times New Roman" w:eastAsia="Times New Roman" w:hAnsi="Times New Roman" w:cs="Times New Roman"/>
                <w:b/>
                <w:bCs/>
                <w:sz w:val="20"/>
                <w:szCs w:val="20"/>
                <w:lang w:eastAsia="lv-LV"/>
              </w:rPr>
              <w:br/>
              <w:t>nav ņemts vērā</w:t>
            </w:r>
          </w:p>
        </w:tc>
      </w:tr>
      <w:tr w:rsidR="003952C4" w:rsidRPr="005C433E" w14:paraId="2A9D6A59" w14:textId="77777777" w:rsidTr="00875C19">
        <w:trPr>
          <w:trHeight w:val="3969"/>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EA52F6" w14:textId="2F70332D" w:rsidR="00A739F9" w:rsidRPr="005C433E" w:rsidRDefault="004B636A" w:rsidP="00FD7264">
            <w:pPr>
              <w:spacing w:after="0" w:line="240" w:lineRule="auto"/>
              <w:ind w:left="120" w:right="273"/>
              <w:contextualSpacing/>
              <w:jc w:val="center"/>
              <w:rPr>
                <w:rFonts w:ascii="Times New Roman" w:eastAsia="Times New Roman" w:hAnsi="Times New Roman" w:cs="Times New Roman"/>
                <w:sz w:val="20"/>
                <w:szCs w:val="20"/>
                <w:lang w:eastAsia="lv-LV"/>
              </w:rPr>
            </w:pPr>
            <w:r w:rsidRPr="007A16C1">
              <w:rPr>
                <w:rFonts w:ascii="Times New Roman" w:eastAsia="Times New Roman" w:hAnsi="Times New Roman" w:cs="Times New Roman"/>
                <w:sz w:val="20"/>
                <w:szCs w:val="20"/>
                <w:lang w:eastAsia="lv-LV"/>
              </w:rPr>
              <w:t>SIA “</w:t>
            </w:r>
            <w:proofErr w:type="spellStart"/>
            <w:r w:rsidRPr="007A16C1">
              <w:rPr>
                <w:rFonts w:ascii="Times New Roman" w:eastAsia="Times New Roman" w:hAnsi="Times New Roman" w:cs="Times New Roman"/>
                <w:sz w:val="20"/>
                <w:szCs w:val="20"/>
                <w:lang w:eastAsia="lv-LV"/>
              </w:rPr>
              <w:t>Tolmets</w:t>
            </w:r>
            <w:proofErr w:type="spellEnd"/>
            <w:r w:rsidRPr="007A16C1">
              <w:rPr>
                <w:rFonts w:ascii="Times New Roman" w:eastAsia="Times New Roman" w:hAnsi="Times New Roman" w:cs="Times New Roman"/>
                <w:sz w:val="20"/>
                <w:szCs w:val="20"/>
                <w:lang w:eastAsia="lv-LV"/>
              </w:rPr>
              <w:t xml:space="preserve"> Vidzeme”</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7D8147" w14:textId="11BEFD20" w:rsidR="00A739F9" w:rsidRPr="00254430" w:rsidRDefault="004B636A" w:rsidP="00FD7264">
            <w:pPr>
              <w:spacing w:after="0" w:line="240" w:lineRule="auto"/>
              <w:ind w:left="131" w:right="131"/>
              <w:contextualSpacing/>
              <w:jc w:val="center"/>
              <w:rPr>
                <w:rFonts w:ascii="Times New Roman" w:eastAsia="Times New Roman" w:hAnsi="Times New Roman" w:cs="Times New Roman"/>
                <w:sz w:val="20"/>
                <w:szCs w:val="20"/>
                <w:lang w:eastAsia="lv-LV"/>
              </w:rPr>
            </w:pPr>
            <w:r w:rsidRPr="00254430">
              <w:rPr>
                <w:rFonts w:ascii="Times New Roman" w:eastAsia="Times New Roman" w:hAnsi="Times New Roman" w:cs="Times New Roman"/>
                <w:sz w:val="20"/>
                <w:szCs w:val="20"/>
                <w:lang w:eastAsia="lv-LV"/>
              </w:rPr>
              <w:t>4.8.4/22/78</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E6A2921" w14:textId="77777777" w:rsidR="004B636A" w:rsidRPr="00C57086" w:rsidRDefault="004B636A" w:rsidP="004B636A">
            <w:pPr>
              <w:tabs>
                <w:tab w:val="right" w:pos="8789"/>
              </w:tabs>
              <w:spacing w:after="0" w:line="240" w:lineRule="auto"/>
              <w:ind w:firstLine="709"/>
              <w:jc w:val="both"/>
              <w:rPr>
                <w:rFonts w:ascii="Times New Roman" w:eastAsia="Times New Roman" w:hAnsi="Times New Roman" w:cs="Times New Roman"/>
                <w:sz w:val="20"/>
                <w:szCs w:val="20"/>
                <w:lang w:eastAsia="lv-LV"/>
              </w:rPr>
            </w:pPr>
            <w:r w:rsidRPr="00C57086">
              <w:rPr>
                <w:rFonts w:ascii="Times New Roman" w:eastAsia="Times New Roman" w:hAnsi="Times New Roman" w:cs="Times New Roman"/>
                <w:sz w:val="20"/>
                <w:szCs w:val="20"/>
                <w:lang w:eastAsia="lv-LV"/>
              </w:rPr>
              <w:t>SIA “</w:t>
            </w:r>
            <w:proofErr w:type="spellStart"/>
            <w:r w:rsidRPr="00C57086">
              <w:rPr>
                <w:rFonts w:ascii="Times New Roman" w:eastAsia="Times New Roman" w:hAnsi="Times New Roman" w:cs="Times New Roman"/>
                <w:sz w:val="20"/>
                <w:szCs w:val="20"/>
                <w:lang w:eastAsia="lv-LV"/>
              </w:rPr>
              <w:t>Tolmets</w:t>
            </w:r>
            <w:proofErr w:type="spellEnd"/>
            <w:r w:rsidRPr="00C57086">
              <w:rPr>
                <w:rFonts w:ascii="Times New Roman" w:eastAsia="Times New Roman" w:hAnsi="Times New Roman" w:cs="Times New Roman"/>
                <w:sz w:val="20"/>
                <w:szCs w:val="20"/>
                <w:lang w:eastAsia="lv-LV"/>
              </w:rPr>
              <w:t xml:space="preserve"> Vidzeme”, reģ.nr. 44103059611 2020.gada sākumā iegādājās no Salacgrīvas novada domes nekustamo īpašumu pēc adreses Transporta iela 11, Salacgrīva, zemes vienības kadastra apzīmējums 66150090015, platība 2422 kvadrātmetri. Šajā nekustamā īpašumā SIA “</w:t>
            </w:r>
            <w:proofErr w:type="spellStart"/>
            <w:r w:rsidRPr="00C57086">
              <w:rPr>
                <w:rFonts w:ascii="Times New Roman" w:eastAsia="Times New Roman" w:hAnsi="Times New Roman" w:cs="Times New Roman"/>
                <w:sz w:val="20"/>
                <w:szCs w:val="20"/>
                <w:lang w:eastAsia="lv-LV"/>
              </w:rPr>
              <w:t>Tolmets</w:t>
            </w:r>
            <w:proofErr w:type="spellEnd"/>
            <w:r w:rsidRPr="00C57086">
              <w:rPr>
                <w:rFonts w:ascii="Times New Roman" w:eastAsia="Times New Roman" w:hAnsi="Times New Roman" w:cs="Times New Roman"/>
                <w:sz w:val="20"/>
                <w:szCs w:val="20"/>
                <w:lang w:eastAsia="lv-LV"/>
              </w:rPr>
              <w:t xml:space="preserve"> Vidzeme” plānoja izbūvēt metāllūžņu iepirkšanas laukumu un darbinieku atpūtas zonu, bet sakarā ar to, ka šajā adresē teritorijas plānojums neatļauj veikt šāda veida uzņēmējdarbību, šī doma ir atmesta un īpašumu ir plānots pārdot.</w:t>
            </w:r>
          </w:p>
          <w:p w14:paraId="19B89422" w14:textId="77777777" w:rsidR="004B636A" w:rsidRPr="00C57086" w:rsidRDefault="004B636A" w:rsidP="004B636A">
            <w:pPr>
              <w:tabs>
                <w:tab w:val="right" w:pos="8789"/>
              </w:tabs>
              <w:spacing w:after="0" w:line="240" w:lineRule="auto"/>
              <w:ind w:firstLine="709"/>
              <w:jc w:val="both"/>
              <w:rPr>
                <w:rFonts w:ascii="Times New Roman" w:eastAsia="Times New Roman" w:hAnsi="Times New Roman" w:cs="Times New Roman"/>
                <w:sz w:val="20"/>
                <w:szCs w:val="20"/>
                <w:lang w:eastAsia="lv-LV"/>
              </w:rPr>
            </w:pPr>
            <w:r w:rsidRPr="00C57086">
              <w:rPr>
                <w:rFonts w:ascii="Times New Roman" w:eastAsia="Times New Roman" w:hAnsi="Times New Roman" w:cs="Times New Roman"/>
                <w:sz w:val="20"/>
                <w:szCs w:val="20"/>
                <w:lang w:eastAsia="lv-LV"/>
              </w:rPr>
              <w:t>Sakarā ar iepriekš minēto lūdzam veikt funkcionālā zonējuma maiņu adresē Transporta iela 11:</w:t>
            </w:r>
          </w:p>
          <w:p w14:paraId="5917A3B8" w14:textId="77777777" w:rsidR="004B636A" w:rsidRDefault="004B636A" w:rsidP="004B636A">
            <w:pPr>
              <w:numPr>
                <w:ilvl w:val="0"/>
                <w:numId w:val="1"/>
              </w:numPr>
              <w:spacing w:after="0" w:line="240" w:lineRule="auto"/>
              <w:jc w:val="both"/>
              <w:rPr>
                <w:rFonts w:ascii="Times New Roman" w:eastAsia="Times New Roman" w:hAnsi="Times New Roman" w:cs="Times New Roman"/>
                <w:sz w:val="20"/>
                <w:szCs w:val="20"/>
                <w:lang w:eastAsia="lv-LV"/>
              </w:rPr>
            </w:pPr>
            <w:r w:rsidRPr="00C57086">
              <w:rPr>
                <w:rFonts w:ascii="Times New Roman" w:eastAsia="Times New Roman" w:hAnsi="Times New Roman" w:cs="Times New Roman"/>
                <w:sz w:val="20"/>
                <w:szCs w:val="20"/>
                <w:lang w:eastAsia="lv-LV"/>
              </w:rPr>
              <w:t>asfaltētajam laukumam no “Esošie auto stāvlaukumi” uz “Savrupmāju apbūves teritorija”;</w:t>
            </w:r>
          </w:p>
          <w:p w14:paraId="01D57FCD" w14:textId="7AF0B759" w:rsidR="00A739F9" w:rsidRPr="005C433E" w:rsidRDefault="004B636A" w:rsidP="004B636A">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C57086">
              <w:rPr>
                <w:rFonts w:ascii="Times New Roman" w:eastAsia="Times New Roman" w:hAnsi="Times New Roman" w:cs="Times New Roman"/>
                <w:sz w:val="20"/>
                <w:szCs w:val="20"/>
                <w:lang w:eastAsia="lv-LV"/>
              </w:rPr>
              <w:t>zaļajai zonai no “Labiekārtotas un apzaļumotas teritorijas” uz “Savrupmāju apbūves teritorija”.</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6948A73" w14:textId="1CB042C9" w:rsidR="00A739F9" w:rsidRDefault="00556922" w:rsidP="00FD7264">
            <w:pPr>
              <w:spacing w:after="0" w:line="240" w:lineRule="auto"/>
              <w:ind w:left="129" w:right="268"/>
              <w:contextualSpacing/>
              <w:jc w:val="center"/>
              <w:rPr>
                <w:rFonts w:ascii="Times New Roman" w:eastAsia="Times New Roman" w:hAnsi="Times New Roman" w:cs="Times New Roman"/>
                <w:sz w:val="20"/>
                <w:szCs w:val="20"/>
                <w:lang w:eastAsia="lv-LV"/>
              </w:rPr>
            </w:pPr>
            <w:r w:rsidRPr="00556922">
              <w:rPr>
                <w:rFonts w:ascii="Times New Roman" w:eastAsia="Times New Roman" w:hAnsi="Times New Roman" w:cs="Times New Roman"/>
                <w:noProof/>
                <w:sz w:val="20"/>
                <w:szCs w:val="20"/>
                <w:lang w:eastAsia="lv-LV"/>
              </w:rPr>
              <w:drawing>
                <wp:inline distT="0" distB="0" distL="0" distR="0" wp14:anchorId="30FEDF87" wp14:editId="3CD214F6">
                  <wp:extent cx="2546985" cy="2080895"/>
                  <wp:effectExtent l="0" t="0" r="571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46985" cy="208089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B9059B6" w14:textId="04EBF1C1" w:rsidR="00A739F9" w:rsidRPr="005C433E" w:rsidRDefault="004B636A" w:rsidP="00FD7264">
            <w:pPr>
              <w:spacing w:after="0" w:line="240" w:lineRule="auto"/>
              <w:ind w:left="126" w:right="126"/>
              <w:contextualSpacing/>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BCE764E" w14:textId="1580F940" w:rsidR="00A739F9" w:rsidRPr="005C433E" w:rsidRDefault="004B636A" w:rsidP="008C3CB5">
            <w:pPr>
              <w:spacing w:after="0" w:line="240" w:lineRule="auto"/>
              <w:ind w:left="126" w:right="205"/>
              <w:contextualSpacing/>
              <w:rPr>
                <w:rFonts w:ascii="Times New Roman" w:eastAsia="Times New Roman" w:hAnsi="Times New Roman" w:cs="Times New Roman"/>
                <w:sz w:val="20"/>
                <w:szCs w:val="20"/>
                <w:lang w:eastAsia="lv-LV"/>
              </w:rPr>
            </w:pPr>
            <w:r w:rsidRPr="00254430">
              <w:rPr>
                <w:rFonts w:ascii="Times New Roman" w:eastAsia="Times New Roman" w:hAnsi="Times New Roman" w:cs="Times New Roman"/>
                <w:sz w:val="20"/>
                <w:szCs w:val="20"/>
                <w:lang w:eastAsia="lv-LV"/>
              </w:rPr>
              <w:t>Atbalstīt</w:t>
            </w:r>
          </w:p>
        </w:tc>
      </w:tr>
      <w:tr w:rsidR="004B636A" w:rsidRPr="005C433E" w14:paraId="073F012D" w14:textId="77777777" w:rsidTr="0095759D">
        <w:trPr>
          <w:trHeight w:val="3969"/>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41E225" w14:textId="161C7F18" w:rsidR="004B636A" w:rsidRPr="005C433E" w:rsidRDefault="004B636A" w:rsidP="00FD7264">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8D9130" w14:textId="300B923D" w:rsidR="004B636A" w:rsidRPr="005C433E" w:rsidRDefault="004B636A" w:rsidP="00F414CE">
            <w:pPr>
              <w:spacing w:after="0" w:line="240" w:lineRule="auto"/>
              <w:ind w:right="131"/>
              <w:contextualSpacing/>
              <w:rPr>
                <w:rFonts w:ascii="Times New Roman" w:eastAsia="Times New Roman" w:hAnsi="Times New Roman" w:cs="Times New Roman"/>
                <w:sz w:val="20"/>
                <w:szCs w:val="20"/>
                <w:lang w:eastAsia="lv-LV"/>
              </w:rPr>
            </w:pPr>
            <w:r w:rsidRPr="00254430">
              <w:rPr>
                <w:rFonts w:ascii="Times New Roman" w:eastAsia="Times New Roman" w:hAnsi="Times New Roman" w:cs="Times New Roman"/>
                <w:sz w:val="20"/>
                <w:szCs w:val="20"/>
                <w:lang w:eastAsia="lv-LV"/>
              </w:rPr>
              <w:t>4.8.1./22/202</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D07BFEB" w14:textId="47CBC8AD" w:rsidR="004B636A" w:rsidRPr="005F6771" w:rsidRDefault="004B636A" w:rsidP="00254430">
            <w:pPr>
              <w:tabs>
                <w:tab w:val="left" w:pos="1578"/>
                <w:tab w:val="left" w:pos="1672"/>
              </w:tabs>
              <w:spacing w:after="0" w:line="240" w:lineRule="auto"/>
              <w:ind w:right="264"/>
              <w:contextualSpacing/>
              <w:rPr>
                <w:rFonts w:ascii="Times New Roman" w:eastAsia="Times New Roman" w:hAnsi="Times New Roman" w:cs="Times New Roman"/>
                <w:sz w:val="20"/>
                <w:szCs w:val="20"/>
                <w:highlight w:val="magenta"/>
                <w:lang w:eastAsia="lv-LV"/>
              </w:rPr>
            </w:pPr>
            <w:r w:rsidRPr="009A32CF">
              <w:rPr>
                <w:rFonts w:ascii="Times New Roman" w:eastAsia="Times New Roman" w:hAnsi="Times New Roman" w:cs="Times New Roman"/>
                <w:sz w:val="20"/>
                <w:szCs w:val="20"/>
                <w:lang w:eastAsia="lv-LV"/>
              </w:rPr>
              <w:t>Nekustamā īpašuma “</w:t>
            </w:r>
            <w:proofErr w:type="spellStart"/>
            <w:r w:rsidRPr="009A32CF">
              <w:rPr>
                <w:rFonts w:ascii="Times New Roman" w:eastAsia="Times New Roman" w:hAnsi="Times New Roman" w:cs="Times New Roman"/>
                <w:sz w:val="20"/>
                <w:szCs w:val="20"/>
                <w:lang w:eastAsia="lv-LV"/>
              </w:rPr>
              <w:t>Vecsīpoli</w:t>
            </w:r>
            <w:proofErr w:type="spellEnd"/>
            <w:r w:rsidRPr="009A32CF">
              <w:rPr>
                <w:rFonts w:ascii="Times New Roman" w:eastAsia="Times New Roman" w:hAnsi="Times New Roman" w:cs="Times New Roman"/>
                <w:sz w:val="20"/>
                <w:szCs w:val="20"/>
                <w:lang w:eastAsia="lv-LV"/>
              </w:rPr>
              <w:t xml:space="preserve">” Tūjā, Liepupes pagastā, zemes vienībā ar kadastra apzīmējumu 66600030570 teritorijas plānojumā </w:t>
            </w:r>
            <w:r w:rsidR="0095759D">
              <w:rPr>
                <w:rFonts w:ascii="Times New Roman" w:eastAsia="Times New Roman" w:hAnsi="Times New Roman" w:cs="Times New Roman"/>
                <w:sz w:val="20"/>
                <w:szCs w:val="20"/>
                <w:lang w:eastAsia="lv-LV"/>
              </w:rPr>
              <w:t xml:space="preserve">nepamatoti  </w:t>
            </w:r>
            <w:r w:rsidRPr="009A32CF">
              <w:rPr>
                <w:rFonts w:ascii="Times New Roman" w:eastAsia="Times New Roman" w:hAnsi="Times New Roman" w:cs="Times New Roman"/>
                <w:sz w:val="20"/>
                <w:szCs w:val="20"/>
                <w:lang w:eastAsia="lv-LV"/>
              </w:rPr>
              <w:t>attēlots koplietošanas ceļš</w:t>
            </w:r>
            <w:r w:rsidR="0095759D">
              <w:rPr>
                <w:rFonts w:ascii="Times New Roman" w:eastAsia="Times New Roman" w:hAnsi="Times New Roman" w:cs="Times New Roman"/>
                <w:sz w:val="20"/>
                <w:szCs w:val="20"/>
                <w:lang w:eastAsia="lv-LV"/>
              </w:rPr>
              <w:t xml:space="preserve">. </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D5A8045" w14:textId="444F35D0" w:rsidR="004B636A" w:rsidRDefault="00C60CA8" w:rsidP="00FD7264">
            <w:pPr>
              <w:spacing w:after="0" w:line="240" w:lineRule="auto"/>
              <w:ind w:left="129" w:right="268"/>
              <w:contextualSpacing/>
              <w:jc w:val="center"/>
              <w:rPr>
                <w:noProof/>
              </w:rPr>
            </w:pPr>
            <w:r w:rsidRPr="00C60CA8">
              <w:rPr>
                <w:noProof/>
                <w:lang w:eastAsia="lv-LV"/>
              </w:rPr>
              <w:drawing>
                <wp:inline distT="0" distB="0" distL="0" distR="0" wp14:anchorId="2DD0425B" wp14:editId="376C86C0">
                  <wp:extent cx="2060812" cy="1695507"/>
                  <wp:effectExtent l="0" t="0" r="0"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68586" cy="1701903"/>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F7D878" w14:textId="5141EAEF" w:rsidR="004B636A" w:rsidRPr="005C433E" w:rsidRDefault="005F6771" w:rsidP="00FD7264">
            <w:pPr>
              <w:spacing w:after="0" w:line="240" w:lineRule="auto"/>
              <w:ind w:left="126" w:right="126"/>
              <w:contextualSpacing/>
              <w:jc w:val="center"/>
              <w:rPr>
                <w:rFonts w:ascii="Times New Roman" w:eastAsia="Times New Roman" w:hAnsi="Times New Roman" w:cs="Times New Roman"/>
                <w:sz w:val="20"/>
                <w:szCs w:val="20"/>
                <w:lang w:eastAsia="lv-LV"/>
              </w:rPr>
            </w:pPr>
            <w:r w:rsidRPr="002E2AA2">
              <w:rPr>
                <w:rFonts w:ascii="Times New Roman" w:eastAsia="Times New Roman" w:hAnsi="Times New Roman" w:cs="Times New Roman"/>
                <w:sz w:val="20"/>
                <w:szCs w:val="20"/>
                <w:lang w:eastAsia="lv-LV"/>
              </w:rPr>
              <w:t>Ņemt</w:t>
            </w:r>
            <w:r w:rsidR="004B636A" w:rsidRPr="002E2AA2">
              <w:rPr>
                <w:rFonts w:ascii="Times New Roman" w:eastAsia="Times New Roman" w:hAnsi="Times New Roman" w:cs="Times New Roman"/>
                <w:sz w:val="20"/>
                <w:szCs w:val="20"/>
                <w:lang w:eastAsia="lv-LV"/>
              </w:rPr>
              <w:t xml:space="preserve"> vērā</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63841BF" w14:textId="4AFE132E" w:rsidR="004F3E38" w:rsidRPr="005C433E" w:rsidRDefault="00070CE2" w:rsidP="00254430">
            <w:pPr>
              <w:spacing w:after="0" w:line="240" w:lineRule="auto"/>
              <w:ind w:left="126" w:right="205"/>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Atbalstīt</w:t>
            </w:r>
            <w:r w:rsidR="004F3E38" w:rsidRPr="004F3E38">
              <w:rPr>
                <w:rFonts w:ascii="Times New Roman" w:eastAsia="Times New Roman" w:hAnsi="Times New Roman" w:cs="Times New Roman"/>
                <w:color w:val="FF0000"/>
                <w:sz w:val="20"/>
                <w:szCs w:val="20"/>
                <w:lang w:eastAsia="lv-LV"/>
              </w:rPr>
              <w:t xml:space="preserve"> </w:t>
            </w:r>
          </w:p>
        </w:tc>
      </w:tr>
      <w:tr w:rsidR="004B636A" w:rsidRPr="005C433E" w14:paraId="1E8569B8" w14:textId="77777777" w:rsidTr="00000C8B">
        <w:trPr>
          <w:trHeight w:val="3064"/>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A57675" w14:textId="5A3B2104" w:rsidR="004B636A" w:rsidRPr="005C433E" w:rsidRDefault="004B636A" w:rsidP="007A16C1">
            <w:pPr>
              <w:spacing w:after="0" w:line="240" w:lineRule="auto"/>
              <w:ind w:right="273"/>
              <w:contextualSpacing/>
              <w:rPr>
                <w:rFonts w:ascii="Times New Roman" w:eastAsia="Times New Roman" w:hAnsi="Times New Roman" w:cs="Times New Roman"/>
                <w:sz w:val="20"/>
                <w:szCs w:val="20"/>
                <w:lang w:eastAsia="lv-LV"/>
              </w:rPr>
            </w:pPr>
            <w:r w:rsidRPr="007A16C1">
              <w:rPr>
                <w:rFonts w:ascii="Times New Roman" w:eastAsia="Times New Roman" w:hAnsi="Times New Roman" w:cs="Times New Roman"/>
                <w:sz w:val="20"/>
                <w:szCs w:val="20"/>
                <w:lang w:eastAsia="lv-LV"/>
              </w:rPr>
              <w:t>SIA “</w:t>
            </w:r>
            <w:proofErr w:type="spellStart"/>
            <w:r w:rsidRPr="007A16C1">
              <w:rPr>
                <w:rFonts w:ascii="Times New Roman" w:eastAsia="Times New Roman" w:hAnsi="Times New Roman" w:cs="Times New Roman"/>
                <w:sz w:val="20"/>
                <w:szCs w:val="20"/>
                <w:lang w:eastAsia="lv-LV"/>
              </w:rPr>
              <w:t>Pro</w:t>
            </w:r>
            <w:proofErr w:type="spellEnd"/>
            <w:r w:rsidRPr="007A16C1">
              <w:rPr>
                <w:rFonts w:ascii="Times New Roman" w:eastAsia="Times New Roman" w:hAnsi="Times New Roman" w:cs="Times New Roman"/>
                <w:sz w:val="20"/>
                <w:szCs w:val="20"/>
                <w:lang w:eastAsia="lv-LV"/>
              </w:rPr>
              <w:t xml:space="preserve"> rata”</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DBE4489" w14:textId="642672B8" w:rsidR="004B636A" w:rsidRPr="005C433E" w:rsidRDefault="004B636A" w:rsidP="004B636A">
            <w:pPr>
              <w:spacing w:after="0" w:line="240" w:lineRule="auto"/>
              <w:ind w:right="131"/>
              <w:contextualSpacing/>
              <w:rPr>
                <w:rFonts w:ascii="Times New Roman" w:eastAsia="Times New Roman" w:hAnsi="Times New Roman" w:cs="Times New Roman"/>
                <w:sz w:val="20"/>
                <w:szCs w:val="20"/>
                <w:lang w:eastAsia="lv-LV"/>
              </w:rPr>
            </w:pPr>
            <w:r w:rsidRPr="00254430">
              <w:rPr>
                <w:rFonts w:ascii="Times New Roman" w:eastAsia="Times New Roman" w:hAnsi="Times New Roman" w:cs="Times New Roman"/>
                <w:sz w:val="20"/>
                <w:szCs w:val="20"/>
                <w:lang w:eastAsia="lv-LV"/>
              </w:rPr>
              <w:t>4.8.4/22/340</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7583A66" w14:textId="2A39A190" w:rsidR="004B636A" w:rsidRPr="00517230" w:rsidRDefault="004B636A" w:rsidP="004B636A">
            <w:pPr>
              <w:tabs>
                <w:tab w:val="left" w:pos="1578"/>
                <w:tab w:val="left" w:pos="1672"/>
              </w:tabs>
              <w:spacing w:after="0" w:line="240" w:lineRule="auto"/>
              <w:ind w:left="131" w:right="264"/>
              <w:contextualSpacing/>
              <w:rPr>
                <w:rFonts w:ascii="Times New Roman" w:eastAsia="Times New Roman" w:hAnsi="Times New Roman" w:cs="Times New Roman"/>
                <w:sz w:val="20"/>
                <w:szCs w:val="20"/>
                <w:highlight w:val="green"/>
                <w:lang w:eastAsia="lv-LV"/>
              </w:rPr>
            </w:pPr>
            <w:r w:rsidRPr="009A32CF">
              <w:rPr>
                <w:rFonts w:ascii="Times New Roman" w:eastAsia="Times New Roman" w:hAnsi="Times New Roman" w:cs="Times New Roman"/>
                <w:sz w:val="20"/>
                <w:szCs w:val="20"/>
                <w:lang w:eastAsia="lv-LV"/>
              </w:rPr>
              <w:t>Nekustamā īpašuma Ainažos Parka ielā 13 zemes vienībā ar kadastra apzīmējumu 66050020079 iezīmēta dabā nepastāvoša Senču iela</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EC533FE" w14:textId="12A8F0E5" w:rsidR="004B636A" w:rsidRDefault="00517230" w:rsidP="004B636A">
            <w:pPr>
              <w:spacing w:after="0" w:line="240" w:lineRule="auto"/>
              <w:ind w:left="129" w:right="268"/>
              <w:contextualSpacing/>
              <w:jc w:val="center"/>
              <w:rPr>
                <w:noProof/>
              </w:rPr>
            </w:pPr>
            <w:r w:rsidRPr="00517230">
              <w:rPr>
                <w:noProof/>
                <w:lang w:eastAsia="lv-LV"/>
              </w:rPr>
              <w:drawing>
                <wp:inline distT="0" distB="0" distL="0" distR="0" wp14:anchorId="762E3F01" wp14:editId="673403F2">
                  <wp:extent cx="2546985" cy="1983740"/>
                  <wp:effectExtent l="0" t="0" r="571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46985" cy="1983740"/>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E688869" w14:textId="7415EE4A" w:rsidR="004B636A" w:rsidRPr="005C433E" w:rsidRDefault="005F6771" w:rsidP="004B636A">
            <w:pPr>
              <w:spacing w:after="0" w:line="240" w:lineRule="auto"/>
              <w:ind w:left="126" w:right="126"/>
              <w:contextualSpacing/>
              <w:jc w:val="center"/>
              <w:rPr>
                <w:rFonts w:ascii="Times New Roman" w:eastAsia="Times New Roman" w:hAnsi="Times New Roman" w:cs="Times New Roman"/>
                <w:sz w:val="20"/>
                <w:szCs w:val="20"/>
                <w:lang w:eastAsia="lv-LV"/>
              </w:rPr>
            </w:pPr>
            <w:r w:rsidRPr="002E2AA2">
              <w:rPr>
                <w:rFonts w:ascii="Times New Roman" w:eastAsia="Times New Roman" w:hAnsi="Times New Roman" w:cs="Times New Roman"/>
                <w:sz w:val="20"/>
                <w:szCs w:val="20"/>
                <w:lang w:eastAsia="lv-LV"/>
              </w:rPr>
              <w:t xml:space="preserve">Ņemt </w:t>
            </w:r>
            <w:r w:rsidR="004B636A" w:rsidRPr="002E2AA2">
              <w:rPr>
                <w:rFonts w:ascii="Times New Roman" w:eastAsia="Times New Roman" w:hAnsi="Times New Roman" w:cs="Times New Roman"/>
                <w:sz w:val="20"/>
                <w:szCs w:val="20"/>
                <w:lang w:eastAsia="lv-LV"/>
              </w:rPr>
              <w:t>vērā</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462EFD" w14:textId="46BE5AC9" w:rsidR="004F3E38" w:rsidRPr="005C433E" w:rsidRDefault="00517230" w:rsidP="00254430">
            <w:pPr>
              <w:spacing w:after="0" w:line="240" w:lineRule="auto"/>
              <w:ind w:left="126" w:right="205"/>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Atbalstīt</w:t>
            </w:r>
          </w:p>
        </w:tc>
      </w:tr>
      <w:tr w:rsidR="00F414CE" w:rsidRPr="005C433E" w14:paraId="1DBE0F66" w14:textId="77777777" w:rsidTr="00875C19">
        <w:trPr>
          <w:trHeight w:val="3969"/>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8710926" w14:textId="5E4479AF" w:rsidR="00F414CE" w:rsidRDefault="00F414CE" w:rsidP="00F414CE">
            <w:pPr>
              <w:spacing w:after="0" w:line="240" w:lineRule="auto"/>
              <w:ind w:left="120" w:right="273"/>
              <w:contextualSpacing/>
              <w:jc w:val="center"/>
              <w:rPr>
                <w:rFonts w:ascii="Times New Roman" w:eastAsia="Times New Roman" w:hAnsi="Times New Roman" w:cs="Times New Roman"/>
                <w:sz w:val="20"/>
                <w:szCs w:val="20"/>
                <w:highlight w:val="lightGray"/>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78D5BD" w14:textId="191AC389" w:rsidR="00F414CE" w:rsidRDefault="00F414CE" w:rsidP="00F414CE">
            <w:pPr>
              <w:spacing w:after="0" w:line="240" w:lineRule="auto"/>
              <w:ind w:right="131"/>
              <w:contextualSpacing/>
              <w:rPr>
                <w:rFonts w:ascii="Times New Roman" w:eastAsia="Times New Roman" w:hAnsi="Times New Roman" w:cs="Times New Roman"/>
                <w:sz w:val="20"/>
                <w:szCs w:val="20"/>
                <w:highlight w:val="lightGray"/>
                <w:lang w:eastAsia="lv-LV"/>
              </w:rPr>
            </w:pPr>
            <w:r w:rsidRPr="00254430">
              <w:rPr>
                <w:rFonts w:ascii="Times New Roman" w:eastAsia="Times New Roman" w:hAnsi="Times New Roman" w:cs="Times New Roman"/>
                <w:sz w:val="20"/>
                <w:szCs w:val="20"/>
                <w:lang w:eastAsia="lv-LV"/>
              </w:rPr>
              <w:t>4.8.4/22/442</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DAC92D2" w14:textId="270381C5" w:rsidR="00F414CE" w:rsidRPr="002A4414"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highlight w:val="magenta"/>
                <w:lang w:eastAsia="lv-LV"/>
              </w:rPr>
            </w:pPr>
            <w:r w:rsidRPr="00202566">
              <w:rPr>
                <w:rFonts w:ascii="Times New Roman" w:eastAsia="Times New Roman" w:hAnsi="Times New Roman" w:cs="Times New Roman"/>
                <w:sz w:val="20"/>
                <w:szCs w:val="20"/>
                <w:lang w:eastAsia="lv-LV"/>
              </w:rPr>
              <w:t xml:space="preserve">Nekustamā īpašuma Tīruma iela 13A </w:t>
            </w:r>
            <w:r w:rsidR="00875C19">
              <w:rPr>
                <w:rFonts w:ascii="Times New Roman" w:eastAsia="Times New Roman" w:hAnsi="Times New Roman" w:cs="Times New Roman"/>
                <w:sz w:val="20"/>
                <w:szCs w:val="20"/>
                <w:lang w:eastAsia="lv-LV"/>
              </w:rPr>
              <w:t>S</w:t>
            </w:r>
            <w:r w:rsidRPr="00202566">
              <w:rPr>
                <w:rFonts w:ascii="Times New Roman" w:eastAsia="Times New Roman" w:hAnsi="Times New Roman" w:cs="Times New Roman"/>
                <w:sz w:val="20"/>
                <w:szCs w:val="20"/>
                <w:lang w:eastAsia="lv-LV"/>
              </w:rPr>
              <w:t>alacgrīvā zemes vienībā ar kadastra apzīmējumu 66150040087 noteikt funkcionālo zonējumu savrupmāju apbūves teritorija</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0894FFD" w14:textId="5C8739DE" w:rsidR="00F414CE" w:rsidRDefault="00202566" w:rsidP="00F414CE">
            <w:pPr>
              <w:spacing w:after="0" w:line="240" w:lineRule="auto"/>
              <w:ind w:left="129" w:right="268"/>
              <w:contextualSpacing/>
              <w:jc w:val="center"/>
              <w:rPr>
                <w:noProof/>
              </w:rPr>
            </w:pPr>
            <w:r w:rsidRPr="00202566">
              <w:rPr>
                <w:noProof/>
                <w:lang w:eastAsia="lv-LV"/>
              </w:rPr>
              <w:drawing>
                <wp:inline distT="0" distB="0" distL="0" distR="0" wp14:anchorId="4AC3E35F" wp14:editId="621B6D60">
                  <wp:extent cx="2342818" cy="1978925"/>
                  <wp:effectExtent l="0" t="0" r="635" b="254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46293" cy="1981860"/>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CE849C" w14:textId="1BF93555" w:rsidR="00F414CE" w:rsidRPr="00202566"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202566">
              <w:rPr>
                <w:rFonts w:ascii="Times New Roman" w:eastAsia="Times New Roman" w:hAnsi="Times New Roman" w:cs="Times New Roman"/>
                <w:sz w:val="20"/>
                <w:szCs w:val="20"/>
                <w:lang w:eastAsia="lv-LV"/>
              </w:rPr>
              <w:t>Ņemt vērā daļēji</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3C7257" w14:textId="77777777" w:rsidR="00F414CE" w:rsidRPr="00202566" w:rsidRDefault="00F414CE" w:rsidP="00254430">
            <w:pPr>
              <w:spacing w:after="0" w:line="240" w:lineRule="auto"/>
              <w:ind w:left="126" w:right="205"/>
              <w:contextualSpacing/>
              <w:jc w:val="both"/>
              <w:rPr>
                <w:rFonts w:ascii="Times New Roman" w:eastAsia="Times New Roman" w:hAnsi="Times New Roman" w:cs="Times New Roman"/>
                <w:sz w:val="20"/>
                <w:szCs w:val="20"/>
                <w:lang w:eastAsia="lv-LV"/>
              </w:rPr>
            </w:pPr>
            <w:r w:rsidRPr="00202566">
              <w:rPr>
                <w:rFonts w:ascii="Times New Roman" w:eastAsia="Times New Roman" w:hAnsi="Times New Roman" w:cs="Times New Roman"/>
                <w:sz w:val="20"/>
                <w:szCs w:val="20"/>
                <w:lang w:eastAsia="lv-LV"/>
              </w:rPr>
              <w:t xml:space="preserve">Daļā ZV noteikts zonējums DZS, daļai ar garāžām tehniskās apbūves teritorija (TA) </w:t>
            </w:r>
          </w:p>
          <w:p w14:paraId="13C23D80" w14:textId="2A4B93D7" w:rsidR="00F414CE" w:rsidRPr="00202566" w:rsidRDefault="00F414CE" w:rsidP="00254430">
            <w:pPr>
              <w:spacing w:after="0" w:line="240" w:lineRule="auto"/>
              <w:ind w:left="126" w:right="205"/>
              <w:contextualSpacing/>
              <w:jc w:val="both"/>
              <w:rPr>
                <w:rFonts w:ascii="Times New Roman" w:eastAsia="Times New Roman" w:hAnsi="Times New Roman" w:cs="Times New Roman"/>
                <w:sz w:val="20"/>
                <w:szCs w:val="20"/>
                <w:lang w:eastAsia="lv-LV"/>
              </w:rPr>
            </w:pPr>
          </w:p>
        </w:tc>
      </w:tr>
      <w:tr w:rsidR="00F414CE" w:rsidRPr="005C433E" w14:paraId="374E2639" w14:textId="77777777" w:rsidTr="00875C19">
        <w:trPr>
          <w:trHeight w:val="3969"/>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C6F6A4" w14:textId="03FD10BC"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F0DB9A" w14:textId="16D1DA41" w:rsidR="00F414CE" w:rsidRPr="005C433E" w:rsidRDefault="00F414CE" w:rsidP="00F414CE">
            <w:pPr>
              <w:spacing w:after="0" w:line="240" w:lineRule="auto"/>
              <w:ind w:right="131"/>
              <w:contextualSpacing/>
              <w:rPr>
                <w:rFonts w:ascii="Times New Roman" w:eastAsia="Times New Roman" w:hAnsi="Times New Roman" w:cs="Times New Roman"/>
                <w:sz w:val="20"/>
                <w:szCs w:val="20"/>
                <w:lang w:eastAsia="lv-LV"/>
              </w:rPr>
            </w:pPr>
            <w:r w:rsidRPr="00254430">
              <w:rPr>
                <w:rFonts w:ascii="Times New Roman" w:eastAsia="Times New Roman" w:hAnsi="Times New Roman" w:cs="Times New Roman"/>
                <w:sz w:val="20"/>
                <w:szCs w:val="20"/>
                <w:lang w:eastAsia="lv-LV"/>
              </w:rPr>
              <w:t>4.8.4/22/512</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E257DAF" w14:textId="7A7A4345"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C57086">
              <w:rPr>
                <w:rFonts w:ascii="Times New Roman" w:eastAsia="Times New Roman" w:hAnsi="Times New Roman" w:cs="Times New Roman"/>
                <w:sz w:val="20"/>
                <w:szCs w:val="20"/>
                <w:lang w:eastAsia="lv-LV"/>
              </w:rPr>
              <w:t>Zaķu iela 11, Tūja, Liepupes pag., zemes vienībā ar kadastra apzīmējumu 66600030449 noteikt funkcionālo zonējumu lauksaimniecības teritorija (L1)</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537B23" w14:textId="554059C7" w:rsidR="00F414CE" w:rsidRDefault="007A74B9" w:rsidP="00F414CE">
            <w:pPr>
              <w:spacing w:after="0" w:line="240" w:lineRule="auto"/>
              <w:ind w:left="129" w:right="268"/>
              <w:contextualSpacing/>
              <w:jc w:val="center"/>
              <w:rPr>
                <w:noProof/>
              </w:rPr>
            </w:pPr>
            <w:r w:rsidRPr="007A74B9">
              <w:rPr>
                <w:noProof/>
                <w:lang w:eastAsia="lv-LV"/>
              </w:rPr>
              <w:drawing>
                <wp:inline distT="0" distB="0" distL="0" distR="0" wp14:anchorId="20C10E66" wp14:editId="29521022">
                  <wp:extent cx="2546985" cy="1807845"/>
                  <wp:effectExtent l="0" t="0" r="5715" b="190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6985" cy="180784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A7E261" w14:textId="74573C12"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085B04">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A475F5" w14:textId="4393EEDB" w:rsidR="00F414CE" w:rsidRPr="005C433E" w:rsidRDefault="008C3CB5" w:rsidP="008C3CB5">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Atbalstīt</w:t>
            </w:r>
          </w:p>
        </w:tc>
      </w:tr>
      <w:tr w:rsidR="00F414CE" w:rsidRPr="005C433E" w14:paraId="35E4F5B1" w14:textId="77777777" w:rsidTr="00226C8C">
        <w:trPr>
          <w:trHeight w:val="3969"/>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926012E" w14:textId="1E77ADD4" w:rsidR="00F414CE" w:rsidRPr="00314C6A" w:rsidRDefault="00F414CE" w:rsidP="00F414CE">
            <w:pPr>
              <w:spacing w:after="0" w:line="240" w:lineRule="auto"/>
              <w:ind w:left="120" w:right="273"/>
              <w:contextualSpacing/>
              <w:jc w:val="center"/>
              <w:rPr>
                <w:rFonts w:ascii="Times New Roman" w:eastAsia="Times New Roman" w:hAnsi="Times New Roman" w:cs="Times New Roman"/>
                <w:sz w:val="20"/>
                <w:szCs w:val="20"/>
                <w:highlight w:val="lightGray"/>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084091" w14:textId="312CB28F" w:rsidR="00F414CE" w:rsidRPr="00254430" w:rsidRDefault="00F414CE" w:rsidP="00F414CE">
            <w:pPr>
              <w:spacing w:after="0" w:line="240" w:lineRule="auto"/>
              <w:ind w:right="131"/>
              <w:contextualSpacing/>
              <w:rPr>
                <w:rFonts w:ascii="Times New Roman" w:eastAsia="Times New Roman" w:hAnsi="Times New Roman" w:cs="Times New Roman"/>
                <w:sz w:val="20"/>
                <w:szCs w:val="20"/>
                <w:lang w:eastAsia="lv-LV"/>
              </w:rPr>
            </w:pPr>
            <w:r w:rsidRPr="00254430">
              <w:rPr>
                <w:rFonts w:ascii="Times New Roman" w:eastAsia="Times New Roman" w:hAnsi="Times New Roman" w:cs="Times New Roman"/>
                <w:sz w:val="20"/>
                <w:szCs w:val="20"/>
                <w:lang w:eastAsia="lv-LV"/>
              </w:rPr>
              <w:t>4.8.4/22/513</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1A1C215" w14:textId="569B9BBA" w:rsidR="00F414CE" w:rsidRPr="00C57086"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proofErr w:type="spellStart"/>
            <w:r w:rsidRPr="00743ACF">
              <w:rPr>
                <w:rFonts w:ascii="Times New Roman" w:eastAsia="Times New Roman" w:hAnsi="Times New Roman" w:cs="Times New Roman"/>
                <w:sz w:val="20"/>
                <w:szCs w:val="20"/>
                <w:lang w:eastAsia="lv-LV"/>
              </w:rPr>
              <w:t>Nekustamjā</w:t>
            </w:r>
            <w:proofErr w:type="spellEnd"/>
            <w:r w:rsidRPr="00743ACF">
              <w:rPr>
                <w:rFonts w:ascii="Times New Roman" w:eastAsia="Times New Roman" w:hAnsi="Times New Roman" w:cs="Times New Roman"/>
                <w:sz w:val="20"/>
                <w:szCs w:val="20"/>
                <w:lang w:eastAsia="lv-LV"/>
              </w:rPr>
              <w:t xml:space="preserve"> īpašumā “</w:t>
            </w:r>
            <w:proofErr w:type="spellStart"/>
            <w:r w:rsidRPr="00743ACF">
              <w:rPr>
                <w:rFonts w:ascii="Times New Roman" w:eastAsia="Times New Roman" w:hAnsi="Times New Roman" w:cs="Times New Roman"/>
                <w:sz w:val="20"/>
                <w:szCs w:val="20"/>
                <w:lang w:eastAsia="lv-LV"/>
              </w:rPr>
              <w:t>Laveri</w:t>
            </w:r>
            <w:proofErr w:type="spellEnd"/>
            <w:r w:rsidRPr="00743ACF">
              <w:rPr>
                <w:rFonts w:ascii="Times New Roman" w:eastAsia="Times New Roman" w:hAnsi="Times New Roman" w:cs="Times New Roman"/>
                <w:sz w:val="20"/>
                <w:szCs w:val="20"/>
                <w:lang w:eastAsia="lv-LV"/>
              </w:rPr>
              <w:t>”, Liepupes pag., zemes vienībā ar kadastra apzīmējumu 66600070064 noteikt funkcionālo zonējumu mežu teritorija un lauksaimniecības teritorija.</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59F7D70" w14:textId="52015603" w:rsidR="00F414CE" w:rsidRDefault="00226C8C" w:rsidP="00F414CE">
            <w:pPr>
              <w:spacing w:after="0" w:line="240" w:lineRule="auto"/>
              <w:ind w:left="129" w:right="268"/>
              <w:contextualSpacing/>
              <w:jc w:val="center"/>
              <w:rPr>
                <w:noProof/>
              </w:rPr>
            </w:pPr>
            <w:r w:rsidRPr="00226C8C">
              <w:rPr>
                <w:noProof/>
                <w:lang w:eastAsia="lv-LV"/>
              </w:rPr>
              <w:drawing>
                <wp:inline distT="0" distB="0" distL="0" distR="0" wp14:anchorId="184D951F" wp14:editId="63FF917F">
                  <wp:extent cx="2156346" cy="2059039"/>
                  <wp:effectExtent l="0" t="0" r="0"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64419" cy="2066748"/>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9C1B6A" w14:textId="692F98FF" w:rsidR="00F414CE" w:rsidRPr="00EF644A" w:rsidRDefault="00F414CE" w:rsidP="00F414CE">
            <w:pPr>
              <w:spacing w:after="0" w:line="240" w:lineRule="auto"/>
              <w:ind w:left="126" w:right="126"/>
              <w:contextualSpacing/>
              <w:jc w:val="center"/>
              <w:rPr>
                <w:rFonts w:ascii="Times New Roman" w:eastAsia="Times New Roman" w:hAnsi="Times New Roman" w:cs="Times New Roman"/>
                <w:sz w:val="20"/>
                <w:szCs w:val="20"/>
                <w:highlight w:val="green"/>
                <w:lang w:eastAsia="lv-LV"/>
              </w:rPr>
            </w:pPr>
            <w:r w:rsidRPr="00085B04">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D4704D" w14:textId="1AB76ECE" w:rsidR="00F414CE" w:rsidRPr="00314C6A" w:rsidRDefault="008C3CB5" w:rsidP="008C3CB5">
            <w:pPr>
              <w:spacing w:after="0" w:line="240" w:lineRule="auto"/>
              <w:ind w:left="126" w:right="205"/>
              <w:contextualSpacing/>
              <w:rPr>
                <w:rFonts w:ascii="Times New Roman" w:eastAsia="Times New Roman" w:hAnsi="Times New Roman" w:cs="Times New Roman"/>
                <w:sz w:val="20"/>
                <w:szCs w:val="20"/>
                <w:highlight w:val="lightGray"/>
                <w:lang w:eastAsia="lv-LV"/>
              </w:rPr>
            </w:pPr>
            <w:r>
              <w:rPr>
                <w:rFonts w:ascii="Times New Roman" w:eastAsia="Times New Roman" w:hAnsi="Times New Roman" w:cs="Times New Roman"/>
                <w:sz w:val="20"/>
                <w:szCs w:val="20"/>
                <w:lang w:eastAsia="lv-LV"/>
              </w:rPr>
              <w:t>Atbalstīt</w:t>
            </w:r>
          </w:p>
        </w:tc>
      </w:tr>
      <w:tr w:rsidR="00F414CE" w:rsidRPr="005C433E" w14:paraId="1EF3FDCD" w14:textId="77777777" w:rsidTr="00875C19">
        <w:trPr>
          <w:trHeight w:val="3969"/>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2CB9FA" w14:textId="705453F6" w:rsidR="00F414CE" w:rsidRDefault="00F414CE" w:rsidP="00F414CE">
            <w:pPr>
              <w:spacing w:after="0" w:line="240" w:lineRule="auto"/>
              <w:ind w:right="273"/>
              <w:contextualSpacing/>
              <w:rPr>
                <w:rFonts w:ascii="Times New Roman" w:eastAsia="Times New Roman" w:hAnsi="Times New Roman" w:cs="Times New Roman"/>
                <w:sz w:val="20"/>
                <w:szCs w:val="20"/>
                <w:highlight w:val="lightGray"/>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E75EC6" w14:textId="4CE11F36" w:rsidR="00F414CE" w:rsidRDefault="00F414CE" w:rsidP="00F414CE">
            <w:pPr>
              <w:spacing w:after="0" w:line="240" w:lineRule="auto"/>
              <w:ind w:right="131"/>
              <w:contextualSpacing/>
              <w:rPr>
                <w:rFonts w:ascii="Times New Roman" w:eastAsia="Times New Roman" w:hAnsi="Times New Roman" w:cs="Times New Roman"/>
                <w:sz w:val="20"/>
                <w:szCs w:val="20"/>
                <w:highlight w:val="lightGray"/>
                <w:lang w:eastAsia="lv-LV"/>
              </w:rPr>
            </w:pPr>
            <w:r w:rsidRPr="00254430">
              <w:rPr>
                <w:rFonts w:ascii="Times New Roman" w:eastAsia="Times New Roman" w:hAnsi="Times New Roman" w:cs="Times New Roman"/>
                <w:sz w:val="20"/>
                <w:szCs w:val="20"/>
                <w:lang w:eastAsia="lv-LV"/>
              </w:rPr>
              <w:t>4.8.1/22/900</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52B992F" w14:textId="14F0AB77" w:rsidR="00F414CE" w:rsidRPr="00743ACF"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743ACF">
              <w:rPr>
                <w:rFonts w:ascii="Times New Roman" w:eastAsia="Times New Roman" w:hAnsi="Times New Roman" w:cs="Times New Roman"/>
                <w:sz w:val="20"/>
                <w:szCs w:val="20"/>
                <w:lang w:eastAsia="lv-LV"/>
              </w:rPr>
              <w:t xml:space="preserve">Nekustamā īpašuma </w:t>
            </w:r>
            <w:proofErr w:type="spellStart"/>
            <w:r w:rsidRPr="00743ACF">
              <w:rPr>
                <w:rFonts w:ascii="Times New Roman" w:eastAsia="Times New Roman" w:hAnsi="Times New Roman" w:cs="Times New Roman"/>
                <w:sz w:val="20"/>
                <w:szCs w:val="20"/>
                <w:lang w:eastAsia="lv-LV"/>
              </w:rPr>
              <w:t>Bisnieki</w:t>
            </w:r>
            <w:proofErr w:type="spellEnd"/>
            <w:r w:rsidRPr="00743ACF">
              <w:rPr>
                <w:rFonts w:ascii="Times New Roman" w:eastAsia="Times New Roman" w:hAnsi="Times New Roman" w:cs="Times New Roman"/>
                <w:sz w:val="20"/>
                <w:szCs w:val="20"/>
                <w:lang w:eastAsia="lv-LV"/>
              </w:rPr>
              <w:t xml:space="preserve">- </w:t>
            </w:r>
            <w:proofErr w:type="spellStart"/>
            <w:r w:rsidRPr="00743ACF">
              <w:rPr>
                <w:rFonts w:ascii="Times New Roman" w:eastAsia="Times New Roman" w:hAnsi="Times New Roman" w:cs="Times New Roman"/>
                <w:sz w:val="20"/>
                <w:szCs w:val="20"/>
                <w:lang w:eastAsia="lv-LV"/>
              </w:rPr>
              <w:t>Pururgas</w:t>
            </w:r>
            <w:proofErr w:type="spellEnd"/>
            <w:r w:rsidRPr="00743ACF">
              <w:rPr>
                <w:rFonts w:ascii="Times New Roman" w:eastAsia="Times New Roman" w:hAnsi="Times New Roman" w:cs="Times New Roman"/>
                <w:sz w:val="20"/>
                <w:szCs w:val="20"/>
                <w:lang w:eastAsia="lv-LV"/>
              </w:rPr>
              <w:t xml:space="preserve"> Ainažu pagastā, zemes vienībās ar kadastra apzīmējumiem 66250030105 un 66250030106 paredzēt iespēju veikt </w:t>
            </w:r>
            <w:proofErr w:type="spellStart"/>
            <w:r w:rsidRPr="00743ACF">
              <w:rPr>
                <w:rFonts w:ascii="Times New Roman" w:eastAsia="Times New Roman" w:hAnsi="Times New Roman" w:cs="Times New Roman"/>
                <w:sz w:val="20"/>
                <w:szCs w:val="20"/>
                <w:lang w:eastAsia="lv-LV"/>
              </w:rPr>
              <w:t>mazstāvu</w:t>
            </w:r>
            <w:proofErr w:type="spellEnd"/>
            <w:r w:rsidRPr="00743ACF">
              <w:rPr>
                <w:rFonts w:ascii="Times New Roman" w:eastAsia="Times New Roman" w:hAnsi="Times New Roman" w:cs="Times New Roman"/>
                <w:sz w:val="20"/>
                <w:szCs w:val="20"/>
                <w:lang w:eastAsia="lv-LV"/>
              </w:rPr>
              <w:t xml:space="preserve"> dzīvojamo ēku un palīgēku celtniecību</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A09650" w14:textId="41501B24" w:rsidR="00F414CE" w:rsidRDefault="00E60702" w:rsidP="00F414CE">
            <w:pPr>
              <w:spacing w:after="0" w:line="240" w:lineRule="auto"/>
              <w:ind w:left="129" w:right="268"/>
              <w:contextualSpacing/>
              <w:jc w:val="center"/>
              <w:rPr>
                <w:noProof/>
              </w:rPr>
            </w:pPr>
            <w:r w:rsidRPr="00E60702">
              <w:rPr>
                <w:noProof/>
                <w:lang w:eastAsia="lv-LV"/>
              </w:rPr>
              <w:drawing>
                <wp:inline distT="0" distB="0" distL="0" distR="0" wp14:anchorId="392E097F" wp14:editId="362F29AD">
                  <wp:extent cx="2476846" cy="1905266"/>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76846" cy="1905266"/>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B346D1" w14:textId="30AFC204" w:rsidR="00F414CE" w:rsidRPr="00EF644A" w:rsidRDefault="009E5CA0" w:rsidP="00F414CE">
            <w:pPr>
              <w:spacing w:after="0" w:line="240" w:lineRule="auto"/>
              <w:ind w:left="126" w:right="126"/>
              <w:contextualSpacing/>
              <w:jc w:val="center"/>
              <w:rPr>
                <w:rFonts w:ascii="Times New Roman" w:eastAsia="Times New Roman" w:hAnsi="Times New Roman" w:cs="Times New Roman"/>
                <w:sz w:val="20"/>
                <w:szCs w:val="20"/>
                <w:highlight w:val="green"/>
                <w:lang w:eastAsia="lv-LV"/>
              </w:rPr>
            </w:pPr>
            <w:r w:rsidRPr="00085B04">
              <w:rPr>
                <w:rFonts w:ascii="Times New Roman" w:eastAsia="Times New Roman" w:hAnsi="Times New Roman" w:cs="Times New Roman"/>
                <w:sz w:val="20"/>
                <w:szCs w:val="20"/>
                <w:lang w:eastAsia="lv-LV"/>
              </w:rPr>
              <w:t>Ņemt vērā d</w:t>
            </w:r>
            <w:r w:rsidR="00F414CE" w:rsidRPr="00085B04">
              <w:rPr>
                <w:rFonts w:ascii="Times New Roman" w:eastAsia="Times New Roman" w:hAnsi="Times New Roman" w:cs="Times New Roman"/>
                <w:sz w:val="20"/>
                <w:szCs w:val="20"/>
                <w:lang w:eastAsia="lv-LV"/>
              </w:rPr>
              <w:t>aļēji</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BB08BE7" w14:textId="3CA161A0" w:rsidR="00F414CE" w:rsidRPr="00314C6A" w:rsidRDefault="00F414CE" w:rsidP="00F414CE">
            <w:pPr>
              <w:spacing w:after="0" w:line="240" w:lineRule="auto"/>
              <w:ind w:left="126" w:right="205"/>
              <w:contextualSpacing/>
              <w:jc w:val="both"/>
              <w:rPr>
                <w:rFonts w:ascii="Times New Roman" w:eastAsia="Times New Roman" w:hAnsi="Times New Roman" w:cs="Times New Roman"/>
                <w:sz w:val="20"/>
                <w:szCs w:val="20"/>
                <w:highlight w:val="lightGray"/>
                <w:lang w:eastAsia="lv-LV"/>
              </w:rPr>
            </w:pPr>
            <w:r w:rsidRPr="00F414CE">
              <w:rPr>
                <w:rFonts w:ascii="Times New Roman" w:eastAsia="Times New Roman" w:hAnsi="Times New Roman" w:cs="Times New Roman"/>
                <w:sz w:val="20"/>
                <w:szCs w:val="20"/>
                <w:lang w:eastAsia="lv-LV"/>
              </w:rPr>
              <w:t>Nepieciešami iesniegumi no pārējiem diviem kopīpašniekiem. Lauku zemē iespējama apbūve, bet ZV atrodas Salacas upes aizsargjoslā</w:t>
            </w:r>
            <w:r w:rsidR="00254430">
              <w:rPr>
                <w:rFonts w:ascii="Times New Roman" w:eastAsia="Times New Roman" w:hAnsi="Times New Roman" w:cs="Times New Roman"/>
                <w:sz w:val="20"/>
                <w:szCs w:val="20"/>
                <w:lang w:eastAsia="lv-LV"/>
              </w:rPr>
              <w:t xml:space="preserve">, tādēļ </w:t>
            </w:r>
            <w:r w:rsidR="00243901">
              <w:rPr>
                <w:rFonts w:ascii="Times New Roman" w:eastAsia="Times New Roman" w:hAnsi="Times New Roman" w:cs="Times New Roman"/>
                <w:sz w:val="20"/>
                <w:szCs w:val="20"/>
                <w:lang w:eastAsia="lv-LV"/>
              </w:rPr>
              <w:t>apbūve iespējama ar</w:t>
            </w:r>
            <w:r w:rsidR="00254430">
              <w:rPr>
                <w:rFonts w:ascii="Times New Roman" w:eastAsia="Times New Roman" w:hAnsi="Times New Roman" w:cs="Times New Roman"/>
                <w:sz w:val="20"/>
                <w:szCs w:val="20"/>
                <w:lang w:eastAsia="lv-LV"/>
              </w:rPr>
              <w:t xml:space="preserve"> VVD atļauju</w:t>
            </w:r>
            <w:r w:rsidRPr="00F414CE">
              <w:rPr>
                <w:rFonts w:ascii="Times New Roman" w:eastAsia="Times New Roman" w:hAnsi="Times New Roman" w:cs="Times New Roman"/>
                <w:sz w:val="20"/>
                <w:szCs w:val="20"/>
                <w:lang w:eastAsia="lv-LV"/>
              </w:rPr>
              <w:t>.</w:t>
            </w:r>
          </w:p>
        </w:tc>
      </w:tr>
      <w:tr w:rsidR="00F414CE" w:rsidRPr="005C433E" w14:paraId="7A4F704C" w14:textId="77777777" w:rsidTr="00875C19">
        <w:trPr>
          <w:trHeight w:val="3969"/>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A11163" w14:textId="77777777" w:rsidR="00F414CE" w:rsidRPr="007A16C1" w:rsidRDefault="00F414CE" w:rsidP="00F414CE">
            <w:pPr>
              <w:spacing w:after="0" w:line="240" w:lineRule="auto"/>
              <w:ind w:right="273"/>
              <w:contextualSpacing/>
              <w:rPr>
                <w:rFonts w:ascii="Times New Roman" w:eastAsia="Times New Roman" w:hAnsi="Times New Roman" w:cs="Times New Roman"/>
                <w:sz w:val="20"/>
                <w:szCs w:val="20"/>
                <w:lang w:eastAsia="lv-LV"/>
              </w:rPr>
            </w:pPr>
            <w:r w:rsidRPr="007A16C1">
              <w:rPr>
                <w:rFonts w:ascii="Times New Roman" w:eastAsia="Times New Roman" w:hAnsi="Times New Roman" w:cs="Times New Roman"/>
                <w:sz w:val="20"/>
                <w:szCs w:val="20"/>
                <w:lang w:eastAsia="lv-LV"/>
              </w:rPr>
              <w:lastRenderedPageBreak/>
              <w:t>VARAM par</w:t>
            </w:r>
          </w:p>
          <w:p w14:paraId="3E1E89D1" w14:textId="73946857" w:rsidR="00F414CE" w:rsidRDefault="007A16C1" w:rsidP="00F414CE">
            <w:pPr>
              <w:spacing w:after="0" w:line="240" w:lineRule="auto"/>
              <w:ind w:right="273"/>
              <w:contextualSpacing/>
              <w:rPr>
                <w:rFonts w:ascii="Times New Roman" w:eastAsia="Times New Roman" w:hAnsi="Times New Roman" w:cs="Times New Roman"/>
                <w:sz w:val="20"/>
                <w:szCs w:val="20"/>
                <w:highlight w:val="lightGray"/>
                <w:lang w:eastAsia="lv-LV"/>
              </w:rPr>
            </w:pPr>
            <w:r w:rsidRPr="007A16C1">
              <w:rPr>
                <w:rFonts w:ascii="Times New Roman" w:eastAsia="Times New Roman" w:hAnsi="Times New Roman" w:cs="Times New Roman"/>
                <w:sz w:val="20"/>
                <w:szCs w:val="20"/>
                <w:lang w:eastAsia="lv-LV"/>
              </w:rPr>
              <w:t>fiziskas personas iesniegumu</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99F017" w14:textId="4A908D1E" w:rsidR="00F414CE" w:rsidRDefault="00F414CE" w:rsidP="00F414CE">
            <w:pPr>
              <w:spacing w:after="0" w:line="240" w:lineRule="auto"/>
              <w:ind w:right="131"/>
              <w:contextualSpacing/>
              <w:rPr>
                <w:rFonts w:ascii="Times New Roman" w:eastAsia="Times New Roman" w:hAnsi="Times New Roman" w:cs="Times New Roman"/>
                <w:sz w:val="20"/>
                <w:szCs w:val="20"/>
                <w:highlight w:val="lightGray"/>
                <w:lang w:eastAsia="lv-LV"/>
              </w:rPr>
            </w:pPr>
            <w:r w:rsidRPr="00F414CE">
              <w:rPr>
                <w:rFonts w:ascii="Times New Roman" w:eastAsia="Times New Roman" w:hAnsi="Times New Roman" w:cs="Times New Roman"/>
                <w:sz w:val="20"/>
                <w:szCs w:val="20"/>
                <w:lang w:eastAsia="lv-LV"/>
              </w:rPr>
              <w:t>4.8.1./22/933</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09C820B" w14:textId="16371954" w:rsidR="00F414CE" w:rsidRPr="00743ACF"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743ACF">
              <w:rPr>
                <w:rFonts w:ascii="Times New Roman" w:eastAsia="Times New Roman" w:hAnsi="Times New Roman" w:cs="Times New Roman"/>
                <w:sz w:val="20"/>
                <w:szCs w:val="20"/>
                <w:lang w:eastAsia="lv-LV"/>
              </w:rPr>
              <w:t>Nekustamā īpašuma “</w:t>
            </w:r>
            <w:proofErr w:type="spellStart"/>
            <w:r w:rsidRPr="00743ACF">
              <w:rPr>
                <w:rFonts w:ascii="Times New Roman" w:eastAsia="Times New Roman" w:hAnsi="Times New Roman" w:cs="Times New Roman"/>
                <w:sz w:val="20"/>
                <w:szCs w:val="20"/>
                <w:lang w:eastAsia="lv-LV"/>
              </w:rPr>
              <w:t>Jūrasdzeņi</w:t>
            </w:r>
            <w:proofErr w:type="spellEnd"/>
            <w:r w:rsidRPr="00743ACF">
              <w:rPr>
                <w:rFonts w:ascii="Times New Roman" w:eastAsia="Times New Roman" w:hAnsi="Times New Roman" w:cs="Times New Roman"/>
                <w:sz w:val="20"/>
                <w:szCs w:val="20"/>
                <w:lang w:eastAsia="lv-LV"/>
              </w:rPr>
              <w:t xml:space="preserve"> 1” Tūjā, Liepupes pagastā, zemes vienību ar kadastra apzīmējumu 66600030036 šķērso trīs plānotās noejas uz jūru</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3591BF" w14:textId="4ADB0307" w:rsidR="00F414CE" w:rsidRDefault="005701C3" w:rsidP="00F414CE">
            <w:pPr>
              <w:spacing w:after="0" w:line="240" w:lineRule="auto"/>
              <w:ind w:left="129" w:right="268"/>
              <w:contextualSpacing/>
              <w:jc w:val="center"/>
              <w:rPr>
                <w:noProof/>
              </w:rPr>
            </w:pPr>
            <w:r w:rsidRPr="005701C3">
              <w:rPr>
                <w:noProof/>
                <w:lang w:eastAsia="lv-LV"/>
              </w:rPr>
              <w:drawing>
                <wp:inline distT="0" distB="0" distL="0" distR="0" wp14:anchorId="4F100373" wp14:editId="34613FCD">
                  <wp:extent cx="2546985" cy="2252980"/>
                  <wp:effectExtent l="0" t="0" r="571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46985" cy="2252980"/>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253D9B" w14:textId="6325DFA4" w:rsidR="00F414CE" w:rsidRPr="00EF644A" w:rsidRDefault="00F414CE" w:rsidP="00F414CE">
            <w:pPr>
              <w:spacing w:after="0" w:line="240" w:lineRule="auto"/>
              <w:ind w:left="126" w:right="126"/>
              <w:contextualSpacing/>
              <w:jc w:val="center"/>
              <w:rPr>
                <w:rFonts w:ascii="Times New Roman" w:eastAsia="Times New Roman" w:hAnsi="Times New Roman" w:cs="Times New Roman"/>
                <w:sz w:val="20"/>
                <w:szCs w:val="20"/>
                <w:highlight w:val="cyan"/>
                <w:lang w:eastAsia="lv-LV"/>
              </w:rPr>
            </w:pPr>
            <w:r w:rsidRPr="00085B04">
              <w:rPr>
                <w:rFonts w:ascii="Times New Roman" w:eastAsia="Times New Roman" w:hAnsi="Times New Roman" w:cs="Times New Roman"/>
                <w:sz w:val="20"/>
                <w:szCs w:val="20"/>
                <w:lang w:eastAsia="lv-LV"/>
              </w:rPr>
              <w:t>Ņemt vērā daļēji</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B92865" w14:textId="69BFD81F" w:rsidR="00F414CE" w:rsidRPr="00F414CE" w:rsidRDefault="00F414CE" w:rsidP="00F414CE">
            <w:pPr>
              <w:spacing w:after="0" w:line="240" w:lineRule="auto"/>
              <w:ind w:left="126" w:right="205"/>
              <w:contextualSpacing/>
              <w:jc w:val="both"/>
              <w:rPr>
                <w:rFonts w:ascii="Times New Roman" w:eastAsia="Times New Roman" w:hAnsi="Times New Roman" w:cs="Times New Roman"/>
                <w:sz w:val="20"/>
                <w:szCs w:val="20"/>
                <w:lang w:eastAsia="lv-LV"/>
              </w:rPr>
            </w:pPr>
            <w:r w:rsidRPr="00F414CE">
              <w:rPr>
                <w:rFonts w:ascii="Times New Roman" w:eastAsia="Times New Roman" w:hAnsi="Times New Roman" w:cs="Times New Roman"/>
                <w:sz w:val="20"/>
                <w:szCs w:val="20"/>
                <w:lang w:eastAsia="lv-LV"/>
              </w:rPr>
              <w:t xml:space="preserve">20.noejas uz jūru vietā paredzēts noteikt </w:t>
            </w:r>
            <w:r w:rsidRPr="005701C3">
              <w:rPr>
                <w:rFonts w:ascii="Times New Roman" w:eastAsia="Times New Roman" w:hAnsi="Times New Roman" w:cs="Times New Roman"/>
                <w:sz w:val="20"/>
                <w:szCs w:val="20"/>
                <w:lang w:eastAsia="lv-LV"/>
              </w:rPr>
              <w:t>TIN7</w:t>
            </w:r>
            <w:r w:rsidR="00012D60" w:rsidRPr="005701C3">
              <w:rPr>
                <w:rFonts w:ascii="Times New Roman" w:eastAsia="Times New Roman" w:hAnsi="Times New Roman" w:cs="Times New Roman"/>
                <w:sz w:val="20"/>
                <w:szCs w:val="20"/>
                <w:lang w:eastAsia="lv-LV"/>
              </w:rPr>
              <w:t>2</w:t>
            </w:r>
            <w:r w:rsidRPr="00012D60">
              <w:rPr>
                <w:rFonts w:ascii="Times New Roman" w:eastAsia="Times New Roman" w:hAnsi="Times New Roman" w:cs="Times New Roman"/>
                <w:color w:val="FF0000"/>
                <w:sz w:val="20"/>
                <w:szCs w:val="20"/>
                <w:lang w:eastAsia="lv-LV"/>
              </w:rPr>
              <w:t xml:space="preserve"> </w:t>
            </w:r>
            <w:r w:rsidRPr="00F414CE">
              <w:rPr>
                <w:rFonts w:ascii="Times New Roman" w:eastAsia="Times New Roman" w:hAnsi="Times New Roman" w:cs="Times New Roman"/>
                <w:sz w:val="20"/>
                <w:szCs w:val="20"/>
                <w:lang w:eastAsia="lv-LV"/>
              </w:rPr>
              <w:t>nacionālas un vietējas nozīmes infrastruktūras attīstības teritoriju, ko pašvaldība jau sākotnēji paredzējusi izveidot, ja izdodas īstenot Tūjas Mola atjaunošanu</w:t>
            </w:r>
          </w:p>
        </w:tc>
      </w:tr>
      <w:tr w:rsidR="00F414CE" w:rsidRPr="005C433E" w14:paraId="19A3BD04" w14:textId="77777777" w:rsidTr="00875C19">
        <w:trPr>
          <w:trHeight w:val="3969"/>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810736" w14:textId="1F73D9AD"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FE6647" w14:textId="5F9B0F73"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3.33/158</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1A68C74" w14:textId="5AAC85FE"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Līduma ielā 8 a, Salacgrīvā, Limbažu novadā, zemes vienībā ar kadastra apzīmējumu 66150020005 noteikt  funkcionālo zonējumu  1.un 3. meža nogabalā savrupmāju apbūvi, pārējā teritorijā saglabājot meža teritoriju.</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D67361A" w14:textId="279D4B99"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5869FCC1" wp14:editId="522A6A13">
                  <wp:extent cx="1746913" cy="2144772"/>
                  <wp:effectExtent l="0" t="0" r="5715" b="8255"/>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65937" cy="2168129"/>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9355DF" w14:textId="5CE9F7C6"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Ņemts vērā</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51F7FF" w14:textId="16D3518E"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 bet piekļuvi īpašumam risina detālplānojuma izstrādes procesā</w:t>
            </w:r>
          </w:p>
        </w:tc>
      </w:tr>
      <w:tr w:rsidR="00F414CE" w:rsidRPr="005C433E" w14:paraId="47D6FC76" w14:textId="77777777" w:rsidTr="00875C19">
        <w:trPr>
          <w:trHeight w:val="3019"/>
        </w:trPr>
        <w:tc>
          <w:tcPr>
            <w:tcW w:w="49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0026E8B" w14:textId="3A72964B"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577294" w14:textId="677591F2"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3.33/97</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DD39ECA" w14:textId="246CD000"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Noteikt funkcionālo zonējumu Publiskās apbūves teritorija zemes vienībai ar kadastra apzīmējumu 66720040377, lai varētu veikt pagalma paplašināšanu, piebraucamā ceļa labiekārtošanu, saimnieciskās ēkas rekonstrukciju.</w:t>
            </w:r>
          </w:p>
        </w:tc>
        <w:tc>
          <w:tcPr>
            <w:tcW w:w="129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A7F78EF" w14:textId="3C8A29C9"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1B71E820" wp14:editId="46821FB3">
                  <wp:extent cx="1910686" cy="15719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50916" cy="1605089"/>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74F4297" w14:textId="6F9BDBDD"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Ņemts vērā</w:t>
            </w:r>
          </w:p>
        </w:tc>
        <w:tc>
          <w:tcPr>
            <w:tcW w:w="8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BA658F" w14:textId="2799548C"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w:t>
            </w:r>
          </w:p>
        </w:tc>
      </w:tr>
      <w:tr w:rsidR="00F414CE" w:rsidRPr="005C433E" w14:paraId="7EF12A9E" w14:textId="77777777" w:rsidTr="00875C19">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0F91108D" w14:textId="58FC89EB"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4B34BC00" w14:textId="35F3DC47"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412608">
              <w:rPr>
                <w:rFonts w:ascii="Times New Roman" w:eastAsia="Times New Roman" w:hAnsi="Times New Roman" w:cs="Times New Roman"/>
                <w:sz w:val="20"/>
                <w:szCs w:val="20"/>
                <w:lang w:eastAsia="lv-LV"/>
              </w:rPr>
              <w:t>3.16/223</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11D307B" w14:textId="05F9FB26"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412608">
              <w:rPr>
                <w:rFonts w:ascii="Times New Roman" w:eastAsia="Times New Roman" w:hAnsi="Times New Roman" w:cs="Times New Roman"/>
                <w:sz w:val="20"/>
                <w:szCs w:val="20"/>
                <w:lang w:eastAsia="lv-LV"/>
              </w:rPr>
              <w:t>Nekustamajā īpašumā „</w:t>
            </w:r>
            <w:proofErr w:type="spellStart"/>
            <w:r w:rsidRPr="00412608">
              <w:rPr>
                <w:rFonts w:ascii="Times New Roman" w:eastAsia="Times New Roman" w:hAnsi="Times New Roman" w:cs="Times New Roman"/>
                <w:sz w:val="20"/>
                <w:szCs w:val="20"/>
                <w:lang w:eastAsia="lv-LV"/>
              </w:rPr>
              <w:t>Upesbranti</w:t>
            </w:r>
            <w:proofErr w:type="spellEnd"/>
            <w:r w:rsidRPr="00412608">
              <w:rPr>
                <w:rFonts w:ascii="Times New Roman" w:eastAsia="Times New Roman" w:hAnsi="Times New Roman" w:cs="Times New Roman"/>
                <w:sz w:val="20"/>
                <w:szCs w:val="20"/>
                <w:lang w:eastAsia="lv-LV"/>
              </w:rPr>
              <w:t>”, kadastra Nr. 66720020012, Salacgrīvas pagasts noņemt iezīmēto apgrūtinājumu applūstošas teritorijas</w:t>
            </w:r>
            <w:r>
              <w:rPr>
                <w:rFonts w:ascii="Times New Roman" w:eastAsia="Times New Roman" w:hAnsi="Times New Roman" w:cs="Times New Roman"/>
                <w:sz w:val="20"/>
                <w:szCs w:val="20"/>
                <w:lang w:eastAsia="lv-LV"/>
              </w:rPr>
              <w:t>.</w:t>
            </w:r>
          </w:p>
        </w:tc>
        <w:tc>
          <w:tcPr>
            <w:tcW w:w="1295" w:type="pct"/>
            <w:tcBorders>
              <w:top w:val="outset" w:sz="6" w:space="0" w:color="414142"/>
              <w:left w:val="outset" w:sz="6" w:space="0" w:color="414142"/>
              <w:bottom w:val="outset" w:sz="6" w:space="0" w:color="414142"/>
              <w:right w:val="outset" w:sz="6" w:space="0" w:color="414142"/>
            </w:tcBorders>
            <w:vAlign w:val="center"/>
          </w:tcPr>
          <w:p w14:paraId="17D9A86A" w14:textId="4FC683CE" w:rsidR="00F414CE" w:rsidRPr="00412608" w:rsidRDefault="00F414CE" w:rsidP="00F414CE">
            <w:pPr>
              <w:spacing w:after="0" w:line="240" w:lineRule="auto"/>
              <w:ind w:left="129" w:right="268"/>
              <w:contextualSpacing/>
              <w:jc w:val="center"/>
              <w:rPr>
                <w:rFonts w:ascii="Times New Roman" w:eastAsia="Times New Roman" w:hAnsi="Times New Roman" w:cs="Times New Roman"/>
                <w:sz w:val="20"/>
                <w:szCs w:val="20"/>
                <w:lang w:eastAsia="lv-LV"/>
              </w:rPr>
            </w:pPr>
            <w:r>
              <w:rPr>
                <w:noProof/>
                <w:lang w:eastAsia="lv-LV"/>
              </w:rPr>
              <w:drawing>
                <wp:inline distT="0" distB="0" distL="0" distR="0" wp14:anchorId="0DBB5E37" wp14:editId="1620A539">
                  <wp:extent cx="1508077" cy="186086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21447" cy="1877358"/>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141EBA29" w14:textId="57B2B15F"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Ņemts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7A45A1B9" w14:textId="77777777" w:rsidR="00F414C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p>
          <w:p w14:paraId="16046358" w14:textId="2D08BF31" w:rsidR="00F414CE" w:rsidRDefault="0091202F" w:rsidP="008C3CB5">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Atbalstīt</w:t>
            </w:r>
          </w:p>
          <w:p w14:paraId="79D86D97" w14:textId="746D85E4"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p>
        </w:tc>
      </w:tr>
      <w:tr w:rsidR="00F414CE" w:rsidRPr="005C433E" w14:paraId="0697703C" w14:textId="77777777" w:rsidTr="00875C19">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5BC16879" w14:textId="6B43F1EE"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25D1D9C1" w14:textId="3F3D1A60"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3.16/124</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E9B74E3" w14:textId="1D0C8FEB"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Nekustamajā īpašumā “Imantas 3”, kadastra apzīmējums 66350010092,  Salacgrīvas pagastā mainīt funkcionālo zonējumu uz lauksaimniecības teritorija</w:t>
            </w:r>
            <w:r>
              <w:rPr>
                <w:rFonts w:ascii="Times New Roman" w:eastAsia="Times New Roman" w:hAnsi="Times New Roman" w:cs="Times New Roman"/>
                <w:sz w:val="20"/>
                <w:szCs w:val="20"/>
                <w:lang w:eastAsia="lv-LV"/>
              </w:rPr>
              <w:t>.</w:t>
            </w:r>
          </w:p>
        </w:tc>
        <w:tc>
          <w:tcPr>
            <w:tcW w:w="1295" w:type="pct"/>
            <w:tcBorders>
              <w:top w:val="outset" w:sz="6" w:space="0" w:color="414142"/>
              <w:left w:val="outset" w:sz="6" w:space="0" w:color="414142"/>
              <w:bottom w:val="outset" w:sz="6" w:space="0" w:color="414142"/>
              <w:right w:val="outset" w:sz="6" w:space="0" w:color="414142"/>
            </w:tcBorders>
            <w:vAlign w:val="center"/>
          </w:tcPr>
          <w:p w14:paraId="2CE01603" w14:textId="4BD0855B"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1998DDC9" wp14:editId="0ED8B284">
                  <wp:extent cx="1637732" cy="1808111"/>
                  <wp:effectExtent l="0" t="0" r="63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59680" cy="1832343"/>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2BB93A26" w14:textId="4BE4A8D6"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Ņemts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7BF87B19" w14:textId="4C89F5BC"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w:t>
            </w:r>
          </w:p>
        </w:tc>
      </w:tr>
      <w:tr w:rsidR="00F414CE" w:rsidRPr="005C433E" w14:paraId="01DC5021" w14:textId="77777777" w:rsidTr="00875C19">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3F36D877" w14:textId="28A53771"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361B21E6" w14:textId="5048410D"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3.16/136</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EF47C11" w14:textId="77777777"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Iebilst pret promenādes veidošanu zemes vienībās ar kadastra nr. 66600030388 un 66600030007. Lūdz izslēgt no Salacgrīvas novada teritorijas plānojuma  Tūjas promenādi.</w:t>
            </w:r>
          </w:p>
          <w:p w14:paraId="49F05822" w14:textId="04488B0B"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Promenādes iezīmēšana plānojumā un neiekļaušana Vides pārskatā, </w:t>
            </w:r>
            <w:proofErr w:type="spellStart"/>
            <w:r w:rsidRPr="005C433E">
              <w:rPr>
                <w:rFonts w:ascii="Times New Roman" w:eastAsia="Times New Roman" w:hAnsi="Times New Roman" w:cs="Times New Roman"/>
                <w:sz w:val="20"/>
                <w:szCs w:val="20"/>
                <w:lang w:eastAsia="lv-LV"/>
              </w:rPr>
              <w:t>iesniedzējaprāt</w:t>
            </w:r>
            <w:proofErr w:type="spellEnd"/>
            <w:r w:rsidRPr="005C433E">
              <w:rPr>
                <w:rFonts w:ascii="Times New Roman" w:eastAsia="Times New Roman" w:hAnsi="Times New Roman" w:cs="Times New Roman"/>
                <w:sz w:val="20"/>
                <w:szCs w:val="20"/>
                <w:lang w:eastAsia="lv-LV"/>
              </w:rPr>
              <w:t>, nav juridiski korekta, promenādes izveide apdraudētu aizsargājamus biotopus, aizskar īpašumtiesības.</w:t>
            </w:r>
          </w:p>
        </w:tc>
        <w:tc>
          <w:tcPr>
            <w:tcW w:w="1295" w:type="pct"/>
            <w:tcBorders>
              <w:top w:val="outset" w:sz="6" w:space="0" w:color="414142"/>
              <w:left w:val="outset" w:sz="6" w:space="0" w:color="414142"/>
              <w:bottom w:val="outset" w:sz="6" w:space="0" w:color="414142"/>
              <w:right w:val="outset" w:sz="6" w:space="0" w:color="414142"/>
            </w:tcBorders>
            <w:vAlign w:val="center"/>
          </w:tcPr>
          <w:p w14:paraId="48EAB363" w14:textId="26F7AE13" w:rsidR="00F414CE" w:rsidRDefault="006E7CA4" w:rsidP="00F414CE">
            <w:pPr>
              <w:spacing w:after="0" w:line="240" w:lineRule="auto"/>
              <w:ind w:left="129" w:right="268"/>
              <w:contextualSpacing/>
              <w:jc w:val="center"/>
              <w:rPr>
                <w:noProof/>
              </w:rPr>
            </w:pPr>
            <w:r w:rsidRPr="006E7CA4">
              <w:rPr>
                <w:noProof/>
                <w:lang w:eastAsia="lv-LV"/>
              </w:rPr>
              <w:drawing>
                <wp:inline distT="0" distB="0" distL="0" distR="0" wp14:anchorId="06DDC47B" wp14:editId="04C7514B">
                  <wp:extent cx="2546985" cy="1579245"/>
                  <wp:effectExtent l="0" t="0" r="5715" b="190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6985" cy="1579245"/>
                          </a:xfrm>
                          <a:prstGeom prst="rect">
                            <a:avLst/>
                          </a:prstGeom>
                        </pic:spPr>
                      </pic:pic>
                    </a:graphicData>
                  </a:graphic>
                </wp:inline>
              </w:drawing>
            </w:r>
          </w:p>
          <w:p w14:paraId="2471F98E" w14:textId="43357D7A" w:rsidR="00F414CE" w:rsidRDefault="00F414CE" w:rsidP="00F414CE">
            <w:pPr>
              <w:spacing w:after="0" w:line="240" w:lineRule="auto"/>
              <w:ind w:left="129" w:right="268"/>
              <w:contextualSpacing/>
              <w:jc w:val="center"/>
              <w:rPr>
                <w:noProof/>
              </w:rPr>
            </w:pPr>
          </w:p>
        </w:tc>
        <w:tc>
          <w:tcPr>
            <w:tcW w:w="434" w:type="pct"/>
            <w:tcBorders>
              <w:top w:val="outset" w:sz="6" w:space="0" w:color="414142"/>
              <w:left w:val="outset" w:sz="6" w:space="0" w:color="414142"/>
              <w:bottom w:val="outset" w:sz="6" w:space="0" w:color="414142"/>
              <w:right w:val="outset" w:sz="6" w:space="0" w:color="414142"/>
            </w:tcBorders>
            <w:vAlign w:val="center"/>
          </w:tcPr>
          <w:p w14:paraId="437F70F6" w14:textId="0F420FA5"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FC2164">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0B1D65F0" w14:textId="4E0627CF" w:rsidR="00F414CE" w:rsidRPr="005C433E" w:rsidRDefault="009B6E1E" w:rsidP="00085B04">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w:t>
            </w:r>
            <w:r w:rsidR="00085B04" w:rsidRPr="00085B04">
              <w:rPr>
                <w:rFonts w:ascii="Times New Roman" w:eastAsia="Times New Roman" w:hAnsi="Times New Roman" w:cs="Times New Roman"/>
                <w:sz w:val="20"/>
                <w:szCs w:val="20"/>
                <w:lang w:eastAsia="lv-LV"/>
              </w:rPr>
              <w:t>abas taka ieplānota, juridiskās nianses saskaņot būvniecības procesa sākumā. Pirms būvniecības procesa uzsākšanas nepieciešams piesaistīt sertificētu biotopu ekspertu. Informāciju atspoguļot Vides pārskatā.</w:t>
            </w:r>
          </w:p>
        </w:tc>
      </w:tr>
      <w:tr w:rsidR="00F414CE" w:rsidRPr="005C433E" w14:paraId="0A978A1E" w14:textId="77777777" w:rsidTr="00875C19">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46EB9B63" w14:textId="597F0D87"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7B50818" w14:textId="29EE1CD5"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3.16/139</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7046678" w14:textId="2ED4F0EB"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Apstiprināt un izveidot Salacgrīvas novada teritorijas plānojuma līdz 2030. gadam 5. redakcijā minēto Nr.25 noeju uz jūru.</w:t>
            </w:r>
          </w:p>
        </w:tc>
        <w:tc>
          <w:tcPr>
            <w:tcW w:w="1295" w:type="pct"/>
            <w:tcBorders>
              <w:top w:val="outset" w:sz="6" w:space="0" w:color="414142"/>
              <w:left w:val="outset" w:sz="6" w:space="0" w:color="414142"/>
              <w:bottom w:val="outset" w:sz="6" w:space="0" w:color="414142"/>
              <w:right w:val="outset" w:sz="6" w:space="0" w:color="414142"/>
            </w:tcBorders>
            <w:vAlign w:val="center"/>
          </w:tcPr>
          <w:p w14:paraId="5EDBFD0F" w14:textId="6966757C" w:rsidR="00F414CE" w:rsidRDefault="00FB5BE2" w:rsidP="00F414CE">
            <w:pPr>
              <w:spacing w:after="0" w:line="240" w:lineRule="auto"/>
              <w:ind w:left="129" w:right="268"/>
              <w:contextualSpacing/>
              <w:jc w:val="center"/>
              <w:rPr>
                <w:noProof/>
              </w:rPr>
            </w:pPr>
            <w:r w:rsidRPr="00FB5BE2">
              <w:rPr>
                <w:noProof/>
                <w:lang w:eastAsia="lv-LV"/>
              </w:rPr>
              <w:drawing>
                <wp:inline distT="0" distB="0" distL="0" distR="0" wp14:anchorId="1AB61068" wp14:editId="402211E4">
                  <wp:extent cx="2267385" cy="1815152"/>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79041" cy="1824483"/>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3887FEC4" w14:textId="0D9D07E6"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AD7991">
              <w:rPr>
                <w:rFonts w:ascii="Times New Roman" w:eastAsia="Times New Roman" w:hAnsi="Times New Roman" w:cs="Times New Roman"/>
                <w:sz w:val="20"/>
                <w:szCs w:val="20"/>
                <w:lang w:eastAsia="lv-LV"/>
              </w:rPr>
              <w:t>Ņemts vērā</w:t>
            </w:r>
            <w:r w:rsidR="00324A04">
              <w:rPr>
                <w:rFonts w:ascii="Times New Roman" w:eastAsia="Times New Roman" w:hAnsi="Times New Roman" w:cs="Times New Roman"/>
                <w:sz w:val="20"/>
                <w:szCs w:val="20"/>
                <w:lang w:eastAsia="lv-LV"/>
              </w:rPr>
              <w:t xml:space="preserve"> daļēji</w:t>
            </w:r>
          </w:p>
        </w:tc>
        <w:tc>
          <w:tcPr>
            <w:tcW w:w="869" w:type="pct"/>
            <w:tcBorders>
              <w:top w:val="outset" w:sz="6" w:space="0" w:color="414142"/>
              <w:left w:val="outset" w:sz="6" w:space="0" w:color="414142"/>
              <w:bottom w:val="outset" w:sz="6" w:space="0" w:color="414142"/>
              <w:right w:val="outset" w:sz="6" w:space="0" w:color="414142"/>
            </w:tcBorders>
            <w:vAlign w:val="center"/>
          </w:tcPr>
          <w:p w14:paraId="06F4307C" w14:textId="77777777" w:rsidR="00F414CE" w:rsidRPr="00FB5BE2" w:rsidRDefault="00F414CE" w:rsidP="00324A04">
            <w:pPr>
              <w:spacing w:after="0" w:line="240" w:lineRule="auto"/>
              <w:ind w:left="126" w:right="205"/>
              <w:contextualSpacing/>
              <w:jc w:val="both"/>
              <w:rPr>
                <w:rFonts w:ascii="Times New Roman" w:eastAsia="Times New Roman" w:hAnsi="Times New Roman" w:cs="Times New Roman"/>
                <w:sz w:val="20"/>
                <w:szCs w:val="20"/>
                <w:lang w:eastAsia="lv-LV"/>
              </w:rPr>
            </w:pPr>
            <w:r w:rsidRPr="00FB5BE2">
              <w:rPr>
                <w:rFonts w:ascii="Times New Roman" w:eastAsia="Times New Roman" w:hAnsi="Times New Roman" w:cs="Times New Roman"/>
                <w:sz w:val="20"/>
                <w:szCs w:val="20"/>
                <w:lang w:eastAsia="lv-LV"/>
              </w:rPr>
              <w:t>Noeju zīmēt gar grāvja malu.</w:t>
            </w:r>
          </w:p>
          <w:p w14:paraId="544588A2" w14:textId="7D8501A6" w:rsidR="00324A04" w:rsidRPr="00FB5BE2" w:rsidRDefault="00F414CE" w:rsidP="00FB5BE2">
            <w:pPr>
              <w:spacing w:after="0" w:line="240" w:lineRule="auto"/>
              <w:ind w:left="126" w:right="205"/>
              <w:contextualSpacing/>
              <w:jc w:val="both"/>
              <w:rPr>
                <w:rFonts w:ascii="Times New Roman" w:eastAsia="Times New Roman" w:hAnsi="Times New Roman" w:cs="Times New Roman"/>
                <w:sz w:val="20"/>
                <w:szCs w:val="20"/>
                <w:lang w:eastAsia="lv-LV"/>
              </w:rPr>
            </w:pPr>
            <w:r w:rsidRPr="00FB5BE2">
              <w:rPr>
                <w:rFonts w:ascii="Times New Roman" w:eastAsia="Times New Roman" w:hAnsi="Times New Roman" w:cs="Times New Roman"/>
                <w:sz w:val="20"/>
                <w:szCs w:val="20"/>
                <w:lang w:eastAsia="lv-LV"/>
              </w:rPr>
              <w:t xml:space="preserve">25. noeja 6.0 redakcijā ir 24. noeja pie ZV 66600010013 </w:t>
            </w:r>
            <w:r w:rsidR="00324A04" w:rsidRPr="00FB5BE2">
              <w:rPr>
                <w:rFonts w:ascii="Times New Roman" w:eastAsia="Times New Roman" w:hAnsi="Times New Roman" w:cs="Times New Roman"/>
                <w:sz w:val="20"/>
                <w:szCs w:val="20"/>
                <w:lang w:eastAsia="lv-LV"/>
              </w:rPr>
              <w:t>Piekļuvi risināt nodibinot ceļa servitūtu.</w:t>
            </w:r>
          </w:p>
        </w:tc>
      </w:tr>
      <w:tr w:rsidR="00F414CE" w:rsidRPr="005C433E" w14:paraId="1647C635" w14:textId="77777777" w:rsidTr="00875C19">
        <w:trPr>
          <w:trHeight w:val="48"/>
        </w:trPr>
        <w:tc>
          <w:tcPr>
            <w:tcW w:w="499" w:type="pct"/>
            <w:vMerge w:val="restart"/>
            <w:tcBorders>
              <w:top w:val="outset" w:sz="6" w:space="0" w:color="414142"/>
              <w:left w:val="outset" w:sz="6" w:space="0" w:color="414142"/>
              <w:right w:val="outset" w:sz="6" w:space="0" w:color="414142"/>
            </w:tcBorders>
            <w:vAlign w:val="center"/>
          </w:tcPr>
          <w:p w14:paraId="5F677C22" w14:textId="7A36CEB4"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vMerge w:val="restart"/>
            <w:tcBorders>
              <w:top w:val="outset" w:sz="6" w:space="0" w:color="414142"/>
              <w:left w:val="outset" w:sz="6" w:space="0" w:color="414142"/>
              <w:right w:val="outset" w:sz="6" w:space="0" w:color="414142"/>
            </w:tcBorders>
            <w:vAlign w:val="center"/>
          </w:tcPr>
          <w:p w14:paraId="20120875" w14:textId="3B3AD157"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3.16/141</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EDB3DC1" w14:textId="6CCCE87D"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Rūpnieciskās apbūves teritorijas daļu, kas pieguļ Jūrmalas un Jūras ielām, 10-20 metrus platā joslā mainīt zonējumu uz dabas un apstādījumu teritoriju. Šāds zonējums ļautu pašvaldībai ierīkot zaļo buferzonu, kas, minimāli samazinot industriālo teritoriju, ļautu tai sekmīgi līdz pastāvēt dzīvojamajai teritorijai.</w:t>
            </w:r>
          </w:p>
        </w:tc>
        <w:tc>
          <w:tcPr>
            <w:tcW w:w="1295" w:type="pct"/>
            <w:tcBorders>
              <w:top w:val="outset" w:sz="6" w:space="0" w:color="414142"/>
              <w:left w:val="outset" w:sz="6" w:space="0" w:color="414142"/>
              <w:bottom w:val="outset" w:sz="6" w:space="0" w:color="414142"/>
              <w:right w:val="outset" w:sz="6" w:space="0" w:color="414142"/>
            </w:tcBorders>
            <w:vAlign w:val="center"/>
          </w:tcPr>
          <w:p w14:paraId="6BDCF95D" w14:textId="2F907579"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53F778F9" wp14:editId="1F3A9220">
                  <wp:extent cx="2238426" cy="1877291"/>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72791" cy="1906112"/>
                          </a:xfrm>
                          <a:prstGeom prst="rect">
                            <a:avLst/>
                          </a:prstGeom>
                        </pic:spPr>
                      </pic:pic>
                    </a:graphicData>
                  </a:graphic>
                </wp:inline>
              </w:drawing>
            </w:r>
          </w:p>
        </w:tc>
        <w:tc>
          <w:tcPr>
            <w:tcW w:w="434" w:type="pct"/>
            <w:vMerge w:val="restart"/>
            <w:tcBorders>
              <w:top w:val="outset" w:sz="6" w:space="0" w:color="414142"/>
              <w:left w:val="outset" w:sz="6" w:space="0" w:color="414142"/>
              <w:right w:val="outset" w:sz="6" w:space="0" w:color="414142"/>
            </w:tcBorders>
            <w:vAlign w:val="center"/>
          </w:tcPr>
          <w:p w14:paraId="0203EC8B"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highlight w:val="cyan"/>
                <w:lang w:eastAsia="lv-LV"/>
              </w:rPr>
            </w:pPr>
          </w:p>
          <w:p w14:paraId="7C08982B"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highlight w:val="cyan"/>
                <w:lang w:eastAsia="lv-LV"/>
              </w:rPr>
            </w:pPr>
          </w:p>
          <w:p w14:paraId="735C3F0A"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highlight w:val="cyan"/>
                <w:lang w:eastAsia="lv-LV"/>
              </w:rPr>
            </w:pPr>
          </w:p>
          <w:p w14:paraId="43DCCD44"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highlight w:val="cyan"/>
                <w:lang w:eastAsia="lv-LV"/>
              </w:rPr>
            </w:pPr>
          </w:p>
          <w:p w14:paraId="1E478AEF"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highlight w:val="cyan"/>
                <w:lang w:eastAsia="lv-LV"/>
              </w:rPr>
            </w:pPr>
          </w:p>
          <w:p w14:paraId="3FFF367B" w14:textId="77777777" w:rsidR="005004C2" w:rsidRDefault="005004C2"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1005A1FE" w14:textId="77777777" w:rsidR="005004C2" w:rsidRDefault="005004C2"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5F4DE902" w14:textId="77777777" w:rsidR="005004C2" w:rsidRDefault="005004C2"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162DE3C7" w14:textId="77777777" w:rsidR="005004C2" w:rsidRDefault="005004C2"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71A55B7A" w14:textId="77777777" w:rsidR="005004C2" w:rsidRDefault="005004C2"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4364008B" w14:textId="79880143" w:rsidR="00F414C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875C19">
              <w:rPr>
                <w:rFonts w:ascii="Times New Roman" w:eastAsia="Times New Roman" w:hAnsi="Times New Roman" w:cs="Times New Roman"/>
                <w:sz w:val="20"/>
                <w:szCs w:val="20"/>
                <w:lang w:eastAsia="lv-LV"/>
              </w:rPr>
              <w:t>Neņemt vērā</w:t>
            </w:r>
          </w:p>
          <w:p w14:paraId="7AC80BDD" w14:textId="677C16D1"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1E8441BF" w14:textId="52DAEC7D"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33AF68C7" w14:textId="6B536D50"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7A9579CA" w14:textId="536E3198"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45716DC2" w14:textId="2B8C87A4"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493C6217" w14:textId="2C8BD915"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0C13D479" w14:textId="6FCAD143"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52CAF717"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3B5BAA7F"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875C19">
              <w:rPr>
                <w:rFonts w:ascii="Times New Roman" w:eastAsia="Times New Roman" w:hAnsi="Times New Roman" w:cs="Times New Roman"/>
                <w:sz w:val="20"/>
                <w:szCs w:val="20"/>
                <w:lang w:eastAsia="lv-LV"/>
              </w:rPr>
              <w:t>Neņemt vērā</w:t>
            </w:r>
          </w:p>
          <w:p w14:paraId="1E735857"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7E3935B6"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543E7124"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335B8956"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63D72D29"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19193480"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515A2B74"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770AB168"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1C4380A0"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72E5D91C" w14:textId="77777777" w:rsidR="00875C19"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1757667D" w14:textId="64AA4354" w:rsidR="00875C19" w:rsidRPr="005C433E" w:rsidRDefault="00875C19"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875C19">
              <w:rPr>
                <w:rFonts w:ascii="Times New Roman" w:eastAsia="Times New Roman" w:hAnsi="Times New Roman" w:cs="Times New Roman"/>
                <w:sz w:val="20"/>
                <w:szCs w:val="20"/>
                <w:lang w:eastAsia="lv-LV"/>
              </w:rPr>
              <w:t>Neņemt vērā</w:t>
            </w:r>
          </w:p>
        </w:tc>
        <w:tc>
          <w:tcPr>
            <w:tcW w:w="869" w:type="pct"/>
            <w:vMerge w:val="restart"/>
            <w:tcBorders>
              <w:top w:val="outset" w:sz="6" w:space="0" w:color="414142"/>
              <w:left w:val="outset" w:sz="6" w:space="0" w:color="414142"/>
              <w:right w:val="outset" w:sz="6" w:space="0" w:color="414142"/>
            </w:tcBorders>
            <w:vAlign w:val="center"/>
          </w:tcPr>
          <w:p w14:paraId="37830C8F" w14:textId="77777777" w:rsidR="00FC2164" w:rsidRDefault="00FC2164"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7FD7265B" w14:textId="77777777" w:rsidR="00FC2164" w:rsidRDefault="00FC2164"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5ED83938" w14:textId="6B0E5893" w:rsidR="00F414C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Ostas pārvalde jau šobrīd beramkravu kraušanai ņem vērā laikapstākļus.</w:t>
            </w:r>
          </w:p>
          <w:p w14:paraId="08BC0812" w14:textId="77777777" w:rsidR="00F47AAB" w:rsidRDefault="00F47AAB"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396EAF95" w14:textId="77777777" w:rsidR="00F47AAB" w:rsidRDefault="00F47AAB"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2068FE8F" w14:textId="15D57824" w:rsidR="00D4705A" w:rsidRPr="00F47AAB" w:rsidRDefault="00D4705A"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F47AAB">
              <w:rPr>
                <w:rFonts w:ascii="Times New Roman" w:eastAsia="Times New Roman" w:hAnsi="Times New Roman" w:cs="Times New Roman"/>
                <w:sz w:val="20"/>
                <w:szCs w:val="20"/>
                <w:lang w:eastAsia="lv-LV"/>
              </w:rPr>
              <w:t xml:space="preserve">Gar Jūrmalas ielu un Jūras ielu tiks ierīkoti koku stādījumi. </w:t>
            </w:r>
          </w:p>
          <w:p w14:paraId="004A7F12" w14:textId="77777777" w:rsidR="00FC2164" w:rsidRDefault="00FC2164" w:rsidP="00F414CE">
            <w:pPr>
              <w:spacing w:after="0" w:line="240" w:lineRule="auto"/>
              <w:ind w:left="126" w:right="205"/>
              <w:contextualSpacing/>
              <w:jc w:val="center"/>
              <w:rPr>
                <w:rFonts w:ascii="Times New Roman" w:eastAsia="Times New Roman" w:hAnsi="Times New Roman" w:cs="Times New Roman"/>
                <w:sz w:val="20"/>
                <w:szCs w:val="20"/>
                <w:highlight w:val="cyan"/>
                <w:lang w:eastAsia="lv-LV"/>
              </w:rPr>
            </w:pPr>
          </w:p>
          <w:p w14:paraId="1269A105" w14:textId="7952EC8B" w:rsidR="000C0F05" w:rsidRDefault="000C0F05"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4526402E" w14:textId="3204393A" w:rsidR="00EA1FE2" w:rsidRDefault="00EA1FE2" w:rsidP="00EA1FE2">
            <w:pPr>
              <w:spacing w:after="0" w:line="240" w:lineRule="auto"/>
              <w:ind w:left="126" w:right="205"/>
              <w:contextualSpacing/>
              <w:rPr>
                <w:rFonts w:ascii="Times New Roman" w:eastAsia="Times New Roman" w:hAnsi="Times New Roman" w:cs="Times New Roman"/>
                <w:sz w:val="20"/>
                <w:szCs w:val="20"/>
                <w:lang w:eastAsia="lv-LV"/>
              </w:rPr>
            </w:pPr>
          </w:p>
          <w:p w14:paraId="11CC1363" w14:textId="410EAE2D" w:rsidR="000C0F05" w:rsidRDefault="00445623" w:rsidP="00EA1FE2">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O</w:t>
            </w:r>
            <w:r w:rsidR="000C0F05">
              <w:rPr>
                <w:rFonts w:ascii="Times New Roman" w:eastAsia="Times New Roman" w:hAnsi="Times New Roman" w:cs="Times New Roman"/>
                <w:sz w:val="20"/>
                <w:szCs w:val="20"/>
                <w:lang w:eastAsia="lv-LV"/>
              </w:rPr>
              <w:t>stas robežas ir noteiktas ar MK noteikumiem</w:t>
            </w:r>
            <w:r w:rsidR="00EA1FE2">
              <w:rPr>
                <w:rFonts w:ascii="Times New Roman" w:eastAsia="Times New Roman" w:hAnsi="Times New Roman" w:cs="Times New Roman"/>
                <w:sz w:val="20"/>
                <w:szCs w:val="20"/>
                <w:lang w:eastAsia="lv-LV"/>
              </w:rPr>
              <w:t xml:space="preserve"> </w:t>
            </w:r>
            <w:proofErr w:type="spellStart"/>
            <w:r w:rsidR="00EA1FE2">
              <w:rPr>
                <w:rFonts w:ascii="Times New Roman" w:eastAsia="Times New Roman" w:hAnsi="Times New Roman" w:cs="Times New Roman"/>
                <w:sz w:val="20"/>
                <w:szCs w:val="20"/>
                <w:lang w:eastAsia="lv-LV"/>
              </w:rPr>
              <w:t>Nr</w:t>
            </w:r>
            <w:proofErr w:type="spellEnd"/>
            <w:r w:rsidR="00EA1FE2">
              <w:rPr>
                <w:rFonts w:ascii="Times New Roman" w:eastAsia="Times New Roman" w:hAnsi="Times New Roman" w:cs="Times New Roman"/>
                <w:sz w:val="20"/>
                <w:szCs w:val="20"/>
                <w:lang w:eastAsia="lv-LV"/>
              </w:rPr>
              <w:t xml:space="preserve"> 160 “Noteikumi par Salacgrīvas ostas robežu noteikšanu”</w:t>
            </w:r>
            <w:r w:rsidR="000C0F05">
              <w:rPr>
                <w:rFonts w:ascii="Times New Roman" w:eastAsia="Times New Roman" w:hAnsi="Times New Roman" w:cs="Times New Roman"/>
                <w:sz w:val="20"/>
                <w:szCs w:val="20"/>
                <w:lang w:eastAsia="lv-LV"/>
              </w:rPr>
              <w:t>.</w:t>
            </w:r>
            <w:r w:rsidR="00EA1FE2">
              <w:rPr>
                <w:rFonts w:ascii="Times New Roman" w:eastAsia="Times New Roman" w:hAnsi="Times New Roman" w:cs="Times New Roman"/>
                <w:sz w:val="20"/>
                <w:szCs w:val="20"/>
                <w:lang w:eastAsia="lv-LV"/>
              </w:rPr>
              <w:t xml:space="preserve"> DA2 noteikts līdz ostas robežai.</w:t>
            </w:r>
          </w:p>
          <w:p w14:paraId="13FCBA65" w14:textId="77777777" w:rsidR="000C0F05" w:rsidRDefault="000C0F05"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219A57F8" w14:textId="77777777" w:rsidR="00445623" w:rsidRDefault="00445623"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236E2892" w14:textId="77777777" w:rsidR="00445623" w:rsidRDefault="00445623"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194B5BFC" w14:textId="77777777" w:rsidR="00445623" w:rsidRDefault="00445623"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5FB0CB78" w14:textId="77777777" w:rsidR="00445623" w:rsidRDefault="00445623"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261032D3" w14:textId="77777777" w:rsidR="00445623" w:rsidRDefault="00445623"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37F261E1" w14:textId="77777777" w:rsidR="00445623" w:rsidRDefault="00445623"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68A1CD14" w14:textId="77777777" w:rsidR="00445623" w:rsidRDefault="00445623" w:rsidP="00445623">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Ostas robežas ir noteiktas ar MK noteikumiem </w:t>
            </w:r>
            <w:proofErr w:type="spellStart"/>
            <w:r>
              <w:rPr>
                <w:rFonts w:ascii="Times New Roman" w:eastAsia="Times New Roman" w:hAnsi="Times New Roman" w:cs="Times New Roman"/>
                <w:sz w:val="20"/>
                <w:szCs w:val="20"/>
                <w:lang w:eastAsia="lv-LV"/>
              </w:rPr>
              <w:t>Nr</w:t>
            </w:r>
            <w:proofErr w:type="spellEnd"/>
            <w:r>
              <w:rPr>
                <w:rFonts w:ascii="Times New Roman" w:eastAsia="Times New Roman" w:hAnsi="Times New Roman" w:cs="Times New Roman"/>
                <w:sz w:val="20"/>
                <w:szCs w:val="20"/>
                <w:lang w:eastAsia="lv-LV"/>
              </w:rPr>
              <w:t xml:space="preserve"> 160 “Noteikumi par Salacgrīvas ostas robežu noteikšanu”. DA2 noteikts līdz ostas robežai.</w:t>
            </w:r>
          </w:p>
          <w:p w14:paraId="0F038D13" w14:textId="567A96A7" w:rsidR="00445623" w:rsidRPr="005C433E" w:rsidRDefault="00445623"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r>
      <w:tr w:rsidR="00F414CE" w:rsidRPr="005C433E" w14:paraId="47B7EE6A" w14:textId="77777777" w:rsidTr="00875C19">
        <w:trPr>
          <w:trHeight w:val="48"/>
        </w:trPr>
        <w:tc>
          <w:tcPr>
            <w:tcW w:w="499" w:type="pct"/>
            <w:vMerge/>
            <w:tcBorders>
              <w:left w:val="outset" w:sz="6" w:space="0" w:color="414142"/>
              <w:bottom w:val="outset" w:sz="6" w:space="0" w:color="414142"/>
              <w:right w:val="outset" w:sz="6" w:space="0" w:color="414142"/>
            </w:tcBorders>
            <w:vAlign w:val="center"/>
          </w:tcPr>
          <w:p w14:paraId="49723090" w14:textId="77777777"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vMerge/>
            <w:tcBorders>
              <w:left w:val="outset" w:sz="6" w:space="0" w:color="414142"/>
              <w:bottom w:val="outset" w:sz="6" w:space="0" w:color="414142"/>
              <w:right w:val="outset" w:sz="6" w:space="0" w:color="414142"/>
            </w:tcBorders>
            <w:vAlign w:val="center"/>
          </w:tcPr>
          <w:p w14:paraId="3CBDE785" w14:textId="77777777"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C679FAC" w14:textId="6945F688"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Teritorijas plānojumā mainīt zonējumu teritorijām “</w:t>
            </w:r>
            <w:proofErr w:type="spellStart"/>
            <w:r w:rsidRPr="005C433E">
              <w:rPr>
                <w:rFonts w:ascii="Times New Roman" w:eastAsia="Times New Roman" w:hAnsi="Times New Roman" w:cs="Times New Roman"/>
                <w:sz w:val="20"/>
                <w:szCs w:val="20"/>
                <w:lang w:eastAsia="lv-LV"/>
              </w:rPr>
              <w:t>ziv</w:t>
            </w:r>
            <w:proofErr w:type="spellEnd"/>
            <w:r w:rsidRPr="005C433E">
              <w:rPr>
                <w:rFonts w:ascii="Times New Roman" w:eastAsia="Times New Roman" w:hAnsi="Times New Roman" w:cs="Times New Roman"/>
                <w:sz w:val="20"/>
                <w:szCs w:val="20"/>
                <w:lang w:eastAsia="lv-LV"/>
              </w:rPr>
              <w:t>.”, “gar.”, “sūk.</w:t>
            </w:r>
            <w:proofErr w:type="spellStart"/>
            <w:r w:rsidRPr="005C433E">
              <w:rPr>
                <w:rFonts w:ascii="Times New Roman" w:eastAsia="Times New Roman" w:hAnsi="Times New Roman" w:cs="Times New Roman"/>
                <w:sz w:val="20"/>
                <w:szCs w:val="20"/>
                <w:lang w:eastAsia="lv-LV"/>
              </w:rPr>
              <w:t>st</w:t>
            </w:r>
            <w:proofErr w:type="spellEnd"/>
            <w:r w:rsidRPr="005C433E">
              <w:rPr>
                <w:rFonts w:ascii="Times New Roman" w:eastAsia="Times New Roman" w:hAnsi="Times New Roman" w:cs="Times New Roman"/>
                <w:sz w:val="20"/>
                <w:szCs w:val="20"/>
                <w:lang w:eastAsia="lv-LV"/>
              </w:rPr>
              <w:t>.”,”att.”, “</w:t>
            </w:r>
            <w:proofErr w:type="spellStart"/>
            <w:r w:rsidRPr="005C433E">
              <w:rPr>
                <w:rFonts w:ascii="Times New Roman" w:eastAsia="Times New Roman" w:hAnsi="Times New Roman" w:cs="Times New Roman"/>
                <w:sz w:val="20"/>
                <w:szCs w:val="20"/>
                <w:lang w:eastAsia="lv-LV"/>
              </w:rPr>
              <w:t>kokap</w:t>
            </w:r>
            <w:proofErr w:type="spellEnd"/>
            <w:r w:rsidRPr="005C433E">
              <w:rPr>
                <w:rFonts w:ascii="Times New Roman" w:eastAsia="Times New Roman" w:hAnsi="Times New Roman" w:cs="Times New Roman"/>
                <w:sz w:val="20"/>
                <w:szCs w:val="20"/>
                <w:lang w:eastAsia="lv-LV"/>
              </w:rPr>
              <w:t>.”, “</w:t>
            </w:r>
            <w:proofErr w:type="spellStart"/>
            <w:r w:rsidRPr="005C433E">
              <w:rPr>
                <w:rFonts w:ascii="Times New Roman" w:eastAsia="Times New Roman" w:hAnsi="Times New Roman" w:cs="Times New Roman"/>
                <w:sz w:val="20"/>
                <w:szCs w:val="20"/>
                <w:lang w:eastAsia="lv-LV"/>
              </w:rPr>
              <w:t>ang</w:t>
            </w:r>
            <w:proofErr w:type="spellEnd"/>
            <w:r w:rsidRPr="005C433E">
              <w:rPr>
                <w:rFonts w:ascii="Times New Roman" w:eastAsia="Times New Roman" w:hAnsi="Times New Roman" w:cs="Times New Roman"/>
                <w:sz w:val="20"/>
                <w:szCs w:val="20"/>
                <w:lang w:eastAsia="lv-LV"/>
              </w:rPr>
              <w:t xml:space="preserve">.” -  no rūpnieciskās </w:t>
            </w:r>
            <w:r w:rsidR="00445623">
              <w:rPr>
                <w:rFonts w:ascii="Times New Roman" w:eastAsia="Times New Roman" w:hAnsi="Times New Roman" w:cs="Times New Roman"/>
                <w:sz w:val="20"/>
                <w:szCs w:val="20"/>
                <w:lang w:eastAsia="lv-LV"/>
              </w:rPr>
              <w:t>uz</w:t>
            </w:r>
            <w:r w:rsidRPr="005C433E">
              <w:rPr>
                <w:rFonts w:ascii="Times New Roman" w:eastAsia="Times New Roman" w:hAnsi="Times New Roman" w:cs="Times New Roman"/>
                <w:sz w:val="20"/>
                <w:szCs w:val="20"/>
                <w:lang w:eastAsia="lv-LV"/>
              </w:rPr>
              <w:t xml:space="preserve"> jauktas centra apbūves teritorijām. Rezultātā vecās industriālās teritorijas ēkas būtu iespējams pārvērst par atvērta tipa komerciālas apbūves teritorijām</w:t>
            </w:r>
            <w:r>
              <w:rPr>
                <w:rFonts w:ascii="Times New Roman" w:eastAsia="Times New Roman" w:hAnsi="Times New Roman" w:cs="Times New Roman"/>
                <w:sz w:val="20"/>
                <w:szCs w:val="20"/>
                <w:lang w:eastAsia="lv-LV"/>
              </w:rPr>
              <w:t>.</w:t>
            </w:r>
          </w:p>
        </w:tc>
        <w:tc>
          <w:tcPr>
            <w:tcW w:w="1295" w:type="pct"/>
            <w:tcBorders>
              <w:top w:val="outset" w:sz="6" w:space="0" w:color="414142"/>
              <w:left w:val="outset" w:sz="6" w:space="0" w:color="414142"/>
              <w:bottom w:val="outset" w:sz="6" w:space="0" w:color="414142"/>
              <w:right w:val="outset" w:sz="6" w:space="0" w:color="414142"/>
            </w:tcBorders>
            <w:vAlign w:val="center"/>
          </w:tcPr>
          <w:p w14:paraId="0E6578D5" w14:textId="5A145106"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58753E8D" wp14:editId="03226C1D">
                  <wp:extent cx="2370294" cy="16279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97717" cy="1646744"/>
                          </a:xfrm>
                          <a:prstGeom prst="rect">
                            <a:avLst/>
                          </a:prstGeom>
                        </pic:spPr>
                      </pic:pic>
                    </a:graphicData>
                  </a:graphic>
                </wp:inline>
              </w:drawing>
            </w:r>
          </w:p>
        </w:tc>
        <w:tc>
          <w:tcPr>
            <w:tcW w:w="434" w:type="pct"/>
            <w:vMerge/>
            <w:tcBorders>
              <w:left w:val="outset" w:sz="6" w:space="0" w:color="414142"/>
              <w:right w:val="outset" w:sz="6" w:space="0" w:color="414142"/>
            </w:tcBorders>
            <w:vAlign w:val="center"/>
          </w:tcPr>
          <w:p w14:paraId="65D933B5" w14:textId="77777777"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c>
          <w:tcPr>
            <w:tcW w:w="869" w:type="pct"/>
            <w:vMerge/>
            <w:tcBorders>
              <w:left w:val="outset" w:sz="6" w:space="0" w:color="414142"/>
              <w:right w:val="outset" w:sz="6" w:space="0" w:color="414142"/>
            </w:tcBorders>
            <w:vAlign w:val="center"/>
          </w:tcPr>
          <w:p w14:paraId="58A186A9" w14:textId="77777777" w:rsidR="00F414CE" w:rsidRPr="005C433E" w:rsidRDefault="00F414CE" w:rsidP="00F414CE">
            <w:pPr>
              <w:spacing w:after="0" w:line="240" w:lineRule="auto"/>
              <w:ind w:right="205"/>
              <w:contextualSpacing/>
              <w:jc w:val="center"/>
              <w:rPr>
                <w:rFonts w:ascii="Times New Roman" w:eastAsia="Times New Roman" w:hAnsi="Times New Roman" w:cs="Times New Roman"/>
                <w:sz w:val="20"/>
                <w:szCs w:val="20"/>
                <w:lang w:eastAsia="lv-LV"/>
              </w:rPr>
            </w:pPr>
          </w:p>
        </w:tc>
      </w:tr>
      <w:tr w:rsidR="00F414CE" w:rsidRPr="005C433E" w14:paraId="64BE5526" w14:textId="77777777" w:rsidTr="00875C19">
        <w:trPr>
          <w:trHeight w:val="48"/>
        </w:trPr>
        <w:tc>
          <w:tcPr>
            <w:tcW w:w="499" w:type="pct"/>
            <w:tcBorders>
              <w:top w:val="nil"/>
              <w:left w:val="outset" w:sz="6" w:space="0" w:color="414142"/>
              <w:bottom w:val="outset" w:sz="6" w:space="0" w:color="414142"/>
              <w:right w:val="outset" w:sz="6" w:space="0" w:color="414142"/>
            </w:tcBorders>
            <w:vAlign w:val="center"/>
          </w:tcPr>
          <w:p w14:paraId="1F4907D0" w14:textId="77777777"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4FBD6FBB" w14:textId="77777777"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174497A" w14:textId="7D390F95"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Izvērtēt vai Salacgrīvas pilsētā ir nepieciešams paplašināt industriālās apbūves teritoriju un ostu abās pilsētas pludmalēs, jo tas novestu pie šo pludmaļu ainavas un vides kvalitātes degradācijas. Ņemot vērā, ka ostas ziemeļu daļa jau vēsturiski nesaskaras ar pilsētvidi un dzīvojamo zonu līdz pat Zvejnieku parkam, tad šī teritorija ir ievērojami piemērotāka ostas paplašināšanas vajadzībām. Turpretim, ostas Dienvidu daļa, kas tiešā veidā robežojas ar pilsētas pludmali, tūristu iecienīto Vidzemes akmeņaino jūrmalu, kā arī atrodas maksimāli tuvu dzīvojamajai zonai. Teritorijas plānojumā būtu pārskatāms, vai ostas dienvidu daļas industriālās teritorijas palielināšana vairāk par jau šobrīd dabā esošo ir nepieciešama. Ierosinājums būtu palielināt pludmales zonu DA2, kas atbilst šobrīd dabā esošajai pludmales zonai.</w:t>
            </w:r>
          </w:p>
        </w:tc>
        <w:tc>
          <w:tcPr>
            <w:tcW w:w="1295" w:type="pct"/>
            <w:tcBorders>
              <w:top w:val="outset" w:sz="6" w:space="0" w:color="414142"/>
              <w:left w:val="outset" w:sz="6" w:space="0" w:color="414142"/>
              <w:bottom w:val="outset" w:sz="6" w:space="0" w:color="414142"/>
              <w:right w:val="outset" w:sz="6" w:space="0" w:color="414142"/>
            </w:tcBorders>
            <w:vAlign w:val="center"/>
          </w:tcPr>
          <w:p w14:paraId="5533A06A" w14:textId="03C0EA79" w:rsidR="00F414CE" w:rsidRDefault="008E6A2B" w:rsidP="00F414CE">
            <w:pPr>
              <w:spacing w:after="0" w:line="240" w:lineRule="auto"/>
              <w:ind w:left="129" w:right="268"/>
              <w:contextualSpacing/>
              <w:jc w:val="center"/>
              <w:rPr>
                <w:noProof/>
              </w:rPr>
            </w:pPr>
            <w:r w:rsidRPr="008E6A2B">
              <w:rPr>
                <w:noProof/>
                <w:lang w:eastAsia="lv-LV"/>
              </w:rPr>
              <w:drawing>
                <wp:inline distT="0" distB="0" distL="0" distR="0" wp14:anchorId="1AEFCD05" wp14:editId="04FE522A">
                  <wp:extent cx="2115403" cy="2862729"/>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30054" cy="2882555"/>
                          </a:xfrm>
                          <a:prstGeom prst="rect">
                            <a:avLst/>
                          </a:prstGeom>
                        </pic:spPr>
                      </pic:pic>
                    </a:graphicData>
                  </a:graphic>
                </wp:inline>
              </w:drawing>
            </w:r>
          </w:p>
        </w:tc>
        <w:tc>
          <w:tcPr>
            <w:tcW w:w="434" w:type="pct"/>
            <w:vMerge/>
            <w:tcBorders>
              <w:left w:val="outset" w:sz="6" w:space="0" w:color="414142"/>
              <w:bottom w:val="outset" w:sz="6" w:space="0" w:color="414142"/>
              <w:right w:val="outset" w:sz="6" w:space="0" w:color="414142"/>
            </w:tcBorders>
            <w:vAlign w:val="center"/>
          </w:tcPr>
          <w:p w14:paraId="389DED35" w14:textId="77777777"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c>
          <w:tcPr>
            <w:tcW w:w="869" w:type="pct"/>
            <w:vMerge/>
            <w:tcBorders>
              <w:left w:val="outset" w:sz="6" w:space="0" w:color="414142"/>
              <w:bottom w:val="outset" w:sz="6" w:space="0" w:color="414142"/>
              <w:right w:val="outset" w:sz="6" w:space="0" w:color="414142"/>
            </w:tcBorders>
            <w:vAlign w:val="center"/>
          </w:tcPr>
          <w:p w14:paraId="1DA1D6E8" w14:textId="77777777" w:rsidR="00F414CE" w:rsidRPr="005C433E" w:rsidRDefault="00F414CE" w:rsidP="00F414CE">
            <w:pPr>
              <w:spacing w:after="0" w:line="240" w:lineRule="auto"/>
              <w:ind w:right="205"/>
              <w:contextualSpacing/>
              <w:jc w:val="center"/>
              <w:rPr>
                <w:rFonts w:ascii="Times New Roman" w:eastAsia="Times New Roman" w:hAnsi="Times New Roman" w:cs="Times New Roman"/>
                <w:sz w:val="20"/>
                <w:szCs w:val="20"/>
                <w:lang w:eastAsia="lv-LV"/>
              </w:rPr>
            </w:pPr>
          </w:p>
        </w:tc>
      </w:tr>
      <w:tr w:rsidR="00F414CE" w:rsidRPr="005C433E" w14:paraId="4AF726AD" w14:textId="77777777" w:rsidTr="00875C19">
        <w:trPr>
          <w:trHeight w:val="48"/>
        </w:trPr>
        <w:tc>
          <w:tcPr>
            <w:tcW w:w="499" w:type="pct"/>
            <w:vMerge w:val="restart"/>
            <w:tcBorders>
              <w:top w:val="outset" w:sz="6" w:space="0" w:color="414142"/>
              <w:left w:val="outset" w:sz="6" w:space="0" w:color="414142"/>
              <w:right w:val="outset" w:sz="6" w:space="0" w:color="414142"/>
            </w:tcBorders>
            <w:vAlign w:val="center"/>
          </w:tcPr>
          <w:p w14:paraId="13017A65" w14:textId="23A4C75A"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vMerge w:val="restart"/>
            <w:tcBorders>
              <w:top w:val="outset" w:sz="6" w:space="0" w:color="414142"/>
              <w:left w:val="outset" w:sz="6" w:space="0" w:color="414142"/>
              <w:right w:val="outset" w:sz="6" w:space="0" w:color="414142"/>
            </w:tcBorders>
            <w:vAlign w:val="center"/>
          </w:tcPr>
          <w:p w14:paraId="3AC13B80" w14:textId="2FCE6907"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3.33/145</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21469EE" w14:textId="36DAFE69"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Zemes vienībai ar kadastra nr. 66720040375 nomainīt funkcionālo zonēju uz Jauktas centra apbūves teritoriju.</w:t>
            </w:r>
          </w:p>
        </w:tc>
        <w:tc>
          <w:tcPr>
            <w:tcW w:w="1295" w:type="pct"/>
            <w:tcBorders>
              <w:top w:val="outset" w:sz="6" w:space="0" w:color="414142"/>
              <w:left w:val="outset" w:sz="6" w:space="0" w:color="414142"/>
              <w:bottom w:val="outset" w:sz="6" w:space="0" w:color="414142"/>
              <w:right w:val="outset" w:sz="6" w:space="0" w:color="414142"/>
            </w:tcBorders>
            <w:vAlign w:val="center"/>
          </w:tcPr>
          <w:p w14:paraId="04308D6E" w14:textId="6C612C6C"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66F22451" wp14:editId="13CD58A7">
                  <wp:extent cx="2273300" cy="11278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76320" cy="1129337"/>
                          </a:xfrm>
                          <a:prstGeom prst="rect">
                            <a:avLst/>
                          </a:prstGeom>
                        </pic:spPr>
                      </pic:pic>
                    </a:graphicData>
                  </a:graphic>
                </wp:inline>
              </w:drawing>
            </w:r>
          </w:p>
        </w:tc>
        <w:tc>
          <w:tcPr>
            <w:tcW w:w="434" w:type="pct"/>
            <w:vMerge w:val="restart"/>
            <w:tcBorders>
              <w:top w:val="outset" w:sz="6" w:space="0" w:color="414142"/>
              <w:left w:val="outset" w:sz="6" w:space="0" w:color="414142"/>
              <w:right w:val="outset" w:sz="6" w:space="0" w:color="414142"/>
            </w:tcBorders>
            <w:vAlign w:val="center"/>
          </w:tcPr>
          <w:p w14:paraId="55AE70C1" w14:textId="0304C78E"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FD0C3C">
              <w:rPr>
                <w:rFonts w:ascii="Times New Roman" w:eastAsia="Times New Roman" w:hAnsi="Times New Roman" w:cs="Times New Roman"/>
                <w:sz w:val="20"/>
                <w:szCs w:val="20"/>
                <w:lang w:eastAsia="lv-LV"/>
              </w:rPr>
              <w:t>Ņemt vērā</w:t>
            </w:r>
          </w:p>
        </w:tc>
        <w:tc>
          <w:tcPr>
            <w:tcW w:w="869" w:type="pct"/>
            <w:vMerge w:val="restart"/>
            <w:tcBorders>
              <w:top w:val="outset" w:sz="6" w:space="0" w:color="414142"/>
              <w:left w:val="outset" w:sz="6" w:space="0" w:color="414142"/>
              <w:right w:val="outset" w:sz="6" w:space="0" w:color="414142"/>
            </w:tcBorders>
            <w:vAlign w:val="center"/>
          </w:tcPr>
          <w:p w14:paraId="20287402" w14:textId="69684AA1"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w:t>
            </w:r>
          </w:p>
        </w:tc>
      </w:tr>
      <w:tr w:rsidR="00F414CE" w:rsidRPr="005C433E" w14:paraId="5A0B18F0" w14:textId="77777777" w:rsidTr="00875C19">
        <w:trPr>
          <w:trHeight w:val="48"/>
        </w:trPr>
        <w:tc>
          <w:tcPr>
            <w:tcW w:w="499" w:type="pct"/>
            <w:vMerge/>
            <w:tcBorders>
              <w:left w:val="outset" w:sz="6" w:space="0" w:color="414142"/>
              <w:bottom w:val="outset" w:sz="6" w:space="0" w:color="414142"/>
              <w:right w:val="outset" w:sz="6" w:space="0" w:color="414142"/>
            </w:tcBorders>
            <w:vAlign w:val="center"/>
          </w:tcPr>
          <w:p w14:paraId="40FCDB8E" w14:textId="77777777"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vMerge/>
            <w:tcBorders>
              <w:left w:val="outset" w:sz="6" w:space="0" w:color="414142"/>
              <w:bottom w:val="outset" w:sz="6" w:space="0" w:color="414142"/>
              <w:right w:val="outset" w:sz="6" w:space="0" w:color="414142"/>
            </w:tcBorders>
            <w:vAlign w:val="center"/>
          </w:tcPr>
          <w:p w14:paraId="3F7FAD34" w14:textId="77777777"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0247CD5" w14:textId="1A6D1FD4"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Zemes vienībai ar kadastra nr. 66720040376 estrādes pamatu vietā paredzēt zonējumu savrupmāju apbūve vai Jauktas centr</w:t>
            </w:r>
            <w:r w:rsidR="00FB5BE2">
              <w:rPr>
                <w:rFonts w:ascii="Times New Roman" w:eastAsia="Times New Roman" w:hAnsi="Times New Roman" w:cs="Times New Roman"/>
                <w:sz w:val="20"/>
                <w:szCs w:val="20"/>
                <w:lang w:eastAsia="lv-LV"/>
              </w:rPr>
              <w:t>a</w:t>
            </w:r>
            <w:r w:rsidRPr="005C433E">
              <w:rPr>
                <w:rFonts w:ascii="Times New Roman" w:eastAsia="Times New Roman" w:hAnsi="Times New Roman" w:cs="Times New Roman"/>
                <w:sz w:val="20"/>
                <w:szCs w:val="20"/>
                <w:lang w:eastAsia="lv-LV"/>
              </w:rPr>
              <w:t xml:space="preserve"> apbūves teritorija.</w:t>
            </w:r>
          </w:p>
        </w:tc>
        <w:tc>
          <w:tcPr>
            <w:tcW w:w="1295" w:type="pct"/>
            <w:tcBorders>
              <w:top w:val="outset" w:sz="6" w:space="0" w:color="414142"/>
              <w:left w:val="outset" w:sz="6" w:space="0" w:color="414142"/>
              <w:bottom w:val="outset" w:sz="6" w:space="0" w:color="414142"/>
              <w:right w:val="outset" w:sz="6" w:space="0" w:color="414142"/>
            </w:tcBorders>
            <w:vAlign w:val="center"/>
          </w:tcPr>
          <w:p w14:paraId="32D5C229" w14:textId="48470169"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670DF1A2" wp14:editId="6783D703">
                  <wp:extent cx="2218402" cy="180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35805" cy="1823947"/>
                          </a:xfrm>
                          <a:prstGeom prst="rect">
                            <a:avLst/>
                          </a:prstGeom>
                        </pic:spPr>
                      </pic:pic>
                    </a:graphicData>
                  </a:graphic>
                </wp:inline>
              </w:drawing>
            </w:r>
          </w:p>
        </w:tc>
        <w:tc>
          <w:tcPr>
            <w:tcW w:w="434" w:type="pct"/>
            <w:vMerge/>
            <w:tcBorders>
              <w:left w:val="outset" w:sz="6" w:space="0" w:color="414142"/>
              <w:bottom w:val="outset" w:sz="6" w:space="0" w:color="414142"/>
              <w:right w:val="outset" w:sz="6" w:space="0" w:color="414142"/>
            </w:tcBorders>
            <w:vAlign w:val="center"/>
          </w:tcPr>
          <w:p w14:paraId="4D865D02" w14:textId="77777777"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p>
        </w:tc>
        <w:tc>
          <w:tcPr>
            <w:tcW w:w="869" w:type="pct"/>
            <w:vMerge/>
            <w:tcBorders>
              <w:left w:val="outset" w:sz="6" w:space="0" w:color="414142"/>
              <w:bottom w:val="outset" w:sz="6" w:space="0" w:color="414142"/>
              <w:right w:val="outset" w:sz="6" w:space="0" w:color="414142"/>
            </w:tcBorders>
            <w:vAlign w:val="center"/>
          </w:tcPr>
          <w:p w14:paraId="36AB05D2" w14:textId="77777777"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r>
      <w:tr w:rsidR="00F414CE" w:rsidRPr="005C433E" w14:paraId="42EF520D" w14:textId="77777777" w:rsidTr="00E809EB">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7E976F63" w14:textId="03809A32"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12991829" w14:textId="40CD12D5"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3.16/147</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F9B9364" w14:textId="77777777" w:rsidR="00F414CE" w:rsidRPr="00E809EB"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E809EB">
              <w:rPr>
                <w:rFonts w:ascii="Times New Roman" w:eastAsia="Times New Roman" w:hAnsi="Times New Roman" w:cs="Times New Roman"/>
                <w:sz w:val="20"/>
                <w:szCs w:val="20"/>
                <w:lang w:eastAsia="lv-LV"/>
              </w:rPr>
              <w:t xml:space="preserve">Lūdz izslēgt no Salacgrīvas novada teritorijas plānojuma Promenādi Tūjas ciemā, </w:t>
            </w:r>
            <w:proofErr w:type="spellStart"/>
            <w:r w:rsidRPr="00E809EB">
              <w:rPr>
                <w:rFonts w:ascii="Times New Roman" w:eastAsia="Times New Roman" w:hAnsi="Times New Roman" w:cs="Times New Roman"/>
                <w:sz w:val="20"/>
                <w:szCs w:val="20"/>
                <w:lang w:eastAsia="lv-LV"/>
              </w:rPr>
              <w:t>Zaķupītes</w:t>
            </w:r>
            <w:proofErr w:type="spellEnd"/>
            <w:r w:rsidRPr="00E809EB">
              <w:rPr>
                <w:rFonts w:ascii="Times New Roman" w:eastAsia="Times New Roman" w:hAnsi="Times New Roman" w:cs="Times New Roman"/>
                <w:sz w:val="20"/>
                <w:szCs w:val="20"/>
                <w:lang w:eastAsia="lv-LV"/>
              </w:rPr>
              <w:t xml:space="preserve"> krastos.</w:t>
            </w:r>
          </w:p>
          <w:p w14:paraId="1640A5A7" w14:textId="7DD9D625"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E809EB">
              <w:rPr>
                <w:rFonts w:ascii="Times New Roman" w:eastAsia="Times New Roman" w:hAnsi="Times New Roman" w:cs="Times New Roman"/>
                <w:sz w:val="20"/>
                <w:szCs w:val="20"/>
                <w:lang w:eastAsia="lv-LV"/>
              </w:rPr>
              <w:t>Promenādes iezīmēšana plānojumā un neiekļaušana Vides pārskatā, iesniedzējas prāt, nav juridiski korekta, promenādes izveide apdraudētu aizsargājamus biotopus, aizskar īpašumtiesības.</w:t>
            </w:r>
          </w:p>
        </w:tc>
        <w:tc>
          <w:tcPr>
            <w:tcW w:w="1295" w:type="pct"/>
            <w:tcBorders>
              <w:top w:val="outset" w:sz="6" w:space="0" w:color="414142"/>
              <w:left w:val="outset" w:sz="6" w:space="0" w:color="414142"/>
              <w:bottom w:val="outset" w:sz="6" w:space="0" w:color="414142"/>
              <w:right w:val="outset" w:sz="6" w:space="0" w:color="414142"/>
            </w:tcBorders>
            <w:vAlign w:val="center"/>
          </w:tcPr>
          <w:p w14:paraId="491FB974" w14:textId="0C7CF342" w:rsidR="00F414CE" w:rsidRDefault="006E7CA4" w:rsidP="00F414CE">
            <w:pPr>
              <w:spacing w:after="0" w:line="240" w:lineRule="auto"/>
              <w:ind w:left="129" w:right="268"/>
              <w:contextualSpacing/>
              <w:jc w:val="center"/>
              <w:rPr>
                <w:noProof/>
              </w:rPr>
            </w:pPr>
            <w:r w:rsidRPr="006E7CA4">
              <w:rPr>
                <w:noProof/>
                <w:lang w:eastAsia="lv-LV"/>
              </w:rPr>
              <w:drawing>
                <wp:inline distT="0" distB="0" distL="0" distR="0" wp14:anchorId="308CDCA8" wp14:editId="26F9DCEB">
                  <wp:extent cx="2546985" cy="1579245"/>
                  <wp:effectExtent l="0" t="0" r="5715" b="190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6985" cy="157924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611A8369" w14:textId="3044570C"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E809EB">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51303F0A" w14:textId="0C74A1CA" w:rsidR="00F414CE" w:rsidRPr="005C433E" w:rsidRDefault="002645D4" w:rsidP="00324A04">
            <w:pPr>
              <w:spacing w:after="0" w:line="240" w:lineRule="auto"/>
              <w:ind w:left="126" w:right="205"/>
              <w:contextualSpacing/>
              <w:rPr>
                <w:rFonts w:ascii="Times New Roman" w:eastAsia="Times New Roman" w:hAnsi="Times New Roman" w:cs="Times New Roman"/>
                <w:sz w:val="20"/>
                <w:szCs w:val="20"/>
                <w:lang w:eastAsia="lv-LV"/>
              </w:rPr>
            </w:pPr>
            <w:r w:rsidRPr="002645D4">
              <w:rPr>
                <w:rFonts w:ascii="Times New Roman" w:eastAsia="Times New Roman" w:hAnsi="Times New Roman" w:cs="Times New Roman"/>
                <w:sz w:val="20"/>
                <w:szCs w:val="20"/>
                <w:lang w:eastAsia="lv-LV"/>
              </w:rPr>
              <w:t>Dabas taka ieplānota</w:t>
            </w:r>
            <w:r w:rsidR="00F47AAB">
              <w:rPr>
                <w:rFonts w:ascii="Times New Roman" w:eastAsia="Times New Roman" w:hAnsi="Times New Roman" w:cs="Times New Roman"/>
                <w:sz w:val="20"/>
                <w:szCs w:val="20"/>
                <w:lang w:eastAsia="lv-LV"/>
              </w:rPr>
              <w:t>,</w:t>
            </w:r>
            <w:r w:rsidRPr="002645D4">
              <w:rPr>
                <w:rFonts w:ascii="Times New Roman" w:eastAsia="Times New Roman" w:hAnsi="Times New Roman" w:cs="Times New Roman"/>
                <w:sz w:val="20"/>
                <w:szCs w:val="20"/>
                <w:lang w:eastAsia="lv-LV"/>
              </w:rPr>
              <w:t xml:space="preserve"> </w:t>
            </w:r>
            <w:r w:rsidR="009264C0" w:rsidRPr="009264C0">
              <w:rPr>
                <w:rFonts w:ascii="Times New Roman" w:eastAsia="Times New Roman" w:hAnsi="Times New Roman" w:cs="Times New Roman"/>
                <w:sz w:val="20"/>
                <w:szCs w:val="20"/>
                <w:lang w:eastAsia="lv-LV"/>
              </w:rPr>
              <w:t>juridiskās nianses saskaņot būvniecības procesa sākumā. Pirms būvniecības procesa uzsākšanas nepieciešams piesaistīt sertificētu biotopu ekspertu. Informāciju atspoguļot Vides pārskatā.</w:t>
            </w:r>
          </w:p>
        </w:tc>
      </w:tr>
      <w:tr w:rsidR="00F414CE" w:rsidRPr="005C433E" w14:paraId="2B951D1E" w14:textId="77777777" w:rsidTr="00E809EB">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795910AD" w14:textId="77A8231D"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68E1C54A" w14:textId="776C5069"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3.16/150</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85A9F3F" w14:textId="1155C229"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Iebilst pret promenādes veidošanu Tūjas ciemā, </w:t>
            </w:r>
            <w:proofErr w:type="spellStart"/>
            <w:r w:rsidRPr="005C433E">
              <w:rPr>
                <w:rFonts w:ascii="Times New Roman" w:eastAsia="Times New Roman" w:hAnsi="Times New Roman" w:cs="Times New Roman"/>
                <w:sz w:val="20"/>
                <w:szCs w:val="20"/>
                <w:lang w:eastAsia="lv-LV"/>
              </w:rPr>
              <w:t>Zaķupītes</w:t>
            </w:r>
            <w:proofErr w:type="spellEnd"/>
            <w:r w:rsidRPr="005C433E">
              <w:rPr>
                <w:rFonts w:ascii="Times New Roman" w:eastAsia="Times New Roman" w:hAnsi="Times New Roman" w:cs="Times New Roman"/>
                <w:sz w:val="20"/>
                <w:szCs w:val="20"/>
                <w:lang w:eastAsia="lv-LV"/>
              </w:rPr>
              <w:t xml:space="preserve"> krastos un lūdz to izslēgt no Salacgrīvas novada teritorijas plānojuma redakcijas (5.0).</w:t>
            </w:r>
          </w:p>
        </w:tc>
        <w:tc>
          <w:tcPr>
            <w:tcW w:w="1295" w:type="pct"/>
            <w:tcBorders>
              <w:top w:val="outset" w:sz="6" w:space="0" w:color="414142"/>
              <w:left w:val="outset" w:sz="6" w:space="0" w:color="414142"/>
              <w:bottom w:val="outset" w:sz="6" w:space="0" w:color="414142"/>
              <w:right w:val="outset" w:sz="6" w:space="0" w:color="414142"/>
            </w:tcBorders>
            <w:vAlign w:val="center"/>
          </w:tcPr>
          <w:p w14:paraId="079BF4EE" w14:textId="5A5A763E" w:rsidR="00F414CE" w:rsidRDefault="006E7CA4" w:rsidP="00F414CE">
            <w:pPr>
              <w:spacing w:after="0" w:line="240" w:lineRule="auto"/>
              <w:ind w:left="129" w:right="268"/>
              <w:contextualSpacing/>
              <w:jc w:val="center"/>
              <w:rPr>
                <w:noProof/>
              </w:rPr>
            </w:pPr>
            <w:r w:rsidRPr="006E7CA4">
              <w:rPr>
                <w:noProof/>
                <w:lang w:eastAsia="lv-LV"/>
              </w:rPr>
              <w:drawing>
                <wp:inline distT="0" distB="0" distL="0" distR="0" wp14:anchorId="5B770C67" wp14:editId="0123AA22">
                  <wp:extent cx="2546985" cy="1579245"/>
                  <wp:effectExtent l="0" t="0" r="5715" b="190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6985" cy="157924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050FF50E" w14:textId="79763682"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E809EB">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5038BC1A" w14:textId="5F50A4D4" w:rsidR="00F414CE" w:rsidRPr="005C433E" w:rsidRDefault="002645D4" w:rsidP="00324A04">
            <w:pPr>
              <w:spacing w:after="0" w:line="240" w:lineRule="auto"/>
              <w:ind w:left="126" w:right="205"/>
              <w:contextualSpacing/>
              <w:rPr>
                <w:rFonts w:ascii="Times New Roman" w:eastAsia="Times New Roman" w:hAnsi="Times New Roman" w:cs="Times New Roman"/>
                <w:sz w:val="20"/>
                <w:szCs w:val="20"/>
                <w:lang w:eastAsia="lv-LV"/>
              </w:rPr>
            </w:pPr>
            <w:r w:rsidRPr="002645D4">
              <w:rPr>
                <w:rFonts w:ascii="Times New Roman" w:eastAsia="Times New Roman" w:hAnsi="Times New Roman" w:cs="Times New Roman"/>
                <w:sz w:val="20"/>
                <w:szCs w:val="20"/>
                <w:lang w:eastAsia="lv-LV"/>
              </w:rPr>
              <w:t>Dabas taka ieplānota</w:t>
            </w:r>
            <w:r w:rsidR="00F47AAB">
              <w:rPr>
                <w:rFonts w:ascii="Times New Roman" w:eastAsia="Times New Roman" w:hAnsi="Times New Roman" w:cs="Times New Roman"/>
                <w:sz w:val="20"/>
                <w:szCs w:val="20"/>
                <w:lang w:eastAsia="lv-LV"/>
              </w:rPr>
              <w:t>,</w:t>
            </w:r>
            <w:r w:rsidRPr="002645D4">
              <w:rPr>
                <w:rFonts w:ascii="Times New Roman" w:eastAsia="Times New Roman" w:hAnsi="Times New Roman" w:cs="Times New Roman"/>
                <w:sz w:val="20"/>
                <w:szCs w:val="20"/>
                <w:lang w:eastAsia="lv-LV"/>
              </w:rPr>
              <w:t xml:space="preserve"> </w:t>
            </w:r>
            <w:r w:rsidR="009264C0" w:rsidRPr="009264C0">
              <w:rPr>
                <w:rFonts w:ascii="Times New Roman" w:eastAsia="Times New Roman" w:hAnsi="Times New Roman" w:cs="Times New Roman"/>
                <w:sz w:val="20"/>
                <w:szCs w:val="20"/>
                <w:lang w:eastAsia="lv-LV"/>
              </w:rPr>
              <w:t>juridiskās nianses saskaņot būvniecības procesa sākumā. Pirms būvniecības procesa uzsākšanas nepieciešams piesaistīt sertificētu biotopu ekspertu. Informāciju atspoguļot Vides pārskatā.</w:t>
            </w:r>
          </w:p>
        </w:tc>
      </w:tr>
      <w:tr w:rsidR="00F414CE" w:rsidRPr="005C433E" w14:paraId="0318173E" w14:textId="77777777" w:rsidTr="00E809EB">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7076E088" w14:textId="0857FD29"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1B90BA58" w14:textId="1881B3C2"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3.16/151</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83102F8" w14:textId="45774683"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Iebilstu pret “Tūjas promenādes” veidošanu piederošajos zemes gabalos ((kadastra Nr. 66600030463 (</w:t>
            </w:r>
            <w:proofErr w:type="spellStart"/>
            <w:r w:rsidRPr="005C433E">
              <w:rPr>
                <w:rFonts w:ascii="Times New Roman" w:eastAsia="Times New Roman" w:hAnsi="Times New Roman" w:cs="Times New Roman"/>
                <w:sz w:val="20"/>
                <w:szCs w:val="20"/>
                <w:lang w:eastAsia="lv-LV"/>
              </w:rPr>
              <w:t>Upeskraujas</w:t>
            </w:r>
            <w:proofErr w:type="spellEnd"/>
            <w:r w:rsidRPr="005C433E">
              <w:rPr>
                <w:rFonts w:ascii="Times New Roman" w:eastAsia="Times New Roman" w:hAnsi="Times New Roman" w:cs="Times New Roman"/>
                <w:sz w:val="20"/>
                <w:szCs w:val="20"/>
                <w:lang w:eastAsia="lv-LV"/>
              </w:rPr>
              <w:t>) un Nr.</w:t>
            </w:r>
            <w:r>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66600030025 (Zvaigžņu laukums 5) un lūdzu to izslēgt no plānojuma 5. redakcijas.</w:t>
            </w:r>
          </w:p>
          <w:p w14:paraId="1A497C0A" w14:textId="0BD8F831"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Promenādes iezīmēšana plānojumā un neiekļaušana Vides pārskatā, iesniedzēja</w:t>
            </w:r>
            <w:r>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prāt, nav juridiski korekta, promenādes izveide apdraudētu aizsargājamus biotopus, aizskar īpašumtiesības.</w:t>
            </w:r>
          </w:p>
        </w:tc>
        <w:tc>
          <w:tcPr>
            <w:tcW w:w="1295" w:type="pct"/>
            <w:tcBorders>
              <w:top w:val="outset" w:sz="6" w:space="0" w:color="414142"/>
              <w:left w:val="outset" w:sz="6" w:space="0" w:color="414142"/>
              <w:bottom w:val="outset" w:sz="6" w:space="0" w:color="414142"/>
              <w:right w:val="outset" w:sz="6" w:space="0" w:color="414142"/>
            </w:tcBorders>
            <w:vAlign w:val="center"/>
          </w:tcPr>
          <w:p w14:paraId="10285CB5" w14:textId="4B03FBBE" w:rsidR="00F414CE" w:rsidRDefault="006E7CA4" w:rsidP="00F414CE">
            <w:pPr>
              <w:spacing w:after="0" w:line="240" w:lineRule="auto"/>
              <w:ind w:left="129" w:right="268"/>
              <w:contextualSpacing/>
              <w:jc w:val="center"/>
              <w:rPr>
                <w:noProof/>
              </w:rPr>
            </w:pPr>
            <w:r w:rsidRPr="006E7CA4">
              <w:rPr>
                <w:noProof/>
                <w:lang w:eastAsia="lv-LV"/>
              </w:rPr>
              <w:drawing>
                <wp:inline distT="0" distB="0" distL="0" distR="0" wp14:anchorId="72DD8FF2" wp14:editId="38E834A5">
                  <wp:extent cx="2546985" cy="1579245"/>
                  <wp:effectExtent l="0" t="0" r="5715" b="190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6985" cy="157924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777953C2" w14:textId="2B3E320B"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F62EBF">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048F28AD" w14:textId="4A4186D6" w:rsidR="00F414CE" w:rsidRPr="005C433E" w:rsidRDefault="002645D4" w:rsidP="009264C0">
            <w:pPr>
              <w:spacing w:after="0" w:line="240" w:lineRule="auto"/>
              <w:ind w:left="126" w:right="205"/>
              <w:contextualSpacing/>
              <w:rPr>
                <w:rFonts w:ascii="Times New Roman" w:eastAsia="Times New Roman" w:hAnsi="Times New Roman" w:cs="Times New Roman"/>
                <w:sz w:val="20"/>
                <w:szCs w:val="20"/>
                <w:lang w:eastAsia="lv-LV"/>
              </w:rPr>
            </w:pPr>
            <w:r w:rsidRPr="002645D4">
              <w:rPr>
                <w:rFonts w:ascii="Times New Roman" w:eastAsia="Times New Roman" w:hAnsi="Times New Roman" w:cs="Times New Roman"/>
                <w:sz w:val="20"/>
                <w:szCs w:val="20"/>
                <w:lang w:eastAsia="lv-LV"/>
              </w:rPr>
              <w:t>Dabas taka ieplānota</w:t>
            </w:r>
            <w:r w:rsidR="00F47AAB">
              <w:rPr>
                <w:rFonts w:ascii="Times New Roman" w:eastAsia="Times New Roman" w:hAnsi="Times New Roman" w:cs="Times New Roman"/>
                <w:sz w:val="20"/>
                <w:szCs w:val="20"/>
                <w:lang w:eastAsia="lv-LV"/>
              </w:rPr>
              <w:t>,</w:t>
            </w:r>
            <w:r w:rsidR="009264C0" w:rsidRPr="009264C0">
              <w:rPr>
                <w:rFonts w:ascii="Times New Roman" w:eastAsia="Times New Roman" w:hAnsi="Times New Roman" w:cs="Times New Roman"/>
                <w:sz w:val="20"/>
                <w:szCs w:val="20"/>
                <w:lang w:eastAsia="lv-LV"/>
              </w:rPr>
              <w:t xml:space="preserve"> juridiskās nianses saskaņot būvniecības procesa sākumā. Pirms būvniecības procesa uzsākšanas nepieciešams piesaistīt sertificētu biotopu ekspertu. Informāciju atspoguļot Vides pārskatā.</w:t>
            </w:r>
          </w:p>
        </w:tc>
      </w:tr>
      <w:tr w:rsidR="00F414CE" w:rsidRPr="005C433E" w14:paraId="3CC9B0AE" w14:textId="77777777" w:rsidTr="00F62EBF">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33519F6B" w14:textId="057F4F69"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Z/S </w:t>
            </w:r>
            <w:r w:rsidR="00895342">
              <w:rPr>
                <w:rFonts w:ascii="Times New Roman" w:eastAsia="Times New Roman" w:hAnsi="Times New Roman" w:cs="Times New Roman"/>
                <w:sz w:val="20"/>
                <w:szCs w:val="20"/>
                <w:lang w:eastAsia="lv-LV"/>
              </w:rPr>
              <w:t>“</w:t>
            </w:r>
            <w:proofErr w:type="spellStart"/>
            <w:r w:rsidRPr="005C433E">
              <w:rPr>
                <w:rFonts w:ascii="Times New Roman" w:eastAsia="Times New Roman" w:hAnsi="Times New Roman" w:cs="Times New Roman"/>
                <w:sz w:val="20"/>
                <w:szCs w:val="20"/>
                <w:lang w:eastAsia="lv-LV"/>
              </w:rPr>
              <w:t>Ķēniņkalni</w:t>
            </w:r>
            <w:proofErr w:type="spellEnd"/>
            <w:r w:rsidR="00895342">
              <w:rPr>
                <w:rFonts w:ascii="Times New Roman" w:eastAsia="Times New Roman" w:hAnsi="Times New Roman" w:cs="Times New Roman"/>
                <w:sz w:val="20"/>
                <w:szCs w:val="20"/>
                <w:lang w:eastAsia="lv-LV"/>
              </w:rPr>
              <w:t>”</w:t>
            </w:r>
            <w:r w:rsidRPr="005C433E">
              <w:rPr>
                <w:rFonts w:ascii="Times New Roman" w:eastAsia="Times New Roman" w:hAnsi="Times New Roman" w:cs="Times New Roman"/>
                <w:sz w:val="20"/>
                <w:szCs w:val="20"/>
                <w:lang w:eastAsia="lv-LV"/>
              </w:rPr>
              <w:t xml:space="preserve"> </w:t>
            </w:r>
          </w:p>
        </w:tc>
        <w:tc>
          <w:tcPr>
            <w:tcW w:w="407" w:type="pct"/>
            <w:tcBorders>
              <w:top w:val="outset" w:sz="6" w:space="0" w:color="414142"/>
              <w:left w:val="outset" w:sz="6" w:space="0" w:color="414142"/>
              <w:bottom w:val="outset" w:sz="6" w:space="0" w:color="414142"/>
              <w:right w:val="outset" w:sz="6" w:space="0" w:color="414142"/>
            </w:tcBorders>
            <w:vAlign w:val="center"/>
          </w:tcPr>
          <w:p w14:paraId="5D5D9D77" w14:textId="7E34B296"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3.33/152</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B6ED703" w14:textId="3318A106"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Zemes vienībai ar kadastra nr</w:t>
            </w:r>
            <w:r>
              <w:rPr>
                <w:rFonts w:ascii="Times New Roman" w:eastAsia="Times New Roman" w:hAnsi="Times New Roman" w:cs="Times New Roman"/>
                <w:sz w:val="20"/>
                <w:szCs w:val="20"/>
                <w:lang w:eastAsia="lv-LV"/>
              </w:rPr>
              <w:t>.</w:t>
            </w:r>
            <w:r w:rsidRPr="005C433E">
              <w:rPr>
                <w:rFonts w:ascii="Times New Roman" w:eastAsia="Times New Roman" w:hAnsi="Times New Roman" w:cs="Times New Roman"/>
                <w:sz w:val="20"/>
                <w:szCs w:val="20"/>
                <w:lang w:eastAsia="lv-LV"/>
              </w:rPr>
              <w:t xml:space="preserve"> 66600090611, </w:t>
            </w:r>
            <w:proofErr w:type="spellStart"/>
            <w:r w:rsidRPr="005C433E">
              <w:rPr>
                <w:rFonts w:ascii="Times New Roman" w:eastAsia="Times New Roman" w:hAnsi="Times New Roman" w:cs="Times New Roman"/>
                <w:sz w:val="20"/>
                <w:szCs w:val="20"/>
                <w:lang w:eastAsia="lv-LV"/>
              </w:rPr>
              <w:t>Rožābeles</w:t>
            </w:r>
            <w:proofErr w:type="spellEnd"/>
            <w:r w:rsidRPr="005C433E">
              <w:rPr>
                <w:rFonts w:ascii="Times New Roman" w:eastAsia="Times New Roman" w:hAnsi="Times New Roman" w:cs="Times New Roman"/>
                <w:sz w:val="20"/>
                <w:szCs w:val="20"/>
                <w:lang w:eastAsia="lv-LV"/>
              </w:rPr>
              <w:t>, Liepupes pagasts mainīt funkcionālo zonējumu uz Lauksaimniecības teritoriju.</w:t>
            </w:r>
          </w:p>
        </w:tc>
        <w:tc>
          <w:tcPr>
            <w:tcW w:w="1295" w:type="pct"/>
            <w:tcBorders>
              <w:top w:val="outset" w:sz="6" w:space="0" w:color="414142"/>
              <w:left w:val="outset" w:sz="6" w:space="0" w:color="414142"/>
              <w:bottom w:val="outset" w:sz="6" w:space="0" w:color="414142"/>
              <w:right w:val="outset" w:sz="6" w:space="0" w:color="414142"/>
            </w:tcBorders>
            <w:vAlign w:val="center"/>
          </w:tcPr>
          <w:p w14:paraId="163B86CD" w14:textId="54E46903"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599D6EDB" wp14:editId="2869B25C">
                  <wp:extent cx="2203450" cy="1641788"/>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8555" cy="1645592"/>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04AF31EE" w14:textId="637F54F7"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501B2790" w14:textId="26EB7C9F"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w:t>
            </w:r>
          </w:p>
        </w:tc>
      </w:tr>
      <w:tr w:rsidR="00F414CE" w:rsidRPr="005C433E" w14:paraId="68972792" w14:textId="77777777" w:rsidTr="0071687D">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1E0C671A" w14:textId="00162060"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CDC062B" w14:textId="72B03939"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3.33/153</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FE58286" w14:textId="6D90454D"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Daļēji īpašumā ar kadastra nr. 66600030037, atbilstoši pievienotajai shēmai noteikt funkcionālo zonējumu </w:t>
            </w:r>
            <w:proofErr w:type="spellStart"/>
            <w:r w:rsidRPr="005C433E">
              <w:rPr>
                <w:rFonts w:ascii="Times New Roman" w:eastAsia="Times New Roman" w:hAnsi="Times New Roman" w:cs="Times New Roman"/>
                <w:sz w:val="20"/>
                <w:szCs w:val="20"/>
                <w:lang w:eastAsia="lv-LV"/>
              </w:rPr>
              <w:t>Mazstāvu</w:t>
            </w:r>
            <w:proofErr w:type="spellEnd"/>
            <w:r w:rsidRPr="005C433E">
              <w:rPr>
                <w:rFonts w:ascii="Times New Roman" w:eastAsia="Times New Roman" w:hAnsi="Times New Roman" w:cs="Times New Roman"/>
                <w:sz w:val="20"/>
                <w:szCs w:val="20"/>
                <w:lang w:eastAsia="lv-LV"/>
              </w:rPr>
              <w:t xml:space="preserve"> dzīvojamās apbūves teritorija (</w:t>
            </w:r>
            <w:proofErr w:type="spellStart"/>
            <w:r w:rsidRPr="005C433E">
              <w:rPr>
                <w:rFonts w:ascii="Times New Roman" w:eastAsia="Times New Roman" w:hAnsi="Times New Roman" w:cs="Times New Roman"/>
                <w:sz w:val="20"/>
                <w:szCs w:val="20"/>
                <w:lang w:eastAsia="lv-LV"/>
              </w:rPr>
              <w:t>DzM</w:t>
            </w:r>
            <w:proofErr w:type="spellEnd"/>
            <w:r w:rsidRPr="005C433E">
              <w:rPr>
                <w:rFonts w:ascii="Times New Roman" w:eastAsia="Times New Roman" w:hAnsi="Times New Roman" w:cs="Times New Roman"/>
                <w:sz w:val="20"/>
                <w:szCs w:val="20"/>
                <w:lang w:eastAsia="lv-LV"/>
              </w:rPr>
              <w:t>)</w:t>
            </w:r>
          </w:p>
        </w:tc>
        <w:tc>
          <w:tcPr>
            <w:tcW w:w="1295" w:type="pct"/>
            <w:tcBorders>
              <w:top w:val="outset" w:sz="6" w:space="0" w:color="414142"/>
              <w:left w:val="outset" w:sz="6" w:space="0" w:color="414142"/>
              <w:bottom w:val="outset" w:sz="6" w:space="0" w:color="414142"/>
              <w:right w:val="outset" w:sz="6" w:space="0" w:color="414142"/>
            </w:tcBorders>
            <w:vAlign w:val="center"/>
          </w:tcPr>
          <w:p w14:paraId="22CD45E5" w14:textId="4226B52E"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62016B78" wp14:editId="7414E1D4">
                  <wp:extent cx="1951630" cy="213938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56325" cy="2144528"/>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37FF155E" w14:textId="47169990"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4FE3934F" w14:textId="490DF284"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w:t>
            </w:r>
          </w:p>
        </w:tc>
      </w:tr>
      <w:tr w:rsidR="00F414CE" w:rsidRPr="005C433E" w14:paraId="4B63894B" w14:textId="77777777" w:rsidTr="0071687D">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4A30F9E0" w14:textId="6BE4C350"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3EEDA5E" w14:textId="18F29179"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3.33/154</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D3C39BE" w14:textId="45720F3E"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Piekrīt gājēju noejas izveidei ar nr</w:t>
            </w:r>
            <w:r>
              <w:rPr>
                <w:rFonts w:ascii="Times New Roman" w:eastAsia="Times New Roman" w:hAnsi="Times New Roman" w:cs="Times New Roman"/>
                <w:sz w:val="20"/>
                <w:szCs w:val="20"/>
                <w:lang w:eastAsia="lv-LV"/>
              </w:rPr>
              <w:t>.</w:t>
            </w:r>
            <w:r w:rsidRPr="005C433E">
              <w:rPr>
                <w:rFonts w:ascii="Times New Roman" w:eastAsia="Times New Roman" w:hAnsi="Times New Roman" w:cs="Times New Roman"/>
                <w:sz w:val="20"/>
                <w:szCs w:val="20"/>
                <w:lang w:eastAsia="lv-LV"/>
              </w:rPr>
              <w:t xml:space="preserve"> 19, bet iebilst pret gājēju noejas izveidi nr.20. uzskata, ka gājēju noejas nr.20 izveide attiecībā pret īpašumu ir nesamērīga.</w:t>
            </w:r>
          </w:p>
        </w:tc>
        <w:tc>
          <w:tcPr>
            <w:tcW w:w="1295" w:type="pct"/>
            <w:tcBorders>
              <w:top w:val="outset" w:sz="6" w:space="0" w:color="414142"/>
              <w:left w:val="outset" w:sz="6" w:space="0" w:color="414142"/>
              <w:bottom w:val="outset" w:sz="6" w:space="0" w:color="414142"/>
              <w:right w:val="outset" w:sz="6" w:space="0" w:color="414142"/>
            </w:tcBorders>
            <w:vAlign w:val="center"/>
          </w:tcPr>
          <w:p w14:paraId="5A7FEF96" w14:textId="0131400C" w:rsidR="00F414CE" w:rsidRDefault="006E7CA4" w:rsidP="00F414CE">
            <w:pPr>
              <w:spacing w:after="0" w:line="240" w:lineRule="auto"/>
              <w:ind w:left="129" w:right="268"/>
              <w:contextualSpacing/>
              <w:jc w:val="center"/>
              <w:rPr>
                <w:noProof/>
              </w:rPr>
            </w:pPr>
            <w:r w:rsidRPr="006E7CA4">
              <w:rPr>
                <w:noProof/>
                <w:lang w:eastAsia="lv-LV"/>
              </w:rPr>
              <w:drawing>
                <wp:inline distT="0" distB="0" distL="0" distR="0" wp14:anchorId="5972C827" wp14:editId="23755810">
                  <wp:extent cx="2546985" cy="1579245"/>
                  <wp:effectExtent l="0" t="0" r="5715" b="190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6985" cy="157924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791724DB" w14:textId="48682B66"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71687D">
              <w:rPr>
                <w:rFonts w:ascii="Times New Roman" w:eastAsia="Times New Roman" w:hAnsi="Times New Roman" w:cs="Times New Roman"/>
                <w:sz w:val="20"/>
                <w:szCs w:val="20"/>
                <w:lang w:eastAsia="lv-LV"/>
              </w:rPr>
              <w:t>Ņemt vērā daļēji</w:t>
            </w:r>
          </w:p>
        </w:tc>
        <w:tc>
          <w:tcPr>
            <w:tcW w:w="869" w:type="pct"/>
            <w:tcBorders>
              <w:top w:val="outset" w:sz="6" w:space="0" w:color="414142"/>
              <w:left w:val="outset" w:sz="6" w:space="0" w:color="414142"/>
              <w:bottom w:val="outset" w:sz="6" w:space="0" w:color="414142"/>
              <w:right w:val="outset" w:sz="6" w:space="0" w:color="414142"/>
            </w:tcBorders>
            <w:vAlign w:val="center"/>
          </w:tcPr>
          <w:p w14:paraId="07EDDDD2" w14:textId="5F932CB9" w:rsidR="00F414CE" w:rsidRPr="005C433E" w:rsidRDefault="00F414CE" w:rsidP="009264C0">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Gājēju noejas vietā Nr. 20 paredzēt teritorijas ar īpašiem noteikumiem – nacionālas un vietējas nozīmes transporta attīstības teritorijas (TIN7</w:t>
            </w:r>
            <w:r w:rsidR="00F47AAB">
              <w:rPr>
                <w:rFonts w:ascii="Times New Roman" w:eastAsia="Times New Roman" w:hAnsi="Times New Roman" w:cs="Times New Roman"/>
                <w:sz w:val="20"/>
                <w:szCs w:val="20"/>
                <w:lang w:eastAsia="lv-LV"/>
              </w:rPr>
              <w:t>2</w:t>
            </w:r>
            <w:r w:rsidRPr="005C433E">
              <w:rPr>
                <w:rFonts w:ascii="Times New Roman" w:eastAsia="Times New Roman" w:hAnsi="Times New Roman" w:cs="Times New Roman"/>
                <w:sz w:val="20"/>
                <w:szCs w:val="20"/>
                <w:lang w:eastAsia="lv-LV"/>
              </w:rPr>
              <w:t>), kas būtu</w:t>
            </w:r>
            <w:r w:rsidR="0071687D">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attīstāmas, paredzot Tūjas mola attīstību. Atbalstīt gājēju noejas Nr.19. izveidi</w:t>
            </w:r>
          </w:p>
        </w:tc>
      </w:tr>
      <w:tr w:rsidR="00F414CE" w:rsidRPr="005C433E" w14:paraId="68A2FB78" w14:textId="77777777" w:rsidTr="0071687D">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7362FD27" w14:textId="4225B5FF"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3796B455" w14:textId="1FA0C325"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3.16/155</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B9101C3" w14:textId="756B2008"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Uzskata, ka ceļa izbūve pie Meldru ielas 36, 38, Salacgrīvā nav perspektīva, tur ir izbūvēts interneta kabelis</w:t>
            </w:r>
          </w:p>
        </w:tc>
        <w:tc>
          <w:tcPr>
            <w:tcW w:w="1295" w:type="pct"/>
            <w:tcBorders>
              <w:top w:val="outset" w:sz="6" w:space="0" w:color="414142"/>
              <w:left w:val="outset" w:sz="6" w:space="0" w:color="414142"/>
              <w:bottom w:val="outset" w:sz="6" w:space="0" w:color="414142"/>
              <w:right w:val="outset" w:sz="6" w:space="0" w:color="414142"/>
            </w:tcBorders>
            <w:vAlign w:val="center"/>
          </w:tcPr>
          <w:p w14:paraId="74FD6A5B" w14:textId="641F99F8" w:rsidR="00F414CE" w:rsidRDefault="0022157A" w:rsidP="00F414CE">
            <w:pPr>
              <w:spacing w:after="0" w:line="240" w:lineRule="auto"/>
              <w:ind w:left="129" w:right="268"/>
              <w:contextualSpacing/>
              <w:jc w:val="center"/>
              <w:rPr>
                <w:noProof/>
              </w:rPr>
            </w:pPr>
            <w:r w:rsidRPr="0022157A">
              <w:rPr>
                <w:noProof/>
                <w:lang w:eastAsia="lv-LV"/>
              </w:rPr>
              <w:drawing>
                <wp:inline distT="0" distB="0" distL="0" distR="0" wp14:anchorId="2B62A8F8" wp14:editId="28F2BD93">
                  <wp:extent cx="2349550" cy="1439839"/>
                  <wp:effectExtent l="0" t="0" r="0" b="8255"/>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61106" cy="1446920"/>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8E62111" w14:textId="02D5258F"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A342AA">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6F8F5454" w14:textId="36A95CA9" w:rsidR="00F414CE" w:rsidRPr="005C433E" w:rsidRDefault="00F414CE" w:rsidP="00324A04">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Jāatstāj ceļš kā šobrīd iezīmēts, </w:t>
            </w:r>
            <w:r w:rsidR="00324A04">
              <w:rPr>
                <w:rFonts w:ascii="Times New Roman" w:eastAsia="Times New Roman" w:hAnsi="Times New Roman" w:cs="Times New Roman"/>
                <w:sz w:val="20"/>
                <w:szCs w:val="20"/>
                <w:lang w:eastAsia="lv-LV"/>
              </w:rPr>
              <w:t xml:space="preserve">Meldru ielas izbūvei paredzētā zeme </w:t>
            </w:r>
            <w:r w:rsidRPr="005C433E">
              <w:rPr>
                <w:rFonts w:ascii="Times New Roman" w:eastAsia="Times New Roman" w:hAnsi="Times New Roman" w:cs="Times New Roman"/>
                <w:sz w:val="20"/>
                <w:szCs w:val="20"/>
                <w:lang w:eastAsia="lv-LV"/>
              </w:rPr>
              <w:t>ir pašvaldības īpašums</w:t>
            </w:r>
            <w:r w:rsidR="00324A04">
              <w:rPr>
                <w:rFonts w:ascii="Times New Roman" w:eastAsia="Times New Roman" w:hAnsi="Times New Roman" w:cs="Times New Roman"/>
                <w:sz w:val="20"/>
                <w:szCs w:val="20"/>
                <w:lang w:eastAsia="lv-LV"/>
              </w:rPr>
              <w:t>, nākotnē iespējams izbūvēs, lai savienotu ielu tīklu.</w:t>
            </w:r>
          </w:p>
        </w:tc>
      </w:tr>
      <w:tr w:rsidR="00F414CE" w:rsidRPr="005C433E" w14:paraId="08F6D463" w14:textId="77777777" w:rsidTr="0071687D">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61E082AC" w14:textId="3BBCB340"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SIA </w:t>
            </w:r>
            <w:proofErr w:type="spellStart"/>
            <w:r w:rsidRPr="005C433E">
              <w:rPr>
                <w:rFonts w:ascii="Times New Roman" w:eastAsia="Times New Roman" w:hAnsi="Times New Roman" w:cs="Times New Roman"/>
                <w:sz w:val="20"/>
                <w:szCs w:val="20"/>
                <w:lang w:eastAsia="lv-LV"/>
              </w:rPr>
              <w:t>West</w:t>
            </w:r>
            <w:proofErr w:type="spellEnd"/>
            <w:r w:rsidRPr="005C433E">
              <w:rPr>
                <w:rFonts w:ascii="Times New Roman" w:eastAsia="Times New Roman" w:hAnsi="Times New Roman" w:cs="Times New Roman"/>
                <w:sz w:val="20"/>
                <w:szCs w:val="20"/>
                <w:lang w:eastAsia="lv-LV"/>
              </w:rPr>
              <w:t xml:space="preserve"> </w:t>
            </w:r>
            <w:proofErr w:type="spellStart"/>
            <w:r w:rsidRPr="005C433E">
              <w:rPr>
                <w:rFonts w:ascii="Times New Roman" w:eastAsia="Times New Roman" w:hAnsi="Times New Roman" w:cs="Times New Roman"/>
                <w:sz w:val="20"/>
                <w:szCs w:val="20"/>
                <w:lang w:eastAsia="lv-LV"/>
              </w:rPr>
              <w:t>Energy</w:t>
            </w:r>
            <w:proofErr w:type="spellEnd"/>
          </w:p>
        </w:tc>
        <w:tc>
          <w:tcPr>
            <w:tcW w:w="407" w:type="pct"/>
            <w:tcBorders>
              <w:top w:val="outset" w:sz="6" w:space="0" w:color="414142"/>
              <w:left w:val="outset" w:sz="6" w:space="0" w:color="414142"/>
              <w:bottom w:val="outset" w:sz="6" w:space="0" w:color="414142"/>
              <w:right w:val="outset" w:sz="6" w:space="0" w:color="414142"/>
            </w:tcBorders>
            <w:vAlign w:val="center"/>
          </w:tcPr>
          <w:p w14:paraId="7D01EFAD" w14:textId="5135771D"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3.16/160</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E54AEF7" w14:textId="02129444" w:rsidR="00F414CE" w:rsidRPr="004F3E38"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highlight w:val="magenta"/>
                <w:lang w:eastAsia="lv-LV"/>
              </w:rPr>
            </w:pPr>
            <w:r w:rsidRPr="00492A7D">
              <w:rPr>
                <w:rFonts w:ascii="Times New Roman" w:eastAsia="Times New Roman" w:hAnsi="Times New Roman" w:cs="Times New Roman"/>
                <w:sz w:val="20"/>
                <w:szCs w:val="20"/>
                <w:lang w:eastAsia="lv-LV"/>
              </w:rPr>
              <w:t>Noteikt Salacgrīvas novada Teritorijas plānojumā līdz 2030. gadam zemes vienības “</w:t>
            </w:r>
            <w:proofErr w:type="spellStart"/>
            <w:r w:rsidRPr="00492A7D">
              <w:rPr>
                <w:rFonts w:ascii="Times New Roman" w:eastAsia="Times New Roman" w:hAnsi="Times New Roman" w:cs="Times New Roman"/>
                <w:sz w:val="20"/>
                <w:szCs w:val="20"/>
                <w:lang w:eastAsia="lv-LV"/>
              </w:rPr>
              <w:t>Pitāni</w:t>
            </w:r>
            <w:proofErr w:type="spellEnd"/>
            <w:r w:rsidRPr="00492A7D">
              <w:rPr>
                <w:rFonts w:ascii="Times New Roman" w:eastAsia="Times New Roman" w:hAnsi="Times New Roman" w:cs="Times New Roman"/>
                <w:sz w:val="20"/>
                <w:szCs w:val="20"/>
                <w:lang w:eastAsia="lv-LV"/>
              </w:rPr>
              <w:t xml:space="preserve"> 1”, Ainaži kadastra apzīmējums 66050010003 daļai, kura neietilpst Nacionālas un vietējas nozīmes infrastruktūras teritorijā (TIN 7</w:t>
            </w:r>
            <w:r w:rsidR="00602804">
              <w:rPr>
                <w:rFonts w:ascii="Times New Roman" w:eastAsia="Times New Roman" w:hAnsi="Times New Roman" w:cs="Times New Roman"/>
                <w:sz w:val="20"/>
                <w:szCs w:val="20"/>
                <w:lang w:eastAsia="lv-LV"/>
              </w:rPr>
              <w:t>1</w:t>
            </w:r>
            <w:r w:rsidRPr="00492A7D">
              <w:rPr>
                <w:rFonts w:ascii="Times New Roman" w:eastAsia="Times New Roman" w:hAnsi="Times New Roman" w:cs="Times New Roman"/>
                <w:sz w:val="20"/>
                <w:szCs w:val="20"/>
                <w:lang w:eastAsia="lv-LV"/>
              </w:rPr>
              <w:t>) funkcionālo zonējumu Publiskās apbūves teritorija (P).</w:t>
            </w:r>
          </w:p>
        </w:tc>
        <w:tc>
          <w:tcPr>
            <w:tcW w:w="1295" w:type="pct"/>
            <w:tcBorders>
              <w:top w:val="outset" w:sz="6" w:space="0" w:color="414142"/>
              <w:left w:val="outset" w:sz="6" w:space="0" w:color="414142"/>
              <w:bottom w:val="outset" w:sz="6" w:space="0" w:color="414142"/>
              <w:right w:val="outset" w:sz="6" w:space="0" w:color="414142"/>
            </w:tcBorders>
            <w:vAlign w:val="center"/>
          </w:tcPr>
          <w:p w14:paraId="21C921F5" w14:textId="7496B9BD" w:rsidR="00F414CE" w:rsidRDefault="00492A7D" w:rsidP="00F414CE">
            <w:pPr>
              <w:spacing w:after="0" w:line="240" w:lineRule="auto"/>
              <w:ind w:left="129" w:right="268"/>
              <w:contextualSpacing/>
              <w:jc w:val="center"/>
              <w:rPr>
                <w:noProof/>
              </w:rPr>
            </w:pPr>
            <w:r w:rsidRPr="00492A7D">
              <w:rPr>
                <w:noProof/>
                <w:lang w:eastAsia="lv-LV"/>
              </w:rPr>
              <w:drawing>
                <wp:inline distT="0" distB="0" distL="0" distR="0" wp14:anchorId="55606EE9" wp14:editId="6F8BC62B">
                  <wp:extent cx="2546985" cy="1743075"/>
                  <wp:effectExtent l="0" t="0" r="5715" b="9525"/>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46985" cy="174307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3C2880E2" w14:textId="58F717AE"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602804">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34535F65" w14:textId="77777777" w:rsidR="00492A7D" w:rsidRDefault="00492A7D" w:rsidP="00F414CE">
            <w:pPr>
              <w:spacing w:after="0" w:line="240" w:lineRule="auto"/>
              <w:ind w:left="126" w:right="205"/>
              <w:contextualSpacing/>
              <w:jc w:val="center"/>
              <w:rPr>
                <w:rFonts w:ascii="Times New Roman" w:eastAsia="Times New Roman" w:hAnsi="Times New Roman" w:cs="Times New Roman"/>
                <w:sz w:val="20"/>
                <w:szCs w:val="20"/>
                <w:lang w:eastAsia="lv-LV"/>
              </w:rPr>
            </w:pPr>
          </w:p>
          <w:p w14:paraId="113347F7" w14:textId="0A229E6B" w:rsidR="00F414C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w:t>
            </w:r>
          </w:p>
          <w:p w14:paraId="78E51F83" w14:textId="603E648B"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r>
      <w:tr w:rsidR="00815C85" w:rsidRPr="005C433E" w14:paraId="4E58CDC0" w14:textId="77777777" w:rsidTr="0071687D">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547BCA17" w14:textId="3BA7FC09" w:rsidR="00815C85" w:rsidRPr="005C433E" w:rsidRDefault="00815C85" w:rsidP="00F414CE">
            <w:pPr>
              <w:spacing w:after="0" w:line="240" w:lineRule="auto"/>
              <w:ind w:left="120" w:right="273"/>
              <w:contextualSpacing/>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SIA </w:t>
            </w:r>
            <w:proofErr w:type="spellStart"/>
            <w:r>
              <w:rPr>
                <w:rFonts w:ascii="Times New Roman" w:eastAsia="Times New Roman" w:hAnsi="Times New Roman" w:cs="Times New Roman"/>
                <w:sz w:val="20"/>
                <w:szCs w:val="20"/>
                <w:lang w:eastAsia="lv-LV"/>
              </w:rPr>
              <w:t>Energy</w:t>
            </w:r>
            <w:proofErr w:type="spellEnd"/>
            <w:r>
              <w:rPr>
                <w:rFonts w:ascii="Times New Roman" w:eastAsia="Times New Roman" w:hAnsi="Times New Roman" w:cs="Times New Roman"/>
                <w:sz w:val="20"/>
                <w:szCs w:val="20"/>
                <w:lang w:eastAsia="lv-LV"/>
              </w:rPr>
              <w:t xml:space="preserve"> </w:t>
            </w:r>
            <w:proofErr w:type="spellStart"/>
            <w:r>
              <w:rPr>
                <w:rFonts w:ascii="Times New Roman" w:eastAsia="Times New Roman" w:hAnsi="Times New Roman" w:cs="Times New Roman"/>
                <w:sz w:val="20"/>
                <w:szCs w:val="20"/>
                <w:lang w:eastAsia="lv-LV"/>
              </w:rPr>
              <w:t>Flow</w:t>
            </w:r>
            <w:proofErr w:type="spellEnd"/>
          </w:p>
        </w:tc>
        <w:tc>
          <w:tcPr>
            <w:tcW w:w="407" w:type="pct"/>
            <w:tcBorders>
              <w:top w:val="outset" w:sz="6" w:space="0" w:color="414142"/>
              <w:left w:val="outset" w:sz="6" w:space="0" w:color="414142"/>
              <w:bottom w:val="outset" w:sz="6" w:space="0" w:color="414142"/>
              <w:right w:val="outset" w:sz="6" w:space="0" w:color="414142"/>
            </w:tcBorders>
            <w:vAlign w:val="center"/>
          </w:tcPr>
          <w:p w14:paraId="5E145489" w14:textId="77777777" w:rsidR="00815C85" w:rsidRDefault="00815C85" w:rsidP="00815C85">
            <w:pPr>
              <w:spacing w:before="195" w:after="0" w:line="240" w:lineRule="auto"/>
              <w:jc w:val="center"/>
              <w:rPr>
                <w:rFonts w:ascii="Times New Roman" w:eastAsia="Times New Roman" w:hAnsi="Times New Roman" w:cs="Times New Roman"/>
                <w:sz w:val="20"/>
                <w:szCs w:val="20"/>
                <w:lang w:eastAsia="lv-LV"/>
              </w:rPr>
            </w:pPr>
            <w:r w:rsidRPr="00815C85">
              <w:rPr>
                <w:rFonts w:ascii="Times New Roman" w:eastAsia="Times New Roman" w:hAnsi="Times New Roman" w:cs="Times New Roman"/>
                <w:sz w:val="20"/>
                <w:szCs w:val="20"/>
                <w:lang w:eastAsia="lv-LV"/>
              </w:rPr>
              <w:t>3.16/161</w:t>
            </w:r>
          </w:p>
          <w:p w14:paraId="2C04B8D6" w14:textId="77777777" w:rsidR="00815C85" w:rsidRPr="005C433E" w:rsidRDefault="00815C85" w:rsidP="00F414CE">
            <w:pPr>
              <w:spacing w:after="0" w:line="240" w:lineRule="auto"/>
              <w:ind w:left="131" w:right="131"/>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C33B379" w14:textId="22D91228" w:rsidR="00815C85" w:rsidRPr="004F3E38" w:rsidRDefault="00815C85"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highlight w:val="magenta"/>
                <w:lang w:eastAsia="lv-LV"/>
              </w:rPr>
            </w:pPr>
            <w:r>
              <w:rPr>
                <w:rFonts w:ascii="Times New Roman" w:eastAsia="Times New Roman" w:hAnsi="Times New Roman" w:cs="Times New Roman"/>
                <w:sz w:val="20"/>
                <w:szCs w:val="20"/>
                <w:lang w:eastAsia="lv-LV"/>
              </w:rPr>
              <w:t xml:space="preserve">Noteikt Salacgrīvas novada Teritorijas plānojumā līdz 2030. gadam zemes vienībai kadastra apzīmējumu 66050020113 funkcionālo zonējumu Savrupmāju apbūves teritorija ( </w:t>
            </w:r>
            <w:proofErr w:type="spellStart"/>
            <w:r>
              <w:rPr>
                <w:rFonts w:ascii="Times New Roman" w:eastAsia="Times New Roman" w:hAnsi="Times New Roman" w:cs="Times New Roman"/>
                <w:sz w:val="20"/>
                <w:szCs w:val="20"/>
                <w:lang w:eastAsia="lv-LV"/>
              </w:rPr>
              <w:t>DzS</w:t>
            </w:r>
            <w:proofErr w:type="spellEnd"/>
            <w:r>
              <w:rPr>
                <w:rFonts w:ascii="Times New Roman" w:eastAsia="Times New Roman" w:hAnsi="Times New Roman" w:cs="Times New Roman"/>
                <w:sz w:val="20"/>
                <w:szCs w:val="20"/>
                <w:lang w:eastAsia="lv-LV"/>
              </w:rPr>
              <w:t xml:space="preserve"> )</w:t>
            </w:r>
          </w:p>
        </w:tc>
        <w:tc>
          <w:tcPr>
            <w:tcW w:w="1295" w:type="pct"/>
            <w:tcBorders>
              <w:top w:val="outset" w:sz="6" w:space="0" w:color="414142"/>
              <w:left w:val="outset" w:sz="6" w:space="0" w:color="414142"/>
              <w:bottom w:val="outset" w:sz="6" w:space="0" w:color="414142"/>
              <w:right w:val="outset" w:sz="6" w:space="0" w:color="414142"/>
            </w:tcBorders>
            <w:vAlign w:val="center"/>
          </w:tcPr>
          <w:p w14:paraId="7678F89A" w14:textId="264BAEC9" w:rsidR="00815C85" w:rsidRDefault="00815C85" w:rsidP="00815C85">
            <w:pPr>
              <w:spacing w:after="0" w:line="240" w:lineRule="auto"/>
              <w:ind w:left="129" w:right="268"/>
              <w:contextualSpacing/>
              <w:jc w:val="both"/>
              <w:rPr>
                <w:noProof/>
              </w:rPr>
            </w:pPr>
            <w:r w:rsidRPr="00815C85">
              <w:rPr>
                <w:noProof/>
                <w:lang w:eastAsia="lv-LV"/>
              </w:rPr>
              <w:drawing>
                <wp:inline distT="0" distB="0" distL="0" distR="0" wp14:anchorId="407D1BFA" wp14:editId="3D481E5A">
                  <wp:extent cx="2416639" cy="1528550"/>
                  <wp:effectExtent l="0" t="0" r="317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22305" cy="1532134"/>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19E62F5F" w14:textId="7BBDCB78" w:rsidR="00815C85" w:rsidRPr="009156DD" w:rsidRDefault="00815C85" w:rsidP="00F414CE">
            <w:pPr>
              <w:spacing w:after="0" w:line="240" w:lineRule="auto"/>
              <w:ind w:left="126" w:right="126"/>
              <w:contextualSpacing/>
              <w:jc w:val="center"/>
              <w:rPr>
                <w:rFonts w:ascii="Times New Roman" w:eastAsia="Times New Roman" w:hAnsi="Times New Roman" w:cs="Times New Roman"/>
                <w:sz w:val="20"/>
                <w:szCs w:val="20"/>
                <w:highlight w:val="cyan"/>
                <w:lang w:eastAsia="lv-LV"/>
              </w:rPr>
            </w:pPr>
            <w:r w:rsidRPr="00FD0C3C">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2EB41A11" w14:textId="393E3D44" w:rsidR="00815C85" w:rsidRPr="005C433E" w:rsidRDefault="00815C85" w:rsidP="008C3CB5">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Atbalstīt</w:t>
            </w:r>
          </w:p>
        </w:tc>
      </w:tr>
      <w:tr w:rsidR="00F414CE" w:rsidRPr="005C433E" w14:paraId="196B3DA0" w14:textId="77777777" w:rsidTr="0071687D">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3A48E105" w14:textId="3BC3C856"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18ED475F" w14:textId="2EC4B6F7"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3.16/162</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1D7D715" w14:textId="4BABDF2C"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Iebilst pret promenādes veidošanu Tūjas ciemā, </w:t>
            </w:r>
            <w:proofErr w:type="spellStart"/>
            <w:r w:rsidRPr="005C433E">
              <w:rPr>
                <w:rFonts w:ascii="Times New Roman" w:eastAsia="Times New Roman" w:hAnsi="Times New Roman" w:cs="Times New Roman"/>
                <w:sz w:val="20"/>
                <w:szCs w:val="20"/>
                <w:lang w:eastAsia="lv-LV"/>
              </w:rPr>
              <w:t>Zaķupītes</w:t>
            </w:r>
            <w:proofErr w:type="spellEnd"/>
            <w:r w:rsidRPr="005C433E">
              <w:rPr>
                <w:rFonts w:ascii="Times New Roman" w:eastAsia="Times New Roman" w:hAnsi="Times New Roman" w:cs="Times New Roman"/>
                <w:sz w:val="20"/>
                <w:szCs w:val="20"/>
                <w:lang w:eastAsia="lv-LV"/>
              </w:rPr>
              <w:t xml:space="preserve"> krastos un lūdz to izslēgt no Salacgrīvas novada teritorijas plānojuma redakcijas (5.0).</w:t>
            </w:r>
          </w:p>
        </w:tc>
        <w:tc>
          <w:tcPr>
            <w:tcW w:w="1295" w:type="pct"/>
            <w:tcBorders>
              <w:top w:val="outset" w:sz="6" w:space="0" w:color="414142"/>
              <w:left w:val="outset" w:sz="6" w:space="0" w:color="414142"/>
              <w:bottom w:val="outset" w:sz="6" w:space="0" w:color="414142"/>
              <w:right w:val="outset" w:sz="6" w:space="0" w:color="414142"/>
            </w:tcBorders>
            <w:vAlign w:val="center"/>
          </w:tcPr>
          <w:p w14:paraId="30633D16" w14:textId="1E8B463D" w:rsidR="00F414CE" w:rsidRDefault="006E7CA4" w:rsidP="00F414CE">
            <w:pPr>
              <w:spacing w:after="0" w:line="240" w:lineRule="auto"/>
              <w:ind w:left="129" w:right="268"/>
              <w:contextualSpacing/>
              <w:jc w:val="center"/>
              <w:rPr>
                <w:noProof/>
              </w:rPr>
            </w:pPr>
            <w:r w:rsidRPr="006E7CA4">
              <w:rPr>
                <w:noProof/>
                <w:lang w:eastAsia="lv-LV"/>
              </w:rPr>
              <w:drawing>
                <wp:inline distT="0" distB="0" distL="0" distR="0" wp14:anchorId="60124B54" wp14:editId="38E0C60F">
                  <wp:extent cx="2546985" cy="1579245"/>
                  <wp:effectExtent l="0" t="0" r="5715" b="190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6985" cy="157924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6A2B4384" w14:textId="6D8AAC95"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936890">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18CA0695" w14:textId="66217FCF" w:rsidR="00F414CE" w:rsidRPr="005C433E" w:rsidRDefault="002645D4" w:rsidP="009264C0">
            <w:pPr>
              <w:spacing w:after="0" w:line="240" w:lineRule="auto"/>
              <w:ind w:left="126" w:right="205"/>
              <w:contextualSpacing/>
              <w:rPr>
                <w:rFonts w:ascii="Times New Roman" w:eastAsia="Times New Roman" w:hAnsi="Times New Roman" w:cs="Times New Roman"/>
                <w:sz w:val="20"/>
                <w:szCs w:val="20"/>
                <w:lang w:eastAsia="lv-LV"/>
              </w:rPr>
            </w:pPr>
            <w:r w:rsidRPr="002645D4">
              <w:rPr>
                <w:rFonts w:ascii="Times New Roman" w:eastAsia="Times New Roman" w:hAnsi="Times New Roman" w:cs="Times New Roman"/>
                <w:sz w:val="20"/>
                <w:szCs w:val="20"/>
                <w:lang w:eastAsia="lv-LV"/>
              </w:rPr>
              <w:t>Dabas taka ieplānota</w:t>
            </w:r>
            <w:r w:rsidR="00F47AAB">
              <w:rPr>
                <w:rFonts w:ascii="Times New Roman" w:eastAsia="Times New Roman" w:hAnsi="Times New Roman" w:cs="Times New Roman"/>
                <w:sz w:val="20"/>
                <w:szCs w:val="20"/>
                <w:lang w:eastAsia="lv-LV"/>
              </w:rPr>
              <w:t>,</w:t>
            </w:r>
            <w:r w:rsidRPr="002645D4">
              <w:rPr>
                <w:rFonts w:ascii="Times New Roman" w:eastAsia="Times New Roman" w:hAnsi="Times New Roman" w:cs="Times New Roman"/>
                <w:sz w:val="20"/>
                <w:szCs w:val="20"/>
                <w:lang w:eastAsia="lv-LV"/>
              </w:rPr>
              <w:t xml:space="preserve"> </w:t>
            </w:r>
            <w:r w:rsidR="009264C0" w:rsidRPr="009264C0">
              <w:rPr>
                <w:rFonts w:ascii="Times New Roman" w:eastAsia="Times New Roman" w:hAnsi="Times New Roman" w:cs="Times New Roman"/>
                <w:sz w:val="20"/>
                <w:szCs w:val="20"/>
                <w:lang w:eastAsia="lv-LV"/>
              </w:rPr>
              <w:t>juridiskās nianses saskaņot būvniecības procesa sākumā. Pirms būvniecības procesa uzsākšanas nepieciešams piesaistīt sertificētu biotopu ekspertu. Informāciju atspoguļot Vides pārskatā.</w:t>
            </w:r>
          </w:p>
        </w:tc>
      </w:tr>
      <w:tr w:rsidR="00F414CE" w:rsidRPr="005C433E" w14:paraId="7046D564" w14:textId="77777777" w:rsidTr="0071687D">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3CA168C0" w14:textId="60E956C5"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173C61BF" w14:textId="5C9D5D5C"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3.16/163</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C136E36" w14:textId="3CC3C743" w:rsidR="00F414C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Iebilst pret sarkano līniju platumu Tūjā Saules ielā.</w:t>
            </w:r>
          </w:p>
          <w:p w14:paraId="3077D4A7" w14:textId="6D116545" w:rsidR="00F414C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Ja netiek nodrošināts sarkano līniju platumu samazinājums, tad iebilst pret gājēju noeju nr. 21.</w:t>
            </w:r>
          </w:p>
          <w:p w14:paraId="027EA79E" w14:textId="0025C5A4"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Iebilst, ka obligāti jāpieslēdzas pilsētas/ciema komunikācijām (ūdens, kanalizācija), ja tādas tiek izbūvētas.</w:t>
            </w:r>
          </w:p>
        </w:tc>
        <w:tc>
          <w:tcPr>
            <w:tcW w:w="1295" w:type="pct"/>
            <w:tcBorders>
              <w:top w:val="outset" w:sz="6" w:space="0" w:color="414142"/>
              <w:left w:val="outset" w:sz="6" w:space="0" w:color="414142"/>
              <w:bottom w:val="outset" w:sz="6" w:space="0" w:color="414142"/>
              <w:right w:val="outset" w:sz="6" w:space="0" w:color="414142"/>
            </w:tcBorders>
            <w:vAlign w:val="center"/>
          </w:tcPr>
          <w:p w14:paraId="4FF119F6" w14:textId="2C71EDA8" w:rsidR="00F414CE" w:rsidRDefault="00E02404" w:rsidP="00F414CE">
            <w:pPr>
              <w:spacing w:after="0" w:line="240" w:lineRule="auto"/>
              <w:ind w:left="129" w:right="268"/>
              <w:contextualSpacing/>
              <w:jc w:val="center"/>
              <w:rPr>
                <w:noProof/>
              </w:rPr>
            </w:pPr>
            <w:r w:rsidRPr="00E02404">
              <w:rPr>
                <w:noProof/>
                <w:lang w:eastAsia="lv-LV"/>
              </w:rPr>
              <w:drawing>
                <wp:inline distT="0" distB="0" distL="0" distR="0" wp14:anchorId="29B6FFCD" wp14:editId="6C803708">
                  <wp:extent cx="2546985" cy="1428115"/>
                  <wp:effectExtent l="0" t="0" r="5715" b="635"/>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46985" cy="142811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6F7DC9BC" w14:textId="7E896C7A"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Ņemt vērā </w:t>
            </w:r>
            <w:r w:rsidRPr="007600BD">
              <w:rPr>
                <w:rFonts w:ascii="Times New Roman" w:eastAsia="Times New Roman" w:hAnsi="Times New Roman" w:cs="Times New Roman"/>
                <w:sz w:val="20"/>
                <w:szCs w:val="20"/>
                <w:lang w:eastAsia="lv-LV"/>
              </w:rPr>
              <w:t>daļēji</w:t>
            </w:r>
          </w:p>
        </w:tc>
        <w:tc>
          <w:tcPr>
            <w:tcW w:w="869" w:type="pct"/>
            <w:tcBorders>
              <w:top w:val="outset" w:sz="6" w:space="0" w:color="414142"/>
              <w:left w:val="outset" w:sz="6" w:space="0" w:color="414142"/>
              <w:bottom w:val="outset" w:sz="6" w:space="0" w:color="414142"/>
              <w:right w:val="outset" w:sz="6" w:space="0" w:color="414142"/>
            </w:tcBorders>
            <w:vAlign w:val="center"/>
          </w:tcPr>
          <w:p w14:paraId="79137828" w14:textId="72BA09C0" w:rsidR="00F414CE" w:rsidRPr="005C433E" w:rsidRDefault="00F414CE" w:rsidP="00E02404">
            <w:pPr>
              <w:spacing w:after="0" w:line="240" w:lineRule="auto"/>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Paredzēt plānoto ielas apbūvi, sarkanās līnijas paliek esošās.</w:t>
            </w:r>
            <w:r w:rsidR="00E02404">
              <w:rPr>
                <w:rFonts w:ascii="Times New Roman" w:eastAsia="Times New Roman" w:hAnsi="Times New Roman" w:cs="Times New Roman"/>
                <w:sz w:val="20"/>
                <w:szCs w:val="20"/>
                <w:lang w:eastAsia="lv-LV"/>
              </w:rPr>
              <w:t xml:space="preserve"> Noeja 21, 6.0 </w:t>
            </w:r>
            <w:proofErr w:type="spellStart"/>
            <w:r w:rsidR="00E02404">
              <w:rPr>
                <w:rFonts w:ascii="Times New Roman" w:eastAsia="Times New Roman" w:hAnsi="Times New Roman" w:cs="Times New Roman"/>
                <w:sz w:val="20"/>
                <w:szCs w:val="20"/>
                <w:lang w:eastAsia="lv-LV"/>
              </w:rPr>
              <w:t>red</w:t>
            </w:r>
            <w:proofErr w:type="spellEnd"/>
            <w:r w:rsidR="00E02404">
              <w:rPr>
                <w:rFonts w:ascii="Times New Roman" w:eastAsia="Times New Roman" w:hAnsi="Times New Roman" w:cs="Times New Roman"/>
                <w:sz w:val="20"/>
                <w:szCs w:val="20"/>
                <w:lang w:eastAsia="lv-LV"/>
              </w:rPr>
              <w:t>. ir Nr.20.</w:t>
            </w:r>
          </w:p>
          <w:p w14:paraId="47B11A32" w14:textId="6231C245" w:rsidR="00F414CE" w:rsidRPr="005C433E" w:rsidRDefault="00F414CE" w:rsidP="00E02404">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Precizēt par pieslēgšanos izbūvētajām</w:t>
            </w:r>
            <w:r w:rsidR="00445623">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komunikācijām.</w:t>
            </w:r>
          </w:p>
        </w:tc>
      </w:tr>
      <w:tr w:rsidR="00F414CE" w:rsidRPr="005C433E" w14:paraId="099B923B" w14:textId="77777777" w:rsidTr="005004C2">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035E264C" w14:textId="72B2A100"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4DEFE935" w14:textId="3173F98A"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3.33/164</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7D2678E" w14:textId="4938F1F5"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Uzskata, ka Tūjas promenādes iezīmēšana un potenciāla izbūve nav likumīgi iezīmēta, apdraud īpašumtiesības un aizsargājamos biotopus.</w:t>
            </w:r>
          </w:p>
        </w:tc>
        <w:tc>
          <w:tcPr>
            <w:tcW w:w="1295" w:type="pct"/>
            <w:tcBorders>
              <w:top w:val="outset" w:sz="6" w:space="0" w:color="414142"/>
              <w:left w:val="outset" w:sz="6" w:space="0" w:color="414142"/>
              <w:bottom w:val="outset" w:sz="6" w:space="0" w:color="414142"/>
              <w:right w:val="outset" w:sz="6" w:space="0" w:color="414142"/>
            </w:tcBorders>
            <w:vAlign w:val="center"/>
          </w:tcPr>
          <w:p w14:paraId="2DDB6923" w14:textId="39C04EB9" w:rsidR="00F414CE" w:rsidRDefault="006E7CA4" w:rsidP="00F414CE">
            <w:pPr>
              <w:spacing w:after="0" w:line="240" w:lineRule="auto"/>
              <w:ind w:left="129" w:right="268"/>
              <w:contextualSpacing/>
              <w:jc w:val="center"/>
              <w:rPr>
                <w:noProof/>
              </w:rPr>
            </w:pPr>
            <w:r w:rsidRPr="006E7CA4">
              <w:rPr>
                <w:noProof/>
                <w:lang w:eastAsia="lv-LV"/>
              </w:rPr>
              <w:drawing>
                <wp:inline distT="0" distB="0" distL="0" distR="0" wp14:anchorId="2198E5D4" wp14:editId="01B5A899">
                  <wp:extent cx="2546985" cy="1579245"/>
                  <wp:effectExtent l="0" t="0" r="5715" b="190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6985" cy="157924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555D202E" w14:textId="652AC563" w:rsidR="00F414CE" w:rsidRPr="00891ED6" w:rsidRDefault="00F414CE" w:rsidP="00F414CE">
            <w:pPr>
              <w:spacing w:after="0" w:line="240" w:lineRule="auto"/>
              <w:ind w:left="126" w:right="126"/>
              <w:contextualSpacing/>
              <w:jc w:val="center"/>
              <w:rPr>
                <w:rFonts w:ascii="Times New Roman" w:eastAsia="Times New Roman" w:hAnsi="Times New Roman" w:cs="Times New Roman"/>
                <w:sz w:val="20"/>
                <w:szCs w:val="20"/>
                <w:highlight w:val="green"/>
                <w:lang w:eastAsia="lv-LV"/>
              </w:rPr>
            </w:pPr>
            <w:r w:rsidRPr="005004C2">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70A874F3" w14:textId="1C7ABBC9" w:rsidR="00F414CE" w:rsidRPr="005C433E" w:rsidRDefault="002645D4" w:rsidP="004C21C5">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w:t>
            </w:r>
            <w:r w:rsidR="004C21C5" w:rsidRPr="004C21C5">
              <w:rPr>
                <w:rFonts w:ascii="Times New Roman" w:eastAsia="Times New Roman" w:hAnsi="Times New Roman" w:cs="Times New Roman"/>
                <w:sz w:val="20"/>
                <w:szCs w:val="20"/>
                <w:lang w:eastAsia="lv-LV"/>
              </w:rPr>
              <w:t>abas taka ieplānota, juridiskās nianses saskaņot būvniecības procesa sākumā. Pirms būvniecības procesa uzsākšanas nepieciešams piesaistīt sertificētu biotopu ekspertu. Informāciju atspoguļot Vides pārskatā.</w:t>
            </w:r>
          </w:p>
        </w:tc>
      </w:tr>
      <w:tr w:rsidR="00F414CE" w:rsidRPr="005C433E" w14:paraId="509FD2A0" w14:textId="77777777" w:rsidTr="00846B0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5576149D" w14:textId="49D76A3F"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2E01A314" w14:textId="41F21775"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3.16/188</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FD9FA27" w14:textId="38E0BBBE"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piešķirt nekustamā īpašuma Limbažu novadā, Salacgrīvas pagastā “Imantas 1” ar kadastra Nr. 66350010093 (zemes vienībai ar kadastra apzīmējumu 66350010090 funkcionālo zonējumu Lauksaimniecības teritorija</w:t>
            </w:r>
          </w:p>
        </w:tc>
        <w:tc>
          <w:tcPr>
            <w:tcW w:w="1295" w:type="pct"/>
            <w:vMerge w:val="restart"/>
            <w:tcBorders>
              <w:top w:val="outset" w:sz="6" w:space="0" w:color="414142"/>
              <w:left w:val="outset" w:sz="6" w:space="0" w:color="414142"/>
              <w:right w:val="outset" w:sz="6" w:space="0" w:color="414142"/>
            </w:tcBorders>
            <w:vAlign w:val="center"/>
          </w:tcPr>
          <w:p w14:paraId="385E7360" w14:textId="64FF9365"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3BC6743D" wp14:editId="23D585C7">
                  <wp:extent cx="1705970" cy="1790798"/>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20101" cy="1805632"/>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1A7CEF1D" w14:textId="35D6533B"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45EDD8B8" w14:textId="7A43BDE5"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w:t>
            </w:r>
          </w:p>
        </w:tc>
      </w:tr>
      <w:tr w:rsidR="00F414CE" w:rsidRPr="005C433E" w14:paraId="1FFCFB1D" w14:textId="77777777" w:rsidTr="008D2794">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78E0FAA4" w14:textId="6813C66E"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7E58FF51" w14:textId="77777777" w:rsidR="00F414CE" w:rsidRPr="005C433E" w:rsidRDefault="00F414CE" w:rsidP="00F414CE">
            <w:pPr>
              <w:spacing w:after="0" w:line="240" w:lineRule="auto"/>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3.16/193</w:t>
            </w:r>
          </w:p>
          <w:p w14:paraId="3747B5B2" w14:textId="77777777" w:rsidR="00F414CE" w:rsidRPr="005C433E" w:rsidRDefault="00F414CE" w:rsidP="00F414CE">
            <w:pPr>
              <w:spacing w:after="0" w:line="240" w:lineRule="auto"/>
              <w:contextualSpacing/>
              <w:jc w:val="center"/>
              <w:rPr>
                <w:rFonts w:ascii="Times New Roman" w:eastAsia="Times New Roman" w:hAnsi="Times New Roman" w:cs="Times New Roman"/>
                <w:sz w:val="20"/>
                <w:szCs w:val="20"/>
                <w:lang w:eastAsia="lv-LV"/>
              </w:rPr>
            </w:pPr>
          </w:p>
          <w:p w14:paraId="69FC6268" w14:textId="388CB435"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258214D" w14:textId="00AD3569"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piešķirt nekustamā īpašuma Limbažu novadā, Salacgrīvas pagastā “Imantas 1” ar kadastra Nr. 66350010093 (zemes vienībai ar kadastra apzīmējumu 6635 0010090 funkcionālo zonējumu Lauksaimniecības teritorija</w:t>
            </w:r>
          </w:p>
        </w:tc>
        <w:tc>
          <w:tcPr>
            <w:tcW w:w="1295" w:type="pct"/>
            <w:vMerge/>
            <w:tcBorders>
              <w:left w:val="outset" w:sz="6" w:space="0" w:color="414142"/>
              <w:bottom w:val="outset" w:sz="6" w:space="0" w:color="414142"/>
              <w:right w:val="outset" w:sz="6" w:space="0" w:color="414142"/>
            </w:tcBorders>
            <w:vAlign w:val="center"/>
          </w:tcPr>
          <w:p w14:paraId="5A024191" w14:textId="3B759B2C" w:rsidR="00F414CE" w:rsidRDefault="00F414CE" w:rsidP="00F414CE">
            <w:pPr>
              <w:spacing w:after="0" w:line="240" w:lineRule="auto"/>
              <w:ind w:left="129" w:right="268"/>
              <w:contextualSpacing/>
              <w:jc w:val="center"/>
              <w:rPr>
                <w:noProof/>
              </w:rPr>
            </w:pPr>
          </w:p>
        </w:tc>
        <w:tc>
          <w:tcPr>
            <w:tcW w:w="434" w:type="pct"/>
            <w:tcBorders>
              <w:top w:val="outset" w:sz="6" w:space="0" w:color="414142"/>
              <w:left w:val="outset" w:sz="6" w:space="0" w:color="414142"/>
              <w:bottom w:val="outset" w:sz="6" w:space="0" w:color="414142"/>
              <w:right w:val="outset" w:sz="6" w:space="0" w:color="414142"/>
            </w:tcBorders>
            <w:vAlign w:val="center"/>
          </w:tcPr>
          <w:p w14:paraId="239A332A" w14:textId="67E03B4E"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6DA9A3C7" w14:textId="205002EB"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w:t>
            </w:r>
          </w:p>
        </w:tc>
      </w:tr>
      <w:tr w:rsidR="00F414CE" w:rsidRPr="005C433E" w14:paraId="5C398E33" w14:textId="77777777" w:rsidTr="008D2794">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4B797C09" w14:textId="59B0581B"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0E983CA4" w14:textId="3CDB713F"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3.12/85</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15B0B1E" w14:textId="281EB529"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Noteikt īpašumam Jūraslīči-1 (kadastra numurs 66720120007), Salacgrīvas pagastā, Limbažu novadā funkcionālo zonējumu lauksaimniecības teritorija</w:t>
            </w:r>
            <w:r>
              <w:rPr>
                <w:rFonts w:ascii="Times New Roman" w:eastAsia="Times New Roman" w:hAnsi="Times New Roman" w:cs="Times New Roman"/>
                <w:sz w:val="20"/>
                <w:szCs w:val="20"/>
                <w:lang w:eastAsia="lv-LV"/>
              </w:rPr>
              <w:t>.</w:t>
            </w:r>
          </w:p>
        </w:tc>
        <w:tc>
          <w:tcPr>
            <w:tcW w:w="1295" w:type="pct"/>
            <w:tcBorders>
              <w:top w:val="outset" w:sz="6" w:space="0" w:color="414142"/>
              <w:left w:val="outset" w:sz="6" w:space="0" w:color="414142"/>
              <w:bottom w:val="outset" w:sz="6" w:space="0" w:color="414142"/>
              <w:right w:val="outset" w:sz="6" w:space="0" w:color="414142"/>
            </w:tcBorders>
            <w:vAlign w:val="center"/>
          </w:tcPr>
          <w:p w14:paraId="1CC61F78" w14:textId="072C377E" w:rsidR="00F414CE" w:rsidRPr="004102CC"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Pr>
                <w:noProof/>
                <w:lang w:eastAsia="lv-LV"/>
              </w:rPr>
              <w:drawing>
                <wp:inline distT="0" distB="0" distL="0" distR="0" wp14:anchorId="4659A022" wp14:editId="5A11C97E">
                  <wp:extent cx="1987550" cy="21972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90652" cy="2200674"/>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7B20074" w14:textId="70E1222F"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8D2794">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71373764" w14:textId="6C225346" w:rsidR="00F414C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Viens no kopīpašuma īpašniekiem rakstījis iesniegumus, paliek esošais zonējums.</w:t>
            </w:r>
          </w:p>
          <w:p w14:paraId="6B6A8A37" w14:textId="6E54D9C8" w:rsidR="00F414C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Ministru kabineta noteikumi Nr.240</w:t>
            </w:r>
            <w:r w:rsidRPr="005C433E">
              <w:rPr>
                <w:rFonts w:ascii="Times New Roman" w:eastAsia="Times New Roman" w:hAnsi="Times New Roman" w:cs="Times New Roman"/>
                <w:sz w:val="20"/>
                <w:szCs w:val="20"/>
                <w:lang w:eastAsia="lv-LV"/>
              </w:rPr>
              <w:br/>
              <w:t>Rīgā 2013.gada 30.aprīlī (prot. Nr.26 21.§)</w:t>
            </w:r>
            <w:r>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Vispārīgie teritorijas plānošanas, izmantošanas un apbūves noteikumi</w:t>
            </w:r>
          </w:p>
          <w:p w14:paraId="02C860E3" w14:textId="0D3B7B18"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64. Ja lauku teritorijā vai kādā tās daļā nav izstrādāts detalizēts funkcionālais zonējums, atļautos izmantošanas veidus nosaka saskaņā ar aktuālas topogrāfiskās kartes mērogā M 1:10000 informāciju, ievērojot šajos noteikumos minētās prasības šādām funkcionālajām zonām – mežu teritorijām (M), lauksaimniecības teritorijām (L) vai ūdeņu teritorijām (Ū).</w:t>
            </w:r>
          </w:p>
        </w:tc>
      </w:tr>
      <w:tr w:rsidR="00F414CE" w:rsidRPr="005C433E" w14:paraId="1A5CC17C" w14:textId="77777777" w:rsidTr="008E5956">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1C93704D" w14:textId="5D30DE19"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F48008E" w14:textId="44DB182E"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3.12/90</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84A2578" w14:textId="305781E3"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pārvietot Salacgrīvas apvedceļa novietojumu, lai mazinātu īpašuma “</w:t>
            </w:r>
            <w:proofErr w:type="spellStart"/>
            <w:r w:rsidRPr="005C433E">
              <w:rPr>
                <w:rFonts w:ascii="Times New Roman" w:eastAsia="Times New Roman" w:hAnsi="Times New Roman" w:cs="Times New Roman"/>
                <w:sz w:val="20"/>
                <w:szCs w:val="20"/>
                <w:lang w:eastAsia="lv-LV"/>
              </w:rPr>
              <w:t>Veclejnieki</w:t>
            </w:r>
            <w:proofErr w:type="spellEnd"/>
            <w:r w:rsidRPr="005C433E">
              <w:rPr>
                <w:rFonts w:ascii="Times New Roman" w:eastAsia="Times New Roman" w:hAnsi="Times New Roman" w:cs="Times New Roman"/>
                <w:sz w:val="20"/>
                <w:szCs w:val="20"/>
                <w:lang w:eastAsia="lv-LV"/>
              </w:rPr>
              <w:t>”, Salacgrīvas pagasts, Limbažu novads, kadastra apzīmējums 66720070113, sadalīšanu</w:t>
            </w:r>
            <w:r>
              <w:rPr>
                <w:rFonts w:ascii="Times New Roman" w:eastAsia="Times New Roman" w:hAnsi="Times New Roman" w:cs="Times New Roman"/>
                <w:sz w:val="20"/>
                <w:szCs w:val="20"/>
                <w:lang w:eastAsia="lv-LV"/>
              </w:rPr>
              <w:t>.</w:t>
            </w:r>
          </w:p>
        </w:tc>
        <w:tc>
          <w:tcPr>
            <w:tcW w:w="1295" w:type="pct"/>
            <w:tcBorders>
              <w:top w:val="outset" w:sz="6" w:space="0" w:color="414142"/>
              <w:left w:val="outset" w:sz="6" w:space="0" w:color="414142"/>
              <w:bottom w:val="outset" w:sz="6" w:space="0" w:color="414142"/>
              <w:right w:val="outset" w:sz="6" w:space="0" w:color="414142"/>
            </w:tcBorders>
            <w:vAlign w:val="center"/>
          </w:tcPr>
          <w:p w14:paraId="7F8C5D48" w14:textId="478AC58D" w:rsidR="00F414CE" w:rsidRDefault="00875AF1" w:rsidP="00F414CE">
            <w:pPr>
              <w:spacing w:after="0" w:line="240" w:lineRule="auto"/>
              <w:ind w:left="129" w:right="268"/>
              <w:contextualSpacing/>
              <w:jc w:val="center"/>
              <w:rPr>
                <w:noProof/>
              </w:rPr>
            </w:pPr>
            <w:r w:rsidRPr="00875AF1">
              <w:rPr>
                <w:noProof/>
                <w:lang w:eastAsia="lv-LV"/>
              </w:rPr>
              <w:drawing>
                <wp:inline distT="0" distB="0" distL="0" distR="0" wp14:anchorId="31C98433" wp14:editId="0FB8FA23">
                  <wp:extent cx="1924334" cy="1570748"/>
                  <wp:effectExtent l="0" t="0" r="0"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51457" cy="1592888"/>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46E39A8D" w14:textId="3508A092"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24ACF5C1" w14:textId="2704DF27"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Mēs nevaram grozīt šo stratēģisko objektu robežas</w:t>
            </w:r>
          </w:p>
        </w:tc>
      </w:tr>
      <w:tr w:rsidR="00F414CE" w:rsidRPr="005C433E" w14:paraId="6C076C9E" w14:textId="77777777" w:rsidTr="00290AEC">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0530A73E" w14:textId="36C53A34"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368CB151" w14:textId="576377AD"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3.33/130</w:t>
            </w:r>
          </w:p>
        </w:tc>
        <w:tc>
          <w:tcPr>
            <w:tcW w:w="1496" w:type="pct"/>
            <w:tcBorders>
              <w:top w:val="outset" w:sz="6" w:space="0" w:color="414142"/>
              <w:left w:val="outset" w:sz="6" w:space="0" w:color="414142"/>
              <w:bottom w:val="single" w:sz="4" w:space="0" w:color="auto"/>
              <w:right w:val="outset" w:sz="6" w:space="0" w:color="414142"/>
            </w:tcBorders>
            <w:shd w:val="clear" w:color="auto" w:fill="auto"/>
            <w:vAlign w:val="center"/>
          </w:tcPr>
          <w:p w14:paraId="4E7B4851" w14:textId="1DF30E0D"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paredzēt atbilstošu funkcionālo zonējumu iebrauktajai/izveidotajai ceļa vietai Ainažos no Lauku ielas līdz īpašumiem Valdemāra ielā 33, 31 un 25.</w:t>
            </w:r>
          </w:p>
        </w:tc>
        <w:tc>
          <w:tcPr>
            <w:tcW w:w="1295" w:type="pct"/>
            <w:tcBorders>
              <w:top w:val="outset" w:sz="6" w:space="0" w:color="414142"/>
              <w:left w:val="outset" w:sz="6" w:space="0" w:color="414142"/>
              <w:bottom w:val="outset" w:sz="6" w:space="0" w:color="414142"/>
              <w:right w:val="outset" w:sz="6" w:space="0" w:color="414142"/>
            </w:tcBorders>
            <w:vAlign w:val="center"/>
          </w:tcPr>
          <w:p w14:paraId="6A9227BC" w14:textId="66FA2A1F" w:rsidR="00F414CE" w:rsidRPr="007A2D7C" w:rsidRDefault="00F414CE" w:rsidP="00F414CE">
            <w:pPr>
              <w:spacing w:after="0" w:line="240" w:lineRule="auto"/>
              <w:ind w:left="129" w:right="268"/>
              <w:contextualSpacing/>
              <w:jc w:val="center"/>
              <w:rPr>
                <w:i/>
                <w:iCs/>
                <w:noProof/>
              </w:rPr>
            </w:pPr>
            <w:r>
              <w:rPr>
                <w:noProof/>
                <w:lang w:eastAsia="lv-LV"/>
              </w:rPr>
              <w:drawing>
                <wp:inline distT="0" distB="0" distL="0" distR="0" wp14:anchorId="262EDBED" wp14:editId="3C42F082">
                  <wp:extent cx="1937982" cy="1982885"/>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954617" cy="1999906"/>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040B4F1C" w14:textId="086A71F8"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40E6A9A8" w14:textId="02F6D0CF"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Tā ir piekļuve vienam īpašumam un piekļuvi var nodrošināt ar servitūta palīdzību.</w:t>
            </w:r>
            <w:r>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Nav saskaņots ar īpašnieku, kura īpašumu tas skar.</w:t>
            </w:r>
          </w:p>
        </w:tc>
      </w:tr>
      <w:tr w:rsidR="00F414CE" w:rsidRPr="005C433E" w14:paraId="04D8B0EC" w14:textId="77777777" w:rsidTr="007D3459">
        <w:trPr>
          <w:trHeight w:val="48"/>
        </w:trPr>
        <w:tc>
          <w:tcPr>
            <w:tcW w:w="499" w:type="pct"/>
            <w:vMerge w:val="restart"/>
            <w:tcBorders>
              <w:top w:val="outset" w:sz="6" w:space="0" w:color="414142"/>
              <w:left w:val="outset" w:sz="6" w:space="0" w:color="414142"/>
              <w:right w:val="outset" w:sz="6" w:space="0" w:color="414142"/>
            </w:tcBorders>
            <w:vAlign w:val="center"/>
          </w:tcPr>
          <w:p w14:paraId="51BE2769" w14:textId="5C93C8F3"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Vides aizsardzības klubs</w:t>
            </w:r>
          </w:p>
        </w:tc>
        <w:tc>
          <w:tcPr>
            <w:tcW w:w="407" w:type="pct"/>
            <w:vMerge w:val="restart"/>
            <w:tcBorders>
              <w:top w:val="outset" w:sz="6" w:space="0" w:color="414142"/>
              <w:left w:val="outset" w:sz="6" w:space="0" w:color="414142"/>
              <w:right w:val="outset" w:sz="6" w:space="0" w:color="414142"/>
            </w:tcBorders>
            <w:vAlign w:val="center"/>
          </w:tcPr>
          <w:p w14:paraId="06FAC94E" w14:textId="2C90F39C"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3.12/134</w:t>
            </w:r>
          </w:p>
        </w:tc>
        <w:tc>
          <w:tcPr>
            <w:tcW w:w="1496" w:type="pct"/>
            <w:tcBorders>
              <w:top w:val="single" w:sz="4" w:space="0" w:color="auto"/>
              <w:left w:val="outset" w:sz="6" w:space="0" w:color="414142"/>
              <w:bottom w:val="outset" w:sz="6" w:space="0" w:color="414142"/>
              <w:right w:val="outset" w:sz="6" w:space="0" w:color="414142"/>
            </w:tcBorders>
            <w:shd w:val="clear" w:color="auto" w:fill="auto"/>
            <w:vAlign w:val="center"/>
          </w:tcPr>
          <w:p w14:paraId="5E0966DD" w14:textId="11F6F2CB"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Funkcionālā zonējuma kartē ar atšķirīgiem apzīmējumiem norādīt plānoto infrastruktūru kājāmgājējiem (takas, noejas </w:t>
            </w:r>
            <w:proofErr w:type="spellStart"/>
            <w:r w:rsidRPr="005C433E">
              <w:rPr>
                <w:rFonts w:ascii="Times New Roman" w:eastAsia="Times New Roman" w:hAnsi="Times New Roman" w:cs="Times New Roman"/>
                <w:sz w:val="20"/>
                <w:szCs w:val="20"/>
                <w:lang w:eastAsia="lv-LV"/>
              </w:rPr>
              <w:t>utml</w:t>
            </w:r>
            <w:proofErr w:type="spellEnd"/>
            <w:r w:rsidRPr="005C433E">
              <w:rPr>
                <w:rFonts w:ascii="Times New Roman" w:eastAsia="Times New Roman" w:hAnsi="Times New Roman" w:cs="Times New Roman"/>
                <w:sz w:val="20"/>
                <w:szCs w:val="20"/>
                <w:lang w:eastAsia="lv-LV"/>
              </w:rPr>
              <w:t>.) un plānotos autoceļus, tostarp ar atšķirīgiem apzīmējumiem norādīt arī kājāmgājēju noejas uz pludmali un transporta nobrauktuves uz pludmali</w:t>
            </w:r>
          </w:p>
        </w:tc>
        <w:tc>
          <w:tcPr>
            <w:tcW w:w="1295" w:type="pct"/>
            <w:tcBorders>
              <w:top w:val="outset" w:sz="6" w:space="0" w:color="414142"/>
              <w:left w:val="outset" w:sz="6" w:space="0" w:color="414142"/>
              <w:bottom w:val="outset" w:sz="6" w:space="0" w:color="414142"/>
              <w:right w:val="outset" w:sz="6" w:space="0" w:color="414142"/>
            </w:tcBorders>
            <w:vAlign w:val="center"/>
          </w:tcPr>
          <w:p w14:paraId="29BC0899" w14:textId="623C9CD5" w:rsidR="00F414CE" w:rsidRPr="00954D1A" w:rsidRDefault="006E7CA4"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6E7CA4">
              <w:rPr>
                <w:noProof/>
                <w:lang w:eastAsia="lv-LV"/>
              </w:rPr>
              <w:drawing>
                <wp:inline distT="0" distB="0" distL="0" distR="0" wp14:anchorId="4A5990B0" wp14:editId="1475A46B">
                  <wp:extent cx="2361063" cy="1463965"/>
                  <wp:effectExtent l="0" t="0" r="1270" b="3175"/>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67288" cy="1467825"/>
                          </a:xfrm>
                          <a:prstGeom prst="rect">
                            <a:avLst/>
                          </a:prstGeom>
                        </pic:spPr>
                      </pic:pic>
                    </a:graphicData>
                  </a:graphic>
                </wp:inline>
              </w:drawing>
            </w:r>
          </w:p>
        </w:tc>
        <w:tc>
          <w:tcPr>
            <w:tcW w:w="434" w:type="pct"/>
            <w:vMerge w:val="restart"/>
            <w:tcBorders>
              <w:top w:val="outset" w:sz="6" w:space="0" w:color="414142"/>
              <w:left w:val="outset" w:sz="6" w:space="0" w:color="414142"/>
              <w:right w:val="outset" w:sz="6" w:space="0" w:color="414142"/>
            </w:tcBorders>
            <w:vAlign w:val="center"/>
          </w:tcPr>
          <w:p w14:paraId="46CF39F2" w14:textId="77777777" w:rsidR="0039042E" w:rsidRDefault="0039042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highlight w:val="cyan"/>
                <w:lang w:eastAsia="lv-LV"/>
              </w:rPr>
            </w:pPr>
          </w:p>
          <w:p w14:paraId="616BBB0E" w14:textId="77777777" w:rsidR="0039042E" w:rsidRDefault="0039042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highlight w:val="cyan"/>
                <w:lang w:eastAsia="lv-LV"/>
              </w:rPr>
            </w:pPr>
          </w:p>
          <w:p w14:paraId="33267329" w14:textId="77777777" w:rsidR="0039042E" w:rsidRDefault="0039042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highlight w:val="cyan"/>
                <w:lang w:eastAsia="lv-LV"/>
              </w:rPr>
            </w:pPr>
          </w:p>
          <w:p w14:paraId="17E6BC7F" w14:textId="77777777" w:rsidR="0039042E" w:rsidRDefault="0039042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highlight w:val="cyan"/>
                <w:lang w:eastAsia="lv-LV"/>
              </w:rPr>
            </w:pPr>
          </w:p>
          <w:p w14:paraId="0B3DB0E7" w14:textId="77777777" w:rsidR="0039042E" w:rsidRDefault="0039042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highlight w:val="cyan"/>
                <w:lang w:eastAsia="lv-LV"/>
              </w:rPr>
            </w:pPr>
          </w:p>
          <w:p w14:paraId="534EE035" w14:textId="16FB94FC" w:rsidR="00F414C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r w:rsidRPr="007D3459">
              <w:rPr>
                <w:rFonts w:ascii="Times New Roman" w:eastAsia="Times New Roman" w:hAnsi="Times New Roman" w:cs="Times New Roman"/>
                <w:sz w:val="20"/>
                <w:szCs w:val="20"/>
                <w:lang w:eastAsia="lv-LV"/>
              </w:rPr>
              <w:t>Ņemt vērā daļēji</w:t>
            </w:r>
          </w:p>
          <w:p w14:paraId="2DA2A708" w14:textId="1725A658" w:rsidR="009B6647" w:rsidRPr="005C433E" w:rsidRDefault="009B6647"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43D0663C" w14:textId="4DB0F673" w:rsidR="00F414CE" w:rsidRPr="005C433E" w:rsidRDefault="0010444B" w:rsidP="00526BB3">
            <w:pPr>
              <w:tabs>
                <w:tab w:val="left" w:pos="1578"/>
                <w:tab w:val="left" w:pos="1672"/>
              </w:tabs>
              <w:spacing w:after="0" w:line="240" w:lineRule="auto"/>
              <w:ind w:left="126" w:right="205"/>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Noteikts </w:t>
            </w:r>
            <w:r w:rsidRPr="006E7CA4">
              <w:rPr>
                <w:rFonts w:ascii="Times New Roman" w:eastAsia="Times New Roman" w:hAnsi="Times New Roman" w:cs="Times New Roman"/>
                <w:sz w:val="20"/>
                <w:szCs w:val="20"/>
                <w:lang w:eastAsia="lv-LV"/>
              </w:rPr>
              <w:t>TIN 7</w:t>
            </w:r>
            <w:r w:rsidR="008B6869" w:rsidRPr="006E7CA4">
              <w:rPr>
                <w:rFonts w:ascii="Times New Roman" w:eastAsia="Times New Roman" w:hAnsi="Times New Roman" w:cs="Times New Roman"/>
                <w:sz w:val="20"/>
                <w:szCs w:val="20"/>
                <w:lang w:eastAsia="lv-LV"/>
              </w:rPr>
              <w:t>2</w:t>
            </w:r>
            <w:r w:rsidRPr="006E7CA4">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kas ir paredzēts operatīvajam autotransportam, pārējās ir kājāmgājēju noejas</w:t>
            </w:r>
          </w:p>
          <w:p w14:paraId="53EEA264" w14:textId="77777777" w:rsidR="00F414CE" w:rsidRPr="005C433E" w:rsidRDefault="00F414CE" w:rsidP="00526BB3">
            <w:pPr>
              <w:tabs>
                <w:tab w:val="left" w:pos="1578"/>
                <w:tab w:val="left" w:pos="1672"/>
              </w:tabs>
              <w:spacing w:after="0" w:line="240" w:lineRule="auto"/>
              <w:ind w:left="126" w:right="205"/>
              <w:rPr>
                <w:rFonts w:ascii="Times New Roman" w:eastAsia="Times New Roman" w:hAnsi="Times New Roman" w:cs="Times New Roman"/>
                <w:sz w:val="20"/>
                <w:szCs w:val="20"/>
                <w:lang w:eastAsia="lv-LV"/>
              </w:rPr>
            </w:pPr>
          </w:p>
        </w:tc>
      </w:tr>
      <w:tr w:rsidR="00F414CE" w:rsidRPr="005C433E" w14:paraId="4FEF4DAD" w14:textId="77777777" w:rsidTr="007D3459">
        <w:trPr>
          <w:trHeight w:val="48"/>
        </w:trPr>
        <w:tc>
          <w:tcPr>
            <w:tcW w:w="499" w:type="pct"/>
            <w:vMerge/>
            <w:tcBorders>
              <w:left w:val="outset" w:sz="6" w:space="0" w:color="414142"/>
              <w:right w:val="outset" w:sz="6" w:space="0" w:color="414142"/>
            </w:tcBorders>
            <w:vAlign w:val="center"/>
          </w:tcPr>
          <w:p w14:paraId="4F42E7B4"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vMerge/>
            <w:tcBorders>
              <w:left w:val="outset" w:sz="6" w:space="0" w:color="414142"/>
              <w:right w:val="outset" w:sz="6" w:space="0" w:color="414142"/>
            </w:tcBorders>
            <w:vAlign w:val="center"/>
          </w:tcPr>
          <w:p w14:paraId="54BFD169"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DD18DFF" w14:textId="41F62D78"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Nepieciešams atkārtoti izvērtēt plānoto “Tūjas promenādi” gar </w:t>
            </w:r>
            <w:proofErr w:type="spellStart"/>
            <w:r w:rsidRPr="005C433E">
              <w:rPr>
                <w:rFonts w:ascii="Times New Roman" w:eastAsia="Times New Roman" w:hAnsi="Times New Roman" w:cs="Times New Roman"/>
                <w:sz w:val="20"/>
                <w:szCs w:val="20"/>
                <w:lang w:eastAsia="lv-LV"/>
              </w:rPr>
              <w:t>Zaķupīti</w:t>
            </w:r>
            <w:proofErr w:type="spellEnd"/>
            <w:r w:rsidRPr="005C433E">
              <w:rPr>
                <w:rFonts w:ascii="Times New Roman" w:eastAsia="Times New Roman" w:hAnsi="Times New Roman" w:cs="Times New Roman"/>
                <w:sz w:val="20"/>
                <w:szCs w:val="20"/>
                <w:lang w:eastAsia="lv-LV"/>
              </w:rPr>
              <w:t xml:space="preserve"> un paredzēt promenādei (gājēju celiņam, takai) atbilstošu vietu un labiekārtojuma pakāpi, kā arī paskaidrojuma rakstā aprakstīt plānotos risinājumus.</w:t>
            </w:r>
          </w:p>
        </w:tc>
        <w:tc>
          <w:tcPr>
            <w:tcW w:w="1295" w:type="pct"/>
            <w:tcBorders>
              <w:top w:val="outset" w:sz="6" w:space="0" w:color="414142"/>
              <w:left w:val="outset" w:sz="6" w:space="0" w:color="414142"/>
              <w:bottom w:val="outset" w:sz="6" w:space="0" w:color="414142"/>
              <w:right w:val="outset" w:sz="6" w:space="0" w:color="414142"/>
            </w:tcBorders>
            <w:vAlign w:val="center"/>
          </w:tcPr>
          <w:p w14:paraId="4B415C35" w14:textId="0E17F984" w:rsidR="00F414CE" w:rsidRPr="00954D1A"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34" w:type="pct"/>
            <w:vMerge/>
            <w:tcBorders>
              <w:left w:val="outset" w:sz="6" w:space="0" w:color="414142"/>
              <w:bottom w:val="outset" w:sz="6" w:space="0" w:color="414142"/>
              <w:right w:val="outset" w:sz="6" w:space="0" w:color="414142"/>
            </w:tcBorders>
            <w:vAlign w:val="center"/>
          </w:tcPr>
          <w:p w14:paraId="257B3EAA" w14:textId="7777777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0FA28008" w14:textId="1C27F40C" w:rsidR="00F414CE" w:rsidRPr="005C433E" w:rsidRDefault="002645D4" w:rsidP="00F414CE">
            <w:pPr>
              <w:tabs>
                <w:tab w:val="left" w:pos="1578"/>
                <w:tab w:val="left" w:pos="1672"/>
              </w:tabs>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Dabas takas</w:t>
            </w:r>
            <w:r w:rsidR="00F414CE" w:rsidRPr="005C433E">
              <w:rPr>
                <w:rFonts w:ascii="Times New Roman" w:eastAsia="Times New Roman" w:hAnsi="Times New Roman" w:cs="Times New Roman"/>
                <w:sz w:val="20"/>
                <w:szCs w:val="20"/>
                <w:lang w:eastAsia="lv-LV"/>
              </w:rPr>
              <w:t xml:space="preserve"> detalizācijas pakāpi paredzēt sākotnējā IVN</w:t>
            </w:r>
          </w:p>
          <w:p w14:paraId="041FB855" w14:textId="7D2616B5" w:rsidR="00F414CE" w:rsidRPr="005C433E" w:rsidRDefault="00B41220"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pirms promenādes/dabas takas izbūves</w:t>
            </w:r>
          </w:p>
        </w:tc>
      </w:tr>
      <w:tr w:rsidR="00F414CE" w:rsidRPr="005C433E" w14:paraId="5079ADDD" w14:textId="77777777" w:rsidTr="007D3459">
        <w:trPr>
          <w:trHeight w:val="48"/>
        </w:trPr>
        <w:tc>
          <w:tcPr>
            <w:tcW w:w="499" w:type="pct"/>
            <w:vMerge/>
            <w:tcBorders>
              <w:left w:val="outset" w:sz="6" w:space="0" w:color="414142"/>
              <w:right w:val="outset" w:sz="6" w:space="0" w:color="414142"/>
            </w:tcBorders>
            <w:vAlign w:val="center"/>
          </w:tcPr>
          <w:p w14:paraId="36AD41FA"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vMerge/>
            <w:tcBorders>
              <w:left w:val="outset" w:sz="6" w:space="0" w:color="414142"/>
              <w:right w:val="outset" w:sz="6" w:space="0" w:color="414142"/>
            </w:tcBorders>
            <w:vAlign w:val="center"/>
          </w:tcPr>
          <w:p w14:paraId="2FC8E2B9"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BD1E192" w14:textId="2BD241EC" w:rsidR="00F414C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Noteikt dabas un apstādījumu teritoriju pašvaldības īpašumā esošajās zemes vienībās ar kadastra apzīmējumiem 66050020119 un 66050020142;</w:t>
            </w:r>
            <w:r>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 xml:space="preserve">noteikt dabas un apstādījumu teritoriju zemes vienībā ar kadastra apzīmējumu 66050060017 krasta kāpu aizsargjoslā pie </w:t>
            </w:r>
            <w:proofErr w:type="spellStart"/>
            <w:r w:rsidRPr="005C433E">
              <w:rPr>
                <w:rFonts w:ascii="Times New Roman" w:eastAsia="Times New Roman" w:hAnsi="Times New Roman" w:cs="Times New Roman"/>
                <w:sz w:val="20"/>
                <w:szCs w:val="20"/>
                <w:lang w:eastAsia="lv-LV"/>
              </w:rPr>
              <w:t>Blusupītes</w:t>
            </w:r>
            <w:proofErr w:type="spellEnd"/>
            <w:r w:rsidRPr="005C433E">
              <w:rPr>
                <w:rFonts w:ascii="Times New Roman" w:eastAsia="Times New Roman" w:hAnsi="Times New Roman" w:cs="Times New Roman"/>
                <w:sz w:val="20"/>
                <w:szCs w:val="20"/>
                <w:lang w:eastAsia="lv-LV"/>
              </w:rPr>
              <w:t xml:space="preserve"> (pašreizējā redakcijā tur plānota publiskās apbūves teritorija), jo dabas un apstādījumu teritorijā ir </w:t>
            </w:r>
            <w:proofErr w:type="spellStart"/>
            <w:r w:rsidRPr="005C433E">
              <w:rPr>
                <w:rFonts w:ascii="Times New Roman" w:eastAsia="Times New Roman" w:hAnsi="Times New Roman" w:cs="Times New Roman"/>
                <w:sz w:val="20"/>
                <w:szCs w:val="20"/>
                <w:lang w:eastAsia="lv-LV"/>
              </w:rPr>
              <w:t>atlauta</w:t>
            </w:r>
            <w:proofErr w:type="spellEnd"/>
            <w:r w:rsidRPr="005C433E">
              <w:rPr>
                <w:rFonts w:ascii="Times New Roman" w:eastAsia="Times New Roman" w:hAnsi="Times New Roman" w:cs="Times New Roman"/>
                <w:sz w:val="20"/>
                <w:szCs w:val="20"/>
                <w:lang w:eastAsia="lv-LV"/>
              </w:rPr>
              <w:t xml:space="preserve"> arī tūrisma un atpūtas iestāžu apbūve (kā iespējamu alternatīvu, ja tas tiek pamatots paskaidrojuma rakstā, var izvērtēt publiskās apbūves teritorijas </w:t>
            </w:r>
            <w:proofErr w:type="spellStart"/>
            <w:r w:rsidRPr="005C433E">
              <w:rPr>
                <w:rFonts w:ascii="Times New Roman" w:eastAsia="Times New Roman" w:hAnsi="Times New Roman" w:cs="Times New Roman"/>
                <w:sz w:val="20"/>
                <w:szCs w:val="20"/>
                <w:lang w:eastAsia="lv-LV"/>
              </w:rPr>
              <w:t>apakšzonu</w:t>
            </w:r>
            <w:proofErr w:type="spellEnd"/>
            <w:r w:rsidRPr="005C433E">
              <w:rPr>
                <w:rFonts w:ascii="Times New Roman" w:eastAsia="Times New Roman" w:hAnsi="Times New Roman" w:cs="Times New Roman"/>
                <w:sz w:val="20"/>
                <w:szCs w:val="20"/>
                <w:lang w:eastAsia="lv-LV"/>
              </w:rPr>
              <w:t>, kur netiek pieļauta nekāda dzīvojamā apbūve)</w:t>
            </w:r>
            <w:r>
              <w:rPr>
                <w:rFonts w:ascii="Times New Roman" w:eastAsia="Times New Roman" w:hAnsi="Times New Roman" w:cs="Times New Roman"/>
                <w:sz w:val="20"/>
                <w:szCs w:val="20"/>
                <w:lang w:eastAsia="lv-LV"/>
              </w:rPr>
              <w:t>.</w:t>
            </w:r>
          </w:p>
          <w:p w14:paraId="48AE90F3" w14:textId="30E599C4"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plānotās savrupmāju apbūves </w:t>
            </w:r>
            <w:proofErr w:type="spellStart"/>
            <w:r w:rsidRPr="005C433E">
              <w:rPr>
                <w:rFonts w:ascii="Times New Roman" w:eastAsia="Times New Roman" w:hAnsi="Times New Roman" w:cs="Times New Roman"/>
                <w:sz w:val="20"/>
                <w:szCs w:val="20"/>
                <w:lang w:eastAsia="lv-LV"/>
              </w:rPr>
              <w:t>teritorojas</w:t>
            </w:r>
            <w:proofErr w:type="spellEnd"/>
            <w:r w:rsidRPr="005C433E">
              <w:rPr>
                <w:rFonts w:ascii="Times New Roman" w:eastAsia="Times New Roman" w:hAnsi="Times New Roman" w:cs="Times New Roman"/>
                <w:sz w:val="20"/>
                <w:szCs w:val="20"/>
                <w:lang w:eastAsia="lv-LV"/>
              </w:rPr>
              <w:t xml:space="preserve"> Ainažu pilsētas dienvidu daļā izdalīt kā </w:t>
            </w:r>
            <w:proofErr w:type="spellStart"/>
            <w:r w:rsidRPr="005C433E">
              <w:rPr>
                <w:rFonts w:ascii="Times New Roman" w:eastAsia="Times New Roman" w:hAnsi="Times New Roman" w:cs="Times New Roman"/>
                <w:sz w:val="20"/>
                <w:szCs w:val="20"/>
                <w:lang w:eastAsia="lv-LV"/>
              </w:rPr>
              <w:t>apakšzonu</w:t>
            </w:r>
            <w:proofErr w:type="spellEnd"/>
            <w:r w:rsidRPr="005C433E">
              <w:rPr>
                <w:rFonts w:ascii="Times New Roman" w:eastAsia="Times New Roman" w:hAnsi="Times New Roman" w:cs="Times New Roman"/>
                <w:sz w:val="20"/>
                <w:szCs w:val="20"/>
                <w:lang w:eastAsia="lv-LV"/>
              </w:rPr>
              <w:t>, kurā teritorijas izmantošanas un apbūves noteikumos iekļauta prasība saglabāt Eiropas Savienības nozīmes biotopus.</w:t>
            </w:r>
          </w:p>
        </w:tc>
        <w:tc>
          <w:tcPr>
            <w:tcW w:w="1295" w:type="pct"/>
            <w:tcBorders>
              <w:top w:val="outset" w:sz="6" w:space="0" w:color="414142"/>
              <w:left w:val="outset" w:sz="6" w:space="0" w:color="414142"/>
              <w:bottom w:val="outset" w:sz="6" w:space="0" w:color="414142"/>
              <w:right w:val="outset" w:sz="6" w:space="0" w:color="414142"/>
            </w:tcBorders>
            <w:vAlign w:val="center"/>
          </w:tcPr>
          <w:p w14:paraId="529484A2" w14:textId="26B1215B" w:rsidR="00F414C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Pr>
                <w:noProof/>
                <w:lang w:eastAsia="lv-LV"/>
              </w:rPr>
              <w:drawing>
                <wp:inline distT="0" distB="0" distL="0" distR="0" wp14:anchorId="7247A9BC" wp14:editId="3962ED9E">
                  <wp:extent cx="1576316" cy="2067958"/>
                  <wp:effectExtent l="0" t="0" r="508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96646" cy="2094629"/>
                          </a:xfrm>
                          <a:prstGeom prst="rect">
                            <a:avLst/>
                          </a:prstGeom>
                        </pic:spPr>
                      </pic:pic>
                    </a:graphicData>
                  </a:graphic>
                </wp:inline>
              </w:drawing>
            </w:r>
          </w:p>
          <w:p w14:paraId="7459661D" w14:textId="65F7B061" w:rsidR="00F414CE" w:rsidRPr="00FD7AB5"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b/>
                <w:bCs/>
                <w:i/>
                <w:iCs/>
                <w:sz w:val="20"/>
                <w:szCs w:val="20"/>
                <w:lang w:eastAsia="lv-LV"/>
              </w:rPr>
            </w:pPr>
            <w:r w:rsidRPr="00FD7AB5">
              <w:rPr>
                <w:rFonts w:ascii="Times New Roman" w:eastAsia="Times New Roman" w:hAnsi="Times New Roman" w:cs="Times New Roman"/>
                <w:b/>
                <w:bCs/>
                <w:i/>
                <w:iCs/>
                <w:sz w:val="20"/>
                <w:szCs w:val="20"/>
                <w:lang w:eastAsia="lv-LV"/>
              </w:rPr>
              <w:t>Abi gabali pieder pašvaldībai</w:t>
            </w:r>
          </w:p>
          <w:p w14:paraId="6BFB8787" w14:textId="7FB51628" w:rsidR="00F414CE" w:rsidRPr="00954D1A"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Pr>
                <w:noProof/>
                <w:lang w:eastAsia="lv-LV"/>
              </w:rPr>
              <w:drawing>
                <wp:inline distT="0" distB="0" distL="0" distR="0" wp14:anchorId="5597860C" wp14:editId="03026B09">
                  <wp:extent cx="1489363" cy="2794923"/>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489363" cy="2794923"/>
                          </a:xfrm>
                          <a:prstGeom prst="rect">
                            <a:avLst/>
                          </a:prstGeom>
                        </pic:spPr>
                      </pic:pic>
                    </a:graphicData>
                  </a:graphic>
                </wp:inline>
              </w:drawing>
            </w:r>
          </w:p>
        </w:tc>
        <w:tc>
          <w:tcPr>
            <w:tcW w:w="434" w:type="pct"/>
            <w:vMerge w:val="restart"/>
            <w:tcBorders>
              <w:top w:val="nil"/>
              <w:left w:val="outset" w:sz="6" w:space="0" w:color="414142"/>
              <w:right w:val="outset" w:sz="6" w:space="0" w:color="414142"/>
            </w:tcBorders>
            <w:vAlign w:val="center"/>
          </w:tcPr>
          <w:p w14:paraId="2B8B2A4C" w14:textId="1281E216" w:rsidR="00F414CE" w:rsidRPr="005C433E" w:rsidRDefault="009B6647" w:rsidP="009B6647">
            <w:pPr>
              <w:tabs>
                <w:tab w:val="left" w:pos="1578"/>
                <w:tab w:val="left" w:pos="1672"/>
              </w:tabs>
              <w:spacing w:after="0" w:line="240" w:lineRule="auto"/>
              <w:ind w:right="205"/>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79CFF376" w14:textId="77777777" w:rsidR="00F414CE" w:rsidRPr="005C433E" w:rsidRDefault="00F414CE" w:rsidP="00F414CE">
            <w:pPr>
              <w:tabs>
                <w:tab w:val="left" w:pos="1578"/>
                <w:tab w:val="left" w:pos="1672"/>
              </w:tabs>
              <w:spacing w:after="0" w:line="240" w:lineRule="auto"/>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Nevar grozīt zonējumu privātā īpašumā. Šāds zonējums tiek paredzēts pilsētā. Biotopi ir saglabājami jebkurā gadījumā.</w:t>
            </w:r>
          </w:p>
          <w:p w14:paraId="14E280F3" w14:textId="7777777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p>
        </w:tc>
      </w:tr>
      <w:tr w:rsidR="00F414CE" w:rsidRPr="005C433E" w14:paraId="42B29A57" w14:textId="77777777" w:rsidTr="009B6647">
        <w:trPr>
          <w:trHeight w:val="48"/>
        </w:trPr>
        <w:tc>
          <w:tcPr>
            <w:tcW w:w="499" w:type="pct"/>
            <w:vMerge/>
            <w:tcBorders>
              <w:left w:val="outset" w:sz="6" w:space="0" w:color="414142"/>
              <w:bottom w:val="outset" w:sz="6" w:space="0" w:color="414142"/>
              <w:right w:val="outset" w:sz="6" w:space="0" w:color="414142"/>
            </w:tcBorders>
            <w:vAlign w:val="center"/>
          </w:tcPr>
          <w:p w14:paraId="250979A0"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vMerge/>
            <w:tcBorders>
              <w:left w:val="outset" w:sz="6" w:space="0" w:color="414142"/>
              <w:bottom w:val="outset" w:sz="6" w:space="0" w:color="414142"/>
              <w:right w:val="outset" w:sz="6" w:space="0" w:color="414142"/>
            </w:tcBorders>
            <w:vAlign w:val="center"/>
          </w:tcPr>
          <w:p w14:paraId="778BC06B"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761CC25" w14:textId="27D4DA95"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Ierosinām zemes vienībās ar kadastra apzīmējumiem 66720120027, 66720120029, 66720120031 un 66720120092 noteikt dabas un apstādījumu teritoriju, kur saskaņā ar Teritorijas izmantošanas un apbūves noteikumu 4.9.1.3. apakšnodaļu ir atļauta arī rekreācijas </w:t>
            </w:r>
            <w:proofErr w:type="spellStart"/>
            <w:r w:rsidRPr="005C433E">
              <w:rPr>
                <w:rFonts w:ascii="Times New Roman" w:eastAsia="Times New Roman" w:hAnsi="Times New Roman" w:cs="Times New Roman"/>
                <w:sz w:val="20"/>
                <w:szCs w:val="20"/>
                <w:lang w:eastAsia="lv-LV"/>
              </w:rPr>
              <w:t>utml</w:t>
            </w:r>
            <w:proofErr w:type="spellEnd"/>
            <w:r w:rsidRPr="005C433E">
              <w:rPr>
                <w:rFonts w:ascii="Times New Roman" w:eastAsia="Times New Roman" w:hAnsi="Times New Roman" w:cs="Times New Roman"/>
                <w:sz w:val="20"/>
                <w:szCs w:val="20"/>
                <w:lang w:eastAsia="lv-LV"/>
              </w:rPr>
              <w:t xml:space="preserve">. objektu apbūve. Kā iespējamu alternatīvu (izņemot zemes vienībā ar kadastra apzīmējumu 66720120092!), ja tas tiek pamatots paskaidrojuma rakstā, var izvērtēt publiskās apbūves teritorijas </w:t>
            </w:r>
            <w:proofErr w:type="spellStart"/>
            <w:r w:rsidRPr="005C433E">
              <w:rPr>
                <w:rFonts w:ascii="Times New Roman" w:eastAsia="Times New Roman" w:hAnsi="Times New Roman" w:cs="Times New Roman"/>
                <w:sz w:val="20"/>
                <w:szCs w:val="20"/>
                <w:lang w:eastAsia="lv-LV"/>
              </w:rPr>
              <w:t>apakšzonu</w:t>
            </w:r>
            <w:proofErr w:type="spellEnd"/>
            <w:r w:rsidRPr="005C433E">
              <w:rPr>
                <w:rFonts w:ascii="Times New Roman" w:eastAsia="Times New Roman" w:hAnsi="Times New Roman" w:cs="Times New Roman"/>
                <w:sz w:val="20"/>
                <w:szCs w:val="20"/>
                <w:lang w:eastAsia="lv-LV"/>
              </w:rPr>
              <w:t>, kur netiek pieļauta nekāda dzīvojamā apbūve.</w:t>
            </w:r>
          </w:p>
        </w:tc>
        <w:tc>
          <w:tcPr>
            <w:tcW w:w="1295" w:type="pct"/>
            <w:tcBorders>
              <w:top w:val="outset" w:sz="6" w:space="0" w:color="414142"/>
              <w:left w:val="outset" w:sz="6" w:space="0" w:color="414142"/>
              <w:bottom w:val="outset" w:sz="6" w:space="0" w:color="414142"/>
              <w:right w:val="outset" w:sz="6" w:space="0" w:color="414142"/>
            </w:tcBorders>
            <w:vAlign w:val="center"/>
          </w:tcPr>
          <w:p w14:paraId="0DE18A46" w14:textId="5E94B1CF" w:rsidR="00F414CE" w:rsidRPr="00954D1A"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Pr>
                <w:noProof/>
                <w:lang w:eastAsia="lv-LV"/>
              </w:rPr>
              <w:drawing>
                <wp:inline distT="0" distB="0" distL="0" distR="0" wp14:anchorId="097642BF" wp14:editId="036BC07E">
                  <wp:extent cx="2177256" cy="223750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78390" cy="2238675"/>
                          </a:xfrm>
                          <a:prstGeom prst="rect">
                            <a:avLst/>
                          </a:prstGeom>
                        </pic:spPr>
                      </pic:pic>
                    </a:graphicData>
                  </a:graphic>
                </wp:inline>
              </w:drawing>
            </w:r>
          </w:p>
        </w:tc>
        <w:tc>
          <w:tcPr>
            <w:tcW w:w="434" w:type="pct"/>
            <w:vMerge/>
            <w:tcBorders>
              <w:left w:val="outset" w:sz="6" w:space="0" w:color="414142"/>
              <w:right w:val="outset" w:sz="6" w:space="0" w:color="414142"/>
            </w:tcBorders>
            <w:vAlign w:val="center"/>
          </w:tcPr>
          <w:p w14:paraId="20826950" w14:textId="7777777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4C837223" w14:textId="77777777" w:rsidR="00F414CE" w:rsidRDefault="00F414CE" w:rsidP="00F414CE">
            <w:pPr>
              <w:tabs>
                <w:tab w:val="left" w:pos="1578"/>
                <w:tab w:val="left" w:pos="1672"/>
              </w:tabs>
              <w:spacing w:after="0" w:line="240" w:lineRule="auto"/>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Nevar grozīt zonējumu privātā īpašumā</w:t>
            </w:r>
            <w:r>
              <w:rPr>
                <w:rFonts w:ascii="Times New Roman" w:eastAsia="Times New Roman" w:hAnsi="Times New Roman" w:cs="Times New Roman"/>
                <w:sz w:val="20"/>
                <w:szCs w:val="20"/>
                <w:lang w:eastAsia="lv-LV"/>
              </w:rPr>
              <w:t>.</w:t>
            </w:r>
          </w:p>
          <w:p w14:paraId="69BE8194" w14:textId="18C95FF2" w:rsidR="00F414CE" w:rsidRPr="005C433E" w:rsidRDefault="00F414CE" w:rsidP="00F414CE">
            <w:pPr>
              <w:tabs>
                <w:tab w:val="left" w:pos="1578"/>
                <w:tab w:val="left" w:pos="1672"/>
              </w:tabs>
              <w:spacing w:after="0" w:line="240" w:lineRule="auto"/>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Jebkurā gadījumā jebkurai apbūvei ir jāsaņem tehniskie noteikumi.</w:t>
            </w:r>
          </w:p>
          <w:p w14:paraId="460ED949" w14:textId="7777777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p>
        </w:tc>
      </w:tr>
      <w:tr w:rsidR="00F414CE" w:rsidRPr="005C433E" w14:paraId="7F9F3A6A" w14:textId="77777777" w:rsidTr="009B6647">
        <w:trPr>
          <w:trHeight w:val="48"/>
        </w:trPr>
        <w:tc>
          <w:tcPr>
            <w:tcW w:w="499" w:type="pct"/>
            <w:vMerge w:val="restart"/>
            <w:tcBorders>
              <w:top w:val="nil"/>
              <w:left w:val="outset" w:sz="6" w:space="0" w:color="414142"/>
              <w:right w:val="outset" w:sz="6" w:space="0" w:color="414142"/>
            </w:tcBorders>
            <w:vAlign w:val="center"/>
          </w:tcPr>
          <w:p w14:paraId="552E4C85"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vMerge w:val="restart"/>
            <w:tcBorders>
              <w:top w:val="nil"/>
              <w:left w:val="outset" w:sz="6" w:space="0" w:color="414142"/>
              <w:right w:val="outset" w:sz="6" w:space="0" w:color="414142"/>
            </w:tcBorders>
            <w:vAlign w:val="center"/>
          </w:tcPr>
          <w:p w14:paraId="6C3A5A90"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5B134C2" w14:textId="3FE6502D" w:rsidR="00F414CE" w:rsidRPr="005C433E" w:rsidRDefault="00F414CE" w:rsidP="00F414CE">
            <w:pPr>
              <w:tabs>
                <w:tab w:val="left" w:pos="1578"/>
                <w:tab w:val="left" w:pos="1672"/>
              </w:tabs>
              <w:spacing w:after="0" w:line="240" w:lineRule="auto"/>
              <w:ind w:left="126" w:right="205"/>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Lai saglabātu rekreācijas resursu pieejamību, arī plānotajās publiskās apbūves teritorijās zemes vienībās ar kadastra apzīmējumiem 66720130119 (pie </w:t>
            </w:r>
            <w:proofErr w:type="spellStart"/>
            <w:r w:rsidRPr="005C433E">
              <w:rPr>
                <w:rFonts w:ascii="Times New Roman" w:eastAsia="Times New Roman" w:hAnsi="Times New Roman" w:cs="Times New Roman"/>
                <w:sz w:val="20"/>
                <w:szCs w:val="20"/>
                <w:lang w:eastAsia="lv-LV"/>
              </w:rPr>
              <w:t>Veczemju</w:t>
            </w:r>
            <w:proofErr w:type="spellEnd"/>
            <w:r w:rsidRPr="005C433E">
              <w:rPr>
                <w:rFonts w:ascii="Times New Roman" w:eastAsia="Times New Roman" w:hAnsi="Times New Roman" w:cs="Times New Roman"/>
                <w:sz w:val="20"/>
                <w:szCs w:val="20"/>
                <w:lang w:eastAsia="lv-LV"/>
              </w:rPr>
              <w:t xml:space="preserve"> klintīm) un 66600030034 (Tūjā) ierosinām noteikt dabas un apstādījumu teritoriju. Kā iespējamu alternatīvu, ja tas tiek pamatots paskaidrojuma rakstā, var izvērtēt publiskās apbūves teritorijas </w:t>
            </w:r>
            <w:proofErr w:type="spellStart"/>
            <w:r w:rsidRPr="005C433E">
              <w:rPr>
                <w:rFonts w:ascii="Times New Roman" w:eastAsia="Times New Roman" w:hAnsi="Times New Roman" w:cs="Times New Roman"/>
                <w:sz w:val="20"/>
                <w:szCs w:val="20"/>
                <w:lang w:eastAsia="lv-LV"/>
              </w:rPr>
              <w:t>apakšzonu</w:t>
            </w:r>
            <w:proofErr w:type="spellEnd"/>
            <w:r w:rsidRPr="005C433E">
              <w:rPr>
                <w:rFonts w:ascii="Times New Roman" w:eastAsia="Times New Roman" w:hAnsi="Times New Roman" w:cs="Times New Roman"/>
                <w:sz w:val="20"/>
                <w:szCs w:val="20"/>
                <w:lang w:eastAsia="lv-LV"/>
              </w:rPr>
              <w:t>, kur netiek pieļauta nekāda dzīvojamā apbūve.</w:t>
            </w:r>
          </w:p>
        </w:tc>
        <w:tc>
          <w:tcPr>
            <w:tcW w:w="1295" w:type="pct"/>
            <w:tcBorders>
              <w:top w:val="outset" w:sz="6" w:space="0" w:color="414142"/>
              <w:left w:val="outset" w:sz="6" w:space="0" w:color="414142"/>
              <w:bottom w:val="outset" w:sz="6" w:space="0" w:color="414142"/>
              <w:right w:val="outset" w:sz="6" w:space="0" w:color="414142"/>
            </w:tcBorders>
            <w:vAlign w:val="center"/>
          </w:tcPr>
          <w:p w14:paraId="760EB77E" w14:textId="54BCC004" w:rsidR="00F414C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66720130119 </w:t>
            </w:r>
            <w:r>
              <w:rPr>
                <w:noProof/>
                <w:lang w:eastAsia="lv-LV"/>
              </w:rPr>
              <w:drawing>
                <wp:inline distT="0" distB="0" distL="0" distR="0" wp14:anchorId="092F8FB1" wp14:editId="79E14F48">
                  <wp:extent cx="1967345" cy="2055633"/>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76931" cy="2065650"/>
                          </a:xfrm>
                          <a:prstGeom prst="rect">
                            <a:avLst/>
                          </a:prstGeom>
                        </pic:spPr>
                      </pic:pic>
                    </a:graphicData>
                  </a:graphic>
                </wp:inline>
              </w:drawing>
            </w:r>
          </w:p>
          <w:p w14:paraId="117D0761" w14:textId="2989FD59" w:rsidR="00F414C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66600030034</w:t>
            </w:r>
          </w:p>
          <w:p w14:paraId="4A41C66D" w14:textId="532A7C3B" w:rsidR="00F414CE" w:rsidRPr="00954D1A"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Pr>
                <w:noProof/>
                <w:lang w:eastAsia="lv-LV"/>
              </w:rPr>
              <w:lastRenderedPageBreak/>
              <w:drawing>
                <wp:inline distT="0" distB="0" distL="0" distR="0" wp14:anchorId="1FECBDF3" wp14:editId="61026338">
                  <wp:extent cx="1941234" cy="1835727"/>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43998" cy="1838341"/>
                          </a:xfrm>
                          <a:prstGeom prst="rect">
                            <a:avLst/>
                          </a:prstGeom>
                        </pic:spPr>
                      </pic:pic>
                    </a:graphicData>
                  </a:graphic>
                </wp:inline>
              </w:drawing>
            </w:r>
          </w:p>
        </w:tc>
        <w:tc>
          <w:tcPr>
            <w:tcW w:w="434" w:type="pct"/>
            <w:vMerge/>
            <w:tcBorders>
              <w:left w:val="outset" w:sz="6" w:space="0" w:color="414142"/>
              <w:right w:val="outset" w:sz="6" w:space="0" w:color="414142"/>
            </w:tcBorders>
            <w:vAlign w:val="center"/>
          </w:tcPr>
          <w:p w14:paraId="5866162B" w14:textId="7777777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3E94EF8C" w14:textId="77777777" w:rsidR="00F414C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Nevar grozīt zonējumu privātā īpašumā</w:t>
            </w:r>
            <w:r>
              <w:rPr>
                <w:rFonts w:ascii="Times New Roman" w:eastAsia="Times New Roman" w:hAnsi="Times New Roman" w:cs="Times New Roman"/>
                <w:sz w:val="20"/>
                <w:szCs w:val="20"/>
                <w:lang w:eastAsia="lv-LV"/>
              </w:rPr>
              <w:t>.</w:t>
            </w:r>
          </w:p>
          <w:p w14:paraId="5F6D4FE7" w14:textId="3E620E3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Jebkurā gadījumā jebkurai apbūvei ir jāsaņem tehniskie noteikumi.</w:t>
            </w:r>
          </w:p>
        </w:tc>
      </w:tr>
      <w:tr w:rsidR="00F414CE" w:rsidRPr="005C433E" w14:paraId="65D742A3" w14:textId="77777777" w:rsidTr="009B6647">
        <w:trPr>
          <w:trHeight w:val="48"/>
        </w:trPr>
        <w:tc>
          <w:tcPr>
            <w:tcW w:w="499" w:type="pct"/>
            <w:vMerge/>
            <w:tcBorders>
              <w:top w:val="nil"/>
              <w:left w:val="outset" w:sz="6" w:space="0" w:color="414142"/>
              <w:right w:val="outset" w:sz="6" w:space="0" w:color="414142"/>
            </w:tcBorders>
            <w:vAlign w:val="center"/>
          </w:tcPr>
          <w:p w14:paraId="1F5DE994"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vMerge/>
            <w:tcBorders>
              <w:top w:val="nil"/>
              <w:left w:val="outset" w:sz="6" w:space="0" w:color="414142"/>
              <w:right w:val="outset" w:sz="6" w:space="0" w:color="414142"/>
            </w:tcBorders>
            <w:vAlign w:val="center"/>
          </w:tcPr>
          <w:p w14:paraId="70D6966C"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355AE42" w14:textId="1B1521D7" w:rsidR="00F414CE" w:rsidRPr="005C433E" w:rsidRDefault="00F414CE" w:rsidP="00F414CE">
            <w:pPr>
              <w:tabs>
                <w:tab w:val="left" w:pos="1578"/>
                <w:tab w:val="left" w:pos="1672"/>
              </w:tabs>
              <w:spacing w:after="0" w:line="240" w:lineRule="auto"/>
              <w:ind w:left="126" w:right="205"/>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Nav saprotams, kādēļ zemes vienībā ar kadastra apzīmējumu 66600130225 ar vēsturisko apbūvi plānota transporta in</w:t>
            </w:r>
            <w:r w:rsidR="009B6647">
              <w:rPr>
                <w:rFonts w:ascii="Times New Roman" w:eastAsia="Times New Roman" w:hAnsi="Times New Roman" w:cs="Times New Roman"/>
                <w:sz w:val="20"/>
                <w:szCs w:val="20"/>
                <w:lang w:eastAsia="lv-LV"/>
              </w:rPr>
              <w:t>f</w:t>
            </w:r>
            <w:r w:rsidRPr="005C433E">
              <w:rPr>
                <w:rFonts w:ascii="Times New Roman" w:eastAsia="Times New Roman" w:hAnsi="Times New Roman" w:cs="Times New Roman"/>
                <w:sz w:val="20"/>
                <w:szCs w:val="20"/>
                <w:lang w:eastAsia="lv-LV"/>
              </w:rPr>
              <w:t>rastruktūras teritorija (TR). Ierosinām šajā zemes vienībā noteikt lauksaimniecības teritoriju kā līdzīgās situācijās krasta kāpu aizsargjoslā.</w:t>
            </w:r>
          </w:p>
        </w:tc>
        <w:tc>
          <w:tcPr>
            <w:tcW w:w="1295" w:type="pct"/>
            <w:tcBorders>
              <w:top w:val="outset" w:sz="6" w:space="0" w:color="414142"/>
              <w:left w:val="outset" w:sz="6" w:space="0" w:color="414142"/>
              <w:bottom w:val="outset" w:sz="6" w:space="0" w:color="414142"/>
              <w:right w:val="outset" w:sz="6" w:space="0" w:color="414142"/>
            </w:tcBorders>
            <w:vAlign w:val="center"/>
          </w:tcPr>
          <w:p w14:paraId="390B1216" w14:textId="0F2D085D" w:rsidR="00F414CE" w:rsidRPr="00954D1A"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Pr>
                <w:noProof/>
                <w:lang w:eastAsia="lv-LV"/>
              </w:rPr>
              <w:drawing>
                <wp:inline distT="0" distB="0" distL="0" distR="0" wp14:anchorId="4DA68C29" wp14:editId="364D38DD">
                  <wp:extent cx="1865915" cy="1842655"/>
                  <wp:effectExtent l="0" t="0" r="127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70844" cy="1847522"/>
                          </a:xfrm>
                          <a:prstGeom prst="rect">
                            <a:avLst/>
                          </a:prstGeom>
                        </pic:spPr>
                      </pic:pic>
                    </a:graphicData>
                  </a:graphic>
                </wp:inline>
              </w:drawing>
            </w:r>
          </w:p>
        </w:tc>
        <w:tc>
          <w:tcPr>
            <w:tcW w:w="434" w:type="pct"/>
            <w:vMerge/>
            <w:tcBorders>
              <w:left w:val="outset" w:sz="6" w:space="0" w:color="414142"/>
              <w:bottom w:val="outset" w:sz="6" w:space="0" w:color="414142"/>
              <w:right w:val="outset" w:sz="6" w:space="0" w:color="414142"/>
            </w:tcBorders>
            <w:vAlign w:val="center"/>
          </w:tcPr>
          <w:p w14:paraId="78C1B66C" w14:textId="7777777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3A8044AC" w14:textId="62148B22"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Ņemts vērā, precizēts</w:t>
            </w:r>
          </w:p>
        </w:tc>
      </w:tr>
      <w:tr w:rsidR="00F414CE" w:rsidRPr="005C433E" w14:paraId="56351388" w14:textId="77777777" w:rsidTr="00CA7832">
        <w:trPr>
          <w:trHeight w:val="48"/>
        </w:trPr>
        <w:tc>
          <w:tcPr>
            <w:tcW w:w="499" w:type="pct"/>
            <w:vMerge/>
            <w:tcBorders>
              <w:top w:val="nil"/>
              <w:left w:val="outset" w:sz="6" w:space="0" w:color="414142"/>
              <w:bottom w:val="outset" w:sz="6" w:space="0" w:color="414142"/>
              <w:right w:val="outset" w:sz="6" w:space="0" w:color="414142"/>
            </w:tcBorders>
            <w:vAlign w:val="center"/>
          </w:tcPr>
          <w:p w14:paraId="429ADBFC"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vMerge/>
            <w:tcBorders>
              <w:top w:val="nil"/>
              <w:left w:val="outset" w:sz="6" w:space="0" w:color="414142"/>
              <w:bottom w:val="outset" w:sz="6" w:space="0" w:color="414142"/>
              <w:right w:val="outset" w:sz="6" w:space="0" w:color="414142"/>
            </w:tcBorders>
            <w:vAlign w:val="center"/>
          </w:tcPr>
          <w:p w14:paraId="49F618C1"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1208586" w14:textId="5CAFCC48" w:rsidR="00F414CE" w:rsidRPr="005C433E" w:rsidRDefault="00F414CE" w:rsidP="00F414CE">
            <w:pPr>
              <w:tabs>
                <w:tab w:val="left" w:pos="1578"/>
                <w:tab w:val="left" w:pos="1672"/>
              </w:tabs>
              <w:spacing w:after="0" w:line="240" w:lineRule="auto"/>
              <w:ind w:left="126" w:right="205"/>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Nav pamata plānot jaunas savrupmāju apbūves teritorijas krasta kāpu aizsargjoslā </w:t>
            </w:r>
            <w:proofErr w:type="spellStart"/>
            <w:r w:rsidRPr="005C433E">
              <w:rPr>
                <w:rFonts w:ascii="Times New Roman" w:eastAsia="Times New Roman" w:hAnsi="Times New Roman" w:cs="Times New Roman"/>
                <w:sz w:val="20"/>
                <w:szCs w:val="20"/>
                <w:lang w:eastAsia="lv-LV"/>
              </w:rPr>
              <w:t>Lembužu</w:t>
            </w:r>
            <w:proofErr w:type="spellEnd"/>
            <w:r w:rsidRPr="005C433E">
              <w:rPr>
                <w:rFonts w:ascii="Times New Roman" w:eastAsia="Times New Roman" w:hAnsi="Times New Roman" w:cs="Times New Roman"/>
                <w:sz w:val="20"/>
                <w:szCs w:val="20"/>
                <w:lang w:eastAsia="lv-LV"/>
              </w:rPr>
              <w:t xml:space="preserve"> ciemā </w:t>
            </w:r>
            <w:proofErr w:type="spellStart"/>
            <w:r w:rsidRPr="005C433E">
              <w:rPr>
                <w:rFonts w:ascii="Times New Roman" w:eastAsia="Times New Roman" w:hAnsi="Times New Roman" w:cs="Times New Roman"/>
                <w:sz w:val="20"/>
                <w:szCs w:val="20"/>
                <w:lang w:eastAsia="lv-LV"/>
              </w:rPr>
              <w:t>zemesvienībās</w:t>
            </w:r>
            <w:proofErr w:type="spellEnd"/>
            <w:r>
              <w:rPr>
                <w:rFonts w:ascii="Times New Roman" w:eastAsia="Times New Roman" w:hAnsi="Times New Roman" w:cs="Times New Roman"/>
                <w:sz w:val="20"/>
                <w:szCs w:val="20"/>
                <w:lang w:eastAsia="lv-LV"/>
              </w:rPr>
              <w:t xml:space="preserve">                                                                                                                                                                                                                                                                                                                                                                                                                                                                                                                                                                                                                                                                                                                                                                                                                                                                                              </w:t>
            </w:r>
            <w:r w:rsidR="00846B03" w:rsidRPr="005C433E">
              <w:rPr>
                <w:rFonts w:ascii="Times New Roman" w:eastAsia="Times New Roman" w:hAnsi="Times New Roman" w:cs="Times New Roman"/>
                <w:sz w:val="20"/>
                <w:szCs w:val="20"/>
                <w:lang w:eastAsia="lv-LV"/>
              </w:rPr>
              <w:t>a</w:t>
            </w:r>
            <w:r w:rsidR="00846B03">
              <w:rPr>
                <w:rFonts w:ascii="Times New Roman" w:eastAsia="Times New Roman" w:hAnsi="Times New Roman" w:cs="Times New Roman"/>
                <w:sz w:val="20"/>
                <w:szCs w:val="20"/>
                <w:lang w:eastAsia="lv-LV"/>
              </w:rPr>
              <w:t>r k</w:t>
            </w:r>
            <w:r w:rsidR="00846B03" w:rsidRPr="005C433E">
              <w:rPr>
                <w:rFonts w:ascii="Times New Roman" w:eastAsia="Times New Roman" w:hAnsi="Times New Roman" w:cs="Times New Roman"/>
                <w:sz w:val="20"/>
                <w:szCs w:val="20"/>
                <w:lang w:eastAsia="lv-LV"/>
              </w:rPr>
              <w:t>adast</w:t>
            </w:r>
            <w:r w:rsidRPr="005C433E">
              <w:rPr>
                <w:rFonts w:ascii="Times New Roman" w:eastAsia="Times New Roman" w:hAnsi="Times New Roman" w:cs="Times New Roman"/>
                <w:sz w:val="20"/>
                <w:szCs w:val="20"/>
                <w:lang w:eastAsia="lv-LV"/>
              </w:rPr>
              <w:t xml:space="preserve">ra apzīmējumiem 66600070071 un 66600070072, jo Aizsargjoslu likums nepieļauj būvniecību vietās, kur nav bijusi iepriekšēja </w:t>
            </w:r>
            <w:proofErr w:type="spellStart"/>
            <w:r w:rsidRPr="005C433E">
              <w:rPr>
                <w:rFonts w:ascii="Times New Roman" w:eastAsia="Times New Roman" w:hAnsi="Times New Roman" w:cs="Times New Roman"/>
                <w:sz w:val="20"/>
                <w:szCs w:val="20"/>
                <w:lang w:eastAsia="lv-LV"/>
              </w:rPr>
              <w:t>abpbūve</w:t>
            </w:r>
            <w:proofErr w:type="spellEnd"/>
            <w:r w:rsidRPr="005C433E">
              <w:rPr>
                <w:rFonts w:ascii="Times New Roman" w:eastAsia="Times New Roman" w:hAnsi="Times New Roman" w:cs="Times New Roman"/>
                <w:sz w:val="20"/>
                <w:szCs w:val="20"/>
                <w:lang w:eastAsia="lv-LV"/>
              </w:rPr>
              <w:t xml:space="preserve"> un pašlaik spēkā esošajā teritorijas plānojumā šeit ir noteiktas dabas un apstādījumu teritorijas. Ierosinām saglabāt pašlaik spēkā esošajā teritorijas plānojumā noteiktās dabas un apstādījumu teritorijas </w:t>
            </w:r>
            <w:proofErr w:type="spellStart"/>
            <w:r w:rsidRPr="005C433E">
              <w:rPr>
                <w:rFonts w:ascii="Times New Roman" w:eastAsia="Times New Roman" w:hAnsi="Times New Roman" w:cs="Times New Roman"/>
                <w:sz w:val="20"/>
                <w:szCs w:val="20"/>
                <w:lang w:eastAsia="lv-LV"/>
              </w:rPr>
              <w:t>Lembužu</w:t>
            </w:r>
            <w:proofErr w:type="spellEnd"/>
            <w:r w:rsidRPr="005C433E">
              <w:rPr>
                <w:rFonts w:ascii="Times New Roman" w:eastAsia="Times New Roman" w:hAnsi="Times New Roman" w:cs="Times New Roman"/>
                <w:sz w:val="20"/>
                <w:szCs w:val="20"/>
                <w:lang w:eastAsia="lv-LV"/>
              </w:rPr>
              <w:t xml:space="preserve"> ciemā, tostarp zemes vienībās ar kadastra apzīmējumiem 66600070071 un 66600070072.</w:t>
            </w:r>
          </w:p>
        </w:tc>
        <w:tc>
          <w:tcPr>
            <w:tcW w:w="1295" w:type="pct"/>
            <w:tcBorders>
              <w:top w:val="outset" w:sz="6" w:space="0" w:color="414142"/>
              <w:left w:val="outset" w:sz="6" w:space="0" w:color="414142"/>
              <w:bottom w:val="outset" w:sz="6" w:space="0" w:color="414142"/>
              <w:right w:val="outset" w:sz="6" w:space="0" w:color="414142"/>
            </w:tcBorders>
            <w:vAlign w:val="center"/>
          </w:tcPr>
          <w:p w14:paraId="57AF1E40" w14:textId="2F2E41B3" w:rsidR="00F414CE" w:rsidRPr="00954D1A" w:rsidRDefault="006E7CA4"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6E7CA4">
              <w:rPr>
                <w:noProof/>
                <w:lang w:eastAsia="lv-LV"/>
              </w:rPr>
              <w:drawing>
                <wp:inline distT="0" distB="0" distL="0" distR="0" wp14:anchorId="1C9B357D" wp14:editId="095FBE80">
                  <wp:extent cx="2546985" cy="2334260"/>
                  <wp:effectExtent l="0" t="0" r="5715" b="889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46985" cy="2334260"/>
                          </a:xfrm>
                          <a:prstGeom prst="rect">
                            <a:avLst/>
                          </a:prstGeom>
                        </pic:spPr>
                      </pic:pic>
                    </a:graphicData>
                  </a:graphic>
                </wp:inline>
              </w:drawing>
            </w:r>
          </w:p>
        </w:tc>
        <w:tc>
          <w:tcPr>
            <w:tcW w:w="434" w:type="pct"/>
            <w:vMerge w:val="restart"/>
            <w:tcBorders>
              <w:top w:val="nil"/>
              <w:left w:val="outset" w:sz="6" w:space="0" w:color="414142"/>
              <w:right w:val="outset" w:sz="6" w:space="0" w:color="414142"/>
            </w:tcBorders>
            <w:vAlign w:val="center"/>
          </w:tcPr>
          <w:p w14:paraId="74285C68" w14:textId="7777777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47EDB4AF" w14:textId="7777777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Nevar grozīt zonējumu privātā īpašumā</w:t>
            </w:r>
          </w:p>
          <w:p w14:paraId="4B6E014F" w14:textId="060EED0F"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Jebkurā gadījumā jebkurai apbūvei ir jāsaņem tehniskie noteikumi.</w:t>
            </w:r>
          </w:p>
        </w:tc>
      </w:tr>
      <w:tr w:rsidR="00F414CE" w:rsidRPr="005C433E" w14:paraId="7A7E9294" w14:textId="77777777" w:rsidTr="00846B03">
        <w:trPr>
          <w:trHeight w:val="48"/>
        </w:trPr>
        <w:tc>
          <w:tcPr>
            <w:tcW w:w="499" w:type="pct"/>
            <w:vMerge w:val="restart"/>
            <w:tcBorders>
              <w:top w:val="nil"/>
              <w:left w:val="outset" w:sz="6" w:space="0" w:color="414142"/>
              <w:right w:val="outset" w:sz="6" w:space="0" w:color="414142"/>
            </w:tcBorders>
            <w:vAlign w:val="center"/>
          </w:tcPr>
          <w:p w14:paraId="0A4BD4F4"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vMerge w:val="restart"/>
            <w:tcBorders>
              <w:top w:val="nil"/>
              <w:left w:val="outset" w:sz="6" w:space="0" w:color="414142"/>
              <w:right w:val="outset" w:sz="6" w:space="0" w:color="414142"/>
            </w:tcBorders>
            <w:vAlign w:val="center"/>
          </w:tcPr>
          <w:p w14:paraId="1A354054" w14:textId="7777777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7F18606" w14:textId="64C01533"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Vēršam uzmanību, ka Latvijas Dabas fonds jau 2018. gadā norādīja uz plānojuma 1. redakcijā paredzētajām jaunajām apbūves teritorijām krasta kāpu aizsargjoslā un sniedza priekšlikumus ietekmes uz vidi mazināšanai (skat. vides pārskata 241. lpp. pievienoto Latvijas Dabas fonda vēstuli Nr. 1.-5.2./94). Diemžēl vairāki dabas vērtību un vides kvalitātes saglabāšanai būtiski priekšlikumi nav ņemti vērā un vides pārskata 5. pielikumā iekļautajā apkopojumā nav atrodams pamatojumus to noraidīšanai. Līdz ar to lūdzam atkārtoti izvērtēt arī Latvijas Dabas fonda vēstulē Nr. 1.-5.2./94 sniegtos priekšlikumus.</w:t>
            </w:r>
          </w:p>
        </w:tc>
        <w:tc>
          <w:tcPr>
            <w:tcW w:w="1295" w:type="pct"/>
            <w:tcBorders>
              <w:top w:val="outset" w:sz="6" w:space="0" w:color="414142"/>
              <w:left w:val="outset" w:sz="6" w:space="0" w:color="414142"/>
              <w:bottom w:val="outset" w:sz="6" w:space="0" w:color="414142"/>
              <w:right w:val="outset" w:sz="6" w:space="0" w:color="414142"/>
            </w:tcBorders>
            <w:vAlign w:val="center"/>
          </w:tcPr>
          <w:p w14:paraId="57AF4DCC" w14:textId="77777777" w:rsidR="00F414CE" w:rsidRPr="00954D1A"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34" w:type="pct"/>
            <w:vMerge/>
            <w:tcBorders>
              <w:top w:val="nil"/>
              <w:left w:val="outset" w:sz="6" w:space="0" w:color="414142"/>
              <w:bottom w:val="outset" w:sz="6" w:space="0" w:color="414142"/>
              <w:right w:val="outset" w:sz="6" w:space="0" w:color="414142"/>
            </w:tcBorders>
            <w:vAlign w:val="center"/>
          </w:tcPr>
          <w:p w14:paraId="7B487F18" w14:textId="77777777" w:rsidR="00F414CE" w:rsidRPr="005C433E" w:rsidRDefault="00F414CE" w:rsidP="00F414CE">
            <w:pPr>
              <w:tabs>
                <w:tab w:val="left" w:pos="1578"/>
                <w:tab w:val="left" w:pos="1672"/>
              </w:tabs>
              <w:spacing w:after="0" w:line="240" w:lineRule="auto"/>
              <w:ind w:left="126" w:right="205"/>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2740C2D1" w14:textId="51CE6DEB" w:rsidR="00F414CE" w:rsidRPr="005C433E" w:rsidRDefault="00F414CE" w:rsidP="00272704">
            <w:pPr>
              <w:tabs>
                <w:tab w:val="left" w:pos="1578"/>
                <w:tab w:val="left" w:pos="1672"/>
              </w:tabs>
              <w:spacing w:after="0" w:line="240" w:lineRule="auto"/>
              <w:ind w:left="126" w:right="205"/>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Ir pārskatīta krasta kāpu aizsargjosla, detalizēti ierobežojumi apbūvei ir attiecīgo institūciju kompetence, funkcionālie zonējumi noteikti atbilstoši Vispārīgajiem teritorijas plānošanas, izmantošanas un apbūves noteikumiem.</w:t>
            </w:r>
          </w:p>
        </w:tc>
      </w:tr>
      <w:tr w:rsidR="00F414CE" w:rsidRPr="005C433E" w14:paraId="3FE08759" w14:textId="77777777" w:rsidTr="00846B03">
        <w:trPr>
          <w:trHeight w:val="48"/>
        </w:trPr>
        <w:tc>
          <w:tcPr>
            <w:tcW w:w="499" w:type="pct"/>
            <w:vMerge/>
            <w:tcBorders>
              <w:left w:val="outset" w:sz="6" w:space="0" w:color="414142"/>
              <w:bottom w:val="outset" w:sz="6" w:space="0" w:color="414142"/>
              <w:right w:val="outset" w:sz="6" w:space="0" w:color="414142"/>
            </w:tcBorders>
            <w:vAlign w:val="center"/>
          </w:tcPr>
          <w:p w14:paraId="7CD51E3E" w14:textId="1F4E62C4"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vMerge/>
            <w:tcBorders>
              <w:left w:val="outset" w:sz="6" w:space="0" w:color="414142"/>
              <w:bottom w:val="outset" w:sz="6" w:space="0" w:color="414142"/>
              <w:right w:val="outset" w:sz="6" w:space="0" w:color="414142"/>
            </w:tcBorders>
            <w:vAlign w:val="center"/>
          </w:tcPr>
          <w:p w14:paraId="16F619CD" w14:textId="5B030E74"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EA9F73E" w14:textId="77777777"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Informē par VARAM saņemtajiem iesniegumiem saistībā ar plānojumu un aicina:</w:t>
            </w:r>
          </w:p>
          <w:p w14:paraId="297EB867" w14:textId="77777777"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1. Ņemot vērā, ka Salacgrīvas TP ir izstrādes procesā un to, ka teritorijas plānojuma izstrāde, apstiprināšana un īstenošanas uzraudzība ir pašvaldības ekskluzīvā kompetence , lūdzam Limbažu novada pašvaldību veikt nepieciešamās darbības, lai nodrošinātu Salacgrīvas TP un tā Vides pārskata tiesiskumu.</w:t>
            </w:r>
          </w:p>
          <w:p w14:paraId="7A4888E3" w14:textId="7D7507B4"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2. izvērtēt iespēju plašāk iesaistīt sabiedrību teritorijas plānošanas procesā, apzinot sabiedrības viedokli un organizējot plašākas diskusijas, sniedzot vispusīgu un  saprotamu informāciju.</w:t>
            </w:r>
          </w:p>
        </w:tc>
        <w:tc>
          <w:tcPr>
            <w:tcW w:w="1295" w:type="pct"/>
            <w:tcBorders>
              <w:top w:val="outset" w:sz="6" w:space="0" w:color="414142"/>
              <w:left w:val="outset" w:sz="6" w:space="0" w:color="414142"/>
              <w:bottom w:val="outset" w:sz="6" w:space="0" w:color="414142"/>
              <w:right w:val="outset" w:sz="6" w:space="0" w:color="414142"/>
            </w:tcBorders>
            <w:vAlign w:val="center"/>
          </w:tcPr>
          <w:p w14:paraId="4BB86E3E" w14:textId="77777777" w:rsidR="00F414CE" w:rsidRDefault="00F414CE" w:rsidP="00F414CE">
            <w:pPr>
              <w:spacing w:after="0" w:line="240" w:lineRule="auto"/>
              <w:ind w:left="129" w:right="268"/>
              <w:contextualSpacing/>
              <w:jc w:val="center"/>
              <w:rPr>
                <w:noProof/>
              </w:rPr>
            </w:pPr>
          </w:p>
        </w:tc>
        <w:tc>
          <w:tcPr>
            <w:tcW w:w="434" w:type="pct"/>
            <w:tcBorders>
              <w:top w:val="outset" w:sz="6" w:space="0" w:color="414142"/>
              <w:left w:val="outset" w:sz="6" w:space="0" w:color="414142"/>
              <w:bottom w:val="outset" w:sz="6" w:space="0" w:color="414142"/>
              <w:right w:val="outset" w:sz="6" w:space="0" w:color="414142"/>
            </w:tcBorders>
            <w:vAlign w:val="center"/>
          </w:tcPr>
          <w:p w14:paraId="7D6A0B13" w14:textId="1738EF08"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6837CDD6" w14:textId="7E36C358"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Pieņemam zināšanai</w:t>
            </w:r>
          </w:p>
        </w:tc>
      </w:tr>
      <w:tr w:rsidR="00F414CE" w:rsidRPr="005C433E" w14:paraId="6F5C2DC5" w14:textId="77777777" w:rsidTr="00445AA4">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63EFA357" w14:textId="3C1D069F"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SIA “</w:t>
            </w:r>
            <w:proofErr w:type="spellStart"/>
            <w:r w:rsidRPr="005C433E">
              <w:rPr>
                <w:rFonts w:ascii="Times New Roman" w:eastAsia="Times New Roman" w:hAnsi="Times New Roman" w:cs="Times New Roman"/>
                <w:sz w:val="20"/>
                <w:szCs w:val="20"/>
                <w:lang w:eastAsia="lv-LV"/>
              </w:rPr>
              <w:t>Tolmets</w:t>
            </w:r>
            <w:proofErr w:type="spellEnd"/>
            <w:r w:rsidRPr="005C433E">
              <w:rPr>
                <w:rFonts w:ascii="Times New Roman" w:eastAsia="Times New Roman" w:hAnsi="Times New Roman" w:cs="Times New Roman"/>
                <w:sz w:val="20"/>
                <w:szCs w:val="20"/>
                <w:lang w:eastAsia="lv-LV"/>
              </w:rPr>
              <w:t xml:space="preserve"> Vidzeme”</w:t>
            </w:r>
          </w:p>
        </w:tc>
        <w:tc>
          <w:tcPr>
            <w:tcW w:w="407" w:type="pct"/>
            <w:tcBorders>
              <w:top w:val="outset" w:sz="6" w:space="0" w:color="414142"/>
              <w:left w:val="outset" w:sz="6" w:space="0" w:color="414142"/>
              <w:bottom w:val="outset" w:sz="6" w:space="0" w:color="414142"/>
              <w:right w:val="outset" w:sz="6" w:space="0" w:color="414142"/>
            </w:tcBorders>
            <w:vAlign w:val="center"/>
          </w:tcPr>
          <w:p w14:paraId="7B5A2B13" w14:textId="4093DFA6"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3.12/456</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414F7F9" w14:textId="77777777"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SIA “</w:t>
            </w:r>
            <w:proofErr w:type="spellStart"/>
            <w:r w:rsidRPr="005C433E">
              <w:rPr>
                <w:rFonts w:ascii="Times New Roman" w:eastAsia="Times New Roman" w:hAnsi="Times New Roman" w:cs="Times New Roman"/>
                <w:sz w:val="20"/>
                <w:szCs w:val="20"/>
                <w:lang w:eastAsia="lv-LV"/>
              </w:rPr>
              <w:t>Tolmets</w:t>
            </w:r>
            <w:proofErr w:type="spellEnd"/>
            <w:r w:rsidRPr="005C433E">
              <w:rPr>
                <w:rFonts w:ascii="Times New Roman" w:eastAsia="Times New Roman" w:hAnsi="Times New Roman" w:cs="Times New Roman"/>
                <w:sz w:val="20"/>
                <w:szCs w:val="20"/>
                <w:lang w:eastAsia="lv-LV"/>
              </w:rPr>
              <w:t xml:space="preserve"> Vidzeme” plānoja izbūvēt metāllūžņu iepirkšanas laukumu un darbinieku atpūtas zonu, t.i. aptuveni pusē no teritorijas- asfaltētais laukums (aptuveni 920 kvadrātmetri) plānoja izbūvēt metāllūžņu iepirkšanas laukumu, bet pārējo teritoriju (aptuveni 1500 kvadrātmetri)- zāliens, koki, krūmi- paredzēja atstāt nemainīgu, papildus šeit izvietojot moduļa tipa darbinieku atpūtas telpu.</w:t>
            </w:r>
          </w:p>
          <w:p w14:paraId="5379C527" w14:textId="77777777"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Sakarā ar iepriekš minēto lūdzam veikt funkcionālā zonējuma maiņu adreses Transporta iela 11:</w:t>
            </w:r>
          </w:p>
          <w:p w14:paraId="018D3DC4" w14:textId="261137F3"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asfaltētajam laukumam uz “Rūpnieciskās apbūves teritoriju” vai “Tehniskās apbūves teritoriju”- atkarībā no tā, kura no šīm zonām labāk atbilst iepriekš aprakstītajam plānotās izbūves mērķim;</w:t>
            </w:r>
          </w:p>
          <w:p w14:paraId="4D337C60" w14:textId="6AF538AF"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zaļajai zonai uz “Savrupmāju apbūves teritorija”, “</w:t>
            </w:r>
            <w:proofErr w:type="spellStart"/>
            <w:r w:rsidRPr="005C433E">
              <w:rPr>
                <w:rFonts w:ascii="Times New Roman" w:eastAsia="Times New Roman" w:hAnsi="Times New Roman" w:cs="Times New Roman"/>
                <w:sz w:val="20"/>
                <w:szCs w:val="20"/>
                <w:lang w:eastAsia="lv-LV"/>
              </w:rPr>
              <w:t>Mazstāvu</w:t>
            </w:r>
            <w:proofErr w:type="spellEnd"/>
            <w:r w:rsidRPr="005C433E">
              <w:rPr>
                <w:rFonts w:ascii="Times New Roman" w:eastAsia="Times New Roman" w:hAnsi="Times New Roman" w:cs="Times New Roman"/>
                <w:sz w:val="20"/>
                <w:szCs w:val="20"/>
                <w:lang w:eastAsia="lv-LV"/>
              </w:rPr>
              <w:t xml:space="preserve"> dzīvojamās apbūves teritorija”, </w:t>
            </w:r>
            <w:r w:rsidRPr="005C433E">
              <w:rPr>
                <w:rFonts w:ascii="Times New Roman" w:eastAsia="Times New Roman" w:hAnsi="Times New Roman" w:cs="Times New Roman"/>
                <w:sz w:val="20"/>
                <w:szCs w:val="20"/>
                <w:lang w:eastAsia="lv-LV"/>
              </w:rPr>
              <w:lastRenderedPageBreak/>
              <w:t>“Rūpnieciskās apbūves teritorija” vai “Tehniskās apbūves teritorija”- atkarībā no tā, kura no šīm zonām labāk un precīzāk atbilst iepriekš aprakstītajam plānotās izbūves mērķim.</w:t>
            </w:r>
          </w:p>
        </w:tc>
        <w:tc>
          <w:tcPr>
            <w:tcW w:w="1295" w:type="pct"/>
            <w:tcBorders>
              <w:top w:val="outset" w:sz="6" w:space="0" w:color="414142"/>
              <w:left w:val="outset" w:sz="6" w:space="0" w:color="414142"/>
              <w:bottom w:val="outset" w:sz="6" w:space="0" w:color="414142"/>
              <w:right w:val="outset" w:sz="6" w:space="0" w:color="414142"/>
            </w:tcBorders>
            <w:vAlign w:val="center"/>
          </w:tcPr>
          <w:p w14:paraId="4B374E1C" w14:textId="35BD0832" w:rsidR="00F414CE" w:rsidRDefault="00F414CE" w:rsidP="00F414CE">
            <w:pPr>
              <w:spacing w:after="0" w:line="240" w:lineRule="auto"/>
              <w:ind w:left="129" w:right="268"/>
              <w:contextualSpacing/>
              <w:jc w:val="center"/>
              <w:rPr>
                <w:noProof/>
              </w:rPr>
            </w:pPr>
            <w:r>
              <w:rPr>
                <w:noProof/>
                <w:lang w:eastAsia="lv-LV"/>
              </w:rPr>
              <w:lastRenderedPageBreak/>
              <w:drawing>
                <wp:inline distT="0" distB="0" distL="0" distR="0" wp14:anchorId="2FF03883" wp14:editId="1EDCA233">
                  <wp:extent cx="1965277" cy="2202424"/>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984122" cy="2223543"/>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23BC5CD8" w14:textId="73725A14"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0C4287B0" w14:textId="240E789B" w:rsidR="00F414CE" w:rsidRPr="005C433E" w:rsidRDefault="00445AA4" w:rsidP="00F414CE">
            <w:pPr>
              <w:spacing w:after="0" w:line="240" w:lineRule="auto"/>
              <w:ind w:left="126" w:right="205"/>
              <w:contextualSpacing/>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Ir jaunāks iesniegums ar vēlmi mainīt zonējumu uz DZS, tas arī ņemts vērā</w:t>
            </w:r>
          </w:p>
        </w:tc>
      </w:tr>
      <w:tr w:rsidR="00F414CE" w:rsidRPr="005C433E" w14:paraId="1940A44A" w14:textId="77777777" w:rsidTr="00445AA4">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0754A567" w14:textId="47569D8E"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55A1863" w14:textId="3938F250"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3.16/419</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C66821A" w14:textId="58B4BDD4"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teritorijas plānojumā līdz īpašumiem “Liepkalni-2” un “Kalnrozes”, Liepupes pagastā, Limbažu novadā paredzēt iespēju izveidot pašvaldības ceļu.</w:t>
            </w:r>
          </w:p>
        </w:tc>
        <w:tc>
          <w:tcPr>
            <w:tcW w:w="1295" w:type="pct"/>
            <w:tcBorders>
              <w:top w:val="outset" w:sz="6" w:space="0" w:color="414142"/>
              <w:left w:val="outset" w:sz="6" w:space="0" w:color="414142"/>
              <w:bottom w:val="outset" w:sz="6" w:space="0" w:color="414142"/>
              <w:right w:val="outset" w:sz="6" w:space="0" w:color="414142"/>
            </w:tcBorders>
            <w:vAlign w:val="center"/>
          </w:tcPr>
          <w:p w14:paraId="039A0E1E" w14:textId="4B2F99E2" w:rsidR="00F414CE" w:rsidRPr="006C7D16"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34" w:type="pct"/>
            <w:tcBorders>
              <w:top w:val="outset" w:sz="6" w:space="0" w:color="414142"/>
              <w:left w:val="outset" w:sz="6" w:space="0" w:color="414142"/>
              <w:bottom w:val="outset" w:sz="6" w:space="0" w:color="414142"/>
              <w:right w:val="outset" w:sz="6" w:space="0" w:color="414142"/>
            </w:tcBorders>
            <w:vAlign w:val="center"/>
          </w:tcPr>
          <w:p w14:paraId="481C5350" w14:textId="0E07C4A7"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01B509AB" w14:textId="5B0FFFC0"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Neatbalstīt, risināms servitūta ceļā.</w:t>
            </w:r>
          </w:p>
        </w:tc>
      </w:tr>
      <w:tr w:rsidR="00F414CE" w:rsidRPr="005C433E" w14:paraId="6F89889C" w14:textId="77777777" w:rsidTr="00445AA4">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29D182F5" w14:textId="60E7210F"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6599AD65" w14:textId="2AA7ADCB"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3.16/637</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39DE4F7" w14:textId="61EF9AC2"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piešķirt zemes vienībai Salacgrīvas novadā, Liepupes pagastā “Bangas” Jūras iela 28b, Tūja, Liepupes pag., Limbažu novadā ar kadastra apzīmējumu 66600030162 0.217 ha lielā platībā funkcionālo zonējumu Savrupmājas apbūves teritorija</w:t>
            </w:r>
          </w:p>
        </w:tc>
        <w:tc>
          <w:tcPr>
            <w:tcW w:w="1295" w:type="pct"/>
            <w:tcBorders>
              <w:top w:val="outset" w:sz="6" w:space="0" w:color="414142"/>
              <w:left w:val="outset" w:sz="6" w:space="0" w:color="414142"/>
              <w:bottom w:val="outset" w:sz="6" w:space="0" w:color="414142"/>
              <w:right w:val="outset" w:sz="6" w:space="0" w:color="414142"/>
            </w:tcBorders>
            <w:vAlign w:val="center"/>
          </w:tcPr>
          <w:p w14:paraId="6B65B96F" w14:textId="538152AB" w:rsidR="00F414CE" w:rsidRPr="000A42C8"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Pr>
                <w:noProof/>
                <w:lang w:eastAsia="lv-LV"/>
              </w:rPr>
              <w:drawing>
                <wp:inline distT="0" distB="0" distL="0" distR="0" wp14:anchorId="234D5053" wp14:editId="49EB892D">
                  <wp:extent cx="1378424" cy="20574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92527" cy="2078549"/>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3887D222" w14:textId="66887F52"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 daļēji</w:t>
            </w:r>
          </w:p>
        </w:tc>
        <w:tc>
          <w:tcPr>
            <w:tcW w:w="869" w:type="pct"/>
            <w:tcBorders>
              <w:top w:val="outset" w:sz="6" w:space="0" w:color="414142"/>
              <w:left w:val="outset" w:sz="6" w:space="0" w:color="414142"/>
              <w:bottom w:val="outset" w:sz="6" w:space="0" w:color="414142"/>
              <w:right w:val="outset" w:sz="6" w:space="0" w:color="414142"/>
            </w:tcBorders>
            <w:vAlign w:val="center"/>
          </w:tcPr>
          <w:p w14:paraId="4D95311A" w14:textId="1D895145"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 daļēji, noteikt lūgto zonējumu, bet tā, lai tas loģiski iekļautos apkārtējā vidē.</w:t>
            </w:r>
          </w:p>
        </w:tc>
      </w:tr>
      <w:tr w:rsidR="00F414CE" w:rsidRPr="005C433E" w14:paraId="5450FFEC" w14:textId="77777777" w:rsidTr="00445AA4">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0A872FED" w14:textId="27D6DBF6"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roofErr w:type="spellStart"/>
            <w:r w:rsidRPr="005C433E">
              <w:rPr>
                <w:rFonts w:ascii="Times New Roman" w:eastAsia="Times New Roman" w:hAnsi="Times New Roman" w:cs="Times New Roman"/>
                <w:sz w:val="20"/>
                <w:szCs w:val="20"/>
                <w:lang w:eastAsia="lv-LV"/>
              </w:rPr>
              <w:t>ZvS</w:t>
            </w:r>
            <w:proofErr w:type="spellEnd"/>
            <w:r w:rsidRPr="005C433E">
              <w:rPr>
                <w:rFonts w:ascii="Times New Roman" w:eastAsia="Times New Roman" w:hAnsi="Times New Roman" w:cs="Times New Roman"/>
                <w:sz w:val="20"/>
                <w:szCs w:val="20"/>
                <w:lang w:eastAsia="lv-LV"/>
              </w:rPr>
              <w:t xml:space="preserve"> </w:t>
            </w:r>
            <w:r w:rsidR="00895342">
              <w:rPr>
                <w:rFonts w:ascii="Times New Roman" w:eastAsia="Times New Roman" w:hAnsi="Times New Roman" w:cs="Times New Roman"/>
                <w:sz w:val="20"/>
                <w:szCs w:val="20"/>
                <w:lang w:eastAsia="lv-LV"/>
              </w:rPr>
              <w:t>“</w:t>
            </w:r>
            <w:r w:rsidRPr="005C433E">
              <w:rPr>
                <w:rFonts w:ascii="Times New Roman" w:eastAsia="Times New Roman" w:hAnsi="Times New Roman" w:cs="Times New Roman"/>
                <w:sz w:val="20"/>
                <w:szCs w:val="20"/>
                <w:lang w:eastAsia="lv-LV"/>
              </w:rPr>
              <w:t>Salacas zivtiņas</w:t>
            </w:r>
            <w:r w:rsidR="00895342">
              <w:rPr>
                <w:rFonts w:ascii="Times New Roman" w:eastAsia="Times New Roman" w:hAnsi="Times New Roman" w:cs="Times New Roman"/>
                <w:sz w:val="20"/>
                <w:szCs w:val="20"/>
                <w:lang w:eastAsia="lv-LV"/>
              </w:rPr>
              <w:t>”</w:t>
            </w:r>
            <w:r w:rsidRPr="005C433E">
              <w:rPr>
                <w:rFonts w:ascii="Times New Roman" w:eastAsia="Times New Roman" w:hAnsi="Times New Roman" w:cs="Times New Roman"/>
                <w:sz w:val="20"/>
                <w:szCs w:val="20"/>
                <w:lang w:eastAsia="lv-LV"/>
              </w:rPr>
              <w:t xml:space="preserve"> </w:t>
            </w:r>
          </w:p>
        </w:tc>
        <w:tc>
          <w:tcPr>
            <w:tcW w:w="407" w:type="pct"/>
            <w:tcBorders>
              <w:top w:val="outset" w:sz="6" w:space="0" w:color="414142"/>
              <w:left w:val="outset" w:sz="6" w:space="0" w:color="414142"/>
              <w:bottom w:val="outset" w:sz="6" w:space="0" w:color="414142"/>
              <w:right w:val="outset" w:sz="6" w:space="0" w:color="414142"/>
            </w:tcBorders>
            <w:vAlign w:val="center"/>
          </w:tcPr>
          <w:p w14:paraId="7F4657AF" w14:textId="2FFB4C42"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3.16/578</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89EC471" w14:textId="27FED7A1"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Lūdz veikt funkcionālo zonējumu uz Ražošanas teritorija zemes vienībā “’Katlu māja”, </w:t>
            </w:r>
            <w:proofErr w:type="spellStart"/>
            <w:r w:rsidRPr="005C433E">
              <w:rPr>
                <w:rFonts w:ascii="Times New Roman" w:eastAsia="Times New Roman" w:hAnsi="Times New Roman" w:cs="Times New Roman"/>
                <w:sz w:val="20"/>
                <w:szCs w:val="20"/>
                <w:lang w:eastAsia="lv-LV"/>
              </w:rPr>
              <w:t>Svētciems</w:t>
            </w:r>
            <w:proofErr w:type="spellEnd"/>
            <w:r w:rsidRPr="005C433E">
              <w:rPr>
                <w:rFonts w:ascii="Times New Roman" w:eastAsia="Times New Roman" w:hAnsi="Times New Roman" w:cs="Times New Roman"/>
                <w:sz w:val="20"/>
                <w:szCs w:val="20"/>
                <w:lang w:eastAsia="lv-LV"/>
              </w:rPr>
              <w:t>, Salacgrīvas pagasts, Limbažu novads, kadastra apzīmējumu 66720070341001</w:t>
            </w:r>
          </w:p>
        </w:tc>
        <w:tc>
          <w:tcPr>
            <w:tcW w:w="1295" w:type="pct"/>
            <w:tcBorders>
              <w:top w:val="outset" w:sz="6" w:space="0" w:color="414142"/>
              <w:left w:val="outset" w:sz="6" w:space="0" w:color="414142"/>
              <w:bottom w:val="outset" w:sz="6" w:space="0" w:color="414142"/>
              <w:right w:val="outset" w:sz="6" w:space="0" w:color="414142"/>
            </w:tcBorders>
            <w:vAlign w:val="center"/>
          </w:tcPr>
          <w:p w14:paraId="0DE3043C" w14:textId="13D0744C" w:rsidR="00F414CE" w:rsidRPr="000A42C8" w:rsidRDefault="006E7CA4"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6E7CA4">
              <w:rPr>
                <w:noProof/>
                <w:lang w:eastAsia="lv-LV"/>
              </w:rPr>
              <w:drawing>
                <wp:inline distT="0" distB="0" distL="0" distR="0" wp14:anchorId="3F0A45F3" wp14:editId="168BAB3C">
                  <wp:extent cx="1562669" cy="1280601"/>
                  <wp:effectExtent l="0" t="0" r="0"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585209" cy="1299073"/>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59263BD3" w14:textId="0D6231E4"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2AD1F92D" w14:textId="0B20BEDD" w:rsidR="00F414CE" w:rsidRPr="005C433E" w:rsidRDefault="00F414CE" w:rsidP="008C3CB5">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Atbalstīt</w:t>
            </w:r>
          </w:p>
        </w:tc>
      </w:tr>
      <w:tr w:rsidR="00F414CE" w:rsidRPr="005C433E" w14:paraId="1926B076" w14:textId="77777777" w:rsidTr="00445AA4">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129AAE37" w14:textId="76D652BC"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lastRenderedPageBreak/>
              <w:t>SIA SUNDIN MEŽS</w:t>
            </w:r>
          </w:p>
        </w:tc>
        <w:tc>
          <w:tcPr>
            <w:tcW w:w="407" w:type="pct"/>
            <w:tcBorders>
              <w:top w:val="outset" w:sz="6" w:space="0" w:color="414142"/>
              <w:left w:val="outset" w:sz="6" w:space="0" w:color="414142"/>
              <w:bottom w:val="outset" w:sz="6" w:space="0" w:color="414142"/>
              <w:right w:val="outset" w:sz="6" w:space="0" w:color="414142"/>
            </w:tcBorders>
            <w:vAlign w:val="center"/>
          </w:tcPr>
          <w:p w14:paraId="531A382A" w14:textId="1730E50B"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3.16/679</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FE98856" w14:textId="49CF9C74"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atļauju nekustamā īpašuma “Meirāni”, Ainažu pagasts, Limbažu novads, kadastra numurs 66250020032, teritoriālā plānojuma funkcionālā zonējuma maiņu uz meža zemi.</w:t>
            </w:r>
          </w:p>
        </w:tc>
        <w:tc>
          <w:tcPr>
            <w:tcW w:w="1295" w:type="pct"/>
            <w:tcBorders>
              <w:top w:val="outset" w:sz="6" w:space="0" w:color="414142"/>
              <w:left w:val="outset" w:sz="6" w:space="0" w:color="414142"/>
              <w:bottom w:val="outset" w:sz="6" w:space="0" w:color="414142"/>
              <w:right w:val="outset" w:sz="6" w:space="0" w:color="414142"/>
            </w:tcBorders>
            <w:vAlign w:val="center"/>
          </w:tcPr>
          <w:p w14:paraId="2D20265B" w14:textId="7AC90757"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0D2B91F7" wp14:editId="2C57F2AB">
                  <wp:extent cx="1555845" cy="1733113"/>
                  <wp:effectExtent l="0" t="0" r="635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569951" cy="1748826"/>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338A605B" w14:textId="779E3113" w:rsidR="00F414C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r w:rsidR="001C2BA1">
              <w:rPr>
                <w:rFonts w:ascii="Times New Roman" w:eastAsia="Times New Roman" w:hAnsi="Times New Roman" w:cs="Times New Roman"/>
                <w:sz w:val="20"/>
                <w:szCs w:val="20"/>
                <w:lang w:eastAsia="lv-LV"/>
              </w:rPr>
              <w:t xml:space="preserve"> daļēji</w:t>
            </w:r>
          </w:p>
          <w:p w14:paraId="456C461A" w14:textId="12B870E8" w:rsidR="009156DD" w:rsidRPr="005C433E" w:rsidRDefault="009156DD" w:rsidP="009156DD">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2E41CB02" w14:textId="2D15C98B" w:rsidR="001C2BA1" w:rsidRDefault="001C2BA1" w:rsidP="001C2BA1">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1C2BA1">
              <w:rPr>
                <w:rFonts w:ascii="Times New Roman" w:eastAsia="Times New Roman" w:hAnsi="Times New Roman" w:cs="Times New Roman"/>
                <w:sz w:val="20"/>
                <w:szCs w:val="20"/>
                <w:lang w:eastAsia="lv-LV"/>
              </w:rPr>
              <w:t>Funkcionālais zonējums lauksaimniecība (L),</w:t>
            </w:r>
            <w:r w:rsidRPr="005F6771">
              <w:rPr>
                <w:rFonts w:ascii="Times New Roman" w:eastAsia="Times New Roman" w:hAnsi="Times New Roman" w:cs="Times New Roman"/>
                <w:sz w:val="20"/>
                <w:szCs w:val="20"/>
                <w:lang w:eastAsia="lv-LV"/>
              </w:rPr>
              <w:t xml:space="preserve"> kur </w:t>
            </w:r>
            <w:r w:rsidRPr="006E7CA4">
              <w:rPr>
                <w:rFonts w:ascii="Times New Roman" w:eastAsia="Times New Roman" w:hAnsi="Times New Roman" w:cs="Times New Roman"/>
                <w:sz w:val="20"/>
                <w:szCs w:val="20"/>
                <w:u w:val="single"/>
                <w:lang w:eastAsia="lv-LV"/>
              </w:rPr>
              <w:t>iespējama apmežošana.</w:t>
            </w:r>
            <w:r w:rsidRPr="005F6771">
              <w:rPr>
                <w:rFonts w:ascii="Times New Roman" w:eastAsia="Times New Roman" w:hAnsi="Times New Roman" w:cs="Times New Roman"/>
                <w:sz w:val="20"/>
                <w:szCs w:val="20"/>
                <w:lang w:eastAsia="lv-LV"/>
              </w:rPr>
              <w:t xml:space="preserve"> Bija (R). Šobrīd lietošanas veids ir tikai zeme zem ēkām un pagalmiem, nav mežs.</w:t>
            </w:r>
          </w:p>
          <w:p w14:paraId="65CA3380" w14:textId="2C726CC5" w:rsidR="00F414CE" w:rsidRPr="005C433E" w:rsidRDefault="00F414CE" w:rsidP="00F414CE">
            <w:pPr>
              <w:tabs>
                <w:tab w:val="left" w:pos="1578"/>
                <w:tab w:val="left" w:pos="1672"/>
              </w:tabs>
              <w:spacing w:after="0" w:line="240" w:lineRule="auto"/>
              <w:ind w:left="126" w:right="205"/>
              <w:contextualSpacing/>
              <w:jc w:val="center"/>
              <w:rPr>
                <w:rFonts w:ascii="Times New Roman" w:eastAsia="Times New Roman" w:hAnsi="Times New Roman" w:cs="Times New Roman"/>
                <w:sz w:val="20"/>
                <w:szCs w:val="20"/>
                <w:lang w:eastAsia="lv-LV"/>
              </w:rPr>
            </w:pPr>
          </w:p>
        </w:tc>
      </w:tr>
      <w:tr w:rsidR="00F414CE" w:rsidRPr="005C433E" w14:paraId="4F61C766" w14:textId="77777777" w:rsidTr="00445AA4">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4606286D" w14:textId="78C1363E"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7549BFAD" w14:textId="1214CC07"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3.16/556</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94B4723" w14:textId="42E3E6F5"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Lūdz izslēgt no Salacgrīvas novada teritorijas plānojuma promenādi Tūjas ciemā, </w:t>
            </w:r>
            <w:proofErr w:type="spellStart"/>
            <w:r w:rsidRPr="005C433E">
              <w:rPr>
                <w:rFonts w:ascii="Times New Roman" w:eastAsia="Times New Roman" w:hAnsi="Times New Roman" w:cs="Times New Roman"/>
                <w:sz w:val="20"/>
                <w:szCs w:val="20"/>
                <w:lang w:eastAsia="lv-LV"/>
              </w:rPr>
              <w:t>Zaķupītes</w:t>
            </w:r>
            <w:proofErr w:type="spellEnd"/>
            <w:r w:rsidRPr="005C433E">
              <w:rPr>
                <w:rFonts w:ascii="Times New Roman" w:eastAsia="Times New Roman" w:hAnsi="Times New Roman" w:cs="Times New Roman"/>
                <w:sz w:val="20"/>
                <w:szCs w:val="20"/>
                <w:lang w:eastAsia="lv-LV"/>
              </w:rPr>
              <w:t xml:space="preserve"> krastos.</w:t>
            </w:r>
          </w:p>
        </w:tc>
        <w:tc>
          <w:tcPr>
            <w:tcW w:w="1295" w:type="pct"/>
            <w:tcBorders>
              <w:top w:val="outset" w:sz="6" w:space="0" w:color="414142"/>
              <w:left w:val="outset" w:sz="6" w:space="0" w:color="414142"/>
              <w:bottom w:val="outset" w:sz="6" w:space="0" w:color="414142"/>
              <w:right w:val="outset" w:sz="6" w:space="0" w:color="414142"/>
            </w:tcBorders>
            <w:vAlign w:val="center"/>
          </w:tcPr>
          <w:p w14:paraId="47F4C3C9" w14:textId="0AB5C973" w:rsidR="00F414CE" w:rsidRDefault="006E7CA4" w:rsidP="00F414CE">
            <w:pPr>
              <w:spacing w:after="0" w:line="240" w:lineRule="auto"/>
              <w:ind w:left="129" w:right="268"/>
              <w:contextualSpacing/>
              <w:jc w:val="center"/>
              <w:rPr>
                <w:noProof/>
              </w:rPr>
            </w:pPr>
            <w:r w:rsidRPr="006E7CA4">
              <w:rPr>
                <w:noProof/>
                <w:lang w:eastAsia="lv-LV"/>
              </w:rPr>
              <w:drawing>
                <wp:inline distT="0" distB="0" distL="0" distR="0" wp14:anchorId="7AFDFA52" wp14:editId="7C7908CE">
                  <wp:extent cx="2546985" cy="1579245"/>
                  <wp:effectExtent l="0" t="0" r="5715" b="1905"/>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6985" cy="157924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1407C718" w14:textId="57006901"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445AA4">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096DABBA" w14:textId="0EE32067" w:rsidR="00F414CE" w:rsidRPr="005C433E" w:rsidRDefault="00F47AAB" w:rsidP="00506A59">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w:t>
            </w:r>
            <w:r w:rsidR="00F414CE" w:rsidRPr="00373E75">
              <w:rPr>
                <w:rFonts w:ascii="Times New Roman" w:eastAsia="Times New Roman" w:hAnsi="Times New Roman" w:cs="Times New Roman"/>
                <w:sz w:val="20"/>
                <w:szCs w:val="20"/>
                <w:lang w:eastAsia="lv-LV"/>
              </w:rPr>
              <w:t xml:space="preserve">abas taka ieplānota, juridiskās nianses saskaņot </w:t>
            </w:r>
            <w:r w:rsidR="00506A59" w:rsidRPr="00373E75">
              <w:rPr>
                <w:rFonts w:ascii="Times New Roman" w:eastAsia="Times New Roman" w:hAnsi="Times New Roman" w:cs="Times New Roman"/>
                <w:sz w:val="20"/>
                <w:szCs w:val="20"/>
                <w:lang w:eastAsia="lv-LV"/>
              </w:rPr>
              <w:t xml:space="preserve">būvniecības </w:t>
            </w:r>
            <w:r w:rsidR="00F414CE" w:rsidRPr="00373E75">
              <w:rPr>
                <w:rFonts w:ascii="Times New Roman" w:eastAsia="Times New Roman" w:hAnsi="Times New Roman" w:cs="Times New Roman"/>
                <w:sz w:val="20"/>
                <w:szCs w:val="20"/>
                <w:lang w:eastAsia="lv-LV"/>
              </w:rPr>
              <w:t xml:space="preserve">procesa sākumā. Pirms </w:t>
            </w:r>
            <w:r w:rsidR="00506A59" w:rsidRPr="00373E75">
              <w:rPr>
                <w:rFonts w:ascii="Times New Roman" w:eastAsia="Times New Roman" w:hAnsi="Times New Roman" w:cs="Times New Roman"/>
                <w:sz w:val="20"/>
                <w:szCs w:val="20"/>
                <w:lang w:eastAsia="lv-LV"/>
              </w:rPr>
              <w:t xml:space="preserve">būvniecības </w:t>
            </w:r>
            <w:r w:rsidR="00F414CE" w:rsidRPr="00373E75">
              <w:rPr>
                <w:rFonts w:ascii="Times New Roman" w:eastAsia="Times New Roman" w:hAnsi="Times New Roman" w:cs="Times New Roman"/>
                <w:sz w:val="20"/>
                <w:szCs w:val="20"/>
                <w:lang w:eastAsia="lv-LV"/>
              </w:rPr>
              <w:t>procesa uzsākšanas nepieciešams piesaistīt sertificētu biotopu ekspertu. Informāciju atspoguļot Vides pārskatā.</w:t>
            </w:r>
          </w:p>
        </w:tc>
      </w:tr>
      <w:tr w:rsidR="00F414CE" w:rsidRPr="005C433E" w14:paraId="090BB55D" w14:textId="77777777" w:rsidTr="00445AA4">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715156D0" w14:textId="274AEC79"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87C6771" w14:textId="6DB08B50"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3.16/555</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79939E3" w14:textId="28DD6A0F"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445AA4">
              <w:rPr>
                <w:rFonts w:ascii="Times New Roman" w:eastAsia="Times New Roman" w:hAnsi="Times New Roman" w:cs="Times New Roman"/>
                <w:sz w:val="20"/>
                <w:szCs w:val="20"/>
                <w:lang w:eastAsia="lv-LV"/>
              </w:rPr>
              <w:t xml:space="preserve">Iebilst pret promenādes veidošanu Tūjas ciemā, </w:t>
            </w:r>
            <w:proofErr w:type="spellStart"/>
            <w:r w:rsidRPr="00445AA4">
              <w:rPr>
                <w:rFonts w:ascii="Times New Roman" w:eastAsia="Times New Roman" w:hAnsi="Times New Roman" w:cs="Times New Roman"/>
                <w:sz w:val="20"/>
                <w:szCs w:val="20"/>
                <w:lang w:eastAsia="lv-LV"/>
              </w:rPr>
              <w:t>Zaķupītes</w:t>
            </w:r>
            <w:proofErr w:type="spellEnd"/>
            <w:r w:rsidRPr="00445AA4">
              <w:rPr>
                <w:rFonts w:ascii="Times New Roman" w:eastAsia="Times New Roman" w:hAnsi="Times New Roman" w:cs="Times New Roman"/>
                <w:sz w:val="20"/>
                <w:szCs w:val="20"/>
                <w:lang w:eastAsia="lv-LV"/>
              </w:rPr>
              <w:t xml:space="preserve"> krastos un lūdz to izslēgt no Salacgrīvas novada teritorijas plānojuma.</w:t>
            </w:r>
          </w:p>
        </w:tc>
        <w:tc>
          <w:tcPr>
            <w:tcW w:w="1295" w:type="pct"/>
            <w:tcBorders>
              <w:top w:val="outset" w:sz="6" w:space="0" w:color="414142"/>
              <w:left w:val="outset" w:sz="6" w:space="0" w:color="414142"/>
              <w:bottom w:val="outset" w:sz="6" w:space="0" w:color="414142"/>
              <w:right w:val="outset" w:sz="6" w:space="0" w:color="414142"/>
            </w:tcBorders>
            <w:vAlign w:val="center"/>
          </w:tcPr>
          <w:p w14:paraId="0C4E7928" w14:textId="4FACA034" w:rsidR="00F414CE" w:rsidRDefault="006E7CA4" w:rsidP="00F414CE">
            <w:pPr>
              <w:spacing w:after="0" w:line="240" w:lineRule="auto"/>
              <w:ind w:left="129" w:right="268"/>
              <w:contextualSpacing/>
              <w:jc w:val="center"/>
              <w:rPr>
                <w:noProof/>
              </w:rPr>
            </w:pPr>
            <w:r w:rsidRPr="006E7CA4">
              <w:rPr>
                <w:noProof/>
                <w:lang w:eastAsia="lv-LV"/>
              </w:rPr>
              <w:drawing>
                <wp:inline distT="0" distB="0" distL="0" distR="0" wp14:anchorId="2C8AC016" wp14:editId="61F7D39F">
                  <wp:extent cx="2546985" cy="1579245"/>
                  <wp:effectExtent l="0" t="0" r="5715" b="1905"/>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46985" cy="1579245"/>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98AB625" w14:textId="2178DE33"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445AA4">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197A6F47" w14:textId="7485EF82" w:rsidR="00F414CE" w:rsidRPr="005C433E" w:rsidRDefault="00F47AAB" w:rsidP="004C21C5">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w:t>
            </w:r>
            <w:r w:rsidR="004C21C5" w:rsidRPr="004C21C5">
              <w:rPr>
                <w:rFonts w:ascii="Times New Roman" w:eastAsia="Times New Roman" w:hAnsi="Times New Roman" w:cs="Times New Roman"/>
                <w:sz w:val="20"/>
                <w:szCs w:val="20"/>
                <w:lang w:eastAsia="lv-LV"/>
              </w:rPr>
              <w:t>abas taka ieplānota, juridiskās nianses saskaņot būvniecības procesa sākumā. Pirms būvniecības procesa uzsākšanas nepieciešams piesaistīt sertificētu biotopu ekspertu. Informāciju atspoguļot Vides pārskatā.</w:t>
            </w:r>
          </w:p>
        </w:tc>
      </w:tr>
      <w:tr w:rsidR="00F414CE" w:rsidRPr="005C433E" w14:paraId="5716C614"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3334ED53" w14:textId="005EB2DB"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10814639" w14:textId="49AFDCD1"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3.16/509</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A6FAD9B" w14:textId="7AB71836"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Lūdzu veikt izmaiņas Salacgrīvas novada Tūjas ciema teritorijas plānojumā, nosakot 4.5m platu piebrauktuvi īpašumam Saules ielā 4, attiecīgi īpašumam ar kadastra apzīmējumu 66600030512 noteikt sarkanās līnijas 2.25m attālumā no Saules 4 īpašuma robežas</w:t>
            </w:r>
          </w:p>
        </w:tc>
        <w:tc>
          <w:tcPr>
            <w:tcW w:w="1295" w:type="pct"/>
            <w:tcBorders>
              <w:top w:val="outset" w:sz="6" w:space="0" w:color="414142"/>
              <w:left w:val="outset" w:sz="6" w:space="0" w:color="414142"/>
              <w:bottom w:val="outset" w:sz="6" w:space="0" w:color="414142"/>
              <w:right w:val="outset" w:sz="6" w:space="0" w:color="414142"/>
            </w:tcBorders>
            <w:vAlign w:val="center"/>
          </w:tcPr>
          <w:p w14:paraId="3963F64A" w14:textId="0C9D73B1"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0F6BFB16" wp14:editId="3EDBC7AC">
                  <wp:extent cx="1555845" cy="1505806"/>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579246" cy="1528454"/>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4AEC4CB3" w14:textId="6ABB27CD"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6647445E" w14:textId="28F2E134"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Saglabāt esošo sarkano līniju, nodrošinot komunikāciju tīklu koridoru.</w:t>
            </w:r>
          </w:p>
        </w:tc>
      </w:tr>
      <w:tr w:rsidR="00F414CE" w:rsidRPr="005C433E" w14:paraId="3695F3B8"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76E5AF28" w14:textId="4C002751"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647D81C6" w14:textId="570EEFCA"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3.16/123</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DE866AA" w14:textId="73120FD1"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Veikt nepieciešamās izmaiņas izstrādes/saskaņošanas stadijā esošajā Salacgrīvas novada teritorijas plānojumā līdz 2030. gadam, norādot, ka īpašumā ”</w:t>
            </w:r>
            <w:proofErr w:type="spellStart"/>
            <w:r w:rsidRPr="005C433E">
              <w:rPr>
                <w:rFonts w:ascii="Times New Roman" w:eastAsia="Times New Roman" w:hAnsi="Times New Roman" w:cs="Times New Roman"/>
                <w:sz w:val="20"/>
                <w:szCs w:val="20"/>
                <w:lang w:eastAsia="lv-LV"/>
              </w:rPr>
              <w:t>Upesbranti</w:t>
            </w:r>
            <w:proofErr w:type="spellEnd"/>
            <w:r w:rsidRPr="005C433E">
              <w:rPr>
                <w:rFonts w:ascii="Times New Roman" w:eastAsia="Times New Roman" w:hAnsi="Times New Roman" w:cs="Times New Roman"/>
                <w:sz w:val="20"/>
                <w:szCs w:val="20"/>
                <w:lang w:eastAsia="lv-LV"/>
              </w:rPr>
              <w:t>”  (kadastra Nr.66720020012) šī teritorija uzskatāma par neapplūstošu.</w:t>
            </w:r>
          </w:p>
        </w:tc>
        <w:tc>
          <w:tcPr>
            <w:tcW w:w="1295" w:type="pct"/>
            <w:tcBorders>
              <w:top w:val="outset" w:sz="6" w:space="0" w:color="414142"/>
              <w:left w:val="outset" w:sz="6" w:space="0" w:color="414142"/>
              <w:bottom w:val="outset" w:sz="6" w:space="0" w:color="414142"/>
              <w:right w:val="outset" w:sz="6" w:space="0" w:color="414142"/>
            </w:tcBorders>
            <w:vAlign w:val="center"/>
          </w:tcPr>
          <w:p w14:paraId="17B76A84" w14:textId="3C6F333E"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110D9556" wp14:editId="6799D24E">
                  <wp:extent cx="1535373" cy="1894541"/>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58771" cy="1923412"/>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4E79D9D8" w14:textId="77777777" w:rsidR="00F414C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2A4414">
              <w:rPr>
                <w:rFonts w:ascii="Times New Roman" w:eastAsia="Times New Roman" w:hAnsi="Times New Roman" w:cs="Times New Roman"/>
                <w:sz w:val="20"/>
                <w:szCs w:val="20"/>
                <w:lang w:eastAsia="lv-LV"/>
              </w:rPr>
              <w:t>Ņemt vērā</w:t>
            </w:r>
          </w:p>
          <w:p w14:paraId="727E0CDD" w14:textId="4DBE2829"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20832D8A" w14:textId="77777777" w:rsidR="00F414C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Atzinums, ka nav applūstoša teritorija</w:t>
            </w:r>
          </w:p>
          <w:p w14:paraId="68C05BFD" w14:textId="60EF75A8"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r>
      <w:tr w:rsidR="00F414CE" w:rsidRPr="005C433E" w14:paraId="04AC58A0"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69C953D3" w14:textId="3CF12B44"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6BA1AABA" w14:textId="52B4687C"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3.16/73</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41FA30C" w14:textId="64975F5A"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izskatīt iespēju ietvert manā īpašumā esošo zemi un nekustamo īpašumu ar kad</w:t>
            </w:r>
            <w:r>
              <w:rPr>
                <w:rFonts w:ascii="Times New Roman" w:eastAsia="Times New Roman" w:hAnsi="Times New Roman" w:cs="Times New Roman"/>
                <w:sz w:val="20"/>
                <w:szCs w:val="20"/>
                <w:lang w:eastAsia="lv-LV"/>
              </w:rPr>
              <w:t>a</w:t>
            </w:r>
            <w:r w:rsidRPr="005C433E">
              <w:rPr>
                <w:rFonts w:ascii="Times New Roman" w:eastAsia="Times New Roman" w:hAnsi="Times New Roman" w:cs="Times New Roman"/>
                <w:sz w:val="20"/>
                <w:szCs w:val="20"/>
                <w:lang w:eastAsia="lv-LV"/>
              </w:rPr>
              <w:t>stra numuru 66720100004 "</w:t>
            </w:r>
            <w:proofErr w:type="spellStart"/>
            <w:r w:rsidRPr="005C433E">
              <w:rPr>
                <w:rFonts w:ascii="Times New Roman" w:eastAsia="Times New Roman" w:hAnsi="Times New Roman" w:cs="Times New Roman"/>
                <w:sz w:val="20"/>
                <w:szCs w:val="20"/>
                <w:lang w:eastAsia="lv-LV"/>
              </w:rPr>
              <w:t>Mārjāņi</w:t>
            </w:r>
            <w:proofErr w:type="spellEnd"/>
            <w:r w:rsidRPr="005C433E">
              <w:rPr>
                <w:rFonts w:ascii="Times New Roman" w:eastAsia="Times New Roman" w:hAnsi="Times New Roman" w:cs="Times New Roman"/>
                <w:sz w:val="20"/>
                <w:szCs w:val="20"/>
                <w:lang w:eastAsia="lv-LV"/>
              </w:rPr>
              <w:t xml:space="preserve">" plānotajā </w:t>
            </w:r>
            <w:proofErr w:type="spellStart"/>
            <w:r w:rsidRPr="005C433E">
              <w:rPr>
                <w:rFonts w:ascii="Times New Roman" w:eastAsia="Times New Roman" w:hAnsi="Times New Roman" w:cs="Times New Roman"/>
                <w:sz w:val="20"/>
                <w:szCs w:val="20"/>
                <w:lang w:eastAsia="lv-LV"/>
              </w:rPr>
              <w:t>Lāņu</w:t>
            </w:r>
            <w:proofErr w:type="spellEnd"/>
            <w:r w:rsidRPr="005C433E">
              <w:rPr>
                <w:rFonts w:ascii="Times New Roman" w:eastAsia="Times New Roman" w:hAnsi="Times New Roman" w:cs="Times New Roman"/>
                <w:sz w:val="20"/>
                <w:szCs w:val="20"/>
                <w:lang w:eastAsia="lv-LV"/>
              </w:rPr>
              <w:t xml:space="preserve"> ciematā</w:t>
            </w:r>
          </w:p>
        </w:tc>
        <w:tc>
          <w:tcPr>
            <w:tcW w:w="1295" w:type="pct"/>
            <w:tcBorders>
              <w:top w:val="outset" w:sz="6" w:space="0" w:color="414142"/>
              <w:left w:val="outset" w:sz="6" w:space="0" w:color="414142"/>
              <w:bottom w:val="outset" w:sz="6" w:space="0" w:color="414142"/>
              <w:right w:val="outset" w:sz="6" w:space="0" w:color="414142"/>
            </w:tcBorders>
            <w:vAlign w:val="center"/>
          </w:tcPr>
          <w:p w14:paraId="3CBED867" w14:textId="6BA4608F"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1C193F51" wp14:editId="48158C9D">
                  <wp:extent cx="1582011" cy="120100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597590" cy="1212830"/>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0080C77B" w14:textId="1072A53F"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677167EA" w14:textId="193A172A"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 jo starp ciema robežu un šo īpašumu ir pārrāvums.</w:t>
            </w:r>
          </w:p>
        </w:tc>
      </w:tr>
      <w:tr w:rsidR="00F414CE" w:rsidRPr="005C433E" w14:paraId="69CB9BC6"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34939F95" w14:textId="0B159397"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1E5DF8D6" w14:textId="004F10AD"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3.16/68</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61FFE30" w14:textId="210E0E4E"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Nodrošināt piekļuvi īpašumam “Pavasari” Liepupes pagastā, Limbažu novadā,</w:t>
            </w:r>
            <w:r>
              <w:rPr>
                <w:rFonts w:ascii="Times New Roman" w:eastAsia="Times New Roman" w:hAnsi="Times New Roman" w:cs="Times New Roman"/>
                <w:sz w:val="20"/>
                <w:szCs w:val="20"/>
                <w:lang w:eastAsia="lv-LV"/>
              </w:rPr>
              <w:t xml:space="preserve"> </w:t>
            </w:r>
            <w:r w:rsidRPr="005C433E">
              <w:rPr>
                <w:rFonts w:ascii="Times New Roman" w:eastAsia="Times New Roman" w:hAnsi="Times New Roman" w:cs="Times New Roman"/>
                <w:sz w:val="20"/>
                <w:szCs w:val="20"/>
                <w:lang w:eastAsia="lv-LV"/>
              </w:rPr>
              <w:t>”nelikvidēt” dabā  esošu koplietošanas ceļu.</w:t>
            </w:r>
          </w:p>
        </w:tc>
        <w:tc>
          <w:tcPr>
            <w:tcW w:w="1295" w:type="pct"/>
            <w:tcBorders>
              <w:top w:val="outset" w:sz="6" w:space="0" w:color="414142"/>
              <w:left w:val="outset" w:sz="6" w:space="0" w:color="414142"/>
              <w:bottom w:val="outset" w:sz="6" w:space="0" w:color="414142"/>
              <w:right w:val="outset" w:sz="6" w:space="0" w:color="414142"/>
            </w:tcBorders>
            <w:vAlign w:val="center"/>
          </w:tcPr>
          <w:p w14:paraId="6467461C" w14:textId="6000D88A" w:rsidR="00F414CE" w:rsidRDefault="00F414CE" w:rsidP="00F414CE">
            <w:pPr>
              <w:spacing w:after="0" w:line="240" w:lineRule="auto"/>
              <w:ind w:left="129" w:right="268"/>
              <w:contextualSpacing/>
              <w:jc w:val="center"/>
              <w:rPr>
                <w:noProof/>
              </w:rPr>
            </w:pPr>
          </w:p>
        </w:tc>
        <w:tc>
          <w:tcPr>
            <w:tcW w:w="434" w:type="pct"/>
            <w:tcBorders>
              <w:top w:val="outset" w:sz="6" w:space="0" w:color="414142"/>
              <w:left w:val="outset" w:sz="6" w:space="0" w:color="414142"/>
              <w:bottom w:val="outset" w:sz="6" w:space="0" w:color="414142"/>
              <w:right w:val="outset" w:sz="6" w:space="0" w:color="414142"/>
            </w:tcBorders>
            <w:vAlign w:val="center"/>
          </w:tcPr>
          <w:p w14:paraId="68F995BB" w14:textId="5633B649"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49F226E9" w14:textId="22A14CDA"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 jādibina servitūts.</w:t>
            </w:r>
          </w:p>
        </w:tc>
      </w:tr>
      <w:tr w:rsidR="00F414CE" w:rsidRPr="005C433E" w14:paraId="64C2888F"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114B3FD3" w14:textId="3AAFC191"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lastRenderedPageBreak/>
              <w:t>Pašvaldība</w:t>
            </w:r>
          </w:p>
        </w:tc>
        <w:tc>
          <w:tcPr>
            <w:tcW w:w="407" w:type="pct"/>
            <w:tcBorders>
              <w:top w:val="outset" w:sz="6" w:space="0" w:color="414142"/>
              <w:left w:val="outset" w:sz="6" w:space="0" w:color="414142"/>
              <w:bottom w:val="outset" w:sz="6" w:space="0" w:color="414142"/>
              <w:right w:val="outset" w:sz="6" w:space="0" w:color="414142"/>
            </w:tcBorders>
            <w:vAlign w:val="center"/>
          </w:tcPr>
          <w:p w14:paraId="0EDC45D7" w14:textId="77777777"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37007D2" w14:textId="5817B177"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Liepupes ābeļdārza teritorijā mainīt funkcionālo zonējumu uz lauksaimniecības.</w:t>
            </w:r>
            <w:r w:rsidR="00FF325C">
              <w:rPr>
                <w:rFonts w:ascii="Times New Roman" w:eastAsia="Times New Roman" w:hAnsi="Times New Roman" w:cs="Times New Roman"/>
                <w:sz w:val="20"/>
                <w:szCs w:val="20"/>
                <w:lang w:eastAsia="lv-LV"/>
              </w:rPr>
              <w:t xml:space="preserve"> ZV 66600090617</w:t>
            </w:r>
          </w:p>
        </w:tc>
        <w:tc>
          <w:tcPr>
            <w:tcW w:w="1295" w:type="pct"/>
            <w:tcBorders>
              <w:top w:val="outset" w:sz="6" w:space="0" w:color="414142"/>
              <w:left w:val="outset" w:sz="6" w:space="0" w:color="414142"/>
              <w:bottom w:val="outset" w:sz="6" w:space="0" w:color="414142"/>
              <w:right w:val="outset" w:sz="6" w:space="0" w:color="414142"/>
            </w:tcBorders>
            <w:vAlign w:val="center"/>
          </w:tcPr>
          <w:p w14:paraId="6BE8DE66" w14:textId="328621E1" w:rsidR="00F414CE" w:rsidRPr="00DD0FA5" w:rsidRDefault="00FF325C" w:rsidP="00F414CE">
            <w:pPr>
              <w:spacing w:after="0" w:line="240" w:lineRule="auto"/>
              <w:ind w:left="129" w:right="268"/>
              <w:contextualSpacing/>
              <w:jc w:val="center"/>
              <w:rPr>
                <w:noProof/>
                <w:color w:val="FF0000"/>
              </w:rPr>
            </w:pPr>
            <w:r w:rsidRPr="00FF325C">
              <w:rPr>
                <w:noProof/>
                <w:color w:val="FF0000"/>
                <w:lang w:eastAsia="lv-LV"/>
              </w:rPr>
              <w:drawing>
                <wp:inline distT="0" distB="0" distL="0" distR="0" wp14:anchorId="5ECE80F0" wp14:editId="264A4B46">
                  <wp:extent cx="2310178" cy="1883391"/>
                  <wp:effectExtent l="0" t="0" r="0" b="317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319557" cy="1891038"/>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5FA8EA76" w14:textId="1A50937C"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EE05B6">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6E3790FF" w14:textId="2068A96F" w:rsidR="00F414CE" w:rsidRPr="005C433E" w:rsidRDefault="008C3CB5" w:rsidP="008C3CB5">
            <w:pPr>
              <w:spacing w:after="0" w:line="240" w:lineRule="auto"/>
              <w:ind w:left="126" w:right="205"/>
              <w:contextualSpacing/>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Atbalstīt</w:t>
            </w:r>
          </w:p>
        </w:tc>
      </w:tr>
      <w:tr w:rsidR="00F414CE" w:rsidRPr="005C433E" w14:paraId="2F4DF2D7"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685D7E1E" w14:textId="55CBD10F"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65BC2541" w14:textId="77777777"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DEE1F14" w14:textId="21659242" w:rsidR="00F414CE" w:rsidRPr="005C433E" w:rsidRDefault="00F414CE" w:rsidP="00F414CE">
            <w:pPr>
              <w:tabs>
                <w:tab w:val="left" w:pos="1578"/>
                <w:tab w:val="left" w:pos="1672"/>
              </w:tabs>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Nepieciešams precizēt par meliorācijas sistēmu uzturēšanu, lai mazinātu birokrātisko slogu.</w:t>
            </w:r>
          </w:p>
        </w:tc>
        <w:tc>
          <w:tcPr>
            <w:tcW w:w="1295" w:type="pct"/>
            <w:tcBorders>
              <w:top w:val="outset" w:sz="6" w:space="0" w:color="414142"/>
              <w:left w:val="outset" w:sz="6" w:space="0" w:color="414142"/>
              <w:bottom w:val="outset" w:sz="6" w:space="0" w:color="414142"/>
              <w:right w:val="outset" w:sz="6" w:space="0" w:color="414142"/>
            </w:tcBorders>
            <w:vAlign w:val="center"/>
          </w:tcPr>
          <w:p w14:paraId="332B34C2" w14:textId="1CCF9D6F" w:rsidR="00F414CE" w:rsidRPr="00DD0FA5"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c>
          <w:tcPr>
            <w:tcW w:w="434" w:type="pct"/>
            <w:tcBorders>
              <w:top w:val="outset" w:sz="6" w:space="0" w:color="414142"/>
              <w:left w:val="outset" w:sz="6" w:space="0" w:color="414142"/>
              <w:bottom w:val="outset" w:sz="6" w:space="0" w:color="414142"/>
              <w:right w:val="outset" w:sz="6" w:space="0" w:color="414142"/>
            </w:tcBorders>
            <w:vAlign w:val="center"/>
          </w:tcPr>
          <w:p w14:paraId="1B93BEEF" w14:textId="10C8DA4F"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0E10A31B" w14:textId="046BB00A" w:rsidR="00F414CE" w:rsidRPr="005C433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Iespēju robežās ņemt vērā.</w:t>
            </w:r>
          </w:p>
        </w:tc>
      </w:tr>
      <w:tr w:rsidR="00F414CE" w:rsidRPr="005C433E" w14:paraId="53AD9BBA"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0B18C4E8" w14:textId="0720180D"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0469E0B" w14:textId="0A26FAC6"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3.16/1121</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029FAD1" w14:textId="06B912D3"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F47AAB">
              <w:rPr>
                <w:rFonts w:ascii="Times New Roman" w:eastAsia="Times New Roman" w:hAnsi="Times New Roman" w:cs="Times New Roman"/>
                <w:sz w:val="20"/>
                <w:szCs w:val="20"/>
                <w:lang w:eastAsia="lv-LV"/>
              </w:rPr>
              <w:t>Lūdz veikt precizējumu plānojumā, iezīmējot dabā esošu dīķi īpašumā “Grīņi”, Liepupes pagastā, Limbažu novadā</w:t>
            </w:r>
            <w:r w:rsidR="00C7666C">
              <w:rPr>
                <w:rFonts w:ascii="Times New Roman" w:eastAsia="Times New Roman" w:hAnsi="Times New Roman" w:cs="Times New Roman"/>
                <w:sz w:val="20"/>
                <w:szCs w:val="20"/>
                <w:lang w:eastAsia="lv-LV"/>
              </w:rPr>
              <w:t xml:space="preserve">. ZV </w:t>
            </w:r>
            <w:r w:rsidR="00C7666C" w:rsidRPr="00C7666C">
              <w:rPr>
                <w:rFonts w:ascii="Times New Roman" w:eastAsia="Times New Roman" w:hAnsi="Times New Roman" w:cs="Times New Roman"/>
                <w:sz w:val="20"/>
                <w:szCs w:val="20"/>
                <w:lang w:eastAsia="lv-LV"/>
              </w:rPr>
              <w:t>66600070164</w:t>
            </w:r>
          </w:p>
        </w:tc>
        <w:tc>
          <w:tcPr>
            <w:tcW w:w="1295" w:type="pct"/>
            <w:tcBorders>
              <w:top w:val="outset" w:sz="6" w:space="0" w:color="414142"/>
              <w:left w:val="outset" w:sz="6" w:space="0" w:color="414142"/>
              <w:bottom w:val="outset" w:sz="6" w:space="0" w:color="414142"/>
              <w:right w:val="outset" w:sz="6" w:space="0" w:color="414142"/>
            </w:tcBorders>
            <w:vAlign w:val="center"/>
          </w:tcPr>
          <w:p w14:paraId="2587F034" w14:textId="46BC79F3"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479F3E83" wp14:editId="11AD51FF">
                  <wp:extent cx="1821976" cy="1710685"/>
                  <wp:effectExtent l="0" t="0" r="698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833597" cy="1721596"/>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6B16D148" w14:textId="4857DE65"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7DD510D5" w14:textId="77777777" w:rsidR="00ED7FD9" w:rsidRDefault="00ED7FD9" w:rsidP="008C3CB5">
            <w:pPr>
              <w:spacing w:after="0" w:line="240" w:lineRule="auto"/>
              <w:ind w:left="126" w:right="205"/>
              <w:contextualSpacing/>
              <w:rPr>
                <w:rFonts w:ascii="Times New Roman" w:eastAsia="Times New Roman" w:hAnsi="Times New Roman" w:cs="Times New Roman"/>
                <w:sz w:val="20"/>
                <w:szCs w:val="20"/>
                <w:lang w:eastAsia="lv-LV"/>
              </w:rPr>
            </w:pPr>
          </w:p>
          <w:p w14:paraId="50391709" w14:textId="5E6C5A67" w:rsidR="00F414C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p w14:paraId="6567A18D" w14:textId="7FD30B7B"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p>
        </w:tc>
      </w:tr>
      <w:tr w:rsidR="00F414CE" w:rsidRPr="005C433E" w14:paraId="189E9078"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3D0BDE63" w14:textId="754757E7" w:rsidR="00F414CE" w:rsidRPr="005C433E" w:rsidRDefault="00F414CE" w:rsidP="00F414CE">
            <w:pPr>
              <w:spacing w:after="0" w:line="240" w:lineRule="auto"/>
              <w:ind w:left="120" w:right="273"/>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0B5F3DFB" w14:textId="07320FAC" w:rsidR="00F414CE" w:rsidRPr="005C433E" w:rsidRDefault="00F414CE" w:rsidP="00F414CE">
            <w:pPr>
              <w:spacing w:after="0" w:line="240" w:lineRule="auto"/>
              <w:ind w:left="131" w:right="131"/>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3.16/1067</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560267C" w14:textId="77777777" w:rsidR="00F414CE" w:rsidRDefault="00F414CE" w:rsidP="00F414CE">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Ņemot vērā to, ka 14.noeja dabā ir veidojusies vēsturiski un nav taisna gājēju taka no autoceļa līdz jūrai, bet šķērso aptuveni pusi īpašuma, lūdz veikt grozījumus Teritorijas plānojumā, pārvietojot šo 14.noeju uz robežu, kas ir starp īpašumu “Mildas” un īpašumu “Zivtiņas” (kadastra apzīmējums 66600030134).</w:t>
            </w:r>
          </w:p>
          <w:p w14:paraId="5FD97AA2" w14:textId="3DF544E0" w:rsidR="00F414CE" w:rsidRPr="005C433E" w:rsidRDefault="00F414CE" w:rsidP="00F414CE">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Tādējādi tiktu saglabāta publiska pieeja jūrai no tuvumā esošā stāvlaukuma un funkcionāli šāda noejas pārvietošana neietekmēs sabiedrības iespējas pārvietoties, savukārt man kā nekustamā īpašuma “Mildas”, Liepupes pagasts, Limbažu novads (kadastra apzīmējums 66600030316) īpašniekam tā ļaus uzturēt manu īpašumu kārtībā, bez atkritumiem un citas antropogēnās slodzes.</w:t>
            </w:r>
          </w:p>
        </w:tc>
        <w:tc>
          <w:tcPr>
            <w:tcW w:w="1295" w:type="pct"/>
            <w:tcBorders>
              <w:top w:val="outset" w:sz="6" w:space="0" w:color="414142"/>
              <w:left w:val="outset" w:sz="6" w:space="0" w:color="414142"/>
              <w:bottom w:val="outset" w:sz="6" w:space="0" w:color="414142"/>
              <w:right w:val="outset" w:sz="6" w:space="0" w:color="414142"/>
            </w:tcBorders>
            <w:vAlign w:val="center"/>
          </w:tcPr>
          <w:p w14:paraId="35427863" w14:textId="11EFD27D" w:rsidR="00F414CE" w:rsidRDefault="007F0025" w:rsidP="00F414CE">
            <w:pPr>
              <w:spacing w:after="0" w:line="240" w:lineRule="auto"/>
              <w:ind w:left="129" w:right="268"/>
              <w:contextualSpacing/>
              <w:jc w:val="center"/>
              <w:rPr>
                <w:noProof/>
              </w:rPr>
            </w:pPr>
            <w:r w:rsidRPr="007F0025">
              <w:rPr>
                <w:noProof/>
                <w:lang w:eastAsia="lv-LV"/>
              </w:rPr>
              <w:drawing>
                <wp:inline distT="0" distB="0" distL="0" distR="0" wp14:anchorId="386ACEEA" wp14:editId="4EB94DD2">
                  <wp:extent cx="2060812" cy="2016625"/>
                  <wp:effectExtent l="0" t="0" r="0" b="3175"/>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86556" cy="2041817"/>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627EF38A" w14:textId="77777777" w:rsidR="005E5F44" w:rsidRDefault="005E5F44" w:rsidP="00F414CE">
            <w:pPr>
              <w:spacing w:after="0" w:line="240" w:lineRule="auto"/>
              <w:ind w:left="126" w:right="126"/>
              <w:contextualSpacing/>
              <w:jc w:val="center"/>
              <w:rPr>
                <w:rFonts w:ascii="Times New Roman" w:eastAsia="Times New Roman" w:hAnsi="Times New Roman" w:cs="Times New Roman"/>
                <w:sz w:val="20"/>
                <w:szCs w:val="20"/>
                <w:highlight w:val="green"/>
                <w:lang w:eastAsia="lv-LV"/>
              </w:rPr>
            </w:pPr>
          </w:p>
          <w:p w14:paraId="2AE68CED" w14:textId="3397D2CE" w:rsidR="00F414C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r w:rsidRPr="005E5F44">
              <w:rPr>
                <w:rFonts w:ascii="Times New Roman" w:eastAsia="Times New Roman" w:hAnsi="Times New Roman" w:cs="Times New Roman"/>
                <w:sz w:val="20"/>
                <w:szCs w:val="20"/>
                <w:lang w:eastAsia="lv-LV"/>
              </w:rPr>
              <w:t>Ņemt vērā</w:t>
            </w:r>
          </w:p>
          <w:p w14:paraId="52113825" w14:textId="729E07A2" w:rsidR="00F414CE" w:rsidRPr="005C433E" w:rsidRDefault="00F414CE" w:rsidP="00F414CE">
            <w:pPr>
              <w:spacing w:after="0" w:line="240" w:lineRule="auto"/>
              <w:ind w:left="126" w:right="126"/>
              <w:contextualSpacing/>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79A3B689" w14:textId="582C7006" w:rsidR="00F414CE" w:rsidRPr="005C433E" w:rsidRDefault="00F414CE" w:rsidP="008C3CB5">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 vērā</w:t>
            </w:r>
          </w:p>
        </w:tc>
      </w:tr>
      <w:tr w:rsidR="00F414CE" w:rsidRPr="005C433E" w14:paraId="6C797817"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3903853D" w14:textId="4D042710" w:rsidR="00F414CE" w:rsidRPr="005C433E" w:rsidRDefault="00F414CE" w:rsidP="00F414CE">
            <w:pPr>
              <w:spacing w:after="0" w:line="240" w:lineRule="auto"/>
              <w:ind w:left="120" w:right="273"/>
              <w:contextualSpacing/>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71B4C87" w14:textId="2D7A8C11" w:rsidR="00F414CE" w:rsidRPr="005C433E" w:rsidRDefault="00F414CE" w:rsidP="00F414CE">
            <w:pPr>
              <w:spacing w:after="0" w:line="240" w:lineRule="auto"/>
              <w:ind w:left="131" w:right="131"/>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3.16/969</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D53A8F0" w14:textId="515C2F0F" w:rsidR="00F414CE" w:rsidRPr="005C433E" w:rsidRDefault="00F414CE" w:rsidP="00F414CE">
            <w:pPr>
              <w:tabs>
                <w:tab w:val="left" w:pos="1578"/>
                <w:tab w:val="left" w:pos="1672"/>
              </w:tabs>
              <w:spacing w:after="0" w:line="240" w:lineRule="auto"/>
              <w:ind w:left="131" w:right="26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zemes vienībai Pērnavas ielā 31d (kadastra apzīmējums 66150010042) noteikt funkcionālo zonējumu Savrupmāju apbūves teritorija, daļu īpašumu varētu saglabāt kā publiskās apbūves teritoriju.</w:t>
            </w:r>
          </w:p>
        </w:tc>
        <w:tc>
          <w:tcPr>
            <w:tcW w:w="1295" w:type="pct"/>
            <w:tcBorders>
              <w:top w:val="outset" w:sz="6" w:space="0" w:color="414142"/>
              <w:left w:val="outset" w:sz="6" w:space="0" w:color="414142"/>
              <w:bottom w:val="outset" w:sz="6" w:space="0" w:color="414142"/>
              <w:right w:val="outset" w:sz="6" w:space="0" w:color="414142"/>
            </w:tcBorders>
            <w:vAlign w:val="center"/>
          </w:tcPr>
          <w:p w14:paraId="1D84ED7C" w14:textId="5B5C2987" w:rsidR="00F414CE" w:rsidRDefault="00F414CE" w:rsidP="00F414CE">
            <w:pPr>
              <w:spacing w:after="0" w:line="240" w:lineRule="auto"/>
              <w:ind w:left="129" w:right="268"/>
              <w:contextualSpacing/>
              <w:jc w:val="center"/>
              <w:rPr>
                <w:noProof/>
              </w:rPr>
            </w:pPr>
            <w:r>
              <w:rPr>
                <w:noProof/>
                <w:lang w:eastAsia="lv-LV"/>
              </w:rPr>
              <w:drawing>
                <wp:inline distT="0" distB="0" distL="0" distR="0" wp14:anchorId="79B20A83" wp14:editId="48E24E54">
                  <wp:extent cx="2355273" cy="1910173"/>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359558" cy="1913648"/>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F976FEA" w14:textId="572AF70F" w:rsidR="00F414CE" w:rsidRPr="005C433E" w:rsidRDefault="00F414CE" w:rsidP="00F414CE">
            <w:pPr>
              <w:spacing w:after="0" w:line="240" w:lineRule="auto"/>
              <w:ind w:left="126" w:right="126"/>
              <w:contextualSpacing/>
              <w:rPr>
                <w:rFonts w:ascii="Times New Roman" w:eastAsia="Times New Roman" w:hAnsi="Times New Roman" w:cs="Times New Roman"/>
                <w:sz w:val="20"/>
                <w:szCs w:val="20"/>
                <w:lang w:eastAsia="lv-LV"/>
              </w:rPr>
            </w:pPr>
            <w:r w:rsidRPr="00806E43">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3FAD0A85" w14:textId="2654CE4C" w:rsidR="00F414CE" w:rsidRPr="005C433E" w:rsidRDefault="00F414CE" w:rsidP="00F414CE">
            <w:pPr>
              <w:spacing w:after="0" w:line="240" w:lineRule="auto"/>
              <w:ind w:left="126" w:right="205"/>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 Pašvaldībai ir būtiski saglabāt publisko teritoriju, kas arī paredz apbūves iespēju</w:t>
            </w:r>
          </w:p>
        </w:tc>
      </w:tr>
      <w:tr w:rsidR="00F414CE" w:rsidRPr="005C433E" w14:paraId="68CBCC45"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279EA14C" w14:textId="552E594E" w:rsidR="00F414CE" w:rsidRPr="005C433E" w:rsidRDefault="00F414CE" w:rsidP="00F414CE">
            <w:pPr>
              <w:spacing w:after="0" w:line="240" w:lineRule="auto"/>
              <w:ind w:left="125" w:right="204"/>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0B9E9E94" w14:textId="47E08ECD" w:rsidR="00F414CE" w:rsidRPr="005C433E" w:rsidRDefault="00F414CE" w:rsidP="00F414CE">
            <w:pPr>
              <w:spacing w:after="0" w:line="240" w:lineRule="auto"/>
              <w:ind w:left="125" w:right="204"/>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3.16/837</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CD31F66" w14:textId="69572B44" w:rsidR="00F414CE" w:rsidRPr="005C433E" w:rsidRDefault="00F414CE" w:rsidP="00F414CE">
            <w:pPr>
              <w:spacing w:after="0" w:line="240" w:lineRule="auto"/>
              <w:ind w:left="125" w:right="204"/>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Neiebilst pret gājēju pārvietošanos īpašumā, taču norāda, ka ir aktīva būvatļauja un plānotā noeja paredzēta gar mājas fasādi. Vietā, kur spēkā esošajā plānojumā ir paredzēta gājēju noeja atrodas grāvis  3 m platumā un 1,5 m dziļumā.</w:t>
            </w:r>
          </w:p>
          <w:p w14:paraId="5F364F8F" w14:textId="001E6958" w:rsidR="00F414CE" w:rsidRPr="005C433E" w:rsidRDefault="00F414CE" w:rsidP="00F414CE">
            <w:pPr>
              <w:tabs>
                <w:tab w:val="left" w:pos="1578"/>
                <w:tab w:val="left" w:pos="1672"/>
              </w:tabs>
              <w:spacing w:after="0" w:line="240" w:lineRule="auto"/>
              <w:ind w:left="125" w:right="20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Lūdz mainīt ieceri īpašumā izvietot gājēju noeju. Norāda, ka nav gatavs vienoties par gājēju noejas ierīkošanu, taču apliecina, ka nākotnē netiks fiziski norobežots.</w:t>
            </w:r>
            <w:r w:rsidR="009156DD">
              <w:rPr>
                <w:rFonts w:ascii="Times New Roman" w:eastAsia="Times New Roman" w:hAnsi="Times New Roman" w:cs="Times New Roman"/>
                <w:sz w:val="20"/>
                <w:szCs w:val="20"/>
                <w:lang w:eastAsia="lv-LV"/>
              </w:rPr>
              <w:t xml:space="preserve"> ZV 66600010028</w:t>
            </w:r>
          </w:p>
        </w:tc>
        <w:tc>
          <w:tcPr>
            <w:tcW w:w="1295" w:type="pct"/>
            <w:tcBorders>
              <w:top w:val="outset" w:sz="6" w:space="0" w:color="414142"/>
              <w:left w:val="outset" w:sz="6" w:space="0" w:color="414142"/>
              <w:bottom w:val="outset" w:sz="6" w:space="0" w:color="414142"/>
              <w:right w:val="outset" w:sz="6" w:space="0" w:color="414142"/>
            </w:tcBorders>
            <w:vAlign w:val="center"/>
          </w:tcPr>
          <w:p w14:paraId="4196F8D7" w14:textId="7A63F7F5" w:rsidR="00F414CE" w:rsidRPr="00FD7264" w:rsidRDefault="007F0025" w:rsidP="00F414CE">
            <w:pPr>
              <w:spacing w:after="0" w:line="240" w:lineRule="auto"/>
              <w:ind w:left="125" w:right="204"/>
              <w:contextualSpacing/>
              <w:jc w:val="center"/>
              <w:rPr>
                <w:rFonts w:ascii="Times New Roman" w:eastAsia="Times New Roman" w:hAnsi="Times New Roman" w:cs="Times New Roman"/>
                <w:sz w:val="20"/>
                <w:szCs w:val="20"/>
                <w:lang w:eastAsia="lv-LV"/>
              </w:rPr>
            </w:pPr>
            <w:r w:rsidRPr="007F0025">
              <w:rPr>
                <w:noProof/>
                <w:lang w:eastAsia="lv-LV"/>
              </w:rPr>
              <w:drawing>
                <wp:inline distT="0" distB="0" distL="0" distR="0" wp14:anchorId="682C5FFF" wp14:editId="09E512F9">
                  <wp:extent cx="1876567" cy="1568250"/>
                  <wp:effectExtent l="0" t="0" r="0"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95644" cy="1584192"/>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1DBCCA49" w14:textId="77777777" w:rsidR="00F414CE" w:rsidRPr="005C433E" w:rsidRDefault="00F414CE" w:rsidP="00F414CE">
            <w:pPr>
              <w:spacing w:after="0" w:line="240" w:lineRule="auto"/>
              <w:ind w:left="125" w:right="204"/>
              <w:jc w:val="center"/>
              <w:rPr>
                <w:rFonts w:ascii="Times New Roman" w:eastAsia="Times New Roman" w:hAnsi="Times New Roman" w:cs="Times New Roman"/>
                <w:sz w:val="20"/>
                <w:szCs w:val="20"/>
                <w:lang w:eastAsia="lv-LV"/>
              </w:rPr>
            </w:pPr>
            <w:r w:rsidRPr="00806E43">
              <w:rPr>
                <w:rFonts w:ascii="Times New Roman" w:eastAsia="Times New Roman" w:hAnsi="Times New Roman" w:cs="Times New Roman"/>
                <w:sz w:val="20"/>
                <w:szCs w:val="20"/>
                <w:lang w:eastAsia="lv-LV"/>
              </w:rPr>
              <w:t>Neņemt vērā</w:t>
            </w:r>
          </w:p>
          <w:p w14:paraId="57D52C6A" w14:textId="6D6F5708" w:rsidR="00F414CE" w:rsidRPr="005C433E" w:rsidRDefault="00F414CE" w:rsidP="00F414CE">
            <w:pPr>
              <w:spacing w:after="0" w:line="240" w:lineRule="auto"/>
              <w:ind w:left="125" w:right="204"/>
              <w:contextualSpacing/>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2815D652" w14:textId="335B6B41" w:rsidR="00F414CE" w:rsidRPr="005C433E" w:rsidRDefault="00F414CE" w:rsidP="00E34036">
            <w:pPr>
              <w:spacing w:after="0" w:line="240" w:lineRule="auto"/>
              <w:ind w:left="125" w:right="20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 Gājēju noeju iezīmēt, īpašnieks neiebilst pret gājēju pārvietošanos, bet neatbalsta oficiālas noejas izveidi.</w:t>
            </w:r>
            <w:r w:rsidR="00E34036">
              <w:rPr>
                <w:rFonts w:ascii="Times New Roman" w:eastAsia="Times New Roman" w:hAnsi="Times New Roman" w:cs="Times New Roman"/>
                <w:sz w:val="20"/>
                <w:szCs w:val="20"/>
                <w:lang w:eastAsia="lv-LV"/>
              </w:rPr>
              <w:t xml:space="preserve"> </w:t>
            </w:r>
            <w:r w:rsidR="00E34036" w:rsidRPr="00806E43">
              <w:rPr>
                <w:rFonts w:ascii="Times New Roman" w:eastAsia="Times New Roman" w:hAnsi="Times New Roman" w:cs="Times New Roman"/>
                <w:sz w:val="20"/>
                <w:szCs w:val="20"/>
                <w:lang w:eastAsia="lv-LV"/>
              </w:rPr>
              <w:t>(Saistīts ar 3.16/139 iesniegumu)</w:t>
            </w:r>
          </w:p>
        </w:tc>
      </w:tr>
      <w:tr w:rsidR="00F414CE" w:rsidRPr="005C433E" w14:paraId="3B07AD3E"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01D81EED" w14:textId="6E24E41E" w:rsidR="00F414CE" w:rsidRPr="005C433E" w:rsidRDefault="00F414CE" w:rsidP="00F414CE">
            <w:pPr>
              <w:spacing w:after="0" w:line="240" w:lineRule="auto"/>
              <w:ind w:left="125" w:right="204"/>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B270E70" w14:textId="7DCAC54B" w:rsidR="00F414CE" w:rsidRPr="005C433E" w:rsidRDefault="008C3CB5" w:rsidP="00F414CE">
            <w:pPr>
              <w:spacing w:after="0" w:line="240" w:lineRule="auto"/>
              <w:ind w:left="125" w:right="204"/>
              <w:contextualSpacing/>
              <w:jc w:val="center"/>
              <w:rPr>
                <w:rFonts w:ascii="Times New Roman" w:eastAsia="Times New Roman" w:hAnsi="Times New Roman" w:cs="Times New Roman"/>
                <w:sz w:val="20"/>
                <w:szCs w:val="20"/>
                <w:lang w:eastAsia="lv-LV"/>
              </w:rPr>
            </w:pPr>
            <w:hyperlink r:id="rId55" w:anchor="document_17597" w:tgtFrame="_blank" w:history="1">
              <w:r w:rsidR="00F414CE" w:rsidRPr="00690248">
                <w:rPr>
                  <w:rFonts w:eastAsia="Times New Roman"/>
                  <w:lang w:eastAsia="lv-LV"/>
                </w:rPr>
                <w:t>2983</w:t>
              </w:r>
            </w:hyperlink>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461BC34" w14:textId="66FFC228" w:rsidR="00F414CE" w:rsidRPr="005C433E" w:rsidRDefault="00F414CE" w:rsidP="00F414CE">
            <w:pPr>
              <w:tabs>
                <w:tab w:val="left" w:pos="1578"/>
                <w:tab w:val="left" w:pos="1672"/>
              </w:tabs>
              <w:spacing w:after="0" w:line="240" w:lineRule="auto"/>
              <w:ind w:left="125" w:right="20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Priekšlikums izņemt no plānojuma </w:t>
            </w:r>
            <w:proofErr w:type="spellStart"/>
            <w:r w:rsidRPr="005C433E">
              <w:rPr>
                <w:rFonts w:ascii="Times New Roman" w:eastAsia="Times New Roman" w:hAnsi="Times New Roman" w:cs="Times New Roman"/>
                <w:sz w:val="20"/>
                <w:szCs w:val="20"/>
                <w:lang w:eastAsia="lv-LV"/>
              </w:rPr>
              <w:t>neizbūveto</w:t>
            </w:r>
            <w:proofErr w:type="spellEnd"/>
            <w:r w:rsidRPr="005C433E">
              <w:rPr>
                <w:rFonts w:ascii="Times New Roman" w:eastAsia="Times New Roman" w:hAnsi="Times New Roman" w:cs="Times New Roman"/>
                <w:sz w:val="20"/>
                <w:szCs w:val="20"/>
                <w:lang w:eastAsia="lv-LV"/>
              </w:rPr>
              <w:t xml:space="preserve"> ielas posmu Salacgrīvā no Meldru ielas 36 līdz Meldru ielai 38. Aptaujājot apkārtējos iedzīvotājus, nolēmām ieteikt neizbūvēt šo ielas posmu, jo to izmantotu tikai caurbraucēji, tādējādi pasliktinot esošo sakārtoto ielas stāvokli. Patreizējais ielu izvietojums pilnībā nodrošina piekļuvi Baznīcas ielai, arī ņemot vērā iespējamo nākotnes apbūvi. Uzskatām, ka šie līdzekļi būtu izmantojami lietderīgāk, uzlabojot ielu segumus, kur tas ir vairāk nepieciešams.</w:t>
            </w:r>
          </w:p>
        </w:tc>
        <w:tc>
          <w:tcPr>
            <w:tcW w:w="1295" w:type="pct"/>
            <w:tcBorders>
              <w:top w:val="outset" w:sz="6" w:space="0" w:color="414142"/>
              <w:left w:val="outset" w:sz="6" w:space="0" w:color="414142"/>
              <w:bottom w:val="outset" w:sz="6" w:space="0" w:color="414142"/>
              <w:right w:val="outset" w:sz="6" w:space="0" w:color="414142"/>
            </w:tcBorders>
            <w:vAlign w:val="center"/>
          </w:tcPr>
          <w:p w14:paraId="347DD562" w14:textId="430FBE4F" w:rsidR="00F414CE" w:rsidRPr="00690248" w:rsidRDefault="007F0025" w:rsidP="00F414CE">
            <w:pPr>
              <w:spacing w:after="0" w:line="240" w:lineRule="auto"/>
              <w:ind w:left="125" w:right="204"/>
              <w:contextualSpacing/>
              <w:jc w:val="center"/>
              <w:rPr>
                <w:rFonts w:ascii="Times New Roman" w:eastAsia="Times New Roman" w:hAnsi="Times New Roman" w:cs="Times New Roman"/>
                <w:sz w:val="20"/>
                <w:szCs w:val="20"/>
                <w:lang w:eastAsia="lv-LV"/>
              </w:rPr>
            </w:pPr>
            <w:r w:rsidRPr="007F0025">
              <w:rPr>
                <w:noProof/>
                <w:lang w:eastAsia="lv-LV"/>
              </w:rPr>
              <w:drawing>
                <wp:inline distT="0" distB="0" distL="0" distR="0" wp14:anchorId="4E04BE08" wp14:editId="28994D4D">
                  <wp:extent cx="1876567" cy="1292684"/>
                  <wp:effectExtent l="0" t="0" r="0" b="3175"/>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896673" cy="1306534"/>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5A6FD6CF" w14:textId="55637589" w:rsidR="00F414CE" w:rsidRPr="005C433E" w:rsidRDefault="00F414CE" w:rsidP="00F414CE">
            <w:pPr>
              <w:spacing w:after="0" w:line="240" w:lineRule="auto"/>
              <w:ind w:left="125" w:right="204"/>
              <w:contextualSpacing/>
              <w:jc w:val="center"/>
              <w:rPr>
                <w:rFonts w:ascii="Times New Roman" w:eastAsia="Times New Roman" w:hAnsi="Times New Roman" w:cs="Times New Roman"/>
                <w:sz w:val="20"/>
                <w:szCs w:val="20"/>
                <w:lang w:eastAsia="lv-LV"/>
              </w:rPr>
            </w:pPr>
            <w:r w:rsidRPr="00806E43">
              <w:rPr>
                <w:rFonts w:ascii="Times New Roman" w:eastAsia="Times New Roman" w:hAnsi="Times New Roman" w:cs="Times New Roman"/>
                <w:sz w:val="20"/>
                <w:szCs w:val="20"/>
                <w:lang w:eastAsia="lv-LV"/>
              </w:rPr>
              <w:t>Neņemt vērā</w:t>
            </w:r>
          </w:p>
        </w:tc>
        <w:tc>
          <w:tcPr>
            <w:tcW w:w="869" w:type="pct"/>
            <w:tcBorders>
              <w:top w:val="outset" w:sz="6" w:space="0" w:color="414142"/>
              <w:left w:val="outset" w:sz="6" w:space="0" w:color="414142"/>
              <w:bottom w:val="outset" w:sz="6" w:space="0" w:color="414142"/>
              <w:right w:val="outset" w:sz="6" w:space="0" w:color="414142"/>
            </w:tcBorders>
            <w:vAlign w:val="center"/>
          </w:tcPr>
          <w:p w14:paraId="47A7BFFC" w14:textId="77777777" w:rsidR="00F414CE" w:rsidRDefault="00F414CE" w:rsidP="00F414CE">
            <w:pPr>
              <w:spacing w:after="0" w:line="240" w:lineRule="auto"/>
              <w:ind w:left="126" w:right="205"/>
              <w:contextualSpacing/>
              <w:jc w:val="center"/>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Neņemt vērā. Funkcionālā zonējuma uzlikšana negarantē izbūvi, bet to pieļauj. Tā ir pašvaldības teritorija.</w:t>
            </w:r>
          </w:p>
          <w:p w14:paraId="0F90A49C" w14:textId="55E57411" w:rsidR="00A52D03" w:rsidRPr="005C433E" w:rsidRDefault="00A52D03" w:rsidP="00F414CE">
            <w:pPr>
              <w:spacing w:after="0" w:line="240" w:lineRule="auto"/>
              <w:ind w:left="126" w:right="205"/>
              <w:contextualSpacing/>
              <w:jc w:val="center"/>
              <w:rPr>
                <w:rFonts w:ascii="Times New Roman" w:eastAsia="Times New Roman" w:hAnsi="Times New Roman" w:cs="Times New Roman"/>
                <w:sz w:val="20"/>
                <w:szCs w:val="20"/>
                <w:lang w:eastAsia="lv-LV"/>
              </w:rPr>
            </w:pPr>
          </w:p>
        </w:tc>
      </w:tr>
      <w:tr w:rsidR="00F414CE" w:rsidRPr="005C433E" w14:paraId="0F92891B" w14:textId="77777777" w:rsidTr="00806E43">
        <w:trPr>
          <w:trHeight w:val="48"/>
        </w:trPr>
        <w:tc>
          <w:tcPr>
            <w:tcW w:w="499" w:type="pct"/>
            <w:tcBorders>
              <w:top w:val="outset" w:sz="6" w:space="0" w:color="414142"/>
              <w:left w:val="outset" w:sz="6" w:space="0" w:color="414142"/>
              <w:bottom w:val="outset" w:sz="6" w:space="0" w:color="414142"/>
              <w:right w:val="outset" w:sz="6" w:space="0" w:color="414142"/>
            </w:tcBorders>
            <w:vAlign w:val="center"/>
          </w:tcPr>
          <w:p w14:paraId="51F258D8" w14:textId="18504A7D" w:rsidR="00F414CE" w:rsidRPr="005C433E" w:rsidRDefault="00F414CE" w:rsidP="00F414CE">
            <w:pPr>
              <w:spacing w:after="0" w:line="240" w:lineRule="auto"/>
              <w:ind w:left="125" w:right="204"/>
              <w:contextualSpacing/>
              <w:jc w:val="center"/>
              <w:rPr>
                <w:rFonts w:ascii="Times New Roman" w:eastAsia="Times New Roman" w:hAnsi="Times New Roman" w:cs="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59473926" w14:textId="20118E71" w:rsidR="00F414CE" w:rsidRPr="005C433E" w:rsidRDefault="00F414CE" w:rsidP="00F414CE">
            <w:pPr>
              <w:spacing w:after="0" w:line="240" w:lineRule="auto"/>
              <w:ind w:left="125" w:right="204"/>
              <w:contextualSpacing/>
              <w:jc w:val="center"/>
              <w:rPr>
                <w:rFonts w:ascii="Times New Roman" w:eastAsia="Times New Roman" w:hAnsi="Times New Roman" w:cs="Times New Roman"/>
                <w:sz w:val="20"/>
                <w:szCs w:val="20"/>
                <w:lang w:eastAsia="lv-LV"/>
              </w:rPr>
            </w:pPr>
            <w:r w:rsidRPr="00690248">
              <w:rPr>
                <w:rFonts w:ascii="Times New Roman" w:eastAsia="Times New Roman" w:hAnsi="Times New Roman" w:cs="Times New Roman"/>
                <w:sz w:val="20"/>
                <w:szCs w:val="20"/>
                <w:lang w:eastAsia="lv-LV"/>
              </w:rPr>
              <w:br/>
              <w:t>2982</w:t>
            </w:r>
          </w:p>
        </w:tc>
        <w:tc>
          <w:tcPr>
            <w:tcW w:w="14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C92579F" w14:textId="77777777" w:rsidR="00F414CE" w:rsidRPr="005C433E" w:rsidRDefault="00F414CE" w:rsidP="00806E43">
            <w:pPr>
              <w:spacing w:after="0" w:line="240" w:lineRule="auto"/>
              <w:ind w:left="125" w:right="204"/>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Lūdzu veikt nelielas, bet </w:t>
            </w:r>
            <w:proofErr w:type="spellStart"/>
            <w:r w:rsidRPr="005C433E">
              <w:rPr>
                <w:rFonts w:ascii="Times New Roman" w:eastAsia="Times New Roman" w:hAnsi="Times New Roman" w:cs="Times New Roman"/>
                <w:sz w:val="20"/>
                <w:szCs w:val="20"/>
                <w:lang w:eastAsia="lv-LV"/>
              </w:rPr>
              <w:t>būtiksas</w:t>
            </w:r>
            <w:proofErr w:type="spellEnd"/>
            <w:r w:rsidRPr="005C433E">
              <w:rPr>
                <w:rFonts w:ascii="Times New Roman" w:eastAsia="Times New Roman" w:hAnsi="Times New Roman" w:cs="Times New Roman"/>
                <w:sz w:val="20"/>
                <w:szCs w:val="20"/>
                <w:lang w:eastAsia="lv-LV"/>
              </w:rPr>
              <w:t xml:space="preserve"> izmaiņas </w:t>
            </w:r>
            <w:proofErr w:type="spellStart"/>
            <w:r w:rsidRPr="005C433E">
              <w:rPr>
                <w:rFonts w:ascii="Times New Roman" w:eastAsia="Times New Roman" w:hAnsi="Times New Roman" w:cs="Times New Roman"/>
                <w:sz w:val="20"/>
                <w:szCs w:val="20"/>
                <w:lang w:eastAsia="lv-LV"/>
              </w:rPr>
              <w:t>Vecsalacas</w:t>
            </w:r>
            <w:proofErr w:type="spellEnd"/>
            <w:r w:rsidRPr="005C433E">
              <w:rPr>
                <w:rFonts w:ascii="Times New Roman" w:eastAsia="Times New Roman" w:hAnsi="Times New Roman" w:cs="Times New Roman"/>
                <w:sz w:val="20"/>
                <w:szCs w:val="20"/>
                <w:lang w:eastAsia="lv-LV"/>
              </w:rPr>
              <w:t xml:space="preserve"> ciema Teritorijas plānojuma kartē man piederošajos nekustamajos īpašumos ar kadastra nr. 66720040375, 66720040376:</w:t>
            </w:r>
          </w:p>
          <w:p w14:paraId="75384F0B" w14:textId="77777777" w:rsidR="00F414CE" w:rsidRPr="005C433E" w:rsidRDefault="00F414CE" w:rsidP="00806E43">
            <w:pPr>
              <w:spacing w:after="0" w:line="240" w:lineRule="auto"/>
              <w:ind w:left="125" w:right="204"/>
              <w:rPr>
                <w:rFonts w:ascii="Times New Roman" w:eastAsia="Times New Roman" w:hAnsi="Times New Roman" w:cs="Times New Roman"/>
                <w:sz w:val="20"/>
                <w:szCs w:val="20"/>
                <w:lang w:eastAsia="lv-LV"/>
              </w:rPr>
            </w:pPr>
          </w:p>
          <w:p w14:paraId="0C3D4280" w14:textId="77777777" w:rsidR="00F414CE" w:rsidRPr="005C433E" w:rsidRDefault="00F414CE" w:rsidP="00806E43">
            <w:pPr>
              <w:spacing w:after="0" w:line="240" w:lineRule="auto"/>
              <w:ind w:left="125" w:right="204"/>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1) šie nekustamie īpašumi ir daļa no </w:t>
            </w:r>
            <w:proofErr w:type="spellStart"/>
            <w:r w:rsidRPr="005C433E">
              <w:rPr>
                <w:rFonts w:ascii="Times New Roman" w:eastAsia="Times New Roman" w:hAnsi="Times New Roman" w:cs="Times New Roman"/>
                <w:sz w:val="20"/>
                <w:szCs w:val="20"/>
                <w:lang w:eastAsia="lv-LV"/>
              </w:rPr>
              <w:t>Vecsalacas</w:t>
            </w:r>
            <w:proofErr w:type="spellEnd"/>
            <w:r w:rsidRPr="005C433E">
              <w:rPr>
                <w:rFonts w:ascii="Times New Roman" w:eastAsia="Times New Roman" w:hAnsi="Times New Roman" w:cs="Times New Roman"/>
                <w:sz w:val="20"/>
                <w:szCs w:val="20"/>
                <w:lang w:eastAsia="lv-LV"/>
              </w:rPr>
              <w:t xml:space="preserve"> muižas apbūves un parka teritorijas, kas vēsturiski ir bijuši ciema centrs ar daudzveidīgu apbūves un izmantošanas tipoloģiju. Arī šobrīd šajos īpašumos ir gan savrupmājas, vairāku dzīvokļu ēkas, saimniecības ēkas, kā arī muižas , pirts, estrādes pamati. Nākotnē ir paredzēta </w:t>
            </w:r>
            <w:proofErr w:type="spellStart"/>
            <w:r w:rsidRPr="005C433E">
              <w:rPr>
                <w:rFonts w:ascii="Times New Roman" w:eastAsia="Times New Roman" w:hAnsi="Times New Roman" w:cs="Times New Roman"/>
                <w:sz w:val="20"/>
                <w:szCs w:val="20"/>
                <w:lang w:eastAsia="lv-LV"/>
              </w:rPr>
              <w:t>miksēta</w:t>
            </w:r>
            <w:proofErr w:type="spellEnd"/>
            <w:r w:rsidRPr="005C433E">
              <w:rPr>
                <w:rFonts w:ascii="Times New Roman" w:eastAsia="Times New Roman" w:hAnsi="Times New Roman" w:cs="Times New Roman"/>
                <w:sz w:val="20"/>
                <w:szCs w:val="20"/>
                <w:lang w:eastAsia="lv-LV"/>
              </w:rPr>
              <w:t xml:space="preserve"> šo ēku un teritorijas izmantošana, atvēlot vietu gan savrupmājām, gan vairāku dzīvokļu ēkām , gan rekreatīvā ekotūrisma vajadzībām izmantojamām ēkām un atjaunotam parkam. Tādēļ šobrīd Teritorijas plānojumā paredzēto Publiskās apbūves teritoriju lūdzu nomainīt uz Jauktas centra apbūves teritoriju, kas vairāk atbilst gan pašreizējam, gan nākotnes izmantojumam.</w:t>
            </w:r>
          </w:p>
          <w:p w14:paraId="252CD263" w14:textId="77777777" w:rsidR="00F414CE" w:rsidRPr="005C433E" w:rsidRDefault="00F414CE" w:rsidP="00806E43">
            <w:pPr>
              <w:spacing w:after="0" w:line="240" w:lineRule="auto"/>
              <w:ind w:left="125" w:right="204"/>
              <w:rPr>
                <w:rFonts w:ascii="Times New Roman" w:eastAsia="Times New Roman" w:hAnsi="Times New Roman" w:cs="Times New Roman"/>
                <w:sz w:val="20"/>
                <w:szCs w:val="20"/>
                <w:lang w:eastAsia="lv-LV"/>
              </w:rPr>
            </w:pPr>
          </w:p>
          <w:p w14:paraId="1C68491D" w14:textId="438FE80C" w:rsidR="00F414CE" w:rsidRPr="005C433E" w:rsidRDefault="00F414CE" w:rsidP="00806E43">
            <w:pPr>
              <w:tabs>
                <w:tab w:val="left" w:pos="1578"/>
                <w:tab w:val="left" w:pos="1672"/>
              </w:tabs>
              <w:spacing w:after="0" w:line="240" w:lineRule="auto"/>
              <w:ind w:left="125" w:right="20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 xml:space="preserve">2) nekustamā īpašuma ar kadastra nr. 66720040376 atrodošos estrādes pamatu vietā Teritorijas </w:t>
            </w:r>
            <w:proofErr w:type="spellStart"/>
            <w:r w:rsidRPr="005C433E">
              <w:rPr>
                <w:rFonts w:ascii="Times New Roman" w:eastAsia="Times New Roman" w:hAnsi="Times New Roman" w:cs="Times New Roman"/>
                <w:sz w:val="20"/>
                <w:szCs w:val="20"/>
                <w:lang w:eastAsia="lv-LV"/>
              </w:rPr>
              <w:t>plānjumā</w:t>
            </w:r>
            <w:proofErr w:type="spellEnd"/>
            <w:r w:rsidRPr="005C433E">
              <w:rPr>
                <w:rFonts w:ascii="Times New Roman" w:eastAsia="Times New Roman" w:hAnsi="Times New Roman" w:cs="Times New Roman"/>
                <w:sz w:val="20"/>
                <w:szCs w:val="20"/>
                <w:lang w:eastAsia="lv-LV"/>
              </w:rPr>
              <w:t xml:space="preserve"> paredzēto Dabas un apstādījumu teritoriju nomainīt uz Savrupmāju vai arī Jauktas centra apbūves teritoriju</w:t>
            </w:r>
          </w:p>
        </w:tc>
        <w:tc>
          <w:tcPr>
            <w:tcW w:w="1295" w:type="pct"/>
            <w:tcBorders>
              <w:top w:val="outset" w:sz="6" w:space="0" w:color="414142"/>
              <w:left w:val="outset" w:sz="6" w:space="0" w:color="414142"/>
              <w:bottom w:val="outset" w:sz="6" w:space="0" w:color="414142"/>
              <w:right w:val="outset" w:sz="6" w:space="0" w:color="414142"/>
            </w:tcBorders>
            <w:vAlign w:val="center"/>
          </w:tcPr>
          <w:p w14:paraId="6461ECAE" w14:textId="596AF913" w:rsidR="00F414CE" w:rsidRDefault="00E91F95" w:rsidP="00F414CE">
            <w:pPr>
              <w:spacing w:after="0" w:line="240" w:lineRule="auto"/>
              <w:ind w:left="125" w:right="204"/>
              <w:contextualSpacing/>
              <w:jc w:val="center"/>
              <w:rPr>
                <w:rFonts w:ascii="Times New Roman" w:eastAsia="Times New Roman" w:hAnsi="Times New Roman" w:cs="Times New Roman"/>
                <w:sz w:val="20"/>
                <w:szCs w:val="20"/>
                <w:lang w:eastAsia="lv-LV"/>
              </w:rPr>
            </w:pPr>
            <w:r w:rsidRPr="00E91F95">
              <w:rPr>
                <w:noProof/>
                <w:lang w:eastAsia="lv-LV"/>
              </w:rPr>
              <w:drawing>
                <wp:inline distT="0" distB="0" distL="0" distR="0" wp14:anchorId="77E232C1" wp14:editId="7155A225">
                  <wp:extent cx="1972102" cy="1741016"/>
                  <wp:effectExtent l="0" t="0" r="0"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996070" cy="1762176"/>
                          </a:xfrm>
                          <a:prstGeom prst="rect">
                            <a:avLst/>
                          </a:prstGeom>
                        </pic:spPr>
                      </pic:pic>
                    </a:graphicData>
                  </a:graphic>
                </wp:inline>
              </w:drawing>
            </w:r>
          </w:p>
          <w:p w14:paraId="72E34256" w14:textId="77777777" w:rsidR="00F414CE" w:rsidRDefault="00F414CE" w:rsidP="00F414CE">
            <w:pPr>
              <w:spacing w:after="0" w:line="240" w:lineRule="auto"/>
              <w:ind w:left="125" w:right="204"/>
              <w:contextualSpacing/>
              <w:jc w:val="center"/>
              <w:rPr>
                <w:rFonts w:ascii="Times New Roman" w:eastAsia="Times New Roman" w:hAnsi="Times New Roman" w:cs="Times New Roman"/>
                <w:sz w:val="20"/>
                <w:szCs w:val="20"/>
                <w:lang w:eastAsia="lv-LV"/>
              </w:rPr>
            </w:pPr>
          </w:p>
          <w:p w14:paraId="67C99CFF" w14:textId="71071E43" w:rsidR="00F414CE" w:rsidRPr="00690248" w:rsidRDefault="00E91F95" w:rsidP="00F414CE">
            <w:pPr>
              <w:spacing w:after="0" w:line="240" w:lineRule="auto"/>
              <w:ind w:left="125" w:right="204"/>
              <w:contextualSpacing/>
              <w:jc w:val="center"/>
              <w:rPr>
                <w:rFonts w:ascii="Times New Roman" w:eastAsia="Times New Roman" w:hAnsi="Times New Roman" w:cs="Times New Roman"/>
                <w:sz w:val="20"/>
                <w:szCs w:val="20"/>
                <w:lang w:eastAsia="lv-LV"/>
              </w:rPr>
            </w:pPr>
            <w:r w:rsidRPr="00E91F95">
              <w:rPr>
                <w:noProof/>
                <w:lang w:eastAsia="lv-LV"/>
              </w:rPr>
              <w:drawing>
                <wp:inline distT="0" distB="0" distL="0" distR="0" wp14:anchorId="3920F723" wp14:editId="7FA65839">
                  <wp:extent cx="1958454" cy="1523405"/>
                  <wp:effectExtent l="0" t="0" r="3810" b="635"/>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80821" cy="1540804"/>
                          </a:xfrm>
                          <a:prstGeom prst="rect">
                            <a:avLst/>
                          </a:prstGeom>
                        </pic:spPr>
                      </pic:pic>
                    </a:graphicData>
                  </a:graphic>
                </wp:inline>
              </w:drawing>
            </w:r>
          </w:p>
        </w:tc>
        <w:tc>
          <w:tcPr>
            <w:tcW w:w="434" w:type="pct"/>
            <w:tcBorders>
              <w:top w:val="outset" w:sz="6" w:space="0" w:color="414142"/>
              <w:left w:val="outset" w:sz="6" w:space="0" w:color="414142"/>
              <w:bottom w:val="outset" w:sz="6" w:space="0" w:color="414142"/>
              <w:right w:val="outset" w:sz="6" w:space="0" w:color="414142"/>
            </w:tcBorders>
            <w:vAlign w:val="center"/>
          </w:tcPr>
          <w:p w14:paraId="49A7CF8E" w14:textId="77777777" w:rsidR="00983D89" w:rsidRDefault="00983D89" w:rsidP="00F414CE">
            <w:pPr>
              <w:spacing w:after="0" w:line="240" w:lineRule="auto"/>
              <w:ind w:left="125" w:right="204"/>
              <w:contextualSpacing/>
              <w:jc w:val="center"/>
              <w:rPr>
                <w:rFonts w:ascii="Times New Roman" w:eastAsia="Times New Roman" w:hAnsi="Times New Roman" w:cs="Times New Roman"/>
                <w:sz w:val="20"/>
                <w:szCs w:val="20"/>
                <w:highlight w:val="green"/>
                <w:lang w:eastAsia="lv-LV"/>
              </w:rPr>
            </w:pPr>
          </w:p>
          <w:p w14:paraId="60CD27C6" w14:textId="7F826D4B" w:rsidR="00F414CE" w:rsidRDefault="002A4414" w:rsidP="00F414CE">
            <w:pPr>
              <w:spacing w:after="0" w:line="240" w:lineRule="auto"/>
              <w:ind w:left="125" w:right="204"/>
              <w:contextualSpacing/>
              <w:jc w:val="center"/>
              <w:rPr>
                <w:rFonts w:ascii="Times New Roman" w:eastAsia="Times New Roman" w:hAnsi="Times New Roman" w:cs="Times New Roman"/>
                <w:sz w:val="20"/>
                <w:szCs w:val="20"/>
                <w:lang w:eastAsia="lv-LV"/>
              </w:rPr>
            </w:pPr>
            <w:r w:rsidRPr="00806E43">
              <w:rPr>
                <w:rFonts w:ascii="Times New Roman" w:eastAsia="Times New Roman" w:hAnsi="Times New Roman" w:cs="Times New Roman"/>
                <w:sz w:val="20"/>
                <w:szCs w:val="20"/>
                <w:lang w:eastAsia="lv-LV"/>
              </w:rPr>
              <w:t>Ņemt vērā</w:t>
            </w:r>
          </w:p>
          <w:p w14:paraId="3C98DD12" w14:textId="03701FD9" w:rsidR="002A4414" w:rsidRPr="005C433E" w:rsidRDefault="002A4414" w:rsidP="00F414CE">
            <w:pPr>
              <w:spacing w:after="0" w:line="240" w:lineRule="auto"/>
              <w:ind w:left="125" w:right="204"/>
              <w:contextualSpacing/>
              <w:jc w:val="center"/>
              <w:rPr>
                <w:rFonts w:ascii="Times New Roman" w:eastAsia="Times New Roman" w:hAnsi="Times New Roman" w:cs="Times New Roman"/>
                <w:sz w:val="20"/>
                <w:szCs w:val="20"/>
                <w:lang w:eastAsia="lv-LV"/>
              </w:rPr>
            </w:pPr>
          </w:p>
        </w:tc>
        <w:tc>
          <w:tcPr>
            <w:tcW w:w="869" w:type="pct"/>
            <w:tcBorders>
              <w:top w:val="outset" w:sz="6" w:space="0" w:color="414142"/>
              <w:left w:val="outset" w:sz="6" w:space="0" w:color="414142"/>
              <w:bottom w:val="outset" w:sz="6" w:space="0" w:color="414142"/>
              <w:right w:val="outset" w:sz="6" w:space="0" w:color="414142"/>
            </w:tcBorders>
            <w:vAlign w:val="center"/>
          </w:tcPr>
          <w:p w14:paraId="4F65CDBC" w14:textId="20B5F5DE" w:rsidR="00F414CE" w:rsidRPr="005C433E" w:rsidRDefault="00F414CE" w:rsidP="008C3CB5">
            <w:pPr>
              <w:spacing w:after="0" w:line="240" w:lineRule="auto"/>
              <w:ind w:left="125" w:right="204"/>
              <w:contextualSpacing/>
              <w:rPr>
                <w:rFonts w:ascii="Times New Roman" w:eastAsia="Times New Roman" w:hAnsi="Times New Roman" w:cs="Times New Roman"/>
                <w:sz w:val="20"/>
                <w:szCs w:val="20"/>
                <w:lang w:eastAsia="lv-LV"/>
              </w:rPr>
            </w:pPr>
            <w:r w:rsidRPr="005C433E">
              <w:rPr>
                <w:rFonts w:ascii="Times New Roman" w:eastAsia="Times New Roman" w:hAnsi="Times New Roman" w:cs="Times New Roman"/>
                <w:sz w:val="20"/>
                <w:szCs w:val="20"/>
                <w:lang w:eastAsia="lv-LV"/>
              </w:rPr>
              <w:t>Ņemt</w:t>
            </w:r>
            <w:r w:rsidR="002A4414">
              <w:rPr>
                <w:rFonts w:ascii="Times New Roman" w:eastAsia="Times New Roman" w:hAnsi="Times New Roman" w:cs="Times New Roman"/>
                <w:sz w:val="20"/>
                <w:szCs w:val="20"/>
                <w:lang w:eastAsia="lv-LV"/>
              </w:rPr>
              <w:t>s</w:t>
            </w:r>
            <w:r w:rsidR="008C3CB5">
              <w:rPr>
                <w:rFonts w:ascii="Times New Roman" w:eastAsia="Times New Roman" w:hAnsi="Times New Roman" w:cs="Times New Roman"/>
                <w:sz w:val="20"/>
                <w:szCs w:val="20"/>
                <w:lang w:eastAsia="lv-LV"/>
              </w:rPr>
              <w:t xml:space="preserve"> vērā</w:t>
            </w:r>
          </w:p>
        </w:tc>
      </w:tr>
    </w:tbl>
    <w:p w14:paraId="77917AFC" w14:textId="77777777" w:rsidR="004F70EE" w:rsidRDefault="004F70EE" w:rsidP="00690248">
      <w:pPr>
        <w:spacing w:after="0" w:line="240" w:lineRule="auto"/>
        <w:contextualSpacing/>
      </w:pPr>
    </w:p>
    <w:sectPr w:rsidR="004F70EE" w:rsidSect="008C3CB5">
      <w:headerReference w:type="default" r:id="rId59"/>
      <w:pgSz w:w="16838" w:h="11906" w:orient="landscape" w:code="9"/>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9B2D7" w14:textId="77777777" w:rsidR="008C3CB5" w:rsidRDefault="008C3CB5" w:rsidP="008C3CB5">
      <w:pPr>
        <w:spacing w:after="0" w:line="240" w:lineRule="auto"/>
      </w:pPr>
      <w:r>
        <w:separator/>
      </w:r>
    </w:p>
  </w:endnote>
  <w:endnote w:type="continuationSeparator" w:id="0">
    <w:p w14:paraId="48FC31B9" w14:textId="77777777" w:rsidR="008C3CB5" w:rsidRDefault="008C3CB5" w:rsidP="008C3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E407B" w14:textId="77777777" w:rsidR="008C3CB5" w:rsidRDefault="008C3CB5" w:rsidP="008C3CB5">
      <w:pPr>
        <w:spacing w:after="0" w:line="240" w:lineRule="auto"/>
      </w:pPr>
      <w:r>
        <w:separator/>
      </w:r>
    </w:p>
  </w:footnote>
  <w:footnote w:type="continuationSeparator" w:id="0">
    <w:p w14:paraId="24531F66" w14:textId="77777777" w:rsidR="008C3CB5" w:rsidRDefault="008C3CB5" w:rsidP="008C3C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675184"/>
      <w:docPartObj>
        <w:docPartGallery w:val="Page Numbers (Top of Page)"/>
        <w:docPartUnique/>
      </w:docPartObj>
    </w:sdtPr>
    <w:sdtEndPr>
      <w:rPr>
        <w:rFonts w:ascii="Times New Roman" w:hAnsi="Times New Roman" w:cs="Times New Roman"/>
        <w:sz w:val="24"/>
        <w:szCs w:val="24"/>
      </w:rPr>
    </w:sdtEndPr>
    <w:sdtContent>
      <w:p w14:paraId="1C53C738" w14:textId="26BAC3E4" w:rsidR="008C3CB5" w:rsidRPr="008C3CB5" w:rsidRDefault="008C3CB5">
        <w:pPr>
          <w:pStyle w:val="Galvene"/>
          <w:jc w:val="center"/>
          <w:rPr>
            <w:rFonts w:ascii="Times New Roman" w:hAnsi="Times New Roman" w:cs="Times New Roman"/>
            <w:sz w:val="24"/>
            <w:szCs w:val="24"/>
          </w:rPr>
        </w:pPr>
        <w:r w:rsidRPr="008C3CB5">
          <w:rPr>
            <w:rFonts w:ascii="Times New Roman" w:hAnsi="Times New Roman" w:cs="Times New Roman"/>
            <w:sz w:val="24"/>
            <w:szCs w:val="24"/>
          </w:rPr>
          <w:fldChar w:fldCharType="begin"/>
        </w:r>
        <w:r w:rsidRPr="008C3CB5">
          <w:rPr>
            <w:rFonts w:ascii="Times New Roman" w:hAnsi="Times New Roman" w:cs="Times New Roman"/>
            <w:sz w:val="24"/>
            <w:szCs w:val="24"/>
          </w:rPr>
          <w:instrText>PAGE   \* MERGEFORMAT</w:instrText>
        </w:r>
        <w:r w:rsidRPr="008C3CB5">
          <w:rPr>
            <w:rFonts w:ascii="Times New Roman" w:hAnsi="Times New Roman" w:cs="Times New Roman"/>
            <w:sz w:val="24"/>
            <w:szCs w:val="24"/>
          </w:rPr>
          <w:fldChar w:fldCharType="separate"/>
        </w:r>
        <w:r>
          <w:rPr>
            <w:rFonts w:ascii="Times New Roman" w:hAnsi="Times New Roman" w:cs="Times New Roman"/>
            <w:noProof/>
            <w:sz w:val="24"/>
            <w:szCs w:val="24"/>
          </w:rPr>
          <w:t>2</w:t>
        </w:r>
        <w:r w:rsidRPr="008C3CB5">
          <w:rPr>
            <w:rFonts w:ascii="Times New Roman" w:hAnsi="Times New Roman" w:cs="Times New Roman"/>
            <w:sz w:val="24"/>
            <w:szCs w:val="24"/>
          </w:rPr>
          <w:fldChar w:fldCharType="end"/>
        </w:r>
      </w:p>
    </w:sdtContent>
  </w:sdt>
  <w:p w14:paraId="4B27D01C" w14:textId="77777777" w:rsidR="008C3CB5" w:rsidRDefault="008C3CB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D077D"/>
    <w:multiLevelType w:val="hybridMultilevel"/>
    <w:tmpl w:val="C47C76AA"/>
    <w:lvl w:ilvl="0" w:tplc="4F4ED6FA">
      <w:start w:val="202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9F9"/>
    <w:rsid w:val="00000C8B"/>
    <w:rsid w:val="00012D60"/>
    <w:rsid w:val="00052BC5"/>
    <w:rsid w:val="00070CE2"/>
    <w:rsid w:val="00085B04"/>
    <w:rsid w:val="000A42C8"/>
    <w:rsid w:val="000C0F05"/>
    <w:rsid w:val="000C1850"/>
    <w:rsid w:val="0010444B"/>
    <w:rsid w:val="00112C40"/>
    <w:rsid w:val="00141E59"/>
    <w:rsid w:val="00183BA3"/>
    <w:rsid w:val="00194079"/>
    <w:rsid w:val="001A34E5"/>
    <w:rsid w:val="001B67F2"/>
    <w:rsid w:val="001C2BA1"/>
    <w:rsid w:val="001D1486"/>
    <w:rsid w:val="00202566"/>
    <w:rsid w:val="0021724F"/>
    <w:rsid w:val="0022157A"/>
    <w:rsid w:val="00226C8C"/>
    <w:rsid w:val="0022731F"/>
    <w:rsid w:val="00237C35"/>
    <w:rsid w:val="00240875"/>
    <w:rsid w:val="00243901"/>
    <w:rsid w:val="00254430"/>
    <w:rsid w:val="002645D4"/>
    <w:rsid w:val="00272704"/>
    <w:rsid w:val="00290AEC"/>
    <w:rsid w:val="002931B4"/>
    <w:rsid w:val="002A4414"/>
    <w:rsid w:val="002A757B"/>
    <w:rsid w:val="002B0E56"/>
    <w:rsid w:val="002E0926"/>
    <w:rsid w:val="002E2AA2"/>
    <w:rsid w:val="002E3053"/>
    <w:rsid w:val="00317C29"/>
    <w:rsid w:val="00321C66"/>
    <w:rsid w:val="00324A04"/>
    <w:rsid w:val="003512D4"/>
    <w:rsid w:val="00373E75"/>
    <w:rsid w:val="00381E70"/>
    <w:rsid w:val="0039042E"/>
    <w:rsid w:val="003952C4"/>
    <w:rsid w:val="004102CC"/>
    <w:rsid w:val="00412608"/>
    <w:rsid w:val="00445623"/>
    <w:rsid w:val="00445AA4"/>
    <w:rsid w:val="00463104"/>
    <w:rsid w:val="00492A7D"/>
    <w:rsid w:val="004A1F68"/>
    <w:rsid w:val="004B636A"/>
    <w:rsid w:val="004C01A7"/>
    <w:rsid w:val="004C21C5"/>
    <w:rsid w:val="004F3E38"/>
    <w:rsid w:val="004F70EE"/>
    <w:rsid w:val="005004C2"/>
    <w:rsid w:val="00506A59"/>
    <w:rsid w:val="00517230"/>
    <w:rsid w:val="00526BB3"/>
    <w:rsid w:val="00556922"/>
    <w:rsid w:val="00561864"/>
    <w:rsid w:val="005701C3"/>
    <w:rsid w:val="005E0A38"/>
    <w:rsid w:val="005E5F44"/>
    <w:rsid w:val="005F6771"/>
    <w:rsid w:val="00602804"/>
    <w:rsid w:val="00607AB9"/>
    <w:rsid w:val="006218CF"/>
    <w:rsid w:val="00690248"/>
    <w:rsid w:val="006C7D16"/>
    <w:rsid w:val="006E7CA4"/>
    <w:rsid w:val="0071687D"/>
    <w:rsid w:val="00721AB5"/>
    <w:rsid w:val="00725BDA"/>
    <w:rsid w:val="007378A9"/>
    <w:rsid w:val="00755ABF"/>
    <w:rsid w:val="007600BD"/>
    <w:rsid w:val="007A16C1"/>
    <w:rsid w:val="007A2D7C"/>
    <w:rsid w:val="007A3A63"/>
    <w:rsid w:val="007A74B9"/>
    <w:rsid w:val="007B695F"/>
    <w:rsid w:val="007D3459"/>
    <w:rsid w:val="007F0025"/>
    <w:rsid w:val="007F6173"/>
    <w:rsid w:val="00806E43"/>
    <w:rsid w:val="00815C85"/>
    <w:rsid w:val="00846B03"/>
    <w:rsid w:val="008611ED"/>
    <w:rsid w:val="00875AF1"/>
    <w:rsid w:val="00875C19"/>
    <w:rsid w:val="00886694"/>
    <w:rsid w:val="00891ED6"/>
    <w:rsid w:val="00895342"/>
    <w:rsid w:val="008A4B9F"/>
    <w:rsid w:val="008B6869"/>
    <w:rsid w:val="008B7318"/>
    <w:rsid w:val="008C3CB5"/>
    <w:rsid w:val="008D2794"/>
    <w:rsid w:val="008E5956"/>
    <w:rsid w:val="008E68B3"/>
    <w:rsid w:val="008E6A2B"/>
    <w:rsid w:val="008F5861"/>
    <w:rsid w:val="0091202F"/>
    <w:rsid w:val="009156DD"/>
    <w:rsid w:val="009264C0"/>
    <w:rsid w:val="00933501"/>
    <w:rsid w:val="00936890"/>
    <w:rsid w:val="00937560"/>
    <w:rsid w:val="00954D1A"/>
    <w:rsid w:val="0095759D"/>
    <w:rsid w:val="00957B18"/>
    <w:rsid w:val="00982A1E"/>
    <w:rsid w:val="00982E77"/>
    <w:rsid w:val="00983D89"/>
    <w:rsid w:val="009843B8"/>
    <w:rsid w:val="009901F8"/>
    <w:rsid w:val="00997C6C"/>
    <w:rsid w:val="009A240E"/>
    <w:rsid w:val="009A32CF"/>
    <w:rsid w:val="009B6647"/>
    <w:rsid w:val="009B66C0"/>
    <w:rsid w:val="009B6E1E"/>
    <w:rsid w:val="009D3044"/>
    <w:rsid w:val="009E5CA0"/>
    <w:rsid w:val="00A21C02"/>
    <w:rsid w:val="00A342AA"/>
    <w:rsid w:val="00A471BF"/>
    <w:rsid w:val="00A52D03"/>
    <w:rsid w:val="00A739F9"/>
    <w:rsid w:val="00AD7991"/>
    <w:rsid w:val="00B11528"/>
    <w:rsid w:val="00B41220"/>
    <w:rsid w:val="00BA0663"/>
    <w:rsid w:val="00BC17CF"/>
    <w:rsid w:val="00BC6A9B"/>
    <w:rsid w:val="00BE18DC"/>
    <w:rsid w:val="00C60CA8"/>
    <w:rsid w:val="00C61737"/>
    <w:rsid w:val="00C7666C"/>
    <w:rsid w:val="00CA7832"/>
    <w:rsid w:val="00CC1DE8"/>
    <w:rsid w:val="00CC2531"/>
    <w:rsid w:val="00CD686D"/>
    <w:rsid w:val="00D03FD7"/>
    <w:rsid w:val="00D0441B"/>
    <w:rsid w:val="00D43AFD"/>
    <w:rsid w:val="00D46D07"/>
    <w:rsid w:val="00D4705A"/>
    <w:rsid w:val="00D96D70"/>
    <w:rsid w:val="00DD0FA5"/>
    <w:rsid w:val="00DE5389"/>
    <w:rsid w:val="00DF3712"/>
    <w:rsid w:val="00E02404"/>
    <w:rsid w:val="00E34036"/>
    <w:rsid w:val="00E50040"/>
    <w:rsid w:val="00E60702"/>
    <w:rsid w:val="00E66DEA"/>
    <w:rsid w:val="00E809EB"/>
    <w:rsid w:val="00E91F95"/>
    <w:rsid w:val="00E94280"/>
    <w:rsid w:val="00EA1FE2"/>
    <w:rsid w:val="00ED7FD9"/>
    <w:rsid w:val="00EE05B6"/>
    <w:rsid w:val="00EF0CE5"/>
    <w:rsid w:val="00F259B8"/>
    <w:rsid w:val="00F414CE"/>
    <w:rsid w:val="00F47AAB"/>
    <w:rsid w:val="00F62EBF"/>
    <w:rsid w:val="00F678B8"/>
    <w:rsid w:val="00F968BD"/>
    <w:rsid w:val="00FA7FBB"/>
    <w:rsid w:val="00FB5BE2"/>
    <w:rsid w:val="00FC2164"/>
    <w:rsid w:val="00FD0C3C"/>
    <w:rsid w:val="00FD7264"/>
    <w:rsid w:val="00FD7AB5"/>
    <w:rsid w:val="00FF32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D379"/>
  <w15:chartTrackingRefBased/>
  <w15:docId w15:val="{90C44FE1-6EFA-4196-BFC1-421664E3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739F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43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690248"/>
    <w:rPr>
      <w:color w:val="0000FF"/>
      <w:u w:val="single"/>
    </w:rPr>
  </w:style>
  <w:style w:type="paragraph" w:styleId="Galvene">
    <w:name w:val="header"/>
    <w:basedOn w:val="Parasts"/>
    <w:link w:val="GalveneRakstz"/>
    <w:uiPriority w:val="99"/>
    <w:unhideWhenUsed/>
    <w:rsid w:val="008C3CB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3CB5"/>
  </w:style>
  <w:style w:type="paragraph" w:styleId="Kjene">
    <w:name w:val="footer"/>
    <w:basedOn w:val="Parasts"/>
    <w:link w:val="KjeneRakstz"/>
    <w:uiPriority w:val="99"/>
    <w:unhideWhenUsed/>
    <w:rsid w:val="008C3CB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3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491150">
      <w:bodyDiv w:val="1"/>
      <w:marLeft w:val="0"/>
      <w:marRight w:val="0"/>
      <w:marTop w:val="0"/>
      <w:marBottom w:val="0"/>
      <w:divBdr>
        <w:top w:val="none" w:sz="0" w:space="0" w:color="auto"/>
        <w:left w:val="none" w:sz="0" w:space="0" w:color="auto"/>
        <w:bottom w:val="none" w:sz="0" w:space="0" w:color="auto"/>
        <w:right w:val="none" w:sz="0" w:space="0" w:color="auto"/>
      </w:divBdr>
    </w:div>
    <w:div w:id="115140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yperlink" Target="https://geolatvija.lv/geo/tapi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8.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32156-8400-4F3C-943D-9AA42A492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1690</TotalTime>
  <Pages>24</Pages>
  <Words>17291</Words>
  <Characters>9857</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Ozols</dc:creator>
  <cp:keywords/>
  <dc:description/>
  <cp:lastModifiedBy>Dace Tauriņa</cp:lastModifiedBy>
  <cp:revision>129</cp:revision>
  <dcterms:created xsi:type="dcterms:W3CDTF">2022-09-26T10:59:00Z</dcterms:created>
  <dcterms:modified xsi:type="dcterms:W3CDTF">2022-11-25T12:30:00Z</dcterms:modified>
</cp:coreProperties>
</file>