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B290" w14:textId="77777777" w:rsidR="004610EE" w:rsidRDefault="004610EE" w:rsidP="004610EE">
      <w:pPr>
        <w:jc w:val="center"/>
        <w:rPr>
          <w:b/>
        </w:rPr>
      </w:pPr>
      <w:r>
        <w:rPr>
          <w:b/>
        </w:rPr>
        <w:t>UZAICINĀJUMS IESNIEGT PIEDĀVĀJUMU IEPIRKUMAM</w:t>
      </w:r>
    </w:p>
    <w:p w14:paraId="489714DB" w14:textId="77777777" w:rsidR="004610EE" w:rsidRDefault="004610EE" w:rsidP="004610EE">
      <w:pPr>
        <w:jc w:val="both"/>
      </w:pPr>
    </w:p>
    <w:p w14:paraId="6707E787" w14:textId="29397950" w:rsidR="004610EE" w:rsidRPr="003D64DB" w:rsidRDefault="004610EE" w:rsidP="004610EE">
      <w:pPr>
        <w:jc w:val="both"/>
        <w:rPr>
          <w:b/>
          <w:bCs/>
        </w:rPr>
      </w:pPr>
      <w:r>
        <w:tab/>
        <w:t xml:space="preserve">Limbažu novada administrācijas Limbažu apvienības pārvalde uzaicina Jūs iesniegt savu cenu piedāvājumu iepirkumam </w:t>
      </w:r>
      <w:bookmarkStart w:id="0" w:name="_Hlk101874695"/>
      <w:r w:rsidRPr="003D64DB">
        <w:rPr>
          <w:b/>
          <w:bCs/>
        </w:rPr>
        <w:t>“</w:t>
      </w:r>
      <w:r w:rsidR="000F382D" w:rsidRPr="000F382D">
        <w:rPr>
          <w:b/>
          <w:bCs/>
          <w:i/>
          <w:iCs/>
        </w:rPr>
        <w:t>Dzelzsbetona aku augšējās daļas pārbūve</w:t>
      </w:r>
      <w:r w:rsidR="000F382D">
        <w:rPr>
          <w:b/>
          <w:bCs/>
          <w:i/>
          <w:iCs/>
        </w:rPr>
        <w:t xml:space="preserve"> </w:t>
      </w:r>
      <w:r w:rsidR="000919A7">
        <w:rPr>
          <w:b/>
          <w:bCs/>
          <w:i/>
          <w:iCs/>
        </w:rPr>
        <w:t>Jūras ielā 58, Limbažos</w:t>
      </w:r>
      <w:r w:rsidRPr="003D64DB">
        <w:rPr>
          <w:b/>
          <w:bCs/>
        </w:rPr>
        <w:t>”</w:t>
      </w:r>
      <w:bookmarkEnd w:id="0"/>
      <w:r w:rsidRPr="003D64DB">
        <w:rPr>
          <w:b/>
          <w:bCs/>
        </w:rPr>
        <w:t>.</w:t>
      </w:r>
    </w:p>
    <w:p w14:paraId="354A1B4F" w14:textId="77777777" w:rsidR="004610EE" w:rsidRDefault="004610EE" w:rsidP="004610EE">
      <w:pPr>
        <w:jc w:val="both"/>
        <w:rPr>
          <w:i/>
        </w:rPr>
      </w:pPr>
    </w:p>
    <w:p w14:paraId="0A2543F5" w14:textId="77777777" w:rsidR="000919A7" w:rsidRDefault="000919A7" w:rsidP="000919A7">
      <w:pPr>
        <w:jc w:val="both"/>
      </w:pPr>
      <w:r>
        <w:t>Iepirkuma līguma izpildes vieta – Limbaži, Limbažu novads.</w:t>
      </w:r>
    </w:p>
    <w:p w14:paraId="52ACB74A" w14:textId="01074517" w:rsidR="000919A7" w:rsidRDefault="000919A7" w:rsidP="000919A7">
      <w:pPr>
        <w:jc w:val="both"/>
      </w:pPr>
      <w:r>
        <w:t>Iepirkuma līguma izpildes laiks –</w:t>
      </w:r>
      <w:r w:rsidR="003A3C9A">
        <w:t xml:space="preserve"> viens mēnesis</w:t>
      </w:r>
      <w:r>
        <w:t xml:space="preserve"> no līguma noslēgšanas dienas.</w:t>
      </w:r>
    </w:p>
    <w:p w14:paraId="47006EF2" w14:textId="77777777" w:rsidR="000919A7" w:rsidRDefault="000919A7" w:rsidP="000919A7">
      <w:pPr>
        <w:jc w:val="both"/>
      </w:pPr>
      <w:r>
        <w:t>Iepirkuma līguma apmaksa – pasūtītājs veic samaksu piegādātājam 15 (piecpadsmit) dienu laikā pēc pieņemšanas – nodošanas akta parakstīšanas un piegādātāja rēķina saņemšanas.</w:t>
      </w:r>
    </w:p>
    <w:p w14:paraId="76AD0451" w14:textId="77777777" w:rsidR="000919A7" w:rsidRDefault="000919A7" w:rsidP="000919A7">
      <w:pPr>
        <w:jc w:val="both"/>
      </w:pPr>
      <w:r>
        <w:t xml:space="preserve">  </w:t>
      </w:r>
    </w:p>
    <w:p w14:paraId="668B7F6D" w14:textId="77777777" w:rsidR="000919A7" w:rsidRDefault="000919A7" w:rsidP="000919A7">
      <w:pPr>
        <w:jc w:val="both"/>
      </w:pPr>
    </w:p>
    <w:p w14:paraId="10A456F0" w14:textId="77777777" w:rsidR="000919A7" w:rsidRDefault="000919A7" w:rsidP="000919A7">
      <w:pPr>
        <w:jc w:val="both"/>
      </w:pPr>
      <w:r>
        <w:t>Piedāvājuma izvēles kritērijs ir piedāvājums ar viszemāko cenu.</w:t>
      </w:r>
    </w:p>
    <w:p w14:paraId="0BA7DC9A" w14:textId="18551706" w:rsidR="000919A7" w:rsidRDefault="000919A7" w:rsidP="000919A7">
      <w:pPr>
        <w:jc w:val="both"/>
      </w:pPr>
      <w:r>
        <w:tab/>
        <w:t xml:space="preserve">Piedāvājumus iepirkumam var iesniegt līdz 2022.gada </w:t>
      </w:r>
      <w:r w:rsidR="004D758C">
        <w:t>02</w:t>
      </w:r>
      <w:r>
        <w:t xml:space="preserve">. </w:t>
      </w:r>
      <w:r w:rsidR="004D758C">
        <w:t>decembris</w:t>
      </w:r>
      <w:r>
        <w:t xml:space="preserve">, pulksten 16:00. </w:t>
      </w:r>
    </w:p>
    <w:p w14:paraId="41C6C840" w14:textId="77777777" w:rsidR="000919A7" w:rsidRDefault="000919A7" w:rsidP="000919A7">
      <w:pPr>
        <w:jc w:val="both"/>
      </w:pPr>
      <w:r>
        <w:t>Piedāvājumi var tikt iesniegti:</w:t>
      </w:r>
    </w:p>
    <w:p w14:paraId="01FD23F5" w14:textId="5CCC8BAC" w:rsidR="000919A7" w:rsidRDefault="000919A7" w:rsidP="008A5C57">
      <w:pPr>
        <w:ind w:left="284"/>
        <w:jc w:val="both"/>
      </w:pPr>
      <w:r>
        <w:t>1.</w:t>
      </w:r>
      <w:r w:rsidR="008A5C57">
        <w:t xml:space="preserve"> </w:t>
      </w:r>
      <w:r>
        <w:t>iesniedzot personīgi, slēgtā vēstulē Limbažu novada administrācijas Limbažu apvienības pārvaldē,  Mūru ielā 17, Limbažos, Limbažu novadā, LV-4001;</w:t>
      </w:r>
    </w:p>
    <w:p w14:paraId="67592646" w14:textId="5CC3C282" w:rsidR="000919A7" w:rsidRDefault="000919A7" w:rsidP="008A5C57">
      <w:pPr>
        <w:ind w:left="284"/>
        <w:jc w:val="both"/>
      </w:pPr>
      <w:r>
        <w:t>2.</w:t>
      </w:r>
      <w:r w:rsidR="008A5C57">
        <w:t xml:space="preserve"> </w:t>
      </w:r>
      <w:r>
        <w:t>nosūtot pa pastu vai nogādājot ar kurjeru, adresējot Limbažu novada administrācijas Limbažu apvienības pārvaldei, Mūru iela 17, Limbaži, Limbažu novads, LV-4001;</w:t>
      </w:r>
    </w:p>
    <w:p w14:paraId="621E3514" w14:textId="4C13170B" w:rsidR="000919A7" w:rsidRDefault="000919A7" w:rsidP="008A5C57">
      <w:pPr>
        <w:ind w:left="284"/>
        <w:jc w:val="both"/>
      </w:pPr>
      <w:r>
        <w:t>3.</w:t>
      </w:r>
      <w:r w:rsidR="008A5C57">
        <w:t xml:space="preserve"> </w:t>
      </w:r>
      <w:r>
        <w:t>nosūtot ieskanētu pa e-pastu (limbazi@limbazunovads.lv) un pēc tam oriģinālu nosūtot pa pastu;</w:t>
      </w:r>
    </w:p>
    <w:p w14:paraId="3BE73574" w14:textId="12099801" w:rsidR="000919A7" w:rsidRDefault="000919A7" w:rsidP="008A5C57">
      <w:pPr>
        <w:ind w:left="284"/>
        <w:jc w:val="both"/>
      </w:pPr>
      <w:r>
        <w:t>4.</w:t>
      </w:r>
      <w:r w:rsidR="008A5C57">
        <w:t xml:space="preserve"> </w:t>
      </w:r>
      <w:r>
        <w:t>nosūtot elektroniski parakstītu uz e-pastu (limbazi@limbazunovads.lv);</w:t>
      </w:r>
    </w:p>
    <w:p w14:paraId="2FFA8047" w14:textId="7E976DB9" w:rsidR="000919A7" w:rsidRDefault="000919A7" w:rsidP="008A5C57">
      <w:pPr>
        <w:ind w:left="284"/>
        <w:jc w:val="both"/>
      </w:pPr>
      <w:r>
        <w:t>5.</w:t>
      </w:r>
      <w:r w:rsidR="008A5C57">
        <w:t xml:space="preserve"> </w:t>
      </w:r>
      <w:r>
        <w:t>nosūtot 3. vai 4. punktā minētajā kārtībā, bet ar elektroniski šifrētu finanšu piedāvājumu un nodrošināt piedāvājuma atvēršanas paroles nosūtīšanu 1(vienas) stundas laikā pēc iesniegšanas termiņa beigām.</w:t>
      </w:r>
    </w:p>
    <w:p w14:paraId="3817F52A" w14:textId="77777777" w:rsidR="000919A7" w:rsidRDefault="000919A7" w:rsidP="000919A7">
      <w:pPr>
        <w:jc w:val="both"/>
      </w:pPr>
      <w:r>
        <w:t>Piedāvājumi, kuri būs iesniegti pēc noteiktā termiņa, netiks izskatīti.</w:t>
      </w:r>
    </w:p>
    <w:p w14:paraId="0A253024" w14:textId="77777777" w:rsidR="000919A7" w:rsidRDefault="000919A7" w:rsidP="000919A7">
      <w:pPr>
        <w:jc w:val="both"/>
      </w:pPr>
    </w:p>
    <w:p w14:paraId="6D55F8BF" w14:textId="4FB48D6C" w:rsidR="004610EE" w:rsidRDefault="000919A7" w:rsidP="000919A7">
      <w:pPr>
        <w:jc w:val="both"/>
      </w:pPr>
      <w:r>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634A89B" w14:textId="77777777" w:rsidR="004610EE" w:rsidRDefault="004610EE" w:rsidP="004610EE">
      <w:pPr>
        <w:jc w:val="both"/>
      </w:pPr>
    </w:p>
    <w:p w14:paraId="7D350777" w14:textId="5125EA3C" w:rsidR="004610EE" w:rsidRDefault="004610EE" w:rsidP="004610EE">
      <w:pPr>
        <w:jc w:val="both"/>
      </w:pPr>
      <w:r>
        <w:t xml:space="preserve">Pielikumā: </w:t>
      </w:r>
      <w:r>
        <w:tab/>
        <w:t xml:space="preserve">1. Tehniskā specifikācija uz </w:t>
      </w:r>
      <w:r w:rsidR="008A5C57">
        <w:t>1</w:t>
      </w:r>
      <w:r>
        <w:t xml:space="preserve"> lapas.</w:t>
      </w:r>
    </w:p>
    <w:p w14:paraId="766C532B" w14:textId="77777777" w:rsidR="004610EE" w:rsidRDefault="004610EE" w:rsidP="004610EE">
      <w:pPr>
        <w:jc w:val="both"/>
      </w:pPr>
      <w:r>
        <w:tab/>
      </w:r>
      <w:r>
        <w:tab/>
        <w:t>2. Piedāvājuma veidlapa uz 2 lapām.</w:t>
      </w:r>
    </w:p>
    <w:p w14:paraId="34BF8B0A" w14:textId="77777777" w:rsidR="004610EE" w:rsidRDefault="004610EE" w:rsidP="004610EE">
      <w:pPr>
        <w:jc w:val="both"/>
      </w:pPr>
    </w:p>
    <w:p w14:paraId="3345C032" w14:textId="77777777" w:rsidR="004610EE" w:rsidRDefault="004610EE" w:rsidP="004610EE">
      <w:pPr>
        <w:jc w:val="both"/>
      </w:pPr>
    </w:p>
    <w:p w14:paraId="15EB1589" w14:textId="77777777" w:rsidR="004610EE" w:rsidRDefault="004610EE" w:rsidP="004610EE">
      <w:pPr>
        <w:jc w:val="both"/>
      </w:pPr>
    </w:p>
    <w:p w14:paraId="76A5D44D" w14:textId="77777777" w:rsidR="004610EE" w:rsidRDefault="004610EE" w:rsidP="004610EE">
      <w:pPr>
        <w:jc w:val="both"/>
      </w:pPr>
      <w:r>
        <w:t>Pretendentam iesniedzamie dokumenti:</w:t>
      </w:r>
    </w:p>
    <w:p w14:paraId="52CE7C44" w14:textId="6FDFF19B" w:rsidR="004610EE" w:rsidRDefault="004610EE" w:rsidP="004610EE">
      <w:pPr>
        <w:pStyle w:val="Sarakstarindkopa"/>
        <w:numPr>
          <w:ilvl w:val="0"/>
          <w:numId w:val="4"/>
        </w:numPr>
        <w:jc w:val="both"/>
      </w:pPr>
      <w:r>
        <w:t>Piedāvājuma veidlapa</w:t>
      </w:r>
      <w:r w:rsidR="00CE4674">
        <w:t xml:space="preserve"> </w:t>
      </w:r>
      <w:r w:rsidR="00F047D6">
        <w:t>uz</w:t>
      </w:r>
      <w:r w:rsidR="00CE4674">
        <w:t xml:space="preserve"> 2</w:t>
      </w:r>
      <w:r w:rsidR="00F047D6">
        <w:t xml:space="preserve"> </w:t>
      </w:r>
      <w:r w:rsidR="00CE4674">
        <w:t>l</w:t>
      </w:r>
      <w:r w:rsidR="00F047D6">
        <w:t>a</w:t>
      </w:r>
      <w:r w:rsidR="00CE4674">
        <w:t>p</w:t>
      </w:r>
      <w:r w:rsidR="00F047D6">
        <w:t>ām</w:t>
      </w:r>
      <w:r>
        <w:t>.</w:t>
      </w:r>
    </w:p>
    <w:p w14:paraId="23358610" w14:textId="435AAA6F" w:rsidR="004610EE" w:rsidRDefault="004610EE">
      <w:pPr>
        <w:rPr>
          <w:lang w:val="en-GB" w:eastAsia="en-US"/>
        </w:rPr>
      </w:pPr>
      <w:r>
        <w:rPr>
          <w:lang w:val="en-GB" w:eastAsia="en-US"/>
        </w:rPr>
        <w:br w:type="page"/>
      </w:r>
    </w:p>
    <w:p w14:paraId="7254DAFD" w14:textId="20BB9B89" w:rsidR="004610EE" w:rsidRPr="0096570A" w:rsidRDefault="004610EE" w:rsidP="004610EE">
      <w:pPr>
        <w:pStyle w:val="naisnod"/>
        <w:spacing w:before="0" w:after="0"/>
        <w:ind w:left="360"/>
        <w:rPr>
          <w:i/>
          <w:iCs/>
        </w:rPr>
      </w:pPr>
      <w:r w:rsidRPr="00311417">
        <w:lastRenderedPageBreak/>
        <w:t>Iepirkuma “</w:t>
      </w:r>
      <w:r w:rsidR="000F382D" w:rsidRPr="000F382D">
        <w:rPr>
          <w:i/>
          <w:iCs/>
        </w:rPr>
        <w:t>Dzelzsbetona aku augšējās daļas pārbūve Jūras ielā 58, Limbažos</w:t>
      </w:r>
      <w:r w:rsidRPr="0096570A">
        <w:rPr>
          <w:i/>
          <w:iCs/>
        </w:rPr>
        <w:t>”</w:t>
      </w:r>
    </w:p>
    <w:p w14:paraId="3C620675" w14:textId="77777777" w:rsidR="004610EE" w:rsidRPr="0096570A" w:rsidRDefault="004610EE" w:rsidP="004610EE">
      <w:pPr>
        <w:pStyle w:val="naisnod"/>
        <w:spacing w:before="0" w:after="0"/>
        <w:ind w:left="360"/>
        <w:rPr>
          <w:i/>
          <w:iCs/>
        </w:rPr>
      </w:pPr>
    </w:p>
    <w:p w14:paraId="179E9BBC" w14:textId="77777777" w:rsidR="004610EE" w:rsidRPr="0096570A" w:rsidRDefault="004610EE" w:rsidP="004610EE">
      <w:pPr>
        <w:pStyle w:val="naisnod"/>
        <w:spacing w:before="120" w:after="120"/>
        <w:ind w:left="360"/>
        <w:rPr>
          <w:i/>
          <w:iCs/>
        </w:rPr>
      </w:pPr>
      <w:r w:rsidRPr="000A2763">
        <w:t>TEHNISKĀ SPECIFIKĀCIJA</w:t>
      </w:r>
    </w:p>
    <w:p w14:paraId="1B20A29D" w14:textId="4E0B2A77" w:rsidR="00F12384" w:rsidRPr="004966BC" w:rsidRDefault="004610EE" w:rsidP="004610EE">
      <w:pPr>
        <w:spacing w:after="200" w:line="276" w:lineRule="auto"/>
        <w:contextualSpacing/>
        <w:jc w:val="both"/>
        <w:rPr>
          <w:rFonts w:eastAsia="Calibri"/>
          <w:szCs w:val="22"/>
          <w:lang w:eastAsia="en-US"/>
        </w:rPr>
      </w:pPr>
      <w:r>
        <w:rPr>
          <w:rFonts w:eastAsia="Calibri"/>
          <w:szCs w:val="22"/>
          <w:lang w:eastAsia="en-US"/>
        </w:rPr>
        <w:t xml:space="preserve">Pretendentam </w:t>
      </w:r>
      <w:r w:rsidR="000F382D">
        <w:rPr>
          <w:rFonts w:eastAsia="Calibri"/>
          <w:szCs w:val="22"/>
          <w:lang w:eastAsia="en-US"/>
        </w:rPr>
        <w:t>jāveic</w:t>
      </w:r>
      <w:r w:rsidR="000F382D" w:rsidRPr="000F382D">
        <w:t xml:space="preserve"> </w:t>
      </w:r>
      <w:r w:rsidR="000F382D">
        <w:rPr>
          <w:rFonts w:eastAsia="Calibri"/>
          <w:szCs w:val="22"/>
          <w:lang w:eastAsia="en-US"/>
        </w:rPr>
        <w:t>d</w:t>
      </w:r>
      <w:r w:rsidR="000F382D" w:rsidRPr="000F382D">
        <w:rPr>
          <w:rFonts w:eastAsia="Calibri"/>
          <w:szCs w:val="22"/>
          <w:lang w:eastAsia="en-US"/>
        </w:rPr>
        <w:t>zelzsbetona aku augšējās daļas pārbūve Jūras ielā 58, Limbažos</w:t>
      </w:r>
      <w:r>
        <w:rPr>
          <w:rFonts w:eastAsia="Calibri"/>
          <w:szCs w:val="22"/>
          <w:lang w:eastAsia="en-US"/>
        </w:rPr>
        <w:t>.</w:t>
      </w:r>
    </w:p>
    <w:p w14:paraId="555BB959" w14:textId="2661E03F" w:rsidR="004610EE" w:rsidRPr="00D42FD5" w:rsidRDefault="004610EE" w:rsidP="004610EE">
      <w:pPr>
        <w:pStyle w:val="Pamatteksts"/>
        <w:numPr>
          <w:ilvl w:val="0"/>
          <w:numId w:val="5"/>
        </w:numPr>
        <w:suppressAutoHyphens/>
        <w:spacing w:line="276" w:lineRule="auto"/>
        <w:rPr>
          <w:lang w:val="lv-LV"/>
        </w:rPr>
      </w:pPr>
      <w:r w:rsidRPr="00D42FD5">
        <w:rPr>
          <w:lang w:val="lv-LV"/>
        </w:rPr>
        <w:t xml:space="preserve">Pakalpojuma izpildes termiņš - </w:t>
      </w:r>
      <w:r w:rsidR="007362C8">
        <w:rPr>
          <w:lang w:val="lv-LV"/>
        </w:rPr>
        <w:t>15</w:t>
      </w:r>
      <w:r w:rsidRPr="00D42FD5">
        <w:rPr>
          <w:lang w:val="lv-LV"/>
        </w:rPr>
        <w:t xml:space="preserve"> (</w:t>
      </w:r>
      <w:r w:rsidR="007362C8">
        <w:rPr>
          <w:lang w:val="lv-LV"/>
        </w:rPr>
        <w:t>piecpadsmit</w:t>
      </w:r>
      <w:r w:rsidRPr="00D42FD5">
        <w:rPr>
          <w:lang w:val="lv-LV"/>
        </w:rPr>
        <w:t>) dienas no līguma noslēgšanas.</w:t>
      </w:r>
    </w:p>
    <w:p w14:paraId="3AE26C24" w14:textId="233F440A" w:rsidR="004610EE" w:rsidRPr="00D42FD5" w:rsidRDefault="004610EE" w:rsidP="004610EE">
      <w:pPr>
        <w:pStyle w:val="Pamatteksts"/>
        <w:numPr>
          <w:ilvl w:val="0"/>
          <w:numId w:val="5"/>
        </w:numPr>
        <w:suppressAutoHyphens/>
        <w:spacing w:line="276" w:lineRule="auto"/>
        <w:rPr>
          <w:lang w:val="lv-LV"/>
        </w:rPr>
      </w:pPr>
      <w:r>
        <w:rPr>
          <w:lang w:val="lv-LV"/>
        </w:rPr>
        <w:t xml:space="preserve">Paredzamais atjaunošanas apjoms </w:t>
      </w:r>
      <w:r w:rsidR="00725F2F">
        <w:rPr>
          <w:lang w:val="lv-LV"/>
        </w:rPr>
        <w:t xml:space="preserve">7 dzelzsbetona aku augšējās daļas </w:t>
      </w:r>
      <w:r w:rsidRPr="00D42FD5">
        <w:rPr>
          <w:lang w:val="lv-LV"/>
        </w:rPr>
        <w:t>.</w:t>
      </w:r>
    </w:p>
    <w:p w14:paraId="1B5B6EA2"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Pretendentam ir tiesības darbu izpildes laikā izmantot darbarīkus, iekārtas un tehniku pēc saviem ieskatiem, ievērojot attiecīgās darbības reglamentējošo normatīvo aktu prasības.</w:t>
      </w:r>
    </w:p>
    <w:p w14:paraId="1DAFF041" w14:textId="77777777" w:rsidR="004610EE" w:rsidRPr="00D42FD5" w:rsidRDefault="004610EE" w:rsidP="004610EE">
      <w:pPr>
        <w:pStyle w:val="Pamatteksts"/>
        <w:numPr>
          <w:ilvl w:val="0"/>
          <w:numId w:val="5"/>
        </w:numPr>
        <w:suppressAutoHyphens/>
        <w:spacing w:line="276" w:lineRule="auto"/>
        <w:rPr>
          <w:lang w:val="lv-LV"/>
        </w:rPr>
      </w:pPr>
      <w:r w:rsidRPr="00D42FD5">
        <w:rPr>
          <w:highlight w:val="white"/>
          <w:lang w:val="lv-LV"/>
        </w:rPr>
        <w:t>Darba vietā nav pieļaujama vides piesārņošana ar izlietu degvielu, eļļām vai citām vielām.</w:t>
      </w:r>
    </w:p>
    <w:p w14:paraId="01A0B852" w14:textId="1253385D" w:rsidR="004610EE" w:rsidRDefault="004610EE" w:rsidP="004610EE">
      <w:pPr>
        <w:pStyle w:val="Pamatteksts"/>
        <w:numPr>
          <w:ilvl w:val="0"/>
          <w:numId w:val="5"/>
        </w:numPr>
        <w:suppressAutoHyphens/>
        <w:spacing w:line="276" w:lineRule="auto"/>
        <w:rPr>
          <w:lang w:val="lv-LV"/>
        </w:rPr>
      </w:pPr>
      <w:r w:rsidRPr="00D42FD5">
        <w:rPr>
          <w:lang w:val="lv-LV"/>
        </w:rPr>
        <w:t>Pretendents</w:t>
      </w:r>
      <w:r>
        <w:rPr>
          <w:lang w:val="lv-LV"/>
        </w:rPr>
        <w:t xml:space="preserve"> </w:t>
      </w:r>
      <w:r w:rsidRPr="003F1CCD">
        <w:rPr>
          <w:lang w:val="lv-LV"/>
        </w:rPr>
        <w:t xml:space="preserve">pēc </w:t>
      </w:r>
      <w:r w:rsidR="000F382D">
        <w:rPr>
          <w:lang w:val="lv-LV"/>
        </w:rPr>
        <w:t>aku</w:t>
      </w:r>
      <w:r w:rsidRPr="003F1CCD">
        <w:rPr>
          <w:lang w:val="lv-LV"/>
        </w:rPr>
        <w:t xml:space="preserve"> atjaunošanas darbu pabeigšanas </w:t>
      </w:r>
      <w:r w:rsidRPr="00D42FD5">
        <w:rPr>
          <w:lang w:val="lv-LV"/>
        </w:rPr>
        <w:t xml:space="preserve">nodod pasūtītājam </w:t>
      </w:r>
      <w:r>
        <w:rPr>
          <w:lang w:val="lv-LV"/>
        </w:rPr>
        <w:t>atjaunot</w:t>
      </w:r>
      <w:r w:rsidR="000F382D">
        <w:rPr>
          <w:lang w:val="lv-LV"/>
        </w:rPr>
        <w:t>ās</w:t>
      </w:r>
      <w:r>
        <w:rPr>
          <w:lang w:val="lv-LV"/>
        </w:rPr>
        <w:t xml:space="preserve"> </w:t>
      </w:r>
      <w:r w:rsidR="000F382D">
        <w:rPr>
          <w:lang w:val="lv-LV"/>
        </w:rPr>
        <w:t>akas</w:t>
      </w:r>
      <w:r w:rsidRPr="00D42FD5">
        <w:rPr>
          <w:lang w:val="lv-LV"/>
        </w:rPr>
        <w:t xml:space="preserve"> ar nodošanas – pieņemšanas aktu.</w:t>
      </w:r>
    </w:p>
    <w:p w14:paraId="1DA60933" w14:textId="158CCFA4" w:rsidR="00C57A00" w:rsidRPr="00D42FD5" w:rsidRDefault="00C57A00" w:rsidP="004610EE">
      <w:pPr>
        <w:pStyle w:val="Pamatteksts"/>
        <w:numPr>
          <w:ilvl w:val="0"/>
          <w:numId w:val="5"/>
        </w:numPr>
        <w:suppressAutoHyphens/>
        <w:spacing w:line="276" w:lineRule="auto"/>
        <w:rPr>
          <w:lang w:val="lv-LV"/>
        </w:rPr>
      </w:pPr>
      <w:r>
        <w:rPr>
          <w:lang w:val="lv-LV"/>
        </w:rPr>
        <w:t>Darbus jāveic ievērojot būvnormatīvus.</w:t>
      </w:r>
    </w:p>
    <w:p w14:paraId="0DCBD8F1" w14:textId="4377B929" w:rsidR="004610EE" w:rsidRPr="00D42FD5" w:rsidRDefault="00725F2F" w:rsidP="004610EE">
      <w:pPr>
        <w:pStyle w:val="Pamatteksts"/>
        <w:numPr>
          <w:ilvl w:val="0"/>
          <w:numId w:val="5"/>
        </w:numPr>
        <w:suppressAutoHyphens/>
        <w:spacing w:line="276" w:lineRule="auto"/>
        <w:rPr>
          <w:lang w:val="lv-LV"/>
        </w:rPr>
      </w:pPr>
      <w:r>
        <w:rPr>
          <w:lang w:val="lv-LV"/>
        </w:rPr>
        <w:t>Pretendentam jān</w:t>
      </w:r>
      <w:r w:rsidR="004610EE" w:rsidRPr="00D42FD5">
        <w:rPr>
          <w:lang w:val="lv-LV"/>
        </w:rPr>
        <w:t>odrošin</w:t>
      </w:r>
      <w:r w:rsidR="00715BE1">
        <w:rPr>
          <w:lang w:val="lv-LV"/>
        </w:rPr>
        <w:t>a</w:t>
      </w:r>
      <w:r w:rsidR="004610EE" w:rsidRPr="00D42FD5">
        <w:rPr>
          <w:lang w:val="lv-LV"/>
        </w:rPr>
        <w:t xml:space="preserve"> darbu izpildē nepieciešamo tehniku, aprīkojumu</w:t>
      </w:r>
      <w:r w:rsidR="00926032">
        <w:rPr>
          <w:lang w:val="lv-LV"/>
        </w:rPr>
        <w:t>, materiālus</w:t>
      </w:r>
      <w:r w:rsidR="004610EE" w:rsidRPr="00D42FD5">
        <w:rPr>
          <w:lang w:val="lv-LV"/>
        </w:rPr>
        <w:t xml:space="preserve"> un cilvēku resursus</w:t>
      </w:r>
      <w:r w:rsidR="004610EE">
        <w:rPr>
          <w:lang w:val="lv-LV"/>
        </w:rPr>
        <w:t>.</w:t>
      </w:r>
      <w:r w:rsidR="004610EE" w:rsidRPr="00D42FD5">
        <w:rPr>
          <w:lang w:val="lv-LV"/>
        </w:rPr>
        <w:t xml:space="preserve"> </w:t>
      </w:r>
    </w:p>
    <w:p w14:paraId="604E3D0A" w14:textId="77777777" w:rsidR="004610EE" w:rsidRPr="00D42FD5" w:rsidRDefault="004610EE" w:rsidP="004610EE">
      <w:pPr>
        <w:pStyle w:val="Pamatteksts"/>
        <w:numPr>
          <w:ilvl w:val="0"/>
          <w:numId w:val="5"/>
        </w:numPr>
        <w:suppressAutoHyphens/>
        <w:spacing w:line="276" w:lineRule="auto"/>
        <w:rPr>
          <w:lang w:val="lv-LV"/>
        </w:rPr>
      </w:pPr>
      <w:r w:rsidRPr="00D42FD5">
        <w:rPr>
          <w:lang w:val="lv-LV"/>
        </w:rPr>
        <w:t>Darba veikšanas gaitā Pasūtītājam ir tiesības pārtraukt darba izpildes gaitu, ja to prasa drošības vai tehnoloģiskā procesa nodrošinājuma apsvērumi.</w:t>
      </w:r>
    </w:p>
    <w:p w14:paraId="34888369" w14:textId="1D68F15F" w:rsidR="004610EE" w:rsidRDefault="004610EE" w:rsidP="004610EE">
      <w:pPr>
        <w:pStyle w:val="Pamatteksts"/>
        <w:numPr>
          <w:ilvl w:val="0"/>
          <w:numId w:val="5"/>
        </w:numPr>
        <w:suppressAutoHyphens/>
        <w:spacing w:line="276" w:lineRule="auto"/>
        <w:rPr>
          <w:lang w:val="lv-LV"/>
        </w:rPr>
      </w:pPr>
      <w:r w:rsidRPr="00D42FD5">
        <w:rPr>
          <w:lang w:val="lv-LV"/>
        </w:rPr>
        <w:t xml:space="preserve">Pretendentam par saviem līdzekļiem </w:t>
      </w:r>
      <w:r w:rsidRPr="003F1CCD">
        <w:rPr>
          <w:lang w:val="lv-LV"/>
        </w:rPr>
        <w:t xml:space="preserve">jālabo viņa vainas pēc bojātās komunikācijas, infrastruktūra, </w:t>
      </w:r>
      <w:r w:rsidRPr="00D42FD5">
        <w:rPr>
          <w:lang w:val="lv-LV"/>
        </w:rPr>
        <w:t xml:space="preserve">pamatojoties uz Pasūtītāja pārstāvja sastādīto aktu. Ja iepriekšminētos darbus veic Pasūtītājs, Pretendentam ir jāveic izpildīto darbu apmaksa. </w:t>
      </w:r>
    </w:p>
    <w:p w14:paraId="5E0090B1" w14:textId="162F2DA7" w:rsidR="00F12384" w:rsidRDefault="00F12384" w:rsidP="00F12384">
      <w:pPr>
        <w:pStyle w:val="Pamatteksts"/>
        <w:suppressAutoHyphens/>
        <w:spacing w:line="276" w:lineRule="auto"/>
        <w:ind w:left="60"/>
        <w:rPr>
          <w:lang w:val="lv-LV"/>
        </w:rPr>
      </w:pPr>
      <w:r>
        <w:rPr>
          <w:lang w:val="lv-LV"/>
        </w:rPr>
        <w:t>Veicamie darbi:</w:t>
      </w:r>
    </w:p>
    <w:p w14:paraId="2AF718C4" w14:textId="32FD6307" w:rsidR="00F12384" w:rsidRPr="00D24881" w:rsidRDefault="00F12384" w:rsidP="00F12384">
      <w:pPr>
        <w:pStyle w:val="Pamatteksts"/>
        <w:numPr>
          <w:ilvl w:val="0"/>
          <w:numId w:val="7"/>
        </w:numPr>
        <w:suppressAutoHyphens/>
        <w:spacing w:line="276" w:lineRule="auto"/>
        <w:rPr>
          <w:lang w:val="lv-LV"/>
        </w:rPr>
      </w:pPr>
      <w:r w:rsidRPr="00D24881">
        <w:rPr>
          <w:lang w:val="lv-LV"/>
        </w:rPr>
        <w:t>Esošā asfalt</w:t>
      </w:r>
      <w:r w:rsidR="00B93855" w:rsidRPr="00D24881">
        <w:rPr>
          <w:lang w:val="lv-LV"/>
        </w:rPr>
        <w:t>betona</w:t>
      </w:r>
      <w:r w:rsidRPr="00D24881">
        <w:rPr>
          <w:lang w:val="lv-LV"/>
        </w:rPr>
        <w:t xml:space="preserve"> seguma demontāža ap akām;</w:t>
      </w:r>
    </w:p>
    <w:p w14:paraId="069E5437" w14:textId="3F534595" w:rsidR="00F12384" w:rsidRDefault="005A4B66" w:rsidP="00F12384">
      <w:pPr>
        <w:pStyle w:val="Pamatteksts"/>
        <w:numPr>
          <w:ilvl w:val="0"/>
          <w:numId w:val="7"/>
        </w:numPr>
        <w:suppressAutoHyphens/>
        <w:spacing w:line="276" w:lineRule="auto"/>
        <w:rPr>
          <w:lang w:val="lv-LV"/>
        </w:rPr>
      </w:pPr>
      <w:r w:rsidRPr="005A4B66">
        <w:rPr>
          <w:lang w:val="lv-LV"/>
        </w:rPr>
        <w:t>Grunts atrakšana ap akām;</w:t>
      </w:r>
    </w:p>
    <w:p w14:paraId="78A13333" w14:textId="03D8521B" w:rsidR="00D24881" w:rsidRPr="005A4B66" w:rsidRDefault="00D24881" w:rsidP="00F12384">
      <w:pPr>
        <w:pStyle w:val="Pamatteksts"/>
        <w:numPr>
          <w:ilvl w:val="0"/>
          <w:numId w:val="7"/>
        </w:numPr>
        <w:suppressAutoHyphens/>
        <w:spacing w:line="276" w:lineRule="auto"/>
        <w:rPr>
          <w:lang w:val="lv-LV"/>
        </w:rPr>
      </w:pPr>
      <w:r w:rsidRPr="005A4B66">
        <w:rPr>
          <w:lang w:val="lv-LV"/>
        </w:rPr>
        <w:t>Liekās grunts transportēšana uz atbērtni</w:t>
      </w:r>
      <w:r>
        <w:rPr>
          <w:lang w:val="lv-LV"/>
        </w:rPr>
        <w:t>;</w:t>
      </w:r>
    </w:p>
    <w:p w14:paraId="2CE64F12" w14:textId="107574DC" w:rsidR="005A4B66" w:rsidRDefault="005A4B66" w:rsidP="00F12384">
      <w:pPr>
        <w:pStyle w:val="Pamatteksts"/>
        <w:numPr>
          <w:ilvl w:val="0"/>
          <w:numId w:val="7"/>
        </w:numPr>
        <w:suppressAutoHyphens/>
        <w:spacing w:line="276" w:lineRule="auto"/>
        <w:rPr>
          <w:lang w:val="lv-LV"/>
        </w:rPr>
      </w:pPr>
      <w:r w:rsidRPr="005A4B66">
        <w:rPr>
          <w:lang w:val="lv-LV"/>
        </w:rPr>
        <w:t>Esošo aku augšējās daļas demontāža</w:t>
      </w:r>
      <w:r w:rsidR="00B93855">
        <w:rPr>
          <w:lang w:val="lv-LV"/>
        </w:rPr>
        <w:t xml:space="preserve"> 300-500 mm</w:t>
      </w:r>
      <w:r w:rsidRPr="005A4B66">
        <w:rPr>
          <w:lang w:val="lv-LV"/>
        </w:rPr>
        <w:t>;</w:t>
      </w:r>
    </w:p>
    <w:p w14:paraId="0510DD7D" w14:textId="4FAB2569" w:rsidR="00B93855" w:rsidRPr="005A4B66" w:rsidRDefault="00B93855" w:rsidP="00F12384">
      <w:pPr>
        <w:pStyle w:val="Pamatteksts"/>
        <w:numPr>
          <w:ilvl w:val="0"/>
          <w:numId w:val="7"/>
        </w:numPr>
        <w:suppressAutoHyphens/>
        <w:spacing w:line="276" w:lineRule="auto"/>
        <w:rPr>
          <w:lang w:val="lv-LV"/>
        </w:rPr>
      </w:pPr>
      <w:r>
        <w:rPr>
          <w:lang w:val="lv-LV"/>
        </w:rPr>
        <w:t xml:space="preserve">Dzelzsbetona aku </w:t>
      </w:r>
      <w:r w:rsidR="00D24881">
        <w:rPr>
          <w:lang w:val="lv-LV"/>
        </w:rPr>
        <w:t xml:space="preserve">pārsedžu, </w:t>
      </w:r>
      <w:r>
        <w:rPr>
          <w:lang w:val="lv-LV"/>
        </w:rPr>
        <w:t>regulējošo gredzenu</w:t>
      </w:r>
      <w:r w:rsidR="00D24881">
        <w:rPr>
          <w:lang w:val="lv-LV"/>
        </w:rPr>
        <w:t xml:space="preserve"> un metāla aku vāku montāža;</w:t>
      </w:r>
      <w:r>
        <w:rPr>
          <w:lang w:val="lv-LV"/>
        </w:rPr>
        <w:t xml:space="preserve"> </w:t>
      </w:r>
    </w:p>
    <w:p w14:paraId="0CAAC23C" w14:textId="09219600" w:rsidR="005A4B66" w:rsidRPr="005A4B66" w:rsidRDefault="005A4B66" w:rsidP="00F12384">
      <w:pPr>
        <w:pStyle w:val="Pamatteksts"/>
        <w:numPr>
          <w:ilvl w:val="0"/>
          <w:numId w:val="7"/>
        </w:numPr>
        <w:suppressAutoHyphens/>
        <w:spacing w:line="276" w:lineRule="auto"/>
        <w:rPr>
          <w:lang w:val="lv-LV"/>
        </w:rPr>
      </w:pPr>
      <w:r w:rsidRPr="005A4B66">
        <w:rPr>
          <w:lang w:val="lv-LV"/>
        </w:rPr>
        <w:t xml:space="preserve">Smilts </w:t>
      </w:r>
      <w:r w:rsidR="009E6320">
        <w:rPr>
          <w:lang w:val="lv-LV"/>
        </w:rPr>
        <w:t>iestrāde</w:t>
      </w:r>
      <w:r w:rsidRPr="005A4B66">
        <w:rPr>
          <w:lang w:val="lv-LV"/>
        </w:rPr>
        <w:t xml:space="preserve"> ap akām;</w:t>
      </w:r>
    </w:p>
    <w:p w14:paraId="48EC942E" w14:textId="1E3A9277" w:rsidR="005A4B66" w:rsidRPr="005A4B66" w:rsidRDefault="005A4B66" w:rsidP="00F12384">
      <w:pPr>
        <w:pStyle w:val="Pamatteksts"/>
        <w:numPr>
          <w:ilvl w:val="0"/>
          <w:numId w:val="7"/>
        </w:numPr>
        <w:suppressAutoHyphens/>
        <w:spacing w:line="276" w:lineRule="auto"/>
        <w:rPr>
          <w:lang w:val="lv-LV"/>
        </w:rPr>
      </w:pPr>
      <w:r w:rsidRPr="005A4B66">
        <w:rPr>
          <w:lang w:val="lv-LV"/>
        </w:rPr>
        <w:t>Šķembu maisījum</w:t>
      </w:r>
      <w:r w:rsidR="009E6320">
        <w:rPr>
          <w:lang w:val="lv-LV"/>
        </w:rPr>
        <w:t>a iestrāde</w:t>
      </w:r>
      <w:r w:rsidRPr="005A4B66">
        <w:rPr>
          <w:lang w:val="lv-LV"/>
        </w:rPr>
        <w:t xml:space="preserve"> ap akām;</w:t>
      </w:r>
    </w:p>
    <w:p w14:paraId="1897813D" w14:textId="4C701B68" w:rsidR="00B93855" w:rsidRDefault="00D24881" w:rsidP="00B93855">
      <w:pPr>
        <w:pStyle w:val="Pamatteksts"/>
        <w:numPr>
          <w:ilvl w:val="0"/>
          <w:numId w:val="7"/>
        </w:numPr>
        <w:suppressAutoHyphens/>
        <w:spacing w:line="276" w:lineRule="auto"/>
        <w:rPr>
          <w:lang w:val="lv-LV"/>
        </w:rPr>
      </w:pPr>
      <w:r>
        <w:rPr>
          <w:lang w:val="lv-LV"/>
        </w:rPr>
        <w:t>A</w:t>
      </w:r>
      <w:r w:rsidR="00B93855">
        <w:rPr>
          <w:lang w:val="lv-LV"/>
        </w:rPr>
        <w:t>sfaltbetona seguma ieklāšana</w:t>
      </w:r>
      <w:r>
        <w:rPr>
          <w:lang w:val="lv-LV"/>
        </w:rPr>
        <w:t xml:space="preserve"> demontētā asfaltbetona vietā</w:t>
      </w:r>
      <w:r w:rsidR="00B93855">
        <w:rPr>
          <w:lang w:val="lv-LV"/>
        </w:rPr>
        <w:t>.</w:t>
      </w:r>
    </w:p>
    <w:p w14:paraId="5B2DED86" w14:textId="77777777" w:rsidR="00926032" w:rsidRDefault="00926032" w:rsidP="00B93855">
      <w:pPr>
        <w:pStyle w:val="Pamatteksts"/>
        <w:suppressAutoHyphens/>
        <w:spacing w:line="276" w:lineRule="auto"/>
        <w:rPr>
          <w:lang w:val="lv-LV"/>
        </w:rPr>
      </w:pPr>
    </w:p>
    <w:p w14:paraId="65BD039C" w14:textId="299F312A" w:rsidR="00B93855" w:rsidRPr="00B93855" w:rsidRDefault="00926032" w:rsidP="00B93855">
      <w:pPr>
        <w:pStyle w:val="Pamatteksts"/>
        <w:suppressAutoHyphens/>
        <w:spacing w:line="276" w:lineRule="auto"/>
        <w:rPr>
          <w:lang w:val="lv-LV"/>
        </w:rPr>
      </w:pPr>
      <w:r>
        <w:rPr>
          <w:lang w:val="lv-LV"/>
        </w:rPr>
        <w:t>Nepieciešamie darba un materiālu a</w:t>
      </w:r>
      <w:r w:rsidR="00B93855">
        <w:rPr>
          <w:lang w:val="lv-LV"/>
        </w:rPr>
        <w:t>pjomi</w:t>
      </w:r>
      <w:r>
        <w:rPr>
          <w:lang w:val="lv-LV"/>
        </w:rPr>
        <w:t xml:space="preserve"> </w:t>
      </w:r>
      <w:r w:rsidR="00B93855">
        <w:rPr>
          <w:lang w:val="lv-LV"/>
        </w:rPr>
        <w:t>finanšu piedāvājumā.</w:t>
      </w:r>
    </w:p>
    <w:p w14:paraId="1190E97D" w14:textId="77777777" w:rsidR="00126470" w:rsidRDefault="00126470">
      <w:pPr>
        <w:rPr>
          <w:b/>
        </w:rPr>
      </w:pPr>
      <w:r>
        <w:rPr>
          <w:b/>
        </w:rPr>
        <w:br w:type="page"/>
      </w:r>
    </w:p>
    <w:p w14:paraId="6CF771B1" w14:textId="4E89A522" w:rsidR="00DA6AAE" w:rsidRPr="00467553" w:rsidRDefault="00DA6AAE" w:rsidP="00126470">
      <w:pPr>
        <w:jc w:val="center"/>
        <w:rPr>
          <w:b/>
        </w:rPr>
      </w:pPr>
      <w:r w:rsidRPr="00467553">
        <w:rPr>
          <w:b/>
        </w:rPr>
        <w:lastRenderedPageBreak/>
        <w:t>PIEDĀVĀJUMA VEIDLAPA</w:t>
      </w:r>
    </w:p>
    <w:p w14:paraId="6BD18258" w14:textId="77777777" w:rsidR="00DA6AAE" w:rsidRDefault="00DA6AAE" w:rsidP="00126470">
      <w:pPr>
        <w:rPr>
          <w:b/>
        </w:rPr>
      </w:pPr>
    </w:p>
    <w:p w14:paraId="5F824B4D" w14:textId="77777777" w:rsidR="00DA6AAE" w:rsidRDefault="00DA6AAE" w:rsidP="00126470">
      <w:pPr>
        <w:rPr>
          <w:b/>
        </w:rPr>
      </w:pPr>
      <w:r>
        <w:rPr>
          <w:b/>
        </w:rPr>
        <w:t>___.____.2022. Nr.______</w:t>
      </w:r>
    </w:p>
    <w:p w14:paraId="248FA104" w14:textId="77777777" w:rsidR="00DA6AAE" w:rsidRDefault="00DA6AAE" w:rsidP="00DA6AAE">
      <w:pPr>
        <w:rPr>
          <w:b/>
        </w:rPr>
      </w:pPr>
    </w:p>
    <w:p w14:paraId="3520DA57" w14:textId="6D2C070D" w:rsidR="00DA6AAE" w:rsidRDefault="00DA6AAE" w:rsidP="00DA6AAE">
      <w:pPr>
        <w:jc w:val="both"/>
        <w:rPr>
          <w:b/>
        </w:rPr>
      </w:pPr>
      <w:r>
        <w:rPr>
          <w:b/>
        </w:rPr>
        <w:tab/>
        <w:t xml:space="preserve">Pamatojoties uz saņemto uzaicinājumu, iesniedzam piedāvājumu iepirkumam </w:t>
      </w:r>
      <w:r w:rsidRPr="003D64DB">
        <w:rPr>
          <w:b/>
          <w:bCs/>
        </w:rPr>
        <w:t>“</w:t>
      </w:r>
      <w:r w:rsidR="000F382D" w:rsidRPr="000F382D">
        <w:rPr>
          <w:b/>
          <w:bCs/>
          <w:i/>
          <w:iCs/>
        </w:rPr>
        <w:t>Dzelzsbetona aku augšējās daļas pārbūve Jūras ielā 58, Limbažos</w:t>
      </w:r>
      <w:r w:rsidRPr="00431C32">
        <w:rPr>
          <w:b/>
          <w:bCs/>
        </w:rPr>
        <w:t>”</w:t>
      </w:r>
    </w:p>
    <w:p w14:paraId="486504CF" w14:textId="77777777" w:rsidR="00DA6AAE" w:rsidRDefault="00DA6AAE" w:rsidP="00DA6AAE">
      <w:pPr>
        <w:jc w:val="both"/>
        <w:rPr>
          <w:b/>
        </w:rPr>
      </w:pPr>
    </w:p>
    <w:p w14:paraId="667664CB" w14:textId="77777777" w:rsidR="00DA6AAE" w:rsidRDefault="00DA6AAE" w:rsidP="00DA6AAE">
      <w:pPr>
        <w:jc w:val="both"/>
        <w:rPr>
          <w:b/>
        </w:rPr>
      </w:pPr>
    </w:p>
    <w:p w14:paraId="6705B9A7" w14:textId="77777777" w:rsidR="00DA6AAE" w:rsidRPr="00B242D1" w:rsidRDefault="00DA6AAE" w:rsidP="00DA6AAE">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DA6AAE" w:rsidRPr="00F04C5F" w14:paraId="1F5A1E17" w14:textId="77777777" w:rsidTr="00115299">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1B029D0" w14:textId="77777777" w:rsidR="00DA6AAE" w:rsidRPr="00F04C5F" w:rsidRDefault="00DA6AAE" w:rsidP="00115299">
            <w:pPr>
              <w:snapToGrid w:val="0"/>
              <w:rPr>
                <w:b/>
                <w:szCs w:val="22"/>
              </w:rPr>
            </w:pPr>
            <w:r w:rsidRPr="00F04C5F">
              <w:rPr>
                <w:b/>
                <w:sz w:val="22"/>
                <w:szCs w:val="22"/>
              </w:rPr>
              <w:t>Pretendenta nosaukums</w:t>
            </w:r>
          </w:p>
          <w:p w14:paraId="3E40EADA" w14:textId="77777777" w:rsidR="00DA6AAE" w:rsidRPr="00F04C5F" w:rsidRDefault="00DA6AAE" w:rsidP="00115299">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5B7E8250" w14:textId="77777777" w:rsidR="00DA6AAE" w:rsidRPr="00F04C5F" w:rsidRDefault="00DA6AAE" w:rsidP="00115299">
            <w:pPr>
              <w:snapToGrid w:val="0"/>
              <w:spacing w:before="120" w:after="120"/>
              <w:rPr>
                <w:b/>
              </w:rPr>
            </w:pPr>
          </w:p>
        </w:tc>
      </w:tr>
      <w:tr w:rsidR="00DA6AAE" w:rsidRPr="00F04C5F" w14:paraId="3C9D1D3B"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4128D4" w14:textId="77777777" w:rsidR="00DA6AAE" w:rsidRPr="00F04C5F" w:rsidRDefault="00DA6AAE" w:rsidP="00115299">
            <w:pPr>
              <w:snapToGrid w:val="0"/>
              <w:rPr>
                <w:b/>
                <w:szCs w:val="22"/>
              </w:rPr>
            </w:pPr>
            <w:r w:rsidRPr="00F04C5F">
              <w:rPr>
                <w:b/>
                <w:sz w:val="22"/>
                <w:szCs w:val="22"/>
              </w:rPr>
              <w:t>Reģistrācijas Nr.</w:t>
            </w:r>
          </w:p>
          <w:p w14:paraId="61C82A00" w14:textId="77777777" w:rsidR="00DA6AAE" w:rsidRPr="00F04C5F" w:rsidRDefault="00DA6AAE" w:rsidP="00115299">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57002BCC" w14:textId="77777777" w:rsidR="00DA6AAE" w:rsidRPr="00F04C5F" w:rsidRDefault="00DA6AAE" w:rsidP="00115299">
            <w:pPr>
              <w:snapToGrid w:val="0"/>
              <w:spacing w:before="120" w:after="120"/>
              <w:rPr>
                <w:b/>
              </w:rPr>
            </w:pPr>
          </w:p>
        </w:tc>
      </w:tr>
      <w:tr w:rsidR="00DA6AAE" w:rsidRPr="00F04C5F" w14:paraId="44D1BBE5" w14:textId="77777777" w:rsidTr="00115299">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773E64" w14:textId="77777777" w:rsidR="00DA6AAE" w:rsidRPr="00954AE6" w:rsidRDefault="00DA6AAE" w:rsidP="00115299">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63A179FD" w14:textId="77777777" w:rsidR="00DA6AAE" w:rsidRPr="00F04C5F" w:rsidRDefault="00DA6AAE" w:rsidP="00115299">
            <w:pPr>
              <w:snapToGrid w:val="0"/>
              <w:spacing w:before="120" w:after="120"/>
              <w:rPr>
                <w:b/>
              </w:rPr>
            </w:pPr>
          </w:p>
        </w:tc>
      </w:tr>
      <w:tr w:rsidR="00DA6AAE" w:rsidRPr="00F04C5F" w14:paraId="5760FFDD" w14:textId="77777777" w:rsidTr="00115299">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2229FE" w14:textId="77777777" w:rsidR="00DA6AAE" w:rsidRPr="00F04C5F" w:rsidRDefault="00DA6AAE" w:rsidP="00115299">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62B1BB08" w14:textId="77777777" w:rsidR="00DA6AAE" w:rsidRPr="00F04C5F" w:rsidRDefault="00DA6AAE" w:rsidP="00115299">
            <w:pPr>
              <w:snapToGrid w:val="0"/>
              <w:spacing w:before="120" w:after="120"/>
              <w:rPr>
                <w:b/>
              </w:rPr>
            </w:pPr>
          </w:p>
        </w:tc>
      </w:tr>
      <w:tr w:rsidR="00DA6AAE" w:rsidRPr="00F04C5F" w14:paraId="7791997B" w14:textId="77777777" w:rsidTr="00115299">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44B8F2" w14:textId="77777777" w:rsidR="00DA6AAE" w:rsidRPr="00F04C5F" w:rsidRDefault="00DA6AAE" w:rsidP="00115299">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A77F8D3" w14:textId="77777777" w:rsidR="00DA6AAE" w:rsidRPr="00F04C5F" w:rsidRDefault="00DA6AAE" w:rsidP="00115299">
            <w:pPr>
              <w:snapToGrid w:val="0"/>
              <w:spacing w:before="120" w:after="120"/>
              <w:rPr>
                <w:b/>
              </w:rPr>
            </w:pPr>
          </w:p>
        </w:tc>
      </w:tr>
      <w:tr w:rsidR="00DA6AAE" w:rsidRPr="00F04C5F" w14:paraId="708CD622"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7B9F3EE" w14:textId="77777777" w:rsidR="00DA6AAE" w:rsidRPr="00F04C5F" w:rsidRDefault="00DA6AAE" w:rsidP="00115299">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3CFA8D6" w14:textId="77777777" w:rsidR="00DA6AAE" w:rsidRPr="00F04C5F" w:rsidRDefault="00DA6AAE" w:rsidP="00115299">
            <w:pPr>
              <w:snapToGrid w:val="0"/>
              <w:spacing w:before="120" w:after="120"/>
              <w:rPr>
                <w:b/>
              </w:rPr>
            </w:pPr>
          </w:p>
        </w:tc>
      </w:tr>
      <w:tr w:rsidR="00DA6AAE" w14:paraId="56E525B1" w14:textId="77777777" w:rsidTr="00115299">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65FFBFA0" w14:textId="77777777" w:rsidR="00DA6AAE" w:rsidRDefault="00DA6AAE" w:rsidP="00115299">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F673EE9" w14:textId="77777777" w:rsidR="00DA6AAE" w:rsidRDefault="00DA6AAE" w:rsidP="00115299">
            <w:pPr>
              <w:pStyle w:val="Parasts2"/>
              <w:spacing w:line="256" w:lineRule="auto"/>
              <w:rPr>
                <w:lang w:eastAsia="en-US"/>
              </w:rPr>
            </w:pPr>
          </w:p>
        </w:tc>
      </w:tr>
      <w:tr w:rsidR="00DA6AAE" w:rsidRPr="00F04C5F" w14:paraId="0BAEBC78"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FE3E838" w14:textId="77777777" w:rsidR="00DA6AAE" w:rsidRPr="00F04C5F" w:rsidRDefault="00DA6AAE" w:rsidP="00115299">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55507BEB" w14:textId="77777777" w:rsidR="00DA6AAE" w:rsidRPr="00F04C5F" w:rsidRDefault="00DA6AAE" w:rsidP="00115299">
            <w:pPr>
              <w:snapToGrid w:val="0"/>
              <w:spacing w:before="120" w:after="120"/>
              <w:rPr>
                <w:b/>
              </w:rPr>
            </w:pPr>
          </w:p>
        </w:tc>
      </w:tr>
      <w:tr w:rsidR="00DA6AAE" w:rsidRPr="00F04C5F" w14:paraId="665B8284" w14:textId="77777777" w:rsidTr="00115299">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80EFC1" w14:textId="77777777" w:rsidR="00DA6AAE" w:rsidRDefault="00DA6AAE" w:rsidP="00115299">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27AA6BD" w14:textId="77777777" w:rsidR="00DA6AAE" w:rsidRPr="00F04C5F" w:rsidRDefault="00DA6AAE" w:rsidP="00115299">
            <w:pPr>
              <w:snapToGrid w:val="0"/>
              <w:spacing w:before="120" w:after="120"/>
              <w:rPr>
                <w:b/>
              </w:rPr>
            </w:pPr>
          </w:p>
        </w:tc>
      </w:tr>
    </w:tbl>
    <w:p w14:paraId="5FAAE47B" w14:textId="77777777" w:rsidR="00DA6AAE" w:rsidRDefault="00DA6AAE" w:rsidP="00DA6AAE">
      <w:pPr>
        <w:jc w:val="center"/>
        <w:rPr>
          <w:b/>
        </w:rPr>
      </w:pPr>
    </w:p>
    <w:p w14:paraId="3A0C3D6B" w14:textId="77777777" w:rsidR="00DA6AAE" w:rsidRPr="001832C3" w:rsidRDefault="00DA6AAE" w:rsidP="00DA6AAE">
      <w:pPr>
        <w:pStyle w:val="naisnod"/>
        <w:spacing w:before="0" w:after="0"/>
        <w:jc w:val="left"/>
        <w:rPr>
          <w:b w:val="0"/>
        </w:rPr>
      </w:pPr>
      <w:r w:rsidRPr="001832C3">
        <w:rPr>
          <w:b w:val="0"/>
        </w:rPr>
        <w:t>Ja piedāvājumu paraksta pilnvarotā persona, klāt pievienojama pilnvara.</w:t>
      </w:r>
    </w:p>
    <w:p w14:paraId="029CF995" w14:textId="77777777" w:rsidR="00DA6AAE" w:rsidRDefault="00DA6AAE" w:rsidP="00DA6AAE">
      <w:pPr>
        <w:jc w:val="center"/>
        <w:rPr>
          <w:b/>
        </w:rPr>
      </w:pPr>
    </w:p>
    <w:p w14:paraId="18D83D63" w14:textId="343313FA" w:rsidR="00DA6AAE" w:rsidRDefault="00DA6AAE">
      <w:pPr>
        <w:rPr>
          <w:lang w:val="en-GB" w:eastAsia="en-US"/>
        </w:rPr>
      </w:pPr>
      <w:r>
        <w:rPr>
          <w:lang w:val="en-GB" w:eastAsia="en-US"/>
        </w:rPr>
        <w:br w:type="page"/>
      </w:r>
    </w:p>
    <w:p w14:paraId="5134CE2A" w14:textId="77777777" w:rsidR="00DA6AAE" w:rsidRDefault="00DA6AAE" w:rsidP="004610EE">
      <w:pPr>
        <w:rPr>
          <w:lang w:val="en-GB" w:eastAsia="en-US"/>
        </w:rPr>
        <w:sectPr w:rsidR="00DA6AAE" w:rsidSect="00DA6AAE">
          <w:footerReference w:type="default" r:id="rId7"/>
          <w:headerReference w:type="first" r:id="rId8"/>
          <w:pgSz w:w="11906" w:h="16838" w:code="9"/>
          <w:pgMar w:top="1134" w:right="567" w:bottom="1134" w:left="1701" w:header="709" w:footer="709" w:gutter="0"/>
          <w:cols w:space="708"/>
          <w:docGrid w:linePitch="360"/>
        </w:sectPr>
      </w:pPr>
    </w:p>
    <w:p w14:paraId="375133CD" w14:textId="4D5EFEB4" w:rsidR="00DA6AAE" w:rsidRPr="00017DAE" w:rsidRDefault="00DA6AAE" w:rsidP="00544D21">
      <w:pPr>
        <w:pStyle w:val="naisnod"/>
        <w:numPr>
          <w:ilvl w:val="0"/>
          <w:numId w:val="6"/>
        </w:numPr>
        <w:spacing w:before="0" w:after="0"/>
        <w:rPr>
          <w:sz w:val="26"/>
          <w:szCs w:val="26"/>
        </w:rPr>
      </w:pPr>
      <w:r w:rsidRPr="00ED550B">
        <w:lastRenderedPageBreak/>
        <w:t>FINANŠU PIEDĀVĀJUMS</w:t>
      </w:r>
    </w:p>
    <w:p w14:paraId="26922F7E" w14:textId="29F059BD" w:rsidR="008047E2" w:rsidRDefault="00E96C72" w:rsidP="00E96C72">
      <w:pPr>
        <w:jc w:val="center"/>
        <w:rPr>
          <w:b/>
          <w:bCs/>
          <w:i/>
          <w:iCs/>
          <w:lang w:eastAsia="en-US"/>
        </w:rPr>
      </w:pPr>
      <w:r>
        <w:rPr>
          <w:b/>
          <w:bCs/>
          <w:i/>
          <w:iCs/>
          <w:lang w:eastAsia="en-US"/>
        </w:rPr>
        <w:t>“D</w:t>
      </w:r>
      <w:r w:rsidR="00725F2F" w:rsidRPr="00725F2F">
        <w:rPr>
          <w:b/>
          <w:bCs/>
          <w:i/>
          <w:iCs/>
          <w:lang w:eastAsia="en-US"/>
        </w:rPr>
        <w:t>zelzsbetona aku augšējās daļas pārbūve Jūras ielā 58, Limbažos”</w:t>
      </w:r>
    </w:p>
    <w:p w14:paraId="19440FDF" w14:textId="48020C8D" w:rsidR="00204FE4" w:rsidRPr="00725F2F" w:rsidRDefault="00204FE4" w:rsidP="0053768C">
      <w:pPr>
        <w:rPr>
          <w:b/>
          <w:bCs/>
          <w:i/>
          <w:iCs/>
          <w:lang w:eastAsia="en-US"/>
        </w:rPr>
      </w:pPr>
    </w:p>
    <w:tbl>
      <w:tblPr>
        <w:tblW w:w="15021" w:type="dxa"/>
        <w:tblLayout w:type="fixed"/>
        <w:tblLook w:val="04A0" w:firstRow="1" w:lastRow="0" w:firstColumn="1" w:lastColumn="0" w:noHBand="0" w:noVBand="1"/>
      </w:tblPr>
      <w:tblGrid>
        <w:gridCol w:w="956"/>
        <w:gridCol w:w="2440"/>
        <w:gridCol w:w="710"/>
        <w:gridCol w:w="709"/>
        <w:gridCol w:w="709"/>
        <w:gridCol w:w="850"/>
        <w:gridCol w:w="1103"/>
        <w:gridCol w:w="8"/>
        <w:gridCol w:w="732"/>
        <w:gridCol w:w="709"/>
        <w:gridCol w:w="850"/>
        <w:gridCol w:w="709"/>
        <w:gridCol w:w="850"/>
        <w:gridCol w:w="709"/>
        <w:gridCol w:w="851"/>
        <w:gridCol w:w="850"/>
        <w:gridCol w:w="851"/>
        <w:gridCol w:w="351"/>
        <w:gridCol w:w="74"/>
      </w:tblGrid>
      <w:tr w:rsidR="00204FE4" w14:paraId="2BDDD229" w14:textId="77777777" w:rsidTr="00926032">
        <w:trPr>
          <w:gridAfter w:val="2"/>
          <w:wAfter w:w="425" w:type="dxa"/>
          <w:trHeight w:val="288"/>
        </w:trPr>
        <w:tc>
          <w:tcPr>
            <w:tcW w:w="95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F6AABDF" w14:textId="45D69FFF" w:rsidR="00204FE4" w:rsidRDefault="00204FE4">
            <w:pPr>
              <w:jc w:val="center"/>
              <w:rPr>
                <w:rFonts w:ascii="Arial" w:hAnsi="Arial" w:cs="Arial"/>
                <w:i/>
                <w:iCs/>
                <w:sz w:val="18"/>
                <w:szCs w:val="18"/>
              </w:rPr>
            </w:pPr>
            <w:r>
              <w:rPr>
                <w:rFonts w:ascii="Arial" w:hAnsi="Arial" w:cs="Arial"/>
                <w:i/>
                <w:iCs/>
                <w:sz w:val="18"/>
                <w:szCs w:val="18"/>
              </w:rPr>
              <w:t>N.p.k.</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7802" w14:textId="77777777" w:rsidR="00204FE4" w:rsidRDefault="00204FE4">
            <w:pPr>
              <w:jc w:val="center"/>
              <w:rPr>
                <w:rFonts w:ascii="Arial" w:hAnsi="Arial" w:cs="Arial"/>
                <w:i/>
                <w:iCs/>
                <w:sz w:val="20"/>
                <w:szCs w:val="20"/>
              </w:rPr>
            </w:pPr>
            <w:r>
              <w:rPr>
                <w:rFonts w:ascii="Arial" w:hAnsi="Arial" w:cs="Arial"/>
                <w:i/>
                <w:iCs/>
                <w:sz w:val="20"/>
                <w:szCs w:val="20"/>
              </w:rPr>
              <w:t>Darbu, izdevumu nosaukums</w:t>
            </w:r>
          </w:p>
        </w:tc>
        <w:tc>
          <w:tcPr>
            <w:tcW w:w="7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C18B115" w14:textId="77777777" w:rsidR="00204FE4" w:rsidRDefault="00204FE4">
            <w:pPr>
              <w:jc w:val="center"/>
              <w:rPr>
                <w:rFonts w:ascii="Arial" w:hAnsi="Arial" w:cs="Arial"/>
                <w:i/>
                <w:iCs/>
                <w:sz w:val="20"/>
                <w:szCs w:val="20"/>
              </w:rPr>
            </w:pPr>
            <w:r>
              <w:rPr>
                <w:rFonts w:ascii="Arial" w:hAnsi="Arial" w:cs="Arial"/>
                <w:i/>
                <w:iCs/>
                <w:sz w:val="20"/>
                <w:szCs w:val="20"/>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E29A1" w14:textId="77777777" w:rsidR="00204FE4" w:rsidRDefault="00204FE4">
            <w:pPr>
              <w:jc w:val="center"/>
              <w:rPr>
                <w:rFonts w:ascii="Arial" w:hAnsi="Arial" w:cs="Arial"/>
                <w:i/>
                <w:iCs/>
                <w:sz w:val="18"/>
                <w:szCs w:val="18"/>
              </w:rPr>
            </w:pPr>
            <w:r>
              <w:rPr>
                <w:rFonts w:ascii="Arial" w:hAnsi="Arial" w:cs="Arial"/>
                <w:i/>
                <w:iCs/>
                <w:sz w:val="18"/>
                <w:szCs w:val="18"/>
              </w:rPr>
              <w:t>Mēra vien.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FC568" w14:textId="77777777" w:rsidR="00204FE4" w:rsidRDefault="00204FE4">
            <w:pPr>
              <w:jc w:val="center"/>
              <w:rPr>
                <w:rFonts w:ascii="Arial" w:hAnsi="Arial" w:cs="Arial"/>
                <w:i/>
                <w:iCs/>
                <w:sz w:val="18"/>
                <w:szCs w:val="18"/>
              </w:rPr>
            </w:pPr>
            <w:r>
              <w:rPr>
                <w:rFonts w:ascii="Arial" w:hAnsi="Arial" w:cs="Arial"/>
                <w:i/>
                <w:iCs/>
                <w:sz w:val="18"/>
                <w:szCs w:val="18"/>
              </w:rPr>
              <w:t>Daudz.</w:t>
            </w:r>
          </w:p>
        </w:tc>
        <w:tc>
          <w:tcPr>
            <w:tcW w:w="496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364D7EE" w14:textId="77777777" w:rsidR="00204FE4" w:rsidRDefault="00204FE4">
            <w:pPr>
              <w:jc w:val="center"/>
              <w:rPr>
                <w:rFonts w:ascii="Arial" w:hAnsi="Arial" w:cs="Arial"/>
                <w:i/>
                <w:iCs/>
                <w:sz w:val="18"/>
                <w:szCs w:val="18"/>
              </w:rPr>
            </w:pPr>
            <w:r>
              <w:rPr>
                <w:rFonts w:ascii="Arial" w:hAnsi="Arial" w:cs="Arial"/>
                <w:i/>
                <w:iCs/>
                <w:sz w:val="18"/>
                <w:szCs w:val="18"/>
              </w:rPr>
              <w:t>Vienības izmaksas / Eur/</w:t>
            </w:r>
          </w:p>
        </w:tc>
        <w:tc>
          <w:tcPr>
            <w:tcW w:w="41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BCCBA7" w14:textId="77777777" w:rsidR="00204FE4" w:rsidRDefault="00204FE4">
            <w:pPr>
              <w:jc w:val="center"/>
              <w:rPr>
                <w:rFonts w:ascii="Arial" w:hAnsi="Arial" w:cs="Arial"/>
                <w:i/>
                <w:iCs/>
                <w:sz w:val="18"/>
                <w:szCs w:val="18"/>
              </w:rPr>
            </w:pPr>
            <w:r>
              <w:rPr>
                <w:rFonts w:ascii="Arial" w:hAnsi="Arial" w:cs="Arial"/>
                <w:i/>
                <w:iCs/>
                <w:sz w:val="18"/>
                <w:szCs w:val="18"/>
              </w:rPr>
              <w:t>Kopā uz visu apjomu / Eur/</w:t>
            </w:r>
          </w:p>
        </w:tc>
      </w:tr>
      <w:tr w:rsidR="00204FE4" w14:paraId="40A68E1A" w14:textId="77777777" w:rsidTr="00926032">
        <w:trPr>
          <w:gridAfter w:val="2"/>
          <w:wAfter w:w="425"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77D4388C"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38A41E8"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0A0F1C41"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BB9B38"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3E7043" w14:textId="77777777" w:rsidR="00204FE4" w:rsidRDefault="00204FE4">
            <w:pPr>
              <w:rPr>
                <w:rFonts w:ascii="Arial" w:hAnsi="Arial" w:cs="Arial"/>
                <w:i/>
                <w:iCs/>
                <w:sz w:val="18"/>
                <w:szCs w:val="18"/>
              </w:rPr>
            </w:pPr>
          </w:p>
        </w:tc>
        <w:tc>
          <w:tcPr>
            <w:tcW w:w="850" w:type="dxa"/>
            <w:vMerge w:val="restart"/>
            <w:tcBorders>
              <w:top w:val="nil"/>
              <w:left w:val="single" w:sz="4" w:space="0" w:color="auto"/>
              <w:bottom w:val="nil"/>
              <w:right w:val="single" w:sz="4" w:space="0" w:color="auto"/>
            </w:tcBorders>
            <w:shd w:val="clear" w:color="auto" w:fill="auto"/>
            <w:vAlign w:val="center"/>
            <w:hideMark/>
          </w:tcPr>
          <w:p w14:paraId="4E6587AB" w14:textId="77777777" w:rsidR="00204FE4" w:rsidRDefault="00204FE4">
            <w:pPr>
              <w:jc w:val="center"/>
              <w:rPr>
                <w:rFonts w:ascii="Arial" w:hAnsi="Arial" w:cs="Arial"/>
                <w:i/>
                <w:iCs/>
                <w:sz w:val="18"/>
                <w:szCs w:val="18"/>
              </w:rPr>
            </w:pPr>
            <w:r>
              <w:rPr>
                <w:rFonts w:ascii="Arial" w:hAnsi="Arial" w:cs="Arial"/>
                <w:i/>
                <w:iCs/>
                <w:sz w:val="18"/>
                <w:szCs w:val="18"/>
              </w:rPr>
              <w:t xml:space="preserve"> Laika norma (c/h) </w:t>
            </w:r>
          </w:p>
        </w:tc>
        <w:tc>
          <w:tcPr>
            <w:tcW w:w="1103" w:type="dxa"/>
            <w:vMerge w:val="restart"/>
            <w:tcBorders>
              <w:top w:val="nil"/>
              <w:left w:val="single" w:sz="4" w:space="0" w:color="auto"/>
              <w:bottom w:val="nil"/>
              <w:right w:val="single" w:sz="4" w:space="0" w:color="auto"/>
            </w:tcBorders>
            <w:shd w:val="clear" w:color="auto" w:fill="auto"/>
            <w:vAlign w:val="center"/>
            <w:hideMark/>
          </w:tcPr>
          <w:p w14:paraId="28127B72" w14:textId="77777777" w:rsidR="00204FE4" w:rsidRDefault="00204FE4">
            <w:pPr>
              <w:jc w:val="center"/>
              <w:rPr>
                <w:rFonts w:ascii="Arial" w:hAnsi="Arial" w:cs="Arial"/>
                <w:i/>
                <w:iCs/>
                <w:sz w:val="18"/>
                <w:szCs w:val="18"/>
              </w:rPr>
            </w:pPr>
            <w:r>
              <w:rPr>
                <w:rFonts w:ascii="Arial" w:hAnsi="Arial" w:cs="Arial"/>
                <w:i/>
                <w:iCs/>
                <w:sz w:val="18"/>
                <w:szCs w:val="18"/>
              </w:rPr>
              <w:t>Darba samaks.likme(Eur/h</w:t>
            </w:r>
          </w:p>
        </w:tc>
        <w:tc>
          <w:tcPr>
            <w:tcW w:w="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169376" w14:textId="77777777" w:rsidR="00204FE4" w:rsidRDefault="00204FE4">
            <w:pPr>
              <w:jc w:val="center"/>
              <w:rPr>
                <w:rFonts w:ascii="Arial" w:hAnsi="Arial" w:cs="Arial"/>
                <w:i/>
                <w:iCs/>
                <w:sz w:val="18"/>
                <w:szCs w:val="18"/>
              </w:rPr>
            </w:pPr>
            <w:r>
              <w:rPr>
                <w:rFonts w:ascii="Arial" w:hAnsi="Arial" w:cs="Arial"/>
                <w:i/>
                <w:iCs/>
                <w:sz w:val="18"/>
                <w:szCs w:val="18"/>
              </w:rPr>
              <w:t xml:space="preserve">Darba alga (Eur)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52407E8" w14:textId="77777777" w:rsidR="00204FE4" w:rsidRDefault="00204FE4">
            <w:pPr>
              <w:jc w:val="center"/>
              <w:rPr>
                <w:rFonts w:ascii="Arial" w:hAnsi="Arial" w:cs="Arial"/>
                <w:i/>
                <w:iCs/>
                <w:sz w:val="18"/>
                <w:szCs w:val="18"/>
              </w:rPr>
            </w:pPr>
            <w:r>
              <w:rPr>
                <w:rFonts w:ascii="Arial" w:hAnsi="Arial" w:cs="Arial"/>
                <w:i/>
                <w:iCs/>
                <w:sz w:val="18"/>
                <w:szCs w:val="18"/>
              </w:rPr>
              <w:t>Materiāli  (Eur)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2503AA8" w14:textId="77777777" w:rsidR="00204FE4" w:rsidRDefault="00204FE4">
            <w:pPr>
              <w:jc w:val="center"/>
              <w:rPr>
                <w:rFonts w:ascii="Arial" w:hAnsi="Arial" w:cs="Arial"/>
                <w:i/>
                <w:iCs/>
                <w:sz w:val="18"/>
                <w:szCs w:val="18"/>
              </w:rPr>
            </w:pPr>
            <w:r>
              <w:rPr>
                <w:rFonts w:ascii="Arial" w:hAnsi="Arial" w:cs="Arial"/>
                <w:i/>
                <w:iCs/>
                <w:sz w:val="18"/>
                <w:szCs w:val="18"/>
              </w:rPr>
              <w:t>Mehān.  (Eur)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AE6FDAC" w14:textId="77777777" w:rsidR="00204FE4" w:rsidRDefault="00204FE4">
            <w:pPr>
              <w:jc w:val="center"/>
              <w:rPr>
                <w:rFonts w:ascii="Arial" w:hAnsi="Arial" w:cs="Arial"/>
                <w:i/>
                <w:iCs/>
                <w:sz w:val="18"/>
                <w:szCs w:val="18"/>
              </w:rPr>
            </w:pPr>
            <w:r>
              <w:rPr>
                <w:rFonts w:ascii="Arial" w:hAnsi="Arial" w:cs="Arial"/>
                <w:i/>
                <w:iCs/>
                <w:sz w:val="18"/>
                <w:szCs w:val="18"/>
              </w:rPr>
              <w:t xml:space="preserve"> kopā (Eur)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A9E83A0" w14:textId="77777777" w:rsidR="00204FE4" w:rsidRDefault="00204FE4">
            <w:pPr>
              <w:jc w:val="center"/>
              <w:rPr>
                <w:rFonts w:ascii="Arial" w:hAnsi="Arial" w:cs="Arial"/>
                <w:i/>
                <w:iCs/>
                <w:sz w:val="18"/>
                <w:szCs w:val="18"/>
              </w:rPr>
            </w:pPr>
            <w:r>
              <w:rPr>
                <w:rFonts w:ascii="Arial" w:hAnsi="Arial" w:cs="Arial"/>
                <w:i/>
                <w:iCs/>
                <w:sz w:val="18"/>
                <w:szCs w:val="18"/>
              </w:rPr>
              <w:t>Darb-ietilpība (c/h)</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2C90A8" w14:textId="77777777" w:rsidR="00204FE4" w:rsidRDefault="00204FE4">
            <w:pPr>
              <w:jc w:val="center"/>
              <w:rPr>
                <w:rFonts w:ascii="Arial" w:hAnsi="Arial" w:cs="Arial"/>
                <w:i/>
                <w:iCs/>
                <w:sz w:val="18"/>
                <w:szCs w:val="18"/>
              </w:rPr>
            </w:pPr>
            <w:r>
              <w:rPr>
                <w:rFonts w:ascii="Arial" w:hAnsi="Arial" w:cs="Arial"/>
                <w:i/>
                <w:iCs/>
                <w:sz w:val="18"/>
                <w:szCs w:val="18"/>
              </w:rPr>
              <w:t xml:space="preserve">Darba alga (Eur)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B6367F" w14:textId="77777777" w:rsidR="00204FE4" w:rsidRDefault="00204FE4">
            <w:pPr>
              <w:jc w:val="center"/>
              <w:rPr>
                <w:rFonts w:ascii="Arial" w:hAnsi="Arial" w:cs="Arial"/>
                <w:i/>
                <w:iCs/>
                <w:sz w:val="18"/>
                <w:szCs w:val="18"/>
              </w:rPr>
            </w:pPr>
            <w:r>
              <w:rPr>
                <w:rFonts w:ascii="Arial" w:hAnsi="Arial" w:cs="Arial"/>
                <w:i/>
                <w:iCs/>
                <w:sz w:val="18"/>
                <w:szCs w:val="18"/>
              </w:rPr>
              <w:t>Materiāli (Eur)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F55B28E" w14:textId="77777777" w:rsidR="00204FE4" w:rsidRDefault="00204FE4">
            <w:pPr>
              <w:jc w:val="center"/>
              <w:rPr>
                <w:rFonts w:ascii="Arial" w:hAnsi="Arial" w:cs="Arial"/>
                <w:i/>
                <w:iCs/>
                <w:sz w:val="18"/>
                <w:szCs w:val="18"/>
              </w:rPr>
            </w:pPr>
            <w:r>
              <w:rPr>
                <w:rFonts w:ascii="Arial" w:hAnsi="Arial" w:cs="Arial"/>
                <w:i/>
                <w:iCs/>
                <w:sz w:val="18"/>
                <w:szCs w:val="18"/>
              </w:rPr>
              <w:t>Mehān. (Eur)</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AFB45A" w14:textId="77777777" w:rsidR="00204FE4" w:rsidRDefault="00204FE4">
            <w:pPr>
              <w:jc w:val="center"/>
              <w:rPr>
                <w:rFonts w:ascii="Arial" w:hAnsi="Arial" w:cs="Arial"/>
                <w:i/>
                <w:iCs/>
                <w:sz w:val="18"/>
                <w:szCs w:val="18"/>
              </w:rPr>
            </w:pPr>
            <w:r>
              <w:rPr>
                <w:rFonts w:ascii="Arial" w:hAnsi="Arial" w:cs="Arial"/>
                <w:i/>
                <w:iCs/>
                <w:sz w:val="18"/>
                <w:szCs w:val="18"/>
              </w:rPr>
              <w:t>SUMMA (Eur)</w:t>
            </w:r>
          </w:p>
        </w:tc>
      </w:tr>
      <w:tr w:rsidR="00926032" w14:paraId="02EE3BD0" w14:textId="77777777" w:rsidTr="00926032">
        <w:trPr>
          <w:gridAfter w:val="1"/>
          <w:wAfter w:w="74"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50A65822"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88FDE48"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624F2009"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8CD5BC"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F04652" w14:textId="77777777" w:rsidR="00204FE4" w:rsidRDefault="00204FE4">
            <w:pPr>
              <w:rPr>
                <w:rFonts w:ascii="Arial" w:hAnsi="Arial" w:cs="Arial"/>
                <w:i/>
                <w:iCs/>
                <w:sz w:val="18"/>
                <w:szCs w:val="18"/>
              </w:rPr>
            </w:pPr>
          </w:p>
        </w:tc>
        <w:tc>
          <w:tcPr>
            <w:tcW w:w="850" w:type="dxa"/>
            <w:vMerge/>
            <w:tcBorders>
              <w:top w:val="nil"/>
              <w:left w:val="single" w:sz="4" w:space="0" w:color="auto"/>
              <w:bottom w:val="nil"/>
              <w:right w:val="single" w:sz="4" w:space="0" w:color="auto"/>
            </w:tcBorders>
            <w:vAlign w:val="center"/>
            <w:hideMark/>
          </w:tcPr>
          <w:p w14:paraId="6DC67407" w14:textId="77777777" w:rsidR="00204FE4" w:rsidRDefault="00204FE4">
            <w:pPr>
              <w:rPr>
                <w:rFonts w:ascii="Arial" w:hAnsi="Arial" w:cs="Arial"/>
                <w:i/>
                <w:iCs/>
                <w:sz w:val="18"/>
                <w:szCs w:val="18"/>
              </w:rPr>
            </w:pPr>
          </w:p>
        </w:tc>
        <w:tc>
          <w:tcPr>
            <w:tcW w:w="1103" w:type="dxa"/>
            <w:vMerge/>
            <w:tcBorders>
              <w:top w:val="nil"/>
              <w:left w:val="single" w:sz="4" w:space="0" w:color="auto"/>
              <w:bottom w:val="nil"/>
              <w:right w:val="single" w:sz="4" w:space="0" w:color="auto"/>
            </w:tcBorders>
            <w:vAlign w:val="center"/>
            <w:hideMark/>
          </w:tcPr>
          <w:p w14:paraId="715E323E" w14:textId="77777777" w:rsidR="00204FE4" w:rsidRDefault="00204FE4">
            <w:pPr>
              <w:rPr>
                <w:rFonts w:ascii="Arial" w:hAnsi="Arial" w:cs="Arial"/>
                <w:i/>
                <w:iCs/>
                <w:sz w:val="18"/>
                <w:szCs w:val="18"/>
              </w:rPr>
            </w:pPr>
          </w:p>
        </w:tc>
        <w:tc>
          <w:tcPr>
            <w:tcW w:w="740" w:type="dxa"/>
            <w:gridSpan w:val="2"/>
            <w:vMerge/>
            <w:tcBorders>
              <w:top w:val="nil"/>
              <w:left w:val="single" w:sz="4" w:space="0" w:color="auto"/>
              <w:bottom w:val="single" w:sz="4" w:space="0" w:color="auto"/>
              <w:right w:val="single" w:sz="4" w:space="0" w:color="auto"/>
            </w:tcBorders>
            <w:vAlign w:val="center"/>
            <w:hideMark/>
          </w:tcPr>
          <w:p w14:paraId="45BA5E8C"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9C9FB9A"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4C5F525"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695A811A"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5017BB9B"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984F822"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D300D7D"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78245C7"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BBBED89" w14:textId="77777777" w:rsidR="00204FE4" w:rsidRDefault="00204FE4">
            <w:pPr>
              <w:rPr>
                <w:rFonts w:ascii="Arial" w:hAnsi="Arial" w:cs="Arial"/>
                <w:i/>
                <w:iCs/>
                <w:sz w:val="18"/>
                <w:szCs w:val="18"/>
              </w:rPr>
            </w:pPr>
          </w:p>
        </w:tc>
        <w:tc>
          <w:tcPr>
            <w:tcW w:w="351" w:type="dxa"/>
            <w:tcBorders>
              <w:top w:val="nil"/>
              <w:left w:val="nil"/>
              <w:bottom w:val="nil"/>
              <w:right w:val="nil"/>
            </w:tcBorders>
            <w:shd w:val="clear" w:color="auto" w:fill="auto"/>
            <w:noWrap/>
            <w:vAlign w:val="bottom"/>
            <w:hideMark/>
          </w:tcPr>
          <w:p w14:paraId="53947F8E" w14:textId="77777777" w:rsidR="00204FE4" w:rsidRDefault="00204FE4">
            <w:pPr>
              <w:jc w:val="center"/>
              <w:rPr>
                <w:rFonts w:ascii="Arial" w:hAnsi="Arial" w:cs="Arial"/>
                <w:i/>
                <w:iCs/>
                <w:sz w:val="18"/>
                <w:szCs w:val="18"/>
              </w:rPr>
            </w:pPr>
          </w:p>
        </w:tc>
      </w:tr>
      <w:tr w:rsidR="00926032" w14:paraId="52908535" w14:textId="77777777" w:rsidTr="00926032">
        <w:trPr>
          <w:gridAfter w:val="1"/>
          <w:wAfter w:w="74" w:type="dxa"/>
          <w:trHeight w:val="288"/>
        </w:trPr>
        <w:tc>
          <w:tcPr>
            <w:tcW w:w="956" w:type="dxa"/>
            <w:vMerge/>
            <w:tcBorders>
              <w:top w:val="single" w:sz="4" w:space="0" w:color="auto"/>
              <w:left w:val="single" w:sz="4" w:space="0" w:color="auto"/>
              <w:bottom w:val="single" w:sz="4" w:space="0" w:color="auto"/>
              <w:right w:val="nil"/>
            </w:tcBorders>
            <w:vAlign w:val="center"/>
            <w:hideMark/>
          </w:tcPr>
          <w:p w14:paraId="08794A25" w14:textId="77777777" w:rsidR="00204FE4" w:rsidRDefault="00204FE4">
            <w:pPr>
              <w:rPr>
                <w:rFonts w:ascii="Arial" w:hAnsi="Arial" w:cs="Arial"/>
                <w:i/>
                <w:iCs/>
                <w:sz w:val="18"/>
                <w:szCs w:val="18"/>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01E2E09" w14:textId="77777777" w:rsidR="00204FE4" w:rsidRDefault="00204FE4">
            <w:pPr>
              <w:rPr>
                <w:rFonts w:ascii="Arial" w:hAnsi="Arial" w:cs="Arial"/>
                <w:i/>
                <w:iCs/>
                <w:sz w:val="20"/>
                <w:szCs w:val="20"/>
              </w:rPr>
            </w:pPr>
          </w:p>
        </w:tc>
        <w:tc>
          <w:tcPr>
            <w:tcW w:w="710" w:type="dxa"/>
            <w:vMerge/>
            <w:tcBorders>
              <w:top w:val="single" w:sz="4" w:space="0" w:color="auto"/>
              <w:left w:val="single" w:sz="4" w:space="0" w:color="auto"/>
              <w:bottom w:val="nil"/>
              <w:right w:val="single" w:sz="4" w:space="0" w:color="auto"/>
            </w:tcBorders>
            <w:vAlign w:val="center"/>
            <w:hideMark/>
          </w:tcPr>
          <w:p w14:paraId="10D8C968" w14:textId="77777777" w:rsidR="00204FE4" w:rsidRDefault="00204FE4">
            <w:pPr>
              <w:rPr>
                <w:rFonts w:ascii="Arial" w:hAnsi="Arial" w:cs="Arial"/>
                <w:i/>
                <w:i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B36392" w14:textId="77777777" w:rsidR="00204FE4" w:rsidRDefault="00204FE4">
            <w:pPr>
              <w:rPr>
                <w:rFonts w:ascii="Arial" w:hAnsi="Arial" w:cs="Arial"/>
                <w:i/>
                <w:i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FFD6DA" w14:textId="77777777" w:rsidR="00204FE4" w:rsidRDefault="00204FE4">
            <w:pPr>
              <w:rPr>
                <w:rFonts w:ascii="Arial" w:hAnsi="Arial" w:cs="Arial"/>
                <w:i/>
                <w:iCs/>
                <w:sz w:val="18"/>
                <w:szCs w:val="18"/>
              </w:rPr>
            </w:pPr>
          </w:p>
        </w:tc>
        <w:tc>
          <w:tcPr>
            <w:tcW w:w="850" w:type="dxa"/>
            <w:vMerge/>
            <w:tcBorders>
              <w:top w:val="nil"/>
              <w:left w:val="single" w:sz="4" w:space="0" w:color="auto"/>
              <w:bottom w:val="nil"/>
              <w:right w:val="single" w:sz="4" w:space="0" w:color="auto"/>
            </w:tcBorders>
            <w:vAlign w:val="center"/>
            <w:hideMark/>
          </w:tcPr>
          <w:p w14:paraId="5CE266A0" w14:textId="77777777" w:rsidR="00204FE4" w:rsidRDefault="00204FE4">
            <w:pPr>
              <w:rPr>
                <w:rFonts w:ascii="Arial" w:hAnsi="Arial" w:cs="Arial"/>
                <w:i/>
                <w:iCs/>
                <w:sz w:val="18"/>
                <w:szCs w:val="18"/>
              </w:rPr>
            </w:pPr>
          </w:p>
        </w:tc>
        <w:tc>
          <w:tcPr>
            <w:tcW w:w="1103" w:type="dxa"/>
            <w:vMerge/>
            <w:tcBorders>
              <w:top w:val="nil"/>
              <w:left w:val="single" w:sz="4" w:space="0" w:color="auto"/>
              <w:bottom w:val="nil"/>
              <w:right w:val="single" w:sz="4" w:space="0" w:color="auto"/>
            </w:tcBorders>
            <w:vAlign w:val="center"/>
            <w:hideMark/>
          </w:tcPr>
          <w:p w14:paraId="7487E482" w14:textId="77777777" w:rsidR="00204FE4" w:rsidRDefault="00204FE4">
            <w:pPr>
              <w:rPr>
                <w:rFonts w:ascii="Arial" w:hAnsi="Arial" w:cs="Arial"/>
                <w:i/>
                <w:iCs/>
                <w:sz w:val="18"/>
                <w:szCs w:val="18"/>
              </w:rPr>
            </w:pPr>
          </w:p>
        </w:tc>
        <w:tc>
          <w:tcPr>
            <w:tcW w:w="740" w:type="dxa"/>
            <w:gridSpan w:val="2"/>
            <w:vMerge/>
            <w:tcBorders>
              <w:top w:val="nil"/>
              <w:left w:val="single" w:sz="4" w:space="0" w:color="auto"/>
              <w:bottom w:val="single" w:sz="4" w:space="0" w:color="auto"/>
              <w:right w:val="single" w:sz="4" w:space="0" w:color="auto"/>
            </w:tcBorders>
            <w:vAlign w:val="center"/>
            <w:hideMark/>
          </w:tcPr>
          <w:p w14:paraId="1C564E02"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5FB6317"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08154452"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2EAC4E6"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73906D7D" w14:textId="77777777" w:rsidR="00204FE4" w:rsidRDefault="00204FE4">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06C54E9F"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A65E720" w14:textId="77777777" w:rsidR="00204FE4" w:rsidRDefault="00204FE4">
            <w:pPr>
              <w:rPr>
                <w:rFonts w:ascii="Arial" w:hAnsi="Arial" w:cs="Arial"/>
                <w:i/>
                <w:i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1260ADC4" w14:textId="77777777" w:rsidR="00204FE4" w:rsidRDefault="00204FE4">
            <w:pPr>
              <w:rPr>
                <w:rFonts w:ascii="Arial" w:hAnsi="Arial" w:cs="Arial"/>
                <w:i/>
                <w:i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1F6E457" w14:textId="77777777" w:rsidR="00204FE4" w:rsidRDefault="00204FE4">
            <w:pPr>
              <w:rPr>
                <w:rFonts w:ascii="Arial" w:hAnsi="Arial" w:cs="Arial"/>
                <w:i/>
                <w:iCs/>
                <w:sz w:val="18"/>
                <w:szCs w:val="18"/>
              </w:rPr>
            </w:pPr>
          </w:p>
        </w:tc>
        <w:tc>
          <w:tcPr>
            <w:tcW w:w="351" w:type="dxa"/>
            <w:tcBorders>
              <w:top w:val="nil"/>
              <w:left w:val="nil"/>
              <w:bottom w:val="nil"/>
              <w:right w:val="nil"/>
            </w:tcBorders>
            <w:shd w:val="clear" w:color="auto" w:fill="auto"/>
            <w:noWrap/>
            <w:vAlign w:val="bottom"/>
            <w:hideMark/>
          </w:tcPr>
          <w:p w14:paraId="17A2908F" w14:textId="77777777" w:rsidR="00204FE4" w:rsidRDefault="00204FE4">
            <w:pPr>
              <w:rPr>
                <w:sz w:val="20"/>
                <w:szCs w:val="20"/>
              </w:rPr>
            </w:pPr>
          </w:p>
        </w:tc>
      </w:tr>
      <w:tr w:rsidR="00926032" w14:paraId="60E7A96B" w14:textId="77777777" w:rsidTr="00926032">
        <w:trPr>
          <w:gridAfter w:val="1"/>
          <w:wAfter w:w="74" w:type="dxa"/>
          <w:trHeight w:val="288"/>
        </w:trPr>
        <w:tc>
          <w:tcPr>
            <w:tcW w:w="4106" w:type="dxa"/>
            <w:gridSpan w:val="3"/>
            <w:tcBorders>
              <w:top w:val="single" w:sz="4" w:space="0" w:color="000000"/>
              <w:left w:val="single" w:sz="4" w:space="0" w:color="000000"/>
              <w:bottom w:val="single" w:sz="4" w:space="0" w:color="000000"/>
              <w:right w:val="single" w:sz="4" w:space="0" w:color="000000"/>
            </w:tcBorders>
            <w:shd w:val="clear" w:color="000000" w:fill="BEBEBE"/>
            <w:hideMark/>
          </w:tcPr>
          <w:p w14:paraId="0D531222" w14:textId="77777777" w:rsidR="00204FE4" w:rsidRDefault="00204FE4">
            <w:pPr>
              <w:jc w:val="center"/>
              <w:rPr>
                <w:rFonts w:ascii="Arial" w:hAnsi="Arial" w:cs="Arial"/>
                <w:b/>
                <w:bCs/>
                <w:i/>
                <w:iCs/>
                <w:sz w:val="19"/>
                <w:szCs w:val="19"/>
              </w:rPr>
            </w:pPr>
            <w:r>
              <w:rPr>
                <w:rFonts w:ascii="Arial" w:hAnsi="Arial" w:cs="Arial"/>
                <w:b/>
                <w:bCs/>
                <w:i/>
                <w:iCs/>
                <w:sz w:val="19"/>
                <w:szCs w:val="19"/>
              </w:rPr>
              <w:t>Dzelzsbetona aku  augšējās daļas pārbūve</w:t>
            </w:r>
          </w:p>
        </w:tc>
        <w:tc>
          <w:tcPr>
            <w:tcW w:w="709" w:type="dxa"/>
            <w:tcBorders>
              <w:top w:val="single" w:sz="4" w:space="0" w:color="000000"/>
              <w:left w:val="nil"/>
              <w:bottom w:val="single" w:sz="4" w:space="0" w:color="000000"/>
              <w:right w:val="single" w:sz="4" w:space="0" w:color="000000"/>
            </w:tcBorders>
            <w:shd w:val="clear" w:color="000000" w:fill="FFFFFF"/>
            <w:hideMark/>
          </w:tcPr>
          <w:p w14:paraId="46EB4797" w14:textId="77777777" w:rsidR="00204FE4" w:rsidRDefault="00204FE4">
            <w:pPr>
              <w:rPr>
                <w:rFonts w:ascii="Arial" w:hAnsi="Arial" w:cs="Arial"/>
                <w:b/>
                <w:bCs/>
                <w:i/>
                <w:iCs/>
                <w:sz w:val="19"/>
                <w:szCs w:val="19"/>
              </w:rPr>
            </w:pPr>
            <w:r>
              <w:rPr>
                <w:rFonts w:ascii="Arial" w:hAnsi="Arial" w:cs="Arial"/>
                <w:b/>
                <w:bCs/>
                <w:i/>
                <w:iCs/>
                <w:sz w:val="19"/>
                <w:szCs w:val="19"/>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B265042"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850" w:type="dxa"/>
            <w:tcBorders>
              <w:top w:val="single" w:sz="4" w:space="0" w:color="000000"/>
              <w:left w:val="nil"/>
              <w:bottom w:val="single" w:sz="4" w:space="0" w:color="000000"/>
              <w:right w:val="single" w:sz="4" w:space="0" w:color="000000"/>
            </w:tcBorders>
            <w:shd w:val="clear" w:color="000000" w:fill="FFFFFF"/>
            <w:noWrap/>
            <w:vAlign w:val="center"/>
            <w:hideMark/>
          </w:tcPr>
          <w:p w14:paraId="17E1DD1B" w14:textId="77777777" w:rsidR="00204FE4" w:rsidRDefault="00204FE4">
            <w:pPr>
              <w:jc w:val="center"/>
              <w:rPr>
                <w:rFonts w:ascii="Arial" w:hAnsi="Arial" w:cs="Arial"/>
                <w:sz w:val="20"/>
                <w:szCs w:val="20"/>
              </w:rPr>
            </w:pPr>
            <w:r>
              <w:rPr>
                <w:rFonts w:ascii="Arial" w:hAnsi="Arial" w:cs="Arial"/>
                <w:sz w:val="20"/>
                <w:szCs w:val="20"/>
              </w:rPr>
              <w:t> </w:t>
            </w:r>
          </w:p>
        </w:tc>
        <w:tc>
          <w:tcPr>
            <w:tcW w:w="111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EC0237" w14:textId="77777777" w:rsidR="00204FE4" w:rsidRDefault="00204FE4">
            <w:pPr>
              <w:jc w:val="center"/>
              <w:rPr>
                <w:rFonts w:ascii="Arial" w:hAnsi="Arial" w:cs="Arial"/>
                <w:sz w:val="20"/>
                <w:szCs w:val="20"/>
              </w:rPr>
            </w:pPr>
            <w:r>
              <w:rPr>
                <w:rFonts w:ascii="Arial" w:hAnsi="Arial" w:cs="Arial"/>
                <w:sz w:val="20"/>
                <w:szCs w:val="20"/>
              </w:rPr>
              <w:t> </w:t>
            </w:r>
          </w:p>
        </w:tc>
        <w:tc>
          <w:tcPr>
            <w:tcW w:w="732" w:type="dxa"/>
            <w:tcBorders>
              <w:top w:val="single" w:sz="4" w:space="0" w:color="000000"/>
              <w:left w:val="nil"/>
              <w:bottom w:val="single" w:sz="4" w:space="0" w:color="000000"/>
              <w:right w:val="single" w:sz="4" w:space="0" w:color="000000"/>
            </w:tcBorders>
            <w:shd w:val="clear" w:color="000000" w:fill="FFFFFF"/>
            <w:vAlign w:val="center"/>
            <w:hideMark/>
          </w:tcPr>
          <w:p w14:paraId="4F1DD4AB" w14:textId="77777777" w:rsidR="00204FE4" w:rsidRDefault="00204FE4" w:rsidP="00204FE4">
            <w:pPr>
              <w:ind w:left="-9864" w:right="-4869"/>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4674720C" w14:textId="77777777" w:rsidR="00204FE4" w:rsidRDefault="00204FE4">
            <w:pPr>
              <w:jc w:val="cente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7C480C99" w14:textId="77777777" w:rsidR="00204FE4" w:rsidRDefault="00204FE4">
            <w:pPr>
              <w:jc w:val="center"/>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73184C6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06381152"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2FFD1AAE"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1BF55F4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single" w:sz="4" w:space="0" w:color="000000"/>
              <w:left w:val="nil"/>
              <w:bottom w:val="single" w:sz="4" w:space="0" w:color="000000"/>
              <w:right w:val="single" w:sz="4" w:space="0" w:color="000000"/>
            </w:tcBorders>
            <w:shd w:val="clear" w:color="000000" w:fill="FFFFFF"/>
            <w:vAlign w:val="center"/>
            <w:hideMark/>
          </w:tcPr>
          <w:p w14:paraId="2F54E702"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single" w:sz="4" w:space="0" w:color="000000"/>
              <w:left w:val="nil"/>
              <w:bottom w:val="single" w:sz="4" w:space="0" w:color="000000"/>
              <w:right w:val="single" w:sz="4" w:space="0" w:color="auto"/>
            </w:tcBorders>
            <w:shd w:val="clear" w:color="000000" w:fill="FFFFFF"/>
            <w:vAlign w:val="center"/>
            <w:hideMark/>
          </w:tcPr>
          <w:p w14:paraId="672F04C0" w14:textId="77777777" w:rsidR="00204FE4" w:rsidRDefault="00204FE4">
            <w:pPr>
              <w:rPr>
                <w:rFonts w:ascii="Arial" w:hAnsi="Arial" w:cs="Arial"/>
                <w:sz w:val="20"/>
                <w:szCs w:val="20"/>
              </w:rPr>
            </w:pPr>
            <w:r>
              <w:rPr>
                <w:rFonts w:ascii="Arial" w:hAnsi="Arial" w:cs="Arial"/>
                <w:sz w:val="20"/>
                <w:szCs w:val="20"/>
              </w:rPr>
              <w:t> </w:t>
            </w:r>
          </w:p>
        </w:tc>
        <w:tc>
          <w:tcPr>
            <w:tcW w:w="351" w:type="dxa"/>
            <w:vAlign w:val="center"/>
            <w:hideMark/>
          </w:tcPr>
          <w:p w14:paraId="11D62F77" w14:textId="77777777" w:rsidR="00204FE4" w:rsidRDefault="00204FE4">
            <w:pPr>
              <w:rPr>
                <w:sz w:val="20"/>
                <w:szCs w:val="20"/>
              </w:rPr>
            </w:pPr>
          </w:p>
        </w:tc>
      </w:tr>
      <w:tr w:rsidR="00926032" w14:paraId="3FC6D70D"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325B48C3" w14:textId="77777777" w:rsidR="00204FE4" w:rsidRDefault="00204FE4">
            <w:pPr>
              <w:jc w:val="center"/>
              <w:rPr>
                <w:rFonts w:ascii="Arial" w:hAnsi="Arial" w:cs="Arial"/>
                <w:sz w:val="19"/>
                <w:szCs w:val="19"/>
              </w:rPr>
            </w:pPr>
            <w:r>
              <w:rPr>
                <w:rFonts w:ascii="Arial" w:hAnsi="Arial" w:cs="Arial"/>
                <w:sz w:val="19"/>
                <w:szCs w:val="19"/>
              </w:rPr>
              <w:t>1</w:t>
            </w:r>
          </w:p>
        </w:tc>
        <w:tc>
          <w:tcPr>
            <w:tcW w:w="2440" w:type="dxa"/>
            <w:tcBorders>
              <w:top w:val="nil"/>
              <w:left w:val="nil"/>
              <w:bottom w:val="single" w:sz="4" w:space="0" w:color="000000"/>
              <w:right w:val="single" w:sz="4" w:space="0" w:color="000000"/>
            </w:tcBorders>
            <w:shd w:val="clear" w:color="000000" w:fill="FFFFFF"/>
            <w:hideMark/>
          </w:tcPr>
          <w:p w14:paraId="730320FA" w14:textId="775A2689" w:rsidR="00204FE4" w:rsidRDefault="00204FE4" w:rsidP="00204FE4">
            <w:pPr>
              <w:ind w:right="781"/>
              <w:rPr>
                <w:rFonts w:ascii="Arial" w:hAnsi="Arial" w:cs="Arial"/>
                <w:sz w:val="19"/>
                <w:szCs w:val="19"/>
              </w:rPr>
            </w:pPr>
            <w:r>
              <w:rPr>
                <w:rFonts w:ascii="Arial" w:hAnsi="Arial" w:cs="Arial"/>
                <w:sz w:val="19"/>
                <w:szCs w:val="19"/>
              </w:rPr>
              <w:t>Esoš</w:t>
            </w:r>
            <w:r w:rsidR="00F12384">
              <w:rPr>
                <w:rFonts w:ascii="Arial" w:hAnsi="Arial" w:cs="Arial"/>
                <w:sz w:val="19"/>
                <w:szCs w:val="19"/>
              </w:rPr>
              <w:t>ā</w:t>
            </w:r>
            <w:r>
              <w:rPr>
                <w:rFonts w:ascii="Arial" w:hAnsi="Arial" w:cs="Arial"/>
                <w:sz w:val="19"/>
                <w:szCs w:val="19"/>
              </w:rPr>
              <w:t xml:space="preserve"> asfalta seguma demontāža ap akām (</w:t>
            </w:r>
            <w:r w:rsidR="00AA3BD9">
              <w:rPr>
                <w:rFonts w:ascii="Arial" w:hAnsi="Arial" w:cs="Arial"/>
                <w:sz w:val="19"/>
                <w:szCs w:val="19"/>
              </w:rPr>
              <w:t xml:space="preserve">7 akas apm. </w:t>
            </w:r>
            <w:r>
              <w:rPr>
                <w:rFonts w:ascii="Arial" w:hAnsi="Arial" w:cs="Arial"/>
                <w:sz w:val="19"/>
                <w:szCs w:val="19"/>
              </w:rPr>
              <w:t>5 m2)</w:t>
            </w:r>
          </w:p>
        </w:tc>
        <w:tc>
          <w:tcPr>
            <w:tcW w:w="710" w:type="dxa"/>
            <w:tcBorders>
              <w:top w:val="nil"/>
              <w:left w:val="nil"/>
              <w:bottom w:val="single" w:sz="4" w:space="0" w:color="000000"/>
              <w:right w:val="single" w:sz="4" w:space="0" w:color="000000"/>
            </w:tcBorders>
            <w:shd w:val="clear" w:color="000000" w:fill="FFFFFF"/>
            <w:hideMark/>
          </w:tcPr>
          <w:p w14:paraId="5A15033E"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732A3511" w14:textId="1E6C91BA"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2</w:t>
            </w:r>
          </w:p>
        </w:tc>
        <w:tc>
          <w:tcPr>
            <w:tcW w:w="709" w:type="dxa"/>
            <w:tcBorders>
              <w:top w:val="nil"/>
              <w:left w:val="nil"/>
              <w:bottom w:val="single" w:sz="4" w:space="0" w:color="000000"/>
              <w:right w:val="single" w:sz="4" w:space="0" w:color="000000"/>
            </w:tcBorders>
            <w:shd w:val="clear" w:color="000000" w:fill="FFFFFF"/>
            <w:vAlign w:val="center"/>
            <w:hideMark/>
          </w:tcPr>
          <w:p w14:paraId="3542BB52" w14:textId="4CA26886" w:rsidR="00204FE4" w:rsidRDefault="00AA3BD9">
            <w:pPr>
              <w:jc w:val="center"/>
              <w:rPr>
                <w:rFonts w:ascii="Arial" w:hAnsi="Arial" w:cs="Arial"/>
                <w:sz w:val="19"/>
                <w:szCs w:val="19"/>
              </w:rPr>
            </w:pPr>
            <w:r>
              <w:rPr>
                <w:rFonts w:ascii="Arial" w:hAnsi="Arial" w:cs="Arial"/>
                <w:sz w:val="19"/>
                <w:szCs w:val="19"/>
              </w:rPr>
              <w:t>35</w:t>
            </w:r>
          </w:p>
        </w:tc>
        <w:tc>
          <w:tcPr>
            <w:tcW w:w="850" w:type="dxa"/>
            <w:tcBorders>
              <w:top w:val="nil"/>
              <w:left w:val="nil"/>
              <w:bottom w:val="single" w:sz="4" w:space="0" w:color="000000"/>
              <w:right w:val="single" w:sz="4" w:space="0" w:color="000000"/>
            </w:tcBorders>
            <w:shd w:val="clear" w:color="000000" w:fill="FFFFFF"/>
            <w:noWrap/>
            <w:vAlign w:val="center"/>
          </w:tcPr>
          <w:p w14:paraId="5C19133A" w14:textId="5FB006C8" w:rsidR="00204FE4" w:rsidRDefault="00204FE4" w:rsidP="00204FE4">
            <w:pP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49037B20" w14:textId="3DC47B64"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25975969" w14:textId="11C7EC64"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3A4DE25E" w14:textId="5C06F3E8"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8F20617" w14:textId="4F8C7F92"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57E0874E" w14:textId="7273623C"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BB3AB34" w14:textId="4DF95D0C"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6BBCB00" w14:textId="1FB716F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3D678210" w14:textId="5AC7027B"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6F56918" w14:textId="0EF7FD8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FCD89EC" w14:textId="1032FBF1" w:rsidR="00204FE4" w:rsidRDefault="00204FE4">
            <w:pPr>
              <w:rPr>
                <w:rFonts w:ascii="Arial" w:hAnsi="Arial" w:cs="Arial"/>
                <w:sz w:val="20"/>
                <w:szCs w:val="20"/>
              </w:rPr>
            </w:pPr>
          </w:p>
        </w:tc>
        <w:tc>
          <w:tcPr>
            <w:tcW w:w="351" w:type="dxa"/>
            <w:vAlign w:val="center"/>
            <w:hideMark/>
          </w:tcPr>
          <w:p w14:paraId="1B30F229" w14:textId="77777777" w:rsidR="00204FE4" w:rsidRDefault="00204FE4">
            <w:pPr>
              <w:rPr>
                <w:sz w:val="20"/>
                <w:szCs w:val="20"/>
              </w:rPr>
            </w:pPr>
          </w:p>
        </w:tc>
      </w:tr>
      <w:tr w:rsidR="00926032" w14:paraId="25FEDC4C"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4A34E47D" w14:textId="77777777" w:rsidR="00204FE4" w:rsidRDefault="00204FE4">
            <w:pPr>
              <w:jc w:val="center"/>
              <w:rPr>
                <w:rFonts w:ascii="Arial" w:hAnsi="Arial" w:cs="Arial"/>
                <w:sz w:val="19"/>
                <w:szCs w:val="19"/>
              </w:rPr>
            </w:pPr>
            <w:r>
              <w:rPr>
                <w:rFonts w:ascii="Arial" w:hAnsi="Arial" w:cs="Arial"/>
                <w:sz w:val="19"/>
                <w:szCs w:val="19"/>
              </w:rPr>
              <w:t>2</w:t>
            </w:r>
          </w:p>
        </w:tc>
        <w:tc>
          <w:tcPr>
            <w:tcW w:w="2440" w:type="dxa"/>
            <w:tcBorders>
              <w:top w:val="nil"/>
              <w:left w:val="nil"/>
              <w:bottom w:val="single" w:sz="4" w:space="0" w:color="000000"/>
              <w:right w:val="single" w:sz="4" w:space="0" w:color="000000"/>
            </w:tcBorders>
            <w:shd w:val="clear" w:color="000000" w:fill="FFFFFF"/>
            <w:hideMark/>
          </w:tcPr>
          <w:p w14:paraId="6A2E7649" w14:textId="77777777" w:rsidR="00204FE4" w:rsidRDefault="00204FE4">
            <w:pPr>
              <w:rPr>
                <w:rFonts w:ascii="Arial" w:hAnsi="Arial" w:cs="Arial"/>
                <w:sz w:val="19"/>
                <w:szCs w:val="19"/>
              </w:rPr>
            </w:pPr>
            <w:r>
              <w:rPr>
                <w:rFonts w:ascii="Arial" w:hAnsi="Arial" w:cs="Arial"/>
                <w:sz w:val="19"/>
                <w:szCs w:val="19"/>
              </w:rPr>
              <w:t>Grunts atrakšana ap akām</w:t>
            </w:r>
          </w:p>
        </w:tc>
        <w:tc>
          <w:tcPr>
            <w:tcW w:w="710" w:type="dxa"/>
            <w:tcBorders>
              <w:top w:val="nil"/>
              <w:left w:val="nil"/>
              <w:bottom w:val="single" w:sz="4" w:space="0" w:color="000000"/>
              <w:right w:val="single" w:sz="4" w:space="0" w:color="000000"/>
            </w:tcBorders>
            <w:shd w:val="clear" w:color="000000" w:fill="FFFFFF"/>
            <w:hideMark/>
          </w:tcPr>
          <w:p w14:paraId="137CB76C"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3295691A" w14:textId="77777777" w:rsidR="00204FE4" w:rsidRDefault="00204FE4"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28EDCD22" w14:textId="77777777" w:rsidR="00204FE4" w:rsidRDefault="00204FE4">
            <w:pPr>
              <w:jc w:val="center"/>
              <w:rPr>
                <w:rFonts w:ascii="Arial" w:hAnsi="Arial" w:cs="Arial"/>
                <w:sz w:val="19"/>
                <w:szCs w:val="19"/>
              </w:rPr>
            </w:pPr>
            <w:r>
              <w:rPr>
                <w:rFonts w:ascii="Arial" w:hAnsi="Arial" w:cs="Arial"/>
                <w:sz w:val="19"/>
                <w:szCs w:val="19"/>
              </w:rPr>
              <w:t>18</w:t>
            </w:r>
          </w:p>
        </w:tc>
        <w:tc>
          <w:tcPr>
            <w:tcW w:w="850" w:type="dxa"/>
            <w:tcBorders>
              <w:top w:val="nil"/>
              <w:left w:val="nil"/>
              <w:bottom w:val="single" w:sz="4" w:space="0" w:color="000000"/>
              <w:right w:val="single" w:sz="4" w:space="0" w:color="000000"/>
            </w:tcBorders>
            <w:shd w:val="clear" w:color="000000" w:fill="FFFFFF"/>
            <w:noWrap/>
            <w:vAlign w:val="center"/>
          </w:tcPr>
          <w:p w14:paraId="45E35E27" w14:textId="64601B1A"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3E9FDEFA" w14:textId="7F00FFBE"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1639EA60" w14:textId="73F96B25"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6E11847" w14:textId="39A116EE"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46D267F" w14:textId="6A0E174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2A6AB3A6" w14:textId="767B0F7D"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A7AB527" w14:textId="3279674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30848ECF" w14:textId="287F30A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6867556B" w14:textId="300770CD"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F44C8E1" w14:textId="668C50D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6CDB45DD" w14:textId="35BE749C" w:rsidR="00204FE4" w:rsidRDefault="00204FE4">
            <w:pPr>
              <w:rPr>
                <w:rFonts w:ascii="Arial" w:hAnsi="Arial" w:cs="Arial"/>
                <w:sz w:val="20"/>
                <w:szCs w:val="20"/>
              </w:rPr>
            </w:pPr>
          </w:p>
        </w:tc>
        <w:tc>
          <w:tcPr>
            <w:tcW w:w="351" w:type="dxa"/>
            <w:vAlign w:val="center"/>
            <w:hideMark/>
          </w:tcPr>
          <w:p w14:paraId="33141F3B" w14:textId="77777777" w:rsidR="00204FE4" w:rsidRDefault="00204FE4">
            <w:pPr>
              <w:rPr>
                <w:sz w:val="20"/>
                <w:szCs w:val="20"/>
              </w:rPr>
            </w:pPr>
          </w:p>
        </w:tc>
      </w:tr>
      <w:tr w:rsidR="00926032" w14:paraId="0675CDC1"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3D561C7C" w14:textId="77777777" w:rsidR="00204FE4" w:rsidRDefault="00204FE4">
            <w:pPr>
              <w:jc w:val="center"/>
              <w:rPr>
                <w:rFonts w:ascii="Arial" w:hAnsi="Arial" w:cs="Arial"/>
                <w:sz w:val="19"/>
                <w:szCs w:val="19"/>
              </w:rPr>
            </w:pPr>
            <w:r>
              <w:rPr>
                <w:rFonts w:ascii="Arial" w:hAnsi="Arial" w:cs="Arial"/>
                <w:sz w:val="19"/>
                <w:szCs w:val="19"/>
              </w:rPr>
              <w:t>3</w:t>
            </w:r>
          </w:p>
        </w:tc>
        <w:tc>
          <w:tcPr>
            <w:tcW w:w="2440" w:type="dxa"/>
            <w:tcBorders>
              <w:top w:val="nil"/>
              <w:left w:val="nil"/>
              <w:bottom w:val="single" w:sz="4" w:space="0" w:color="000000"/>
              <w:right w:val="single" w:sz="4" w:space="0" w:color="000000"/>
            </w:tcBorders>
            <w:shd w:val="clear" w:color="000000" w:fill="FFFFFF"/>
            <w:hideMark/>
          </w:tcPr>
          <w:p w14:paraId="2B8FA8D3" w14:textId="77777777" w:rsidR="00204FE4" w:rsidRDefault="00204FE4">
            <w:pPr>
              <w:rPr>
                <w:rFonts w:ascii="Arial" w:hAnsi="Arial" w:cs="Arial"/>
                <w:sz w:val="19"/>
                <w:szCs w:val="19"/>
              </w:rPr>
            </w:pPr>
            <w:r>
              <w:rPr>
                <w:rFonts w:ascii="Arial" w:hAnsi="Arial" w:cs="Arial"/>
                <w:sz w:val="19"/>
                <w:szCs w:val="19"/>
              </w:rPr>
              <w:t>Esošo aku augšējās daļas demontāža</w:t>
            </w:r>
          </w:p>
        </w:tc>
        <w:tc>
          <w:tcPr>
            <w:tcW w:w="710" w:type="dxa"/>
            <w:tcBorders>
              <w:top w:val="nil"/>
              <w:left w:val="nil"/>
              <w:bottom w:val="single" w:sz="4" w:space="0" w:color="000000"/>
              <w:right w:val="single" w:sz="4" w:space="0" w:color="000000"/>
            </w:tcBorders>
            <w:shd w:val="clear" w:color="000000" w:fill="FFFFFF"/>
            <w:hideMark/>
          </w:tcPr>
          <w:p w14:paraId="414C7015" w14:textId="77777777" w:rsidR="00204FE4" w:rsidRDefault="00204FE4">
            <w:pPr>
              <w:jc w:val="center"/>
              <w:rPr>
                <w:rFonts w:ascii="Arial" w:hAnsi="Arial" w:cs="Arial"/>
                <w:b/>
                <w:bCs/>
                <w:i/>
                <w:iCs/>
                <w:sz w:val="19"/>
                <w:szCs w:val="19"/>
              </w:rPr>
            </w:pPr>
            <w:r>
              <w:rPr>
                <w:rFonts w:ascii="Arial" w:hAnsi="Arial" w:cs="Arial"/>
                <w:b/>
                <w:bCs/>
                <w:i/>
                <w:iCs/>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C74AFC5" w14:textId="77777777" w:rsidR="00204FE4" w:rsidRDefault="00204FE4" w:rsidP="009D73DB">
            <w:pPr>
              <w:rPr>
                <w:rFonts w:ascii="Arial" w:hAnsi="Arial" w:cs="Arial"/>
                <w:sz w:val="19"/>
                <w:szCs w:val="19"/>
              </w:rPr>
            </w:pPr>
            <w:r>
              <w:rPr>
                <w:rFonts w:ascii="Arial" w:hAnsi="Arial" w:cs="Arial"/>
                <w:sz w:val="19"/>
                <w:szCs w:val="19"/>
              </w:rPr>
              <w:t>komplekts</w:t>
            </w:r>
          </w:p>
        </w:tc>
        <w:tc>
          <w:tcPr>
            <w:tcW w:w="709" w:type="dxa"/>
            <w:tcBorders>
              <w:top w:val="nil"/>
              <w:left w:val="nil"/>
              <w:bottom w:val="single" w:sz="4" w:space="0" w:color="000000"/>
              <w:right w:val="single" w:sz="4" w:space="0" w:color="000000"/>
            </w:tcBorders>
            <w:shd w:val="clear" w:color="000000" w:fill="FFFFFF"/>
            <w:vAlign w:val="center"/>
            <w:hideMark/>
          </w:tcPr>
          <w:p w14:paraId="1387DFC0"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5E9F91A7" w14:textId="357254F5"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2AA3A9C2" w14:textId="35E88CE7"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63B43524" w14:textId="7737E211"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36792BA" w14:textId="7D4C67D2"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774AB96" w14:textId="3FA02230"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21E74DF2" w14:textId="3C0FA7AB"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1A5F616" w14:textId="0A7EC31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6DE742D" w14:textId="6EFA1183"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6F1B8F14" w14:textId="2C7065B1"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F4CDCF8" w14:textId="5547540D"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12C5BC63" w14:textId="55FC90AE" w:rsidR="00204FE4" w:rsidRDefault="00204FE4">
            <w:pPr>
              <w:rPr>
                <w:rFonts w:ascii="Arial" w:hAnsi="Arial" w:cs="Arial"/>
                <w:sz w:val="20"/>
                <w:szCs w:val="20"/>
              </w:rPr>
            </w:pPr>
          </w:p>
        </w:tc>
        <w:tc>
          <w:tcPr>
            <w:tcW w:w="351" w:type="dxa"/>
            <w:vAlign w:val="center"/>
            <w:hideMark/>
          </w:tcPr>
          <w:p w14:paraId="46D8CE79" w14:textId="77777777" w:rsidR="00204FE4" w:rsidRDefault="00204FE4">
            <w:pPr>
              <w:rPr>
                <w:sz w:val="20"/>
                <w:szCs w:val="20"/>
              </w:rPr>
            </w:pPr>
          </w:p>
        </w:tc>
      </w:tr>
      <w:tr w:rsidR="00926032" w14:paraId="71290A02"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706317C3" w14:textId="77777777" w:rsidR="00204FE4" w:rsidRDefault="00204FE4">
            <w:pPr>
              <w:jc w:val="center"/>
              <w:rPr>
                <w:rFonts w:ascii="Arial" w:hAnsi="Arial" w:cs="Arial"/>
                <w:sz w:val="19"/>
                <w:szCs w:val="19"/>
              </w:rPr>
            </w:pPr>
            <w:r>
              <w:rPr>
                <w:rFonts w:ascii="Arial" w:hAnsi="Arial" w:cs="Arial"/>
                <w:sz w:val="19"/>
                <w:szCs w:val="19"/>
              </w:rPr>
              <w:t>4</w:t>
            </w:r>
          </w:p>
        </w:tc>
        <w:tc>
          <w:tcPr>
            <w:tcW w:w="2440" w:type="dxa"/>
            <w:tcBorders>
              <w:top w:val="nil"/>
              <w:left w:val="nil"/>
              <w:bottom w:val="single" w:sz="4" w:space="0" w:color="000000"/>
              <w:right w:val="single" w:sz="4" w:space="0" w:color="000000"/>
            </w:tcBorders>
            <w:shd w:val="clear" w:color="000000" w:fill="FFFFFF"/>
            <w:hideMark/>
          </w:tcPr>
          <w:p w14:paraId="24938BF4" w14:textId="77777777" w:rsidR="00204FE4" w:rsidRDefault="00204FE4">
            <w:pPr>
              <w:rPr>
                <w:rFonts w:ascii="Arial" w:hAnsi="Arial" w:cs="Arial"/>
                <w:sz w:val="19"/>
                <w:szCs w:val="19"/>
              </w:rPr>
            </w:pPr>
            <w:r>
              <w:rPr>
                <w:rFonts w:ascii="Arial" w:hAnsi="Arial" w:cs="Arial"/>
                <w:sz w:val="19"/>
                <w:szCs w:val="19"/>
              </w:rPr>
              <w:t xml:space="preserve">Dzelzsbetona aku D 1000 pārsedzes </w:t>
            </w:r>
          </w:p>
        </w:tc>
        <w:tc>
          <w:tcPr>
            <w:tcW w:w="710" w:type="dxa"/>
            <w:tcBorders>
              <w:top w:val="nil"/>
              <w:left w:val="nil"/>
              <w:bottom w:val="single" w:sz="4" w:space="0" w:color="000000"/>
              <w:right w:val="single" w:sz="4" w:space="0" w:color="000000"/>
            </w:tcBorders>
            <w:shd w:val="clear" w:color="000000" w:fill="FFFFFF"/>
            <w:hideMark/>
          </w:tcPr>
          <w:p w14:paraId="4B6CC9B6"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7831C31"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6BDD4BCE" w14:textId="7F2EFEA5" w:rsidR="00204FE4" w:rsidRDefault="00B93855">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23B20D08" w14:textId="0C5ABDE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0AAB4AA" w14:textId="7C16A8E8"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2FE19F8C" w14:textId="5AE0C5F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DB283C4" w14:textId="6C4980D8"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475ED9A" w14:textId="2EC5909C"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B2904AF" w14:textId="186D28DE"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6FA5A24F" w14:textId="723C8FFF"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050B0E7" w14:textId="35AE13D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729F5FA9" w14:textId="088371B6"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6725DD1D" w14:textId="6093287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32A09227" w14:textId="7E320913" w:rsidR="00204FE4" w:rsidRDefault="00204FE4">
            <w:pPr>
              <w:rPr>
                <w:rFonts w:ascii="Arial" w:hAnsi="Arial" w:cs="Arial"/>
                <w:sz w:val="20"/>
                <w:szCs w:val="20"/>
              </w:rPr>
            </w:pPr>
          </w:p>
        </w:tc>
        <w:tc>
          <w:tcPr>
            <w:tcW w:w="351" w:type="dxa"/>
            <w:vAlign w:val="center"/>
            <w:hideMark/>
          </w:tcPr>
          <w:p w14:paraId="5513BC3B" w14:textId="77777777" w:rsidR="00204FE4" w:rsidRDefault="00204FE4">
            <w:pPr>
              <w:rPr>
                <w:sz w:val="20"/>
                <w:szCs w:val="20"/>
              </w:rPr>
            </w:pPr>
          </w:p>
        </w:tc>
      </w:tr>
      <w:tr w:rsidR="00926032" w14:paraId="2207B0E6"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4E71E21E" w14:textId="77777777" w:rsidR="00204FE4" w:rsidRDefault="00204FE4">
            <w:pPr>
              <w:jc w:val="center"/>
              <w:rPr>
                <w:rFonts w:ascii="Arial" w:hAnsi="Arial" w:cs="Arial"/>
                <w:sz w:val="19"/>
                <w:szCs w:val="19"/>
              </w:rPr>
            </w:pPr>
            <w:r>
              <w:rPr>
                <w:rFonts w:ascii="Arial" w:hAnsi="Arial" w:cs="Arial"/>
                <w:sz w:val="19"/>
                <w:szCs w:val="19"/>
              </w:rPr>
              <w:t>5</w:t>
            </w:r>
          </w:p>
        </w:tc>
        <w:tc>
          <w:tcPr>
            <w:tcW w:w="2440" w:type="dxa"/>
            <w:tcBorders>
              <w:top w:val="nil"/>
              <w:left w:val="nil"/>
              <w:bottom w:val="single" w:sz="4" w:space="0" w:color="000000"/>
              <w:right w:val="single" w:sz="4" w:space="0" w:color="000000"/>
            </w:tcBorders>
            <w:shd w:val="clear" w:color="000000" w:fill="FFFFFF"/>
            <w:hideMark/>
          </w:tcPr>
          <w:p w14:paraId="01FC6840" w14:textId="77777777" w:rsidR="00204FE4" w:rsidRDefault="00204FE4">
            <w:pPr>
              <w:rPr>
                <w:rFonts w:ascii="Arial" w:hAnsi="Arial" w:cs="Arial"/>
                <w:sz w:val="19"/>
                <w:szCs w:val="19"/>
              </w:rPr>
            </w:pPr>
            <w:r>
              <w:rPr>
                <w:rFonts w:ascii="Arial" w:hAnsi="Arial" w:cs="Arial"/>
                <w:sz w:val="19"/>
                <w:szCs w:val="19"/>
              </w:rPr>
              <w:t>Regulējošie betona gredzeni H=10 cm</w:t>
            </w:r>
          </w:p>
        </w:tc>
        <w:tc>
          <w:tcPr>
            <w:tcW w:w="710" w:type="dxa"/>
            <w:tcBorders>
              <w:top w:val="nil"/>
              <w:left w:val="nil"/>
              <w:bottom w:val="single" w:sz="4" w:space="0" w:color="000000"/>
              <w:right w:val="single" w:sz="4" w:space="0" w:color="000000"/>
            </w:tcBorders>
            <w:shd w:val="clear" w:color="000000" w:fill="FFFFFF"/>
            <w:hideMark/>
          </w:tcPr>
          <w:p w14:paraId="4B382070"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43414394"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39CA5BE8"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2334B6A3" w14:textId="0306F50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384F5F83" w14:textId="74C34A51"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580FE554" w14:textId="6F218A4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4DD9EF4" w14:textId="169F0F7A"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527F5DE" w14:textId="06982A65"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9102FF9" w14:textId="3DA53968"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1D0D33B5" w14:textId="343DB06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E856ED6" w14:textId="48B71F6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7FF9D78A" w14:textId="0E360053"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ECEB422" w14:textId="3763E431"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AE13E83" w14:textId="42905D9B" w:rsidR="00204FE4" w:rsidRDefault="00204FE4">
            <w:pPr>
              <w:rPr>
                <w:rFonts w:ascii="Arial" w:hAnsi="Arial" w:cs="Arial"/>
                <w:sz w:val="20"/>
                <w:szCs w:val="20"/>
              </w:rPr>
            </w:pPr>
          </w:p>
        </w:tc>
        <w:tc>
          <w:tcPr>
            <w:tcW w:w="351" w:type="dxa"/>
            <w:vAlign w:val="center"/>
            <w:hideMark/>
          </w:tcPr>
          <w:p w14:paraId="3E281057" w14:textId="77777777" w:rsidR="00204FE4" w:rsidRDefault="00204FE4">
            <w:pPr>
              <w:rPr>
                <w:sz w:val="20"/>
                <w:szCs w:val="20"/>
              </w:rPr>
            </w:pPr>
          </w:p>
        </w:tc>
      </w:tr>
      <w:tr w:rsidR="00926032" w14:paraId="78CDC720"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1C1A327C" w14:textId="77777777" w:rsidR="00204FE4" w:rsidRDefault="00204FE4">
            <w:pPr>
              <w:jc w:val="center"/>
              <w:rPr>
                <w:rFonts w:ascii="Arial" w:hAnsi="Arial" w:cs="Arial"/>
                <w:sz w:val="19"/>
                <w:szCs w:val="19"/>
              </w:rPr>
            </w:pPr>
            <w:r>
              <w:rPr>
                <w:rFonts w:ascii="Arial" w:hAnsi="Arial" w:cs="Arial"/>
                <w:sz w:val="19"/>
                <w:szCs w:val="19"/>
              </w:rPr>
              <w:t>6</w:t>
            </w:r>
          </w:p>
        </w:tc>
        <w:tc>
          <w:tcPr>
            <w:tcW w:w="2440" w:type="dxa"/>
            <w:tcBorders>
              <w:top w:val="nil"/>
              <w:left w:val="nil"/>
              <w:bottom w:val="single" w:sz="4" w:space="0" w:color="000000"/>
              <w:right w:val="single" w:sz="4" w:space="0" w:color="000000"/>
            </w:tcBorders>
            <w:shd w:val="clear" w:color="000000" w:fill="FFFFFF"/>
            <w:hideMark/>
          </w:tcPr>
          <w:p w14:paraId="340F8B1A" w14:textId="77777777" w:rsidR="00204FE4" w:rsidRDefault="00204FE4">
            <w:pPr>
              <w:rPr>
                <w:rFonts w:ascii="Arial" w:hAnsi="Arial" w:cs="Arial"/>
                <w:sz w:val="19"/>
                <w:szCs w:val="19"/>
              </w:rPr>
            </w:pPr>
            <w:r>
              <w:rPr>
                <w:rFonts w:ascii="Arial" w:hAnsi="Arial" w:cs="Arial"/>
                <w:sz w:val="19"/>
                <w:szCs w:val="19"/>
              </w:rPr>
              <w:t>Regulējošie betona gredzeni H=5 cm</w:t>
            </w:r>
          </w:p>
        </w:tc>
        <w:tc>
          <w:tcPr>
            <w:tcW w:w="710" w:type="dxa"/>
            <w:tcBorders>
              <w:top w:val="nil"/>
              <w:left w:val="nil"/>
              <w:bottom w:val="single" w:sz="4" w:space="0" w:color="000000"/>
              <w:right w:val="single" w:sz="4" w:space="0" w:color="000000"/>
            </w:tcBorders>
            <w:shd w:val="clear" w:color="000000" w:fill="FFFFFF"/>
            <w:hideMark/>
          </w:tcPr>
          <w:p w14:paraId="535825EF"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77B41238" w14:textId="77777777" w:rsidR="00204FE4" w:rsidRDefault="00204FE4" w:rsidP="009D73DB">
            <w:pPr>
              <w:rPr>
                <w:rFonts w:ascii="Arial" w:hAnsi="Arial" w:cs="Arial"/>
                <w:sz w:val="19"/>
                <w:szCs w:val="19"/>
              </w:rPr>
            </w:pPr>
            <w:r>
              <w:rPr>
                <w:rFonts w:ascii="Arial" w:hAnsi="Arial" w:cs="Arial"/>
                <w:sz w:val="19"/>
                <w:szCs w:val="19"/>
              </w:rPr>
              <w:t>gab.</w:t>
            </w:r>
          </w:p>
        </w:tc>
        <w:tc>
          <w:tcPr>
            <w:tcW w:w="709" w:type="dxa"/>
            <w:tcBorders>
              <w:top w:val="nil"/>
              <w:left w:val="nil"/>
              <w:bottom w:val="single" w:sz="4" w:space="0" w:color="000000"/>
              <w:right w:val="single" w:sz="4" w:space="0" w:color="000000"/>
            </w:tcBorders>
            <w:shd w:val="clear" w:color="000000" w:fill="FFFFFF"/>
            <w:vAlign w:val="center"/>
            <w:hideMark/>
          </w:tcPr>
          <w:p w14:paraId="522BEAB9" w14:textId="77777777" w:rsidR="00204FE4" w:rsidRDefault="00204FE4">
            <w:pPr>
              <w:jc w:val="center"/>
              <w:rPr>
                <w:rFonts w:ascii="Arial" w:hAnsi="Arial" w:cs="Arial"/>
                <w:sz w:val="19"/>
                <w:szCs w:val="19"/>
              </w:rPr>
            </w:pPr>
            <w:r>
              <w:rPr>
                <w:rFonts w:ascii="Arial" w:hAnsi="Arial" w:cs="Arial"/>
                <w:sz w:val="19"/>
                <w:szCs w:val="19"/>
              </w:rPr>
              <w:t>7</w:t>
            </w:r>
          </w:p>
        </w:tc>
        <w:tc>
          <w:tcPr>
            <w:tcW w:w="850" w:type="dxa"/>
            <w:tcBorders>
              <w:top w:val="nil"/>
              <w:left w:val="nil"/>
              <w:bottom w:val="single" w:sz="4" w:space="0" w:color="000000"/>
              <w:right w:val="single" w:sz="4" w:space="0" w:color="000000"/>
            </w:tcBorders>
            <w:shd w:val="clear" w:color="000000" w:fill="FFFFFF"/>
            <w:noWrap/>
            <w:vAlign w:val="center"/>
          </w:tcPr>
          <w:p w14:paraId="79D8A920" w14:textId="6AF86F20"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7DD1C60" w14:textId="5C956960"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48964A25" w14:textId="3D32AFF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8A73AEB" w14:textId="3350C8C3"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28C1C2B" w14:textId="341F641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64216C72" w14:textId="65A633D5"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14A2E8C" w14:textId="03D035A2"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45E8A898" w14:textId="5037B2B9"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0998B340" w14:textId="238213A0"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2216488" w14:textId="1C91E16F"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161A9DC9" w14:textId="3CF19FF2" w:rsidR="00204FE4" w:rsidRDefault="00204FE4">
            <w:pPr>
              <w:rPr>
                <w:rFonts w:ascii="Arial" w:hAnsi="Arial" w:cs="Arial"/>
                <w:sz w:val="20"/>
                <w:szCs w:val="20"/>
              </w:rPr>
            </w:pPr>
          </w:p>
        </w:tc>
        <w:tc>
          <w:tcPr>
            <w:tcW w:w="351" w:type="dxa"/>
            <w:vAlign w:val="center"/>
            <w:hideMark/>
          </w:tcPr>
          <w:p w14:paraId="1623DC79" w14:textId="77777777" w:rsidR="00204FE4" w:rsidRDefault="00204FE4">
            <w:pPr>
              <w:rPr>
                <w:sz w:val="20"/>
                <w:szCs w:val="20"/>
              </w:rPr>
            </w:pPr>
          </w:p>
        </w:tc>
      </w:tr>
      <w:tr w:rsidR="00926032" w14:paraId="7472F092"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095D072C" w14:textId="77777777" w:rsidR="00204FE4" w:rsidRDefault="00204FE4">
            <w:pPr>
              <w:jc w:val="center"/>
              <w:rPr>
                <w:rFonts w:ascii="Arial" w:hAnsi="Arial" w:cs="Arial"/>
                <w:sz w:val="19"/>
                <w:szCs w:val="19"/>
              </w:rPr>
            </w:pPr>
            <w:r>
              <w:rPr>
                <w:rFonts w:ascii="Arial" w:hAnsi="Arial" w:cs="Arial"/>
                <w:sz w:val="19"/>
                <w:szCs w:val="19"/>
              </w:rPr>
              <w:t>7</w:t>
            </w:r>
          </w:p>
        </w:tc>
        <w:tc>
          <w:tcPr>
            <w:tcW w:w="2440" w:type="dxa"/>
            <w:tcBorders>
              <w:top w:val="nil"/>
              <w:left w:val="nil"/>
              <w:bottom w:val="single" w:sz="4" w:space="0" w:color="000000"/>
              <w:right w:val="single" w:sz="4" w:space="0" w:color="000000"/>
            </w:tcBorders>
            <w:shd w:val="clear" w:color="000000" w:fill="FFFFFF"/>
            <w:hideMark/>
          </w:tcPr>
          <w:p w14:paraId="50E8CFDE" w14:textId="0184885A" w:rsidR="00204FE4" w:rsidRDefault="00204FE4">
            <w:pPr>
              <w:rPr>
                <w:rFonts w:ascii="Arial" w:hAnsi="Arial" w:cs="Arial"/>
                <w:sz w:val="19"/>
                <w:szCs w:val="19"/>
              </w:rPr>
            </w:pPr>
            <w:r>
              <w:rPr>
                <w:rFonts w:ascii="Arial" w:hAnsi="Arial" w:cs="Arial"/>
                <w:sz w:val="19"/>
                <w:szCs w:val="19"/>
              </w:rPr>
              <w:t xml:space="preserve">Smilts </w:t>
            </w:r>
            <w:r w:rsidR="009E6320">
              <w:rPr>
                <w:rFonts w:ascii="Arial" w:hAnsi="Arial" w:cs="Arial"/>
                <w:sz w:val="19"/>
                <w:szCs w:val="19"/>
              </w:rPr>
              <w:t xml:space="preserve">iestrāde </w:t>
            </w:r>
            <w:r>
              <w:rPr>
                <w:rFonts w:ascii="Arial" w:hAnsi="Arial" w:cs="Arial"/>
                <w:sz w:val="19"/>
                <w:szCs w:val="19"/>
              </w:rPr>
              <w:t>ap akām</w:t>
            </w:r>
          </w:p>
        </w:tc>
        <w:tc>
          <w:tcPr>
            <w:tcW w:w="710" w:type="dxa"/>
            <w:tcBorders>
              <w:top w:val="nil"/>
              <w:left w:val="nil"/>
              <w:bottom w:val="single" w:sz="4" w:space="0" w:color="000000"/>
              <w:right w:val="single" w:sz="4" w:space="0" w:color="000000"/>
            </w:tcBorders>
            <w:shd w:val="clear" w:color="000000" w:fill="FFFFFF"/>
            <w:hideMark/>
          </w:tcPr>
          <w:p w14:paraId="0E7B49EC"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ACFA725" w14:textId="44DBD714"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7B4C0A0F" w14:textId="77777777" w:rsidR="00204FE4" w:rsidRDefault="00204FE4">
            <w:pPr>
              <w:jc w:val="center"/>
              <w:rPr>
                <w:rFonts w:ascii="Arial" w:hAnsi="Arial" w:cs="Arial"/>
                <w:sz w:val="19"/>
                <w:szCs w:val="19"/>
              </w:rPr>
            </w:pPr>
            <w:r>
              <w:rPr>
                <w:rFonts w:ascii="Arial" w:hAnsi="Arial" w:cs="Arial"/>
                <w:sz w:val="19"/>
                <w:szCs w:val="19"/>
              </w:rPr>
              <w:t>10</w:t>
            </w:r>
          </w:p>
        </w:tc>
        <w:tc>
          <w:tcPr>
            <w:tcW w:w="850" w:type="dxa"/>
            <w:tcBorders>
              <w:top w:val="nil"/>
              <w:left w:val="nil"/>
              <w:bottom w:val="single" w:sz="4" w:space="0" w:color="000000"/>
              <w:right w:val="single" w:sz="4" w:space="0" w:color="000000"/>
            </w:tcBorders>
            <w:shd w:val="clear" w:color="000000" w:fill="FFFFFF"/>
            <w:noWrap/>
            <w:vAlign w:val="center"/>
          </w:tcPr>
          <w:p w14:paraId="2F2AD690" w14:textId="4C923FE2"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1976288F" w14:textId="583035F1"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64FEAC0C" w14:textId="7C47590D"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91B27BF" w14:textId="6C5B0E7A"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41D086A1" w14:textId="3553D68F"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7C9A9D3" w14:textId="1BAF7623"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E84ED9B" w14:textId="513FE7E1"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C9C00CB" w14:textId="2F89B70B"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27D7290A" w14:textId="65921057"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044E2E71" w14:textId="48C26B10"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4658554E" w14:textId="57CC0400" w:rsidR="00204FE4" w:rsidRDefault="00204FE4">
            <w:pPr>
              <w:rPr>
                <w:rFonts w:ascii="Arial" w:hAnsi="Arial" w:cs="Arial"/>
                <w:sz w:val="20"/>
                <w:szCs w:val="20"/>
              </w:rPr>
            </w:pPr>
          </w:p>
        </w:tc>
        <w:tc>
          <w:tcPr>
            <w:tcW w:w="351" w:type="dxa"/>
            <w:vAlign w:val="center"/>
            <w:hideMark/>
          </w:tcPr>
          <w:p w14:paraId="45CD6A47" w14:textId="77777777" w:rsidR="00204FE4" w:rsidRDefault="00204FE4">
            <w:pPr>
              <w:rPr>
                <w:sz w:val="20"/>
                <w:szCs w:val="20"/>
              </w:rPr>
            </w:pPr>
          </w:p>
        </w:tc>
      </w:tr>
      <w:tr w:rsidR="00926032" w14:paraId="762EF968"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7883F584" w14:textId="77777777" w:rsidR="00204FE4" w:rsidRDefault="00204FE4">
            <w:pPr>
              <w:jc w:val="center"/>
              <w:rPr>
                <w:rFonts w:ascii="Arial" w:hAnsi="Arial" w:cs="Arial"/>
                <w:sz w:val="19"/>
                <w:szCs w:val="19"/>
              </w:rPr>
            </w:pPr>
            <w:r>
              <w:rPr>
                <w:rFonts w:ascii="Arial" w:hAnsi="Arial" w:cs="Arial"/>
                <w:sz w:val="19"/>
                <w:szCs w:val="19"/>
              </w:rPr>
              <w:t>8</w:t>
            </w:r>
          </w:p>
        </w:tc>
        <w:tc>
          <w:tcPr>
            <w:tcW w:w="2440" w:type="dxa"/>
            <w:tcBorders>
              <w:top w:val="nil"/>
              <w:left w:val="nil"/>
              <w:bottom w:val="single" w:sz="4" w:space="0" w:color="000000"/>
              <w:right w:val="single" w:sz="4" w:space="0" w:color="000000"/>
            </w:tcBorders>
            <w:shd w:val="clear" w:color="000000" w:fill="FFFFFF"/>
            <w:hideMark/>
          </w:tcPr>
          <w:p w14:paraId="796EB91E" w14:textId="191D32C8" w:rsidR="00204FE4" w:rsidRDefault="00204FE4">
            <w:pPr>
              <w:rPr>
                <w:rFonts w:ascii="Arial" w:hAnsi="Arial" w:cs="Arial"/>
                <w:sz w:val="19"/>
                <w:szCs w:val="19"/>
              </w:rPr>
            </w:pPr>
            <w:r>
              <w:rPr>
                <w:rFonts w:ascii="Arial" w:hAnsi="Arial" w:cs="Arial"/>
                <w:sz w:val="19"/>
                <w:szCs w:val="19"/>
              </w:rPr>
              <w:t>Šķembu maisījum</w:t>
            </w:r>
            <w:r w:rsidR="009E6320">
              <w:rPr>
                <w:rFonts w:ascii="Arial" w:hAnsi="Arial" w:cs="Arial"/>
                <w:sz w:val="19"/>
                <w:szCs w:val="19"/>
              </w:rPr>
              <w:t>a iestrāde</w:t>
            </w:r>
            <w:r>
              <w:rPr>
                <w:rFonts w:ascii="Arial" w:hAnsi="Arial" w:cs="Arial"/>
                <w:sz w:val="19"/>
                <w:szCs w:val="19"/>
              </w:rPr>
              <w:t xml:space="preserve"> ap akām</w:t>
            </w:r>
          </w:p>
        </w:tc>
        <w:tc>
          <w:tcPr>
            <w:tcW w:w="710" w:type="dxa"/>
            <w:tcBorders>
              <w:top w:val="nil"/>
              <w:left w:val="nil"/>
              <w:bottom w:val="single" w:sz="4" w:space="0" w:color="000000"/>
              <w:right w:val="single" w:sz="4" w:space="0" w:color="000000"/>
            </w:tcBorders>
            <w:shd w:val="clear" w:color="000000" w:fill="FFFFFF"/>
            <w:hideMark/>
          </w:tcPr>
          <w:p w14:paraId="27C0B0F5"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265160A0" w14:textId="133CAC04"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1AF4A7C1" w14:textId="77777777" w:rsidR="00204FE4" w:rsidRDefault="00204FE4">
            <w:pPr>
              <w:jc w:val="center"/>
              <w:rPr>
                <w:rFonts w:ascii="Arial" w:hAnsi="Arial" w:cs="Arial"/>
                <w:sz w:val="19"/>
                <w:szCs w:val="19"/>
              </w:rPr>
            </w:pPr>
            <w:r>
              <w:rPr>
                <w:rFonts w:ascii="Arial" w:hAnsi="Arial" w:cs="Arial"/>
                <w:sz w:val="19"/>
                <w:szCs w:val="19"/>
              </w:rPr>
              <w:t>10</w:t>
            </w:r>
          </w:p>
        </w:tc>
        <w:tc>
          <w:tcPr>
            <w:tcW w:w="850" w:type="dxa"/>
            <w:tcBorders>
              <w:top w:val="nil"/>
              <w:left w:val="nil"/>
              <w:bottom w:val="single" w:sz="4" w:space="0" w:color="000000"/>
              <w:right w:val="single" w:sz="4" w:space="0" w:color="000000"/>
            </w:tcBorders>
            <w:shd w:val="clear" w:color="000000" w:fill="FFFFFF"/>
            <w:noWrap/>
            <w:vAlign w:val="center"/>
          </w:tcPr>
          <w:p w14:paraId="36D4517C" w14:textId="34512821"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0A46C8A2" w14:textId="61FFFB1B"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588BA65F" w14:textId="429ED28B"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007A7B35" w14:textId="6285D08E"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75D55AEB" w14:textId="7A1DC119"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50DF232" w14:textId="076CF5C8"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3111ABD" w14:textId="220DD339"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523BB5CD" w14:textId="2DB8B53E"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57BA5DF3" w14:textId="0551C9D5"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3B3235F" w14:textId="02620476"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2A60C32A" w14:textId="21A99912" w:rsidR="00204FE4" w:rsidRDefault="00204FE4">
            <w:pPr>
              <w:rPr>
                <w:rFonts w:ascii="Arial" w:hAnsi="Arial" w:cs="Arial"/>
                <w:sz w:val="20"/>
                <w:szCs w:val="20"/>
              </w:rPr>
            </w:pPr>
          </w:p>
        </w:tc>
        <w:tc>
          <w:tcPr>
            <w:tcW w:w="351" w:type="dxa"/>
            <w:vAlign w:val="center"/>
            <w:hideMark/>
          </w:tcPr>
          <w:p w14:paraId="5D2BD8F4" w14:textId="77777777" w:rsidR="00204FE4" w:rsidRDefault="00204FE4">
            <w:pPr>
              <w:rPr>
                <w:sz w:val="20"/>
                <w:szCs w:val="20"/>
              </w:rPr>
            </w:pPr>
          </w:p>
        </w:tc>
      </w:tr>
      <w:tr w:rsidR="00926032" w14:paraId="168A011D" w14:textId="77777777" w:rsidTr="00926032">
        <w:trPr>
          <w:gridAfter w:val="1"/>
          <w:wAfter w:w="74" w:type="dxa"/>
          <w:trHeight w:val="480"/>
        </w:trPr>
        <w:tc>
          <w:tcPr>
            <w:tcW w:w="956" w:type="dxa"/>
            <w:tcBorders>
              <w:top w:val="nil"/>
              <w:left w:val="single" w:sz="4" w:space="0" w:color="000000"/>
              <w:bottom w:val="single" w:sz="4" w:space="0" w:color="000000"/>
              <w:right w:val="single" w:sz="4" w:space="0" w:color="000000"/>
            </w:tcBorders>
            <w:shd w:val="clear" w:color="000000" w:fill="FFFFFF"/>
            <w:hideMark/>
          </w:tcPr>
          <w:p w14:paraId="0322F2C9" w14:textId="77777777" w:rsidR="00204FE4" w:rsidRDefault="00204FE4">
            <w:pPr>
              <w:jc w:val="center"/>
              <w:rPr>
                <w:rFonts w:ascii="Arial" w:hAnsi="Arial" w:cs="Arial"/>
                <w:sz w:val="19"/>
                <w:szCs w:val="19"/>
              </w:rPr>
            </w:pPr>
            <w:r>
              <w:rPr>
                <w:rFonts w:ascii="Arial" w:hAnsi="Arial" w:cs="Arial"/>
                <w:sz w:val="19"/>
                <w:szCs w:val="19"/>
              </w:rPr>
              <w:t>9</w:t>
            </w:r>
          </w:p>
        </w:tc>
        <w:tc>
          <w:tcPr>
            <w:tcW w:w="2440" w:type="dxa"/>
            <w:tcBorders>
              <w:top w:val="nil"/>
              <w:left w:val="nil"/>
              <w:bottom w:val="single" w:sz="4" w:space="0" w:color="000000"/>
              <w:right w:val="single" w:sz="4" w:space="0" w:color="000000"/>
            </w:tcBorders>
            <w:shd w:val="clear" w:color="000000" w:fill="FFFFFF"/>
            <w:hideMark/>
          </w:tcPr>
          <w:p w14:paraId="6EC8C0FD" w14:textId="77777777" w:rsidR="00204FE4" w:rsidRDefault="00204FE4">
            <w:pPr>
              <w:rPr>
                <w:rFonts w:ascii="Arial" w:hAnsi="Arial" w:cs="Arial"/>
                <w:sz w:val="19"/>
                <w:szCs w:val="19"/>
              </w:rPr>
            </w:pPr>
            <w:r>
              <w:rPr>
                <w:rFonts w:ascii="Arial" w:hAnsi="Arial" w:cs="Arial"/>
                <w:sz w:val="19"/>
                <w:szCs w:val="19"/>
              </w:rPr>
              <w:t>Liekās grunts transportēšana uz atbērtni</w:t>
            </w:r>
          </w:p>
        </w:tc>
        <w:tc>
          <w:tcPr>
            <w:tcW w:w="710" w:type="dxa"/>
            <w:tcBorders>
              <w:top w:val="nil"/>
              <w:left w:val="nil"/>
              <w:bottom w:val="single" w:sz="4" w:space="0" w:color="000000"/>
              <w:right w:val="single" w:sz="4" w:space="0" w:color="000000"/>
            </w:tcBorders>
            <w:shd w:val="clear" w:color="000000" w:fill="FFFFFF"/>
            <w:hideMark/>
          </w:tcPr>
          <w:p w14:paraId="26A09E0E"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vAlign w:val="center"/>
            <w:hideMark/>
          </w:tcPr>
          <w:p w14:paraId="7ADC381A" w14:textId="22D219CA" w:rsidR="00204FE4" w:rsidRDefault="00AA3BD9" w:rsidP="009D73DB">
            <w:pPr>
              <w:rPr>
                <w:rFonts w:ascii="Arial" w:hAnsi="Arial" w:cs="Arial"/>
                <w:sz w:val="19"/>
                <w:szCs w:val="19"/>
              </w:rPr>
            </w:pPr>
            <w:r>
              <w:rPr>
                <w:rFonts w:ascii="Arial" w:hAnsi="Arial" w:cs="Arial"/>
                <w:sz w:val="19"/>
                <w:szCs w:val="19"/>
              </w:rPr>
              <w:t>m</w:t>
            </w:r>
            <w:r w:rsidRPr="00AA3BD9">
              <w:rPr>
                <w:rFonts w:ascii="Arial" w:hAnsi="Arial" w:cs="Arial"/>
                <w:sz w:val="19"/>
                <w:szCs w:val="19"/>
                <w:vertAlign w:val="superscript"/>
              </w:rPr>
              <w:t>3</w:t>
            </w:r>
          </w:p>
        </w:tc>
        <w:tc>
          <w:tcPr>
            <w:tcW w:w="709" w:type="dxa"/>
            <w:tcBorders>
              <w:top w:val="nil"/>
              <w:left w:val="nil"/>
              <w:bottom w:val="single" w:sz="4" w:space="0" w:color="000000"/>
              <w:right w:val="single" w:sz="4" w:space="0" w:color="000000"/>
            </w:tcBorders>
            <w:shd w:val="clear" w:color="000000" w:fill="FFFFFF"/>
            <w:vAlign w:val="center"/>
            <w:hideMark/>
          </w:tcPr>
          <w:p w14:paraId="6D614669" w14:textId="77777777" w:rsidR="00204FE4" w:rsidRDefault="00204FE4">
            <w:pPr>
              <w:jc w:val="center"/>
              <w:rPr>
                <w:rFonts w:ascii="Arial" w:hAnsi="Arial" w:cs="Arial"/>
                <w:sz w:val="19"/>
                <w:szCs w:val="19"/>
              </w:rPr>
            </w:pPr>
            <w:r>
              <w:rPr>
                <w:rFonts w:ascii="Arial" w:hAnsi="Arial" w:cs="Arial"/>
                <w:sz w:val="19"/>
                <w:szCs w:val="19"/>
              </w:rPr>
              <w:t>18</w:t>
            </w:r>
          </w:p>
        </w:tc>
        <w:tc>
          <w:tcPr>
            <w:tcW w:w="850" w:type="dxa"/>
            <w:tcBorders>
              <w:top w:val="nil"/>
              <w:left w:val="nil"/>
              <w:bottom w:val="single" w:sz="4" w:space="0" w:color="000000"/>
              <w:right w:val="single" w:sz="4" w:space="0" w:color="000000"/>
            </w:tcBorders>
            <w:shd w:val="clear" w:color="000000" w:fill="FFFFFF"/>
            <w:noWrap/>
            <w:vAlign w:val="center"/>
          </w:tcPr>
          <w:p w14:paraId="47D72BD8" w14:textId="52E457D5" w:rsidR="00204FE4" w:rsidRDefault="00204FE4">
            <w:pPr>
              <w:jc w:val="center"/>
              <w:rPr>
                <w:rFonts w:ascii="Arial" w:hAnsi="Arial" w:cs="Arial"/>
                <w:sz w:val="20"/>
                <w:szCs w:val="20"/>
              </w:rPr>
            </w:pPr>
          </w:p>
        </w:tc>
        <w:tc>
          <w:tcPr>
            <w:tcW w:w="1103" w:type="dxa"/>
            <w:tcBorders>
              <w:top w:val="nil"/>
              <w:left w:val="nil"/>
              <w:bottom w:val="single" w:sz="4" w:space="0" w:color="000000"/>
              <w:right w:val="single" w:sz="4" w:space="0" w:color="000000"/>
            </w:tcBorders>
            <w:shd w:val="clear" w:color="000000" w:fill="FFFFFF"/>
            <w:vAlign w:val="center"/>
          </w:tcPr>
          <w:p w14:paraId="24B9E77F" w14:textId="0534BA86" w:rsidR="00204FE4" w:rsidRDefault="00204FE4">
            <w:pPr>
              <w:jc w:val="center"/>
              <w:rPr>
                <w:rFonts w:ascii="Arial" w:hAnsi="Arial" w:cs="Arial"/>
                <w:sz w:val="20"/>
                <w:szCs w:val="20"/>
              </w:rPr>
            </w:pPr>
          </w:p>
        </w:tc>
        <w:tc>
          <w:tcPr>
            <w:tcW w:w="740" w:type="dxa"/>
            <w:gridSpan w:val="2"/>
            <w:tcBorders>
              <w:top w:val="nil"/>
              <w:left w:val="nil"/>
              <w:bottom w:val="single" w:sz="4" w:space="0" w:color="000000"/>
              <w:right w:val="single" w:sz="4" w:space="0" w:color="000000"/>
            </w:tcBorders>
            <w:shd w:val="clear" w:color="000000" w:fill="FFFFFF"/>
            <w:vAlign w:val="center"/>
          </w:tcPr>
          <w:p w14:paraId="0AF2A771" w14:textId="1ED5A557"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1A0E4549" w14:textId="44843442" w:rsidR="00204FE4" w:rsidRDefault="00204FE4">
            <w:pPr>
              <w:jc w:val="cente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3084D3F1" w14:textId="4EE1B908" w:rsidR="00204FE4" w:rsidRDefault="00204FE4">
            <w:pPr>
              <w:jc w:val="cente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72C396E5" w14:textId="2BD6149E"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5480C0EE" w14:textId="0E45EE5D" w:rsidR="00204FE4" w:rsidRDefault="00204FE4">
            <w:pPr>
              <w:rPr>
                <w:rFonts w:ascii="Arial" w:hAnsi="Arial" w:cs="Arial"/>
                <w:sz w:val="20"/>
                <w:szCs w:val="20"/>
              </w:rPr>
            </w:pPr>
          </w:p>
        </w:tc>
        <w:tc>
          <w:tcPr>
            <w:tcW w:w="709" w:type="dxa"/>
            <w:tcBorders>
              <w:top w:val="nil"/>
              <w:left w:val="nil"/>
              <w:bottom w:val="single" w:sz="4" w:space="0" w:color="000000"/>
              <w:right w:val="single" w:sz="4" w:space="0" w:color="000000"/>
            </w:tcBorders>
            <w:shd w:val="clear" w:color="000000" w:fill="FFFFFF"/>
            <w:vAlign w:val="center"/>
          </w:tcPr>
          <w:p w14:paraId="6A766079" w14:textId="28EFB029"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000000"/>
            </w:tcBorders>
            <w:shd w:val="clear" w:color="000000" w:fill="FFFFFF"/>
            <w:vAlign w:val="center"/>
          </w:tcPr>
          <w:p w14:paraId="5A5FDF04" w14:textId="5A37C78F" w:rsidR="00204FE4" w:rsidRDefault="00204FE4">
            <w:pPr>
              <w:rPr>
                <w:rFonts w:ascii="Arial" w:hAnsi="Arial" w:cs="Arial"/>
                <w:sz w:val="20"/>
                <w:szCs w:val="20"/>
              </w:rPr>
            </w:pPr>
          </w:p>
        </w:tc>
        <w:tc>
          <w:tcPr>
            <w:tcW w:w="850" w:type="dxa"/>
            <w:tcBorders>
              <w:top w:val="nil"/>
              <w:left w:val="nil"/>
              <w:bottom w:val="single" w:sz="4" w:space="0" w:color="000000"/>
              <w:right w:val="single" w:sz="4" w:space="0" w:color="000000"/>
            </w:tcBorders>
            <w:shd w:val="clear" w:color="000000" w:fill="FFFFFF"/>
            <w:vAlign w:val="center"/>
          </w:tcPr>
          <w:p w14:paraId="2AFB8D39" w14:textId="6B19DCC8" w:rsidR="00204FE4" w:rsidRDefault="00204FE4">
            <w:pPr>
              <w:rPr>
                <w:rFonts w:ascii="Arial" w:hAnsi="Arial" w:cs="Arial"/>
                <w:sz w:val="20"/>
                <w:szCs w:val="20"/>
              </w:rPr>
            </w:pPr>
          </w:p>
        </w:tc>
        <w:tc>
          <w:tcPr>
            <w:tcW w:w="851" w:type="dxa"/>
            <w:tcBorders>
              <w:top w:val="nil"/>
              <w:left w:val="nil"/>
              <w:bottom w:val="single" w:sz="4" w:space="0" w:color="000000"/>
              <w:right w:val="single" w:sz="4" w:space="0" w:color="auto"/>
            </w:tcBorders>
            <w:shd w:val="clear" w:color="000000" w:fill="FFFFFF"/>
            <w:vAlign w:val="center"/>
          </w:tcPr>
          <w:p w14:paraId="0F658559" w14:textId="287D545B" w:rsidR="00204FE4" w:rsidRDefault="00204FE4">
            <w:pPr>
              <w:rPr>
                <w:rFonts w:ascii="Arial" w:hAnsi="Arial" w:cs="Arial"/>
                <w:sz w:val="20"/>
                <w:szCs w:val="20"/>
              </w:rPr>
            </w:pPr>
          </w:p>
        </w:tc>
        <w:tc>
          <w:tcPr>
            <w:tcW w:w="351" w:type="dxa"/>
            <w:vAlign w:val="center"/>
            <w:hideMark/>
          </w:tcPr>
          <w:p w14:paraId="44B95F4E" w14:textId="77777777" w:rsidR="00204FE4" w:rsidRDefault="00204FE4">
            <w:pPr>
              <w:rPr>
                <w:sz w:val="20"/>
                <w:szCs w:val="20"/>
              </w:rPr>
            </w:pPr>
          </w:p>
        </w:tc>
      </w:tr>
      <w:tr w:rsidR="00926032" w14:paraId="2C685CA3" w14:textId="77777777" w:rsidTr="00926032">
        <w:trPr>
          <w:gridAfter w:val="1"/>
          <w:wAfter w:w="74" w:type="dxa"/>
          <w:trHeight w:val="288"/>
        </w:trPr>
        <w:tc>
          <w:tcPr>
            <w:tcW w:w="956" w:type="dxa"/>
            <w:tcBorders>
              <w:top w:val="nil"/>
              <w:left w:val="single" w:sz="4" w:space="0" w:color="000000"/>
              <w:bottom w:val="single" w:sz="4" w:space="0" w:color="000000"/>
              <w:right w:val="single" w:sz="4" w:space="0" w:color="000000"/>
            </w:tcBorders>
            <w:shd w:val="clear" w:color="000000" w:fill="FFFFFF"/>
            <w:hideMark/>
          </w:tcPr>
          <w:p w14:paraId="47597DD7" w14:textId="01D3F3B8" w:rsidR="00204FE4" w:rsidRDefault="00AA3BD9">
            <w:pPr>
              <w:jc w:val="center"/>
              <w:rPr>
                <w:rFonts w:ascii="Arial" w:hAnsi="Arial" w:cs="Arial"/>
                <w:sz w:val="19"/>
                <w:szCs w:val="19"/>
              </w:rPr>
            </w:pPr>
            <w:r>
              <w:rPr>
                <w:rFonts w:ascii="Arial" w:hAnsi="Arial" w:cs="Arial"/>
                <w:sz w:val="19"/>
                <w:szCs w:val="19"/>
              </w:rPr>
              <w:t>10</w:t>
            </w:r>
            <w:r w:rsidR="00204FE4">
              <w:rPr>
                <w:rFonts w:ascii="Arial" w:hAnsi="Arial" w:cs="Arial"/>
                <w:sz w:val="19"/>
                <w:szCs w:val="19"/>
              </w:rPr>
              <w:t> </w:t>
            </w:r>
          </w:p>
        </w:tc>
        <w:tc>
          <w:tcPr>
            <w:tcW w:w="2440" w:type="dxa"/>
            <w:tcBorders>
              <w:top w:val="nil"/>
              <w:left w:val="nil"/>
              <w:bottom w:val="single" w:sz="4" w:space="0" w:color="000000"/>
              <w:right w:val="single" w:sz="4" w:space="0" w:color="000000"/>
            </w:tcBorders>
            <w:shd w:val="clear" w:color="000000" w:fill="FFFFFF"/>
            <w:hideMark/>
          </w:tcPr>
          <w:p w14:paraId="4F3D85CF" w14:textId="1E7B954B" w:rsidR="00204FE4" w:rsidRDefault="00AA3BD9" w:rsidP="00926032">
            <w:pPr>
              <w:rPr>
                <w:rFonts w:ascii="Arial" w:hAnsi="Arial" w:cs="Arial"/>
                <w:sz w:val="19"/>
                <w:szCs w:val="19"/>
              </w:rPr>
            </w:pPr>
            <w:r>
              <w:t>Asfaltbetona seguma ieklāšana demontētā asfaltbetona vietā</w:t>
            </w:r>
            <w:r w:rsidR="00204FE4">
              <w:rPr>
                <w:rFonts w:ascii="Arial" w:hAnsi="Arial" w:cs="Arial"/>
                <w:sz w:val="19"/>
                <w:szCs w:val="19"/>
              </w:rPr>
              <w:t> </w:t>
            </w:r>
          </w:p>
        </w:tc>
        <w:tc>
          <w:tcPr>
            <w:tcW w:w="710" w:type="dxa"/>
            <w:tcBorders>
              <w:top w:val="nil"/>
              <w:left w:val="nil"/>
              <w:bottom w:val="single" w:sz="4" w:space="0" w:color="000000"/>
              <w:right w:val="single" w:sz="4" w:space="0" w:color="000000"/>
            </w:tcBorders>
            <w:shd w:val="clear" w:color="000000" w:fill="FFFFFF"/>
            <w:hideMark/>
          </w:tcPr>
          <w:p w14:paraId="064334D6" w14:textId="77777777" w:rsidR="00204FE4" w:rsidRDefault="00204FE4">
            <w:pPr>
              <w:jc w:val="center"/>
              <w:rPr>
                <w:rFonts w:ascii="Arial" w:hAnsi="Arial" w:cs="Arial"/>
                <w:sz w:val="19"/>
                <w:szCs w:val="19"/>
              </w:rPr>
            </w:pPr>
            <w:r>
              <w:rPr>
                <w:rFonts w:ascii="Arial" w:hAnsi="Arial" w:cs="Arial"/>
                <w:sz w:val="19"/>
                <w:szCs w:val="19"/>
              </w:rPr>
              <w:t> </w:t>
            </w:r>
          </w:p>
        </w:tc>
        <w:tc>
          <w:tcPr>
            <w:tcW w:w="709" w:type="dxa"/>
            <w:tcBorders>
              <w:top w:val="nil"/>
              <w:left w:val="nil"/>
              <w:bottom w:val="single" w:sz="4" w:space="0" w:color="000000"/>
              <w:right w:val="single" w:sz="4" w:space="0" w:color="000000"/>
            </w:tcBorders>
            <w:shd w:val="clear" w:color="000000" w:fill="FFFFFF"/>
            <w:hideMark/>
          </w:tcPr>
          <w:p w14:paraId="5B4EB907" w14:textId="60DCE47B" w:rsidR="00204FE4" w:rsidRDefault="00204FE4" w:rsidP="009D73DB">
            <w:pPr>
              <w:rPr>
                <w:rFonts w:ascii="Arial" w:hAnsi="Arial" w:cs="Arial"/>
                <w:sz w:val="19"/>
                <w:szCs w:val="19"/>
              </w:rPr>
            </w:pPr>
            <w:r>
              <w:rPr>
                <w:rFonts w:ascii="Arial" w:hAnsi="Arial" w:cs="Arial"/>
                <w:sz w:val="19"/>
                <w:szCs w:val="19"/>
              </w:rPr>
              <w:t> </w:t>
            </w:r>
            <w:r w:rsidR="00AA3BD9">
              <w:rPr>
                <w:rFonts w:ascii="Arial" w:hAnsi="Arial" w:cs="Arial"/>
                <w:sz w:val="19"/>
                <w:szCs w:val="19"/>
              </w:rPr>
              <w:t>m</w:t>
            </w:r>
            <w:r w:rsidR="00AA3BD9" w:rsidRPr="00AA3BD9">
              <w:rPr>
                <w:rFonts w:ascii="Arial" w:hAnsi="Arial" w:cs="Arial"/>
                <w:sz w:val="19"/>
                <w:szCs w:val="19"/>
                <w:vertAlign w:val="superscript"/>
              </w:rPr>
              <w:t>2</w:t>
            </w:r>
          </w:p>
        </w:tc>
        <w:tc>
          <w:tcPr>
            <w:tcW w:w="709" w:type="dxa"/>
            <w:tcBorders>
              <w:top w:val="nil"/>
              <w:left w:val="nil"/>
              <w:bottom w:val="single" w:sz="4" w:space="0" w:color="000000"/>
              <w:right w:val="single" w:sz="4" w:space="0" w:color="000000"/>
            </w:tcBorders>
            <w:shd w:val="clear" w:color="000000" w:fill="FFFFFF"/>
            <w:vAlign w:val="center"/>
            <w:hideMark/>
          </w:tcPr>
          <w:p w14:paraId="761D1FBA" w14:textId="1C666CC7" w:rsidR="00204FE4" w:rsidRDefault="00AA3BD9">
            <w:pPr>
              <w:jc w:val="center"/>
              <w:rPr>
                <w:rFonts w:ascii="Arial" w:hAnsi="Arial" w:cs="Arial"/>
                <w:sz w:val="19"/>
                <w:szCs w:val="19"/>
              </w:rPr>
            </w:pPr>
            <w:r>
              <w:rPr>
                <w:rFonts w:ascii="Arial" w:hAnsi="Arial" w:cs="Arial"/>
                <w:sz w:val="19"/>
                <w:szCs w:val="19"/>
              </w:rPr>
              <w:t>35</w:t>
            </w:r>
            <w:r w:rsidR="00204FE4">
              <w:rPr>
                <w:rFonts w:ascii="Arial" w:hAnsi="Arial" w:cs="Arial"/>
                <w:sz w:val="19"/>
                <w:szCs w:val="19"/>
              </w:rPr>
              <w:t> </w:t>
            </w:r>
          </w:p>
        </w:tc>
        <w:tc>
          <w:tcPr>
            <w:tcW w:w="850" w:type="dxa"/>
            <w:tcBorders>
              <w:top w:val="nil"/>
              <w:left w:val="nil"/>
              <w:bottom w:val="single" w:sz="4" w:space="0" w:color="000000"/>
              <w:right w:val="single" w:sz="4" w:space="0" w:color="000000"/>
            </w:tcBorders>
            <w:shd w:val="clear" w:color="000000" w:fill="FFFFFF"/>
            <w:noWrap/>
            <w:vAlign w:val="center"/>
            <w:hideMark/>
          </w:tcPr>
          <w:p w14:paraId="565708C5" w14:textId="77777777" w:rsidR="00204FE4" w:rsidRDefault="00204FE4">
            <w:pPr>
              <w:jc w:val="center"/>
              <w:rPr>
                <w:rFonts w:ascii="Arial" w:hAnsi="Arial" w:cs="Arial"/>
                <w:sz w:val="20"/>
                <w:szCs w:val="20"/>
              </w:rPr>
            </w:pPr>
            <w:r>
              <w:rPr>
                <w:rFonts w:ascii="Arial" w:hAnsi="Arial" w:cs="Arial"/>
                <w:sz w:val="20"/>
                <w:szCs w:val="20"/>
              </w:rPr>
              <w:t> </w:t>
            </w:r>
          </w:p>
        </w:tc>
        <w:tc>
          <w:tcPr>
            <w:tcW w:w="1103" w:type="dxa"/>
            <w:tcBorders>
              <w:top w:val="nil"/>
              <w:left w:val="nil"/>
              <w:bottom w:val="single" w:sz="4" w:space="0" w:color="000000"/>
              <w:right w:val="single" w:sz="4" w:space="0" w:color="000000"/>
            </w:tcBorders>
            <w:shd w:val="clear" w:color="000000" w:fill="FFFFFF"/>
            <w:vAlign w:val="center"/>
            <w:hideMark/>
          </w:tcPr>
          <w:p w14:paraId="63F8647A" w14:textId="77777777" w:rsidR="00204FE4" w:rsidRDefault="00204FE4">
            <w:pPr>
              <w:jc w:val="center"/>
              <w:rPr>
                <w:rFonts w:ascii="Arial" w:hAnsi="Arial" w:cs="Arial"/>
                <w:sz w:val="20"/>
                <w:szCs w:val="20"/>
              </w:rPr>
            </w:pPr>
            <w:r>
              <w:rPr>
                <w:rFonts w:ascii="Arial" w:hAnsi="Arial" w:cs="Arial"/>
                <w:sz w:val="20"/>
                <w:szCs w:val="20"/>
              </w:rPr>
              <w:t> </w:t>
            </w:r>
          </w:p>
        </w:tc>
        <w:tc>
          <w:tcPr>
            <w:tcW w:w="740" w:type="dxa"/>
            <w:gridSpan w:val="2"/>
            <w:tcBorders>
              <w:top w:val="nil"/>
              <w:left w:val="nil"/>
              <w:bottom w:val="single" w:sz="4" w:space="0" w:color="000000"/>
              <w:right w:val="single" w:sz="4" w:space="0" w:color="000000"/>
            </w:tcBorders>
            <w:shd w:val="clear" w:color="000000" w:fill="FFFFFF"/>
            <w:vAlign w:val="center"/>
            <w:hideMark/>
          </w:tcPr>
          <w:p w14:paraId="4B338046"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11CCE31C" w14:textId="77777777" w:rsidR="00204FE4" w:rsidRDefault="00204FE4">
            <w:pPr>
              <w:jc w:val="cente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7C316F4D" w14:textId="77777777" w:rsidR="00204FE4" w:rsidRDefault="00204FE4">
            <w:pPr>
              <w:jc w:val="cente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0F87DDC7"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6A53D80F" w14:textId="77777777" w:rsidR="00204FE4" w:rsidRDefault="00204FE4">
            <w:pPr>
              <w:rPr>
                <w:rFonts w:ascii="Arial" w:hAnsi="Arial" w:cs="Arial"/>
                <w:sz w:val="20"/>
                <w:szCs w:val="20"/>
              </w:rPr>
            </w:pPr>
            <w:r>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14:paraId="2D949D34"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000000"/>
              <w:right w:val="single" w:sz="4" w:space="0" w:color="000000"/>
            </w:tcBorders>
            <w:shd w:val="clear" w:color="000000" w:fill="FFFFFF"/>
            <w:vAlign w:val="center"/>
            <w:hideMark/>
          </w:tcPr>
          <w:p w14:paraId="395FA0FE" w14:textId="77777777" w:rsidR="00204FE4" w:rsidRDefault="00204FE4">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000000"/>
              <w:right w:val="single" w:sz="4" w:space="0" w:color="000000"/>
            </w:tcBorders>
            <w:shd w:val="clear" w:color="000000" w:fill="FFFFFF"/>
            <w:vAlign w:val="center"/>
            <w:hideMark/>
          </w:tcPr>
          <w:p w14:paraId="24B00698" w14:textId="77777777" w:rsidR="00204FE4" w:rsidRDefault="00204FE4">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000000"/>
              <w:right w:val="single" w:sz="4" w:space="0" w:color="auto"/>
            </w:tcBorders>
            <w:shd w:val="clear" w:color="000000" w:fill="FFFFFF"/>
            <w:vAlign w:val="center"/>
            <w:hideMark/>
          </w:tcPr>
          <w:p w14:paraId="0FF9B24A" w14:textId="77777777" w:rsidR="00204FE4" w:rsidRDefault="00204FE4">
            <w:pPr>
              <w:rPr>
                <w:rFonts w:ascii="Arial" w:hAnsi="Arial" w:cs="Arial"/>
                <w:sz w:val="20"/>
                <w:szCs w:val="20"/>
              </w:rPr>
            </w:pPr>
            <w:r>
              <w:rPr>
                <w:rFonts w:ascii="Arial" w:hAnsi="Arial" w:cs="Arial"/>
                <w:sz w:val="20"/>
                <w:szCs w:val="20"/>
              </w:rPr>
              <w:t> </w:t>
            </w:r>
          </w:p>
        </w:tc>
        <w:tc>
          <w:tcPr>
            <w:tcW w:w="351" w:type="dxa"/>
            <w:vAlign w:val="center"/>
            <w:hideMark/>
          </w:tcPr>
          <w:p w14:paraId="793975C7" w14:textId="77777777" w:rsidR="00204FE4" w:rsidRDefault="00204FE4">
            <w:pPr>
              <w:rPr>
                <w:sz w:val="20"/>
                <w:szCs w:val="20"/>
              </w:rPr>
            </w:pPr>
          </w:p>
        </w:tc>
      </w:tr>
      <w:tr w:rsidR="00204FE4" w14:paraId="382F3FF6" w14:textId="77777777" w:rsidTr="00926032">
        <w:trPr>
          <w:trHeight w:val="288"/>
        </w:trPr>
        <w:tc>
          <w:tcPr>
            <w:tcW w:w="1048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B11B" w14:textId="77777777" w:rsidR="00204FE4" w:rsidRDefault="00204FE4">
            <w:pPr>
              <w:jc w:val="right"/>
              <w:rPr>
                <w:b/>
                <w:bCs/>
                <w:sz w:val="20"/>
                <w:szCs w:val="20"/>
              </w:rPr>
            </w:pPr>
            <w:r>
              <w:rPr>
                <w:b/>
                <w:bCs/>
                <w:sz w:val="20"/>
                <w:szCs w:val="20"/>
              </w:rPr>
              <w:t>Tiešās izmaksas kopā , t.sk. darba devēja sociālais nodoklis (23.59%)</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DB53520" w14:textId="77C6B1EF" w:rsidR="00204FE4" w:rsidRDefault="00204FE4">
            <w:pPr>
              <w:rPr>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BC3B7B5" w14:textId="788DECE9" w:rsidR="00204FE4" w:rsidRDefault="00204FE4">
            <w:pPr>
              <w:rPr>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1E6B859B" w14:textId="23CC8819" w:rsidR="00204FE4" w:rsidRDefault="00204FE4">
            <w:pPr>
              <w:rPr>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1DF13FB0" w14:textId="33000BAC" w:rsidR="00204FE4" w:rsidRDefault="00204FE4">
            <w:pPr>
              <w:rPr>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tcPr>
          <w:p w14:paraId="4B24F524" w14:textId="1D0A6637" w:rsidR="00204FE4" w:rsidRDefault="00204FE4">
            <w:pPr>
              <w:rPr>
                <w:b/>
                <w:bCs/>
                <w:sz w:val="20"/>
                <w:szCs w:val="20"/>
              </w:rPr>
            </w:pPr>
          </w:p>
        </w:tc>
        <w:tc>
          <w:tcPr>
            <w:tcW w:w="425" w:type="dxa"/>
            <w:gridSpan w:val="2"/>
            <w:vAlign w:val="center"/>
            <w:hideMark/>
          </w:tcPr>
          <w:p w14:paraId="63DD3460" w14:textId="77777777" w:rsidR="00204FE4" w:rsidRDefault="00204FE4">
            <w:pPr>
              <w:rPr>
                <w:sz w:val="20"/>
                <w:szCs w:val="20"/>
              </w:rPr>
            </w:pPr>
          </w:p>
        </w:tc>
      </w:tr>
      <w:tr w:rsidR="00204FE4" w14:paraId="60A6FA25"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54A30235"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0C9882D9"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51E07F45"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2C7F5C00"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2CF92EFD"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6E8C6238"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1AA0F508"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E502F5" w14:textId="77777777" w:rsidR="00204FE4" w:rsidRDefault="00204FE4">
            <w:pPr>
              <w:jc w:val="right"/>
              <w:rPr>
                <w:sz w:val="20"/>
                <w:szCs w:val="20"/>
              </w:rPr>
            </w:pPr>
            <w:r>
              <w:rPr>
                <w:sz w:val="20"/>
                <w:szCs w:val="20"/>
              </w:rPr>
              <w:t>Kopā bez PVN</w:t>
            </w:r>
          </w:p>
        </w:tc>
        <w:tc>
          <w:tcPr>
            <w:tcW w:w="850" w:type="dxa"/>
            <w:tcBorders>
              <w:top w:val="single" w:sz="4" w:space="0" w:color="auto"/>
              <w:left w:val="nil"/>
              <w:bottom w:val="nil"/>
              <w:right w:val="single" w:sz="4" w:space="0" w:color="auto"/>
            </w:tcBorders>
            <w:shd w:val="clear" w:color="auto" w:fill="auto"/>
          </w:tcPr>
          <w:p w14:paraId="0BAF3CAF" w14:textId="0AB19244" w:rsidR="00204FE4" w:rsidRDefault="00204FE4">
            <w:pPr>
              <w:jc w:val="right"/>
              <w:rPr>
                <w:rFonts w:ascii="Arial" w:hAnsi="Arial" w:cs="Arial"/>
                <w:b/>
                <w:bCs/>
                <w:sz w:val="20"/>
                <w:szCs w:val="20"/>
              </w:rPr>
            </w:pPr>
          </w:p>
        </w:tc>
        <w:tc>
          <w:tcPr>
            <w:tcW w:w="709" w:type="dxa"/>
            <w:tcBorders>
              <w:top w:val="single" w:sz="4" w:space="0" w:color="auto"/>
              <w:left w:val="nil"/>
              <w:bottom w:val="nil"/>
              <w:right w:val="single" w:sz="4" w:space="0" w:color="auto"/>
            </w:tcBorders>
            <w:shd w:val="clear" w:color="auto" w:fill="auto"/>
          </w:tcPr>
          <w:p w14:paraId="5CB7CA95" w14:textId="5ED0C8BB" w:rsidR="00204FE4" w:rsidRDefault="00204FE4">
            <w:pPr>
              <w:jc w:val="right"/>
              <w:rPr>
                <w:rFonts w:ascii="Arial" w:hAnsi="Arial" w:cs="Arial"/>
                <w:b/>
                <w:bCs/>
                <w:sz w:val="20"/>
                <w:szCs w:val="20"/>
              </w:rPr>
            </w:pPr>
          </w:p>
        </w:tc>
        <w:tc>
          <w:tcPr>
            <w:tcW w:w="851" w:type="dxa"/>
            <w:tcBorders>
              <w:top w:val="single" w:sz="4" w:space="0" w:color="auto"/>
              <w:left w:val="nil"/>
              <w:bottom w:val="nil"/>
              <w:right w:val="single" w:sz="4" w:space="0" w:color="auto"/>
            </w:tcBorders>
            <w:shd w:val="clear" w:color="auto" w:fill="auto"/>
          </w:tcPr>
          <w:p w14:paraId="11E39B23" w14:textId="72C3DBB6" w:rsidR="00204FE4" w:rsidRDefault="00204FE4">
            <w:pPr>
              <w:jc w:val="right"/>
              <w:rPr>
                <w:rFonts w:ascii="Arial" w:hAnsi="Arial" w:cs="Arial"/>
                <w:b/>
                <w:bCs/>
                <w:sz w:val="20"/>
                <w:szCs w:val="20"/>
              </w:rPr>
            </w:pPr>
          </w:p>
        </w:tc>
        <w:tc>
          <w:tcPr>
            <w:tcW w:w="850" w:type="dxa"/>
            <w:tcBorders>
              <w:top w:val="single" w:sz="4" w:space="0" w:color="auto"/>
              <w:left w:val="nil"/>
              <w:bottom w:val="nil"/>
              <w:right w:val="single" w:sz="4" w:space="0" w:color="auto"/>
            </w:tcBorders>
            <w:shd w:val="clear" w:color="auto" w:fill="auto"/>
          </w:tcPr>
          <w:p w14:paraId="63C33B7F" w14:textId="76CEB35D" w:rsidR="00204FE4" w:rsidRDefault="00204FE4">
            <w:pPr>
              <w:rPr>
                <w:rFonts w:ascii="Arial" w:hAnsi="Arial" w:cs="Arial"/>
                <w:b/>
                <w:bCs/>
                <w:sz w:val="20"/>
                <w:szCs w:val="20"/>
              </w:rPr>
            </w:pPr>
          </w:p>
        </w:tc>
        <w:tc>
          <w:tcPr>
            <w:tcW w:w="851" w:type="dxa"/>
            <w:tcBorders>
              <w:top w:val="single" w:sz="4" w:space="0" w:color="auto"/>
              <w:left w:val="nil"/>
              <w:bottom w:val="nil"/>
              <w:right w:val="single" w:sz="4" w:space="0" w:color="auto"/>
            </w:tcBorders>
            <w:shd w:val="clear" w:color="auto" w:fill="auto"/>
            <w:noWrap/>
            <w:vAlign w:val="bottom"/>
          </w:tcPr>
          <w:p w14:paraId="53CE504D" w14:textId="172EBB28" w:rsidR="00204FE4" w:rsidRDefault="00204FE4">
            <w:pPr>
              <w:rPr>
                <w:b/>
                <w:bCs/>
                <w:sz w:val="20"/>
                <w:szCs w:val="20"/>
              </w:rPr>
            </w:pPr>
          </w:p>
        </w:tc>
        <w:tc>
          <w:tcPr>
            <w:tcW w:w="351" w:type="dxa"/>
            <w:vAlign w:val="center"/>
            <w:hideMark/>
          </w:tcPr>
          <w:p w14:paraId="2CEB79A8" w14:textId="77777777" w:rsidR="00204FE4" w:rsidRDefault="00204FE4">
            <w:pPr>
              <w:rPr>
                <w:sz w:val="20"/>
                <w:szCs w:val="20"/>
              </w:rPr>
            </w:pPr>
          </w:p>
        </w:tc>
      </w:tr>
      <w:tr w:rsidR="00204FE4" w14:paraId="5F906F82"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00D74EAA"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5EF16E7A"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6F282A4A"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72EB5ABB"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4A04AFE5"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30DCB6B0"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1E595741"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51FDE" w14:textId="77777777" w:rsidR="00204FE4" w:rsidRDefault="00204FE4">
            <w:pPr>
              <w:jc w:val="right"/>
              <w:rPr>
                <w:sz w:val="20"/>
                <w:szCs w:val="20"/>
              </w:rPr>
            </w:pPr>
            <w:r>
              <w:rPr>
                <w:sz w:val="20"/>
                <w:szCs w:val="20"/>
              </w:rPr>
              <w:t>PVN21%</w:t>
            </w:r>
          </w:p>
        </w:tc>
        <w:tc>
          <w:tcPr>
            <w:tcW w:w="850" w:type="dxa"/>
            <w:tcBorders>
              <w:top w:val="single" w:sz="4" w:space="0" w:color="auto"/>
              <w:left w:val="nil"/>
              <w:bottom w:val="single" w:sz="4" w:space="0" w:color="auto"/>
              <w:right w:val="single" w:sz="4" w:space="0" w:color="auto"/>
            </w:tcBorders>
            <w:shd w:val="clear" w:color="auto" w:fill="auto"/>
          </w:tcPr>
          <w:p w14:paraId="7C547DE2" w14:textId="49ECA636" w:rsidR="00204FE4" w:rsidRDefault="00204FE4">
            <w:pPr>
              <w:jc w:val="right"/>
              <w:rPr>
                <w:rFonts w:ascii="Arial"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506E3911" w14:textId="549A9901" w:rsidR="00204FE4" w:rsidRDefault="00204FE4">
            <w:pPr>
              <w:jc w:val="right"/>
              <w:rPr>
                <w:rFonts w:ascii="Arial"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auto" w:fill="auto"/>
          </w:tcPr>
          <w:p w14:paraId="2F9025A8" w14:textId="3BA56EDB" w:rsidR="00204FE4" w:rsidRDefault="00204FE4">
            <w:pPr>
              <w:jc w:val="right"/>
              <w:rPr>
                <w:rFonts w:ascii="Arial"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auto" w:fill="auto"/>
          </w:tcPr>
          <w:p w14:paraId="480167C3" w14:textId="45B13E07" w:rsidR="00204FE4" w:rsidRDefault="00204FE4">
            <w:pPr>
              <w:rPr>
                <w:rFonts w:ascii="Arial"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F6737C" w14:textId="5944F67F" w:rsidR="00204FE4" w:rsidRDefault="00204FE4">
            <w:pPr>
              <w:rPr>
                <w:b/>
                <w:bCs/>
                <w:sz w:val="20"/>
                <w:szCs w:val="20"/>
              </w:rPr>
            </w:pPr>
          </w:p>
        </w:tc>
        <w:tc>
          <w:tcPr>
            <w:tcW w:w="351" w:type="dxa"/>
            <w:vAlign w:val="center"/>
            <w:hideMark/>
          </w:tcPr>
          <w:p w14:paraId="21B95F79" w14:textId="77777777" w:rsidR="00204FE4" w:rsidRDefault="00204FE4">
            <w:pPr>
              <w:rPr>
                <w:sz w:val="20"/>
                <w:szCs w:val="20"/>
              </w:rPr>
            </w:pPr>
          </w:p>
        </w:tc>
      </w:tr>
      <w:tr w:rsidR="00204FE4" w14:paraId="1B1AA56A" w14:textId="77777777" w:rsidTr="00926032">
        <w:trPr>
          <w:gridAfter w:val="1"/>
          <w:wAfter w:w="74" w:type="dxa"/>
          <w:trHeight w:val="288"/>
        </w:trPr>
        <w:tc>
          <w:tcPr>
            <w:tcW w:w="956" w:type="dxa"/>
            <w:tcBorders>
              <w:top w:val="nil"/>
              <w:left w:val="nil"/>
              <w:bottom w:val="nil"/>
              <w:right w:val="nil"/>
            </w:tcBorders>
            <w:shd w:val="clear" w:color="auto" w:fill="auto"/>
            <w:noWrap/>
            <w:vAlign w:val="bottom"/>
            <w:hideMark/>
          </w:tcPr>
          <w:p w14:paraId="4312C42A" w14:textId="77777777" w:rsidR="00204FE4" w:rsidRDefault="00204FE4">
            <w:pPr>
              <w:rPr>
                <w:b/>
                <w:bCs/>
                <w:sz w:val="20"/>
                <w:szCs w:val="20"/>
              </w:rPr>
            </w:pPr>
          </w:p>
        </w:tc>
        <w:tc>
          <w:tcPr>
            <w:tcW w:w="2440" w:type="dxa"/>
            <w:tcBorders>
              <w:top w:val="nil"/>
              <w:left w:val="nil"/>
              <w:bottom w:val="nil"/>
              <w:right w:val="nil"/>
            </w:tcBorders>
            <w:shd w:val="clear" w:color="auto" w:fill="auto"/>
            <w:noWrap/>
            <w:vAlign w:val="bottom"/>
            <w:hideMark/>
          </w:tcPr>
          <w:p w14:paraId="41FC555A" w14:textId="77777777" w:rsidR="00204FE4" w:rsidRDefault="00204FE4">
            <w:pPr>
              <w:rPr>
                <w:sz w:val="20"/>
                <w:szCs w:val="20"/>
              </w:rPr>
            </w:pPr>
          </w:p>
        </w:tc>
        <w:tc>
          <w:tcPr>
            <w:tcW w:w="710" w:type="dxa"/>
            <w:tcBorders>
              <w:top w:val="nil"/>
              <w:left w:val="nil"/>
              <w:bottom w:val="nil"/>
              <w:right w:val="nil"/>
            </w:tcBorders>
            <w:shd w:val="clear" w:color="auto" w:fill="auto"/>
            <w:noWrap/>
            <w:vAlign w:val="bottom"/>
            <w:hideMark/>
          </w:tcPr>
          <w:p w14:paraId="08632C39"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5FA447F8" w14:textId="77777777" w:rsidR="00204FE4" w:rsidRDefault="00204FE4">
            <w:pPr>
              <w:rPr>
                <w:sz w:val="20"/>
                <w:szCs w:val="20"/>
              </w:rPr>
            </w:pPr>
          </w:p>
        </w:tc>
        <w:tc>
          <w:tcPr>
            <w:tcW w:w="709" w:type="dxa"/>
            <w:tcBorders>
              <w:top w:val="nil"/>
              <w:left w:val="nil"/>
              <w:bottom w:val="nil"/>
              <w:right w:val="nil"/>
            </w:tcBorders>
            <w:shd w:val="clear" w:color="auto" w:fill="auto"/>
            <w:noWrap/>
            <w:vAlign w:val="bottom"/>
            <w:hideMark/>
          </w:tcPr>
          <w:p w14:paraId="3C69D6F3" w14:textId="77777777" w:rsidR="00204FE4" w:rsidRDefault="00204FE4">
            <w:pPr>
              <w:rPr>
                <w:sz w:val="20"/>
                <w:szCs w:val="20"/>
              </w:rPr>
            </w:pPr>
          </w:p>
        </w:tc>
        <w:tc>
          <w:tcPr>
            <w:tcW w:w="850" w:type="dxa"/>
            <w:tcBorders>
              <w:top w:val="nil"/>
              <w:left w:val="nil"/>
              <w:bottom w:val="nil"/>
              <w:right w:val="nil"/>
            </w:tcBorders>
            <w:shd w:val="clear" w:color="auto" w:fill="auto"/>
            <w:noWrap/>
            <w:vAlign w:val="bottom"/>
            <w:hideMark/>
          </w:tcPr>
          <w:p w14:paraId="43680AA9" w14:textId="77777777" w:rsidR="00204FE4" w:rsidRDefault="00204FE4">
            <w:pPr>
              <w:rPr>
                <w:sz w:val="20"/>
                <w:szCs w:val="20"/>
              </w:rPr>
            </w:pPr>
          </w:p>
        </w:tc>
        <w:tc>
          <w:tcPr>
            <w:tcW w:w="1103" w:type="dxa"/>
            <w:tcBorders>
              <w:top w:val="nil"/>
              <w:left w:val="nil"/>
              <w:bottom w:val="nil"/>
              <w:right w:val="nil"/>
            </w:tcBorders>
            <w:shd w:val="clear" w:color="auto" w:fill="auto"/>
            <w:noWrap/>
            <w:vAlign w:val="bottom"/>
            <w:hideMark/>
          </w:tcPr>
          <w:p w14:paraId="096DBBD5" w14:textId="77777777" w:rsidR="00204FE4" w:rsidRDefault="00204FE4">
            <w:pPr>
              <w:rPr>
                <w:sz w:val="20"/>
                <w:szCs w:val="20"/>
              </w:rPr>
            </w:pPr>
          </w:p>
        </w:tc>
        <w:tc>
          <w:tcPr>
            <w:tcW w:w="30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83F7" w14:textId="77777777" w:rsidR="00204FE4" w:rsidRDefault="00204FE4">
            <w:pPr>
              <w:jc w:val="right"/>
              <w:rPr>
                <w:b/>
                <w:bCs/>
                <w:sz w:val="20"/>
                <w:szCs w:val="20"/>
              </w:rPr>
            </w:pPr>
            <w:r>
              <w:rPr>
                <w:b/>
                <w:bCs/>
                <w:sz w:val="20"/>
                <w:szCs w:val="20"/>
              </w:rPr>
              <w:t>Kopā ar PVN</w:t>
            </w:r>
          </w:p>
        </w:tc>
        <w:tc>
          <w:tcPr>
            <w:tcW w:w="850" w:type="dxa"/>
            <w:tcBorders>
              <w:top w:val="nil"/>
              <w:left w:val="nil"/>
              <w:bottom w:val="single" w:sz="4" w:space="0" w:color="auto"/>
              <w:right w:val="single" w:sz="4" w:space="0" w:color="auto"/>
            </w:tcBorders>
            <w:shd w:val="clear" w:color="auto" w:fill="auto"/>
          </w:tcPr>
          <w:p w14:paraId="07926D4E" w14:textId="5AF99A0E" w:rsidR="00204FE4" w:rsidRDefault="00204FE4">
            <w:pPr>
              <w:jc w:val="right"/>
              <w:rPr>
                <w:rFonts w:ascii="Arial" w:hAnsi="Arial" w:cs="Arial"/>
                <w:b/>
                <w:bCs/>
                <w:sz w:val="20"/>
                <w:szCs w:val="20"/>
              </w:rPr>
            </w:pPr>
          </w:p>
        </w:tc>
        <w:tc>
          <w:tcPr>
            <w:tcW w:w="709" w:type="dxa"/>
            <w:tcBorders>
              <w:top w:val="nil"/>
              <w:left w:val="nil"/>
              <w:bottom w:val="single" w:sz="4" w:space="0" w:color="auto"/>
              <w:right w:val="single" w:sz="4" w:space="0" w:color="auto"/>
            </w:tcBorders>
            <w:shd w:val="clear" w:color="auto" w:fill="auto"/>
          </w:tcPr>
          <w:p w14:paraId="17780342" w14:textId="2BA102EA" w:rsidR="00204FE4" w:rsidRDefault="00204FE4">
            <w:pPr>
              <w:jc w:val="right"/>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auto" w:fill="auto"/>
          </w:tcPr>
          <w:p w14:paraId="7221BE1C" w14:textId="72E3E3A4" w:rsidR="00204FE4" w:rsidRDefault="00204FE4">
            <w:pPr>
              <w:jc w:val="right"/>
              <w:rPr>
                <w:rFonts w:ascii="Arial" w:hAnsi="Arial" w:cs="Arial"/>
                <w:b/>
                <w:bCs/>
                <w:sz w:val="20"/>
                <w:szCs w:val="20"/>
              </w:rPr>
            </w:pPr>
          </w:p>
        </w:tc>
        <w:tc>
          <w:tcPr>
            <w:tcW w:w="850" w:type="dxa"/>
            <w:tcBorders>
              <w:top w:val="nil"/>
              <w:left w:val="nil"/>
              <w:bottom w:val="single" w:sz="4" w:space="0" w:color="auto"/>
              <w:right w:val="single" w:sz="4" w:space="0" w:color="auto"/>
            </w:tcBorders>
            <w:shd w:val="clear" w:color="auto" w:fill="auto"/>
          </w:tcPr>
          <w:p w14:paraId="13872EC9" w14:textId="28F8FBE2" w:rsidR="00204FE4" w:rsidRDefault="00204FE4">
            <w:pPr>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41A9D2D" w14:textId="16B14035" w:rsidR="00204FE4" w:rsidRDefault="00204FE4">
            <w:pPr>
              <w:rPr>
                <w:b/>
                <w:bCs/>
                <w:sz w:val="20"/>
                <w:szCs w:val="20"/>
              </w:rPr>
            </w:pPr>
          </w:p>
        </w:tc>
        <w:tc>
          <w:tcPr>
            <w:tcW w:w="351" w:type="dxa"/>
            <w:vAlign w:val="center"/>
            <w:hideMark/>
          </w:tcPr>
          <w:p w14:paraId="4C0C9E1D" w14:textId="77777777" w:rsidR="00204FE4" w:rsidRDefault="00204FE4">
            <w:pPr>
              <w:rPr>
                <w:sz w:val="20"/>
                <w:szCs w:val="20"/>
              </w:rPr>
            </w:pPr>
          </w:p>
        </w:tc>
      </w:tr>
    </w:tbl>
    <w:p w14:paraId="04AF60C2" w14:textId="138CBD3A" w:rsidR="00E96C72" w:rsidRPr="00725F2F" w:rsidRDefault="00E96C72" w:rsidP="0053768C">
      <w:pPr>
        <w:rPr>
          <w:b/>
          <w:bCs/>
          <w:i/>
          <w:iCs/>
          <w:lang w:eastAsia="en-US"/>
        </w:rPr>
      </w:pPr>
    </w:p>
    <w:sectPr w:rsidR="00E96C72" w:rsidRPr="00725F2F" w:rsidSect="00DA6AAE">
      <w:pgSz w:w="16838" w:h="11906" w:orient="landscape" w:code="9"/>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63A1" w14:textId="77777777" w:rsidR="00F876D9" w:rsidRDefault="00F876D9" w:rsidP="00C432D4">
      <w:r>
        <w:separator/>
      </w:r>
    </w:p>
  </w:endnote>
  <w:endnote w:type="continuationSeparator" w:id="0">
    <w:p w14:paraId="4996C06C" w14:textId="77777777" w:rsidR="00F876D9" w:rsidRDefault="00F876D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3894"/>
      <w:docPartObj>
        <w:docPartGallery w:val="Page Numbers (Bottom of Page)"/>
        <w:docPartUnique/>
      </w:docPartObj>
    </w:sdtPr>
    <w:sdtContent>
      <w:p w14:paraId="6D792430" w14:textId="0FD70CE8" w:rsidR="004610EE" w:rsidRDefault="004610EE">
        <w:pPr>
          <w:pStyle w:val="Kjene"/>
          <w:jc w:val="center"/>
        </w:pPr>
        <w:r>
          <w:fldChar w:fldCharType="begin"/>
        </w:r>
        <w:r>
          <w:instrText>PAGE   \* MERGEFORMAT</w:instrText>
        </w:r>
        <w:r>
          <w:fldChar w:fldCharType="separate"/>
        </w:r>
        <w:r>
          <w:t>2</w:t>
        </w:r>
        <w:r>
          <w:fldChar w:fldCharType="end"/>
        </w:r>
      </w:p>
    </w:sdtContent>
  </w:sdt>
  <w:p w14:paraId="2560D20E" w14:textId="77777777" w:rsidR="004610EE" w:rsidRDefault="004610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A717" w14:textId="77777777" w:rsidR="00F876D9" w:rsidRDefault="00F876D9" w:rsidP="00C432D4">
      <w:r>
        <w:separator/>
      </w:r>
    </w:p>
  </w:footnote>
  <w:footnote w:type="continuationSeparator" w:id="0">
    <w:p w14:paraId="23E58840" w14:textId="77777777" w:rsidR="00F876D9" w:rsidRDefault="00F876D9"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7442" w14:textId="612BAFFB" w:rsidR="00BE68AC" w:rsidRDefault="00BE68AC">
    <w:pPr>
      <w:pStyle w:val="Galvene"/>
    </w:pPr>
    <w:r w:rsidRPr="00BE68AC">
      <w:rPr>
        <w:noProof/>
      </w:rPr>
      <w:drawing>
        <wp:anchor distT="0" distB="0" distL="114300" distR="114300" simplePos="0" relativeHeight="251658240" behindDoc="0" locked="0" layoutInCell="1" allowOverlap="1" wp14:anchorId="640B1C61" wp14:editId="0167BFBD">
          <wp:simplePos x="0" y="0"/>
          <wp:positionH relativeFrom="column">
            <wp:posOffset>-1063625</wp:posOffset>
          </wp:positionH>
          <wp:positionV relativeFrom="paragraph">
            <wp:posOffset>-488315</wp:posOffset>
          </wp:positionV>
          <wp:extent cx="7539990" cy="2321141"/>
          <wp:effectExtent l="0" t="0" r="3810" b="3175"/>
          <wp:wrapTopAndBottom/>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9990" cy="2321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E3E86"/>
    <w:multiLevelType w:val="hybridMultilevel"/>
    <w:tmpl w:val="23664828"/>
    <w:lvl w:ilvl="0" w:tplc="40BCB6F4">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2" w15:restartNumberingAfterBreak="0">
    <w:nsid w:val="02121DEA"/>
    <w:multiLevelType w:val="hybridMultilevel"/>
    <w:tmpl w:val="C0E0DBB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55DEA"/>
    <w:multiLevelType w:val="hybridMultilevel"/>
    <w:tmpl w:val="56820C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5ECA2E3F"/>
    <w:multiLevelType w:val="hybridMultilevel"/>
    <w:tmpl w:val="8B801304"/>
    <w:lvl w:ilvl="0" w:tplc="80166BDE">
      <w:start w:val="11"/>
      <w:numFmt w:val="bullet"/>
      <w:lvlText w:val="-"/>
      <w:lvlJc w:val="left"/>
      <w:pPr>
        <w:tabs>
          <w:tab w:val="num" w:pos="4020"/>
        </w:tabs>
        <w:ind w:left="4020" w:hanging="360"/>
      </w:pPr>
      <w:rPr>
        <w:rFonts w:ascii="Times New Roman" w:eastAsia="Times New Roman" w:hAnsi="Times New Roman" w:cs="Times New Roman" w:hint="default"/>
      </w:rPr>
    </w:lvl>
    <w:lvl w:ilvl="1" w:tplc="04260003">
      <w:start w:val="1"/>
      <w:numFmt w:val="bullet"/>
      <w:lvlText w:val="o"/>
      <w:lvlJc w:val="left"/>
      <w:pPr>
        <w:tabs>
          <w:tab w:val="num" w:pos="4740"/>
        </w:tabs>
        <w:ind w:left="4740" w:hanging="360"/>
      </w:pPr>
      <w:rPr>
        <w:rFonts w:ascii="Courier New" w:hAnsi="Courier New" w:cs="Courier New" w:hint="default"/>
      </w:rPr>
    </w:lvl>
    <w:lvl w:ilvl="2" w:tplc="04260005">
      <w:start w:val="1"/>
      <w:numFmt w:val="bullet"/>
      <w:lvlText w:val=""/>
      <w:lvlJc w:val="left"/>
      <w:pPr>
        <w:tabs>
          <w:tab w:val="num" w:pos="5460"/>
        </w:tabs>
        <w:ind w:left="5460" w:hanging="360"/>
      </w:pPr>
      <w:rPr>
        <w:rFonts w:ascii="Wingdings" w:hAnsi="Wingdings" w:hint="default"/>
      </w:rPr>
    </w:lvl>
    <w:lvl w:ilvl="3" w:tplc="04260001">
      <w:start w:val="1"/>
      <w:numFmt w:val="bullet"/>
      <w:lvlText w:val=""/>
      <w:lvlJc w:val="left"/>
      <w:pPr>
        <w:tabs>
          <w:tab w:val="num" w:pos="6180"/>
        </w:tabs>
        <w:ind w:left="6180" w:hanging="360"/>
      </w:pPr>
      <w:rPr>
        <w:rFonts w:ascii="Symbol" w:hAnsi="Symbol" w:hint="default"/>
      </w:rPr>
    </w:lvl>
    <w:lvl w:ilvl="4" w:tplc="04260003">
      <w:start w:val="1"/>
      <w:numFmt w:val="bullet"/>
      <w:lvlText w:val="o"/>
      <w:lvlJc w:val="left"/>
      <w:pPr>
        <w:tabs>
          <w:tab w:val="num" w:pos="6900"/>
        </w:tabs>
        <w:ind w:left="6900" w:hanging="360"/>
      </w:pPr>
      <w:rPr>
        <w:rFonts w:ascii="Courier New" w:hAnsi="Courier New" w:cs="Courier New" w:hint="default"/>
      </w:rPr>
    </w:lvl>
    <w:lvl w:ilvl="5" w:tplc="04260005">
      <w:start w:val="1"/>
      <w:numFmt w:val="bullet"/>
      <w:lvlText w:val=""/>
      <w:lvlJc w:val="left"/>
      <w:pPr>
        <w:tabs>
          <w:tab w:val="num" w:pos="7620"/>
        </w:tabs>
        <w:ind w:left="7620" w:hanging="360"/>
      </w:pPr>
      <w:rPr>
        <w:rFonts w:ascii="Wingdings" w:hAnsi="Wingdings" w:hint="default"/>
      </w:rPr>
    </w:lvl>
    <w:lvl w:ilvl="6" w:tplc="04260001">
      <w:start w:val="1"/>
      <w:numFmt w:val="bullet"/>
      <w:lvlText w:val=""/>
      <w:lvlJc w:val="left"/>
      <w:pPr>
        <w:tabs>
          <w:tab w:val="num" w:pos="8340"/>
        </w:tabs>
        <w:ind w:left="8340" w:hanging="360"/>
      </w:pPr>
      <w:rPr>
        <w:rFonts w:ascii="Symbol" w:hAnsi="Symbol" w:hint="default"/>
      </w:rPr>
    </w:lvl>
    <w:lvl w:ilvl="7" w:tplc="04260003">
      <w:start w:val="1"/>
      <w:numFmt w:val="bullet"/>
      <w:lvlText w:val="o"/>
      <w:lvlJc w:val="left"/>
      <w:pPr>
        <w:tabs>
          <w:tab w:val="num" w:pos="9060"/>
        </w:tabs>
        <w:ind w:left="9060" w:hanging="360"/>
      </w:pPr>
      <w:rPr>
        <w:rFonts w:ascii="Courier New" w:hAnsi="Courier New" w:cs="Courier New" w:hint="default"/>
      </w:rPr>
    </w:lvl>
    <w:lvl w:ilvl="8" w:tplc="04260005">
      <w:start w:val="1"/>
      <w:numFmt w:val="bullet"/>
      <w:lvlText w:val=""/>
      <w:lvlJc w:val="left"/>
      <w:pPr>
        <w:tabs>
          <w:tab w:val="num" w:pos="9780"/>
        </w:tabs>
        <w:ind w:left="9780" w:hanging="360"/>
      </w:pPr>
      <w:rPr>
        <w:rFonts w:ascii="Wingdings" w:hAnsi="Wingdings" w:hint="default"/>
      </w:rPr>
    </w:lvl>
  </w:abstractNum>
  <w:num w:numId="1" w16cid:durableId="145123002">
    <w:abstractNumId w:val="0"/>
  </w:num>
  <w:num w:numId="2" w16cid:durableId="648479070">
    <w:abstractNumId w:val="6"/>
  </w:num>
  <w:num w:numId="3" w16cid:durableId="1206723144">
    <w:abstractNumId w:val="5"/>
  </w:num>
  <w:num w:numId="4" w16cid:durableId="1182547032">
    <w:abstractNumId w:val="3"/>
  </w:num>
  <w:num w:numId="5" w16cid:durableId="2009093159">
    <w:abstractNumId w:val="1"/>
  </w:num>
  <w:num w:numId="6" w16cid:durableId="665937467">
    <w:abstractNumId w:val="4"/>
  </w:num>
  <w:num w:numId="7" w16cid:durableId="95618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17DAE"/>
    <w:rsid w:val="000661EA"/>
    <w:rsid w:val="00070CA9"/>
    <w:rsid w:val="000919A7"/>
    <w:rsid w:val="0009600B"/>
    <w:rsid w:val="000A73A8"/>
    <w:rsid w:val="000B7A18"/>
    <w:rsid w:val="000F382D"/>
    <w:rsid w:val="00126470"/>
    <w:rsid w:val="00131843"/>
    <w:rsid w:val="00157CF4"/>
    <w:rsid w:val="001D5338"/>
    <w:rsid w:val="001F2CC9"/>
    <w:rsid w:val="001F3440"/>
    <w:rsid w:val="0020414D"/>
    <w:rsid w:val="00204FE4"/>
    <w:rsid w:val="00231FCC"/>
    <w:rsid w:val="00245D68"/>
    <w:rsid w:val="002F6C12"/>
    <w:rsid w:val="00314AB1"/>
    <w:rsid w:val="00351A80"/>
    <w:rsid w:val="00354B8F"/>
    <w:rsid w:val="00397EAF"/>
    <w:rsid w:val="003A3C9A"/>
    <w:rsid w:val="003A64F8"/>
    <w:rsid w:val="003C6581"/>
    <w:rsid w:val="004071E1"/>
    <w:rsid w:val="00415E72"/>
    <w:rsid w:val="004610EE"/>
    <w:rsid w:val="004A6936"/>
    <w:rsid w:val="004B2C5C"/>
    <w:rsid w:val="004C063E"/>
    <w:rsid w:val="004C7390"/>
    <w:rsid w:val="004D758C"/>
    <w:rsid w:val="004E556B"/>
    <w:rsid w:val="00510EC7"/>
    <w:rsid w:val="0053768C"/>
    <w:rsid w:val="00544D21"/>
    <w:rsid w:val="00574FA5"/>
    <w:rsid w:val="005A4B66"/>
    <w:rsid w:val="005B2342"/>
    <w:rsid w:val="006456B0"/>
    <w:rsid w:val="00671977"/>
    <w:rsid w:val="00693F37"/>
    <w:rsid w:val="00696EC3"/>
    <w:rsid w:val="006A1E22"/>
    <w:rsid w:val="006B2306"/>
    <w:rsid w:val="006C5375"/>
    <w:rsid w:val="00713A0D"/>
    <w:rsid w:val="00715272"/>
    <w:rsid w:val="00715BE1"/>
    <w:rsid w:val="00725F2F"/>
    <w:rsid w:val="007362C8"/>
    <w:rsid w:val="007468FD"/>
    <w:rsid w:val="0074786F"/>
    <w:rsid w:val="0077141B"/>
    <w:rsid w:val="00775F81"/>
    <w:rsid w:val="008043A2"/>
    <w:rsid w:val="0080445D"/>
    <w:rsid w:val="008047E2"/>
    <w:rsid w:val="0081004A"/>
    <w:rsid w:val="0082781B"/>
    <w:rsid w:val="00837C3A"/>
    <w:rsid w:val="008455C2"/>
    <w:rsid w:val="00881517"/>
    <w:rsid w:val="00881BBD"/>
    <w:rsid w:val="008A5C57"/>
    <w:rsid w:val="008D001C"/>
    <w:rsid w:val="008E370D"/>
    <w:rsid w:val="00914FC2"/>
    <w:rsid w:val="00917630"/>
    <w:rsid w:val="00926032"/>
    <w:rsid w:val="0092739D"/>
    <w:rsid w:val="009A410D"/>
    <w:rsid w:val="009B465E"/>
    <w:rsid w:val="009C62CE"/>
    <w:rsid w:val="009D73DB"/>
    <w:rsid w:val="009E6320"/>
    <w:rsid w:val="00A33D5F"/>
    <w:rsid w:val="00A75555"/>
    <w:rsid w:val="00A87F50"/>
    <w:rsid w:val="00AA3BD9"/>
    <w:rsid w:val="00AD47E4"/>
    <w:rsid w:val="00B376DF"/>
    <w:rsid w:val="00B85327"/>
    <w:rsid w:val="00B93855"/>
    <w:rsid w:val="00B93E02"/>
    <w:rsid w:val="00BB2EB3"/>
    <w:rsid w:val="00BD3726"/>
    <w:rsid w:val="00BE68AC"/>
    <w:rsid w:val="00C432D4"/>
    <w:rsid w:val="00C57A00"/>
    <w:rsid w:val="00CB0B02"/>
    <w:rsid w:val="00CE0CAA"/>
    <w:rsid w:val="00CE4674"/>
    <w:rsid w:val="00D13EBB"/>
    <w:rsid w:val="00D24881"/>
    <w:rsid w:val="00D76A53"/>
    <w:rsid w:val="00D828CB"/>
    <w:rsid w:val="00D87258"/>
    <w:rsid w:val="00D94DDE"/>
    <w:rsid w:val="00DA4145"/>
    <w:rsid w:val="00DA6AAE"/>
    <w:rsid w:val="00DB4D10"/>
    <w:rsid w:val="00DB5B97"/>
    <w:rsid w:val="00DE105D"/>
    <w:rsid w:val="00E03D67"/>
    <w:rsid w:val="00E55F2E"/>
    <w:rsid w:val="00E76598"/>
    <w:rsid w:val="00E7661A"/>
    <w:rsid w:val="00E96C72"/>
    <w:rsid w:val="00ED6D7F"/>
    <w:rsid w:val="00EF5284"/>
    <w:rsid w:val="00F047D6"/>
    <w:rsid w:val="00F12384"/>
    <w:rsid w:val="00F769C8"/>
    <w:rsid w:val="00F876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F840"/>
  <w15:docId w15:val="{2F89A8D9-864E-428C-B208-51BB217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2">
    <w:name w:val="heading 2"/>
    <w:basedOn w:val="Parasts"/>
    <w:next w:val="Parasts"/>
    <w:link w:val="Virsraksts2Rakstz"/>
    <w:uiPriority w:val="9"/>
    <w:semiHidden/>
    <w:unhideWhenUsed/>
    <w:qFormat/>
    <w:rsid w:val="00914F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
    <w:name w:val="Body Text"/>
    <w:basedOn w:val="Parasts"/>
    <w:link w:val="PamattekstsRakstz"/>
    <w:semiHidden/>
    <w:unhideWhenUsed/>
    <w:rsid w:val="00715272"/>
    <w:pPr>
      <w:jc w:val="both"/>
    </w:pPr>
    <w:rPr>
      <w:lang w:val="en-GB" w:eastAsia="en-US"/>
    </w:rPr>
  </w:style>
  <w:style w:type="character" w:customStyle="1" w:styleId="PamattekstsRakstz">
    <w:name w:val="Pamatteksts Rakstz."/>
    <w:basedOn w:val="Noklusjumarindkopasfonts"/>
    <w:link w:val="Pamatteksts"/>
    <w:semiHidden/>
    <w:rsid w:val="00715272"/>
    <w:rPr>
      <w:rFonts w:ascii="Times New Roman" w:eastAsia="Times New Roman" w:hAnsi="Times New Roman"/>
      <w:sz w:val="24"/>
      <w:szCs w:val="24"/>
      <w:lang w:val="en-GB" w:eastAsia="en-US"/>
    </w:rPr>
  </w:style>
  <w:style w:type="character" w:styleId="Hipersaite">
    <w:name w:val="Hyperlink"/>
    <w:basedOn w:val="Noklusjumarindkopasfonts"/>
    <w:uiPriority w:val="99"/>
    <w:unhideWhenUsed/>
    <w:rsid w:val="00914FC2"/>
    <w:rPr>
      <w:color w:val="0000FF"/>
      <w:u w:val="single"/>
    </w:rPr>
  </w:style>
  <w:style w:type="character" w:customStyle="1" w:styleId="Virsraksts2Rakstz">
    <w:name w:val="Virsraksts 2 Rakstz."/>
    <w:basedOn w:val="Noklusjumarindkopasfonts"/>
    <w:link w:val="Virsraksts2"/>
    <w:uiPriority w:val="9"/>
    <w:semiHidden/>
    <w:rsid w:val="00914FC2"/>
    <w:rPr>
      <w:rFonts w:asciiTheme="majorHAnsi" w:eastAsiaTheme="majorEastAsia" w:hAnsiTheme="majorHAnsi" w:cstheme="majorBidi"/>
      <w:color w:val="2F5496" w:themeColor="accent1" w:themeShade="BF"/>
      <w:sz w:val="26"/>
      <w:szCs w:val="26"/>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914FC2"/>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10EE"/>
    <w:rPr>
      <w:rFonts w:ascii="Times New Roman" w:eastAsia="Times New Roman" w:hAnsi="Times New Roman"/>
      <w:sz w:val="24"/>
      <w:szCs w:val="24"/>
    </w:rPr>
  </w:style>
  <w:style w:type="paragraph" w:customStyle="1" w:styleId="Parasts2">
    <w:name w:val="Parasts2"/>
    <w:rsid w:val="004610EE"/>
    <w:pPr>
      <w:suppressAutoHyphens/>
    </w:pPr>
    <w:rPr>
      <w:rFonts w:ascii="Times New Roman" w:eastAsia="Times New Roman" w:hAnsi="Times New Roman"/>
      <w:sz w:val="24"/>
      <w:szCs w:val="24"/>
    </w:rPr>
  </w:style>
  <w:style w:type="paragraph" w:customStyle="1" w:styleId="naisnod">
    <w:name w:val="naisnod"/>
    <w:basedOn w:val="Parasts"/>
    <w:rsid w:val="004610EE"/>
    <w:pPr>
      <w:spacing w:before="150" w:after="150"/>
      <w:jc w:val="center"/>
    </w:pPr>
    <w:rPr>
      <w:b/>
      <w:bCs/>
    </w:rPr>
  </w:style>
  <w:style w:type="character" w:customStyle="1" w:styleId="Noklusjumarindkopasfonts2">
    <w:name w:val="Noklusējuma rindkopas fonts2"/>
    <w:rsid w:val="00DA6AAE"/>
  </w:style>
  <w:style w:type="table" w:styleId="Reatabula">
    <w:name w:val="Table Grid"/>
    <w:basedOn w:val="Parastatabula"/>
    <w:uiPriority w:val="59"/>
    <w:rsid w:val="000F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982">
      <w:bodyDiv w:val="1"/>
      <w:marLeft w:val="0"/>
      <w:marRight w:val="0"/>
      <w:marTop w:val="0"/>
      <w:marBottom w:val="0"/>
      <w:divBdr>
        <w:top w:val="none" w:sz="0" w:space="0" w:color="auto"/>
        <w:left w:val="none" w:sz="0" w:space="0" w:color="auto"/>
        <w:bottom w:val="none" w:sz="0" w:space="0" w:color="auto"/>
        <w:right w:val="none" w:sz="0" w:space="0" w:color="auto"/>
      </w:divBdr>
    </w:div>
    <w:div w:id="156115712">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439029705">
      <w:bodyDiv w:val="1"/>
      <w:marLeft w:val="0"/>
      <w:marRight w:val="0"/>
      <w:marTop w:val="0"/>
      <w:marBottom w:val="0"/>
      <w:divBdr>
        <w:top w:val="none" w:sz="0" w:space="0" w:color="auto"/>
        <w:left w:val="none" w:sz="0" w:space="0" w:color="auto"/>
        <w:bottom w:val="none" w:sz="0" w:space="0" w:color="auto"/>
        <w:right w:val="none" w:sz="0" w:space="0" w:color="auto"/>
      </w:divBdr>
    </w:div>
    <w:div w:id="577398945">
      <w:bodyDiv w:val="1"/>
      <w:marLeft w:val="0"/>
      <w:marRight w:val="0"/>
      <w:marTop w:val="0"/>
      <w:marBottom w:val="0"/>
      <w:divBdr>
        <w:top w:val="none" w:sz="0" w:space="0" w:color="auto"/>
        <w:left w:val="none" w:sz="0" w:space="0" w:color="auto"/>
        <w:bottom w:val="none" w:sz="0" w:space="0" w:color="auto"/>
        <w:right w:val="none" w:sz="0" w:space="0" w:color="auto"/>
      </w:divBdr>
    </w:div>
    <w:div w:id="1058237794">
      <w:bodyDiv w:val="1"/>
      <w:marLeft w:val="0"/>
      <w:marRight w:val="0"/>
      <w:marTop w:val="0"/>
      <w:marBottom w:val="0"/>
      <w:divBdr>
        <w:top w:val="none" w:sz="0" w:space="0" w:color="auto"/>
        <w:left w:val="none" w:sz="0" w:space="0" w:color="auto"/>
        <w:bottom w:val="none" w:sz="0" w:space="0" w:color="auto"/>
        <w:right w:val="none" w:sz="0" w:space="0" w:color="auto"/>
      </w:divBdr>
    </w:div>
    <w:div w:id="1160386285">
      <w:bodyDiv w:val="1"/>
      <w:marLeft w:val="0"/>
      <w:marRight w:val="0"/>
      <w:marTop w:val="0"/>
      <w:marBottom w:val="0"/>
      <w:divBdr>
        <w:top w:val="none" w:sz="0" w:space="0" w:color="auto"/>
        <w:left w:val="none" w:sz="0" w:space="0" w:color="auto"/>
        <w:bottom w:val="none" w:sz="0" w:space="0" w:color="auto"/>
        <w:right w:val="none" w:sz="0" w:space="0" w:color="auto"/>
      </w:divBdr>
    </w:div>
    <w:div w:id="1186137596">
      <w:bodyDiv w:val="1"/>
      <w:marLeft w:val="0"/>
      <w:marRight w:val="0"/>
      <w:marTop w:val="0"/>
      <w:marBottom w:val="0"/>
      <w:divBdr>
        <w:top w:val="none" w:sz="0" w:space="0" w:color="auto"/>
        <w:left w:val="none" w:sz="0" w:space="0" w:color="auto"/>
        <w:bottom w:val="none" w:sz="0" w:space="0" w:color="auto"/>
        <w:right w:val="none" w:sz="0" w:space="0" w:color="auto"/>
      </w:divBdr>
    </w:div>
    <w:div w:id="1212034050">
      <w:bodyDiv w:val="1"/>
      <w:marLeft w:val="0"/>
      <w:marRight w:val="0"/>
      <w:marTop w:val="0"/>
      <w:marBottom w:val="0"/>
      <w:divBdr>
        <w:top w:val="none" w:sz="0" w:space="0" w:color="auto"/>
        <w:left w:val="none" w:sz="0" w:space="0" w:color="auto"/>
        <w:bottom w:val="none" w:sz="0" w:space="0" w:color="auto"/>
        <w:right w:val="none" w:sz="0" w:space="0" w:color="auto"/>
      </w:divBdr>
    </w:div>
    <w:div w:id="1561558485">
      <w:bodyDiv w:val="1"/>
      <w:marLeft w:val="0"/>
      <w:marRight w:val="0"/>
      <w:marTop w:val="0"/>
      <w:marBottom w:val="0"/>
      <w:divBdr>
        <w:top w:val="none" w:sz="0" w:space="0" w:color="auto"/>
        <w:left w:val="none" w:sz="0" w:space="0" w:color="auto"/>
        <w:bottom w:val="none" w:sz="0" w:space="0" w:color="auto"/>
        <w:right w:val="none" w:sz="0" w:space="0" w:color="auto"/>
      </w:divBdr>
    </w:div>
    <w:div w:id="208320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4</Pages>
  <Words>3677</Words>
  <Characters>2096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Edmunds Liepiņš</cp:lastModifiedBy>
  <cp:revision>21</cp:revision>
  <cp:lastPrinted>2022-01-04T14:14:00Z</cp:lastPrinted>
  <dcterms:created xsi:type="dcterms:W3CDTF">2022-11-21T16:48:00Z</dcterms:created>
  <dcterms:modified xsi:type="dcterms:W3CDTF">2022-11-29T14:13:00Z</dcterms:modified>
</cp:coreProperties>
</file>