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934E" w14:textId="77777777" w:rsidR="0004309C" w:rsidRPr="0004309C" w:rsidRDefault="0004309C" w:rsidP="0004309C">
      <w:pPr>
        <w:rPr>
          <w:rFonts w:ascii="PP Neue Machina Plain" w:hAnsi="PP Neue Machina Plain"/>
          <w:sz w:val="32"/>
          <w:szCs w:val="32"/>
        </w:rPr>
      </w:pPr>
      <w:r w:rsidRPr="0004309C">
        <w:rPr>
          <w:rFonts w:ascii="PP Neue Machina Plain" w:hAnsi="PP Neue Machina Plain"/>
          <w:sz w:val="32"/>
          <w:szCs w:val="32"/>
        </w:rPr>
        <w:t>Limbažu novada ģerboņa meti</w:t>
      </w:r>
    </w:p>
    <w:p w14:paraId="40F51002" w14:textId="25B50A62" w:rsidR="00460134" w:rsidRPr="0004309C" w:rsidRDefault="00460134" w:rsidP="0004309C">
      <w:pPr>
        <w:rPr>
          <w:rFonts w:ascii="PP Neue Machina Plain" w:hAnsi="PP Neue Machina Plain"/>
          <w:sz w:val="32"/>
          <w:szCs w:val="32"/>
        </w:rPr>
      </w:pPr>
    </w:p>
    <w:p w14:paraId="75DB221F" w14:textId="72B904DB" w:rsidR="0004309C" w:rsidRPr="0004309C" w:rsidRDefault="0004309C" w:rsidP="0004309C">
      <w:pPr>
        <w:rPr>
          <w:rFonts w:ascii="PP Neue Machina Plain" w:hAnsi="PP Neue Machina Plain"/>
          <w:color w:val="202124"/>
          <w:sz w:val="32"/>
          <w:szCs w:val="32"/>
          <w:shd w:val="clear" w:color="auto" w:fill="F8F9FA"/>
        </w:rPr>
      </w:pPr>
    </w:p>
    <w:p w14:paraId="3EFC40AB" w14:textId="1E0E564E" w:rsidR="0004309C" w:rsidRPr="0004309C" w:rsidRDefault="0004309C" w:rsidP="0004309C">
      <w:pPr>
        <w:rPr>
          <w:rFonts w:ascii="PP Neue Machina Plain" w:hAnsi="PP Neue Machina Plain"/>
          <w:color w:val="202124"/>
          <w:sz w:val="32"/>
          <w:szCs w:val="32"/>
          <w:shd w:val="clear" w:color="auto" w:fill="F8F9FA"/>
        </w:rPr>
      </w:pPr>
      <w:r w:rsidRPr="0004309C">
        <w:rPr>
          <w:rFonts w:ascii="PP Neue Machina Plain" w:hAnsi="PP Neue Machina Plain"/>
          <w:noProof/>
          <w:sz w:val="32"/>
          <w:szCs w:val="32"/>
        </w:rPr>
        <w:drawing>
          <wp:inline distT="0" distB="0" distL="0" distR="0" wp14:anchorId="2711B692" wp14:editId="6D95B669">
            <wp:extent cx="6607810" cy="2351183"/>
            <wp:effectExtent l="0" t="0" r="254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716" cy="23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F57D9" w14:textId="2383BCE7" w:rsidR="0004309C" w:rsidRDefault="0004309C" w:rsidP="0004309C">
      <w:pPr>
        <w:rPr>
          <w:rFonts w:ascii="PP Neue Machina Plain" w:hAnsi="PP Neue Machina Plain"/>
          <w:sz w:val="32"/>
          <w:szCs w:val="32"/>
        </w:rPr>
      </w:pPr>
    </w:p>
    <w:p w14:paraId="0FF2ACFB" w14:textId="552160D2" w:rsidR="0004309C" w:rsidRDefault="0004309C" w:rsidP="0004309C">
      <w:pPr>
        <w:rPr>
          <w:rFonts w:ascii="PP Neue Machina Plain" w:hAnsi="PP Neue Machina Plain"/>
          <w:sz w:val="32"/>
          <w:szCs w:val="32"/>
        </w:rPr>
      </w:pPr>
    </w:p>
    <w:p w14:paraId="17274CE3" w14:textId="76E1A7F8" w:rsidR="0004309C" w:rsidRPr="0004309C" w:rsidRDefault="0004309C" w:rsidP="0004309C">
      <w:pPr>
        <w:rPr>
          <w:rFonts w:ascii="PP Neue Machina Plain" w:hAnsi="PP Neue Machina Plain"/>
          <w:sz w:val="40"/>
          <w:szCs w:val="40"/>
        </w:rPr>
      </w:pPr>
      <w:r w:rsidRPr="0004309C">
        <w:rPr>
          <w:rFonts w:ascii="PP Neue Machina Plain" w:hAnsi="PP Neue Machina Plain"/>
          <w:sz w:val="40"/>
          <w:szCs w:val="40"/>
        </w:rPr>
        <w:t>1.</w:t>
      </w:r>
      <w:r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>variants</w:t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  <w:t>○</w:t>
      </w:r>
      <w:r w:rsidRPr="0004309C">
        <w:rPr>
          <w:rFonts w:ascii="PP Neue Machina Plain" w:hAnsi="PP Neue Machina Plain"/>
          <w:sz w:val="40"/>
          <w:szCs w:val="40"/>
        </w:rPr>
        <w:tab/>
      </w:r>
    </w:p>
    <w:p w14:paraId="00A2BC8B" w14:textId="49F5C6D6" w:rsidR="0004309C" w:rsidRPr="0004309C" w:rsidRDefault="0004309C" w:rsidP="0004309C">
      <w:pPr>
        <w:rPr>
          <w:rFonts w:ascii="PP Neue Machina Plain" w:hAnsi="PP Neue Machina Plain"/>
          <w:sz w:val="40"/>
          <w:szCs w:val="40"/>
        </w:rPr>
      </w:pPr>
      <w:r w:rsidRPr="0004309C">
        <w:rPr>
          <w:rFonts w:ascii="PP Neue Machina Plain" w:hAnsi="PP Neue Machina Plain"/>
          <w:sz w:val="40"/>
          <w:szCs w:val="40"/>
        </w:rPr>
        <w:t>2.</w:t>
      </w:r>
      <w:r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>variants</w:t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>○</w:t>
      </w:r>
    </w:p>
    <w:p w14:paraId="0ABABD7A" w14:textId="144622E3" w:rsidR="0004309C" w:rsidRPr="0004309C" w:rsidRDefault="0004309C" w:rsidP="0004309C">
      <w:pPr>
        <w:rPr>
          <w:rFonts w:ascii="PP Neue Machina Plain" w:hAnsi="PP Neue Machina Plain"/>
          <w:sz w:val="40"/>
          <w:szCs w:val="40"/>
        </w:rPr>
      </w:pPr>
      <w:r>
        <w:rPr>
          <w:rFonts w:ascii="PP Neue Machina Plain" w:hAnsi="PP Neue Machina Plain"/>
          <w:sz w:val="40"/>
          <w:szCs w:val="40"/>
        </w:rPr>
        <w:t>3.</w:t>
      </w:r>
      <w:r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 xml:space="preserve">variants </w:t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>○</w:t>
      </w:r>
    </w:p>
    <w:p w14:paraId="0FA8BC6F" w14:textId="61B507AC" w:rsidR="0004309C" w:rsidRPr="0004309C" w:rsidRDefault="0004309C" w:rsidP="0004309C">
      <w:pPr>
        <w:rPr>
          <w:rFonts w:ascii="PP Neue Machina Plain" w:hAnsi="PP Neue Machina Plain"/>
          <w:sz w:val="40"/>
          <w:szCs w:val="40"/>
        </w:rPr>
      </w:pPr>
      <w:r>
        <w:rPr>
          <w:rFonts w:ascii="PP Neue Machina Plain" w:hAnsi="PP Neue Machina Plain"/>
          <w:sz w:val="40"/>
          <w:szCs w:val="40"/>
        </w:rPr>
        <w:t>4.</w:t>
      </w:r>
      <w:r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 xml:space="preserve">variants </w:t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ab/>
      </w:r>
      <w:r w:rsidRPr="0004309C">
        <w:rPr>
          <w:rFonts w:ascii="PP Neue Machina Plain" w:hAnsi="PP Neue Machina Plain"/>
          <w:sz w:val="40"/>
          <w:szCs w:val="40"/>
        </w:rPr>
        <w:t>○</w:t>
      </w:r>
    </w:p>
    <w:sectPr w:rsidR="0004309C" w:rsidRPr="0004309C" w:rsidSect="000430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P Neue Machina Plain">
    <w:panose1 w:val="00000000000000000000"/>
    <w:charset w:val="00"/>
    <w:family w:val="auto"/>
    <w:pitch w:val="variable"/>
    <w:sig w:usb0="A000027F" w:usb1="4000A47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4F49"/>
    <w:multiLevelType w:val="hybridMultilevel"/>
    <w:tmpl w:val="B6661B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602B"/>
    <w:multiLevelType w:val="hybridMultilevel"/>
    <w:tmpl w:val="4958377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0800680">
    <w:abstractNumId w:val="0"/>
  </w:num>
  <w:num w:numId="2" w16cid:durableId="27251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10"/>
    <w:rsid w:val="0004309C"/>
    <w:rsid w:val="00460134"/>
    <w:rsid w:val="005A5E70"/>
    <w:rsid w:val="00E05010"/>
    <w:rsid w:val="00F4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BCB6"/>
  <w15:chartTrackingRefBased/>
  <w15:docId w15:val="{1C2CF57F-78E9-4BCF-A489-0F6087B1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0501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semiHidden/>
    <w:unhideWhenUsed/>
    <w:rsid w:val="00E05010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E05010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E05010"/>
    <w:rPr>
      <w:b/>
      <w:bCs/>
    </w:rPr>
  </w:style>
  <w:style w:type="paragraph" w:styleId="Sarakstarindkopa">
    <w:name w:val="List Paragraph"/>
    <w:basedOn w:val="Parasts"/>
    <w:uiPriority w:val="34"/>
    <w:qFormat/>
    <w:rsid w:val="00043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Ilga Tiesnese</dc:creator>
  <cp:keywords/>
  <dc:description/>
  <cp:lastModifiedBy>Kaspars Neimanis</cp:lastModifiedBy>
  <cp:revision>2</cp:revision>
  <dcterms:created xsi:type="dcterms:W3CDTF">2022-12-05T13:53:00Z</dcterms:created>
  <dcterms:modified xsi:type="dcterms:W3CDTF">2022-12-05T13:53:00Z</dcterms:modified>
</cp:coreProperties>
</file>