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B0465D" w14:textId="77777777" w:rsidR="00913585" w:rsidRDefault="00913585" w:rsidP="00894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86857500"/>
    </w:p>
    <w:p w14:paraId="33E3ED14" w14:textId="77777777" w:rsidR="00894451" w:rsidRPr="006178D0" w:rsidRDefault="00894451" w:rsidP="00894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178D0">
        <w:rPr>
          <w:rFonts w:ascii="Times New Roman" w:eastAsia="Calibri" w:hAnsi="Times New Roman" w:cs="Times New Roman"/>
          <w:b/>
          <w:sz w:val="24"/>
          <w:szCs w:val="24"/>
        </w:rPr>
        <w:t>SAISTOŠIE NOTEIKUMI</w:t>
      </w:r>
    </w:p>
    <w:p w14:paraId="4A0ADD0D" w14:textId="77777777" w:rsidR="00894451" w:rsidRPr="006178D0" w:rsidRDefault="00894451" w:rsidP="008944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 xml:space="preserve">Limbažos </w:t>
      </w:r>
    </w:p>
    <w:p w14:paraId="1DCF1753" w14:textId="77777777" w:rsidR="00894451" w:rsidRDefault="00894451" w:rsidP="00894451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BE93FC" w14:textId="30863E46" w:rsidR="00894451" w:rsidRPr="006178D0" w:rsidRDefault="00894451" w:rsidP="00894451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178D0">
        <w:rPr>
          <w:rFonts w:ascii="Times New Roman" w:eastAsia="Calibri" w:hAnsi="Times New Roman" w:cs="Times New Roman"/>
          <w:sz w:val="24"/>
          <w:szCs w:val="24"/>
        </w:rPr>
        <w:t xml:space="preserve">.gada </w:t>
      </w:r>
      <w:r w:rsidR="00913585">
        <w:rPr>
          <w:rFonts w:ascii="Times New Roman" w:eastAsia="Calibri" w:hAnsi="Times New Roman" w:cs="Times New Roman"/>
          <w:sz w:val="24"/>
          <w:szCs w:val="24"/>
        </w:rPr>
        <w:t>24</w:t>
      </w:r>
      <w:r w:rsidR="009B2184">
        <w:rPr>
          <w:rFonts w:ascii="Times New Roman" w:eastAsia="Calibri" w:hAnsi="Times New Roman" w:cs="Times New Roman"/>
          <w:sz w:val="24"/>
          <w:szCs w:val="24"/>
        </w:rPr>
        <w:t>.februārī</w:t>
      </w:r>
      <w:r w:rsidRPr="006178D0">
        <w:rPr>
          <w:rFonts w:ascii="Times New Roman" w:eastAsia="Calibri" w:hAnsi="Times New Roman" w:cs="Times New Roman"/>
          <w:sz w:val="24"/>
          <w:szCs w:val="24"/>
        </w:rPr>
        <w:tab/>
        <w:t>Nr.</w:t>
      </w:r>
      <w:r w:rsidR="00913585">
        <w:rPr>
          <w:rFonts w:ascii="Times New Roman" w:eastAsia="Calibri" w:hAnsi="Times New Roman" w:cs="Times New Roman"/>
          <w:sz w:val="24"/>
          <w:szCs w:val="24"/>
        </w:rPr>
        <w:t>13</w:t>
      </w:r>
    </w:p>
    <w:p w14:paraId="263FF34E" w14:textId="77777777" w:rsidR="00894451" w:rsidRPr="006178D0" w:rsidRDefault="00894451" w:rsidP="008944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E65B91F" w14:textId="77777777" w:rsidR="00894451" w:rsidRPr="006178D0" w:rsidRDefault="00894451" w:rsidP="008944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b/>
          <w:sz w:val="24"/>
          <w:szCs w:val="24"/>
        </w:rPr>
        <w:t>APSTIPRINĀTI</w:t>
      </w:r>
    </w:p>
    <w:p w14:paraId="1F7BC689" w14:textId="77777777" w:rsidR="00894451" w:rsidRPr="006178D0" w:rsidRDefault="00894451" w:rsidP="008944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ar Limbažu novada domes</w:t>
      </w:r>
    </w:p>
    <w:p w14:paraId="6A7C3B60" w14:textId="0822FBDD" w:rsidR="00894451" w:rsidRPr="006178D0" w:rsidRDefault="00913585" w:rsidP="008944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="009B2184">
        <w:rPr>
          <w:rFonts w:ascii="Times New Roman" w:eastAsia="Calibri" w:hAnsi="Times New Roman" w:cs="Times New Roman"/>
          <w:sz w:val="24"/>
          <w:szCs w:val="24"/>
        </w:rPr>
        <w:t>.02.2022</w:t>
      </w:r>
      <w:r w:rsidR="00894451" w:rsidRPr="006178D0">
        <w:rPr>
          <w:rFonts w:ascii="Times New Roman" w:eastAsia="Calibri" w:hAnsi="Times New Roman" w:cs="Times New Roman"/>
          <w:sz w:val="24"/>
          <w:szCs w:val="24"/>
        </w:rPr>
        <w:t>. sēdes lēmumu Nr.</w:t>
      </w:r>
      <w:r>
        <w:rPr>
          <w:rFonts w:ascii="Times New Roman" w:eastAsia="Calibri" w:hAnsi="Times New Roman" w:cs="Times New Roman"/>
          <w:sz w:val="24"/>
          <w:szCs w:val="24"/>
        </w:rPr>
        <w:t>212</w:t>
      </w:r>
    </w:p>
    <w:p w14:paraId="3AFEC843" w14:textId="707FBBE2" w:rsidR="00894451" w:rsidRPr="006178D0" w:rsidRDefault="00894451" w:rsidP="008944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8D0">
        <w:rPr>
          <w:rFonts w:ascii="Times New Roman" w:eastAsia="Calibri" w:hAnsi="Times New Roman" w:cs="Times New Roman"/>
          <w:sz w:val="24"/>
          <w:szCs w:val="24"/>
        </w:rPr>
        <w:t>(protokols Nr.</w:t>
      </w:r>
      <w:r w:rsidR="00913585">
        <w:rPr>
          <w:rFonts w:ascii="Times New Roman" w:eastAsia="Calibri" w:hAnsi="Times New Roman" w:cs="Times New Roman"/>
          <w:sz w:val="24"/>
          <w:szCs w:val="24"/>
        </w:rPr>
        <w:t>2, 108</w:t>
      </w:r>
      <w:r w:rsidRPr="006178D0">
        <w:rPr>
          <w:rFonts w:ascii="Times New Roman" w:eastAsia="Calibri" w:hAnsi="Times New Roman" w:cs="Times New Roman"/>
          <w:sz w:val="24"/>
          <w:szCs w:val="24"/>
        </w:rPr>
        <w:t>.§)</w:t>
      </w:r>
    </w:p>
    <w:p w14:paraId="5B558BE1" w14:textId="77777777" w:rsidR="00894451" w:rsidRPr="006178D0" w:rsidRDefault="00894451" w:rsidP="008944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7B5EB6D" w14:textId="68B1A965" w:rsidR="00894451" w:rsidRPr="006178D0" w:rsidRDefault="00894451" w:rsidP="008944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95742236"/>
      <w:bookmarkStart w:id="2" w:name="_GoBack"/>
      <w:bookmarkEnd w:id="2"/>
      <w:r w:rsidRPr="00894451">
        <w:rPr>
          <w:rFonts w:ascii="Times New Roman" w:hAnsi="Times New Roman" w:cs="Times New Roman"/>
          <w:b/>
          <w:bCs/>
          <w:sz w:val="28"/>
          <w:szCs w:val="28"/>
        </w:rPr>
        <w:t xml:space="preserve">Par azartspēļu organizēšanu </w:t>
      </w:r>
      <w:r w:rsidRPr="006178D0">
        <w:rPr>
          <w:rFonts w:ascii="Times New Roman" w:hAnsi="Times New Roman" w:cs="Times New Roman"/>
          <w:b/>
          <w:bCs/>
          <w:sz w:val="28"/>
          <w:szCs w:val="28"/>
        </w:rPr>
        <w:t>Limbažu novada administratīvajā teritorijā</w:t>
      </w:r>
      <w:bookmarkEnd w:id="1"/>
    </w:p>
    <w:bookmarkEnd w:id="0"/>
    <w:p w14:paraId="1915A7C4" w14:textId="77777777" w:rsidR="00894451" w:rsidRDefault="00894451" w:rsidP="00894451">
      <w:pPr>
        <w:pStyle w:val="Bezatstarpm"/>
        <w:jc w:val="right"/>
      </w:pPr>
    </w:p>
    <w:p w14:paraId="73CC8F9E" w14:textId="7FCCE02E" w:rsidR="00894451" w:rsidRPr="009B2184" w:rsidRDefault="00894451" w:rsidP="00AE38BC">
      <w:pPr>
        <w:pStyle w:val="Bezatstarpm"/>
        <w:jc w:val="right"/>
        <w:rPr>
          <w:i/>
          <w:iCs/>
          <w:sz w:val="22"/>
          <w:szCs w:val="22"/>
        </w:rPr>
      </w:pPr>
      <w:r w:rsidRPr="009B2184">
        <w:rPr>
          <w:i/>
          <w:iCs/>
          <w:sz w:val="22"/>
          <w:szCs w:val="22"/>
        </w:rPr>
        <w:t>Izdoti saskaņā ar</w:t>
      </w:r>
    </w:p>
    <w:p w14:paraId="6395211F" w14:textId="316B3A5E" w:rsidR="00062123" w:rsidRPr="009B2184" w:rsidRDefault="00894451" w:rsidP="00062123">
      <w:pPr>
        <w:tabs>
          <w:tab w:val="left" w:pos="6255"/>
          <w:tab w:val="left" w:pos="7260"/>
        </w:tabs>
        <w:contextualSpacing/>
        <w:jc w:val="right"/>
        <w:rPr>
          <w:rFonts w:ascii="Times New Roman" w:eastAsia="Calibri" w:hAnsi="Times New Roman" w:cs="Times New Roman"/>
          <w:i/>
          <w:iCs/>
        </w:rPr>
      </w:pPr>
      <w:r w:rsidRPr="009B2184">
        <w:rPr>
          <w:rFonts w:ascii="Times New Roman" w:eastAsia="Times New Roman" w:hAnsi="Times New Roman" w:cs="Times New Roman"/>
          <w:i/>
          <w:iCs/>
          <w:lang w:eastAsia="lv-LV"/>
        </w:rPr>
        <w:t xml:space="preserve"> Azartspēļu un izložu likuma</w:t>
      </w:r>
      <w:r w:rsidR="00062123" w:rsidRPr="009B218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="00062123" w:rsidRPr="009B2184">
        <w:rPr>
          <w:rFonts w:ascii="Times New Roman" w:eastAsia="Calibri" w:hAnsi="Times New Roman" w:cs="Times New Roman"/>
          <w:i/>
          <w:iCs/>
        </w:rPr>
        <w:t>20.pantu,</w:t>
      </w:r>
    </w:p>
    <w:p w14:paraId="40BA8E71" w14:textId="30F972C3" w:rsidR="00AE38BC" w:rsidRPr="009B2184" w:rsidRDefault="00894451" w:rsidP="00062123">
      <w:pPr>
        <w:tabs>
          <w:tab w:val="left" w:pos="6255"/>
          <w:tab w:val="left" w:pos="7260"/>
        </w:tabs>
        <w:contextualSpacing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9B218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="00062123" w:rsidRPr="009B2184">
        <w:rPr>
          <w:rFonts w:ascii="Times New Roman" w:eastAsia="Calibri" w:hAnsi="Times New Roman" w:cs="Times New Roman"/>
          <w:i/>
          <w:iCs/>
        </w:rPr>
        <w:t>41.pantu</w:t>
      </w:r>
      <w:r w:rsidR="00062123" w:rsidRPr="009B2184">
        <w:rPr>
          <w:rFonts w:ascii="Times New Roman" w:eastAsia="Times New Roman" w:hAnsi="Times New Roman" w:cs="Times New Roman"/>
          <w:i/>
          <w:iCs/>
          <w:lang w:eastAsia="lv-LV"/>
        </w:rPr>
        <w:t>,</w:t>
      </w:r>
      <w:r w:rsidR="009B2184">
        <w:rPr>
          <w:rFonts w:ascii="Times New Roman" w:eastAsia="Times New Roman" w:hAnsi="Times New Roman" w:cs="Times New Roman"/>
          <w:i/>
          <w:iCs/>
          <w:lang w:eastAsia="lv-LV"/>
        </w:rPr>
        <w:t xml:space="preserve"> 42.</w:t>
      </w:r>
      <w:r w:rsidRPr="009B2184">
        <w:rPr>
          <w:rFonts w:ascii="Times New Roman" w:eastAsia="Times New Roman" w:hAnsi="Times New Roman" w:cs="Times New Roman"/>
          <w:i/>
          <w:iCs/>
          <w:lang w:eastAsia="lv-LV"/>
        </w:rPr>
        <w:t>panta trešo daļu</w:t>
      </w:r>
      <w:r w:rsidR="00062123" w:rsidRPr="009B2184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="00B53CD2" w:rsidRPr="009B2184">
        <w:rPr>
          <w:rFonts w:ascii="Times New Roman" w:eastAsia="Calibri" w:hAnsi="Times New Roman" w:cs="Times New Roman"/>
          <w:i/>
          <w:iCs/>
        </w:rPr>
        <w:t xml:space="preserve">un </w:t>
      </w:r>
    </w:p>
    <w:p w14:paraId="09AE893A" w14:textId="2E4EABB1" w:rsidR="00894451" w:rsidRPr="009B2184" w:rsidRDefault="00B53CD2" w:rsidP="00AE38BC">
      <w:pPr>
        <w:tabs>
          <w:tab w:val="left" w:pos="6255"/>
          <w:tab w:val="left" w:pos="7260"/>
        </w:tabs>
        <w:contextualSpacing/>
        <w:jc w:val="right"/>
        <w:rPr>
          <w:rFonts w:ascii="Times New Roman" w:eastAsia="Calibri" w:hAnsi="Times New Roman" w:cs="Times New Roman"/>
          <w:i/>
          <w:iCs/>
        </w:rPr>
      </w:pPr>
      <w:r w:rsidRPr="009B2184">
        <w:rPr>
          <w:rFonts w:ascii="Times New Roman" w:eastAsia="Calibri" w:hAnsi="Times New Roman" w:cs="Times New Roman"/>
          <w:i/>
          <w:iCs/>
        </w:rPr>
        <w:t xml:space="preserve">likuma </w:t>
      </w:r>
      <w:r w:rsidRPr="009B2184">
        <w:rPr>
          <w:rFonts w:ascii="Times New Roman" w:hAnsi="Times New Roman" w:cs="Times New Roman"/>
          <w:i/>
          <w:iCs/>
        </w:rPr>
        <w:t>“Par pašvaldībām” 43.panta pirmās daļas 13.punktu</w:t>
      </w:r>
    </w:p>
    <w:p w14:paraId="7DD44BFF" w14:textId="16A590D3" w:rsidR="002C33BE" w:rsidRPr="002C33BE" w:rsidRDefault="002C33BE" w:rsidP="002C33BE">
      <w:pPr>
        <w:pStyle w:val="Bezatstarpm"/>
      </w:pPr>
    </w:p>
    <w:p w14:paraId="54747876" w14:textId="605A9832" w:rsidR="002C33BE" w:rsidRDefault="002C33BE" w:rsidP="009B2184">
      <w:pPr>
        <w:pStyle w:val="Bezatstarpm"/>
        <w:numPr>
          <w:ilvl w:val="0"/>
          <w:numId w:val="28"/>
        </w:numPr>
        <w:ind w:left="397" w:hanging="397"/>
        <w:jc w:val="both"/>
      </w:pPr>
      <w:r w:rsidRPr="002C33BE">
        <w:t xml:space="preserve">Noteikumi nosaka, ka kazino, spēļu zāles, </w:t>
      </w:r>
      <w:proofErr w:type="spellStart"/>
      <w:r w:rsidRPr="002C33BE">
        <w:t>bingo</w:t>
      </w:r>
      <w:proofErr w:type="spellEnd"/>
      <w:r w:rsidRPr="002C33BE">
        <w:t xml:space="preserve"> zāles, </w:t>
      </w:r>
      <w:proofErr w:type="spellStart"/>
      <w:r w:rsidRPr="002C33BE">
        <w:t>totalizatoru</w:t>
      </w:r>
      <w:proofErr w:type="spellEnd"/>
      <w:r w:rsidRPr="002C33BE">
        <w:t xml:space="preserve"> vai derību likmju pieņemšanas vietu (turpmāk – Azartspēles) organizēšana </w:t>
      </w:r>
      <w:r>
        <w:t>Limbažu novada</w:t>
      </w:r>
      <w:r w:rsidRPr="002C33BE">
        <w:t xml:space="preserve"> administratīvajā teritorijā nav atļauta, izņemot Azartspēļu un izložu likumā noteiktos gadījumus, kad pašvaldības atļauja Azartspēļu organizēšanai nav nepieciešama. </w:t>
      </w:r>
    </w:p>
    <w:p w14:paraId="133E2667" w14:textId="69D8574C" w:rsidR="002C33BE" w:rsidRDefault="002C33BE" w:rsidP="009B2184">
      <w:pPr>
        <w:pStyle w:val="Bezatstarpm"/>
        <w:numPr>
          <w:ilvl w:val="0"/>
          <w:numId w:val="28"/>
        </w:numPr>
        <w:ind w:left="397" w:hanging="397"/>
        <w:jc w:val="both"/>
      </w:pPr>
      <w:r w:rsidRPr="002C33BE">
        <w:t xml:space="preserve">Attiecībā uz esošajām Azartspēļu organizēšanas vietām </w:t>
      </w:r>
      <w:r w:rsidR="00B53CD2">
        <w:t>Limbažu novada</w:t>
      </w:r>
      <w:r w:rsidR="00B53CD2" w:rsidRPr="002C33BE">
        <w:t xml:space="preserve"> </w:t>
      </w:r>
      <w:r w:rsidRPr="002C33BE">
        <w:t xml:space="preserve">administratīvajā teritorijā, </w:t>
      </w:r>
      <w:r w:rsidR="00B53CD2">
        <w:t>Limbažu novada</w:t>
      </w:r>
      <w:r w:rsidR="00B53CD2" w:rsidRPr="002C33BE">
        <w:t xml:space="preserve"> </w:t>
      </w:r>
      <w:r w:rsidRPr="002C33BE">
        <w:t xml:space="preserve">dome pēc šo noteikumu spēkā stāšanās pieņem lēmumu par izsniegto atļauju Azartspēļu organizēšanai konkrētajās vietās atcelšanu, ievērojot Azartspēļu un izložu likuma 42. panta sestajā un septītajā daļā noteikto. </w:t>
      </w:r>
    </w:p>
    <w:p w14:paraId="4C97F155" w14:textId="77777777" w:rsidR="00F97B87" w:rsidRDefault="00F97B87" w:rsidP="00F97B87">
      <w:pPr>
        <w:pStyle w:val="Sarakstarindkopa"/>
      </w:pPr>
    </w:p>
    <w:p w14:paraId="77C3F017" w14:textId="77777777" w:rsidR="00894451" w:rsidRPr="00E64AFE" w:rsidRDefault="00894451" w:rsidP="00894451">
      <w:pPr>
        <w:pStyle w:val="Sarakstarindkopa"/>
        <w:spacing w:after="0" w:line="240" w:lineRule="auto"/>
        <w:ind w:left="397"/>
        <w:jc w:val="both"/>
        <w:rPr>
          <w:color w:val="000000" w:themeColor="text1"/>
        </w:rPr>
      </w:pPr>
    </w:p>
    <w:p w14:paraId="175A129B" w14:textId="006CB892" w:rsidR="00894451" w:rsidRPr="00894451" w:rsidRDefault="00894451" w:rsidP="0089445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51">
        <w:rPr>
          <w:rFonts w:ascii="Times New Roman" w:hAnsi="Times New Roman" w:cs="Times New Roman"/>
          <w:color w:val="000000" w:themeColor="text1"/>
          <w:sz w:val="24"/>
          <w:szCs w:val="24"/>
        </w:rPr>
        <w:t>Limbažu novada pašvaldības</w:t>
      </w:r>
    </w:p>
    <w:p w14:paraId="6BE5247A" w14:textId="4D26E96A" w:rsidR="003A02FF" w:rsidRDefault="00894451" w:rsidP="009135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E64AFE">
        <w:rPr>
          <w:rFonts w:ascii="Times New Roman" w:hAnsi="Times New Roman" w:cs="Times New Roman"/>
          <w:color w:val="000000" w:themeColor="text1"/>
          <w:sz w:val="24"/>
          <w:szCs w:val="24"/>
        </w:rPr>
        <w:t>omes priekšsēdētājs</w:t>
      </w:r>
      <w:r w:rsidRPr="00E64AF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7B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="003A02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F97B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D. </w:t>
      </w:r>
      <w:proofErr w:type="spellStart"/>
      <w:r w:rsidR="00F97B87">
        <w:rPr>
          <w:rFonts w:ascii="Times New Roman" w:hAnsi="Times New Roman" w:cs="Times New Roman"/>
          <w:color w:val="000000" w:themeColor="text1"/>
          <w:sz w:val="24"/>
          <w:szCs w:val="24"/>
        </w:rPr>
        <w:t>Strauberg</w:t>
      </w:r>
      <w:r w:rsidR="003A02F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</w:p>
    <w:p w14:paraId="18DBE177" w14:textId="77777777" w:rsidR="00913585" w:rsidRDefault="00913585" w:rsidP="009135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654AA7" w14:textId="77777777" w:rsidR="00913585" w:rsidRDefault="00913585" w:rsidP="009135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78AD85" w14:textId="77777777" w:rsidR="00913585" w:rsidRPr="00913585" w:rsidRDefault="00913585" w:rsidP="00913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913585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6EDB9E4" w14:textId="77777777" w:rsidR="00913585" w:rsidRDefault="00913585" w:rsidP="009135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13585" w:rsidSect="002B54F2">
      <w:headerReference w:type="first" r:id="rId8"/>
      <w:pgSz w:w="11906" w:h="16838"/>
      <w:pgMar w:top="1134" w:right="567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A07EE" w14:textId="77777777" w:rsidR="007E2159" w:rsidRDefault="007E2159" w:rsidP="00B53CD2">
      <w:pPr>
        <w:spacing w:after="0" w:line="240" w:lineRule="auto"/>
      </w:pPr>
      <w:r>
        <w:separator/>
      </w:r>
    </w:p>
  </w:endnote>
  <w:endnote w:type="continuationSeparator" w:id="0">
    <w:p w14:paraId="6B3CA534" w14:textId="77777777" w:rsidR="007E2159" w:rsidRDefault="007E2159" w:rsidP="00B5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imHelvetica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F685F" w14:textId="77777777" w:rsidR="007E2159" w:rsidRDefault="007E2159" w:rsidP="00B53CD2">
      <w:pPr>
        <w:spacing w:after="0" w:line="240" w:lineRule="auto"/>
      </w:pPr>
      <w:r>
        <w:separator/>
      </w:r>
    </w:p>
  </w:footnote>
  <w:footnote w:type="continuationSeparator" w:id="0">
    <w:p w14:paraId="7F491673" w14:textId="77777777" w:rsidR="007E2159" w:rsidRDefault="007E2159" w:rsidP="00B53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1FEBB" w14:textId="067209D9" w:rsidR="00913585" w:rsidRDefault="00913585" w:rsidP="0091358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913585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5FF08746" wp14:editId="2982602C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82A9B3" w14:textId="77777777" w:rsidR="00913585" w:rsidRPr="00913585" w:rsidRDefault="00913585" w:rsidP="0091358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913585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03B53264" w14:textId="77777777" w:rsidR="00913585" w:rsidRPr="00913585" w:rsidRDefault="00913585" w:rsidP="00913585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913585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913585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95ACB31" w14:textId="77777777" w:rsidR="00913585" w:rsidRPr="00913585" w:rsidRDefault="00913585" w:rsidP="00913585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913585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913585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913585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913585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913585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42F14"/>
    <w:multiLevelType w:val="multilevel"/>
    <w:tmpl w:val="6F881DE8"/>
    <w:lvl w:ilvl="0">
      <w:start w:val="9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1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11190EF1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5B3777"/>
    <w:multiLevelType w:val="hybridMultilevel"/>
    <w:tmpl w:val="E014ED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27FE9"/>
    <w:multiLevelType w:val="multilevel"/>
    <w:tmpl w:val="5C4AF436"/>
    <w:lvl w:ilvl="0">
      <w:start w:val="1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1">
    <w:nsid w:val="1D7076BE"/>
    <w:multiLevelType w:val="hybridMultilevel"/>
    <w:tmpl w:val="6F4C14EC"/>
    <w:lvl w:ilvl="0" w:tplc="E3A023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C1E400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588D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1CC9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6CD6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8CB4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0CC9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28F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073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0B3B0F"/>
    <w:multiLevelType w:val="hybridMultilevel"/>
    <w:tmpl w:val="C8E455C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27C00"/>
    <w:multiLevelType w:val="hybridMultilevel"/>
    <w:tmpl w:val="D1E26812"/>
    <w:lvl w:ilvl="0" w:tplc="3228B2C2">
      <w:numFmt w:val="bullet"/>
      <w:lvlText w:val="-"/>
      <w:lvlJc w:val="left"/>
      <w:pPr>
        <w:ind w:left="360" w:hanging="360"/>
      </w:pPr>
      <w:rPr>
        <w:rFonts w:ascii="RimHelvetica" w:eastAsia="Times New Roman" w:hAnsi="RimHelvetica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BE2B62"/>
    <w:multiLevelType w:val="multilevel"/>
    <w:tmpl w:val="C9C06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8F084C"/>
    <w:multiLevelType w:val="multilevel"/>
    <w:tmpl w:val="B700F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7C0DE9"/>
    <w:multiLevelType w:val="multilevel"/>
    <w:tmpl w:val="6F881DE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B33605E"/>
    <w:multiLevelType w:val="multilevel"/>
    <w:tmpl w:val="6F881DE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04A0B2F"/>
    <w:multiLevelType w:val="multilevel"/>
    <w:tmpl w:val="6F881DE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BC04206"/>
    <w:multiLevelType w:val="multilevel"/>
    <w:tmpl w:val="6F881DE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D5A2D24"/>
    <w:multiLevelType w:val="hybridMultilevel"/>
    <w:tmpl w:val="D08ABAF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7237D"/>
    <w:multiLevelType w:val="multilevel"/>
    <w:tmpl w:val="6F881DE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2A41859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9D7507"/>
    <w:multiLevelType w:val="hybridMultilevel"/>
    <w:tmpl w:val="DAFC71F8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EE4F22"/>
    <w:multiLevelType w:val="multilevel"/>
    <w:tmpl w:val="18D0610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7231008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D43345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DA25B77"/>
    <w:multiLevelType w:val="multilevel"/>
    <w:tmpl w:val="6596889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385EF1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0E02056"/>
    <w:multiLevelType w:val="multilevel"/>
    <w:tmpl w:val="E7B01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1407F57"/>
    <w:multiLevelType w:val="multilevel"/>
    <w:tmpl w:val="6F881DE8"/>
    <w:lvl w:ilvl="0">
      <w:start w:val="9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74D678E3"/>
    <w:multiLevelType w:val="hybridMultilevel"/>
    <w:tmpl w:val="274ABDDE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C90227"/>
    <w:multiLevelType w:val="multilevel"/>
    <w:tmpl w:val="84AC58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8E67105"/>
    <w:multiLevelType w:val="hybridMultilevel"/>
    <w:tmpl w:val="5A7EF4C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C656AC"/>
    <w:multiLevelType w:val="multilevel"/>
    <w:tmpl w:val="18D0610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7"/>
  </w:num>
  <w:num w:numId="2">
    <w:abstractNumId w:val="24"/>
  </w:num>
  <w:num w:numId="3">
    <w:abstractNumId w:val="25"/>
  </w:num>
  <w:num w:numId="4">
    <w:abstractNumId w:val="11"/>
  </w:num>
  <w:num w:numId="5">
    <w:abstractNumId w:val="10"/>
  </w:num>
  <w:num w:numId="6">
    <w:abstractNumId w:val="12"/>
  </w:num>
  <w:num w:numId="7">
    <w:abstractNumId w:val="9"/>
  </w:num>
  <w:num w:numId="8">
    <w:abstractNumId w:val="8"/>
  </w:num>
  <w:num w:numId="9">
    <w:abstractNumId w:val="26"/>
  </w:num>
  <w:num w:numId="10">
    <w:abstractNumId w:val="0"/>
  </w:num>
  <w:num w:numId="11">
    <w:abstractNumId w:val="3"/>
  </w:num>
  <w:num w:numId="12">
    <w:abstractNumId w:val="20"/>
  </w:num>
  <w:num w:numId="13">
    <w:abstractNumId w:val="14"/>
  </w:num>
  <w:num w:numId="14">
    <w:abstractNumId w:val="21"/>
  </w:num>
  <w:num w:numId="15">
    <w:abstractNumId w:val="13"/>
  </w:num>
  <w:num w:numId="16">
    <w:abstractNumId w:val="1"/>
  </w:num>
  <w:num w:numId="17">
    <w:abstractNumId w:val="22"/>
  </w:num>
  <w:num w:numId="18">
    <w:abstractNumId w:val="15"/>
  </w:num>
  <w:num w:numId="19">
    <w:abstractNumId w:val="18"/>
  </w:num>
  <w:num w:numId="20">
    <w:abstractNumId w:val="19"/>
  </w:num>
  <w:num w:numId="21">
    <w:abstractNumId w:val="6"/>
  </w:num>
  <w:num w:numId="22">
    <w:abstractNumId w:val="7"/>
  </w:num>
  <w:num w:numId="23">
    <w:abstractNumId w:val="5"/>
  </w:num>
  <w:num w:numId="24">
    <w:abstractNumId w:val="17"/>
  </w:num>
  <w:num w:numId="25">
    <w:abstractNumId w:val="23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51"/>
    <w:rsid w:val="00062123"/>
    <w:rsid w:val="00090EE9"/>
    <w:rsid w:val="00182BDB"/>
    <w:rsid w:val="002B54F2"/>
    <w:rsid w:val="002C33BE"/>
    <w:rsid w:val="003A02FF"/>
    <w:rsid w:val="003B1668"/>
    <w:rsid w:val="00416FA5"/>
    <w:rsid w:val="005A7B79"/>
    <w:rsid w:val="006223EF"/>
    <w:rsid w:val="006B0DE2"/>
    <w:rsid w:val="00710E2C"/>
    <w:rsid w:val="007209B5"/>
    <w:rsid w:val="00755EB2"/>
    <w:rsid w:val="007E2159"/>
    <w:rsid w:val="007F59DE"/>
    <w:rsid w:val="00894451"/>
    <w:rsid w:val="008B068D"/>
    <w:rsid w:val="008E05D5"/>
    <w:rsid w:val="00913585"/>
    <w:rsid w:val="00917451"/>
    <w:rsid w:val="009A38D3"/>
    <w:rsid w:val="009B2184"/>
    <w:rsid w:val="00A24972"/>
    <w:rsid w:val="00AC7E4D"/>
    <w:rsid w:val="00AE38BC"/>
    <w:rsid w:val="00B53CD2"/>
    <w:rsid w:val="00B84F72"/>
    <w:rsid w:val="00C53F54"/>
    <w:rsid w:val="00CF60FE"/>
    <w:rsid w:val="00E32855"/>
    <w:rsid w:val="00F85488"/>
    <w:rsid w:val="00F9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52ACD"/>
  <w15:chartTrackingRefBased/>
  <w15:docId w15:val="{BFD8D847-C4A8-41A6-9B04-3A2297A9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A02F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94451"/>
    <w:pPr>
      <w:ind w:left="720"/>
      <w:contextualSpacing/>
    </w:pPr>
  </w:style>
  <w:style w:type="paragraph" w:styleId="Bezatstarpm">
    <w:name w:val="No Spacing"/>
    <w:uiPriority w:val="1"/>
    <w:qFormat/>
    <w:rsid w:val="0089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894451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94451"/>
    <w:rPr>
      <w:color w:val="605E5C"/>
      <w:shd w:val="clear" w:color="auto" w:fill="E1DFDD"/>
    </w:rPr>
  </w:style>
  <w:style w:type="paragraph" w:styleId="Paraststmeklis">
    <w:name w:val="Normal (Web)"/>
    <w:basedOn w:val="Parasts"/>
    <w:unhideWhenUsed/>
    <w:rsid w:val="00894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8944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94451"/>
  </w:style>
  <w:style w:type="paragraph" w:styleId="Kjene">
    <w:name w:val="footer"/>
    <w:basedOn w:val="Parasts"/>
    <w:link w:val="KjeneRakstz"/>
    <w:uiPriority w:val="99"/>
    <w:unhideWhenUsed/>
    <w:rsid w:val="008944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qFormat/>
    <w:rsid w:val="00894451"/>
  </w:style>
  <w:style w:type="paragraph" w:customStyle="1" w:styleId="Default">
    <w:name w:val="Default"/>
    <w:rsid w:val="00E32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E32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7117F-9D3F-4749-BFE3-A6264E15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Liene Berga</dc:creator>
  <cp:keywords/>
  <dc:description/>
  <cp:lastModifiedBy>Dace Tauriņa</cp:lastModifiedBy>
  <cp:revision>12</cp:revision>
  <cp:lastPrinted>2022-02-15T09:24:00Z</cp:lastPrinted>
  <dcterms:created xsi:type="dcterms:W3CDTF">2022-02-11T06:59:00Z</dcterms:created>
  <dcterms:modified xsi:type="dcterms:W3CDTF">2022-03-02T09:04:00Z</dcterms:modified>
</cp:coreProperties>
</file>