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E2A7" w14:textId="77777777" w:rsidR="00CB7E47" w:rsidRDefault="00CB7E47" w:rsidP="00CB7E47">
      <w:pPr>
        <w:jc w:val="center"/>
        <w:rPr>
          <w:b/>
          <w:bCs/>
        </w:rPr>
      </w:pPr>
      <w:bookmarkStart w:id="0" w:name="_Hlk92972911"/>
      <w:r w:rsidRPr="00692888">
        <w:rPr>
          <w:caps/>
          <w:noProof/>
        </w:rPr>
        <w:drawing>
          <wp:inline distT="0" distB="0" distL="0" distR="0" wp14:anchorId="6B1D1799" wp14:editId="561F3B3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7BBF124" w14:textId="77777777" w:rsidR="00CB7E47" w:rsidRPr="00692888" w:rsidRDefault="00CB7E47" w:rsidP="00CB7E47">
      <w:pPr>
        <w:jc w:val="center"/>
        <w:rPr>
          <w:b/>
          <w:bCs/>
          <w:caps/>
          <w:sz w:val="28"/>
          <w:szCs w:val="28"/>
        </w:rPr>
      </w:pPr>
      <w:r w:rsidRPr="00692888">
        <w:rPr>
          <w:b/>
          <w:bCs/>
          <w:caps/>
          <w:noProof/>
          <w:sz w:val="28"/>
          <w:szCs w:val="28"/>
        </w:rPr>
        <w:t>Limbažu novada DOME</w:t>
      </w:r>
    </w:p>
    <w:p w14:paraId="401ECF11" w14:textId="77777777" w:rsidR="00CB7E47" w:rsidRPr="00692888" w:rsidRDefault="00CB7E47" w:rsidP="00CB7E47">
      <w:pPr>
        <w:jc w:val="center"/>
        <w:rPr>
          <w:sz w:val="18"/>
          <w:szCs w:val="20"/>
        </w:rPr>
      </w:pPr>
      <w:proofErr w:type="spellStart"/>
      <w:r w:rsidRPr="00692888">
        <w:rPr>
          <w:sz w:val="18"/>
          <w:szCs w:val="20"/>
        </w:rPr>
        <w:t>Reģ</w:t>
      </w:r>
      <w:proofErr w:type="spellEnd"/>
      <w:r w:rsidRPr="00692888">
        <w:rPr>
          <w:sz w:val="18"/>
          <w:szCs w:val="20"/>
        </w:rPr>
        <w:t xml:space="preserve">. Nr. </w:t>
      </w:r>
      <w:r w:rsidRPr="00692888">
        <w:rPr>
          <w:noProof/>
          <w:sz w:val="18"/>
          <w:szCs w:val="20"/>
        </w:rPr>
        <w:t>90009114631</w:t>
      </w:r>
      <w:r w:rsidRPr="00692888">
        <w:rPr>
          <w:sz w:val="18"/>
          <w:szCs w:val="20"/>
        </w:rPr>
        <w:t xml:space="preserve">; </w:t>
      </w:r>
      <w:r w:rsidRPr="00692888">
        <w:rPr>
          <w:noProof/>
          <w:sz w:val="18"/>
          <w:szCs w:val="20"/>
        </w:rPr>
        <w:t>Rīgas iela 16, Limbaži, Limbažu novads LV-4001</w:t>
      </w:r>
      <w:r w:rsidRPr="00692888">
        <w:rPr>
          <w:sz w:val="18"/>
          <w:szCs w:val="20"/>
        </w:rPr>
        <w:t xml:space="preserve">; </w:t>
      </w:r>
    </w:p>
    <w:p w14:paraId="78FA829C" w14:textId="77777777" w:rsidR="00CB7E47" w:rsidRPr="00692888" w:rsidRDefault="00CB7E47" w:rsidP="00CB7E47">
      <w:pPr>
        <w:jc w:val="center"/>
        <w:rPr>
          <w:sz w:val="18"/>
          <w:szCs w:val="20"/>
        </w:rPr>
      </w:pPr>
      <w:r w:rsidRPr="00692888">
        <w:rPr>
          <w:sz w:val="18"/>
          <w:szCs w:val="20"/>
        </w:rPr>
        <w:t>E-pasts</w:t>
      </w:r>
      <w:r w:rsidRPr="00692888">
        <w:rPr>
          <w:iCs/>
          <w:sz w:val="18"/>
          <w:szCs w:val="20"/>
        </w:rPr>
        <w:t xml:space="preserve"> </w:t>
      </w:r>
      <w:r w:rsidRPr="00692888">
        <w:rPr>
          <w:iCs/>
          <w:noProof/>
          <w:sz w:val="18"/>
          <w:szCs w:val="20"/>
        </w:rPr>
        <w:t>pasts@limbazunovads.lv</w:t>
      </w:r>
      <w:r w:rsidRPr="00692888">
        <w:rPr>
          <w:iCs/>
          <w:sz w:val="18"/>
          <w:szCs w:val="20"/>
        </w:rPr>
        <w:t>;</w:t>
      </w:r>
      <w:r w:rsidRPr="00692888">
        <w:rPr>
          <w:sz w:val="18"/>
          <w:szCs w:val="20"/>
        </w:rPr>
        <w:t xml:space="preserve"> tālrunis </w:t>
      </w:r>
      <w:r w:rsidRPr="00692888">
        <w:rPr>
          <w:noProof/>
          <w:sz w:val="18"/>
          <w:szCs w:val="20"/>
        </w:rPr>
        <w:t>64023003</w:t>
      </w:r>
    </w:p>
    <w:p w14:paraId="3D7186CB" w14:textId="77777777" w:rsidR="00CB7E47" w:rsidRDefault="00CB7E47" w:rsidP="00CB7E47">
      <w:pPr>
        <w:tabs>
          <w:tab w:val="left" w:pos="8364"/>
        </w:tabs>
        <w:jc w:val="center"/>
        <w:rPr>
          <w:b/>
        </w:rPr>
      </w:pPr>
    </w:p>
    <w:p w14:paraId="474CF7C8" w14:textId="77777777" w:rsidR="00CB7E47" w:rsidRPr="001F56FB" w:rsidRDefault="00CB7E47" w:rsidP="00CB7E47">
      <w:pPr>
        <w:tabs>
          <w:tab w:val="left" w:pos="8364"/>
        </w:tabs>
        <w:jc w:val="center"/>
        <w:rPr>
          <w:b/>
        </w:rPr>
      </w:pPr>
      <w:r w:rsidRPr="001F56FB">
        <w:rPr>
          <w:b/>
        </w:rPr>
        <w:t>SAISTOŠIE NOTEIKUMI</w:t>
      </w:r>
    </w:p>
    <w:p w14:paraId="6ECA8BEB" w14:textId="77777777" w:rsidR="00CB7E47" w:rsidRPr="001F56FB" w:rsidRDefault="00CB7E47" w:rsidP="00CB7E47">
      <w:pPr>
        <w:ind w:right="-186"/>
        <w:jc w:val="center"/>
        <w:rPr>
          <w:b/>
        </w:rPr>
      </w:pPr>
    </w:p>
    <w:p w14:paraId="6B66B586" w14:textId="43F7DAD3" w:rsidR="00CB7E47" w:rsidRPr="001F56FB" w:rsidRDefault="00CB7E47" w:rsidP="00CB7E47">
      <w:pPr>
        <w:tabs>
          <w:tab w:val="left" w:pos="8931"/>
        </w:tabs>
        <w:ind w:right="43"/>
        <w:jc w:val="both"/>
        <w:rPr>
          <w:bCs/>
        </w:rPr>
      </w:pPr>
      <w:r w:rsidRPr="001F56FB">
        <w:rPr>
          <w:bCs/>
        </w:rPr>
        <w:t>202</w:t>
      </w:r>
      <w:r>
        <w:rPr>
          <w:bCs/>
        </w:rPr>
        <w:t>2</w:t>
      </w:r>
      <w:r w:rsidRPr="001F56FB">
        <w:rPr>
          <w:bCs/>
        </w:rPr>
        <w:t>.</w:t>
      </w:r>
      <w:r>
        <w:rPr>
          <w:bCs/>
        </w:rPr>
        <w:t xml:space="preserve"> </w:t>
      </w:r>
      <w:r w:rsidRPr="001F56FB">
        <w:rPr>
          <w:bCs/>
        </w:rPr>
        <w:t>gada</w:t>
      </w:r>
      <w:r>
        <w:rPr>
          <w:bCs/>
        </w:rPr>
        <w:t xml:space="preserve"> </w:t>
      </w:r>
      <w:r w:rsidR="00B33BFA">
        <w:rPr>
          <w:bCs/>
        </w:rPr>
        <w:t>2</w:t>
      </w:r>
      <w:r w:rsidR="00BD0578">
        <w:rPr>
          <w:bCs/>
        </w:rPr>
        <w:t>2</w:t>
      </w:r>
      <w:r>
        <w:rPr>
          <w:bCs/>
        </w:rPr>
        <w:t xml:space="preserve">. </w:t>
      </w:r>
      <w:r w:rsidR="00BD0578">
        <w:rPr>
          <w:bCs/>
        </w:rPr>
        <w:t>septembrī</w:t>
      </w:r>
      <w:r>
        <w:rPr>
          <w:bCs/>
        </w:rPr>
        <w:t xml:space="preserve">                                                                                       </w:t>
      </w:r>
      <w:r>
        <w:rPr>
          <w:bCs/>
        </w:rPr>
        <w:tab/>
        <w:t>Nr.</w:t>
      </w:r>
      <w:r w:rsidR="005E4F34">
        <w:rPr>
          <w:bCs/>
        </w:rPr>
        <w:t>44</w:t>
      </w:r>
    </w:p>
    <w:p w14:paraId="5E4EB8F5" w14:textId="77777777" w:rsidR="00CB7E47" w:rsidRPr="001F56FB" w:rsidRDefault="00CB7E47" w:rsidP="00CB7E47">
      <w:pPr>
        <w:tabs>
          <w:tab w:val="left" w:pos="8931"/>
        </w:tabs>
        <w:ind w:right="43"/>
        <w:jc w:val="both"/>
        <w:rPr>
          <w:bCs/>
        </w:rPr>
      </w:pPr>
    </w:p>
    <w:p w14:paraId="0D1A82C6" w14:textId="6078DC88" w:rsidR="00CB7E47" w:rsidRPr="001F56FB" w:rsidRDefault="00CB7E47" w:rsidP="00CB7E47">
      <w:pPr>
        <w:tabs>
          <w:tab w:val="left" w:pos="6255"/>
        </w:tabs>
        <w:contextualSpacing/>
        <w:jc w:val="right"/>
        <w:rPr>
          <w:rFonts w:eastAsia="Calibri"/>
          <w:b/>
        </w:rPr>
      </w:pPr>
      <w:r w:rsidRPr="001F56FB">
        <w:rPr>
          <w:rFonts w:eastAsia="Calibri"/>
          <w:b/>
        </w:rPr>
        <w:t>APSTIPRINĀT</w:t>
      </w:r>
      <w:r w:rsidR="005E4F34">
        <w:rPr>
          <w:rFonts w:eastAsia="Calibri"/>
          <w:b/>
        </w:rPr>
        <w:t>I</w:t>
      </w:r>
    </w:p>
    <w:p w14:paraId="4D178B65" w14:textId="77777777" w:rsidR="00CB7E47" w:rsidRPr="001F56FB" w:rsidRDefault="00CB7E47" w:rsidP="00CB7E47">
      <w:pPr>
        <w:tabs>
          <w:tab w:val="left" w:pos="6255"/>
          <w:tab w:val="left" w:pos="7260"/>
        </w:tabs>
        <w:contextualSpacing/>
        <w:jc w:val="right"/>
        <w:rPr>
          <w:rFonts w:eastAsia="Calibri"/>
        </w:rPr>
      </w:pPr>
      <w:r w:rsidRPr="001F56FB">
        <w:rPr>
          <w:rFonts w:eastAsia="Calibri"/>
        </w:rPr>
        <w:t>ar Limbažu novada domes</w:t>
      </w:r>
    </w:p>
    <w:p w14:paraId="1B4B74A4" w14:textId="2A0097D5" w:rsidR="00CB7E47" w:rsidRPr="001F56FB" w:rsidRDefault="00CB7E47" w:rsidP="00CB7E47">
      <w:pPr>
        <w:tabs>
          <w:tab w:val="left" w:pos="6255"/>
          <w:tab w:val="left" w:pos="7260"/>
        </w:tabs>
        <w:contextualSpacing/>
        <w:jc w:val="right"/>
        <w:rPr>
          <w:rFonts w:eastAsia="Calibri"/>
        </w:rPr>
      </w:pPr>
      <w:r>
        <w:rPr>
          <w:rFonts w:eastAsia="Calibri"/>
        </w:rPr>
        <w:t>2</w:t>
      </w:r>
      <w:r w:rsidR="00096DA4">
        <w:rPr>
          <w:rFonts w:eastAsia="Calibri"/>
        </w:rPr>
        <w:t>2</w:t>
      </w:r>
      <w:r w:rsidRPr="001F56FB">
        <w:rPr>
          <w:rFonts w:eastAsia="Calibri"/>
        </w:rPr>
        <w:t>.</w:t>
      </w:r>
      <w:r>
        <w:rPr>
          <w:rFonts w:eastAsia="Calibri"/>
        </w:rPr>
        <w:t>0</w:t>
      </w:r>
      <w:r w:rsidR="00096DA4">
        <w:rPr>
          <w:rFonts w:eastAsia="Calibri"/>
        </w:rPr>
        <w:t>9</w:t>
      </w:r>
      <w:r w:rsidRPr="001F56FB">
        <w:rPr>
          <w:rFonts w:eastAsia="Calibri"/>
        </w:rPr>
        <w:t>.202</w:t>
      </w:r>
      <w:r>
        <w:rPr>
          <w:rFonts w:eastAsia="Calibri"/>
        </w:rPr>
        <w:t>2</w:t>
      </w:r>
      <w:r w:rsidRPr="001F56FB">
        <w:rPr>
          <w:rFonts w:eastAsia="Calibri"/>
        </w:rPr>
        <w:t>. sēdes lēmumu</w:t>
      </w:r>
      <w:r>
        <w:rPr>
          <w:rFonts w:eastAsia="Calibri"/>
        </w:rPr>
        <w:t xml:space="preserve"> Nr.</w:t>
      </w:r>
      <w:r w:rsidR="005E4F34">
        <w:rPr>
          <w:rFonts w:eastAsia="Calibri"/>
        </w:rPr>
        <w:t>901</w:t>
      </w:r>
    </w:p>
    <w:p w14:paraId="38C66DFA" w14:textId="168B1AF6" w:rsidR="00CB7E47" w:rsidRDefault="00CB7E47" w:rsidP="00CB7E47">
      <w:pPr>
        <w:tabs>
          <w:tab w:val="left" w:pos="6255"/>
          <w:tab w:val="left" w:pos="7260"/>
        </w:tabs>
        <w:contextualSpacing/>
        <w:jc w:val="right"/>
        <w:rPr>
          <w:rFonts w:eastAsia="Calibri"/>
        </w:rPr>
      </w:pPr>
      <w:r w:rsidRPr="001F56FB">
        <w:rPr>
          <w:rFonts w:eastAsia="Calibri"/>
        </w:rPr>
        <w:t>(protokols Nr</w:t>
      </w:r>
      <w:r w:rsidR="005E4F34">
        <w:rPr>
          <w:rFonts w:eastAsia="Calibri"/>
        </w:rPr>
        <w:t>.13, 13</w:t>
      </w:r>
      <w:r>
        <w:rPr>
          <w:rFonts w:eastAsia="Calibri"/>
        </w:rPr>
        <w:t>.</w:t>
      </w:r>
      <w:r w:rsidRPr="001F56FB">
        <w:rPr>
          <w:rFonts w:eastAsia="Calibri"/>
        </w:rPr>
        <w:t>)</w:t>
      </w:r>
    </w:p>
    <w:p w14:paraId="2F75E4B7" w14:textId="77777777" w:rsidR="00CB7E47" w:rsidRDefault="00CB7E47" w:rsidP="00CB7E47">
      <w:pPr>
        <w:tabs>
          <w:tab w:val="left" w:pos="6255"/>
          <w:tab w:val="left" w:pos="7260"/>
        </w:tabs>
        <w:contextualSpacing/>
        <w:jc w:val="right"/>
        <w:rPr>
          <w:rFonts w:eastAsia="Calibri"/>
        </w:rPr>
      </w:pPr>
    </w:p>
    <w:p w14:paraId="324A52E9" w14:textId="77777777" w:rsidR="00CB7E47" w:rsidRPr="00CB7E47" w:rsidRDefault="00CB7E47" w:rsidP="00CB7E47">
      <w:pPr>
        <w:jc w:val="right"/>
        <w:rPr>
          <w:i/>
          <w:iCs/>
          <w:caps/>
        </w:rPr>
      </w:pPr>
    </w:p>
    <w:p w14:paraId="685B9620" w14:textId="6F4F7131" w:rsidR="00CB7E47" w:rsidRPr="00CB7E47" w:rsidRDefault="00CB7E47" w:rsidP="00CB7E47">
      <w:pPr>
        <w:ind w:right="43"/>
        <w:jc w:val="center"/>
        <w:rPr>
          <w:b/>
          <w:bCs/>
          <w:sz w:val="28"/>
          <w:szCs w:val="28"/>
        </w:rPr>
      </w:pPr>
      <w:r>
        <w:rPr>
          <w:b/>
          <w:bCs/>
          <w:sz w:val="28"/>
          <w:szCs w:val="28"/>
        </w:rPr>
        <w:t>Grozījum</w:t>
      </w:r>
      <w:r w:rsidR="00BD0578">
        <w:rPr>
          <w:b/>
          <w:bCs/>
          <w:sz w:val="28"/>
          <w:szCs w:val="28"/>
        </w:rPr>
        <w:t>i</w:t>
      </w:r>
      <w:r>
        <w:rPr>
          <w:b/>
          <w:bCs/>
          <w:sz w:val="28"/>
          <w:szCs w:val="28"/>
        </w:rPr>
        <w:t xml:space="preserve"> Limbažu novada pašvaldības domes 2022.gada 30.jūnija saistošajos noteikumos Nr. 32 “</w:t>
      </w:r>
      <w:r w:rsidRPr="00CB7E47">
        <w:rPr>
          <w:b/>
          <w:bCs/>
          <w:sz w:val="28"/>
          <w:szCs w:val="28"/>
        </w:rPr>
        <w:t>Kārtība, kādā Limbažu novada pašvaldība sedz braukšanas izdevumus izglītojamiem</w:t>
      </w:r>
      <w:r>
        <w:rPr>
          <w:b/>
          <w:bCs/>
          <w:sz w:val="28"/>
          <w:szCs w:val="28"/>
        </w:rPr>
        <w:t>”</w:t>
      </w:r>
    </w:p>
    <w:p w14:paraId="1C9B2F88" w14:textId="77777777" w:rsidR="00CB7E47" w:rsidRPr="00CB7E47" w:rsidRDefault="00CB7E47" w:rsidP="00CB7E47">
      <w:pPr>
        <w:ind w:right="43"/>
        <w:jc w:val="center"/>
      </w:pPr>
    </w:p>
    <w:p w14:paraId="087B2916" w14:textId="77777777" w:rsidR="00CB7E47" w:rsidRPr="00CB7E47" w:rsidRDefault="00CB7E47" w:rsidP="00CB7E47">
      <w:pPr>
        <w:ind w:right="43"/>
        <w:jc w:val="right"/>
        <w:rPr>
          <w:i/>
          <w:sz w:val="22"/>
          <w:szCs w:val="22"/>
        </w:rPr>
      </w:pPr>
      <w:r w:rsidRPr="00CB7E47">
        <w:rPr>
          <w:i/>
          <w:sz w:val="22"/>
          <w:szCs w:val="22"/>
        </w:rPr>
        <w:t xml:space="preserve">Izdoti saskaņā ar </w:t>
      </w:r>
    </w:p>
    <w:p w14:paraId="77E3D8B3" w14:textId="77777777" w:rsidR="00CB7E47" w:rsidRPr="00CB7E47" w:rsidRDefault="00CB7E47" w:rsidP="00CB7E47">
      <w:pPr>
        <w:ind w:right="43"/>
        <w:jc w:val="right"/>
        <w:rPr>
          <w:i/>
          <w:sz w:val="22"/>
          <w:szCs w:val="22"/>
        </w:rPr>
      </w:pPr>
      <w:r w:rsidRPr="00CB7E47">
        <w:rPr>
          <w:i/>
          <w:sz w:val="22"/>
          <w:szCs w:val="22"/>
        </w:rPr>
        <w:t xml:space="preserve">likuma „Par pašvaldībām” 43.panta panta trešo daļu </w:t>
      </w:r>
    </w:p>
    <w:p w14:paraId="5ADA7AC8" w14:textId="77777777" w:rsidR="00CB7E47" w:rsidRPr="003B6FCA" w:rsidRDefault="00CB7E47" w:rsidP="00CB7E47">
      <w:pPr>
        <w:rPr>
          <w:bCs/>
        </w:rPr>
      </w:pPr>
    </w:p>
    <w:p w14:paraId="71A39F8D" w14:textId="77777777" w:rsidR="00CB7E47" w:rsidRDefault="00CB7E47" w:rsidP="00CB7E47"/>
    <w:p w14:paraId="2E982A9C" w14:textId="1B8C5F27" w:rsidR="004F58BF" w:rsidRDefault="00CB7E47" w:rsidP="004F58BF">
      <w:pPr>
        <w:autoSpaceDE w:val="0"/>
        <w:ind w:firstLine="720"/>
        <w:jc w:val="both"/>
      </w:pPr>
      <w:r w:rsidRPr="008D586C">
        <w:t>Izdarīt Limbažu novada</w:t>
      </w:r>
      <w:r>
        <w:t xml:space="preserve"> pašvaldības</w:t>
      </w:r>
      <w:r w:rsidRPr="008D586C">
        <w:t xml:space="preserve"> </w:t>
      </w:r>
      <w:r>
        <w:t xml:space="preserve">domes </w:t>
      </w:r>
      <w:r w:rsidRPr="008D586C">
        <w:t>20</w:t>
      </w:r>
      <w:r>
        <w:t>2</w:t>
      </w:r>
      <w:r w:rsidR="00910F25">
        <w:t>2</w:t>
      </w:r>
      <w:r w:rsidRPr="008D586C">
        <w:t>.</w:t>
      </w:r>
      <w:r>
        <w:t xml:space="preserve"> </w:t>
      </w:r>
      <w:r w:rsidRPr="008D586C">
        <w:t xml:space="preserve">gada </w:t>
      </w:r>
      <w:r w:rsidR="00910F25">
        <w:t>30.jūnija</w:t>
      </w:r>
      <w:r w:rsidRPr="008D586C">
        <w:t xml:space="preserve"> saistošajos noteikumos Nr.</w:t>
      </w:r>
      <w:r w:rsidR="00E14813">
        <w:t>32</w:t>
      </w:r>
      <w:r w:rsidRPr="008D586C">
        <w:t xml:space="preserve"> „</w:t>
      </w:r>
      <w:r w:rsidR="00E14813" w:rsidRPr="00E14813">
        <w:t>Kārtība, kādā Limbažu novada pašvaldība sedz braukšanas izdevumus izglītojamiem</w:t>
      </w:r>
      <w:r w:rsidRPr="008D586C">
        <w:t>” šādu</w:t>
      </w:r>
      <w:r w:rsidR="001725E3">
        <w:t>s</w:t>
      </w:r>
      <w:r w:rsidR="005C618D">
        <w:t xml:space="preserve"> </w:t>
      </w:r>
      <w:r w:rsidRPr="008D586C">
        <w:t>grozījumu</w:t>
      </w:r>
      <w:r w:rsidR="001725E3">
        <w:t>s</w:t>
      </w:r>
      <w:r w:rsidRPr="008D586C">
        <w:t>:</w:t>
      </w:r>
      <w:r w:rsidR="004F58BF">
        <w:t xml:space="preserve"> </w:t>
      </w:r>
    </w:p>
    <w:p w14:paraId="31149A93" w14:textId="623BEFDF" w:rsidR="009D01B8" w:rsidRDefault="005A2913" w:rsidP="00AB05C3">
      <w:pPr>
        <w:pStyle w:val="Sarakstarindkopa"/>
        <w:numPr>
          <w:ilvl w:val="0"/>
          <w:numId w:val="2"/>
        </w:numPr>
        <w:autoSpaceDE w:val="0"/>
        <w:jc w:val="both"/>
      </w:pPr>
      <w:r>
        <w:t>i</w:t>
      </w:r>
      <w:r w:rsidR="009D01B8">
        <w:t>zteikt 1.punktu šādā redakcijā:</w:t>
      </w:r>
    </w:p>
    <w:p w14:paraId="257D17E4" w14:textId="52D5C3F6" w:rsidR="009D01B8" w:rsidRDefault="009D01B8" w:rsidP="009D01B8">
      <w:pPr>
        <w:pStyle w:val="Sarakstarindkopa"/>
        <w:autoSpaceDE w:val="0"/>
        <w:ind w:left="1080"/>
        <w:jc w:val="both"/>
      </w:pPr>
      <w:r>
        <w:t xml:space="preserve">“1. Saistošie noteikumi (turpmāk -  Noteikumi) nosaka kārtību un apmēru, kādā Limbažu novada pašvaldība (turpmāk – Pašvaldība) sedz braukšanas izdevumus sabiedriskajā transportā </w:t>
      </w:r>
      <w:r w:rsidRPr="009D01B8">
        <w:t xml:space="preserve">reģionālās nozīmes maršrutu tīklos </w:t>
      </w:r>
      <w:r>
        <w:t>un kompensē transporta izdevumus izglītojamiem, kuri izmanto Pašvaldības administratīvajā teritorijā esošo mācību iestāžu pakalpojumus.”;</w:t>
      </w:r>
    </w:p>
    <w:p w14:paraId="15EA00A1" w14:textId="0CB793F2" w:rsidR="001725E3" w:rsidRDefault="007400B7" w:rsidP="004F58BF">
      <w:pPr>
        <w:pStyle w:val="Sarakstarindkopa"/>
        <w:numPr>
          <w:ilvl w:val="0"/>
          <w:numId w:val="2"/>
        </w:numPr>
        <w:autoSpaceDE w:val="0"/>
        <w:jc w:val="both"/>
      </w:pPr>
      <w:r>
        <w:t>svītrot 3.1. un 3.2. punktus ar to apakšpunktiem;</w:t>
      </w:r>
      <w:r w:rsidR="009D01B8">
        <w:t xml:space="preserve"> </w:t>
      </w:r>
    </w:p>
    <w:p w14:paraId="3E4AA429" w14:textId="765F9932" w:rsidR="007400B7" w:rsidRDefault="00CA260D" w:rsidP="004F58BF">
      <w:pPr>
        <w:pStyle w:val="Sarakstarindkopa"/>
        <w:numPr>
          <w:ilvl w:val="0"/>
          <w:numId w:val="2"/>
        </w:numPr>
        <w:autoSpaceDE w:val="0"/>
        <w:jc w:val="both"/>
      </w:pPr>
      <w:r>
        <w:t xml:space="preserve">papildināt </w:t>
      </w:r>
      <w:r w:rsidR="005A2913">
        <w:t>ar 3</w:t>
      </w:r>
      <w:r>
        <w:t>.</w:t>
      </w:r>
      <w:r w:rsidR="005A2913" w:rsidRPr="005A2913">
        <w:rPr>
          <w:vertAlign w:val="superscript"/>
        </w:rPr>
        <w:t>1</w:t>
      </w:r>
      <w:r>
        <w:t xml:space="preserve"> šādā redakcijā:</w:t>
      </w:r>
    </w:p>
    <w:p w14:paraId="630EF53C" w14:textId="77777777" w:rsidR="005A2913" w:rsidRDefault="000D5649" w:rsidP="005A2913">
      <w:pPr>
        <w:autoSpaceDE w:val="0"/>
        <w:ind w:left="1701" w:hanging="567"/>
        <w:jc w:val="both"/>
      </w:pPr>
      <w:r>
        <w:t>“</w:t>
      </w:r>
      <w:r w:rsidR="005A2913">
        <w:t>3</w:t>
      </w:r>
      <w:r>
        <w:t>.</w:t>
      </w:r>
      <w:r w:rsidR="005A2913" w:rsidRPr="005A2913">
        <w:rPr>
          <w:vertAlign w:val="superscript"/>
        </w:rPr>
        <w:t>1</w:t>
      </w:r>
      <w:r>
        <w:tab/>
        <w:t>Pašvaldība sedz braukšanas izdevumus, kas radušies izmantojot sabiedrisko transportu un saistīti ar braucienu mācību gada laikā no deklarētās dzīvesvietas līdz Limbažu novada akreditētai vispārējās izglītības iestādei un atpakaļ 100% apmērā Limbažu novad</w:t>
      </w:r>
      <w:r w:rsidR="005A2913">
        <w:t>ā,</w:t>
      </w:r>
      <w:r>
        <w:t xml:space="preserve"> pašvaldības dibinātās vispārējās izglītības iestādes 1.–12. klases izglītojamiem</w:t>
      </w:r>
      <w:r w:rsidR="005A2913">
        <w:t>.”;</w:t>
      </w:r>
    </w:p>
    <w:p w14:paraId="211C0A24" w14:textId="15F6F98F" w:rsidR="005A2913" w:rsidRDefault="005A2913" w:rsidP="005A2913">
      <w:pPr>
        <w:pStyle w:val="Sarakstarindkopa"/>
        <w:numPr>
          <w:ilvl w:val="0"/>
          <w:numId w:val="2"/>
        </w:numPr>
        <w:autoSpaceDE w:val="0"/>
        <w:jc w:val="both"/>
      </w:pPr>
      <w:r>
        <w:t>papildināt ar 3.</w:t>
      </w:r>
      <w:r>
        <w:rPr>
          <w:vertAlign w:val="superscript"/>
        </w:rPr>
        <w:t>2</w:t>
      </w:r>
      <w:r>
        <w:t xml:space="preserve"> šādā redakcijā:</w:t>
      </w:r>
    </w:p>
    <w:p w14:paraId="4BBDD813" w14:textId="409F44AB" w:rsidR="005A2913" w:rsidRDefault="005A2913" w:rsidP="005A2913">
      <w:pPr>
        <w:autoSpaceDE w:val="0"/>
        <w:ind w:left="1701" w:hanging="567"/>
        <w:jc w:val="both"/>
      </w:pPr>
      <w:r>
        <w:t>“3.</w:t>
      </w:r>
      <w:r>
        <w:rPr>
          <w:vertAlign w:val="superscript"/>
        </w:rPr>
        <w:t>2</w:t>
      </w:r>
      <w:r>
        <w:tab/>
        <w:t>Pašvaldība sedz Limbažu novada pašvaldības dibināto profesionālās ievirzes izglītības iestāžu izglītojamajiem braukšanas izdevumus, kas radušies, izmantojot sabiedrisko transportu, un saistīti ar braucienu no deklarētās dzīvesvietas vai Limbažu novada vispārējās izglītības iestādes, kurā izglītojamais mācās, līdz pašvaldības dibinātās profesionālās ievirzes izglītības iestādei un atpakaļ 100 % apmērā.”;</w:t>
      </w:r>
    </w:p>
    <w:p w14:paraId="1EED88E9" w14:textId="77777777" w:rsidR="005A2913" w:rsidRDefault="005A2913" w:rsidP="00AB05C3">
      <w:pPr>
        <w:pStyle w:val="Sarakstarindkopa"/>
        <w:numPr>
          <w:ilvl w:val="0"/>
          <w:numId w:val="2"/>
        </w:numPr>
        <w:autoSpaceDE w:val="0"/>
        <w:jc w:val="both"/>
      </w:pPr>
      <w:r>
        <w:lastRenderedPageBreak/>
        <w:t>papildināt 5</w:t>
      </w:r>
      <w:r w:rsidR="00AB05C3">
        <w:t>. punkt</w:t>
      </w:r>
      <w:r>
        <w:t>u</w:t>
      </w:r>
      <w:r w:rsidR="00AB05C3">
        <w:t xml:space="preserve"> aiz vārdiem “līdz izglītības iestādei un atpakaļ” ar vārdiem” izņemot, ja izglītības iestāde izvērtē izglītojamā vajadzības, un, ja tās ir pretrunā ar bezmaksas transporta grafiku”;</w:t>
      </w:r>
    </w:p>
    <w:p w14:paraId="173DCE78" w14:textId="46925DBC" w:rsidR="005A2913" w:rsidRPr="006E39C6" w:rsidRDefault="005A2913" w:rsidP="00AB05C3">
      <w:pPr>
        <w:pStyle w:val="Sarakstarindkopa"/>
        <w:numPr>
          <w:ilvl w:val="0"/>
          <w:numId w:val="2"/>
        </w:numPr>
        <w:autoSpaceDE w:val="0"/>
        <w:jc w:val="both"/>
      </w:pPr>
      <w:r w:rsidRPr="005A2913">
        <w:rPr>
          <w:rFonts w:eastAsiaTheme="minorHAnsi" w:cstheme="minorBidi"/>
          <w:lang w:eastAsia="en-US"/>
        </w:rPr>
        <w:t xml:space="preserve">aizstāt </w:t>
      </w:r>
      <w:r>
        <w:rPr>
          <w:rFonts w:eastAsiaTheme="minorHAnsi" w:cstheme="minorBidi"/>
          <w:lang w:eastAsia="en-US"/>
        </w:rPr>
        <w:t>6</w:t>
      </w:r>
      <w:r w:rsidR="007A290C" w:rsidRPr="005A2913">
        <w:rPr>
          <w:rFonts w:eastAsiaTheme="minorHAnsi" w:cstheme="minorBidi"/>
          <w:lang w:eastAsia="en-US"/>
        </w:rPr>
        <w:t>.punktā vārdus “par divām” ar vārdiem “līdz trim”;</w:t>
      </w:r>
    </w:p>
    <w:p w14:paraId="7822D940" w14:textId="1698567D" w:rsidR="006E39C6" w:rsidRPr="005A2913" w:rsidRDefault="006E39C6" w:rsidP="006E39C6">
      <w:pPr>
        <w:numPr>
          <w:ilvl w:val="0"/>
          <w:numId w:val="2"/>
        </w:numPr>
        <w:jc w:val="both"/>
      </w:pPr>
      <w:r>
        <w:t xml:space="preserve">papildināt 8.punktu aiz vārdiem “par personiskā transportlīdzekļa lietošanu” ar vārdiem </w:t>
      </w:r>
      <w:r w:rsidRPr="006E39C6">
        <w:t>“ja izglītojamā deklarētā adrese ir Limbažu novada administratīvajā teritorijā”;</w:t>
      </w:r>
    </w:p>
    <w:p w14:paraId="09C7AEFC" w14:textId="77777777" w:rsidR="005A2913" w:rsidRPr="005A2913" w:rsidRDefault="005A2913" w:rsidP="005A2913">
      <w:pPr>
        <w:pStyle w:val="Sarakstarindkopa"/>
        <w:numPr>
          <w:ilvl w:val="0"/>
          <w:numId w:val="2"/>
        </w:numPr>
        <w:autoSpaceDE w:val="0"/>
        <w:jc w:val="both"/>
      </w:pPr>
      <w:r w:rsidRPr="005A2913">
        <w:rPr>
          <w:rFonts w:eastAsiaTheme="minorHAnsi" w:cstheme="minorBidi"/>
          <w:lang w:eastAsia="en-US"/>
        </w:rPr>
        <w:t>svītro</w:t>
      </w:r>
      <w:r>
        <w:rPr>
          <w:rFonts w:eastAsiaTheme="minorHAnsi" w:cstheme="minorBidi"/>
          <w:lang w:eastAsia="en-US"/>
        </w:rPr>
        <w:t>t</w:t>
      </w:r>
      <w:r w:rsidRPr="005A2913">
        <w:rPr>
          <w:rFonts w:eastAsiaTheme="minorHAnsi" w:cstheme="minorBidi"/>
          <w:lang w:eastAsia="en-US"/>
        </w:rPr>
        <w:t xml:space="preserve"> </w:t>
      </w:r>
      <w:r w:rsidR="008129EA" w:rsidRPr="005A2913">
        <w:rPr>
          <w:rFonts w:eastAsiaTheme="minorHAnsi" w:cstheme="minorBidi"/>
          <w:lang w:eastAsia="en-US"/>
        </w:rPr>
        <w:t>1</w:t>
      </w:r>
      <w:r>
        <w:rPr>
          <w:rFonts w:eastAsiaTheme="minorHAnsi" w:cstheme="minorBidi"/>
          <w:lang w:eastAsia="en-US"/>
        </w:rPr>
        <w:t>0</w:t>
      </w:r>
      <w:r w:rsidR="008129EA" w:rsidRPr="005A2913">
        <w:rPr>
          <w:rFonts w:eastAsiaTheme="minorHAnsi" w:cstheme="minorBidi"/>
          <w:lang w:eastAsia="en-US"/>
        </w:rPr>
        <w:t>.punktā vārdu “rīkojumu”;</w:t>
      </w:r>
    </w:p>
    <w:p w14:paraId="1F4B9B6D" w14:textId="77777777" w:rsidR="005A2913" w:rsidRPr="005A2913" w:rsidRDefault="008129EA" w:rsidP="005A2913">
      <w:pPr>
        <w:pStyle w:val="Sarakstarindkopa"/>
        <w:numPr>
          <w:ilvl w:val="0"/>
          <w:numId w:val="2"/>
        </w:numPr>
        <w:autoSpaceDE w:val="0"/>
        <w:jc w:val="both"/>
      </w:pPr>
      <w:r w:rsidRPr="005A2913">
        <w:rPr>
          <w:rFonts w:eastAsiaTheme="minorHAnsi" w:cstheme="minorBidi"/>
          <w:lang w:eastAsia="en-US"/>
        </w:rPr>
        <w:t>papildināt 1</w:t>
      </w:r>
      <w:r w:rsidR="005A2913">
        <w:rPr>
          <w:rFonts w:eastAsiaTheme="minorHAnsi" w:cstheme="minorBidi"/>
          <w:lang w:eastAsia="en-US"/>
        </w:rPr>
        <w:t>0</w:t>
      </w:r>
      <w:r w:rsidRPr="005A2913">
        <w:rPr>
          <w:rFonts w:eastAsiaTheme="minorHAnsi" w:cstheme="minorBidi"/>
          <w:lang w:eastAsia="en-US"/>
        </w:rPr>
        <w:t>.</w:t>
      </w:r>
      <w:r w:rsidR="005A2913" w:rsidRPr="005A2913">
        <w:rPr>
          <w:rFonts w:eastAsiaTheme="minorHAnsi" w:cstheme="minorBidi"/>
          <w:vertAlign w:val="superscript"/>
          <w:lang w:eastAsia="en-US"/>
        </w:rPr>
        <w:t>1</w:t>
      </w:r>
      <w:r w:rsidR="005A2913">
        <w:rPr>
          <w:rFonts w:eastAsiaTheme="minorHAnsi" w:cstheme="minorBidi"/>
          <w:lang w:eastAsia="en-US"/>
        </w:rPr>
        <w:t xml:space="preserve"> </w:t>
      </w:r>
      <w:r w:rsidRPr="005A2913">
        <w:rPr>
          <w:rFonts w:eastAsiaTheme="minorHAnsi" w:cstheme="minorBidi"/>
          <w:lang w:eastAsia="en-US"/>
        </w:rPr>
        <w:t xml:space="preserve">punktu šādā redakcijā: </w:t>
      </w:r>
    </w:p>
    <w:p w14:paraId="0BF94755" w14:textId="44B5DC32" w:rsidR="008129EA" w:rsidRDefault="008129EA" w:rsidP="005A2913">
      <w:pPr>
        <w:pStyle w:val="Sarakstarindkopa"/>
        <w:autoSpaceDE w:val="0"/>
        <w:ind w:left="1080"/>
        <w:jc w:val="both"/>
      </w:pPr>
      <w:r w:rsidRPr="005A2913">
        <w:rPr>
          <w:rFonts w:eastAsiaTheme="minorHAnsi" w:cstheme="minorBidi"/>
          <w:lang w:eastAsia="en-US"/>
        </w:rPr>
        <w:t>“</w:t>
      </w:r>
      <w:r w:rsidR="005A2913">
        <w:rPr>
          <w:rFonts w:eastAsiaTheme="minorHAnsi" w:cstheme="minorBidi"/>
          <w:lang w:eastAsia="en-US"/>
        </w:rPr>
        <w:t>10.</w:t>
      </w:r>
      <w:r w:rsidR="005A2913" w:rsidRPr="005A2913">
        <w:rPr>
          <w:rFonts w:eastAsiaTheme="minorHAnsi" w:cstheme="minorBidi"/>
          <w:vertAlign w:val="superscript"/>
          <w:lang w:eastAsia="en-US"/>
        </w:rPr>
        <w:t>1</w:t>
      </w:r>
      <w:r w:rsidR="005A2913">
        <w:rPr>
          <w:rFonts w:eastAsiaTheme="minorHAnsi" w:cstheme="minorBidi"/>
          <w:lang w:eastAsia="en-US"/>
        </w:rPr>
        <w:t xml:space="preserve"> </w:t>
      </w:r>
      <w:r w:rsidRPr="00185DB0">
        <w:t xml:space="preserve">Personiskā transportlīdzekļa degvielas izdevumu kompensācijas apmērs tiek noteikts 0,12 </w:t>
      </w:r>
      <w:proofErr w:type="spellStart"/>
      <w:r w:rsidRPr="00185DB0">
        <w:t>euro</w:t>
      </w:r>
      <w:proofErr w:type="spellEnd"/>
      <w:r w:rsidRPr="00185DB0">
        <w:t xml:space="preserve"> (nulle </w:t>
      </w:r>
      <w:proofErr w:type="spellStart"/>
      <w:r w:rsidRPr="00185DB0">
        <w:t>euro</w:t>
      </w:r>
      <w:proofErr w:type="spellEnd"/>
      <w:r w:rsidRPr="00185DB0">
        <w:t xml:space="preserve"> divpadsmit centi) par kilometru</w:t>
      </w:r>
      <w:r w:rsidR="00185DB0">
        <w:t>.”</w:t>
      </w:r>
      <w:r w:rsidRPr="00185DB0">
        <w:t>;</w:t>
      </w:r>
    </w:p>
    <w:p w14:paraId="6B763D38" w14:textId="77777777" w:rsidR="00D33E65" w:rsidRDefault="00D33E65" w:rsidP="00D33E65">
      <w:pPr>
        <w:pStyle w:val="Sarakstarindkopa"/>
        <w:numPr>
          <w:ilvl w:val="0"/>
          <w:numId w:val="2"/>
        </w:numPr>
        <w:jc w:val="both"/>
      </w:pPr>
      <w:r>
        <w:t xml:space="preserve">svītrot </w:t>
      </w:r>
      <w:r w:rsidR="00D95B65">
        <w:t>1</w:t>
      </w:r>
      <w:r>
        <w:t>2</w:t>
      </w:r>
      <w:r w:rsidR="00D95B65">
        <w:t>. punktā vārdus “</w:t>
      </w:r>
      <w:r w:rsidR="00D95B65" w:rsidRPr="00D95B65">
        <w:t>Limbažu novada teritorijā</w:t>
      </w:r>
      <w:r w:rsidR="00D95B65">
        <w:t>”;</w:t>
      </w:r>
    </w:p>
    <w:p w14:paraId="3B5915C7" w14:textId="1C83FBB7" w:rsidR="006E29DD" w:rsidRDefault="006E29DD" w:rsidP="00D33E65">
      <w:pPr>
        <w:pStyle w:val="Sarakstarindkopa"/>
        <w:numPr>
          <w:ilvl w:val="0"/>
          <w:numId w:val="2"/>
        </w:numPr>
        <w:jc w:val="both"/>
      </w:pPr>
      <w:r>
        <w:t>izteikt 13.punktu šādā redakcijā:</w:t>
      </w:r>
    </w:p>
    <w:p w14:paraId="3724F0C6" w14:textId="0F036FE7" w:rsidR="006E29DD" w:rsidRDefault="006E29DD" w:rsidP="006E29DD">
      <w:pPr>
        <w:pStyle w:val="Sarakstarindkopa"/>
        <w:ind w:left="1080"/>
        <w:jc w:val="both"/>
      </w:pPr>
      <w:r>
        <w:t>“13</w:t>
      </w:r>
      <w:bookmarkStart w:id="1" w:name="_Hlk113954575"/>
      <w:r>
        <w:t xml:space="preserve">. </w:t>
      </w:r>
      <w:bookmarkStart w:id="2" w:name="_Hlk113954635"/>
      <w:r>
        <w:t xml:space="preserve">Izglītības iestādes, uzsākot mācību gadu vai mācību gada laikā, iesniedz </w:t>
      </w:r>
      <w:r w:rsidRPr="006E29DD">
        <w:t xml:space="preserve">pakalpojumu sniedzējam, ar kuru par pakalpojuma sniegšanu Pašvaldība ir noslēgusi līgumu </w:t>
      </w:r>
      <w:r w:rsidRPr="00F92EA9">
        <w:t>izglītojamo skolēnu sarakstu</w:t>
      </w:r>
      <w:r>
        <w:t>, kuriem ir tiesības saņemt elektroniskā abonementa kartes. Sarakstos, norādot izglītības iestādi, izglītojamā vārdu un uzvārdu</w:t>
      </w:r>
      <w:r w:rsidRPr="006E29DD">
        <w:t xml:space="preserve">, </w:t>
      </w:r>
      <w:r>
        <w:t>kā arī sākuma un beigu autobusa pieturu nosaukumu</w:t>
      </w:r>
      <w:bookmarkEnd w:id="1"/>
      <w:bookmarkEnd w:id="2"/>
      <w:r>
        <w:t>.”;</w:t>
      </w:r>
    </w:p>
    <w:p w14:paraId="5474BD9F" w14:textId="66786A9F" w:rsidR="006E29DD" w:rsidRDefault="006E29DD" w:rsidP="006E29DD">
      <w:pPr>
        <w:pStyle w:val="Sarakstarindkopa"/>
        <w:numPr>
          <w:ilvl w:val="0"/>
          <w:numId w:val="2"/>
        </w:numPr>
        <w:jc w:val="both"/>
      </w:pPr>
      <w:r>
        <w:t xml:space="preserve">aizstāt </w:t>
      </w:r>
      <w:r w:rsidR="00005FDC">
        <w:t>1</w:t>
      </w:r>
      <w:r w:rsidR="00833729">
        <w:t>4</w:t>
      </w:r>
      <w:r w:rsidR="00005FDC">
        <w:t xml:space="preserve">.punktā vārdu “Izglītojamie” </w:t>
      </w:r>
      <w:r>
        <w:t xml:space="preserve">ar vārdu </w:t>
      </w:r>
      <w:r w:rsidR="00005FDC">
        <w:t>“Izglītojamo”;</w:t>
      </w:r>
    </w:p>
    <w:p w14:paraId="56F43E9B" w14:textId="77777777" w:rsidR="006E29DD" w:rsidRDefault="006E29DD" w:rsidP="006E29DD">
      <w:pPr>
        <w:pStyle w:val="Sarakstarindkopa"/>
        <w:numPr>
          <w:ilvl w:val="0"/>
          <w:numId w:val="2"/>
        </w:numPr>
        <w:jc w:val="both"/>
      </w:pPr>
      <w:r>
        <w:t>izteikt 15.punktu šādā redakcijā:</w:t>
      </w:r>
    </w:p>
    <w:p w14:paraId="447F09CE" w14:textId="3C440169" w:rsidR="0012111E" w:rsidRDefault="006E29DD" w:rsidP="006E29DD">
      <w:pPr>
        <w:pStyle w:val="Sarakstarindkopa"/>
        <w:ind w:left="1080"/>
        <w:jc w:val="both"/>
      </w:pPr>
      <w:r>
        <w:t xml:space="preserve">“15. </w:t>
      </w:r>
      <w:bookmarkStart w:id="3" w:name="_Hlk113954750"/>
      <w:r>
        <w:t xml:space="preserve">Sabiedriskā transporta izdevumu kompensācijas saņemšanai vai transporta izdevumu kompensācijai izglītojamā likumiskie pārstāvji vai pilngadību sasniegušais izglītojamais līdz katra mēneša 10. datumam Pašvaldības izglītības iestādē </w:t>
      </w:r>
      <w:r w:rsidRPr="00281F7F">
        <w:t>iesniedz</w:t>
      </w:r>
      <w:r>
        <w:t xml:space="preserve"> iesniegumu </w:t>
      </w:r>
      <w:r w:rsidRPr="006E29DD">
        <w:t>par sabiedriskā transporta izmaksu kompensāciju</w:t>
      </w:r>
      <w:r>
        <w:rPr>
          <w:color w:val="FF0000"/>
        </w:rPr>
        <w:t xml:space="preserve"> </w:t>
      </w:r>
      <w:r>
        <w:t>un braukšanas biļetes, kas pielīmētas uz lapas hronoloģiskā secībā, norādot maršrutu un transporta izmaksu kopējo summu par veiktajiem braucieniem iepriekšējā mēnesī</w:t>
      </w:r>
      <w:bookmarkEnd w:id="3"/>
      <w:r>
        <w:t>”</w:t>
      </w:r>
    </w:p>
    <w:p w14:paraId="71FE365D" w14:textId="1E12C969" w:rsidR="004C7BF3" w:rsidRDefault="004C7BF3" w:rsidP="004C7BF3">
      <w:pPr>
        <w:pStyle w:val="Sarakstarindkopa"/>
        <w:numPr>
          <w:ilvl w:val="0"/>
          <w:numId w:val="2"/>
        </w:numPr>
        <w:jc w:val="both"/>
      </w:pPr>
      <w:r>
        <w:t>svītrot 18</w:t>
      </w:r>
      <w:r w:rsidR="00EF0126">
        <w:t>.punktā vārdus “</w:t>
      </w:r>
      <w:r w:rsidR="00EF0126" w:rsidRPr="00F826DA">
        <w:t>un personiskais transporta</w:t>
      </w:r>
      <w:r w:rsidR="00EF0126">
        <w:t>”;</w:t>
      </w:r>
    </w:p>
    <w:p w14:paraId="13246220" w14:textId="7F291555" w:rsidR="00731BF5" w:rsidRDefault="00731BF5" w:rsidP="004C7BF3">
      <w:pPr>
        <w:pStyle w:val="Sarakstarindkopa"/>
        <w:numPr>
          <w:ilvl w:val="0"/>
          <w:numId w:val="2"/>
        </w:numPr>
        <w:jc w:val="both"/>
      </w:pPr>
      <w:r>
        <w:t xml:space="preserve">papildināt ar </w:t>
      </w:r>
      <w:r w:rsidR="004C7BF3">
        <w:t>19.</w:t>
      </w:r>
      <w:r w:rsidR="004C7BF3" w:rsidRPr="004C7BF3">
        <w:rPr>
          <w:vertAlign w:val="superscript"/>
        </w:rPr>
        <w:t>1</w:t>
      </w:r>
      <w:r>
        <w:t xml:space="preserve"> punktu šādā redakcijā:</w:t>
      </w:r>
    </w:p>
    <w:p w14:paraId="7ECF2E27" w14:textId="67E63E50" w:rsidR="00731BF5" w:rsidRDefault="00731BF5" w:rsidP="004C7BF3">
      <w:pPr>
        <w:ind w:left="1418" w:hanging="425"/>
        <w:jc w:val="both"/>
      </w:pPr>
      <w:r>
        <w:t>“</w:t>
      </w:r>
      <w:r w:rsidR="004C7BF3">
        <w:t>19</w:t>
      </w:r>
      <w:r>
        <w:t>.</w:t>
      </w:r>
      <w:r w:rsidR="004C7BF3" w:rsidRPr="004C7BF3">
        <w:rPr>
          <w:vertAlign w:val="superscript"/>
        </w:rPr>
        <w:t>1</w:t>
      </w:r>
      <w:r>
        <w:t xml:space="preserve"> Personiskā transportlīdzekļu kompensācijas saņemšanai izglītības iestāde līdz mēneša 20.datumam uzskaita izglītojamā izglītības iestādes apmeklējumu iepriekšējā mēnesī un sagatavo sarakstu personiskā transportlīdzekļu degvielas izdevumu kompensācijas saņemšanai. Sarakstu kopā ar saņemtajiem iesniegumiem iesniedz Pašvaldības Finanšu un ekonomikas nodaļā.”;</w:t>
      </w:r>
    </w:p>
    <w:p w14:paraId="781F7169" w14:textId="277A9407" w:rsidR="004C7BF3" w:rsidRDefault="004C7BF3" w:rsidP="004C7BF3">
      <w:pPr>
        <w:pStyle w:val="Sarakstarindkopa"/>
        <w:numPr>
          <w:ilvl w:val="0"/>
          <w:numId w:val="2"/>
        </w:numPr>
        <w:jc w:val="both"/>
      </w:pPr>
      <w:r>
        <w:t>papildināt ar 19.</w:t>
      </w:r>
      <w:r>
        <w:rPr>
          <w:vertAlign w:val="superscript"/>
        </w:rPr>
        <w:t>2</w:t>
      </w:r>
      <w:r>
        <w:t xml:space="preserve"> punktu šādā redakcijā:</w:t>
      </w:r>
    </w:p>
    <w:p w14:paraId="694ED3D6" w14:textId="16A6912B" w:rsidR="004C7BF3" w:rsidRDefault="004C7BF3" w:rsidP="004C7BF3">
      <w:pPr>
        <w:ind w:left="1418" w:hanging="425"/>
        <w:jc w:val="both"/>
      </w:pPr>
      <w:r>
        <w:t>“19.</w:t>
      </w:r>
      <w:r>
        <w:rPr>
          <w:vertAlign w:val="superscript"/>
        </w:rPr>
        <w:t>2</w:t>
      </w:r>
      <w:r>
        <w:t xml:space="preserve"> Kompensāciju izmaksā līdz mēneša pēdējai darba dienai, pārskaitot uz vecāka vai likumiskā pārstāvja, vai pilngadību sasniegušā izglītojamā norādīto kredītiestādes norēķinu kontu.”;</w:t>
      </w:r>
    </w:p>
    <w:p w14:paraId="0F1B500A" w14:textId="7935052C" w:rsidR="006C0A5D" w:rsidRDefault="004C7BF3" w:rsidP="004C7BF3">
      <w:pPr>
        <w:pStyle w:val="Sarakstarindkopa"/>
        <w:numPr>
          <w:ilvl w:val="0"/>
          <w:numId w:val="2"/>
        </w:numPr>
        <w:jc w:val="both"/>
      </w:pPr>
      <w:r>
        <w:t xml:space="preserve">papildināt </w:t>
      </w:r>
      <w:r w:rsidR="006C0A5D">
        <w:t>2</w:t>
      </w:r>
      <w:r>
        <w:t>0</w:t>
      </w:r>
      <w:r w:rsidR="006C0A5D">
        <w:t>.punktu aiz vārdiem “iestāžu vadītāji” ar vārdiem “Pašvaldības Finanšu un ekonomikas nodaļa”.</w:t>
      </w:r>
    </w:p>
    <w:p w14:paraId="122675F0" w14:textId="77777777" w:rsidR="00BD0578" w:rsidRPr="008E03BC" w:rsidRDefault="00BD0578" w:rsidP="00BD0578">
      <w:pPr>
        <w:ind w:right="43"/>
        <w:rPr>
          <w:b/>
          <w:bCs/>
        </w:rPr>
      </w:pPr>
    </w:p>
    <w:p w14:paraId="6B94CFAA" w14:textId="77777777" w:rsidR="00CB7E47" w:rsidRDefault="00CB7E47" w:rsidP="00CB7E47">
      <w:pPr>
        <w:ind w:left="1276" w:hanging="567"/>
        <w:jc w:val="both"/>
        <w:rPr>
          <w:rFonts w:eastAsiaTheme="minorHAnsi" w:cstheme="minorBidi"/>
          <w:lang w:eastAsia="en-US"/>
        </w:rPr>
      </w:pPr>
    </w:p>
    <w:p w14:paraId="16FDCA89" w14:textId="77777777" w:rsidR="009672C5" w:rsidRPr="009672C5" w:rsidRDefault="009672C5" w:rsidP="009672C5">
      <w:pPr>
        <w:rPr>
          <w:rFonts w:eastAsia="Calibri"/>
          <w:lang w:eastAsia="en-US"/>
        </w:rPr>
      </w:pPr>
      <w:bookmarkStart w:id="4" w:name="_Hlk96887521"/>
      <w:bookmarkEnd w:id="0"/>
      <w:r w:rsidRPr="009672C5">
        <w:rPr>
          <w:rFonts w:eastAsia="Calibri"/>
          <w:lang w:eastAsia="en-US"/>
        </w:rPr>
        <w:t>Limbažu novada pašvaldības</w:t>
      </w:r>
    </w:p>
    <w:p w14:paraId="214F9D06" w14:textId="77777777" w:rsidR="009672C5" w:rsidRPr="009672C5" w:rsidRDefault="009672C5" w:rsidP="009672C5">
      <w:pPr>
        <w:rPr>
          <w:rFonts w:eastAsia="Calibri"/>
          <w:lang w:eastAsia="en-US"/>
        </w:rPr>
      </w:pPr>
      <w:r w:rsidRPr="009672C5">
        <w:rPr>
          <w:rFonts w:eastAsia="Calibri"/>
          <w:lang w:eastAsia="en-US"/>
        </w:rPr>
        <w:t>Domes priekšsēdētājs</w:t>
      </w:r>
      <w:r w:rsidRPr="009672C5">
        <w:rPr>
          <w:rFonts w:eastAsia="Calibri"/>
          <w:lang w:eastAsia="en-US"/>
        </w:rPr>
        <w:tab/>
      </w:r>
      <w:r w:rsidRPr="009672C5">
        <w:rPr>
          <w:rFonts w:eastAsia="Calibri"/>
          <w:lang w:eastAsia="en-US"/>
        </w:rPr>
        <w:tab/>
      </w:r>
      <w:r w:rsidRPr="009672C5">
        <w:rPr>
          <w:rFonts w:eastAsia="Calibri"/>
          <w:lang w:eastAsia="en-US"/>
        </w:rPr>
        <w:tab/>
      </w:r>
      <w:r w:rsidRPr="009672C5">
        <w:rPr>
          <w:rFonts w:eastAsia="Calibri"/>
          <w:lang w:eastAsia="en-US"/>
        </w:rPr>
        <w:tab/>
      </w:r>
      <w:r w:rsidRPr="009672C5">
        <w:rPr>
          <w:rFonts w:eastAsia="Calibri"/>
          <w:lang w:eastAsia="en-US"/>
        </w:rPr>
        <w:tab/>
      </w:r>
      <w:r w:rsidRPr="009672C5">
        <w:rPr>
          <w:rFonts w:eastAsia="Calibri"/>
          <w:lang w:eastAsia="en-US"/>
        </w:rPr>
        <w:tab/>
      </w:r>
      <w:r w:rsidRPr="009672C5">
        <w:rPr>
          <w:rFonts w:eastAsia="Calibri"/>
          <w:lang w:eastAsia="en-US"/>
        </w:rPr>
        <w:tab/>
      </w:r>
      <w:r w:rsidRPr="009672C5">
        <w:rPr>
          <w:rFonts w:eastAsia="Calibri"/>
          <w:lang w:eastAsia="en-US"/>
        </w:rPr>
        <w:tab/>
      </w:r>
      <w:r w:rsidRPr="009672C5">
        <w:rPr>
          <w:rFonts w:eastAsia="Calibri"/>
          <w:lang w:eastAsia="en-US"/>
        </w:rPr>
        <w:tab/>
        <w:t xml:space="preserve">D. </w:t>
      </w:r>
      <w:proofErr w:type="spellStart"/>
      <w:r w:rsidRPr="009672C5">
        <w:rPr>
          <w:rFonts w:eastAsia="Calibri"/>
          <w:lang w:eastAsia="en-US"/>
        </w:rPr>
        <w:t>Straubergs</w:t>
      </w:r>
      <w:proofErr w:type="spellEnd"/>
    </w:p>
    <w:p w14:paraId="0647ABF3" w14:textId="77777777" w:rsidR="009672C5" w:rsidRPr="009672C5" w:rsidRDefault="009672C5" w:rsidP="009672C5">
      <w:pPr>
        <w:jc w:val="both"/>
        <w:rPr>
          <w:rFonts w:eastAsia="Calibri"/>
          <w:b/>
          <w:sz w:val="20"/>
          <w:szCs w:val="20"/>
          <w:lang w:eastAsia="en-US"/>
        </w:rPr>
      </w:pPr>
    </w:p>
    <w:p w14:paraId="069C48AC" w14:textId="77777777" w:rsidR="009672C5" w:rsidRPr="009672C5" w:rsidRDefault="009672C5" w:rsidP="009672C5">
      <w:pPr>
        <w:jc w:val="both"/>
        <w:rPr>
          <w:rFonts w:eastAsia="Calibri"/>
          <w:b/>
          <w:sz w:val="18"/>
          <w:szCs w:val="18"/>
          <w:lang w:eastAsia="en-US"/>
        </w:rPr>
      </w:pPr>
    </w:p>
    <w:p w14:paraId="349C9539" w14:textId="77777777" w:rsidR="009672C5" w:rsidRPr="009672C5" w:rsidRDefault="009672C5" w:rsidP="009672C5">
      <w:pPr>
        <w:jc w:val="both"/>
        <w:rPr>
          <w:rFonts w:eastAsia="Calibri"/>
          <w:b/>
          <w:sz w:val="18"/>
          <w:szCs w:val="18"/>
          <w:lang w:eastAsia="en-US"/>
        </w:rPr>
      </w:pPr>
      <w:r w:rsidRPr="009672C5">
        <w:rPr>
          <w:rFonts w:eastAsia="Calibri"/>
          <w:b/>
          <w:sz w:val="18"/>
          <w:szCs w:val="18"/>
          <w:lang w:eastAsia="en-US"/>
        </w:rPr>
        <w:t>ŠIS DOKUMENTS IR PARAKSTĪTS AR DROŠU ELEKTRONISKO PARAKSTU UN SATUR LAIKA ZĪMOGU</w:t>
      </w:r>
    </w:p>
    <w:bookmarkEnd w:id="4"/>
    <w:p w14:paraId="49361F60" w14:textId="77777777" w:rsidR="00A717AA" w:rsidRDefault="00A717AA" w:rsidP="009672C5">
      <w:pPr>
        <w:jc w:val="both"/>
      </w:pPr>
    </w:p>
    <w:sectPr w:rsidR="00A717AA" w:rsidSect="005E4F34">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B85B2" w14:textId="77777777" w:rsidR="007861F8" w:rsidRDefault="007861F8">
      <w:r>
        <w:separator/>
      </w:r>
    </w:p>
  </w:endnote>
  <w:endnote w:type="continuationSeparator" w:id="0">
    <w:p w14:paraId="3208C42E" w14:textId="77777777" w:rsidR="007861F8" w:rsidRDefault="0078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5E124" w14:textId="77777777" w:rsidR="007861F8" w:rsidRDefault="007861F8">
      <w:r>
        <w:separator/>
      </w:r>
    </w:p>
  </w:footnote>
  <w:footnote w:type="continuationSeparator" w:id="0">
    <w:p w14:paraId="371E49B0" w14:textId="77777777" w:rsidR="007861F8" w:rsidRDefault="00786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1824680"/>
      <w:docPartObj>
        <w:docPartGallery w:val="Page Numbers (Top of Page)"/>
        <w:docPartUnique/>
      </w:docPartObj>
    </w:sdtPr>
    <w:sdtContent>
      <w:p w14:paraId="7EA0155D" w14:textId="52E587D8" w:rsidR="009672C5" w:rsidRDefault="009672C5">
        <w:pPr>
          <w:pStyle w:val="Galvene"/>
          <w:jc w:val="center"/>
        </w:pPr>
        <w:r>
          <w:fldChar w:fldCharType="begin"/>
        </w:r>
        <w:r>
          <w:instrText>PAGE   \* MERGEFORMAT</w:instrText>
        </w:r>
        <w:r>
          <w:fldChar w:fldCharType="separate"/>
        </w:r>
        <w:r>
          <w:t>2</w:t>
        </w:r>
        <w:r>
          <w:fldChar w:fldCharType="end"/>
        </w:r>
      </w:p>
    </w:sdtContent>
  </w:sdt>
  <w:p w14:paraId="4F879644" w14:textId="77777777" w:rsidR="009672C5" w:rsidRDefault="009672C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D041" w14:textId="77777777" w:rsidR="00567809" w:rsidRDefault="00174035" w:rsidP="00E204CE">
    <w:pPr>
      <w:keepNext/>
      <w:jc w:val="center"/>
      <w:outlineLvl w:val="0"/>
      <w:rPr>
        <w:b/>
        <w:bCs/>
        <w:caps/>
        <w:sz w:val="32"/>
        <w:szCs w:val="32"/>
        <w:lang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327BE"/>
    <w:multiLevelType w:val="hybridMultilevel"/>
    <w:tmpl w:val="C58C42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D3D337A"/>
    <w:multiLevelType w:val="hybridMultilevel"/>
    <w:tmpl w:val="D9AAEF6E"/>
    <w:lvl w:ilvl="0" w:tplc="195E9512">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668E159B"/>
    <w:multiLevelType w:val="multilevel"/>
    <w:tmpl w:val="9544DE1A"/>
    <w:lvl w:ilvl="0">
      <w:start w:val="1"/>
      <w:numFmt w:val="decimal"/>
      <w:lvlText w:val="%1."/>
      <w:lvlJc w:val="left"/>
      <w:pPr>
        <w:ind w:left="720" w:hanging="360"/>
      </w:pPr>
      <w:rPr>
        <w:rFonts w:hint="default"/>
        <w:b w:val="0"/>
        <w:bCs w:val="0"/>
        <w:strike w:val="0"/>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72A61880"/>
    <w:multiLevelType w:val="hybridMultilevel"/>
    <w:tmpl w:val="8C5C3FF8"/>
    <w:lvl w:ilvl="0" w:tplc="EA0C6E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726558887">
    <w:abstractNumId w:val="3"/>
  </w:num>
  <w:num w:numId="2" w16cid:durableId="786853759">
    <w:abstractNumId w:val="1"/>
  </w:num>
  <w:num w:numId="3" w16cid:durableId="2100372855">
    <w:abstractNumId w:val="2"/>
  </w:num>
  <w:num w:numId="4" w16cid:durableId="260381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319"/>
    <w:rsid w:val="00005FDC"/>
    <w:rsid w:val="00092466"/>
    <w:rsid w:val="00096DA4"/>
    <w:rsid w:val="000D5649"/>
    <w:rsid w:val="0012111E"/>
    <w:rsid w:val="001725E3"/>
    <w:rsid w:val="00185DB0"/>
    <w:rsid w:val="002822CE"/>
    <w:rsid w:val="002A16E9"/>
    <w:rsid w:val="00353810"/>
    <w:rsid w:val="0045651C"/>
    <w:rsid w:val="00460F9C"/>
    <w:rsid w:val="004C7BF3"/>
    <w:rsid w:val="004F58BF"/>
    <w:rsid w:val="005A2913"/>
    <w:rsid w:val="005C618D"/>
    <w:rsid w:val="005E1319"/>
    <w:rsid w:val="005E4F34"/>
    <w:rsid w:val="00653CE7"/>
    <w:rsid w:val="006C0A5D"/>
    <w:rsid w:val="006E29DD"/>
    <w:rsid w:val="006E39C6"/>
    <w:rsid w:val="00731BF5"/>
    <w:rsid w:val="007400B7"/>
    <w:rsid w:val="007861F8"/>
    <w:rsid w:val="007A290C"/>
    <w:rsid w:val="008129EA"/>
    <w:rsid w:val="00833729"/>
    <w:rsid w:val="00910F25"/>
    <w:rsid w:val="009672C5"/>
    <w:rsid w:val="009D01B8"/>
    <w:rsid w:val="00A717AA"/>
    <w:rsid w:val="00AA61F2"/>
    <w:rsid w:val="00AB05C3"/>
    <w:rsid w:val="00AC6DA0"/>
    <w:rsid w:val="00B33BFA"/>
    <w:rsid w:val="00B717F1"/>
    <w:rsid w:val="00BD0578"/>
    <w:rsid w:val="00CA260D"/>
    <w:rsid w:val="00CB7E47"/>
    <w:rsid w:val="00CE0422"/>
    <w:rsid w:val="00D1206D"/>
    <w:rsid w:val="00D33E65"/>
    <w:rsid w:val="00D4732A"/>
    <w:rsid w:val="00D82971"/>
    <w:rsid w:val="00D95B65"/>
    <w:rsid w:val="00E14813"/>
    <w:rsid w:val="00E1652E"/>
    <w:rsid w:val="00E478C7"/>
    <w:rsid w:val="00EE469F"/>
    <w:rsid w:val="00EF0126"/>
    <w:rsid w:val="00F826DA"/>
    <w:rsid w:val="00FD48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6843"/>
  <w15:chartTrackingRefBased/>
  <w15:docId w15:val="{45871098-01B7-4F7A-9DC3-4F96EC8E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B7E47"/>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CB7E47"/>
    <w:pPr>
      <w:ind w:left="720"/>
      <w:contextualSpacing/>
    </w:pPr>
  </w:style>
  <w:style w:type="character" w:styleId="Hipersaite">
    <w:name w:val="Hyperlink"/>
    <w:basedOn w:val="Noklusjumarindkopasfonts"/>
    <w:uiPriority w:val="99"/>
    <w:unhideWhenUsed/>
    <w:rsid w:val="00CB7E47"/>
    <w:rPr>
      <w:color w:val="0563C1" w:themeColor="hyperlink"/>
      <w:u w:val="single"/>
    </w:rPr>
  </w:style>
  <w:style w:type="paragraph" w:styleId="Galvene">
    <w:name w:val="header"/>
    <w:basedOn w:val="Parasts"/>
    <w:link w:val="GalveneRakstz"/>
    <w:uiPriority w:val="99"/>
    <w:unhideWhenUsed/>
    <w:rsid w:val="009672C5"/>
    <w:pPr>
      <w:tabs>
        <w:tab w:val="center" w:pos="4153"/>
        <w:tab w:val="right" w:pos="8306"/>
      </w:tabs>
    </w:pPr>
  </w:style>
  <w:style w:type="character" w:customStyle="1" w:styleId="GalveneRakstz">
    <w:name w:val="Galvene Rakstz."/>
    <w:basedOn w:val="Noklusjumarindkopasfonts"/>
    <w:link w:val="Galvene"/>
    <w:uiPriority w:val="99"/>
    <w:rsid w:val="009672C5"/>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9672C5"/>
    <w:pPr>
      <w:tabs>
        <w:tab w:val="center" w:pos="4153"/>
        <w:tab w:val="right" w:pos="8306"/>
      </w:tabs>
    </w:pPr>
  </w:style>
  <w:style w:type="character" w:customStyle="1" w:styleId="KjeneRakstz">
    <w:name w:val="Kājene Rakstz."/>
    <w:basedOn w:val="Noklusjumarindkopasfonts"/>
    <w:link w:val="Kjene"/>
    <w:uiPriority w:val="99"/>
    <w:rsid w:val="009672C5"/>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3007</Words>
  <Characters>1714</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Lietotajs</cp:lastModifiedBy>
  <cp:revision>2</cp:revision>
  <dcterms:created xsi:type="dcterms:W3CDTF">2022-09-26T08:08:00Z</dcterms:created>
  <dcterms:modified xsi:type="dcterms:W3CDTF">2022-09-26T08:08:00Z</dcterms:modified>
</cp:coreProperties>
</file>