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E1604" w14:textId="77777777" w:rsidR="00B27ACA" w:rsidRPr="00B27ACA" w:rsidRDefault="00B27ACA" w:rsidP="00B27A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AC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12F6F1F" w14:textId="77777777" w:rsidR="00B27ACA" w:rsidRPr="00B27ACA" w:rsidRDefault="00B27ACA" w:rsidP="00B27A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7AC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3C6BFAB" w14:textId="58122B30" w:rsidR="00B27ACA" w:rsidRPr="00B27ACA" w:rsidRDefault="00B27ACA" w:rsidP="00B27A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7ACA">
        <w:rPr>
          <w:rFonts w:ascii="Times New Roman" w:eastAsia="Times New Roman" w:hAnsi="Times New Roman" w:cs="Times New Roman"/>
          <w:sz w:val="24"/>
          <w:szCs w:val="24"/>
        </w:rPr>
        <w:t>23.02.2023. sēdes lēmumam Nr.</w:t>
      </w:r>
      <w:r w:rsidR="007B1BAE">
        <w:rPr>
          <w:rFonts w:ascii="Times New Roman" w:eastAsia="Times New Roman" w:hAnsi="Times New Roman" w:cs="Times New Roman"/>
          <w:sz w:val="24"/>
          <w:szCs w:val="24"/>
        </w:rPr>
        <w:t>122</w:t>
      </w:r>
    </w:p>
    <w:p w14:paraId="5AB3E0EE" w14:textId="03224A9A" w:rsidR="00B27ACA" w:rsidRPr="00B27ACA" w:rsidRDefault="00B27ACA" w:rsidP="00B27A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7AC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B1BA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27A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B1BAE">
        <w:rPr>
          <w:rFonts w:ascii="Times New Roman" w:eastAsia="Times New Roman" w:hAnsi="Times New Roman" w:cs="Times New Roman"/>
          <w:sz w:val="24"/>
          <w:szCs w:val="24"/>
        </w:rPr>
        <w:t>54</w:t>
      </w:r>
      <w:bookmarkStart w:id="0" w:name="_GoBack"/>
      <w:bookmarkEnd w:id="0"/>
      <w:r w:rsidRPr="00B27AC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FFCD319" w14:textId="77777777" w:rsidR="003E5C3E" w:rsidRDefault="003E5C3E" w:rsidP="003E5C3E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2FFCD31A" w14:textId="77777777" w:rsidR="003E5C3E" w:rsidRDefault="003E5C3E" w:rsidP="00B27A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Smilšu iela 4, Aloja, Limbažu novadā, kadastra apzīmējums 6607 001 0179</w:t>
      </w:r>
    </w:p>
    <w:p w14:paraId="41C8F42F" w14:textId="77777777" w:rsidR="00B27ACA" w:rsidRDefault="00B27ACA" w:rsidP="00B27A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FCD31B" w14:textId="77777777" w:rsidR="003E5C3E" w:rsidRDefault="003E5C3E" w:rsidP="00B27ACA">
      <w:pPr>
        <w:jc w:val="center"/>
        <w:rPr>
          <w:rFonts w:ascii="Times New Roman" w:hAnsi="Times New Roman" w:cs="Times New Roman"/>
          <w:sz w:val="24"/>
          <w:szCs w:val="24"/>
        </w:rPr>
      </w:pPr>
      <w:r w:rsidRPr="007A7D7C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FFCD320" wp14:editId="2FFCD321">
            <wp:extent cx="3679546" cy="355815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2461" cy="356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CD31C" w14:textId="77777777" w:rsidR="003E5C3E" w:rsidRPr="00E7457A" w:rsidRDefault="003E5C3E" w:rsidP="003E5C3E">
      <w:pPr>
        <w:rPr>
          <w:rFonts w:ascii="Times New Roman" w:hAnsi="Times New Roman" w:cs="Times New Roman"/>
          <w:sz w:val="24"/>
          <w:szCs w:val="24"/>
        </w:rPr>
      </w:pPr>
    </w:p>
    <w:p w14:paraId="2FFCD31D" w14:textId="77777777" w:rsidR="003E5C3E" w:rsidRDefault="003E5C3E" w:rsidP="003E5C3E">
      <w:pPr>
        <w:rPr>
          <w:rFonts w:ascii="Times New Roman" w:hAnsi="Times New Roman" w:cs="Times New Roman"/>
          <w:sz w:val="24"/>
          <w:szCs w:val="24"/>
        </w:rPr>
      </w:pPr>
    </w:p>
    <w:p w14:paraId="2FFCD31E" w14:textId="77777777" w:rsidR="003E5C3E" w:rsidRPr="00E7457A" w:rsidRDefault="003E5C3E" w:rsidP="003E5C3E">
      <w:pPr>
        <w:rPr>
          <w:rFonts w:ascii="Times New Roman" w:hAnsi="Times New Roman" w:cs="Times New Roman"/>
          <w:sz w:val="24"/>
          <w:szCs w:val="24"/>
        </w:rPr>
      </w:pPr>
    </w:p>
    <w:p w14:paraId="2FFCD31F" w14:textId="77777777" w:rsidR="00646CBC" w:rsidRDefault="00646CBC"/>
    <w:sectPr w:rsidR="00646CBC" w:rsidSect="00B27A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3E"/>
    <w:rsid w:val="003E5C3E"/>
    <w:rsid w:val="00646CBC"/>
    <w:rsid w:val="007B1BAE"/>
    <w:rsid w:val="00B2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CD315"/>
  <w15:chartTrackingRefBased/>
  <w15:docId w15:val="{9CCDF99B-2842-4A51-96C8-791BE2FB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E5C3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2023-02-07T14:18:00Z</dcterms:created>
  <dcterms:modified xsi:type="dcterms:W3CDTF">2023-02-28T08:47:00Z</dcterms:modified>
</cp:coreProperties>
</file>