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4875" w:rsidRDefault="00554875" w:rsidP="00554875">
      <w:pPr>
        <w:rPr>
          <w:lang w:val="lv-LV"/>
        </w:rPr>
      </w:pPr>
    </w:p>
    <w:p w:rsidR="00D15A6E" w:rsidRPr="00D15A6E" w:rsidRDefault="00554875" w:rsidP="00554875">
      <w:pPr>
        <w:jc w:val="right"/>
        <w:rPr>
          <w:lang w:val="lv-LV"/>
        </w:rPr>
      </w:pPr>
      <w:r w:rsidRPr="00D15A6E">
        <w:rPr>
          <w:lang w:val="lv-LV"/>
        </w:rPr>
        <w:t xml:space="preserve">Pielikums </w:t>
      </w:r>
    </w:p>
    <w:p w:rsidR="00554875" w:rsidRDefault="00D15A6E" w:rsidP="00554875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 xml:space="preserve">25.05.2023. Limbažu novada domes </w:t>
      </w:r>
      <w:r w:rsidR="00554875" w:rsidRPr="001A3698">
        <w:rPr>
          <w:b w:val="0"/>
          <w:bCs w:val="0"/>
          <w:lang w:val="lv-LV"/>
        </w:rPr>
        <w:t>lēmumam</w:t>
      </w:r>
      <w:r>
        <w:rPr>
          <w:b w:val="0"/>
          <w:bCs w:val="0"/>
          <w:lang w:val="lv-LV"/>
        </w:rPr>
        <w:t xml:space="preserve"> Nr.447</w:t>
      </w:r>
    </w:p>
    <w:p w:rsidR="00D15A6E" w:rsidRDefault="00D15A6E" w:rsidP="00554875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(Protokols Nr. 6, 58.)</w:t>
      </w:r>
    </w:p>
    <w:p w:rsidR="00554875" w:rsidRPr="00E40D4C" w:rsidRDefault="00554875" w:rsidP="00554875">
      <w:pPr>
        <w:jc w:val="right"/>
        <w:rPr>
          <w:b w:val="0"/>
          <w:bCs w:val="0"/>
          <w:lang w:val="lv-LV"/>
        </w:rPr>
      </w:pPr>
    </w:p>
    <w:p w:rsidR="00554875" w:rsidRDefault="00554875" w:rsidP="00554875">
      <w:pPr>
        <w:jc w:val="both"/>
        <w:rPr>
          <w:b w:val="0"/>
          <w:color w:val="000000"/>
          <w:lang w:val="lv-LV"/>
        </w:rPr>
      </w:pPr>
      <w:bookmarkStart w:id="0" w:name="OLE_LINK2"/>
      <w:bookmarkStart w:id="1" w:name="OLE_LINK1"/>
    </w:p>
    <w:p w:rsidR="00554875" w:rsidRPr="002C74CF" w:rsidRDefault="00554875" w:rsidP="000C61E1">
      <w:pPr>
        <w:jc w:val="center"/>
        <w:rPr>
          <w:b w:val="0"/>
          <w:bCs w:val="0"/>
          <w:color w:val="000000"/>
          <w:lang w:val="lv-LV"/>
        </w:rPr>
      </w:pPr>
      <w:r w:rsidRPr="002C74CF">
        <w:rPr>
          <w:b w:val="0"/>
          <w:bCs w:val="0"/>
          <w:color w:val="000000"/>
          <w:lang w:val="lv-LV"/>
        </w:rPr>
        <w:t xml:space="preserve">Par zemes vienības ar </w:t>
      </w:r>
      <w:r w:rsidRPr="002C74CF">
        <w:rPr>
          <w:b w:val="0"/>
          <w:bCs w:val="0"/>
          <w:lang w:val="lv-LV"/>
        </w:rPr>
        <w:t xml:space="preserve">kadastra apzīmējumu </w:t>
      </w:r>
      <w:r w:rsidRPr="002C74CF">
        <w:rPr>
          <w:b w:val="0"/>
          <w:bCs w:val="0"/>
          <w:color w:val="000000"/>
          <w:lang w:val="lv-LV"/>
        </w:rPr>
        <w:t>6601 001 0146 Limbažos, Limbažu novadā, daļas</w:t>
      </w:r>
      <w:r w:rsidR="000C61E1">
        <w:rPr>
          <w:b w:val="0"/>
          <w:bCs w:val="0"/>
          <w:color w:val="000000"/>
          <w:lang w:val="lv-LV"/>
        </w:rPr>
        <w:t xml:space="preserve"> 0.03 ha platībā</w:t>
      </w:r>
      <w:r w:rsidRPr="002C74CF">
        <w:rPr>
          <w:b w:val="0"/>
          <w:bCs w:val="0"/>
          <w:color w:val="000000"/>
          <w:lang w:val="lv-LV"/>
        </w:rPr>
        <w:t xml:space="preserve"> iznomāšanu. </w:t>
      </w:r>
    </w:p>
    <w:p w:rsidR="00554875" w:rsidRPr="002C74CF" w:rsidRDefault="00554875" w:rsidP="00554875">
      <w:pPr>
        <w:pStyle w:val="Pamatteksts3"/>
        <w:jc w:val="center"/>
        <w:rPr>
          <w:b w:val="0"/>
          <w:bCs w:val="0"/>
          <w:color w:val="000000"/>
          <w:lang w:val="lv-LV"/>
        </w:rPr>
      </w:pPr>
    </w:p>
    <w:bookmarkEnd w:id="0"/>
    <w:bookmarkEnd w:id="1"/>
    <w:p w:rsidR="00554875" w:rsidRDefault="00554875" w:rsidP="00554875">
      <w:pPr>
        <w:jc w:val="right"/>
        <w:rPr>
          <w:b w:val="0"/>
          <w:color w:val="000000"/>
          <w:lang w:val="lv-LV"/>
        </w:rPr>
      </w:pPr>
    </w:p>
    <w:p w:rsidR="00554875" w:rsidRDefault="00554875" w:rsidP="00554875">
      <w:pPr>
        <w:jc w:val="right"/>
        <w:rPr>
          <w:b w:val="0"/>
          <w:color w:val="000000"/>
          <w:lang w:val="lv-LV"/>
        </w:rPr>
      </w:pPr>
    </w:p>
    <w:p w:rsidR="00554875" w:rsidRDefault="00554875" w:rsidP="00554875">
      <w:pPr>
        <w:jc w:val="right"/>
        <w:rPr>
          <w:b w:val="0"/>
          <w:color w:val="000000"/>
          <w:lang w:val="lv-LV"/>
        </w:rPr>
      </w:pPr>
      <w:r>
        <w:rPr>
          <w:noProof/>
        </w:rPr>
        <w:drawing>
          <wp:inline distT="0" distB="0" distL="0" distR="0" wp14:anchorId="3A4CCD3D" wp14:editId="2F6A629F">
            <wp:extent cx="4213860" cy="5760720"/>
            <wp:effectExtent l="0" t="0" r="0" b="0"/>
            <wp:docPr id="160808732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576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875" w:rsidRDefault="00554875" w:rsidP="00554875">
      <w:pPr>
        <w:jc w:val="right"/>
        <w:rPr>
          <w:b w:val="0"/>
          <w:color w:val="000000"/>
          <w:lang w:val="lv-LV"/>
        </w:rPr>
      </w:pPr>
    </w:p>
    <w:p w:rsidR="00554875" w:rsidRDefault="00554875" w:rsidP="00554875">
      <w:pPr>
        <w:jc w:val="right"/>
        <w:rPr>
          <w:b w:val="0"/>
          <w:color w:val="000000"/>
          <w:lang w:val="lv-LV"/>
        </w:rPr>
      </w:pPr>
    </w:p>
    <w:p w:rsidR="00554875" w:rsidRDefault="00554875" w:rsidP="00554875">
      <w:pPr>
        <w:jc w:val="right"/>
        <w:rPr>
          <w:b w:val="0"/>
          <w:color w:val="000000"/>
          <w:lang w:val="lv-LV"/>
        </w:rPr>
      </w:pPr>
    </w:p>
    <w:p w:rsidR="00554875" w:rsidRPr="00D10DE5" w:rsidRDefault="00554875" w:rsidP="00554875">
      <w:pPr>
        <w:jc w:val="right"/>
        <w:rPr>
          <w:b w:val="0"/>
          <w:color w:val="000000"/>
          <w:lang w:val="lv-LV"/>
        </w:rPr>
      </w:pPr>
    </w:p>
    <w:p w:rsidR="00112AD9" w:rsidRDefault="00112AD9"/>
    <w:sectPr w:rsidR="00112AD9" w:rsidSect="00D15A6E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875"/>
    <w:rsid w:val="000C61E1"/>
    <w:rsid w:val="00112AD9"/>
    <w:rsid w:val="00554875"/>
    <w:rsid w:val="00885307"/>
    <w:rsid w:val="00B869B0"/>
    <w:rsid w:val="00D15A6E"/>
    <w:rsid w:val="00D2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DE27-3D8B-4369-8F8F-0B2A474F2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554875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554875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554875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Santa Čingule</cp:lastModifiedBy>
  <cp:revision>2</cp:revision>
  <dcterms:created xsi:type="dcterms:W3CDTF">2023-05-31T06:28:00Z</dcterms:created>
  <dcterms:modified xsi:type="dcterms:W3CDTF">2023-05-31T06:28:00Z</dcterms:modified>
</cp:coreProperties>
</file>