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p w:rsidR="006A16FE" w:rsidRPr="006A16FE" w:rsidP="006A16FE" w14:paraId="7A85DAD1" w14:textId="77777777">
      <w:pPr>
        <w:spacing w:after="0" w:line="240" w:lineRule="auto"/>
        <w:jc w:val="center"/>
        <w:rPr>
          <w:rFonts w:ascii="Times New Roman" w:eastAsia="Times New Roman" w:hAnsi="Times New Roman" w:cs="Times New Roman"/>
          <w:b/>
          <w:bCs/>
          <w:caps/>
          <w:sz w:val="24"/>
          <w:szCs w:val="24"/>
        </w:rPr>
      </w:pPr>
      <w:r w:rsidRPr="006A16FE">
        <w:rPr>
          <w:rFonts w:ascii="Times New Roman" w:eastAsia="Times New Roman" w:hAnsi="Times New Roman" w:cs="Times New Roman"/>
          <w:b/>
          <w:bCs/>
          <w:caps/>
          <w:noProof/>
          <w:sz w:val="24"/>
          <w:szCs w:val="24"/>
          <w:lang w:eastAsia="lv-LV"/>
        </w:rPr>
        <w:drawing>
          <wp:inline distT="0" distB="0" distL="0" distR="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rsidR="006A16FE" w:rsidRPr="006A16FE" w:rsidP="006A16FE" w14:paraId="7C288D31" w14:textId="77777777">
      <w:pPr>
        <w:spacing w:after="0" w:line="240" w:lineRule="auto"/>
        <w:jc w:val="center"/>
        <w:rPr>
          <w:rFonts w:ascii="Times New Roman" w:eastAsia="Times New Roman" w:hAnsi="Times New Roman" w:cs="Times New Roman"/>
          <w:b/>
          <w:bCs/>
          <w:caps/>
          <w:sz w:val="28"/>
          <w:szCs w:val="28"/>
          <w:lang w:eastAsia="lv-LV"/>
        </w:rPr>
      </w:pPr>
      <w:r w:rsidRPr="006A16FE">
        <w:rPr>
          <w:rFonts w:ascii="Times New Roman" w:eastAsia="Times New Roman" w:hAnsi="Times New Roman" w:cs="Times New Roman"/>
          <w:b/>
          <w:bCs/>
          <w:caps/>
          <w:sz w:val="28"/>
          <w:szCs w:val="28"/>
          <w:lang w:eastAsia="lv-LV"/>
        </w:rPr>
        <w:t>Limbažu novada PAŠVALDĪBA</w:t>
      </w:r>
    </w:p>
    <w:p w:rsidR="006A16FE" w:rsidRPr="006A16FE" w:rsidP="006A16FE" w14:paraId="3ABD8803" w14:textId="77777777">
      <w:pPr>
        <w:spacing w:after="0" w:line="240" w:lineRule="auto"/>
        <w:jc w:val="center"/>
        <w:rPr>
          <w:rFonts w:ascii="Times New Roman" w:eastAsia="Times New Roman" w:hAnsi="Times New Roman" w:cs="Times New Roman"/>
          <w:sz w:val="18"/>
          <w:szCs w:val="20"/>
          <w:lang w:eastAsia="lv-LV"/>
        </w:rPr>
      </w:pPr>
      <w:r w:rsidRPr="006A16FE">
        <w:rPr>
          <w:rFonts w:ascii="Times New Roman" w:eastAsia="Times New Roman" w:hAnsi="Times New Roman" w:cs="Times New Roman"/>
          <w:sz w:val="18"/>
          <w:szCs w:val="20"/>
          <w:lang w:eastAsia="lv-LV"/>
        </w:rPr>
        <w:t>Reģ</w:t>
      </w:r>
      <w:r w:rsidRPr="006A16FE">
        <w:rPr>
          <w:rFonts w:ascii="Times New Roman" w:eastAsia="Times New Roman" w:hAnsi="Times New Roman" w:cs="Times New Roman"/>
          <w:sz w:val="18"/>
          <w:szCs w:val="20"/>
          <w:lang w:eastAsia="lv-LV"/>
        </w:rPr>
        <w:t xml:space="preserve">. Nr. 90009114631; Rīgas iela 16, Limbaži, Limbažu novads LV-4001; </w:t>
      </w:r>
    </w:p>
    <w:p w:rsidR="006A16FE" w:rsidRPr="006A16FE" w:rsidP="006A16FE" w14:paraId="1417B4A2" w14:textId="77777777">
      <w:pPr>
        <w:spacing w:after="0" w:line="240" w:lineRule="auto"/>
        <w:jc w:val="center"/>
        <w:rPr>
          <w:rFonts w:ascii="Times New Roman" w:eastAsia="Times New Roman" w:hAnsi="Times New Roman" w:cs="Times New Roman"/>
          <w:sz w:val="18"/>
          <w:szCs w:val="20"/>
          <w:lang w:eastAsia="lv-LV"/>
        </w:rPr>
      </w:pPr>
      <w:r w:rsidRPr="006A16FE">
        <w:rPr>
          <w:rFonts w:ascii="Times New Roman" w:eastAsia="Times New Roman" w:hAnsi="Times New Roman" w:cs="Times New Roman"/>
          <w:sz w:val="18"/>
          <w:szCs w:val="20"/>
          <w:lang w:eastAsia="lv-LV"/>
        </w:rPr>
        <w:t>E-pasts</w:t>
      </w:r>
      <w:r w:rsidRPr="006A16FE">
        <w:rPr>
          <w:rFonts w:ascii="Times New Roman" w:eastAsia="Times New Roman" w:hAnsi="Times New Roman" w:cs="Times New Roman"/>
          <w:iCs/>
          <w:sz w:val="18"/>
          <w:szCs w:val="20"/>
          <w:lang w:eastAsia="lv-LV"/>
        </w:rPr>
        <w:t xml:space="preserve"> pasts@limbazunovads.lv;</w:t>
      </w:r>
      <w:r w:rsidRPr="006A16FE">
        <w:rPr>
          <w:rFonts w:ascii="Times New Roman" w:eastAsia="Times New Roman" w:hAnsi="Times New Roman" w:cs="Times New Roman"/>
          <w:sz w:val="18"/>
          <w:szCs w:val="20"/>
          <w:lang w:eastAsia="lv-LV"/>
        </w:rPr>
        <w:t xml:space="preserve"> tālrunis 64023003</w:t>
      </w:r>
    </w:p>
    <w:p w:rsidR="006A16FE" w:rsidRPr="006A16FE" w:rsidP="006A16FE" w14:paraId="6C7960A6" w14:textId="77777777">
      <w:pPr>
        <w:spacing w:after="0" w:line="240" w:lineRule="auto"/>
        <w:jc w:val="center"/>
        <w:rPr>
          <w:rFonts w:ascii="Times New Roman" w:eastAsia="Times New Roman" w:hAnsi="Times New Roman" w:cs="Times New Roman"/>
          <w:bCs/>
          <w:sz w:val="24"/>
          <w:szCs w:val="24"/>
        </w:rPr>
      </w:pPr>
    </w:p>
    <w:p w:rsidR="006A16FE" w:rsidRPr="006A16FE" w:rsidP="006A16FE" w14:paraId="077DAA2F" w14:textId="77777777">
      <w:pPr>
        <w:spacing w:after="0" w:line="240" w:lineRule="auto"/>
        <w:jc w:val="center"/>
        <w:rPr>
          <w:rFonts w:ascii="Times New Roman" w:eastAsia="Times New Roman" w:hAnsi="Times New Roman" w:cs="Times New Roman"/>
          <w:lang w:eastAsia="lv-LV"/>
        </w:rPr>
      </w:pPr>
      <w:r w:rsidRPr="006A16FE">
        <w:rPr>
          <w:rFonts w:ascii="Times New Roman" w:eastAsia="Times New Roman" w:hAnsi="Times New Roman" w:cs="Times New Roman"/>
          <w:lang w:eastAsia="lv-LV"/>
        </w:rPr>
        <w:t>Limbažos</w:t>
      </w:r>
    </w:p>
    <w:p w:rsidR="00685B74" w:rsidP="002400FF" w14:paraId="403D777C" w14:textId="77777777">
      <w:pPr>
        <w:spacing w:after="0" w:line="240" w:lineRule="auto"/>
        <w:jc w:val="both"/>
        <w:rPr>
          <w:rFonts w:ascii="Times New Roman" w:eastAsia="Times New Roman" w:hAnsi="Times New Roman" w:cs="Times New Roman"/>
          <w:bCs/>
          <w:sz w:val="24"/>
          <w:szCs w:val="24"/>
          <w:lang w:eastAsia="lv-LV"/>
        </w:rPr>
      </w:pPr>
    </w:p>
    <w:p w:rsidR="006A16FE" w:rsidP="006A16FE" w14:paraId="546BE289" w14:textId="77777777">
      <w:pPr>
        <w:spacing w:after="0" w:line="240" w:lineRule="auto"/>
        <w:rPr>
          <w:rFonts w:ascii="Times New Roman" w:hAnsi="Times New Roman" w:cs="Times New Roman"/>
          <w:sz w:val="24"/>
          <w:szCs w:val="24"/>
        </w:rPr>
      </w:pPr>
      <w:r w:rsidRPr="00767583">
        <w:rPr>
          <w:rFonts w:ascii="Times New Roman" w:hAnsi="Times New Roman" w:cs="Times New Roman"/>
          <w:noProof/>
          <w:sz w:val="24"/>
          <w:szCs w:val="24"/>
        </w:rPr>
        <w:t>Datums skatāms laika zīmogā</w:t>
      </w:r>
      <w:r w:rsidRPr="00767583">
        <w:rPr>
          <w:rFonts w:ascii="Times New Roman" w:hAnsi="Times New Roman" w:cs="Times New Roman"/>
          <w:sz w:val="24"/>
          <w:szCs w:val="24"/>
        </w:rPr>
        <w:t xml:space="preserve"> Nr. </w:t>
      </w:r>
      <w:r w:rsidRPr="00767583">
        <w:rPr>
          <w:rFonts w:ascii="Times New Roman" w:hAnsi="Times New Roman" w:cs="Times New Roman"/>
          <w:noProof/>
          <w:sz w:val="24"/>
          <w:szCs w:val="24"/>
        </w:rPr>
        <w:t>4.9.1/23/1491</w:t>
      </w:r>
    </w:p>
    <w:p w:rsidR="006A16FE" w:rsidRPr="004221B8" w:rsidP="006A16FE" w14:paraId="1E58EC3F" w14:textId="77777777">
      <w:pPr>
        <w:spacing w:after="0" w:line="240" w:lineRule="auto"/>
        <w:jc w:val="right"/>
        <w:rPr>
          <w:rFonts w:ascii="Times New Roman" w:eastAsia="Times New Roman" w:hAnsi="Times New Roman" w:cs="Times New Roman"/>
          <w:bCs/>
          <w:sz w:val="24"/>
          <w:szCs w:val="24"/>
          <w:lang w:eastAsia="lv-LV"/>
        </w:rPr>
      </w:pPr>
    </w:p>
    <w:p w:rsidR="00651957" w:rsidRPr="006A16FE" w:rsidP="006A16FE" w14:paraId="4426738A" w14:textId="3AC602A2">
      <w:pPr>
        <w:spacing w:after="0" w:line="240" w:lineRule="auto"/>
        <w:jc w:val="center"/>
        <w:rPr>
          <w:rFonts w:ascii="Times New Roman" w:eastAsia="Times New Roman" w:hAnsi="Times New Roman" w:cs="Times New Roman"/>
          <w:b/>
          <w:bCs/>
          <w:sz w:val="24"/>
          <w:szCs w:val="24"/>
          <w:lang w:eastAsia="lv-LV"/>
        </w:rPr>
      </w:pPr>
      <w:r w:rsidRPr="004221B8">
        <w:rPr>
          <w:rFonts w:ascii="Times New Roman" w:eastAsia="Times New Roman" w:hAnsi="Times New Roman" w:cs="Times New Roman"/>
          <w:b/>
          <w:bCs/>
          <w:sz w:val="24"/>
          <w:szCs w:val="24"/>
          <w:lang w:eastAsia="lv-LV"/>
        </w:rPr>
        <w:t>VADĪBAS ZIŅOJUMS</w:t>
      </w:r>
    </w:p>
    <w:p w:rsidR="006A16FE" w:rsidP="00467B20" w14:paraId="094C5548" w14:textId="40B49313">
      <w:pPr>
        <w:spacing w:after="0"/>
        <w:ind w:right="-59"/>
        <w:jc w:val="center"/>
        <w:rPr>
          <w:rFonts w:ascii="Times New Roman" w:eastAsia="Times New Roman" w:hAnsi="Times New Roman" w:cs="Times New Roman"/>
          <w:i/>
          <w:sz w:val="24"/>
        </w:rPr>
      </w:pPr>
      <w:r w:rsidRPr="00467B20">
        <w:rPr>
          <w:rFonts w:ascii="Times New Roman" w:eastAsia="Times New Roman" w:hAnsi="Times New Roman" w:cs="Times New Roman"/>
          <w:i/>
          <w:sz w:val="24"/>
        </w:rPr>
        <w:t>Par Limbažu novada pašvaldības 202</w:t>
      </w:r>
      <w:r w:rsidRPr="00467B20" w:rsidR="00685B74">
        <w:rPr>
          <w:rFonts w:ascii="Times New Roman" w:eastAsia="Times New Roman" w:hAnsi="Times New Roman" w:cs="Times New Roman"/>
          <w:i/>
          <w:sz w:val="24"/>
        </w:rPr>
        <w:t>2</w:t>
      </w:r>
      <w:r w:rsidRPr="00467B20">
        <w:rPr>
          <w:rFonts w:ascii="Times New Roman" w:eastAsia="Times New Roman" w:hAnsi="Times New Roman" w:cs="Times New Roman"/>
          <w:i/>
          <w:sz w:val="24"/>
        </w:rPr>
        <w:t>.gada pārskatu</w:t>
      </w:r>
    </w:p>
    <w:p w:rsidR="00467B20" w:rsidRPr="00467B20" w:rsidP="00467B20" w14:paraId="09F98E80" w14:textId="77777777">
      <w:pPr>
        <w:spacing w:after="0"/>
        <w:ind w:right="-59"/>
        <w:jc w:val="center"/>
        <w:rPr>
          <w:rFonts w:ascii="Times New Roman" w:eastAsia="Times New Roman" w:hAnsi="Times New Roman" w:cs="Times New Roman"/>
          <w:iCs/>
          <w:sz w:val="24"/>
        </w:rPr>
      </w:pPr>
    </w:p>
    <w:p w:rsidR="00D027BA" w:rsidRPr="00D027BA" w:rsidP="002400FF" w14:paraId="3F502B9C" w14:textId="6DF1629D">
      <w:pPr>
        <w:pStyle w:val="ListParagraph"/>
        <w:numPr>
          <w:ilvl w:val="0"/>
          <w:numId w:val="3"/>
        </w:numPr>
        <w:ind w:right="-59"/>
        <w:rPr>
          <w:rFonts w:ascii="Times New Roman" w:eastAsia="Times New Roman" w:hAnsi="Times New Roman" w:cs="Times New Roman"/>
          <w:b/>
          <w:bCs/>
          <w:i/>
          <w:sz w:val="24"/>
        </w:rPr>
      </w:pPr>
      <w:r>
        <w:rPr>
          <w:rFonts w:ascii="Times New Roman" w:eastAsia="Times New Roman" w:hAnsi="Times New Roman" w:cs="Times New Roman"/>
          <w:b/>
          <w:bCs/>
          <w:sz w:val="24"/>
        </w:rPr>
        <w:t>Normatīvie akti, kas regulē pašvaldības pamatdarbību</w:t>
      </w:r>
    </w:p>
    <w:p w:rsidR="00D027BA" w:rsidP="002400FF" w14:paraId="6D7BC34B" w14:textId="400013D9">
      <w:pPr>
        <w:spacing w:after="0"/>
        <w:ind w:firstLine="720"/>
        <w:jc w:val="both"/>
        <w:rPr>
          <w:rFonts w:ascii="Times New Roman" w:hAnsi="Times New Roman" w:cs="Times New Roman"/>
          <w:sz w:val="24"/>
          <w:szCs w:val="24"/>
        </w:rPr>
      </w:pPr>
      <w:r w:rsidRPr="00BD337C">
        <w:rPr>
          <w:rFonts w:ascii="Times New Roman" w:hAnsi="Times New Roman" w:cs="Times New Roman"/>
          <w:sz w:val="24"/>
          <w:szCs w:val="24"/>
        </w:rPr>
        <w:t>Limbažu novada pašvaldība darbojas saskaņā ar likumu “Par pašvaldībām”, Limbažu novada pašvaldības nolikumu, kas nosaka Limbažu novada pārvaldes organizāciju, lēmumu pieņemšanas kārtību, iedzīvotāju tiesības un pienākumus vietējā pārvaldē ar mērķi tuvināt pārvaldi pašvaldības pakalpojumu saņēmējiem un citiem normatīvajiem aktiem.</w:t>
      </w:r>
    </w:p>
    <w:p w:rsidR="00D027BA" w:rsidP="002400FF" w14:paraId="090C1797" w14:textId="77777777">
      <w:pPr>
        <w:spacing w:line="240" w:lineRule="auto"/>
        <w:ind w:right="-59" w:firstLine="720"/>
        <w:jc w:val="both"/>
        <w:rPr>
          <w:rFonts w:ascii="Times New Roman" w:eastAsia="Times New Roman" w:hAnsi="Times New Roman" w:cs="Times New Roman"/>
          <w:sz w:val="24"/>
        </w:rPr>
      </w:pPr>
      <w:r w:rsidRPr="00BD337C">
        <w:rPr>
          <w:rFonts w:ascii="Times New Roman" w:eastAsia="Times New Roman" w:hAnsi="Times New Roman" w:cs="Times New Roman"/>
          <w:sz w:val="24"/>
        </w:rPr>
        <w:t>Pašvaldības dome atbilstoši kompetencei ir atbildīga par pašvaldības institūciju tiesisku darbību un finanšu līdzekļu izlietojumu.</w:t>
      </w:r>
    </w:p>
    <w:p w:rsidR="00D027BA" w:rsidP="002400FF" w14:paraId="6758B09B" w14:textId="0427E076">
      <w:pPr>
        <w:spacing w:line="240" w:lineRule="auto"/>
        <w:ind w:right="-59" w:firstLine="720"/>
        <w:jc w:val="both"/>
        <w:rPr>
          <w:rFonts w:ascii="Times New Roman" w:eastAsia="Times New Roman" w:hAnsi="Times New Roman" w:cs="Times New Roman"/>
          <w:sz w:val="24"/>
        </w:rPr>
      </w:pPr>
      <w:r w:rsidRPr="002D5465">
        <w:rPr>
          <w:rFonts w:ascii="Times New Roman" w:eastAsia="Times New Roman" w:hAnsi="Times New Roman" w:cs="Times New Roman"/>
          <w:sz w:val="24"/>
        </w:rPr>
        <w:t>Limbažu novada domes 202</w:t>
      </w:r>
      <w:r>
        <w:rPr>
          <w:rFonts w:ascii="Times New Roman" w:eastAsia="Times New Roman" w:hAnsi="Times New Roman" w:cs="Times New Roman"/>
          <w:sz w:val="24"/>
        </w:rPr>
        <w:t>2</w:t>
      </w:r>
      <w:r w:rsidRPr="002D5465">
        <w:rPr>
          <w:rFonts w:ascii="Times New Roman" w:eastAsia="Times New Roman" w:hAnsi="Times New Roman" w:cs="Times New Roman"/>
          <w:sz w:val="24"/>
        </w:rPr>
        <w:t>. gada pārskats sniedz vispusīgu informāciju par norisēm pašvaldības darbā, īstenotajiem budžeta un finanšu politikas pasākumiem, budžeta līdzekļu izlietojumu pašvaldības funkciju izpildei pēc administratīvi teritoriālās reformas</w:t>
      </w:r>
      <w:r>
        <w:rPr>
          <w:rFonts w:ascii="Times New Roman" w:eastAsia="Times New Roman" w:hAnsi="Times New Roman" w:cs="Times New Roman"/>
          <w:sz w:val="24"/>
        </w:rPr>
        <w:t xml:space="preserve"> 2021.gadā</w:t>
      </w:r>
      <w:r w:rsidRPr="002D5465">
        <w:rPr>
          <w:rFonts w:ascii="Times New Roman" w:eastAsia="Times New Roman" w:hAnsi="Times New Roman" w:cs="Times New Roman"/>
          <w:sz w:val="24"/>
        </w:rPr>
        <w:t>, kad vienā</w:t>
      </w:r>
      <w:r>
        <w:rPr>
          <w:rFonts w:ascii="Times New Roman" w:eastAsia="Times New Roman" w:hAnsi="Times New Roman" w:cs="Times New Roman"/>
          <w:sz w:val="24"/>
        </w:rPr>
        <w:t xml:space="preserve"> </w:t>
      </w:r>
      <w:r w:rsidRPr="002D5465">
        <w:rPr>
          <w:rFonts w:ascii="Times New Roman" w:eastAsia="Times New Roman" w:hAnsi="Times New Roman" w:cs="Times New Roman"/>
          <w:sz w:val="24"/>
        </w:rPr>
        <w:t xml:space="preserve">- Limbažu novadā </w:t>
      </w:r>
      <w:r>
        <w:rPr>
          <w:rFonts w:ascii="Times New Roman" w:eastAsia="Times New Roman" w:hAnsi="Times New Roman" w:cs="Times New Roman"/>
          <w:sz w:val="24"/>
        </w:rPr>
        <w:t xml:space="preserve">– tika </w:t>
      </w:r>
      <w:r w:rsidRPr="002D5465">
        <w:rPr>
          <w:rFonts w:ascii="Times New Roman" w:eastAsia="Times New Roman" w:hAnsi="Times New Roman" w:cs="Times New Roman"/>
          <w:sz w:val="24"/>
        </w:rPr>
        <w:t>apvienotas trīs pašvaldības:  Aloja, Limbaži un Salacgrīva.</w:t>
      </w:r>
    </w:p>
    <w:p w:rsidR="0095007D" w:rsidP="002400FF" w14:paraId="2F16E8ED" w14:textId="1CF294B5">
      <w:pPr>
        <w:spacing w:line="240" w:lineRule="auto"/>
        <w:ind w:right="-59" w:firstLine="720"/>
        <w:jc w:val="both"/>
        <w:rPr>
          <w:rFonts w:ascii="Times New Roman" w:eastAsia="Times New Roman" w:hAnsi="Times New Roman" w:cs="Times New Roman"/>
          <w:sz w:val="24"/>
        </w:rPr>
      </w:pPr>
      <w:r w:rsidRPr="007D4C0C">
        <w:rPr>
          <w:rFonts w:ascii="Times New Roman" w:eastAsia="Times New Roman" w:hAnsi="Times New Roman" w:cs="Times New Roman"/>
          <w:sz w:val="24"/>
          <w:szCs w:val="24"/>
          <w:lang w:eastAsia="lv-LV"/>
        </w:rPr>
        <w:t xml:space="preserve">2022. gada Limbažu novada pašvaldības budžets ir pirmais </w:t>
      </w:r>
      <w:r w:rsidRPr="007D4C0C">
        <w:rPr>
          <w:rFonts w:ascii="Times New Roman" w:eastAsia="Times New Roman" w:hAnsi="Times New Roman" w:cs="Times New Roman"/>
          <w:sz w:val="24"/>
          <w:szCs w:val="24"/>
          <w:lang w:eastAsia="lv-LV"/>
        </w:rPr>
        <w:t>jaunveidotā</w:t>
      </w:r>
      <w:r w:rsidRPr="007D4C0C">
        <w:rPr>
          <w:rFonts w:ascii="Times New Roman" w:eastAsia="Times New Roman" w:hAnsi="Times New Roman" w:cs="Times New Roman"/>
          <w:sz w:val="24"/>
          <w:szCs w:val="24"/>
          <w:lang w:eastAsia="lv-LV"/>
        </w:rPr>
        <w:t xml:space="preserve"> novada  </w:t>
      </w:r>
      <w:r w:rsidRPr="007D4C0C">
        <w:rPr>
          <w:rFonts w:ascii="Times New Roman" w:eastAsia="Times New Roman" w:hAnsi="Times New Roman" w:cs="Times New Roman"/>
          <w:sz w:val="24"/>
          <w:szCs w:val="24"/>
          <w:shd w:val="clear" w:color="auto" w:fill="FFFFFF"/>
          <w:lang w:eastAsia="lv-LV"/>
        </w:rPr>
        <w:t>finanšu plāns gadam, kurā noteikti pašvaldības ieņēmumi un izdevumi konkrētiem mērķiem.</w:t>
      </w:r>
    </w:p>
    <w:p w:rsidR="00710506" w:rsidP="002400FF" w14:paraId="48116F82" w14:textId="5E7C7377">
      <w:pPr>
        <w:spacing w:after="0" w:line="240" w:lineRule="auto"/>
        <w:ind w:right="-57" w:firstLine="720"/>
        <w:jc w:val="both"/>
        <w:rPr>
          <w:rFonts w:ascii="Times New Roman" w:eastAsia="Times New Roman" w:hAnsi="Times New Roman" w:cs="Times New Roman"/>
          <w:sz w:val="24"/>
        </w:rPr>
      </w:pPr>
      <w:r w:rsidRPr="00A57DC0">
        <w:rPr>
          <w:rFonts w:ascii="Times New Roman" w:eastAsia="Times New Roman" w:hAnsi="Times New Roman" w:cs="Times New Roman"/>
          <w:sz w:val="24"/>
        </w:rPr>
        <w:t>Pašvaldības iedzīvotāju pārstāvību nodrošina to ievēlēts pašvaldības lēmējorgāns - dome, kas pieņem lēmumus, nosaka pašvaldības institucionālo struktūru, lemj par autonomo funkciju un brīvprātīgo iniciatīvu īstenošanu un par kārtību, kādā nodrošina pašvaldībai deleģēto valsts pārvaldes funkciju un pārvaldes uzdevumu izpildi, izstrādā un izpilda pašvaldības budžetu</w:t>
      </w:r>
      <w:r>
        <w:rPr>
          <w:rFonts w:ascii="Times New Roman" w:eastAsia="Times New Roman" w:hAnsi="Times New Roman" w:cs="Times New Roman"/>
          <w:sz w:val="24"/>
        </w:rPr>
        <w:t>.</w:t>
      </w:r>
      <w:r w:rsidRPr="00710506">
        <w:rPr>
          <w:rFonts w:ascii="Times New Roman" w:eastAsia="Times New Roman" w:hAnsi="Times New Roman" w:cs="Times New Roman"/>
          <w:sz w:val="24"/>
        </w:rPr>
        <w:t xml:space="preserve"> </w:t>
      </w:r>
      <w:r w:rsidRPr="00A57DC0">
        <w:rPr>
          <w:rFonts w:ascii="Times New Roman" w:eastAsia="Times New Roman" w:hAnsi="Times New Roman" w:cs="Times New Roman"/>
          <w:sz w:val="24"/>
        </w:rPr>
        <w:t>Pašvaldības dome atbilstoši kompetencei ir atbildīga par pašvaldības institūciju tiesisku darbību un finanšu līdzekļu izlietojumu.</w:t>
      </w:r>
      <w:r w:rsidRPr="00710506">
        <w:rPr>
          <w:rFonts w:ascii="Times New Roman" w:eastAsia="Times New Roman" w:hAnsi="Times New Roman" w:cs="Times New Roman"/>
          <w:sz w:val="24"/>
        </w:rPr>
        <w:t xml:space="preserve"> </w:t>
      </w:r>
      <w:r w:rsidRPr="00A57DC0">
        <w:rPr>
          <w:rFonts w:ascii="Times New Roman" w:eastAsia="Times New Roman" w:hAnsi="Times New Roman" w:cs="Times New Roman"/>
          <w:sz w:val="24"/>
        </w:rPr>
        <w:t xml:space="preserve">Limbažu novada domes darbību nosaka 2021.gada </w:t>
      </w:r>
      <w:r w:rsidR="008243D6">
        <w:rPr>
          <w:rFonts w:ascii="Times New Roman" w:eastAsia="Times New Roman" w:hAnsi="Times New Roman" w:cs="Times New Roman"/>
          <w:sz w:val="24"/>
        </w:rPr>
        <w:t>28.oktobra</w:t>
      </w:r>
      <w:r w:rsidRPr="00A57DC0">
        <w:rPr>
          <w:rFonts w:ascii="Times New Roman" w:eastAsia="Times New Roman" w:hAnsi="Times New Roman" w:cs="Times New Roman"/>
          <w:sz w:val="24"/>
        </w:rPr>
        <w:t xml:space="preserve"> saistošie noteikumi Nr. 1</w:t>
      </w:r>
      <w:r w:rsidR="008243D6">
        <w:rPr>
          <w:rFonts w:ascii="Times New Roman" w:eastAsia="Times New Roman" w:hAnsi="Times New Roman" w:cs="Times New Roman"/>
          <w:sz w:val="24"/>
        </w:rPr>
        <w:t xml:space="preserve">4 </w:t>
      </w:r>
      <w:r w:rsidRPr="00A57DC0">
        <w:rPr>
          <w:rFonts w:ascii="Times New Roman" w:eastAsia="Times New Roman" w:hAnsi="Times New Roman" w:cs="Times New Roman"/>
          <w:sz w:val="24"/>
        </w:rPr>
        <w:t xml:space="preserve">“Limbažu novada pašvaldības nolikums”.  </w:t>
      </w:r>
    </w:p>
    <w:p w:rsidR="00C00EF2" w:rsidRPr="00A57DC0" w:rsidP="002400FF" w14:paraId="58F87B51" w14:textId="77777777">
      <w:pPr>
        <w:spacing w:after="0" w:line="240" w:lineRule="auto"/>
        <w:ind w:right="-57" w:firstLine="720"/>
        <w:jc w:val="both"/>
        <w:rPr>
          <w:rFonts w:ascii="Times New Roman" w:eastAsia="Times New Roman" w:hAnsi="Times New Roman" w:cs="Times New Roman"/>
          <w:sz w:val="24"/>
        </w:rPr>
      </w:pPr>
    </w:p>
    <w:p w:rsidR="001B35DB" w:rsidP="002400FF" w14:paraId="6BFE9900" w14:textId="079D2755">
      <w:pPr>
        <w:pStyle w:val="ListParagraph"/>
        <w:numPr>
          <w:ilvl w:val="0"/>
          <w:numId w:val="3"/>
        </w:numPr>
        <w:spacing w:line="240" w:lineRule="auto"/>
        <w:ind w:right="-59"/>
        <w:jc w:val="both"/>
        <w:rPr>
          <w:rFonts w:ascii="Times New Roman" w:eastAsia="Times New Roman" w:hAnsi="Times New Roman" w:cs="Times New Roman"/>
          <w:b/>
          <w:sz w:val="24"/>
        </w:rPr>
      </w:pPr>
      <w:r w:rsidRPr="001B35DB">
        <w:rPr>
          <w:rFonts w:ascii="Times New Roman" w:eastAsia="Times New Roman" w:hAnsi="Times New Roman" w:cs="Times New Roman"/>
          <w:b/>
          <w:sz w:val="24"/>
        </w:rPr>
        <w:t>Pašvaldības galvenā funkcija</w:t>
      </w:r>
    </w:p>
    <w:p w:rsidR="001B35DB" w:rsidRPr="001B35DB" w:rsidP="002400FF" w14:paraId="161C8CAF" w14:textId="520668AA">
      <w:pPr>
        <w:spacing w:line="240" w:lineRule="auto"/>
        <w:ind w:right="-59" w:firstLine="720"/>
        <w:jc w:val="both"/>
        <w:rPr>
          <w:rFonts w:ascii="Times New Roman" w:eastAsia="Times New Roman" w:hAnsi="Times New Roman" w:cs="Times New Roman"/>
          <w:sz w:val="24"/>
        </w:rPr>
      </w:pPr>
      <w:r w:rsidRPr="001B35DB">
        <w:rPr>
          <w:rFonts w:ascii="Times New Roman" w:eastAsia="Times New Roman" w:hAnsi="Times New Roman" w:cs="Times New Roman"/>
          <w:sz w:val="24"/>
        </w:rPr>
        <w:t>Limbažu novada pašvaldība, ar tās izveidoto institūciju un iestāžu starpniecību, nodrošina likumos noteikto funkciju un pašvaldībai deleģēto funkciju izpildi. Pašvaldības patstāvīgās funkcijas noteik</w:t>
      </w:r>
      <w:r w:rsidR="003C3163">
        <w:rPr>
          <w:rFonts w:ascii="Times New Roman" w:eastAsia="Times New Roman" w:hAnsi="Times New Roman" w:cs="Times New Roman"/>
          <w:sz w:val="24"/>
        </w:rPr>
        <w:t>tas Likumā “Par pašvaldībām” 15</w:t>
      </w:r>
      <w:r w:rsidRPr="001B35DB">
        <w:rPr>
          <w:rFonts w:ascii="Times New Roman" w:eastAsia="Times New Roman" w:hAnsi="Times New Roman" w:cs="Times New Roman"/>
          <w:sz w:val="24"/>
        </w:rPr>
        <w:t>.</w:t>
      </w:r>
      <w:r w:rsidR="003C3163">
        <w:rPr>
          <w:rFonts w:ascii="Times New Roman" w:eastAsia="Times New Roman" w:hAnsi="Times New Roman" w:cs="Times New Roman"/>
          <w:sz w:val="24"/>
        </w:rPr>
        <w:t>pantā.</w:t>
      </w:r>
    </w:p>
    <w:p w:rsidR="001B35DB" w:rsidP="002400FF" w14:paraId="604DE55F" w14:textId="77777777">
      <w:pPr>
        <w:spacing w:line="240" w:lineRule="auto"/>
        <w:ind w:firstLine="720"/>
        <w:jc w:val="both"/>
        <w:rPr>
          <w:rFonts w:ascii="Times New Roman" w:hAnsi="Times New Roman" w:cs="Times New Roman"/>
          <w:sz w:val="24"/>
        </w:rPr>
      </w:pPr>
      <w:r w:rsidRPr="001B35DB">
        <w:rPr>
          <w:rFonts w:ascii="Times New Roman" w:hAnsi="Times New Roman" w:cs="Times New Roman"/>
          <w:sz w:val="24"/>
        </w:rPr>
        <w:t>Saskaņā ar likumu “Par pašvaldībām” Limbažu novada pašvaldības galvenie uzdevumi ir izstrādāt pašvaldības teritorijas attīstības programmu un teritorijas plānojumu, nodrošinot teritorijas attīstības programmas realizāciju un teritorijas plānojuma administratīvo pārraudzību. Starp galvenajiem uzdevumiem ir komunālo pakalpojumu organizēšana, teritorijas labiekārtošana (ielu, ceļu un laukumu būvniecība, rekonstruēšana un uzturēšana u.c.), kā arī tādi uzdevumi kā izglītības, kultūras, veselības aprūpes un sociālās palīdzības pakalpojumu pieejamības nodrošināšana.</w:t>
      </w:r>
    </w:p>
    <w:p w:rsidR="0033558C" w:rsidRPr="003E373D" w:rsidP="002400FF" w14:paraId="24923771" w14:textId="77777777">
      <w:pPr>
        <w:autoSpaceDE w:val="0"/>
        <w:autoSpaceDN w:val="0"/>
        <w:adjustRightInd w:val="0"/>
        <w:spacing w:after="0" w:line="240" w:lineRule="auto"/>
        <w:ind w:firstLine="709"/>
        <w:jc w:val="both"/>
        <w:rPr>
          <w:rFonts w:ascii="Times New Roman" w:hAnsi="Times New Roman" w:cs="Times New Roman"/>
          <w:bCs/>
          <w:sz w:val="24"/>
          <w:szCs w:val="24"/>
        </w:rPr>
      </w:pPr>
      <w:r w:rsidRPr="003E373D">
        <w:rPr>
          <w:rFonts w:ascii="Times New Roman" w:eastAsia="Calibri" w:hAnsi="Times New Roman" w:cs="Times New Roman"/>
          <w:bCs/>
          <w:sz w:val="24"/>
          <w:szCs w:val="24"/>
        </w:rPr>
        <w:t xml:space="preserve">Limbažu novada stratēģiskie mērķi un to sasniegšanai izvirzītās attīstības prioritātes ir minētas izstrādes procesā esošajā Limbažu novada Ilgtspējīgas attīstības stratēģijā 2022.-2046.gadam un Attīstības programmā 2022.-2028.gadam. </w:t>
      </w:r>
      <w:r w:rsidRPr="003E373D">
        <w:rPr>
          <w:rFonts w:ascii="Times New Roman" w:hAnsi="Times New Roman" w:cs="Times New Roman"/>
          <w:bCs/>
          <w:sz w:val="24"/>
          <w:szCs w:val="24"/>
        </w:rPr>
        <w:t>Izstrādājot attīstības plānošanas dokumentus, tika izvērtēti līdz 2021.gada 1.jūlijam pastāvošie pašvaldību attīstības plānošanas dokumenti, nodrošinot pēctecību un uzsākto iniciatīvu turpināšanu.</w:t>
      </w:r>
    </w:p>
    <w:p w:rsidR="006E6143" w:rsidRPr="003E373D" w:rsidP="002400FF" w14:paraId="00FAA49C" w14:textId="77777777">
      <w:pPr>
        <w:spacing w:line="240" w:lineRule="auto"/>
        <w:ind w:firstLine="720"/>
        <w:jc w:val="both"/>
        <w:rPr>
          <w:rFonts w:ascii="Times New Roman" w:hAnsi="Times New Roman" w:cs="Times New Roman"/>
          <w:sz w:val="24"/>
        </w:rPr>
      </w:pPr>
      <w:r w:rsidRPr="003E373D">
        <w:rPr>
          <w:rFonts w:ascii="Times New Roman" w:hAnsi="Times New Roman" w:cs="Times New Roman"/>
          <w:sz w:val="24"/>
        </w:rPr>
        <w:t xml:space="preserve">Limbažu novads atrodas Vidzemes ziemeļrietumos. To veido Limbaži - pilsēta, kas ir novada centrs, četras pilsētas: Ainaži, Aloja, Salacgrīva un Staicele un četrpadsmit pagasti: Katvaru pagasts, Limbažu pagasts, Pāles pagasts, Skultes pagasts, Umurgas pagasts, Vidrižu pagasts, Ainažu pagasts, Salacgrīvas pagasts, Liepupes pagasts, Staiceles pagasts, Alojas pagasts, Braslavas pagasts, Brīvzemnieku pagasts un Viļķenes pagasts. Limbažu novads ietilpst Vidzemes plānošanas reģionā, ir viens no 21 reģionālās nozīmes attīstības centriem un viena no 42 Latvijas administratīvajām teritorijām. Limbažu novads robežojas ar Valmieras, Cēsu, Siguldas un Saulkrastu novadiem. </w:t>
      </w:r>
    </w:p>
    <w:p w:rsidR="006E6143" w:rsidRPr="00BC1C35" w:rsidP="002400FF" w14:paraId="48DEAB18" w14:textId="0950542F">
      <w:pPr>
        <w:spacing w:line="240" w:lineRule="auto"/>
        <w:ind w:firstLine="709"/>
        <w:jc w:val="both"/>
        <w:rPr>
          <w:rFonts w:ascii="Times New Roman" w:hAnsi="Times New Roman" w:cs="Times New Roman"/>
          <w:strike/>
          <w:sz w:val="24"/>
        </w:rPr>
      </w:pPr>
      <w:r w:rsidRPr="003E373D">
        <w:rPr>
          <w:rFonts w:ascii="Times New Roman" w:hAnsi="Times New Roman" w:cs="Times New Roman"/>
          <w:sz w:val="24"/>
        </w:rPr>
        <w:t>Pēc Fizisko personu reģistra informācijas sistēmas datiem uz</w:t>
      </w:r>
      <w:r w:rsidR="00BC1C35">
        <w:rPr>
          <w:rFonts w:ascii="Times New Roman" w:hAnsi="Times New Roman" w:cs="Times New Roman"/>
          <w:sz w:val="24"/>
        </w:rPr>
        <w:t xml:space="preserve"> 2022.gada 1.jūliju iedzīvotāju skaits novadā ir 29 731 iedzīvotājs. </w:t>
      </w:r>
      <w:r w:rsidRPr="003E373D">
        <w:rPr>
          <w:rFonts w:ascii="Times New Roman" w:hAnsi="Times New Roman" w:cs="Times New Roman"/>
          <w:sz w:val="24"/>
        </w:rPr>
        <w:t xml:space="preserve"> </w:t>
      </w:r>
    </w:p>
    <w:p w:rsidR="001B35DB" w:rsidP="002400FF" w14:paraId="79002872" w14:textId="42CA075C">
      <w:pPr>
        <w:pStyle w:val="ListParagraph"/>
        <w:numPr>
          <w:ilvl w:val="0"/>
          <w:numId w:val="3"/>
        </w:numPr>
        <w:spacing w:line="240" w:lineRule="auto"/>
        <w:ind w:left="0" w:right="-59" w:firstLine="851"/>
        <w:jc w:val="both"/>
        <w:rPr>
          <w:rFonts w:ascii="Times New Roman" w:eastAsia="Times New Roman" w:hAnsi="Times New Roman" w:cs="Times New Roman"/>
          <w:b/>
          <w:sz w:val="24"/>
        </w:rPr>
      </w:pPr>
      <w:r>
        <w:rPr>
          <w:rFonts w:ascii="Times New Roman" w:eastAsia="Times New Roman" w:hAnsi="Times New Roman" w:cs="Times New Roman"/>
          <w:b/>
          <w:sz w:val="24"/>
        </w:rPr>
        <w:t>Galvenie notikumi, kas ietekmējuši pašvaldības darbību pārskata periodā</w:t>
      </w:r>
    </w:p>
    <w:p w:rsidR="000B25D5" w:rsidP="002400FF" w14:paraId="4052F7F6" w14:textId="77777777">
      <w:pPr>
        <w:spacing w:line="240" w:lineRule="auto"/>
        <w:ind w:firstLine="851"/>
        <w:jc w:val="both"/>
        <w:rPr>
          <w:rFonts w:ascii="Times New Roman" w:hAnsi="Times New Roman" w:cs="Times New Roman"/>
          <w:sz w:val="24"/>
        </w:rPr>
      </w:pPr>
      <w:r w:rsidRPr="003E373D">
        <w:rPr>
          <w:rFonts w:ascii="Times New Roman" w:hAnsi="Times New Roman" w:cs="Times New Roman"/>
          <w:sz w:val="24"/>
        </w:rPr>
        <w:t xml:space="preserve">Limbažu novada pašvaldība nodrošina pašvaldības funkciju izpildi un attīsta novada saimniecisko darbību, kā arī veicina Eiropas Savienības fondu finansējuma apguvi un turpina uzsāktos projektus. Pašvaldības prioritātes ir izglītības, vides, ielu un lauku ceļu infrastruktūras sakārtošana, kā arī Eiropas Savienības fondu finansēto projektu īstenošana un pakalpojumu pieejamības uzlabošana. </w:t>
      </w:r>
    </w:p>
    <w:p w:rsidR="004345AA" w:rsidRPr="00685B74" w:rsidP="002400FF" w14:paraId="7557B1A3" w14:textId="77777777">
      <w:pPr>
        <w:autoSpaceDE w:val="0"/>
        <w:autoSpaceDN w:val="0"/>
        <w:adjustRightInd w:val="0"/>
        <w:spacing w:after="0" w:line="240" w:lineRule="auto"/>
        <w:ind w:firstLine="851"/>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 xml:space="preserve">Lai veiksmīgi </w:t>
      </w:r>
      <w:r>
        <w:rPr>
          <w:rFonts w:ascii="Times New Roman" w:eastAsia="Calibri" w:hAnsi="Times New Roman" w:cs="Times New Roman"/>
          <w:sz w:val="24"/>
          <w:szCs w:val="24"/>
        </w:rPr>
        <w:t>turpinātu darbu</w:t>
      </w:r>
      <w:r w:rsidRPr="007D4C0C">
        <w:rPr>
          <w:rFonts w:ascii="Times New Roman" w:eastAsia="Calibri" w:hAnsi="Times New Roman" w:cs="Times New Roman"/>
          <w:sz w:val="24"/>
          <w:szCs w:val="24"/>
        </w:rPr>
        <w:t xml:space="preserve"> 2022.gad</w:t>
      </w:r>
      <w:r>
        <w:rPr>
          <w:rFonts w:ascii="Times New Roman" w:eastAsia="Calibri" w:hAnsi="Times New Roman" w:cs="Times New Roman"/>
          <w:sz w:val="24"/>
          <w:szCs w:val="24"/>
        </w:rPr>
        <w:t>ā</w:t>
      </w:r>
      <w:r w:rsidRPr="007D4C0C">
        <w:rPr>
          <w:rFonts w:ascii="Times New Roman" w:eastAsia="Calibri" w:hAnsi="Times New Roman" w:cs="Times New Roman"/>
          <w:sz w:val="24"/>
          <w:szCs w:val="24"/>
        </w:rPr>
        <w:t xml:space="preserve"> ir izstrādāti un pieņemti vairāk kā 30 jauni pašvaldības saistošie noteikumi un nolikumi</w:t>
      </w:r>
      <w:r>
        <w:rPr>
          <w:rFonts w:ascii="Times New Roman" w:eastAsia="Calibri" w:hAnsi="Times New Roman" w:cs="Times New Roman"/>
          <w:sz w:val="24"/>
          <w:szCs w:val="24"/>
        </w:rPr>
        <w:t>.</w:t>
      </w:r>
      <w:r w:rsidRPr="007D4C0C">
        <w:rPr>
          <w:rFonts w:ascii="Times New Roman" w:eastAsia="Calibri" w:hAnsi="Times New Roman" w:cs="Times New Roman"/>
          <w:sz w:val="24"/>
          <w:szCs w:val="24"/>
        </w:rPr>
        <w:t xml:space="preserve"> </w:t>
      </w:r>
    </w:p>
    <w:p w:rsidR="004345AA" w:rsidRPr="007D4C0C" w:rsidP="002400FF" w14:paraId="69830A50" w14:textId="77777777">
      <w:pPr>
        <w:autoSpaceDE w:val="0"/>
        <w:autoSpaceDN w:val="0"/>
        <w:adjustRightInd w:val="0"/>
        <w:spacing w:after="0" w:line="240" w:lineRule="auto"/>
        <w:ind w:firstLine="851"/>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 xml:space="preserve">Sastādot 2022.gada budžetu pašvaldība ir ņēmusi vērā visu nozaru intereses un centusies sabalansēt pieejamos finanšu līdzekļus tā, lai nodrošinātu uzlabojumus sabiedrībai svarīgās jomās. </w:t>
      </w:r>
    </w:p>
    <w:p w:rsidR="004345AA" w:rsidRPr="00503209" w:rsidP="002400FF" w14:paraId="720EC7C6" w14:textId="77777777">
      <w:pPr>
        <w:autoSpaceDE w:val="0"/>
        <w:autoSpaceDN w:val="0"/>
        <w:adjustRightInd w:val="0"/>
        <w:spacing w:after="0" w:line="240" w:lineRule="auto"/>
        <w:ind w:firstLine="709"/>
        <w:jc w:val="both"/>
        <w:rPr>
          <w:rFonts w:ascii="Times New Roman" w:eastAsia="Calibri" w:hAnsi="Times New Roman" w:cs="Times New Roman"/>
          <w:bCs/>
          <w:sz w:val="24"/>
          <w:szCs w:val="24"/>
        </w:rPr>
      </w:pPr>
      <w:r w:rsidRPr="00503209">
        <w:rPr>
          <w:rFonts w:ascii="Times New Roman" w:eastAsia="Calibri" w:hAnsi="Times New Roman" w:cs="Times New Roman"/>
          <w:bCs/>
          <w:sz w:val="24"/>
          <w:szCs w:val="24"/>
        </w:rPr>
        <w:t xml:space="preserve">2022.gada Limbažu novada budžets paredz nodrošināt </w:t>
      </w:r>
      <w:r w:rsidRPr="00503209">
        <w:rPr>
          <w:rFonts w:ascii="Times New Roman" w:eastAsia="Calibri" w:hAnsi="Times New Roman" w:cs="Times New Roman"/>
          <w:bCs/>
          <w:sz w:val="24"/>
          <w:szCs w:val="24"/>
        </w:rPr>
        <w:t>jaunizveidotās</w:t>
      </w:r>
      <w:r w:rsidRPr="00503209">
        <w:rPr>
          <w:rFonts w:ascii="Times New Roman" w:eastAsia="Calibri" w:hAnsi="Times New Roman" w:cs="Times New Roman"/>
          <w:bCs/>
          <w:sz w:val="24"/>
          <w:szCs w:val="24"/>
        </w:rPr>
        <w:t xml:space="preserve"> un esošās infrastruktūras un pakalpojumu nodrošināšanu. Attīstības tempus varētu traucēt iepriekšējo gadu uzņemtās kredītsaistības un racionālu projektu realizācijas trūkums, kas saņemts mantojumā. Nākamo realizējamo projektu izvēlē par pamatu vajadzētu ņemt energoresursu taupošus projektus, kas patlaban piedzīvo lielu cenu kāpumu. Nopietni jāizvērtē nepieciešamību investēt Ūdenssaimniecības sistēmu sakārtošanā, uzņēmumu stabilitātes un vides jautājumu risināšanai.</w:t>
      </w:r>
    </w:p>
    <w:p w:rsidR="004345AA" w:rsidP="002400FF" w14:paraId="3D101700" w14:textId="43F73CE0">
      <w:pPr>
        <w:spacing w:after="0" w:line="240" w:lineRule="auto"/>
        <w:ind w:firstLine="709"/>
        <w:jc w:val="both"/>
        <w:rPr>
          <w:rFonts w:ascii="Times New Roman" w:eastAsia="Calibri" w:hAnsi="Times New Roman" w:cs="Times New Roman"/>
          <w:sz w:val="24"/>
          <w:szCs w:val="24"/>
        </w:rPr>
      </w:pPr>
      <w:r w:rsidRPr="00503209">
        <w:rPr>
          <w:rFonts w:ascii="Times New Roman" w:eastAsia="Calibri" w:hAnsi="Times New Roman" w:cs="Times New Roman"/>
          <w:sz w:val="24"/>
          <w:szCs w:val="24"/>
        </w:rPr>
        <w:t>2022.gadā turpinā</w:t>
      </w:r>
      <w:r w:rsidR="00CD2E83">
        <w:rPr>
          <w:rFonts w:ascii="Times New Roman" w:eastAsia="Calibri" w:hAnsi="Times New Roman" w:cs="Times New Roman"/>
          <w:sz w:val="24"/>
          <w:szCs w:val="24"/>
        </w:rPr>
        <w:t>jā</w:t>
      </w:r>
      <w:r w:rsidRPr="00503209">
        <w:rPr>
          <w:rFonts w:ascii="Times New Roman" w:eastAsia="Calibri" w:hAnsi="Times New Roman" w:cs="Times New Roman"/>
          <w:sz w:val="24"/>
          <w:szCs w:val="24"/>
        </w:rPr>
        <w:t>s 2021.gadā un iepriekšējos gados uzsāktie projekti Alojas, Salacgrīvas un Limbažu apvienību pārvaldēs, pagastu un ciemu teritorijās.</w:t>
      </w:r>
    </w:p>
    <w:p w:rsidR="00CD2E83" w:rsidRPr="00503209" w:rsidP="002400FF" w14:paraId="0718AC56" w14:textId="77777777">
      <w:pPr>
        <w:spacing w:after="0" w:line="240" w:lineRule="auto"/>
        <w:ind w:firstLine="709"/>
        <w:jc w:val="both"/>
        <w:rPr>
          <w:rFonts w:ascii="Times New Roman" w:eastAsia="Calibri" w:hAnsi="Times New Roman" w:cs="Times New Roman"/>
          <w:sz w:val="24"/>
          <w:szCs w:val="24"/>
        </w:rPr>
      </w:pPr>
    </w:p>
    <w:p w:rsidR="004345AA" w:rsidP="002400FF" w14:paraId="4B95DCBF" w14:textId="2D85012A">
      <w:pPr>
        <w:spacing w:line="240" w:lineRule="auto"/>
        <w:ind w:firstLine="709"/>
        <w:jc w:val="both"/>
        <w:rPr>
          <w:rFonts w:ascii="Times New Roman" w:hAnsi="Times New Roman" w:cs="Times New Roman"/>
          <w:sz w:val="24"/>
        </w:rPr>
      </w:pPr>
      <w:bookmarkStart w:id="0" w:name="_Hlk133920976"/>
      <w:r>
        <w:rPr>
          <w:rFonts w:ascii="Times New Roman" w:hAnsi="Times New Roman" w:cs="Times New Roman"/>
          <w:sz w:val="24"/>
        </w:rPr>
        <w:t xml:space="preserve">Limbažu novada </w:t>
      </w:r>
      <w:r w:rsidR="006534CB">
        <w:rPr>
          <w:rFonts w:ascii="Times New Roman" w:hAnsi="Times New Roman" w:cs="Times New Roman"/>
          <w:sz w:val="24"/>
        </w:rPr>
        <w:t>pašvaldībā</w:t>
      </w:r>
      <w:r>
        <w:rPr>
          <w:rFonts w:ascii="Times New Roman" w:hAnsi="Times New Roman" w:cs="Times New Roman"/>
          <w:sz w:val="24"/>
        </w:rPr>
        <w:t xml:space="preserve"> 2022.gadā īstenotie projekti:</w:t>
      </w:r>
    </w:p>
    <w:bookmarkEnd w:id="0"/>
    <w:p w:rsidR="004345AA" w:rsidRPr="0099402E" w:rsidP="002400FF" w14:paraId="2D05C553" w14:textId="0CB03489">
      <w:pPr>
        <w:spacing w:after="0"/>
        <w:ind w:firstLine="709"/>
        <w:jc w:val="both"/>
        <w:rPr>
          <w:rFonts w:ascii="Times New Roman" w:hAnsi="Times New Roman" w:cs="Times New Roman"/>
          <w:color w:val="000000"/>
          <w:sz w:val="24"/>
          <w:szCs w:val="24"/>
        </w:rPr>
      </w:pPr>
      <w:r w:rsidRPr="0099402E">
        <w:rPr>
          <w:rFonts w:ascii="Times New Roman" w:hAnsi="Times New Roman" w:cs="Times New Roman"/>
          <w:sz w:val="24"/>
          <w:szCs w:val="24"/>
        </w:rPr>
        <w:t>-</w:t>
      </w:r>
      <w:r w:rsidRPr="0099402E" w:rsidR="000061E4">
        <w:rPr>
          <w:rFonts w:ascii="Times New Roman" w:hAnsi="Times New Roman" w:cs="Times New Roman"/>
          <w:sz w:val="24"/>
          <w:szCs w:val="24"/>
        </w:rPr>
        <w:t xml:space="preserve">Pabeigti </w:t>
      </w:r>
      <w:r w:rsidRPr="0099402E">
        <w:rPr>
          <w:rFonts w:ascii="Times New Roman" w:hAnsi="Times New Roman" w:cs="Times New Roman"/>
          <w:sz w:val="24"/>
          <w:szCs w:val="24"/>
        </w:rPr>
        <w:t>Umurgas pamatskolas sporta zāles 2.kārtas būvdarbi (LN IP pasākums Nr. 4)</w:t>
      </w:r>
      <w:r w:rsidRPr="0099402E" w:rsidR="0099402E">
        <w:rPr>
          <w:rFonts w:ascii="Times New Roman" w:eastAsia="Times New Roman" w:hAnsi="Times New Roman" w:cs="Times New Roman"/>
          <w:sz w:val="24"/>
          <w:szCs w:val="24"/>
        </w:rPr>
        <w:t xml:space="preserve"> </w:t>
      </w:r>
      <w:r w:rsidRPr="0099402E" w:rsidR="0099402E">
        <w:rPr>
          <w:rStyle w:val="wdyuqq"/>
          <w:rFonts w:ascii="Times New Roman" w:eastAsia="Times New Roman" w:hAnsi="Times New Roman" w:cs="Times New Roman"/>
          <w:sz w:val="24"/>
          <w:szCs w:val="24"/>
        </w:rPr>
        <w:t>Investīciju projekts īstenots ar mērķi ilgtspējīgas izglītības funkcijas izpildei, nodrošinot normatīviem atbilstošu, veselībai drošu un mūsdienīgu sporta zāli sporta izglītības programmas īstenošanai Umurgas pamatskolā.</w:t>
      </w:r>
      <w:r w:rsidRPr="0099402E" w:rsidR="0099402E">
        <w:rPr>
          <w:rFonts w:ascii="Times New Roman" w:eastAsia="Times New Roman" w:hAnsi="Times New Roman" w:cs="Times New Roman"/>
          <w:sz w:val="24"/>
          <w:szCs w:val="24"/>
        </w:rPr>
        <w:t xml:space="preserve"> </w:t>
      </w:r>
      <w:r w:rsidRPr="0099402E" w:rsidR="0099402E">
        <w:rPr>
          <w:rStyle w:val="wdyuqq"/>
          <w:rFonts w:ascii="Times New Roman" w:hAnsi="Times New Roman" w:cs="Times New Roman"/>
          <w:color w:val="000000"/>
          <w:sz w:val="24"/>
          <w:szCs w:val="24"/>
        </w:rPr>
        <w:t>Projekta kopējās izmaksas 523507, 01 eiro</w:t>
      </w:r>
      <w:r w:rsidRPr="0099402E">
        <w:rPr>
          <w:rFonts w:ascii="Times New Roman" w:hAnsi="Times New Roman" w:cs="Times New Roman"/>
          <w:sz w:val="24"/>
          <w:szCs w:val="24"/>
        </w:rPr>
        <w:t>;</w:t>
      </w:r>
    </w:p>
    <w:p w:rsidR="004345AA" w:rsidRPr="0099402E" w:rsidP="002400FF" w14:paraId="1E810107" w14:textId="2585FAE5">
      <w:pPr>
        <w:pStyle w:val="NormalWeb"/>
        <w:shd w:val="clear" w:color="auto" w:fill="FFFFFF"/>
        <w:spacing w:before="0" w:beforeAutospacing="0" w:after="0" w:afterAutospacing="0"/>
        <w:ind w:firstLine="709"/>
        <w:jc w:val="both"/>
        <w:rPr>
          <w:i/>
          <w:iCs/>
          <w:color w:val="212529"/>
        </w:rPr>
      </w:pPr>
      <w:r w:rsidRPr="0099402E">
        <w:t>-</w:t>
      </w:r>
      <w:r w:rsidRPr="0099402E" w:rsidR="0099402E">
        <w:t>2022. gadā noslēdzies projekts "Limbažu novada ģimnāzijas mācību vides uzlabošana"</w:t>
      </w:r>
      <w:r w:rsidRPr="0099402E" w:rsidR="0099402E">
        <w:rPr>
          <w:color w:val="212529"/>
        </w:rPr>
        <w:t>, tā mērķis: Limbažu novada ģimnāzijas infrastruktūras attīstība, lai sekmētu plānoto kompetenču pieejā balstītā vispārējās izglītības satura pakāpenisku ieviešanu. Projekta aktivitātes: Ergonomiskas mācību vides izveide; Informācijas un komunikāciju tehnoloģiju risinājumu ieviešana un aprīkojuma iegāde; Jaunu matemātikas kabinetu ierīkošana; Izglītības iestādes sporta infrastruktūras būvniecība (ēkas atjaunošana); Izglītības iestādes dienesta viesnīcas ēkas atjaunošana.</w:t>
      </w:r>
      <w:r w:rsidR="0099402E">
        <w:rPr>
          <w:color w:val="212529"/>
        </w:rPr>
        <w:t xml:space="preserve"> </w:t>
      </w:r>
      <w:r w:rsidRPr="0099402E">
        <w:t xml:space="preserve">Projekta ietvaros piesaistīts Eiropas Savienības fondu finansējums, pašvaldības budžeta līdzekļi, kā arī aizņēmums Valsts kasē. </w:t>
      </w:r>
      <w:r w:rsidRPr="0099402E" w:rsidR="0099402E">
        <w:rPr>
          <w:rStyle w:val="Strong"/>
          <w:b w:val="0"/>
          <w:bCs w:val="0"/>
          <w:color w:val="212529"/>
        </w:rPr>
        <w:t>Kopējais finansējums:</w:t>
      </w:r>
      <w:r w:rsidRPr="0099402E" w:rsidR="0099402E">
        <w:rPr>
          <w:color w:val="212529"/>
        </w:rPr>
        <w:t> </w:t>
      </w:r>
      <w:r w:rsidRPr="0099402E" w:rsidR="0099402E">
        <w:rPr>
          <w:rStyle w:val="Emphasis"/>
          <w:i w:val="0"/>
          <w:iCs w:val="0"/>
          <w:color w:val="212529"/>
        </w:rPr>
        <w:t>3078246,95 EUR, tajā skaitā: ERAF - 1358605,83 EUR, valsts - 102589,66 EUR. Pašvaldības finansējums 1617051,46 EUR.</w:t>
      </w:r>
      <w:r w:rsidRPr="0099402E" w:rsidR="0099402E">
        <w:rPr>
          <w:i/>
          <w:iCs/>
          <w:color w:val="212529"/>
        </w:rPr>
        <w:t xml:space="preserve"> </w:t>
      </w:r>
    </w:p>
    <w:p w:rsidR="00226390" w:rsidRPr="00503209" w:rsidP="002400FF" w14:paraId="2336FE5F" w14:textId="027D468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Iedzīvotāju vajadzībām atbilstošas infrastruktūras attīstībā un ceļu pieejamības un kvalitātes uzlabošanā Limbažu pilsētā Eiropas Reģionālās attīstības fonda līdzfinansētā projektā “Degradētās </w:t>
      </w:r>
      <w:r w:rsidRPr="00503209">
        <w:rPr>
          <w:rFonts w:ascii="Times New Roman" w:hAnsi="Times New Roman" w:cs="Times New Roman"/>
          <w:sz w:val="24"/>
          <w:szCs w:val="24"/>
        </w:rPr>
        <w:t xml:space="preserve">teritorijas </w:t>
      </w:r>
      <w:r w:rsidRPr="00503209">
        <w:rPr>
          <w:rFonts w:ascii="Times New Roman" w:hAnsi="Times New Roman" w:cs="Times New Roman"/>
          <w:sz w:val="24"/>
          <w:szCs w:val="24"/>
        </w:rPr>
        <w:t>revitalizācija</w:t>
      </w:r>
      <w:r w:rsidRPr="00503209">
        <w:rPr>
          <w:rFonts w:ascii="Times New Roman" w:hAnsi="Times New Roman" w:cs="Times New Roman"/>
          <w:sz w:val="24"/>
          <w:szCs w:val="24"/>
        </w:rPr>
        <w:t xml:space="preserve"> Limbažu pilsētas A daļā, izbūvējot ražošanas telpas” (LN IP pasākums Nr. 2) veikta Meliorācijas ielas pārbūve, tajā skaitā ūdens un kanalizācijas tīklu izbūve (plānotās izmaksas ap 917 000 EUR). </w:t>
      </w:r>
    </w:p>
    <w:p w:rsidR="00CD2E83" w:rsidRPr="00503209" w:rsidP="002400FF" w14:paraId="207A6C6C" w14:textId="61BE004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Ar saņemto Eiropas Lauksaimniecības fonda lauku attīstībai līdzfinansējumu noslē</w:t>
      </w:r>
      <w:r>
        <w:rPr>
          <w:rFonts w:ascii="Times New Roman" w:hAnsi="Times New Roman" w:cs="Times New Roman"/>
          <w:sz w:val="24"/>
          <w:szCs w:val="24"/>
        </w:rPr>
        <w:t>dzie</w:t>
      </w:r>
      <w:r w:rsidRPr="00503209">
        <w:rPr>
          <w:rFonts w:ascii="Times New Roman" w:hAnsi="Times New Roman" w:cs="Times New Roman"/>
          <w:sz w:val="24"/>
          <w:szCs w:val="24"/>
        </w:rPr>
        <w:t>s projekts “Pontonu laipas izveide pie Dūņezera” (LN IP pasākums Nr. 131) (projekta kopējās izmaksas 13 000 EUR).</w:t>
      </w:r>
    </w:p>
    <w:p w:rsidR="00CD2E83" w:rsidP="002400FF" w14:paraId="00A0E483" w14:textId="55EFD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Lai nodrošinātu sociālās aprūpes infrastruktūras attīstību atbilstoši sabiedrības vajadzībām, piesaistot Eiropas Reģionālās attīstības fonda līdzfinansējumu, projektā "Pakalpojumu infrastruktūras attīstība </w:t>
      </w:r>
      <w:r w:rsidRPr="00503209">
        <w:rPr>
          <w:rFonts w:ascii="Times New Roman" w:hAnsi="Times New Roman" w:cs="Times New Roman"/>
          <w:sz w:val="24"/>
          <w:szCs w:val="24"/>
        </w:rPr>
        <w:t>deinstitucionalizācijas</w:t>
      </w:r>
      <w:r w:rsidRPr="00503209">
        <w:rPr>
          <w:rFonts w:ascii="Times New Roman" w:hAnsi="Times New Roman" w:cs="Times New Roman"/>
          <w:sz w:val="24"/>
          <w:szCs w:val="24"/>
        </w:rPr>
        <w:t xml:space="preserve"> plāna īstenošanai Limbažu novadā" (LN IP pasākums Nr. 6) tika iekārtotas un aprīkotas grupu dzīvokļu un </w:t>
      </w:r>
      <w:r w:rsidR="0099402E">
        <w:rPr>
          <w:rFonts w:ascii="Times New Roman" w:hAnsi="Times New Roman" w:cs="Times New Roman"/>
          <w:sz w:val="24"/>
          <w:szCs w:val="24"/>
        </w:rPr>
        <w:t>a</w:t>
      </w:r>
      <w:r w:rsidRPr="00503209">
        <w:rPr>
          <w:rFonts w:ascii="Times New Roman" w:hAnsi="Times New Roman" w:cs="Times New Roman"/>
          <w:sz w:val="24"/>
          <w:szCs w:val="24"/>
        </w:rPr>
        <w:t>telpas brīža jaunās telpas Limbažos, Cēsu ielā 7, pakalpojumu nodrošināšanai (finansējums 2022.gad</w:t>
      </w:r>
      <w:r w:rsidR="00EB08C8">
        <w:rPr>
          <w:rFonts w:ascii="Times New Roman" w:hAnsi="Times New Roman" w:cs="Times New Roman"/>
          <w:sz w:val="24"/>
          <w:szCs w:val="24"/>
        </w:rPr>
        <w:t xml:space="preserve">ā </w:t>
      </w:r>
      <w:r w:rsidRPr="00503209">
        <w:rPr>
          <w:rFonts w:ascii="Times New Roman" w:hAnsi="Times New Roman" w:cs="Times New Roman"/>
          <w:sz w:val="24"/>
          <w:szCs w:val="24"/>
        </w:rPr>
        <w:t xml:space="preserve"> 35 035 EUR).</w:t>
      </w:r>
    </w:p>
    <w:p w:rsidR="00CD2E83" w:rsidRPr="00503209" w:rsidP="002400FF" w14:paraId="6AEDBCFD" w14:textId="77777777">
      <w:pPr>
        <w:spacing w:after="0" w:line="240" w:lineRule="auto"/>
        <w:ind w:firstLine="709"/>
        <w:jc w:val="both"/>
        <w:rPr>
          <w:rFonts w:ascii="Times New Roman" w:hAnsi="Times New Roman" w:cs="Times New Roman"/>
          <w:sz w:val="24"/>
          <w:szCs w:val="24"/>
        </w:rPr>
      </w:pPr>
      <w:r w:rsidRPr="0099402E">
        <w:rPr>
          <w:rFonts w:ascii="Times New Roman" w:hAnsi="Times New Roman" w:cs="Times New Roman"/>
          <w:sz w:val="24"/>
          <w:szCs w:val="24"/>
        </w:rPr>
        <w:t xml:space="preserve">-Noslēdzies </w:t>
      </w:r>
      <w:r w:rsidRPr="00503209">
        <w:rPr>
          <w:rFonts w:ascii="Times New Roman" w:hAnsi="Times New Roman" w:cs="Times New Roman"/>
          <w:sz w:val="24"/>
          <w:szCs w:val="24"/>
        </w:rPr>
        <w:t xml:space="preserve">Eiropas sociālā fonda finansētā projekta "Pasākumi vietējās sabiedrības veselības veicināšanai un slimību profilaksei” (Alojas novada attīstības programmas 2013. – 2021.gadam Rīcības plāna 2019. – 2021.gadam (turpmāk – AN RP) uzdevums Nr. 1.4.2) projekta Nr.9.2.4.2/16/I/028 realizācija. Projekta mērķis ir veicināt veselīga dzīvesveida uzsākšanu un turpināšanu Limbažu novada Alojas pilsētas, Alojas pagasta, Staiceles pilsētas, Staiceles pagasta, Braslavas pagasta un Brīvzemnieku pagasta iedzīvotājiem, īstenojot veselības veicināšanas un slimību profilakses vietēja mēroga pasākumus. Projekta īstenošana </w:t>
      </w:r>
      <w:r>
        <w:rPr>
          <w:rFonts w:ascii="Times New Roman" w:hAnsi="Times New Roman" w:cs="Times New Roman"/>
          <w:sz w:val="24"/>
          <w:szCs w:val="24"/>
        </w:rPr>
        <w:t>notika</w:t>
      </w:r>
      <w:r w:rsidRPr="00503209">
        <w:rPr>
          <w:rFonts w:ascii="Times New Roman" w:hAnsi="Times New Roman" w:cs="Times New Roman"/>
          <w:sz w:val="24"/>
          <w:szCs w:val="24"/>
        </w:rPr>
        <w:t xml:space="preserve"> līdz 2022. gada 31. decembrim. Projekta kopējās izmaksas 105 851 EUR apmērā. Projekts 100% tiek finansēts no ESF un VB līdzekļiem. </w:t>
      </w:r>
    </w:p>
    <w:p w:rsidR="00CD2E83" w:rsidP="002400FF" w14:paraId="12CB3C60" w14:textId="1B81E8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-2022.gada rudenī noslēdzies a</w:t>
      </w:r>
      <w:r w:rsidRPr="00503209">
        <w:rPr>
          <w:rFonts w:ascii="Times New Roman" w:hAnsi="Times New Roman" w:cs="Times New Roman"/>
          <w:sz w:val="24"/>
          <w:szCs w:val="24"/>
        </w:rPr>
        <w:t xml:space="preserve">r Eiropas Jūrlietu un zivsaimniecības fonda līdzfinansējumu </w:t>
      </w:r>
      <w:r>
        <w:rPr>
          <w:rFonts w:ascii="Times New Roman" w:hAnsi="Times New Roman" w:cs="Times New Roman"/>
          <w:sz w:val="24"/>
          <w:szCs w:val="24"/>
        </w:rPr>
        <w:t xml:space="preserve">atbalstītais </w:t>
      </w:r>
      <w:r w:rsidRPr="00503209">
        <w:rPr>
          <w:rFonts w:ascii="Times New Roman" w:hAnsi="Times New Roman" w:cs="Times New Roman"/>
          <w:sz w:val="24"/>
          <w:szCs w:val="24"/>
        </w:rPr>
        <w:t>projekt</w:t>
      </w:r>
      <w:r>
        <w:rPr>
          <w:rFonts w:ascii="Times New Roman" w:hAnsi="Times New Roman" w:cs="Times New Roman"/>
          <w:sz w:val="24"/>
          <w:szCs w:val="24"/>
        </w:rPr>
        <w:t>s</w:t>
      </w:r>
      <w:r w:rsidRPr="00503209">
        <w:rPr>
          <w:rFonts w:ascii="Times New Roman" w:hAnsi="Times New Roman" w:cs="Times New Roman"/>
          <w:sz w:val="24"/>
          <w:szCs w:val="24"/>
        </w:rPr>
        <w:t xml:space="preserve"> "Stāvlaukums jūras apmeklētājiem Tūjā" (SN IP pasākums Nr. 87)</w:t>
      </w:r>
      <w:r>
        <w:rPr>
          <w:rFonts w:ascii="Times New Roman" w:hAnsi="Times New Roman" w:cs="Times New Roman"/>
          <w:sz w:val="24"/>
          <w:szCs w:val="24"/>
        </w:rPr>
        <w:t>,</w:t>
      </w:r>
      <w:r w:rsidRPr="00503209">
        <w:rPr>
          <w:rFonts w:ascii="Times New Roman" w:hAnsi="Times New Roman" w:cs="Times New Roman"/>
          <w:sz w:val="24"/>
          <w:szCs w:val="24"/>
        </w:rPr>
        <w:t xml:space="preserve"> projekt</w:t>
      </w:r>
      <w:r>
        <w:rPr>
          <w:rFonts w:ascii="Times New Roman" w:hAnsi="Times New Roman" w:cs="Times New Roman"/>
          <w:sz w:val="24"/>
          <w:szCs w:val="24"/>
        </w:rPr>
        <w:t>s</w:t>
      </w:r>
      <w:r w:rsidRPr="00503209">
        <w:rPr>
          <w:rFonts w:ascii="Times New Roman" w:hAnsi="Times New Roman" w:cs="Times New Roman"/>
          <w:sz w:val="24"/>
          <w:szCs w:val="24"/>
        </w:rPr>
        <w:t xml:space="preserve"> Nr. 21-09-FL05-F043.0202-00003</w:t>
      </w:r>
      <w:r>
        <w:rPr>
          <w:rFonts w:ascii="Times New Roman" w:hAnsi="Times New Roman" w:cs="Times New Roman"/>
          <w:sz w:val="24"/>
          <w:szCs w:val="24"/>
        </w:rPr>
        <w:t>.</w:t>
      </w:r>
      <w:r w:rsidRPr="00503209">
        <w:rPr>
          <w:rFonts w:ascii="Times New Roman" w:hAnsi="Times New Roman" w:cs="Times New Roman"/>
          <w:sz w:val="24"/>
          <w:szCs w:val="24"/>
        </w:rPr>
        <w:t xml:space="preserve"> 2021.gadā izstrādāts būvprojekts, 2022.gadā notik</w:t>
      </w:r>
      <w:r>
        <w:rPr>
          <w:rFonts w:ascii="Times New Roman" w:hAnsi="Times New Roman" w:cs="Times New Roman"/>
          <w:sz w:val="24"/>
          <w:szCs w:val="24"/>
        </w:rPr>
        <w:t>a</w:t>
      </w:r>
      <w:r w:rsidRPr="00503209">
        <w:rPr>
          <w:rFonts w:ascii="Times New Roman" w:hAnsi="Times New Roman" w:cs="Times New Roman"/>
          <w:sz w:val="24"/>
          <w:szCs w:val="24"/>
        </w:rPr>
        <w:t xml:space="preserve"> projektā paredzētie pārbūves darbi. </w:t>
      </w:r>
      <w:r>
        <w:rPr>
          <w:rFonts w:ascii="Times New Roman" w:hAnsi="Times New Roman" w:cs="Times New Roman"/>
          <w:sz w:val="24"/>
          <w:szCs w:val="24"/>
        </w:rPr>
        <w:t>I</w:t>
      </w:r>
      <w:r w:rsidRPr="00503209">
        <w:rPr>
          <w:rFonts w:ascii="Times New Roman" w:hAnsi="Times New Roman" w:cs="Times New Roman"/>
          <w:sz w:val="24"/>
          <w:szCs w:val="24"/>
        </w:rPr>
        <w:t>zmaksas 2022.gadā 31</w:t>
      </w:r>
      <w:r>
        <w:rPr>
          <w:rFonts w:ascii="Times New Roman" w:hAnsi="Times New Roman" w:cs="Times New Roman"/>
          <w:sz w:val="24"/>
          <w:szCs w:val="24"/>
        </w:rPr>
        <w:t xml:space="preserve"> </w:t>
      </w:r>
      <w:r w:rsidRPr="00503209">
        <w:rPr>
          <w:rFonts w:ascii="Times New Roman" w:hAnsi="Times New Roman" w:cs="Times New Roman"/>
          <w:sz w:val="24"/>
          <w:szCs w:val="24"/>
        </w:rPr>
        <w:t>733 EUR. Projekta realizācijai tik</w:t>
      </w:r>
      <w:r>
        <w:rPr>
          <w:rFonts w:ascii="Times New Roman" w:hAnsi="Times New Roman" w:cs="Times New Roman"/>
          <w:sz w:val="24"/>
          <w:szCs w:val="24"/>
        </w:rPr>
        <w:t>a</w:t>
      </w:r>
      <w:r w:rsidRPr="00503209">
        <w:rPr>
          <w:rFonts w:ascii="Times New Roman" w:hAnsi="Times New Roman" w:cs="Times New Roman"/>
          <w:sz w:val="24"/>
          <w:szCs w:val="24"/>
        </w:rPr>
        <w:t xml:space="preserve"> ņemts aizņēmums Valsts kasē 28</w:t>
      </w:r>
      <w:r>
        <w:rPr>
          <w:rFonts w:ascii="Times New Roman" w:hAnsi="Times New Roman" w:cs="Times New Roman"/>
          <w:sz w:val="24"/>
          <w:szCs w:val="24"/>
        </w:rPr>
        <w:t xml:space="preserve"> </w:t>
      </w:r>
      <w:r w:rsidRPr="00503209">
        <w:rPr>
          <w:rFonts w:ascii="Times New Roman" w:hAnsi="Times New Roman" w:cs="Times New Roman"/>
          <w:sz w:val="24"/>
          <w:szCs w:val="24"/>
        </w:rPr>
        <w:t>700 EUR.</w:t>
      </w:r>
    </w:p>
    <w:p w:rsidR="000061E4" w:rsidP="002400FF" w14:paraId="21DC7AA3" w14:textId="682E5E3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F801B5">
        <w:rPr>
          <w:rFonts w:ascii="Times New Roman" w:hAnsi="Times New Roman" w:cs="Times New Roman"/>
          <w:sz w:val="24"/>
          <w:szCs w:val="24"/>
        </w:rPr>
        <w:t xml:space="preserve">Dabas resursu ilgtspējīgas un efektīvas izmantošanas attīstībai 2022.gadā īstenots Latvijas vides aizsardzības fonda līdzfinansēts projekts “Limbažu Dūņezera ūdensaugu </w:t>
      </w:r>
      <w:r w:rsidRPr="00F801B5">
        <w:rPr>
          <w:rFonts w:ascii="Times New Roman" w:hAnsi="Times New Roman" w:cs="Times New Roman"/>
          <w:sz w:val="24"/>
          <w:szCs w:val="24"/>
        </w:rPr>
        <w:t>aizauguma</w:t>
      </w:r>
      <w:r w:rsidRPr="00F801B5">
        <w:rPr>
          <w:rFonts w:ascii="Times New Roman" w:hAnsi="Times New Roman" w:cs="Times New Roman"/>
          <w:sz w:val="24"/>
          <w:szCs w:val="24"/>
        </w:rPr>
        <w:t xml:space="preserve"> samazināšanas 2.kārta” (LN IP pasākums Nr. 132) (finansējums ap 42 000 EUR), kurā tik</w:t>
      </w:r>
      <w:r w:rsidR="007E79DC">
        <w:rPr>
          <w:rFonts w:ascii="Times New Roman" w:hAnsi="Times New Roman" w:cs="Times New Roman"/>
          <w:sz w:val="24"/>
          <w:szCs w:val="24"/>
        </w:rPr>
        <w:t>a</w:t>
      </w:r>
      <w:r w:rsidRPr="00F801B5">
        <w:rPr>
          <w:rFonts w:ascii="Times New Roman" w:hAnsi="Times New Roman" w:cs="Times New Roman"/>
          <w:sz w:val="24"/>
          <w:szCs w:val="24"/>
        </w:rPr>
        <w:t xml:space="preserve"> veikti ezera tīrīšanas darbi.</w:t>
      </w:r>
    </w:p>
    <w:p w:rsidR="000061E4" w:rsidRPr="009E4FBB" w:rsidP="002400FF" w14:paraId="25261480" w14:textId="508E72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-Pabeigta</w:t>
      </w:r>
      <w:r w:rsidRPr="009E4FBB">
        <w:rPr>
          <w:rFonts w:ascii="Times New Roman" w:hAnsi="Times New Roman" w:cs="Times New Roman"/>
          <w:sz w:val="24"/>
          <w:szCs w:val="24"/>
        </w:rPr>
        <w:t xml:space="preserve"> Krasta ielas pārbūve posmā no Tirgus ielas līdz Krasta ielai 38, Salacgrīvā (SN IP pasākums Nr. 92</w:t>
      </w:r>
      <w:r w:rsidR="007E79DC">
        <w:rPr>
          <w:rFonts w:ascii="Times New Roman" w:hAnsi="Times New Roman" w:cs="Times New Roman"/>
          <w:sz w:val="24"/>
          <w:szCs w:val="24"/>
        </w:rPr>
        <w:t>.</w:t>
      </w:r>
    </w:p>
    <w:p w:rsidR="000061E4" w:rsidRPr="009E4FBB" w:rsidP="002400FF" w14:paraId="40ED4239" w14:textId="7777777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-Pabeigta</w:t>
      </w:r>
      <w:r w:rsidRPr="009E4FBB">
        <w:rPr>
          <w:rFonts w:ascii="Times New Roman" w:hAnsi="Times New Roman" w:cs="Times New Roman"/>
          <w:sz w:val="24"/>
          <w:szCs w:val="24"/>
        </w:rPr>
        <w:t xml:space="preserve"> gājēju un velosipēdu celiņa izveide gar autoceļu A1 no </w:t>
      </w:r>
      <w:r w:rsidRPr="009E4FBB">
        <w:rPr>
          <w:rFonts w:ascii="Times New Roman" w:hAnsi="Times New Roman" w:cs="Times New Roman"/>
          <w:sz w:val="24"/>
          <w:szCs w:val="24"/>
        </w:rPr>
        <w:t>Svētciema</w:t>
      </w:r>
      <w:r w:rsidRPr="009E4FBB">
        <w:rPr>
          <w:rFonts w:ascii="Times New Roman" w:hAnsi="Times New Roman" w:cs="Times New Roman"/>
          <w:sz w:val="24"/>
          <w:szCs w:val="24"/>
        </w:rPr>
        <w:t xml:space="preserve"> Rīgas virzienā līdz esošajai šosejas paralēlajai brauktuvei (SN IP pasākums Nr. 96). </w:t>
      </w:r>
      <w:r>
        <w:rPr>
          <w:rFonts w:ascii="Times New Roman" w:hAnsi="Times New Roman" w:cs="Times New Roman"/>
          <w:sz w:val="24"/>
          <w:szCs w:val="24"/>
        </w:rPr>
        <w:t>I</w:t>
      </w:r>
      <w:r w:rsidRPr="009E4FBB">
        <w:rPr>
          <w:rFonts w:ascii="Times New Roman" w:hAnsi="Times New Roman" w:cs="Times New Roman"/>
          <w:sz w:val="24"/>
          <w:szCs w:val="24"/>
        </w:rPr>
        <w:t>zmaksas 2022.gadā 48899 EUR.</w:t>
      </w:r>
      <w:r>
        <w:rPr>
          <w:rFonts w:ascii="Times New Roman" w:hAnsi="Times New Roman" w:cs="Times New Roman"/>
          <w:sz w:val="24"/>
          <w:szCs w:val="24"/>
        </w:rPr>
        <w:t>,</w:t>
      </w:r>
      <w:r w:rsidRPr="009E4FBB">
        <w:rPr>
          <w:rFonts w:ascii="Times New Roman" w:hAnsi="Times New Roman" w:cs="Times New Roman"/>
          <w:sz w:val="24"/>
          <w:szCs w:val="24"/>
        </w:rPr>
        <w:t xml:space="preserve"> aizņēmums Valsts kasē 20400 EUR.</w:t>
      </w:r>
    </w:p>
    <w:p w:rsidR="000061E4" w:rsidRPr="009E4FBB" w:rsidP="002400FF" w14:paraId="691268BC" w14:textId="7777777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-Noslēgusies</w:t>
      </w:r>
      <w:r w:rsidRPr="009E4FBB">
        <w:rPr>
          <w:rFonts w:ascii="Times New Roman" w:hAnsi="Times New Roman" w:cs="Times New Roman"/>
          <w:sz w:val="24"/>
          <w:szCs w:val="24"/>
        </w:rPr>
        <w:t xml:space="preserve"> apgaismojuma izbūve Salacgrīvas pilsētas Jūrmalas ielas posmā no Jūras ielas līdz Vasaras ielai (SN IP pasākums Nr. 14). Izmaksas 2022.gadā 8872 EUR.  </w:t>
      </w:r>
    </w:p>
    <w:p w:rsidR="000061E4" w:rsidRPr="009E4FBB" w:rsidP="002400FF" w14:paraId="0248E0F2" w14:textId="7777777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-Pabeigta</w:t>
      </w:r>
      <w:r w:rsidRPr="009E4FBB">
        <w:rPr>
          <w:rFonts w:ascii="Times New Roman" w:hAnsi="Times New Roman" w:cs="Times New Roman"/>
          <w:sz w:val="24"/>
          <w:szCs w:val="24"/>
        </w:rPr>
        <w:t xml:space="preserve"> Sila ielas pārbūve Salacgrīvā (SN IP pasākums Nr. 93). </w:t>
      </w:r>
      <w:r>
        <w:rPr>
          <w:rFonts w:ascii="Times New Roman" w:hAnsi="Times New Roman" w:cs="Times New Roman"/>
          <w:sz w:val="24"/>
          <w:szCs w:val="24"/>
        </w:rPr>
        <w:t>I</w:t>
      </w:r>
      <w:r w:rsidRPr="009E4FBB">
        <w:rPr>
          <w:rFonts w:ascii="Times New Roman" w:hAnsi="Times New Roman" w:cs="Times New Roman"/>
          <w:sz w:val="24"/>
          <w:szCs w:val="24"/>
        </w:rPr>
        <w:t>zmaksas 2022.gadā 277305 EUR</w:t>
      </w:r>
      <w:r>
        <w:rPr>
          <w:rFonts w:ascii="Times New Roman" w:hAnsi="Times New Roman" w:cs="Times New Roman"/>
          <w:sz w:val="24"/>
          <w:szCs w:val="24"/>
        </w:rPr>
        <w:t xml:space="preserve"> </w:t>
      </w:r>
      <w:r w:rsidRPr="009E4FBB">
        <w:rPr>
          <w:rFonts w:ascii="Times New Roman" w:hAnsi="Times New Roman" w:cs="Times New Roman"/>
          <w:sz w:val="24"/>
          <w:szCs w:val="24"/>
        </w:rPr>
        <w:t>,  aizņēmums Valsts kasē 229500 EUR.</w:t>
      </w:r>
    </w:p>
    <w:p w:rsidR="00EB08C8" w:rsidRPr="00EB08C8" w:rsidP="002400FF" w14:paraId="64A2994D" w14:textId="03C49C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-Pabeigta</w:t>
      </w:r>
      <w:r w:rsidRPr="009E4FBB">
        <w:rPr>
          <w:rFonts w:ascii="Times New Roman" w:hAnsi="Times New Roman" w:cs="Times New Roman"/>
          <w:sz w:val="24"/>
          <w:szCs w:val="24"/>
        </w:rPr>
        <w:t xml:space="preserve"> Salacgrīvas pilsētas </w:t>
      </w:r>
      <w:r w:rsidRPr="009E4FBB">
        <w:rPr>
          <w:rFonts w:ascii="Times New Roman" w:hAnsi="Times New Roman" w:cs="Times New Roman"/>
          <w:sz w:val="24"/>
          <w:szCs w:val="24"/>
        </w:rPr>
        <w:t>tranzītielas</w:t>
      </w:r>
      <w:r w:rsidRPr="009E4FBB">
        <w:rPr>
          <w:rFonts w:ascii="Times New Roman" w:hAnsi="Times New Roman" w:cs="Times New Roman"/>
          <w:sz w:val="24"/>
          <w:szCs w:val="24"/>
        </w:rPr>
        <w:t xml:space="preserve"> – Vidzemes, Viļņu un Pērnavas ielas (izņemot tiltu pār Salacu) pārbūve (SN IP pasākums Nr. 3).  </w:t>
      </w:r>
      <w:r>
        <w:rPr>
          <w:rFonts w:ascii="Times New Roman" w:hAnsi="Times New Roman" w:cs="Times New Roman"/>
          <w:sz w:val="24"/>
          <w:szCs w:val="24"/>
        </w:rPr>
        <w:t>I</w:t>
      </w:r>
      <w:r w:rsidRPr="009E4FBB">
        <w:rPr>
          <w:rFonts w:ascii="Times New Roman" w:hAnsi="Times New Roman" w:cs="Times New Roman"/>
          <w:sz w:val="24"/>
          <w:szCs w:val="24"/>
        </w:rPr>
        <w:t xml:space="preserve">zmaksas 2022.gadā </w:t>
      </w:r>
      <w:r w:rsidRPr="00EB08C8">
        <w:rPr>
          <w:rFonts w:ascii="Times New Roman" w:hAnsi="Times New Roman" w:cs="Times New Roman"/>
          <w:sz w:val="24"/>
          <w:szCs w:val="24"/>
        </w:rPr>
        <w:t>869454 EUR.</w:t>
      </w:r>
    </w:p>
    <w:p w:rsidR="00EB08C8" w:rsidRPr="00EB08C8" w:rsidP="002400FF" w14:paraId="4F1019B1" w14:textId="77777777">
      <w:pPr>
        <w:spacing w:after="0" w:line="240" w:lineRule="auto"/>
        <w:ind w:firstLine="709"/>
        <w:jc w:val="both"/>
        <w:rPr>
          <w:rFonts w:ascii="Times New Roman" w:eastAsia="Times New Roman" w:hAnsi="Times New Roman" w:cs="Times New Roman"/>
          <w:color w:val="212529"/>
          <w:sz w:val="24"/>
          <w:szCs w:val="24"/>
          <w:lang w:eastAsia="lv-LV"/>
        </w:rPr>
      </w:pPr>
      <w:r w:rsidRPr="00EB08C8">
        <w:rPr>
          <w:rFonts w:ascii="Times New Roman" w:hAnsi="Times New Roman" w:cs="Times New Roman"/>
          <w:sz w:val="24"/>
          <w:szCs w:val="24"/>
        </w:rPr>
        <w:t>- Noslēdzies p</w:t>
      </w:r>
      <w:r w:rsidRPr="00481939" w:rsidR="00481939">
        <w:rPr>
          <w:rFonts w:ascii="Times New Roman" w:eastAsia="Times New Roman" w:hAnsi="Times New Roman" w:cs="Times New Roman"/>
          <w:color w:val="212529"/>
          <w:sz w:val="24"/>
          <w:szCs w:val="24"/>
          <w:lang w:eastAsia="lv-LV"/>
        </w:rPr>
        <w:t>rojekts “Kvalitatīva, aktīva un radoša brīvā laika pavadīšana ģimenēm Vidrižu pagastā”</w:t>
      </w:r>
      <w:r w:rsidRPr="00EB08C8">
        <w:rPr>
          <w:rFonts w:ascii="Times New Roman" w:eastAsia="Times New Roman" w:hAnsi="Times New Roman" w:cs="Times New Roman"/>
          <w:color w:val="212529"/>
          <w:sz w:val="24"/>
          <w:szCs w:val="24"/>
          <w:lang w:eastAsia="lv-LV"/>
        </w:rPr>
        <w:t xml:space="preserve">. Projektu atbalsta </w:t>
      </w:r>
      <w:r w:rsidRPr="00481939" w:rsidR="00481939">
        <w:rPr>
          <w:rFonts w:ascii="Times New Roman" w:eastAsia="Times New Roman" w:hAnsi="Times New Roman" w:cs="Times New Roman"/>
          <w:color w:val="212529"/>
          <w:sz w:val="24"/>
          <w:szCs w:val="24"/>
          <w:lang w:eastAsia="lv-LV"/>
        </w:rPr>
        <w:t xml:space="preserve">ELFLA un </w:t>
      </w:r>
      <w:r w:rsidRPr="00EB08C8">
        <w:rPr>
          <w:rFonts w:ascii="Times New Roman" w:eastAsia="Times New Roman" w:hAnsi="Times New Roman" w:cs="Times New Roman"/>
          <w:color w:val="212529"/>
          <w:sz w:val="24"/>
          <w:szCs w:val="24"/>
          <w:lang w:eastAsia="lv-LV"/>
        </w:rPr>
        <w:t xml:space="preserve">administrē </w:t>
      </w:r>
      <w:r w:rsidRPr="00481939" w:rsidR="00481939">
        <w:rPr>
          <w:rFonts w:ascii="Times New Roman" w:eastAsia="Times New Roman" w:hAnsi="Times New Roman" w:cs="Times New Roman"/>
          <w:color w:val="212529"/>
          <w:sz w:val="24"/>
          <w:szCs w:val="24"/>
          <w:lang w:eastAsia="lv-LV"/>
        </w:rPr>
        <w:t>Lauku atbalsta dienest</w:t>
      </w:r>
      <w:r w:rsidRPr="00EB08C8">
        <w:rPr>
          <w:rFonts w:ascii="Times New Roman" w:eastAsia="Times New Roman" w:hAnsi="Times New Roman" w:cs="Times New Roman"/>
          <w:color w:val="212529"/>
          <w:sz w:val="24"/>
          <w:szCs w:val="24"/>
          <w:lang w:eastAsia="lv-LV"/>
        </w:rPr>
        <w:t>s</w:t>
      </w:r>
      <w:r w:rsidRPr="00481939" w:rsidR="00481939">
        <w:rPr>
          <w:rFonts w:ascii="Times New Roman" w:eastAsia="Times New Roman" w:hAnsi="Times New Roman" w:cs="Times New Roman"/>
          <w:color w:val="212529"/>
          <w:sz w:val="24"/>
          <w:szCs w:val="24"/>
          <w:lang w:eastAsia="lv-LV"/>
        </w:rPr>
        <w:t xml:space="preserve"> “Kvalitatīva, aktīva un radoša brīvā laika pavadīšana ģimenēm Vidrižu pagastā”, Nr. 22-09-AL20-A019.2202-000007.</w:t>
      </w:r>
      <w:r w:rsidRPr="00EB08C8">
        <w:rPr>
          <w:rFonts w:ascii="Times New Roman" w:eastAsia="Times New Roman" w:hAnsi="Times New Roman" w:cs="Times New Roman"/>
          <w:color w:val="212529"/>
          <w:sz w:val="24"/>
          <w:szCs w:val="24"/>
          <w:lang w:eastAsia="lv-LV"/>
        </w:rPr>
        <w:t xml:space="preserve"> </w:t>
      </w:r>
      <w:r w:rsidRPr="00481939" w:rsidR="00481939">
        <w:rPr>
          <w:rFonts w:ascii="Times New Roman" w:eastAsia="Times New Roman" w:hAnsi="Times New Roman" w:cs="Times New Roman"/>
          <w:color w:val="212529"/>
          <w:sz w:val="24"/>
          <w:szCs w:val="24"/>
          <w:lang w:eastAsia="lv-LV"/>
        </w:rPr>
        <w:t>Mērķis: Mūzikas instrumentu un āra lielformāta spēļu uzstādīšana K/C “Melngaiļa sēta” un āra trenažieru, rotaļu laukuma ar vairākiem elementiem uzstādīšana Sabiedriskā centra “Bīriņi” teritorijā iedzīvotāju kvalitatīvai, aktīvai un radošai brīvā laika pavadīšanai.</w:t>
      </w:r>
      <w:r w:rsidRPr="00EB08C8">
        <w:rPr>
          <w:rFonts w:ascii="Times New Roman" w:eastAsia="Times New Roman" w:hAnsi="Times New Roman" w:cs="Times New Roman"/>
          <w:color w:val="212529"/>
          <w:sz w:val="24"/>
          <w:szCs w:val="24"/>
          <w:lang w:eastAsia="lv-LV"/>
        </w:rPr>
        <w:t xml:space="preserve"> Pr</w:t>
      </w:r>
      <w:r w:rsidRPr="00481939" w:rsidR="00481939">
        <w:rPr>
          <w:rFonts w:ascii="Times New Roman" w:eastAsia="Times New Roman" w:hAnsi="Times New Roman" w:cs="Times New Roman"/>
          <w:color w:val="212529"/>
          <w:sz w:val="24"/>
          <w:szCs w:val="24"/>
          <w:lang w:eastAsia="lv-LV"/>
        </w:rPr>
        <w:t>ojekta kopējās izmaksas:  17316,31 EUR, tajā skaitā Eiropas Lauksaimniecības fonda lauku attīstībai (ELFLA) līdzfinansējums 14615,55 EUR un Limbažu novada pašvaldības finansējums 2700,76 EUR.</w:t>
      </w:r>
    </w:p>
    <w:p w:rsidR="00EF45FD" w:rsidRPr="00AA1CD2" w:rsidP="002400FF" w14:paraId="4359D7E5" w14:textId="6DEDB08E">
      <w:pPr>
        <w:spacing w:after="0" w:line="240" w:lineRule="auto"/>
        <w:ind w:firstLine="709"/>
        <w:jc w:val="both"/>
        <w:rPr>
          <w:rFonts w:ascii="Times New Roman" w:hAnsi="Times New Roman" w:cs="Times New Roman"/>
          <w:color w:val="212529"/>
          <w:sz w:val="24"/>
          <w:szCs w:val="24"/>
        </w:rPr>
      </w:pPr>
      <w:r w:rsidRPr="00EB08C8">
        <w:rPr>
          <w:rFonts w:ascii="Times New Roman" w:eastAsia="Times New Roman" w:hAnsi="Times New Roman" w:cs="Times New Roman"/>
          <w:color w:val="212529"/>
          <w:sz w:val="24"/>
          <w:szCs w:val="24"/>
          <w:lang w:eastAsia="lv-LV"/>
        </w:rPr>
        <w:t>-</w:t>
      </w:r>
      <w:r>
        <w:rPr>
          <w:rFonts w:ascii="Times New Roman" w:eastAsia="Times New Roman" w:hAnsi="Times New Roman" w:cs="Times New Roman"/>
          <w:color w:val="212529"/>
          <w:sz w:val="24"/>
          <w:szCs w:val="24"/>
          <w:lang w:eastAsia="lv-LV"/>
        </w:rPr>
        <w:t xml:space="preserve"> </w:t>
      </w:r>
      <w:r w:rsidRPr="00EB08C8">
        <w:rPr>
          <w:rStyle w:val="Strong"/>
          <w:rFonts w:ascii="Times New Roman" w:hAnsi="Times New Roman" w:cs="Times New Roman"/>
          <w:b w:val="0"/>
          <w:bCs w:val="0"/>
          <w:color w:val="212529"/>
          <w:sz w:val="24"/>
          <w:szCs w:val="24"/>
        </w:rPr>
        <w:t>2022. gadā pašvaldība īsteno</w:t>
      </w:r>
      <w:r w:rsidRPr="00EB08C8">
        <w:rPr>
          <w:rStyle w:val="Strong"/>
          <w:rFonts w:ascii="Times New Roman" w:hAnsi="Times New Roman" w:cs="Times New Roman"/>
          <w:b w:val="0"/>
          <w:bCs w:val="0"/>
          <w:color w:val="212529"/>
          <w:sz w:val="24"/>
          <w:szCs w:val="24"/>
        </w:rPr>
        <w:t>ja</w:t>
      </w:r>
      <w:r w:rsidRPr="00EB08C8">
        <w:rPr>
          <w:rStyle w:val="Strong"/>
          <w:rFonts w:ascii="Times New Roman" w:hAnsi="Times New Roman" w:cs="Times New Roman"/>
          <w:b w:val="0"/>
          <w:bCs w:val="0"/>
          <w:color w:val="212529"/>
          <w:sz w:val="24"/>
          <w:szCs w:val="24"/>
        </w:rPr>
        <w:t xml:space="preserve"> 14 Zivju fonda atbalstītus projektus</w:t>
      </w:r>
      <w:r w:rsidRPr="00EB08C8">
        <w:rPr>
          <w:rStyle w:val="Strong"/>
          <w:rFonts w:ascii="Times New Roman" w:hAnsi="Times New Roman" w:cs="Times New Roman"/>
          <w:b w:val="0"/>
          <w:bCs w:val="0"/>
          <w:color w:val="212529"/>
          <w:sz w:val="24"/>
          <w:szCs w:val="24"/>
        </w:rPr>
        <w:t xml:space="preserve"> </w:t>
      </w:r>
      <w:r w:rsidRPr="00EB08C8">
        <w:rPr>
          <w:rFonts w:ascii="Times New Roman" w:hAnsi="Times New Roman" w:cs="Times New Roman"/>
          <w:color w:val="212529"/>
          <w:sz w:val="24"/>
          <w:szCs w:val="24"/>
        </w:rPr>
        <w:t xml:space="preserve">ar kopējo fonda finansējumu 98 837,97 eiro. Pašvaldības līdzfinansējums 11169,67 eiro, biedrību līdzfinansējums </w:t>
      </w:r>
      <w:r w:rsidRPr="00AA1CD2">
        <w:rPr>
          <w:rFonts w:ascii="Times New Roman" w:hAnsi="Times New Roman" w:cs="Times New Roman"/>
          <w:color w:val="212529"/>
          <w:sz w:val="24"/>
          <w:szCs w:val="24"/>
        </w:rPr>
        <w:t>449,62 eiro.</w:t>
      </w:r>
    </w:p>
    <w:p w:rsidR="00AA1CD2" w:rsidP="002400FF" w14:paraId="005CA64E" w14:textId="78ABC249">
      <w:pPr>
        <w:spacing w:after="0" w:line="240" w:lineRule="auto"/>
        <w:ind w:firstLine="709"/>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rPr>
        <w:t xml:space="preserve">- </w:t>
      </w:r>
      <w:r w:rsidRPr="00AA1CD2">
        <w:rPr>
          <w:rFonts w:ascii="Times New Roman" w:hAnsi="Times New Roman" w:cs="Times New Roman"/>
          <w:color w:val="212529"/>
          <w:sz w:val="24"/>
          <w:szCs w:val="24"/>
        </w:rPr>
        <w:t xml:space="preserve">Īstenots projekts “SIA "Skultes doktorāts" veselības aprūpes pakalpojumu kvalitātes uzlabošana”. Nr. 9.3.2.0/21/A/075. </w:t>
      </w:r>
      <w:r w:rsidRPr="00AA1CD2">
        <w:rPr>
          <w:rFonts w:ascii="Times New Roman" w:hAnsi="Times New Roman" w:cs="Times New Roman"/>
          <w:color w:val="212529"/>
          <w:sz w:val="24"/>
          <w:szCs w:val="24"/>
          <w:shd w:val="clear" w:color="auto" w:fill="FFFFFF"/>
        </w:rPr>
        <w:t>Projekta izmaksas ir 7027,00 EUR, tajā skaitā Eiropas Reģionālās attīstības fonda (ERAF) līdzfinansējums 5972,95 EUR, valsts budžeta dotācija 632,43 EUR un Limbažu novada pašvaldības finansējums 421,62 EUR.</w:t>
      </w:r>
    </w:p>
    <w:p w:rsidR="00AA1CD2" w:rsidP="002400FF" w14:paraId="02F91352" w14:textId="4A3CDC37">
      <w:pPr>
        <w:spacing w:after="0" w:line="240" w:lineRule="auto"/>
        <w:ind w:firstLine="709"/>
        <w:jc w:val="both"/>
        <w:rPr>
          <w:rFonts w:ascii="Times New Roman" w:hAnsi="Times New Roman" w:cs="Times New Roman"/>
          <w:color w:val="212529"/>
          <w:sz w:val="24"/>
          <w:szCs w:val="24"/>
          <w:shd w:val="clear" w:color="auto" w:fill="FFFFFF"/>
        </w:rPr>
      </w:pPr>
      <w:r>
        <w:rPr>
          <w:rFonts w:ascii="Times New Roman" w:hAnsi="Times New Roman" w:cs="Times New Roman"/>
          <w:color w:val="212529"/>
          <w:sz w:val="24"/>
          <w:szCs w:val="24"/>
          <w:shd w:val="clear" w:color="auto" w:fill="FFFFFF"/>
        </w:rPr>
        <w:t xml:space="preserve">- </w:t>
      </w:r>
      <w:r w:rsidRPr="00AA1CD2">
        <w:rPr>
          <w:rFonts w:ascii="Times New Roman" w:hAnsi="Times New Roman" w:cs="Times New Roman"/>
          <w:color w:val="212529"/>
          <w:sz w:val="24"/>
          <w:szCs w:val="24"/>
          <w:shd w:val="clear" w:color="auto" w:fill="FFFFFF"/>
        </w:rPr>
        <w:t>Realizēts p</w:t>
      </w:r>
      <w:r w:rsidRPr="00AA1CD2">
        <w:rPr>
          <w:rFonts w:ascii="Times New Roman" w:hAnsi="Times New Roman" w:cs="Times New Roman"/>
          <w:color w:val="212529"/>
          <w:sz w:val="24"/>
          <w:szCs w:val="24"/>
        </w:rPr>
        <w:t xml:space="preserve">rojekts “SIA "Vidrižu doktorāts" veselības aprūpes pakalpojumu kvalitātes uzlabošana” Nr. 9.3.2.0/21/A/074. </w:t>
      </w:r>
      <w:r w:rsidRPr="00AA1CD2">
        <w:rPr>
          <w:rFonts w:ascii="Times New Roman" w:hAnsi="Times New Roman" w:cs="Times New Roman"/>
          <w:color w:val="212529"/>
          <w:sz w:val="24"/>
          <w:szCs w:val="24"/>
          <w:shd w:val="clear" w:color="auto" w:fill="FFFFFF"/>
        </w:rPr>
        <w:t>Projekta izmaksas ir 11 000 EUR, tajā skaitā Eiropas Reģionālās attīstības fonda (ERAF) līdzfinansējums 9350 EUR, valsts budžeta dotācija 990 EUR un Limbažu novada pašvaldības finansējums 660 EUR.</w:t>
      </w:r>
    </w:p>
    <w:p w:rsidR="002400FF" w:rsidP="002400FF" w14:paraId="7A183FFE" w14:textId="26F27E0C">
      <w:pPr>
        <w:spacing w:after="0"/>
        <w:ind w:firstLine="709"/>
        <w:jc w:val="both"/>
        <w:rPr>
          <w:rFonts w:ascii="Times New Roman" w:hAnsi="Times New Roman" w:cs="Times New Roman"/>
          <w:color w:val="000000"/>
          <w:sz w:val="24"/>
          <w:szCs w:val="24"/>
        </w:rPr>
      </w:pPr>
      <w:r w:rsidRPr="002400FF">
        <w:rPr>
          <w:rFonts w:ascii="Times New Roman" w:hAnsi="Times New Roman" w:cs="Times New Roman"/>
          <w:color w:val="212529"/>
          <w:sz w:val="24"/>
          <w:szCs w:val="24"/>
          <w:shd w:val="clear" w:color="auto" w:fill="FFFFFF"/>
        </w:rPr>
        <w:t xml:space="preserve">- </w:t>
      </w:r>
      <w:r w:rsidRPr="002400FF">
        <w:rPr>
          <w:rStyle w:val="wdyuqq"/>
          <w:rFonts w:ascii="Times New Roman" w:eastAsia="Times New Roman" w:hAnsi="Times New Roman" w:cs="Times New Roman"/>
          <w:sz w:val="24"/>
          <w:szCs w:val="24"/>
        </w:rPr>
        <w:t>Viļķenes sporta centrā īstenots projekts inventāra papildināšana</w:t>
      </w:r>
      <w:r w:rsidR="007E79DC">
        <w:rPr>
          <w:rStyle w:val="wdyuqq"/>
          <w:rFonts w:ascii="Times New Roman" w:eastAsia="Times New Roman" w:hAnsi="Times New Roman" w:cs="Times New Roman"/>
          <w:sz w:val="24"/>
          <w:szCs w:val="24"/>
        </w:rPr>
        <w:t>i.</w:t>
      </w:r>
      <w:r w:rsidRPr="002400FF">
        <w:rPr>
          <w:rFonts w:ascii="Times New Roman" w:eastAsia="Times New Roman" w:hAnsi="Times New Roman" w:cs="Times New Roman"/>
          <w:sz w:val="24"/>
          <w:szCs w:val="24"/>
        </w:rPr>
        <w:t xml:space="preserve"> </w:t>
      </w:r>
      <w:r w:rsidRPr="002400FF">
        <w:rPr>
          <w:rStyle w:val="wdyuqq"/>
          <w:rFonts w:ascii="Times New Roman" w:eastAsia="Times New Roman" w:hAnsi="Times New Roman" w:cs="Times New Roman"/>
          <w:sz w:val="24"/>
          <w:szCs w:val="24"/>
        </w:rPr>
        <w:t xml:space="preserve">Mērķis: </w:t>
      </w:r>
      <w:r w:rsidR="007E79DC">
        <w:rPr>
          <w:rStyle w:val="wdyuqq"/>
          <w:rFonts w:ascii="Times New Roman" w:eastAsia="Times New Roman" w:hAnsi="Times New Roman" w:cs="Times New Roman"/>
          <w:sz w:val="24"/>
          <w:szCs w:val="24"/>
        </w:rPr>
        <w:t>d</w:t>
      </w:r>
      <w:r w:rsidRPr="002400FF">
        <w:rPr>
          <w:rStyle w:val="wdyuqq"/>
          <w:rFonts w:ascii="Times New Roman" w:eastAsia="Times New Roman" w:hAnsi="Times New Roman" w:cs="Times New Roman"/>
          <w:sz w:val="24"/>
          <w:szCs w:val="24"/>
        </w:rPr>
        <w:t>ažādot iedzīvotāju brīvā laika pavadīšanas iespējas. Projektā ir iegādāti 10 novusa, 10 galda tenisa galdi un 50 norobežojoši galda tenisa borti.</w:t>
      </w:r>
      <w:r w:rsidRPr="002400FF">
        <w:rPr>
          <w:rStyle w:val="wdyuqq"/>
          <w:rFonts w:ascii="Times New Roman" w:hAnsi="Times New Roman" w:cs="Times New Roman"/>
          <w:color w:val="000000"/>
          <w:sz w:val="24"/>
          <w:szCs w:val="24"/>
        </w:rPr>
        <w:t xml:space="preserve"> </w:t>
      </w:r>
      <w:r w:rsidRPr="002400FF">
        <w:rPr>
          <w:rFonts w:ascii="Times New Roman" w:hAnsi="Times New Roman" w:cs="Times New Roman"/>
          <w:color w:val="000000"/>
          <w:sz w:val="24"/>
          <w:szCs w:val="24"/>
        </w:rPr>
        <w:t>Projekta kopējā summa</w:t>
      </w:r>
      <w:r w:rsidRPr="002400FF">
        <w:rPr>
          <w:rFonts w:ascii="Times New Roman" w:hAnsi="Times New Roman" w:cs="Times New Roman"/>
          <w:sz w:val="24"/>
          <w:szCs w:val="24"/>
        </w:rPr>
        <w:t xml:space="preserve"> </w:t>
      </w:r>
      <w:r w:rsidRPr="002400FF">
        <w:rPr>
          <w:rFonts w:ascii="Times New Roman" w:hAnsi="Times New Roman" w:cs="Times New Roman"/>
          <w:color w:val="000000"/>
          <w:sz w:val="24"/>
          <w:szCs w:val="24"/>
        </w:rPr>
        <w:t>9665, 48 eiro</w:t>
      </w:r>
      <w:r w:rsidRPr="002400FF">
        <w:rPr>
          <w:rFonts w:ascii="Times New Roman" w:hAnsi="Times New Roman" w:cs="Times New Roman"/>
          <w:sz w:val="24"/>
          <w:szCs w:val="24"/>
        </w:rPr>
        <w:t xml:space="preserve"> </w:t>
      </w:r>
      <w:r w:rsidRPr="002400FF">
        <w:rPr>
          <w:rFonts w:ascii="Times New Roman" w:hAnsi="Times New Roman" w:cs="Times New Roman"/>
          <w:color w:val="000000"/>
          <w:sz w:val="24"/>
          <w:szCs w:val="24"/>
        </w:rPr>
        <w:t>ELFLA finansējums</w:t>
      </w:r>
      <w:r w:rsidRPr="002400FF">
        <w:rPr>
          <w:rFonts w:ascii="Times New Roman" w:hAnsi="Times New Roman" w:cs="Times New Roman"/>
          <w:sz w:val="24"/>
          <w:szCs w:val="24"/>
        </w:rPr>
        <w:t xml:space="preserve"> </w:t>
      </w:r>
      <w:r w:rsidRPr="002400FF">
        <w:rPr>
          <w:rFonts w:ascii="Times New Roman" w:hAnsi="Times New Roman" w:cs="Times New Roman"/>
          <w:color w:val="000000"/>
          <w:sz w:val="24"/>
          <w:szCs w:val="24"/>
        </w:rPr>
        <w:t>8541, 13 eiro</w:t>
      </w:r>
      <w:r w:rsidRPr="002400FF">
        <w:rPr>
          <w:rFonts w:ascii="Times New Roman" w:hAnsi="Times New Roman" w:cs="Times New Roman"/>
          <w:sz w:val="24"/>
          <w:szCs w:val="24"/>
        </w:rPr>
        <w:t xml:space="preserve"> </w:t>
      </w:r>
      <w:r w:rsidRPr="002400FF">
        <w:rPr>
          <w:rFonts w:ascii="Times New Roman" w:hAnsi="Times New Roman" w:cs="Times New Roman"/>
          <w:color w:val="000000"/>
          <w:sz w:val="24"/>
          <w:szCs w:val="24"/>
        </w:rPr>
        <w:t>Pašvaldības finansējums</w:t>
      </w:r>
      <w:r w:rsidRPr="002400FF">
        <w:rPr>
          <w:rFonts w:ascii="Times New Roman" w:hAnsi="Times New Roman" w:cs="Times New Roman"/>
          <w:sz w:val="24"/>
          <w:szCs w:val="24"/>
        </w:rPr>
        <w:t xml:space="preserve"> </w:t>
      </w:r>
      <w:r w:rsidRPr="002400FF">
        <w:rPr>
          <w:rFonts w:ascii="Times New Roman" w:hAnsi="Times New Roman" w:cs="Times New Roman"/>
          <w:color w:val="000000"/>
          <w:sz w:val="24"/>
          <w:szCs w:val="24"/>
        </w:rPr>
        <w:t>1124,35 eiro</w:t>
      </w:r>
    </w:p>
    <w:p w:rsidR="002400FF" w:rsidP="002400FF" w14:paraId="5E23382C" w14:textId="769D947B">
      <w:pPr>
        <w:pStyle w:val="NormalWeb"/>
        <w:spacing w:before="0" w:beforeAutospacing="0" w:after="0" w:afterAutospacing="0"/>
        <w:ind w:firstLine="709"/>
        <w:jc w:val="both"/>
        <w:rPr>
          <w:color w:val="000000"/>
        </w:rPr>
      </w:pPr>
      <w:r>
        <w:rPr>
          <w:color w:val="000000"/>
        </w:rPr>
        <w:t>- Noslēdzies projekts i</w:t>
      </w:r>
      <w:r>
        <w:rPr>
          <w:rStyle w:val="wdyuqq"/>
          <w:color w:val="000000"/>
        </w:rPr>
        <w:t>zveidot bērnu rotaļu laukumu Viļķenes pagastā.</w:t>
      </w:r>
      <w:r>
        <w:t xml:space="preserve"> </w:t>
      </w:r>
      <w:r>
        <w:rPr>
          <w:rStyle w:val="wdyuqq"/>
          <w:color w:val="000000"/>
        </w:rPr>
        <w:t xml:space="preserve">Realizējot projektu ir iegādāti un </w:t>
      </w:r>
      <w:r w:rsidRPr="002400FF">
        <w:rPr>
          <w:rStyle w:val="wdyuqq"/>
          <w:color w:val="000000"/>
        </w:rPr>
        <w:t>uzstādīti bērnu rotaļlaukuma elementi – (šūpoles, vingrošanas komplekss, rotaļu komplekss, interaktīva iekārta ar smilšu liftu un mūzikas instrumentu).</w:t>
      </w:r>
      <w:r w:rsidRPr="002400FF">
        <w:rPr>
          <w:rStyle w:val="wdyuqq"/>
        </w:rPr>
        <w:t xml:space="preserve"> </w:t>
      </w:r>
      <w:r w:rsidRPr="002400FF">
        <w:rPr>
          <w:rStyle w:val="wdyuqq"/>
          <w:color w:val="000000"/>
        </w:rPr>
        <w:t>Projekta kopējā summa</w:t>
      </w:r>
      <w:r w:rsidRPr="002400FF">
        <w:rPr>
          <w:rStyle w:val="wdyuqq"/>
        </w:rPr>
        <w:t xml:space="preserve"> </w:t>
      </w:r>
      <w:r w:rsidRPr="002400FF">
        <w:rPr>
          <w:rStyle w:val="wdyuqq"/>
          <w:color w:val="000000"/>
        </w:rPr>
        <w:t>22613, 69 eiro</w:t>
      </w:r>
      <w:r w:rsidRPr="002400FF">
        <w:rPr>
          <w:rStyle w:val="wdyuqq"/>
        </w:rPr>
        <w:t xml:space="preserve"> </w:t>
      </w:r>
      <w:r w:rsidRPr="002400FF">
        <w:rPr>
          <w:rStyle w:val="wdyuqq"/>
          <w:color w:val="000000"/>
        </w:rPr>
        <w:t>ELFLA finansējums</w:t>
      </w:r>
      <w:r w:rsidRPr="002400FF">
        <w:rPr>
          <w:rStyle w:val="wdyuqq"/>
        </w:rPr>
        <w:t xml:space="preserve"> </w:t>
      </w:r>
      <w:r w:rsidRPr="002400FF">
        <w:rPr>
          <w:rStyle w:val="wdyuqq"/>
          <w:color w:val="000000"/>
        </w:rPr>
        <w:t>17 990 eiro</w:t>
      </w:r>
      <w:r w:rsidRPr="002400FF">
        <w:rPr>
          <w:rStyle w:val="wdyuqq"/>
        </w:rPr>
        <w:t xml:space="preserve"> </w:t>
      </w:r>
      <w:r w:rsidRPr="002400FF">
        <w:rPr>
          <w:rStyle w:val="wdyuqq"/>
          <w:color w:val="000000"/>
        </w:rPr>
        <w:t>Pašvaldības finansējums</w:t>
      </w:r>
      <w:r w:rsidRPr="002400FF">
        <w:rPr>
          <w:rStyle w:val="wdyuqq"/>
        </w:rPr>
        <w:t xml:space="preserve"> </w:t>
      </w:r>
      <w:r w:rsidRPr="002400FF">
        <w:rPr>
          <w:rStyle w:val="wdyuqq"/>
          <w:color w:val="000000"/>
        </w:rPr>
        <w:t>4623, 69 eiro</w:t>
      </w:r>
    </w:p>
    <w:p w:rsidR="0068554C" w:rsidP="002400FF" w14:paraId="72CD5800" w14:textId="77777777">
      <w:pPr>
        <w:spacing w:after="0" w:line="240" w:lineRule="auto"/>
        <w:jc w:val="both"/>
        <w:rPr>
          <w:rFonts w:ascii="Times New Roman" w:hAnsi="Times New Roman" w:cs="Times New Roman"/>
          <w:sz w:val="24"/>
          <w:szCs w:val="24"/>
        </w:rPr>
      </w:pPr>
    </w:p>
    <w:p w:rsidR="0068554C" w:rsidP="002400FF" w14:paraId="714BF711" w14:textId="60BE70C7">
      <w:pPr>
        <w:spacing w:line="240" w:lineRule="auto"/>
        <w:ind w:firstLine="709"/>
        <w:jc w:val="both"/>
        <w:rPr>
          <w:rFonts w:ascii="Times New Roman" w:hAnsi="Times New Roman" w:cs="Times New Roman"/>
          <w:sz w:val="24"/>
        </w:rPr>
      </w:pPr>
      <w:r>
        <w:rPr>
          <w:rFonts w:ascii="Times New Roman" w:hAnsi="Times New Roman" w:cs="Times New Roman"/>
          <w:sz w:val="24"/>
        </w:rPr>
        <w:t>Limbažu novada administratīvajā teritorijā 2022.</w:t>
      </w:r>
      <w:r w:rsidR="000061E4">
        <w:rPr>
          <w:rFonts w:ascii="Times New Roman" w:hAnsi="Times New Roman" w:cs="Times New Roman"/>
          <w:sz w:val="24"/>
        </w:rPr>
        <w:t xml:space="preserve"> un 2023.</w:t>
      </w:r>
      <w:r>
        <w:rPr>
          <w:rFonts w:ascii="Times New Roman" w:hAnsi="Times New Roman" w:cs="Times New Roman"/>
          <w:sz w:val="24"/>
        </w:rPr>
        <w:t>gada aktuālie projekti:</w:t>
      </w:r>
    </w:p>
    <w:p w:rsidR="00CD2E83" w:rsidRPr="00503209" w:rsidP="002400FF" w14:paraId="52964BFB" w14:textId="6DF2CDF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-p</w:t>
      </w:r>
      <w:r w:rsidRPr="00503209">
        <w:rPr>
          <w:rFonts w:ascii="Times New Roman" w:hAnsi="Times New Roman" w:cs="Times New Roman"/>
          <w:sz w:val="24"/>
          <w:szCs w:val="24"/>
        </w:rPr>
        <w:t>ar Valsts kases aizdevuma un pašvaldības budžeta līdzekļiem turpinās Limbažu pilsētas stadiona pārbūve (Limbažu novada attīstības programmas 2017. – 2023.gadam Investīciju plāna 2021. – 2023.gadam (tu</w:t>
      </w:r>
      <w:r>
        <w:rPr>
          <w:rFonts w:ascii="Times New Roman" w:hAnsi="Times New Roman" w:cs="Times New Roman"/>
          <w:sz w:val="24"/>
          <w:szCs w:val="24"/>
        </w:rPr>
        <w:t>rpmāk – LN IP) pasākums Nr. 37);</w:t>
      </w:r>
    </w:p>
    <w:p w:rsidR="00226390" w:rsidRPr="00503209" w:rsidP="002400FF" w14:paraId="0FC93A30" w14:textId="2495FC0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Skultes pagastā tiek īstenots Eiropas Jūrlietu un zivsaimniecības fonda līdzfinansēts projekts “Pašvaldības autoceļa “Rūpes – Lauči” pārbūve” (LN IP pasākums Nr. 156) (plānotās izmaksas ap 243 000 EUR).</w:t>
      </w:r>
    </w:p>
    <w:p w:rsidR="00226390" w:rsidRPr="00503209" w:rsidP="002400FF" w14:paraId="1FD5E366" w14:textId="529B288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Turpin</w:t>
      </w:r>
      <w:r w:rsidR="00EB08C8">
        <w:rPr>
          <w:rFonts w:ascii="Times New Roman" w:hAnsi="Times New Roman" w:cs="Times New Roman"/>
          <w:sz w:val="24"/>
          <w:szCs w:val="24"/>
        </w:rPr>
        <w:t>ā</w:t>
      </w:r>
      <w:r w:rsidRPr="00503209">
        <w:rPr>
          <w:rFonts w:ascii="Times New Roman" w:hAnsi="Times New Roman" w:cs="Times New Roman"/>
          <w:sz w:val="24"/>
          <w:szCs w:val="24"/>
        </w:rPr>
        <w:t xml:space="preserve">s sportistu viesnīcas ēkas Sporta ielā 3, Limbažos, energoefektivitātes paaugstināšanas būvdarbi Eiropas Reģionālās attīstības fonda līdzfinansētā projektā “Sporta viesnīcas ēkas energoefektivitātes paaugstināšana” (LN IP pasākums Nr. 97) (plānotās izmaksas ap 580 000 EUR). </w:t>
      </w:r>
    </w:p>
    <w:p w:rsidR="00226390" w:rsidRPr="00503209" w:rsidP="002400FF" w14:paraId="4754C679" w14:textId="3FDA5D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Arī  projekta "Pasākumi vietējās sabiedrības veselības veicināšanai un slimību profilaksei” (Limbažu novada attīstības programmas 2017. – 2023.gadam Rīcības plāna 2021. – 2023.gadam (turpmāk – LN RP) pasākums Nr. 7) projekta Nr.9.2.4.2/16/I/059 darbība </w:t>
      </w:r>
      <w:r w:rsidRPr="00503209" w:rsidR="001527B0">
        <w:rPr>
          <w:rFonts w:ascii="Times New Roman" w:hAnsi="Times New Roman" w:cs="Times New Roman"/>
          <w:sz w:val="24"/>
          <w:szCs w:val="24"/>
        </w:rPr>
        <w:t>Limbažu novadā</w:t>
      </w:r>
      <w:r w:rsidR="001527B0">
        <w:rPr>
          <w:rFonts w:ascii="Times New Roman" w:hAnsi="Times New Roman" w:cs="Times New Roman"/>
          <w:sz w:val="24"/>
          <w:szCs w:val="24"/>
        </w:rPr>
        <w:t xml:space="preserve"> </w:t>
      </w:r>
      <w:r w:rsidRPr="00503209">
        <w:rPr>
          <w:rFonts w:ascii="Times New Roman" w:hAnsi="Times New Roman" w:cs="Times New Roman"/>
          <w:sz w:val="24"/>
          <w:szCs w:val="24"/>
        </w:rPr>
        <w:t>turpinās</w:t>
      </w:r>
      <w:r w:rsidR="0068554C">
        <w:rPr>
          <w:rFonts w:ascii="Times New Roman" w:hAnsi="Times New Roman" w:cs="Times New Roman"/>
          <w:sz w:val="24"/>
          <w:szCs w:val="24"/>
        </w:rPr>
        <w:t>.</w:t>
      </w:r>
      <w:r w:rsidRPr="00503209">
        <w:rPr>
          <w:rFonts w:ascii="Times New Roman" w:hAnsi="Times New Roman" w:cs="Times New Roman"/>
          <w:sz w:val="24"/>
          <w:szCs w:val="24"/>
        </w:rPr>
        <w:t xml:space="preserve"> </w:t>
      </w:r>
      <w:r w:rsidR="0068554C">
        <w:rPr>
          <w:rFonts w:ascii="Times New Roman" w:hAnsi="Times New Roman" w:cs="Times New Roman"/>
          <w:sz w:val="24"/>
          <w:szCs w:val="24"/>
        </w:rPr>
        <w:t>Š</w:t>
      </w:r>
      <w:r w:rsidRPr="00503209">
        <w:rPr>
          <w:rFonts w:ascii="Times New Roman" w:hAnsi="Times New Roman" w:cs="Times New Roman"/>
          <w:sz w:val="24"/>
          <w:szCs w:val="24"/>
        </w:rPr>
        <w:t>ī projekta mērķis ir veicināt veselīga dzīvesveida uzsākšanu un turpināšanu. Projekta īstenošana paredzēta līdz 2023.gada 31.decembrim. Projekta kopējās izmaksas plānotas 351</w:t>
      </w:r>
      <w:r w:rsidR="007E79DC">
        <w:rPr>
          <w:rFonts w:ascii="Times New Roman" w:hAnsi="Times New Roman" w:cs="Times New Roman"/>
          <w:sz w:val="24"/>
          <w:szCs w:val="24"/>
        </w:rPr>
        <w:t xml:space="preserve"> </w:t>
      </w:r>
      <w:r w:rsidRPr="00503209">
        <w:rPr>
          <w:rFonts w:ascii="Times New Roman" w:hAnsi="Times New Roman" w:cs="Times New Roman"/>
          <w:sz w:val="24"/>
          <w:szCs w:val="24"/>
        </w:rPr>
        <w:t>035,00 EUR apmērā. Projekts 100% tiek finansēts no ESF un VB līdzekļiem.</w:t>
      </w:r>
    </w:p>
    <w:p w:rsidR="00226390" w:rsidRPr="00503209" w:rsidP="002400FF" w14:paraId="1A4EEBBF" w14:textId="4220743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Turpinās iekšējo un ārējo ūdens un kanalizācijas tīklu projektēšana pašvaldības dzīvojamai ēkai Rīgas ielā 5, Alojā (AN IP pasākums Nr. 4.1). Projekta ietvaros paredzēts ēku pieslēgt pilsētas ūdensvada un kanalizācijas tīkliem. Mājā atrodas 3 pašvaldības sociālie dzīvokļi un telpas, kuras izīrētas uzņēmējdarbībai. </w:t>
      </w:r>
    </w:p>
    <w:p w:rsidR="00226390" w:rsidRPr="00503209" w:rsidP="002400FF" w14:paraId="60B6C56B" w14:textId="2611CDF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Turpinās Alojas pilsētas Jūras, Rīgas un Valmieras ielas posmu pārbūves būvprojekta izstrāde (AN IP pasākums Nr. 8.2). Būvdarbus plānots veikt laika posmā no 2022.-2024. gadam atkarībā no pašvaldības budžeta </w:t>
      </w:r>
      <w:r w:rsidR="007E79DC">
        <w:rPr>
          <w:rFonts w:ascii="Times New Roman" w:hAnsi="Times New Roman" w:cs="Times New Roman"/>
          <w:sz w:val="24"/>
          <w:szCs w:val="24"/>
        </w:rPr>
        <w:t>iespējām</w:t>
      </w:r>
      <w:r w:rsidRPr="00503209">
        <w:rPr>
          <w:rFonts w:ascii="Times New Roman" w:hAnsi="Times New Roman" w:cs="Times New Roman"/>
          <w:sz w:val="24"/>
          <w:szCs w:val="24"/>
        </w:rPr>
        <w:t xml:space="preserve"> un ņemot aizdevumu Valsts Kasē.</w:t>
      </w:r>
    </w:p>
    <w:p w:rsidR="00226390" w:rsidRPr="00503209" w:rsidP="002400FF" w14:paraId="5EC07B34" w14:textId="14166BA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Ar Eiropas Jūrlietu un zivsaimniecības fonda līdzfinansējumu turpinās  projekta "Ceļš, kas vieno mūs ar jūru" (Salacgrīvas novada attīstības programmas 2015. – 2021.gadam Investīciju plāna 2020. – 2021.gadam (turpmāk – SN IP) pasākums Nr. 85), projekta Nr. 21-09-FL05-F043.0202-00004 realizācija. Projekta ietvaros tiks pārbūvēta Ainažu pilsētas Parka iela un stāvlaukumi. </w:t>
      </w:r>
    </w:p>
    <w:p w:rsidR="00226390" w:rsidRPr="00503209" w:rsidP="002400FF" w14:paraId="46A821D7" w14:textId="0857C6D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503209">
        <w:rPr>
          <w:rFonts w:ascii="Times New Roman" w:hAnsi="Times New Roman" w:cs="Times New Roman"/>
          <w:sz w:val="24"/>
          <w:szCs w:val="24"/>
        </w:rPr>
        <w:t xml:space="preserve">Ar Eiropas Jūrlietu un zivsaimniecības fonda līdzfinansējumu turpinās  projekta "Skolas ielas pārbūve Salacgrīvā" (SN IP pasākums Nr.88), projekta Nr. 21-09-FL05-F043.0202-00002 realizācija. Projekta ietvaros tiks pārbūvēta Salacgrīvas pilsētas Skolas iela. 2021.gadā uzsākta būvprojekta izstrāde, projektā paredzētie būvdarbi notiks 2023.gadā. </w:t>
      </w:r>
    </w:p>
    <w:p w:rsidR="00CD2E83" w:rsidRPr="009E4FBB" w:rsidP="002400FF" w14:paraId="03BB9A34" w14:textId="57B4904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FBB">
        <w:rPr>
          <w:rFonts w:ascii="Times New Roman" w:hAnsi="Times New Roman" w:cs="Times New Roman"/>
          <w:sz w:val="24"/>
          <w:szCs w:val="24"/>
        </w:rPr>
        <w:t xml:space="preserve">Turpinās Eiropas reģionālā attīstības fonda līdzfinansētā projekta "Pakalpojumu infrastruktūras attīstība </w:t>
      </w:r>
      <w:r w:rsidRPr="009E4FBB">
        <w:rPr>
          <w:rFonts w:ascii="Times New Roman" w:hAnsi="Times New Roman" w:cs="Times New Roman"/>
          <w:sz w:val="24"/>
          <w:szCs w:val="24"/>
        </w:rPr>
        <w:t>deinstitucionalizācijas</w:t>
      </w:r>
      <w:r w:rsidRPr="009E4FBB">
        <w:rPr>
          <w:rFonts w:ascii="Times New Roman" w:hAnsi="Times New Roman" w:cs="Times New Roman"/>
          <w:sz w:val="24"/>
          <w:szCs w:val="24"/>
        </w:rPr>
        <w:t xml:space="preserve"> plānu īstenošanai" (SN IP pasākums Nr. 53), projekta </w:t>
      </w:r>
      <w:r w:rsidRPr="009E4FBB">
        <w:rPr>
          <w:rFonts w:ascii="Times New Roman" w:hAnsi="Times New Roman" w:cs="Times New Roman"/>
          <w:sz w:val="24"/>
          <w:szCs w:val="24"/>
        </w:rPr>
        <w:t>Nr. 9.3.1.1/19/I/022 realizācija. Projektā paredzētās aktivitātes: 1) Dienas aprūpes centra infrastruktūras izveide ar 21 pakalpojuma vietu, kurā pakalpojumus saņems 29 pilngadīgās personas ar garīga rakstura traucējumiem; 2) Grupu dzīvokļu pakalpojuma infrastruktūras izveide pilngadīgām personām ar garīga rakstura traucējumiem; 3) Sociālās rehabilitācijas pakalpojumu infrastruktūras izveide bērniem ar funkcionāliem traucējumiem. 2021.gadā izstrādāts būvprojekts sociālās rehabilitācijas pakalpojuma infrastruktūrai. 2022.gadā pabeig</w:t>
      </w:r>
      <w:r>
        <w:rPr>
          <w:rFonts w:ascii="Times New Roman" w:hAnsi="Times New Roman" w:cs="Times New Roman"/>
          <w:sz w:val="24"/>
          <w:szCs w:val="24"/>
        </w:rPr>
        <w:t>ta</w:t>
      </w:r>
      <w:r w:rsidRPr="009E4FBB">
        <w:rPr>
          <w:rFonts w:ascii="Times New Roman" w:hAnsi="Times New Roman" w:cs="Times New Roman"/>
          <w:sz w:val="24"/>
          <w:szCs w:val="24"/>
        </w:rPr>
        <w:t xml:space="preserve"> būvprojektu izstrād</w:t>
      </w:r>
      <w:r>
        <w:rPr>
          <w:rFonts w:ascii="Times New Roman" w:hAnsi="Times New Roman" w:cs="Times New Roman"/>
          <w:sz w:val="24"/>
          <w:szCs w:val="24"/>
        </w:rPr>
        <w:t>e</w:t>
      </w:r>
      <w:r w:rsidRPr="009E4FBB">
        <w:rPr>
          <w:rFonts w:ascii="Times New Roman" w:hAnsi="Times New Roman" w:cs="Times New Roman"/>
          <w:sz w:val="24"/>
          <w:szCs w:val="24"/>
        </w:rPr>
        <w:t xml:space="preserve"> dienas aprūpes centram un grupu dzīvokļiem, kā arī paredzēti visi projektā paredzētie būvdarbi.</w:t>
      </w:r>
      <w:r>
        <w:rPr>
          <w:rFonts w:ascii="Times New Roman" w:hAnsi="Times New Roman" w:cs="Times New Roman"/>
          <w:sz w:val="24"/>
          <w:szCs w:val="24"/>
        </w:rPr>
        <w:t xml:space="preserve"> I</w:t>
      </w:r>
      <w:r w:rsidRPr="009E4FBB">
        <w:rPr>
          <w:rFonts w:ascii="Times New Roman" w:hAnsi="Times New Roman" w:cs="Times New Roman"/>
          <w:sz w:val="24"/>
          <w:szCs w:val="24"/>
        </w:rPr>
        <w:t>zmaksas 2022.gadā 595</w:t>
      </w:r>
      <w:r w:rsidR="007E79DC">
        <w:rPr>
          <w:rFonts w:ascii="Times New Roman" w:hAnsi="Times New Roman" w:cs="Times New Roman"/>
          <w:sz w:val="24"/>
          <w:szCs w:val="24"/>
        </w:rPr>
        <w:t xml:space="preserve"> </w:t>
      </w:r>
      <w:r w:rsidRPr="009E4FBB">
        <w:rPr>
          <w:rFonts w:ascii="Times New Roman" w:hAnsi="Times New Roman" w:cs="Times New Roman"/>
          <w:sz w:val="24"/>
          <w:szCs w:val="24"/>
        </w:rPr>
        <w:t xml:space="preserve">104 EUR. </w:t>
      </w:r>
    </w:p>
    <w:p w:rsidR="00226390" w:rsidRPr="009E4FBB" w:rsidP="002400FF" w14:paraId="0587471A" w14:textId="450FD0C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FBB">
        <w:rPr>
          <w:rFonts w:ascii="Times New Roman" w:hAnsi="Times New Roman" w:cs="Times New Roman"/>
          <w:sz w:val="24"/>
          <w:szCs w:val="24"/>
        </w:rPr>
        <w:t xml:space="preserve">Turpinās stadiona vieglatlētikas sektoru izbūve Zvejnieku parkā, Salacgrīvā (SN IP pasākums Nr. 90). 2021.gadā izstrādāts būvprojekts un uzsākti būvdarbi. </w:t>
      </w:r>
      <w:r>
        <w:rPr>
          <w:rFonts w:ascii="Times New Roman" w:hAnsi="Times New Roman" w:cs="Times New Roman"/>
          <w:sz w:val="24"/>
          <w:szCs w:val="24"/>
        </w:rPr>
        <w:t>I</w:t>
      </w:r>
      <w:r w:rsidRPr="009E4FBB">
        <w:rPr>
          <w:rFonts w:ascii="Times New Roman" w:hAnsi="Times New Roman" w:cs="Times New Roman"/>
          <w:sz w:val="24"/>
          <w:szCs w:val="24"/>
        </w:rPr>
        <w:t>zmaksas 2022.gadā no atlikuma uz gada sākuma 428</w:t>
      </w:r>
      <w:r w:rsidR="007E79DC">
        <w:rPr>
          <w:rFonts w:ascii="Times New Roman" w:hAnsi="Times New Roman" w:cs="Times New Roman"/>
          <w:sz w:val="24"/>
          <w:szCs w:val="24"/>
        </w:rPr>
        <w:t xml:space="preserve"> </w:t>
      </w:r>
      <w:r w:rsidRPr="009E4FBB">
        <w:rPr>
          <w:rFonts w:ascii="Times New Roman" w:hAnsi="Times New Roman" w:cs="Times New Roman"/>
          <w:sz w:val="24"/>
          <w:szCs w:val="24"/>
        </w:rPr>
        <w:t>548 EUR.</w:t>
      </w:r>
    </w:p>
    <w:p w:rsidR="00226390" w:rsidRPr="009E4FBB" w:rsidP="002400FF" w14:paraId="31BF7275" w14:textId="2A8B1C4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FBB">
        <w:rPr>
          <w:rFonts w:ascii="Times New Roman" w:hAnsi="Times New Roman" w:cs="Times New Roman"/>
          <w:sz w:val="24"/>
          <w:szCs w:val="24"/>
        </w:rPr>
        <w:t>Turpinās kāpņu izgatavošana un uzstādīšana pie Dzelzs tilta pār Salacu (SN IP pasākums Nr. 44). Plānotās izmaksas 2022.gadā no atlikuma specializētiem mērķiem iezīmētajiem līdzekļiem uz gada sākuma 11406 EUR.</w:t>
      </w:r>
    </w:p>
    <w:p w:rsidR="00CD2E83" w:rsidP="002400FF" w14:paraId="41AB6AF2" w14:textId="0AC94C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F801B5">
        <w:rPr>
          <w:rFonts w:ascii="Times New Roman" w:hAnsi="Times New Roman" w:cs="Times New Roman"/>
          <w:sz w:val="24"/>
          <w:szCs w:val="24"/>
        </w:rPr>
        <w:t>2022.gadā sākta būvprojekta izstrāde tiltam pār Salacu autoceļa A1 (E67) Rīga – Ainaži 91,10km (SN IP pasākums Nr. 3, 13). Plānotās projektēšanas izmaksas 159</w:t>
      </w:r>
      <w:r w:rsidR="007E79DC">
        <w:rPr>
          <w:rFonts w:ascii="Times New Roman" w:hAnsi="Times New Roman" w:cs="Times New Roman"/>
          <w:sz w:val="24"/>
          <w:szCs w:val="24"/>
        </w:rPr>
        <w:t xml:space="preserve"> </w:t>
      </w:r>
      <w:r w:rsidRPr="00F801B5">
        <w:rPr>
          <w:rFonts w:ascii="Times New Roman" w:hAnsi="Times New Roman" w:cs="Times New Roman"/>
          <w:sz w:val="24"/>
          <w:szCs w:val="24"/>
        </w:rPr>
        <w:t>454 EUR. Būvprojekta izstrādi līdzfinansē valsts no valsts budžeta līdzekļiem.</w:t>
      </w:r>
      <w:r w:rsidRPr="00CD2E83">
        <w:rPr>
          <w:rFonts w:ascii="Times New Roman" w:hAnsi="Times New Roman" w:cs="Times New Roman"/>
          <w:sz w:val="24"/>
          <w:szCs w:val="24"/>
        </w:rPr>
        <w:t xml:space="preserve"> </w:t>
      </w:r>
    </w:p>
    <w:p w:rsidR="00CD2E83" w:rsidP="002400FF" w14:paraId="375B5DB1" w14:textId="6778FA7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9E4FBB">
        <w:rPr>
          <w:rFonts w:ascii="Times New Roman" w:hAnsi="Times New Roman" w:cs="Times New Roman"/>
          <w:sz w:val="24"/>
          <w:szCs w:val="24"/>
        </w:rPr>
        <w:t>Turpinās Eiropas reģionālā attīstības fonda līdzfinansētā projekta "Vidzemes piekrastes kultūras un dabas mantojuma iekļaušana tūrisma pakalpojumu izveidē un attīstībā - "Saviļņojošā Vidzeme"" (SN IP pasākums Nr. 941, projekta Nr.5.5.1.0/17/I/006 realizācija. Projekta ietvaros notiek Zvejnieku parka estrādes pārbūv</w:t>
      </w:r>
      <w:r>
        <w:rPr>
          <w:rFonts w:ascii="Times New Roman" w:hAnsi="Times New Roman" w:cs="Times New Roman"/>
          <w:sz w:val="24"/>
          <w:szCs w:val="24"/>
        </w:rPr>
        <w:t>e. I</w:t>
      </w:r>
      <w:r w:rsidRPr="009E4FBB">
        <w:rPr>
          <w:rFonts w:ascii="Times New Roman" w:hAnsi="Times New Roman" w:cs="Times New Roman"/>
          <w:sz w:val="24"/>
          <w:szCs w:val="24"/>
        </w:rPr>
        <w:t>zmaksas 2022.gadā no atlikuma uz gada sākuma 68</w:t>
      </w:r>
      <w:r w:rsidR="007E79DC">
        <w:rPr>
          <w:rFonts w:ascii="Times New Roman" w:hAnsi="Times New Roman" w:cs="Times New Roman"/>
          <w:sz w:val="24"/>
          <w:szCs w:val="24"/>
        </w:rPr>
        <w:t xml:space="preserve"> </w:t>
      </w:r>
      <w:r w:rsidRPr="009E4FBB">
        <w:rPr>
          <w:rFonts w:ascii="Times New Roman" w:hAnsi="Times New Roman" w:cs="Times New Roman"/>
          <w:sz w:val="24"/>
          <w:szCs w:val="24"/>
        </w:rPr>
        <w:t xml:space="preserve">580 EUR.  </w:t>
      </w:r>
    </w:p>
    <w:p w:rsidR="00481939" w:rsidRPr="00AA1CD2" w:rsidP="002400FF" w14:paraId="35CFB358" w14:textId="0FCC993E">
      <w:pPr>
        <w:spacing w:after="0" w:line="240" w:lineRule="auto"/>
        <w:ind w:firstLine="709"/>
        <w:jc w:val="both"/>
        <w:rPr>
          <w:rFonts w:ascii="Times New Roman" w:hAnsi="Times New Roman" w:cs="Times New Roman"/>
          <w:color w:val="212529"/>
          <w:sz w:val="24"/>
          <w:szCs w:val="24"/>
        </w:rPr>
      </w:pPr>
      <w:r w:rsidRPr="00AA1CD2">
        <w:rPr>
          <w:rFonts w:ascii="Times New Roman" w:hAnsi="Times New Roman" w:cs="Times New Roman"/>
          <w:sz w:val="24"/>
          <w:szCs w:val="24"/>
        </w:rPr>
        <w:t xml:space="preserve">- Turpinās Jūras ielas, Limbažos pārbūves darbi. </w:t>
      </w:r>
      <w:r w:rsidRPr="00AA1CD2">
        <w:rPr>
          <w:rFonts w:ascii="Times New Roman" w:hAnsi="Times New Roman" w:cs="Times New Roman"/>
          <w:color w:val="212529"/>
          <w:sz w:val="24"/>
          <w:szCs w:val="24"/>
        </w:rPr>
        <w:t>Būvnieki sola darbus pabeigt 2023.gada jūnijā.</w:t>
      </w:r>
      <w:r w:rsidRPr="00AA1CD2">
        <w:rPr>
          <w:rFonts w:ascii="Times New Roman" w:hAnsi="Times New Roman" w:cs="Times New Roman"/>
          <w:color w:val="212529"/>
          <w:sz w:val="24"/>
          <w:szCs w:val="24"/>
        </w:rPr>
        <w:t xml:space="preserve"> </w:t>
      </w:r>
      <w:r w:rsidRPr="00AA1CD2">
        <w:rPr>
          <w:rFonts w:ascii="Times New Roman" w:hAnsi="Times New Roman" w:cs="Times New Roman"/>
          <w:color w:val="212529"/>
          <w:sz w:val="24"/>
          <w:szCs w:val="24"/>
        </w:rPr>
        <w:t>Projekta kopējās plānotās izmaksas ir 1 518 210,26 EUR, no kurām 1 103 378,22 EUR ir mērķdotācija.</w:t>
      </w:r>
    </w:p>
    <w:p w:rsidR="00481939" w:rsidP="002400FF" w14:paraId="1DF7C7A3" w14:textId="3B47DD2F">
      <w:pPr>
        <w:spacing w:after="0" w:line="240" w:lineRule="auto"/>
        <w:ind w:firstLine="709"/>
        <w:jc w:val="both"/>
        <w:rPr>
          <w:rFonts w:ascii="Times New Roman" w:hAnsi="Times New Roman" w:cs="Times New Roman"/>
          <w:color w:val="212529"/>
          <w:sz w:val="24"/>
          <w:szCs w:val="24"/>
          <w:shd w:val="clear" w:color="auto" w:fill="FFFFFF"/>
        </w:rPr>
      </w:pPr>
      <w:r w:rsidRPr="00AA1CD2">
        <w:rPr>
          <w:rFonts w:ascii="Times New Roman" w:hAnsi="Times New Roman" w:cs="Times New Roman"/>
          <w:color w:val="212529"/>
          <w:sz w:val="24"/>
          <w:szCs w:val="24"/>
        </w:rPr>
        <w:t xml:space="preserve">- </w:t>
      </w:r>
      <w:r w:rsidRPr="00AA1CD2">
        <w:rPr>
          <w:rFonts w:ascii="Times New Roman" w:hAnsi="Times New Roman" w:cs="Times New Roman"/>
          <w:color w:val="212529"/>
          <w:sz w:val="24"/>
          <w:szCs w:val="24"/>
        </w:rPr>
        <w:t>Limbažu novada pašvaldība īsteno Centrālās finanšu un līgumu aģentūras (CFLA) administrētu darbības programmas "Izaugsme un nodarbinātība" 4.2.2. specifiskā atbalsta mērķa</w:t>
      </w:r>
      <w:r w:rsidRPr="00EB08C8">
        <w:rPr>
          <w:rFonts w:ascii="Times New Roman" w:hAnsi="Times New Roman" w:cs="Times New Roman"/>
          <w:color w:val="212529"/>
          <w:sz w:val="24"/>
          <w:szCs w:val="24"/>
        </w:rPr>
        <w:t xml:space="preserve"> "Atbilstoši pašvaldības integrētajām attīstības programmām sekmēt energoefektivitātes paaugstināšanu un AER izmantošanu pašvaldību ēkās" projektu “Energoefektivitātes paaugstināšanas pasākumu īstenošana pašvaldības ēkā Lielā ielā 7, Staicelē, Limbažu novadā” </w:t>
      </w:r>
      <w:r w:rsidRPr="006A16FE">
        <w:rPr>
          <w:rStyle w:val="Strong"/>
          <w:rFonts w:ascii="Times New Roman" w:hAnsi="Times New Roman" w:cs="Times New Roman"/>
          <w:b w:val="0"/>
          <w:bCs w:val="0"/>
          <w:color w:val="212529"/>
          <w:sz w:val="24"/>
          <w:szCs w:val="24"/>
        </w:rPr>
        <w:t>Nr. 4.2.2.0/21/A/064</w:t>
      </w:r>
      <w:r w:rsidRPr="006A16FE">
        <w:rPr>
          <w:rStyle w:val="Strong"/>
          <w:rFonts w:ascii="Times New Roman" w:hAnsi="Times New Roman" w:cs="Times New Roman"/>
          <w:b w:val="0"/>
          <w:bCs w:val="0"/>
          <w:color w:val="212529"/>
          <w:sz w:val="24"/>
          <w:szCs w:val="24"/>
        </w:rPr>
        <w:t xml:space="preserve">. </w:t>
      </w:r>
      <w:r w:rsidRPr="00EB08C8">
        <w:rPr>
          <w:rFonts w:ascii="Times New Roman" w:hAnsi="Times New Roman" w:cs="Times New Roman"/>
          <w:color w:val="212529"/>
          <w:sz w:val="24"/>
          <w:szCs w:val="24"/>
        </w:rPr>
        <w:t>Primārās enerģijas patēriņa samazināšana pašvaldības ēkā Lielā ielā 7, Staicelē, Limbažu novadā, kur atrodas Staiceles kultūras nams un Staiceles pārvaldes administrācija</w:t>
      </w:r>
      <w:r w:rsidRPr="00EB08C8">
        <w:rPr>
          <w:rFonts w:ascii="Times New Roman" w:hAnsi="Times New Roman" w:cs="Times New Roman"/>
          <w:color w:val="212529"/>
          <w:sz w:val="24"/>
          <w:szCs w:val="24"/>
        </w:rPr>
        <w:t xml:space="preserve">. </w:t>
      </w:r>
      <w:r w:rsidRPr="00EB08C8">
        <w:rPr>
          <w:rFonts w:ascii="Times New Roman" w:hAnsi="Times New Roman" w:cs="Times New Roman"/>
          <w:color w:val="212529"/>
          <w:sz w:val="24"/>
          <w:szCs w:val="24"/>
          <w:shd w:val="clear" w:color="auto" w:fill="FFFFFF"/>
        </w:rPr>
        <w:t xml:space="preserve">Būvniecības kopējās izmaksas ir 633 085,31 EUR, projekta plānotās izmaksas ir 549 760,93 EUR, no tām Eiropas Reģionālās attīstības fonda līdzfinansējums – 262 593,72 EUR, valsts budžeta dotācija – 11 585,02 EUR un pašvaldības līdzfinansējums </w:t>
      </w:r>
      <w:r w:rsidRPr="00EB08C8">
        <w:rPr>
          <w:rFonts w:ascii="Times New Roman" w:hAnsi="Times New Roman" w:cs="Times New Roman"/>
          <w:color w:val="212529"/>
          <w:sz w:val="24"/>
          <w:szCs w:val="24"/>
          <w:shd w:val="clear" w:color="auto" w:fill="FFFFFF"/>
        </w:rPr>
        <w:t>ārpusprojekta</w:t>
      </w:r>
      <w:r w:rsidRPr="00EB08C8">
        <w:rPr>
          <w:rFonts w:ascii="Times New Roman" w:hAnsi="Times New Roman" w:cs="Times New Roman"/>
          <w:color w:val="212529"/>
          <w:sz w:val="24"/>
          <w:szCs w:val="24"/>
          <w:shd w:val="clear" w:color="auto" w:fill="FFFFFF"/>
        </w:rPr>
        <w:t>, attiecināmo un neattiecināmo izmaksu segšanai – 275 552,19 EUR.</w:t>
      </w:r>
    </w:p>
    <w:p w:rsidR="00AA1CD2" w:rsidRPr="00EB08C8" w:rsidP="002400FF" w14:paraId="60E8A669" w14:textId="77777777">
      <w:pPr>
        <w:spacing w:after="0" w:line="240" w:lineRule="auto"/>
        <w:ind w:firstLine="709"/>
        <w:jc w:val="both"/>
        <w:rPr>
          <w:rFonts w:ascii="Times New Roman" w:hAnsi="Times New Roman" w:cs="Times New Roman"/>
          <w:color w:val="212529"/>
          <w:sz w:val="24"/>
          <w:szCs w:val="24"/>
        </w:rPr>
      </w:pPr>
    </w:p>
    <w:p w:rsidR="00226390" w:rsidP="002400FF" w14:paraId="100842D2" w14:textId="4B56F514">
      <w:pPr>
        <w:autoSpaceDE w:val="0"/>
        <w:autoSpaceDN w:val="0"/>
        <w:adjustRightInd w:val="0"/>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B</w:t>
      </w:r>
      <w:r w:rsidRPr="00503209">
        <w:rPr>
          <w:rFonts w:ascii="Times New Roman" w:eastAsia="Calibri" w:hAnsi="Times New Roman" w:cs="Times New Roman"/>
          <w:bCs/>
          <w:sz w:val="24"/>
          <w:szCs w:val="24"/>
        </w:rPr>
        <w:t xml:space="preserve">udžeta iespēju robežās, </w:t>
      </w:r>
      <w:r>
        <w:rPr>
          <w:rFonts w:ascii="Times New Roman" w:eastAsia="Calibri" w:hAnsi="Times New Roman" w:cs="Times New Roman"/>
          <w:bCs/>
          <w:sz w:val="24"/>
          <w:szCs w:val="24"/>
        </w:rPr>
        <w:t>a</w:t>
      </w:r>
      <w:r w:rsidRPr="00503209">
        <w:rPr>
          <w:rFonts w:ascii="Times New Roman" w:eastAsia="Calibri" w:hAnsi="Times New Roman" w:cs="Times New Roman"/>
          <w:bCs/>
          <w:sz w:val="24"/>
          <w:szCs w:val="24"/>
        </w:rPr>
        <w:t xml:space="preserve">rī 2022.gadā, ir atbalstītas novada biedrību iniciatīvas, </w:t>
      </w:r>
      <w:r w:rsidR="00AC67A5">
        <w:rPr>
          <w:rFonts w:ascii="Times New Roman" w:eastAsia="Calibri" w:hAnsi="Times New Roman" w:cs="Times New Roman"/>
          <w:bCs/>
          <w:sz w:val="24"/>
          <w:szCs w:val="24"/>
        </w:rPr>
        <w:t xml:space="preserve">paredzot finansējumu nevalstiskajām organizācijām un iedzīvotāju grupā, </w:t>
      </w:r>
      <w:r w:rsidR="00AD66D0">
        <w:rPr>
          <w:rFonts w:ascii="Times New Roman" w:eastAsia="Calibri" w:hAnsi="Times New Roman" w:cs="Times New Roman"/>
          <w:bCs/>
          <w:sz w:val="24"/>
          <w:szCs w:val="24"/>
        </w:rPr>
        <w:t xml:space="preserve">sporta un kultūras aktivitātēm, </w:t>
      </w:r>
      <w:r w:rsidR="00AC67A5">
        <w:rPr>
          <w:rFonts w:ascii="Times New Roman" w:eastAsia="Calibri" w:hAnsi="Times New Roman" w:cs="Times New Roman"/>
          <w:bCs/>
          <w:sz w:val="24"/>
          <w:szCs w:val="24"/>
        </w:rPr>
        <w:t xml:space="preserve">daudzdzīvokļu māju </w:t>
      </w:r>
      <w:r w:rsidR="00AC67A5">
        <w:rPr>
          <w:rFonts w:ascii="Times New Roman" w:eastAsia="Calibri" w:hAnsi="Times New Roman" w:cs="Times New Roman"/>
          <w:bCs/>
          <w:sz w:val="24"/>
          <w:szCs w:val="24"/>
        </w:rPr>
        <w:t>siltumnoturības</w:t>
      </w:r>
      <w:r w:rsidR="00AC67A5">
        <w:rPr>
          <w:rFonts w:ascii="Times New Roman" w:eastAsia="Calibri" w:hAnsi="Times New Roman" w:cs="Times New Roman"/>
          <w:bCs/>
          <w:sz w:val="24"/>
          <w:szCs w:val="24"/>
        </w:rPr>
        <w:t xml:space="preserve"> uzlabošanai, daudzdzīvokļu māju </w:t>
      </w:r>
      <w:r w:rsidR="00AC67A5">
        <w:rPr>
          <w:rFonts w:ascii="Times New Roman" w:eastAsia="Calibri" w:hAnsi="Times New Roman" w:cs="Times New Roman"/>
          <w:bCs/>
          <w:sz w:val="24"/>
          <w:szCs w:val="24"/>
        </w:rPr>
        <w:t>iekšpgalmu</w:t>
      </w:r>
      <w:r w:rsidR="00AC67A5">
        <w:rPr>
          <w:rFonts w:ascii="Times New Roman" w:eastAsia="Calibri" w:hAnsi="Times New Roman" w:cs="Times New Roman"/>
          <w:bCs/>
          <w:sz w:val="24"/>
          <w:szCs w:val="24"/>
        </w:rPr>
        <w:t xml:space="preserve"> sakārtošanai, kanalizācijas pievadu izbūvei</w:t>
      </w:r>
      <w:r w:rsidR="00AD66D0">
        <w:rPr>
          <w:rFonts w:ascii="Times New Roman" w:eastAsia="Calibri" w:hAnsi="Times New Roman" w:cs="Times New Roman"/>
          <w:bCs/>
          <w:sz w:val="24"/>
          <w:szCs w:val="24"/>
        </w:rPr>
        <w:t xml:space="preserve"> u.c. aktivitātēm</w:t>
      </w:r>
      <w:r w:rsidR="00AC67A5">
        <w:rPr>
          <w:rFonts w:ascii="Times New Roman" w:eastAsia="Calibri" w:hAnsi="Times New Roman" w:cs="Times New Roman"/>
          <w:bCs/>
          <w:sz w:val="24"/>
          <w:szCs w:val="24"/>
        </w:rPr>
        <w:t xml:space="preserve">, </w:t>
      </w:r>
      <w:r w:rsidRPr="00503209">
        <w:rPr>
          <w:rFonts w:ascii="Times New Roman" w:eastAsia="Calibri" w:hAnsi="Times New Roman" w:cs="Times New Roman"/>
          <w:bCs/>
          <w:sz w:val="24"/>
          <w:szCs w:val="24"/>
        </w:rPr>
        <w:t xml:space="preserve">jo kopienu iesaiste pašvaldības procesu pilnveidošanā un projektu īstenošanā ir ļoti svarīga. </w:t>
      </w:r>
    </w:p>
    <w:p w:rsidR="009E4114" w:rsidRPr="00A63DC7" w:rsidP="002400FF" w14:paraId="29244336" w14:textId="77777777">
      <w:pPr>
        <w:spacing w:line="240" w:lineRule="auto"/>
        <w:ind w:firstLine="720"/>
        <w:jc w:val="both"/>
        <w:rPr>
          <w:rFonts w:ascii="Times New Roman" w:hAnsi="Times New Roman" w:cs="Times New Roman"/>
          <w:sz w:val="24"/>
        </w:rPr>
      </w:pPr>
      <w:r w:rsidRPr="00A63DC7">
        <w:rPr>
          <w:rFonts w:ascii="Times New Roman" w:hAnsi="Times New Roman" w:cs="Times New Roman"/>
          <w:sz w:val="24"/>
        </w:rPr>
        <w:t>202</w:t>
      </w:r>
      <w:r>
        <w:rPr>
          <w:rFonts w:ascii="Times New Roman" w:hAnsi="Times New Roman" w:cs="Times New Roman"/>
          <w:sz w:val="24"/>
        </w:rPr>
        <w:t>2</w:t>
      </w:r>
      <w:r w:rsidRPr="00A63DC7">
        <w:rPr>
          <w:rFonts w:ascii="Times New Roman" w:hAnsi="Times New Roman" w:cs="Times New Roman"/>
          <w:sz w:val="24"/>
        </w:rPr>
        <w:t>. gadā pašvaldība turpināja 202</w:t>
      </w:r>
      <w:r>
        <w:rPr>
          <w:rFonts w:ascii="Times New Roman" w:hAnsi="Times New Roman" w:cs="Times New Roman"/>
          <w:sz w:val="24"/>
        </w:rPr>
        <w:t>1</w:t>
      </w:r>
      <w:r w:rsidRPr="00A63DC7">
        <w:rPr>
          <w:rFonts w:ascii="Times New Roman" w:hAnsi="Times New Roman" w:cs="Times New Roman"/>
          <w:sz w:val="24"/>
        </w:rPr>
        <w:t xml:space="preserve">.gadā izveidoto atbalsta programmu elektroenerģijas pieslēgumu nodalīšanai un jaunu pieslēgumu izveidei objektiem Limbažu novadā, kuros privātpersonas lieto valsts vai pašvaldības iestādes elektroenerģijas pieslēgumu. </w:t>
      </w:r>
    </w:p>
    <w:p w:rsidR="0046242B" w:rsidRPr="00F801B5" w:rsidP="002400FF" w14:paraId="57C1DA1D" w14:textId="6AB2AE8B">
      <w:pPr>
        <w:adjustRightInd w:val="0"/>
        <w:spacing w:line="240" w:lineRule="auto"/>
        <w:ind w:firstLine="720"/>
        <w:jc w:val="both"/>
        <w:rPr>
          <w:rFonts w:ascii="Times New Roman" w:hAnsi="Times New Roman" w:cs="Times New Roman"/>
          <w:sz w:val="24"/>
          <w:szCs w:val="24"/>
        </w:rPr>
      </w:pPr>
      <w:r w:rsidRPr="00A63DC7">
        <w:rPr>
          <w:rFonts w:ascii="Times New Roman" w:eastAsia="Times New Roman" w:hAnsi="Times New Roman" w:cs="Times New Roman"/>
          <w:bCs/>
          <w:sz w:val="24"/>
        </w:rPr>
        <w:t>202</w:t>
      </w:r>
      <w:r>
        <w:rPr>
          <w:rFonts w:ascii="Times New Roman" w:eastAsia="Times New Roman" w:hAnsi="Times New Roman" w:cs="Times New Roman"/>
          <w:bCs/>
          <w:sz w:val="24"/>
        </w:rPr>
        <w:t>2</w:t>
      </w:r>
      <w:r w:rsidRPr="00A63DC7">
        <w:rPr>
          <w:rFonts w:ascii="Times New Roman" w:eastAsia="Times New Roman" w:hAnsi="Times New Roman" w:cs="Times New Roman"/>
          <w:bCs/>
          <w:sz w:val="24"/>
        </w:rPr>
        <w:t>.gadā Limbažu novada pašvaldība organizēja un īstenoja ikgadējo projektu konkursu "Atbalsts komercdarbības uzsākšanai 202</w:t>
      </w:r>
      <w:r>
        <w:rPr>
          <w:rFonts w:ascii="Times New Roman" w:eastAsia="Times New Roman" w:hAnsi="Times New Roman" w:cs="Times New Roman"/>
          <w:bCs/>
          <w:sz w:val="24"/>
        </w:rPr>
        <w:t>2</w:t>
      </w:r>
      <w:r w:rsidRPr="00A63DC7">
        <w:rPr>
          <w:rFonts w:ascii="Times New Roman" w:eastAsia="Times New Roman" w:hAnsi="Times New Roman" w:cs="Times New Roman"/>
          <w:bCs/>
          <w:sz w:val="24"/>
        </w:rPr>
        <w:t>.gadā” un Limbažu novada iniciatīvu projektu konkursu</w:t>
      </w:r>
      <w:r>
        <w:rPr>
          <w:rFonts w:ascii="Times New Roman" w:eastAsia="Times New Roman" w:hAnsi="Times New Roman" w:cs="Times New Roman"/>
          <w:bCs/>
          <w:sz w:val="24"/>
        </w:rPr>
        <w:t>.</w:t>
      </w:r>
      <w:r w:rsidRPr="00A63DC7">
        <w:rPr>
          <w:rFonts w:ascii="Times New Roman" w:eastAsia="Times New Roman" w:hAnsi="Times New Roman" w:cs="Times New Roman"/>
          <w:bCs/>
          <w:sz w:val="24"/>
        </w:rPr>
        <w:t xml:space="preserve"> </w:t>
      </w:r>
      <w:r w:rsidRPr="00F801B5">
        <w:rPr>
          <w:rFonts w:ascii="Times New Roman" w:hAnsi="Times New Roman" w:cs="Times New Roman"/>
          <w:bCs/>
          <w:sz w:val="24"/>
          <w:szCs w:val="24"/>
        </w:rPr>
        <w:t xml:space="preserve">Atbalstot uzņēmējdarbības iniciatīvu veidošanos  un jaunu uzņēmumu rašanos un jauniešu iesaisti uzņēmējdarbībā, </w:t>
      </w:r>
      <w:r>
        <w:rPr>
          <w:rFonts w:ascii="Times New Roman" w:hAnsi="Times New Roman" w:cs="Times New Roman"/>
          <w:bCs/>
          <w:sz w:val="24"/>
          <w:szCs w:val="24"/>
        </w:rPr>
        <w:t xml:space="preserve">2023.gadā tiks turpināts šis </w:t>
      </w:r>
      <w:r w:rsidRPr="00F801B5">
        <w:rPr>
          <w:rFonts w:ascii="Times New Roman" w:hAnsi="Times New Roman" w:cs="Times New Roman"/>
          <w:bCs/>
          <w:sz w:val="24"/>
          <w:szCs w:val="24"/>
        </w:rPr>
        <w:t>grantu</w:t>
      </w:r>
      <w:r w:rsidRPr="00F801B5">
        <w:rPr>
          <w:rFonts w:ascii="Times New Roman" w:hAnsi="Times New Roman" w:cs="Times New Roman"/>
          <w:bCs/>
          <w:sz w:val="24"/>
          <w:szCs w:val="24"/>
        </w:rPr>
        <w:t xml:space="preserve"> konkurss</w:t>
      </w:r>
      <w:r>
        <w:rPr>
          <w:rFonts w:ascii="Times New Roman" w:hAnsi="Times New Roman" w:cs="Times New Roman"/>
          <w:bCs/>
          <w:sz w:val="24"/>
          <w:szCs w:val="24"/>
        </w:rPr>
        <w:t>, par</w:t>
      </w:r>
      <w:r w:rsidRPr="00F801B5">
        <w:rPr>
          <w:rFonts w:ascii="Times New Roman" w:hAnsi="Times New Roman" w:cs="Times New Roman"/>
          <w:bCs/>
          <w:sz w:val="24"/>
          <w:szCs w:val="24"/>
        </w:rPr>
        <w:t xml:space="preserve">edzot </w:t>
      </w:r>
      <w:r w:rsidRPr="00F801B5">
        <w:rPr>
          <w:rFonts w:ascii="Times New Roman" w:hAnsi="Times New Roman" w:cs="Times New Roman"/>
          <w:bCs/>
          <w:sz w:val="24"/>
          <w:szCs w:val="24"/>
        </w:rPr>
        <w:t>grantu</w:t>
      </w:r>
      <w:r w:rsidRPr="00F801B5">
        <w:rPr>
          <w:rFonts w:ascii="Times New Roman" w:hAnsi="Times New Roman" w:cs="Times New Roman"/>
          <w:bCs/>
          <w:sz w:val="24"/>
          <w:szCs w:val="24"/>
        </w:rPr>
        <w:t xml:space="preserve"> finansējumu līdz 3000 EUR apmērā dažādu jaunu uzņēmējdarbības iniciatīvu attīstībai.</w:t>
      </w:r>
    </w:p>
    <w:p w:rsidR="00AE29C2" w:rsidP="002400FF" w14:paraId="3677FDC6" w14:textId="5093D260">
      <w:pPr>
        <w:autoSpaceDE w:val="0"/>
        <w:spacing w:after="0" w:line="240" w:lineRule="auto"/>
        <w:ind w:firstLine="709"/>
        <w:jc w:val="both"/>
        <w:rPr>
          <w:rFonts w:ascii="Times New Roman" w:hAnsi="Times New Roman" w:cs="Times New Roman"/>
          <w:bCs/>
          <w:sz w:val="24"/>
          <w:szCs w:val="24"/>
        </w:rPr>
      </w:pPr>
      <w:r w:rsidRPr="00F801B5">
        <w:rPr>
          <w:rFonts w:ascii="Times New Roman" w:hAnsi="Times New Roman" w:cs="Times New Roman"/>
          <w:bCs/>
          <w:sz w:val="24"/>
          <w:szCs w:val="24"/>
        </w:rPr>
        <w:t xml:space="preserve">Turpinās </w:t>
      </w:r>
      <w:r w:rsidRPr="00F801B5">
        <w:rPr>
          <w:rFonts w:ascii="Times New Roman" w:hAnsi="Times New Roman" w:cs="Times New Roman"/>
          <w:bCs/>
          <w:sz w:val="24"/>
          <w:szCs w:val="24"/>
        </w:rPr>
        <w:t>grantu</w:t>
      </w:r>
      <w:r w:rsidRPr="00F801B5">
        <w:rPr>
          <w:rFonts w:ascii="Times New Roman" w:hAnsi="Times New Roman" w:cs="Times New Roman"/>
          <w:bCs/>
          <w:sz w:val="24"/>
          <w:szCs w:val="24"/>
        </w:rPr>
        <w:t xml:space="preserve"> konkurss "Radīts Piejūrā", kas izveidots ar mērķi popularizēt Limbažu novadā radītās preces un pie vietējiem pakalpojumu sniedzējiem pieejamos pakalpojumus, lai paaugstinātu vietējās produkcijas konkurētspēju un padarītu pievilcīgāku novada uzņēmējdarbības vidi. "Radīts Piejūrā" atrodas veikala "TOP" telpās, Salacgrīvā. </w:t>
      </w:r>
    </w:p>
    <w:p w:rsidR="00AE29C2" w:rsidP="002400FF" w14:paraId="66539BE2" w14:textId="77777777">
      <w:pPr>
        <w:autoSpaceDE w:val="0"/>
        <w:spacing w:after="0" w:line="240" w:lineRule="auto"/>
        <w:ind w:firstLine="709"/>
        <w:jc w:val="both"/>
        <w:rPr>
          <w:rFonts w:ascii="Times New Roman" w:hAnsi="Times New Roman" w:cs="Times New Roman"/>
          <w:bCs/>
          <w:sz w:val="24"/>
          <w:szCs w:val="24"/>
        </w:rPr>
      </w:pPr>
    </w:p>
    <w:p w:rsidR="0046242B" w:rsidP="002400FF" w14:paraId="28E9A8AE" w14:textId="344F6E9F">
      <w:pPr>
        <w:autoSpaceDE w:val="0"/>
        <w:spacing w:after="0" w:line="240" w:lineRule="auto"/>
        <w:ind w:firstLine="709"/>
        <w:jc w:val="both"/>
        <w:rPr>
          <w:rFonts w:ascii="Times New Roman" w:hAnsi="Times New Roman" w:cs="Times New Roman"/>
          <w:bCs/>
          <w:sz w:val="24"/>
          <w:szCs w:val="24"/>
        </w:rPr>
      </w:pPr>
      <w:r w:rsidRPr="00F801B5">
        <w:rPr>
          <w:rFonts w:ascii="Times New Roman" w:hAnsi="Times New Roman" w:cs="Times New Roman"/>
          <w:bCs/>
          <w:sz w:val="24"/>
          <w:szCs w:val="24"/>
        </w:rPr>
        <w:t>Kā viena no galvenajām prioritātēm- uzsākt veidot Limbažu novada investīciju karti, izvērtēt iespējas sadarbībā ar uzņēmējiem veidot novada lojalitātes karti.</w:t>
      </w:r>
    </w:p>
    <w:p w:rsidR="00AE29C2" w:rsidP="002400FF" w14:paraId="20DA180D" w14:textId="77777777">
      <w:pPr>
        <w:autoSpaceDE w:val="0"/>
        <w:spacing w:after="0" w:line="240" w:lineRule="auto"/>
        <w:ind w:firstLine="709"/>
        <w:jc w:val="both"/>
        <w:rPr>
          <w:rFonts w:ascii="Times New Roman" w:hAnsi="Times New Roman" w:cs="Times New Roman"/>
          <w:bCs/>
          <w:sz w:val="24"/>
          <w:szCs w:val="24"/>
        </w:rPr>
      </w:pPr>
    </w:p>
    <w:p w:rsidR="00B578C8" w:rsidRPr="00A63DC7" w:rsidP="002400FF" w14:paraId="537B705E" w14:textId="2865EF53">
      <w:pPr>
        <w:adjustRightInd w:val="0"/>
        <w:spacing w:line="240" w:lineRule="auto"/>
        <w:ind w:firstLine="720"/>
        <w:jc w:val="both"/>
        <w:rPr>
          <w:rFonts w:ascii="Times New Roman" w:hAnsi="Times New Roman" w:cs="Times New Roman"/>
          <w:sz w:val="24"/>
        </w:rPr>
      </w:pPr>
      <w:r w:rsidRPr="00A63DC7">
        <w:rPr>
          <w:rFonts w:ascii="Times New Roman" w:hAnsi="Times New Roman" w:cs="Times New Roman"/>
          <w:sz w:val="24"/>
        </w:rPr>
        <w:t>Arī 202</w:t>
      </w:r>
      <w:r>
        <w:rPr>
          <w:rFonts w:ascii="Times New Roman" w:hAnsi="Times New Roman" w:cs="Times New Roman"/>
          <w:sz w:val="24"/>
        </w:rPr>
        <w:t>2</w:t>
      </w:r>
      <w:r w:rsidRPr="00A63DC7">
        <w:rPr>
          <w:rFonts w:ascii="Times New Roman" w:hAnsi="Times New Roman" w:cs="Times New Roman"/>
          <w:sz w:val="24"/>
        </w:rPr>
        <w:t xml:space="preserve">. gadā </w:t>
      </w:r>
      <w:r>
        <w:rPr>
          <w:rFonts w:ascii="Times New Roman" w:hAnsi="Times New Roman" w:cs="Times New Roman"/>
          <w:sz w:val="24"/>
        </w:rPr>
        <w:t xml:space="preserve">bija </w:t>
      </w:r>
      <w:r w:rsidRPr="00A63DC7">
        <w:rPr>
          <w:rFonts w:ascii="Times New Roman" w:hAnsi="Times New Roman" w:cs="Times New Roman"/>
          <w:sz w:val="24"/>
        </w:rPr>
        <w:t>paredzēti līdzekļ</w:t>
      </w:r>
      <w:r>
        <w:rPr>
          <w:rFonts w:ascii="Times New Roman" w:hAnsi="Times New Roman" w:cs="Times New Roman"/>
          <w:sz w:val="24"/>
        </w:rPr>
        <w:t>i</w:t>
      </w:r>
      <w:r w:rsidRPr="00A63DC7">
        <w:rPr>
          <w:rFonts w:ascii="Times New Roman" w:hAnsi="Times New Roman" w:cs="Times New Roman"/>
          <w:sz w:val="24"/>
        </w:rPr>
        <w:t xml:space="preserve"> braukšanas izdevumu segšanai starppilsētas un reģionālās nozīmes sabiedriskajā transportā skolēnu nokļūšanai uz mācībām Limbažu novada izglītības un interešu izglītības iestādēs. Lai atbalstītu skolēnus, kuri klātienē apgūst izglītību Limbažu novada administratīvajā teritorijā esošajā profesionālās izglītības iestādē, pašvaldība pieņēma lēmumu 50 % apmērā kompensēt braukšanas izdevumus, kas saistīti ar braucieniem mācību gada laikā no dzīves vietas līdz izglītības iestādei un atpakaļ, pašvaldības administratīvajā teritorijā, ja skolēns izmanto sabiedrisko transportlīdzekli, kas pārvadā pasažierus pilsētas un reģionālās nozīmes maršrutos. Turpinājām nodrošinātas brīvpusdienas 5-gadīgiem un 6-gadīgiem bērniem, kuri apgūst obligāto pirmsskolas apmācību un 5.-7. klašu skolēniem Limbažu novada pamata un vispārējās izglītības iestādēs.</w:t>
      </w:r>
    </w:p>
    <w:p w:rsidR="00FF29D2" w:rsidP="002400FF" w14:paraId="1D9FC6DD" w14:textId="77777777">
      <w:pPr>
        <w:spacing w:line="240" w:lineRule="auto"/>
        <w:ind w:firstLine="709"/>
        <w:jc w:val="both"/>
        <w:rPr>
          <w:rFonts w:ascii="Times New Roman" w:hAnsi="Times New Roman" w:cs="Times New Roman"/>
          <w:sz w:val="24"/>
        </w:rPr>
      </w:pPr>
      <w:r>
        <w:rPr>
          <w:rFonts w:ascii="Times New Roman" w:hAnsi="Times New Roman" w:cs="Times New Roman"/>
          <w:sz w:val="24"/>
        </w:rPr>
        <w:t>Pašvaldība iesaistījās un iesaistās atbalsta pasākumos Ukrainas civiliedzīvotājiem</w:t>
      </w:r>
      <w:r>
        <w:rPr>
          <w:rFonts w:ascii="Times New Roman" w:hAnsi="Times New Roman" w:cs="Times New Roman"/>
          <w:sz w:val="24"/>
        </w:rPr>
        <w:t>.</w:t>
      </w:r>
    </w:p>
    <w:p w:rsidR="003B3942" w:rsidP="002400FF" w14:paraId="75ED9816" w14:textId="6B76AF20">
      <w:pPr>
        <w:spacing w:line="240" w:lineRule="auto"/>
        <w:ind w:firstLine="709"/>
        <w:jc w:val="both"/>
        <w:rPr>
          <w:rFonts w:ascii="Times New Roman" w:hAnsi="Times New Roman" w:cs="Times New Roman"/>
          <w:sz w:val="24"/>
          <w:szCs w:val="24"/>
        </w:rPr>
      </w:pPr>
      <w:r>
        <w:rPr>
          <w:rFonts w:ascii="Times New Roman" w:hAnsi="Times New Roman" w:cs="Times New Roman"/>
          <w:sz w:val="24"/>
        </w:rPr>
        <w:t>2022.gadā tika organizētas</w:t>
      </w:r>
      <w:r>
        <w:rPr>
          <w:rFonts w:ascii="Times New Roman" w:hAnsi="Times New Roman" w:cs="Times New Roman"/>
          <w:sz w:val="24"/>
        </w:rPr>
        <w:t xml:space="preserve"> </w:t>
      </w:r>
      <w:r>
        <w:rPr>
          <w:rFonts w:ascii="Times New Roman" w:hAnsi="Times New Roman" w:cs="Times New Roman"/>
          <w:sz w:val="24"/>
          <w:szCs w:val="24"/>
        </w:rPr>
        <w:t xml:space="preserve">energoresursu atbalsta maksājumu </w:t>
      </w:r>
      <w:r>
        <w:rPr>
          <w:rFonts w:ascii="Times New Roman" w:hAnsi="Times New Roman" w:cs="Times New Roman"/>
          <w:sz w:val="24"/>
          <w:szCs w:val="24"/>
        </w:rPr>
        <w:t>izmaksas</w:t>
      </w:r>
      <w:r>
        <w:rPr>
          <w:rFonts w:ascii="Times New Roman" w:hAnsi="Times New Roman" w:cs="Times New Roman"/>
          <w:sz w:val="24"/>
          <w:szCs w:val="24"/>
        </w:rPr>
        <w:t xml:space="preserve"> mājsaimniecībām</w:t>
      </w:r>
      <w:r>
        <w:rPr>
          <w:rFonts w:ascii="Times New Roman" w:hAnsi="Times New Roman" w:cs="Times New Roman"/>
          <w:sz w:val="24"/>
          <w:szCs w:val="24"/>
        </w:rPr>
        <w:t xml:space="preserve">, lai mazinātu energoresursu cenu ārkārtēju pieaugumu. </w:t>
      </w:r>
    </w:p>
    <w:p w:rsidR="00EB2CC3" w:rsidRPr="00A63DC7" w:rsidP="002400FF" w14:paraId="1DC4E7A2" w14:textId="272DF848">
      <w:pPr>
        <w:spacing w:line="240" w:lineRule="auto"/>
        <w:ind w:firstLine="720"/>
        <w:jc w:val="both"/>
        <w:rPr>
          <w:rFonts w:ascii="Times New Roman" w:eastAsia="Times New Roman" w:hAnsi="Times New Roman" w:cs="Times New Roman"/>
          <w:sz w:val="24"/>
        </w:rPr>
      </w:pPr>
      <w:r w:rsidRPr="00A63DC7">
        <w:rPr>
          <w:rFonts w:ascii="Times New Roman" w:eastAsia="Times New Roman" w:hAnsi="Times New Roman" w:cs="Times New Roman"/>
          <w:iCs/>
          <w:sz w:val="24"/>
        </w:rPr>
        <w:t>Atkritumu apsaimniekošanas sistēmas</w:t>
      </w:r>
      <w:r w:rsidRPr="00A63DC7">
        <w:rPr>
          <w:rFonts w:ascii="Times New Roman" w:eastAsia="Times New Roman" w:hAnsi="Times New Roman" w:cs="Times New Roman"/>
          <w:sz w:val="24"/>
        </w:rPr>
        <w:t xml:space="preserve"> nepārtraukta darbība tiek nodrošināta</w:t>
      </w:r>
      <w:r w:rsidR="007E79DC">
        <w:rPr>
          <w:rFonts w:ascii="Times New Roman" w:eastAsia="Times New Roman" w:hAnsi="Times New Roman" w:cs="Times New Roman"/>
          <w:sz w:val="24"/>
        </w:rPr>
        <w:t>,</w:t>
      </w:r>
      <w:r w:rsidRPr="00A63DC7">
        <w:rPr>
          <w:rFonts w:ascii="Times New Roman" w:eastAsia="Times New Roman" w:hAnsi="Times New Roman" w:cs="Times New Roman"/>
          <w:sz w:val="24"/>
        </w:rPr>
        <w:t xml:space="preserve"> organizējot atkritumu savākšanu, ir veikta sadzīves atkritumu apsaimniekošanas datu bāzes pilnveidošana un regulāri kontrolēta juridisko un fizisko personu atbildība saistošo noteikumu ievērošanā un izpildē, turpinās aktīvs skaidrojošais darbs par atkritumu apsaimniekošanas prasību nodrošināšanu. </w:t>
      </w:r>
    </w:p>
    <w:p w:rsidR="00EB2CC3" w:rsidRPr="00E87640" w:rsidP="002400FF" w14:paraId="25F6EFAB" w14:textId="77777777">
      <w:pPr>
        <w:spacing w:line="240" w:lineRule="auto"/>
        <w:ind w:firstLine="720"/>
        <w:jc w:val="both"/>
        <w:rPr>
          <w:rFonts w:ascii="Times New Roman" w:eastAsia="Times New Roman" w:hAnsi="Times New Roman" w:cs="Times New Roman"/>
          <w:bCs/>
          <w:sz w:val="24"/>
        </w:rPr>
      </w:pPr>
      <w:r w:rsidRPr="00E87640">
        <w:rPr>
          <w:rFonts w:ascii="Times New Roman" w:eastAsia="Times New Roman" w:hAnsi="Times New Roman" w:cs="Times New Roman"/>
          <w:bCs/>
          <w:sz w:val="24"/>
        </w:rPr>
        <w:t>Lai novērtētu un stimulētu vispārizglītojošo skolu audzēkņus un viņu pedagogus par izciliem sasniegumiem izglītībā, startējot valsts un starptautiska mēroga olimpiādēs un iegūstot godalgotas vietas, ir apstiprināts nolikums „Par naudas balvu piešķiršanu par izciliem sasniegumiem izglītībā un to apmēru”. Lai novērtētu un stimulētu mākslas un mūzikas skolu audzēkņus un viņu pedagogus,  startējot valsts un starptautiskos konkursos un iegūstot godalgotas vietas, ir apstiprināts nolikums „Par naudas balvu piešķiršanu par izciliem sasniegumiem profesionālās ievirzes (mākslas un mūzikas) izglītībā un to apmēru”</w:t>
      </w:r>
      <w:r>
        <w:rPr>
          <w:rFonts w:ascii="Times New Roman" w:eastAsia="Times New Roman" w:hAnsi="Times New Roman" w:cs="Times New Roman"/>
          <w:bCs/>
          <w:sz w:val="24"/>
        </w:rPr>
        <w:t>.</w:t>
      </w:r>
      <w:r w:rsidRPr="00E87640">
        <w:rPr>
          <w:rFonts w:ascii="Times New Roman" w:eastAsia="Times New Roman" w:hAnsi="Times New Roman" w:cs="Times New Roman"/>
          <w:bCs/>
          <w:sz w:val="24"/>
        </w:rPr>
        <w:t xml:space="preserve"> Savukārt, nolikums „Par </w:t>
      </w:r>
      <w:r w:rsidRPr="00E87640">
        <w:rPr>
          <w:rFonts w:ascii="Times New Roman" w:hAnsi="Times New Roman" w:cs="Times New Roman"/>
          <w:bCs/>
          <w:sz w:val="24"/>
          <w:lang w:val="x-none" w:eastAsia="x-none"/>
        </w:rPr>
        <w:t>naudas</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balvu</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piešķiršanu</w:t>
      </w:r>
      <w:r w:rsidRPr="00E87640">
        <w:rPr>
          <w:rFonts w:ascii="Times New Roman" w:hAnsi="Times New Roman" w:cs="Times New Roman"/>
          <w:bCs/>
          <w:sz w:val="24"/>
          <w:lang w:val="x-none" w:eastAsia="x-none"/>
        </w:rPr>
        <w:t xml:space="preserve"> par </w:t>
      </w:r>
      <w:r w:rsidRPr="00E87640">
        <w:rPr>
          <w:rFonts w:ascii="Times New Roman" w:hAnsi="Times New Roman" w:cs="Times New Roman"/>
          <w:bCs/>
          <w:sz w:val="24"/>
          <w:lang w:val="x-none" w:eastAsia="x-none"/>
        </w:rPr>
        <w:t>izciliem</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sasniegumiem</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kultūrā</w:t>
      </w:r>
      <w:r w:rsidRPr="00E87640">
        <w:rPr>
          <w:rFonts w:ascii="Times New Roman" w:hAnsi="Times New Roman" w:cs="Times New Roman"/>
          <w:bCs/>
          <w:sz w:val="24"/>
          <w:lang w:val="x-none" w:eastAsia="x-none"/>
        </w:rPr>
        <w:t xml:space="preserve"> un to </w:t>
      </w:r>
      <w:r w:rsidRPr="00E87640">
        <w:rPr>
          <w:rFonts w:ascii="Times New Roman" w:hAnsi="Times New Roman" w:cs="Times New Roman"/>
          <w:bCs/>
          <w:sz w:val="24"/>
          <w:lang w:val="x-none" w:eastAsia="x-none"/>
        </w:rPr>
        <w:t>apmēru</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nosaka</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kārtību</w:t>
      </w:r>
      <w:r w:rsidRPr="00E87640">
        <w:rPr>
          <w:rFonts w:ascii="Times New Roman" w:hAnsi="Times New Roman" w:cs="Times New Roman"/>
          <w:bCs/>
          <w:sz w:val="24"/>
          <w:lang w:val="x-none" w:eastAsia="x-none"/>
        </w:rPr>
        <w:t xml:space="preserve">, </w:t>
      </w:r>
      <w:r w:rsidRPr="00E87640">
        <w:rPr>
          <w:rFonts w:ascii="Times New Roman" w:hAnsi="Times New Roman" w:cs="Times New Roman"/>
          <w:bCs/>
          <w:sz w:val="24"/>
          <w:lang w:val="x-none" w:eastAsia="x-none"/>
        </w:rPr>
        <w:t>kā</w:t>
      </w:r>
      <w:r w:rsidRPr="00E87640">
        <w:rPr>
          <w:rFonts w:ascii="Times New Roman" w:eastAsia="Times New Roman" w:hAnsi="Times New Roman" w:cs="Times New Roman"/>
          <w:bCs/>
          <w:sz w:val="24"/>
        </w:rPr>
        <w:t xml:space="preserve"> novadā novērtē māksliniekus, </w:t>
      </w:r>
      <w:r w:rsidRPr="00E87640">
        <w:rPr>
          <w:rFonts w:ascii="Times New Roman" w:eastAsia="Times New Roman" w:hAnsi="Times New Roman" w:cs="Times New Roman"/>
          <w:bCs/>
          <w:sz w:val="24"/>
        </w:rPr>
        <w:t>amatierkolektīvus</w:t>
      </w:r>
      <w:r w:rsidRPr="00E87640">
        <w:rPr>
          <w:rFonts w:ascii="Times New Roman" w:eastAsia="Times New Roman" w:hAnsi="Times New Roman" w:cs="Times New Roman"/>
          <w:bCs/>
          <w:sz w:val="24"/>
        </w:rPr>
        <w:t xml:space="preserve"> un viņu mākslinieciskos vadītājus.</w:t>
      </w:r>
    </w:p>
    <w:p w:rsidR="00EB2CC3" w:rsidRPr="00E87640" w:rsidP="002400FF" w14:paraId="0D554758" w14:textId="3493B5E2">
      <w:pPr>
        <w:spacing w:line="240" w:lineRule="auto"/>
        <w:ind w:firstLine="720"/>
        <w:jc w:val="both"/>
        <w:rPr>
          <w:rFonts w:ascii="Times New Roman" w:eastAsia="Times New Roman" w:hAnsi="Times New Roman" w:cs="Times New Roman"/>
          <w:bCs/>
          <w:sz w:val="24"/>
        </w:rPr>
      </w:pPr>
      <w:bookmarkStart w:id="1" w:name="_Hlk37742956"/>
      <w:r w:rsidRPr="00E87640">
        <w:rPr>
          <w:rFonts w:ascii="Times New Roman" w:eastAsia="Times New Roman" w:hAnsi="Times New Roman" w:cs="Times New Roman"/>
          <w:bCs/>
          <w:sz w:val="24"/>
        </w:rPr>
        <w:t>Limbažu n</w:t>
      </w:r>
      <w:r w:rsidR="00A075E4">
        <w:rPr>
          <w:rFonts w:ascii="Times New Roman" w:eastAsia="Times New Roman" w:hAnsi="Times New Roman" w:cs="Times New Roman"/>
          <w:bCs/>
          <w:sz w:val="24"/>
        </w:rPr>
        <w:t>ovada</w:t>
      </w:r>
      <w:r w:rsidRPr="00E87640">
        <w:rPr>
          <w:rFonts w:ascii="Times New Roman" w:eastAsia="Times New Roman" w:hAnsi="Times New Roman" w:cs="Times New Roman"/>
          <w:bCs/>
          <w:sz w:val="24"/>
        </w:rPr>
        <w:t xml:space="preserve"> sporta skola, bez bāzes finansējuma iestādes darbības nodrošināšanai, tiek finansēta “Augstu sasniegumu sporta” programmā. Programmas ietvaros nodrošina sportistu dalību starptautiskās sacensības un treniņ</w:t>
      </w:r>
      <w:r w:rsidR="007E4722">
        <w:rPr>
          <w:rFonts w:ascii="Times New Roman" w:eastAsia="Times New Roman" w:hAnsi="Times New Roman" w:cs="Times New Roman"/>
          <w:bCs/>
          <w:sz w:val="24"/>
        </w:rPr>
        <w:t>n</w:t>
      </w:r>
      <w:r w:rsidRPr="00E87640">
        <w:rPr>
          <w:rFonts w:ascii="Times New Roman" w:eastAsia="Times New Roman" w:hAnsi="Times New Roman" w:cs="Times New Roman"/>
          <w:bCs/>
          <w:sz w:val="24"/>
        </w:rPr>
        <w:t xml:space="preserve">ometnēs. </w:t>
      </w:r>
    </w:p>
    <w:p w:rsidR="00C00EF2" w:rsidRPr="00E87640" w:rsidP="002400FF" w14:paraId="65CB86FE" w14:textId="6D9B337F">
      <w:pPr>
        <w:spacing w:line="240" w:lineRule="auto"/>
        <w:ind w:firstLine="720"/>
        <w:jc w:val="both"/>
        <w:rPr>
          <w:rFonts w:ascii="Times New Roman" w:hAnsi="Times New Roman" w:cs="Times New Roman"/>
          <w:sz w:val="24"/>
        </w:rPr>
      </w:pPr>
      <w:r>
        <w:rPr>
          <w:rFonts w:ascii="Times New Roman" w:hAnsi="Times New Roman" w:cs="Times New Roman"/>
          <w:sz w:val="24"/>
        </w:rPr>
        <w:t>A</w:t>
      </w:r>
      <w:r w:rsidRPr="00E87640">
        <w:rPr>
          <w:rFonts w:ascii="Times New Roman" w:hAnsi="Times New Roman" w:cs="Times New Roman"/>
          <w:sz w:val="24"/>
        </w:rPr>
        <w:t xml:space="preserve">pstiprinātie saistošie noteikumi “Par nekustamā īpašuma nodokļa atvieglojumiem Limbažu novada” paredz nekustamā īpašuma nodokļa atvieglojumus, kurus, bez likumos noteiktajiem, saņem I un II grupas invalīdi (50 un 25% apmērā), ja nekustamais īpašums atrodas Limbažu novadā, netiek izmantots saimnieciskai darbībai un iznomāts citām personām, kā arī NĪN atvieglojumus citām </w:t>
      </w:r>
      <w:r w:rsidRPr="00E87640">
        <w:rPr>
          <w:rFonts w:ascii="Times New Roman" w:hAnsi="Times New Roman" w:cs="Times New Roman"/>
          <w:sz w:val="24"/>
        </w:rPr>
        <w:t>mazaizsargātām</w:t>
      </w:r>
      <w:r w:rsidRPr="00E87640">
        <w:rPr>
          <w:rFonts w:ascii="Times New Roman" w:hAnsi="Times New Roman" w:cs="Times New Roman"/>
          <w:sz w:val="24"/>
        </w:rPr>
        <w:t xml:space="preserve"> iedzīvotāju grupām. </w:t>
      </w:r>
      <w:bookmarkEnd w:id="1"/>
    </w:p>
    <w:p w:rsidR="00EB2CC3" w:rsidRPr="00F1452F" w:rsidP="002400FF" w14:paraId="080E0AE7" w14:textId="6F12D200">
      <w:pPr>
        <w:pStyle w:val="ListParagraph"/>
        <w:numPr>
          <w:ilvl w:val="0"/>
          <w:numId w:val="3"/>
        </w:numPr>
        <w:spacing w:line="240" w:lineRule="auto"/>
        <w:jc w:val="both"/>
        <w:rPr>
          <w:rFonts w:ascii="Times New Roman" w:hAnsi="Times New Roman" w:cs="Times New Roman"/>
          <w:b/>
          <w:sz w:val="24"/>
          <w:szCs w:val="24"/>
        </w:rPr>
      </w:pPr>
      <w:r w:rsidRPr="00F1452F">
        <w:rPr>
          <w:rFonts w:ascii="Times New Roman" w:hAnsi="Times New Roman" w:cs="Times New Roman"/>
          <w:b/>
          <w:sz w:val="24"/>
          <w:szCs w:val="24"/>
        </w:rPr>
        <w:t>Būtiskas pārmaiņas pašvaldības darbībā</w:t>
      </w:r>
    </w:p>
    <w:p w:rsidR="00F1452F" w:rsidP="002400FF" w14:paraId="4E990508" w14:textId="7E949546">
      <w:pPr>
        <w:autoSpaceDE w:val="0"/>
        <w:spacing w:after="0" w:line="240" w:lineRule="auto"/>
        <w:ind w:firstLine="720"/>
        <w:jc w:val="both"/>
        <w:rPr>
          <w:rFonts w:ascii="Times New Roman" w:hAnsi="Times New Roman" w:cs="Times New Roman"/>
          <w:bCs/>
          <w:sz w:val="24"/>
          <w:szCs w:val="24"/>
        </w:rPr>
      </w:pPr>
      <w:r>
        <w:rPr>
          <w:rFonts w:ascii="Times New Roman" w:hAnsi="Times New Roman" w:cs="Times New Roman"/>
          <w:bCs/>
          <w:sz w:val="24"/>
          <w:szCs w:val="24"/>
        </w:rPr>
        <w:t>2022.gada sākumā tika izveidotas pašvaldības aģentūras ‘’LAUTA’’ un ‘’ALDA’’ kā patstāvīgas juridiskas personas. 2022.gadā tika nolemts likvidēt pašvaldības aģentūru ‘’ALDA’’, pievienojot to pašvaldības aģentūrai ‘’LAUTA’’.</w:t>
      </w:r>
    </w:p>
    <w:p w:rsidR="00F1452F" w:rsidP="002400FF" w14:paraId="2B6D5D91" w14:textId="77777777">
      <w:pPr>
        <w:autoSpaceDE w:val="0"/>
        <w:spacing w:after="0" w:line="240" w:lineRule="auto"/>
        <w:jc w:val="both"/>
        <w:rPr>
          <w:rFonts w:ascii="Times New Roman" w:hAnsi="Times New Roman" w:cs="Times New Roman"/>
          <w:bCs/>
          <w:sz w:val="24"/>
          <w:szCs w:val="24"/>
        </w:rPr>
      </w:pPr>
    </w:p>
    <w:p w:rsidR="00F1452F" w:rsidRPr="00F801B5" w:rsidP="002400FF" w14:paraId="29D7A9A7" w14:textId="73FE341A">
      <w:pPr>
        <w:autoSpaceDE w:val="0"/>
        <w:spacing w:after="0" w:line="240" w:lineRule="auto"/>
        <w:ind w:firstLine="720"/>
        <w:jc w:val="both"/>
        <w:rPr>
          <w:rFonts w:ascii="Times New Roman" w:hAnsi="Times New Roman" w:cs="Times New Roman"/>
          <w:bCs/>
          <w:sz w:val="24"/>
          <w:szCs w:val="24"/>
        </w:rPr>
      </w:pPr>
      <w:r w:rsidRPr="00F801B5">
        <w:rPr>
          <w:rFonts w:ascii="Times New Roman" w:hAnsi="Times New Roman" w:cs="Times New Roman"/>
          <w:bCs/>
          <w:sz w:val="24"/>
          <w:szCs w:val="24"/>
        </w:rPr>
        <w:t>Sākot ar 2022.gada 1.janvāri tūrisma un uzņēmējdarbības jomas attīstība iekļauta Limbažu novada pašvaldības aģentūrā “LAUTA”, kas apvieno tūrisma informācijas centrus Salacgrīvā, Limbažos, Staicelē, tūrisma informācijas punktu Ainažos, uzņēmējdarbības atbalsta centru “SALA” Ungurpilī, uzņēmējdarbības un sociālās uzņēmējdarbības attīstības centru Limbažos un uzņēmējdarbības at</w:t>
      </w:r>
      <w:r w:rsidR="001B6D75">
        <w:rPr>
          <w:rFonts w:ascii="Times New Roman" w:hAnsi="Times New Roman" w:cs="Times New Roman"/>
          <w:bCs/>
          <w:sz w:val="24"/>
          <w:szCs w:val="24"/>
        </w:rPr>
        <w:t>balsta centru “BĀKA” Salacgrīvā, kā arī sākot ar 20</w:t>
      </w:r>
      <w:r w:rsidR="007E4722">
        <w:rPr>
          <w:rFonts w:ascii="Times New Roman" w:hAnsi="Times New Roman" w:cs="Times New Roman"/>
          <w:bCs/>
          <w:sz w:val="24"/>
          <w:szCs w:val="24"/>
        </w:rPr>
        <w:t>22</w:t>
      </w:r>
      <w:r w:rsidR="001B6D75">
        <w:rPr>
          <w:rFonts w:ascii="Times New Roman" w:hAnsi="Times New Roman" w:cs="Times New Roman"/>
          <w:bCs/>
          <w:sz w:val="24"/>
          <w:szCs w:val="24"/>
        </w:rPr>
        <w:t xml:space="preserve">.gada </w:t>
      </w:r>
      <w:r w:rsidR="007E4722">
        <w:rPr>
          <w:rFonts w:ascii="Times New Roman" w:hAnsi="Times New Roman" w:cs="Times New Roman"/>
          <w:bCs/>
          <w:sz w:val="24"/>
          <w:szCs w:val="24"/>
        </w:rPr>
        <w:t>31</w:t>
      </w:r>
      <w:r w:rsidR="001B6D75">
        <w:rPr>
          <w:rFonts w:ascii="Times New Roman" w:hAnsi="Times New Roman" w:cs="Times New Roman"/>
          <w:bCs/>
          <w:sz w:val="24"/>
          <w:szCs w:val="24"/>
        </w:rPr>
        <w:t>.</w:t>
      </w:r>
      <w:r w:rsidR="007E4722">
        <w:rPr>
          <w:rFonts w:ascii="Times New Roman" w:hAnsi="Times New Roman" w:cs="Times New Roman"/>
          <w:bCs/>
          <w:sz w:val="24"/>
          <w:szCs w:val="24"/>
        </w:rPr>
        <w:t>decembri</w:t>
      </w:r>
      <w:r>
        <w:rPr>
          <w:rFonts w:ascii="Times New Roman" w:hAnsi="Times New Roman" w:cs="Times New Roman"/>
          <w:bCs/>
          <w:sz w:val="24"/>
          <w:szCs w:val="24"/>
        </w:rPr>
        <w:t xml:space="preserve"> </w:t>
      </w:r>
      <w:r w:rsidR="001B6D75">
        <w:rPr>
          <w:rFonts w:ascii="Times New Roman" w:hAnsi="Times New Roman" w:cs="Times New Roman"/>
          <w:bCs/>
          <w:sz w:val="24"/>
          <w:szCs w:val="24"/>
        </w:rPr>
        <w:t xml:space="preserve">ietilpst bijusī pašvaldības aģentūra ‘’ALDA’’. </w:t>
      </w:r>
      <w:r w:rsidRPr="00F801B5">
        <w:rPr>
          <w:rFonts w:ascii="Times New Roman" w:hAnsi="Times New Roman" w:cs="Times New Roman"/>
          <w:bCs/>
          <w:sz w:val="24"/>
          <w:szCs w:val="24"/>
        </w:rPr>
        <w:t>2022. gada galvenie virzieni</w:t>
      </w:r>
      <w:r w:rsidR="001B6D75">
        <w:rPr>
          <w:rFonts w:ascii="Times New Roman" w:hAnsi="Times New Roman" w:cs="Times New Roman"/>
          <w:bCs/>
          <w:sz w:val="24"/>
          <w:szCs w:val="24"/>
        </w:rPr>
        <w:t xml:space="preserve"> ir</w:t>
      </w:r>
      <w:r w:rsidRPr="00F801B5">
        <w:rPr>
          <w:rFonts w:ascii="Times New Roman" w:hAnsi="Times New Roman" w:cs="Times New Roman"/>
          <w:bCs/>
          <w:sz w:val="24"/>
          <w:szCs w:val="24"/>
        </w:rPr>
        <w:t xml:space="preserve"> uzsākt vienotu darbību, izstrādāt aģentūras attīstības stratēģiju, nosakot prioritāros virzienus un rīcības </w:t>
      </w:r>
      <w:r w:rsidR="001B6D75">
        <w:rPr>
          <w:rFonts w:ascii="Times New Roman" w:hAnsi="Times New Roman" w:cs="Times New Roman"/>
          <w:bCs/>
          <w:sz w:val="24"/>
          <w:szCs w:val="24"/>
        </w:rPr>
        <w:t xml:space="preserve"> plānus </w:t>
      </w:r>
      <w:r w:rsidRPr="00F801B5">
        <w:rPr>
          <w:rFonts w:ascii="Times New Roman" w:hAnsi="Times New Roman" w:cs="Times New Roman"/>
          <w:bCs/>
          <w:sz w:val="24"/>
          <w:szCs w:val="24"/>
        </w:rPr>
        <w:t>turpmāko 3 gadu laikā tūrismā un uzņēmējdarbībā.</w:t>
      </w:r>
      <w:r>
        <w:rPr>
          <w:rFonts w:ascii="Times New Roman" w:hAnsi="Times New Roman" w:cs="Times New Roman"/>
          <w:bCs/>
          <w:sz w:val="24"/>
          <w:szCs w:val="24"/>
        </w:rPr>
        <w:t xml:space="preserve"> </w:t>
      </w:r>
      <w:r w:rsidRPr="00F801B5">
        <w:rPr>
          <w:rFonts w:ascii="Times New Roman" w:hAnsi="Times New Roman" w:cs="Times New Roman"/>
          <w:bCs/>
          <w:sz w:val="24"/>
          <w:szCs w:val="24"/>
        </w:rPr>
        <w:t>Budžeta finansējuma ietvaros ir turpinātas līdz šim aizsāktās aktivitātes. Sadarbībai ar uzņēmējiem, lai sekmētu uzņēmējdarbības attīstību un uzturēt</w:t>
      </w:r>
      <w:r w:rsidR="00446847">
        <w:rPr>
          <w:rFonts w:ascii="Times New Roman" w:hAnsi="Times New Roman" w:cs="Times New Roman"/>
          <w:bCs/>
          <w:sz w:val="24"/>
          <w:szCs w:val="24"/>
        </w:rPr>
        <w:t>u</w:t>
      </w:r>
      <w:r w:rsidRPr="00F801B5">
        <w:rPr>
          <w:rFonts w:ascii="Times New Roman" w:hAnsi="Times New Roman" w:cs="Times New Roman"/>
          <w:bCs/>
          <w:sz w:val="24"/>
          <w:szCs w:val="24"/>
        </w:rPr>
        <w:t xml:space="preserve"> efektīvu dialogu starp Limbažu novada pašvaldību un vietējiem uzņēmējiem, kas ir saskaņā ar pastāvošajiem normatīvajiem aktiem un pozitīvi ietekmē uzņēmējdarbības vidi un uzņēmējdarbības attīstību novadā</w:t>
      </w:r>
      <w:r w:rsidR="00446847">
        <w:rPr>
          <w:rFonts w:ascii="Times New Roman" w:hAnsi="Times New Roman" w:cs="Times New Roman"/>
          <w:bCs/>
          <w:sz w:val="24"/>
          <w:szCs w:val="24"/>
        </w:rPr>
        <w:t>,</w:t>
      </w:r>
      <w:r w:rsidRPr="00F801B5">
        <w:rPr>
          <w:rFonts w:ascii="Times New Roman" w:hAnsi="Times New Roman" w:cs="Times New Roman"/>
          <w:bCs/>
          <w:sz w:val="24"/>
          <w:szCs w:val="24"/>
        </w:rPr>
        <w:t xml:space="preserve"> darbosies:</w:t>
      </w:r>
    </w:p>
    <w:p w:rsidR="00F1452F" w:rsidRPr="00F801B5" w:rsidP="002400FF" w14:paraId="51943B2B" w14:textId="77777777">
      <w:pPr>
        <w:pStyle w:val="ListParagraph"/>
        <w:numPr>
          <w:ilvl w:val="0"/>
          <w:numId w:val="1"/>
        </w:numPr>
        <w:suppressAutoHyphens/>
        <w:autoSpaceDE w:val="0"/>
        <w:autoSpaceDN w:val="0"/>
        <w:spacing w:after="0" w:line="240" w:lineRule="auto"/>
        <w:contextualSpacing w:val="0"/>
        <w:jc w:val="both"/>
        <w:textAlignment w:val="baseline"/>
        <w:rPr>
          <w:rFonts w:ascii="Times New Roman" w:hAnsi="Times New Roman" w:cs="Times New Roman"/>
          <w:bCs/>
          <w:sz w:val="24"/>
          <w:szCs w:val="24"/>
        </w:rPr>
      </w:pPr>
      <w:r w:rsidRPr="00F801B5">
        <w:rPr>
          <w:rFonts w:ascii="Times New Roman" w:hAnsi="Times New Roman" w:cs="Times New Roman"/>
          <w:bCs/>
          <w:sz w:val="24"/>
          <w:szCs w:val="24"/>
        </w:rPr>
        <w:t xml:space="preserve">Vienota Limbažu novada Uzņēmēju konsultatīvā padome, kura uz sēdēm tiekas vidēji reizi mēnesī. Tās sastāvā ir uzņēmēji no  dažādām nozarēm-ražošanas, būvniecības, tirdzniecības, restorānu un ēdināšanas, tūrisma un citām nozarēm. </w:t>
      </w:r>
    </w:p>
    <w:p w:rsidR="00F1452F" w:rsidP="002400FF" w14:paraId="3EAEAFBF" w14:textId="77777777">
      <w:pPr>
        <w:numPr>
          <w:ilvl w:val="0"/>
          <w:numId w:val="1"/>
        </w:numPr>
        <w:suppressAutoHyphens/>
        <w:autoSpaceDE w:val="0"/>
        <w:autoSpaceDN w:val="0"/>
        <w:spacing w:after="0" w:line="240" w:lineRule="auto"/>
        <w:jc w:val="both"/>
        <w:rPr>
          <w:rFonts w:ascii="Times New Roman" w:hAnsi="Times New Roman" w:cs="Times New Roman"/>
          <w:bCs/>
          <w:sz w:val="24"/>
          <w:szCs w:val="24"/>
        </w:rPr>
      </w:pPr>
      <w:r w:rsidRPr="00F801B5">
        <w:rPr>
          <w:rFonts w:ascii="Times New Roman" w:hAnsi="Times New Roman" w:cs="Times New Roman"/>
          <w:bCs/>
          <w:sz w:val="24"/>
          <w:szCs w:val="24"/>
        </w:rPr>
        <w:t xml:space="preserve">Vienota Limbažu novada Tūrisma konsultatīvā padome, kura tiekas ne retāk kā 6 reizes gadā. Padomes sastāvā ietilpst uzņēmēji, kuri piedāvā šādus pakalpojumus – naktsmītnes, ēdināšanu, kultūras tūrisma pakalpojumi, dabas un aktīvā tūrisma pakalpojumu, ūdens tūrisma pakalpojumu. </w:t>
      </w:r>
    </w:p>
    <w:p w:rsidR="00CD2D5D" w:rsidRPr="00F801B5" w:rsidP="002400FF" w14:paraId="05F827C2" w14:textId="77777777">
      <w:pPr>
        <w:suppressAutoHyphens/>
        <w:autoSpaceDE w:val="0"/>
        <w:autoSpaceDN w:val="0"/>
        <w:spacing w:after="0" w:line="240" w:lineRule="auto"/>
        <w:ind w:left="720"/>
        <w:jc w:val="both"/>
        <w:rPr>
          <w:rFonts w:ascii="Times New Roman" w:hAnsi="Times New Roman" w:cs="Times New Roman"/>
          <w:bCs/>
          <w:sz w:val="24"/>
          <w:szCs w:val="24"/>
        </w:rPr>
      </w:pPr>
    </w:p>
    <w:p w:rsidR="00F1452F" w:rsidRPr="00CD2D5D" w:rsidP="002400FF" w14:paraId="438C0E71" w14:textId="0FBF9686">
      <w:pPr>
        <w:pStyle w:val="ListParagraph"/>
        <w:numPr>
          <w:ilvl w:val="0"/>
          <w:numId w:val="3"/>
        </w:numPr>
        <w:spacing w:line="240" w:lineRule="auto"/>
        <w:jc w:val="both"/>
        <w:rPr>
          <w:rFonts w:ascii="Times New Roman" w:hAnsi="Times New Roman" w:cs="Times New Roman"/>
          <w:b/>
          <w:sz w:val="24"/>
          <w:szCs w:val="24"/>
        </w:rPr>
      </w:pPr>
      <w:r w:rsidRPr="00CD2D5D">
        <w:rPr>
          <w:rFonts w:ascii="Times New Roman" w:hAnsi="Times New Roman" w:cs="Times New Roman"/>
          <w:b/>
          <w:sz w:val="24"/>
          <w:szCs w:val="24"/>
        </w:rPr>
        <w:t>Paredzamie notikumi, kas varētu būtiski ietekmēt pašvaldības darbību nākotnē</w:t>
      </w:r>
    </w:p>
    <w:p w:rsidR="006F6828" w:rsidRPr="003E373D" w:rsidP="002400FF" w14:paraId="65ECADF8" w14:textId="63C31EEC">
      <w:pPr>
        <w:autoSpaceDE w:val="0"/>
        <w:autoSpaceDN w:val="0"/>
        <w:adjustRightInd w:val="0"/>
        <w:spacing w:after="0" w:line="240" w:lineRule="auto"/>
        <w:ind w:firstLine="720"/>
        <w:jc w:val="both"/>
        <w:rPr>
          <w:rFonts w:ascii="Times New Roman" w:eastAsia="Calibri" w:hAnsi="Times New Roman" w:cs="Times New Roman"/>
          <w:sz w:val="24"/>
          <w:szCs w:val="24"/>
        </w:rPr>
      </w:pPr>
      <w:r w:rsidRPr="007D4C0C">
        <w:rPr>
          <w:rFonts w:ascii="Times New Roman" w:eastAsia="Calibri" w:hAnsi="Times New Roman" w:cs="Times New Roman"/>
          <w:sz w:val="24"/>
          <w:szCs w:val="24"/>
        </w:rPr>
        <w:t xml:space="preserve">Pašvaldība, veidojot savu budžetu, ļoti lielā mērā ir atkarīga no valsts nodokļu politikas, kā arī no veiktajiem aprēķiniem pašvaldību finanšu izlīdzināšanai. </w:t>
      </w:r>
    </w:p>
    <w:p w:rsidR="00CD2D5D" w:rsidRPr="00E87640" w:rsidP="002400FF" w14:paraId="23A0A2DC" w14:textId="77777777">
      <w:pPr>
        <w:spacing w:line="240" w:lineRule="auto"/>
        <w:ind w:firstLine="720"/>
        <w:jc w:val="both"/>
        <w:rPr>
          <w:rFonts w:ascii="Times New Roman" w:hAnsi="Times New Roman" w:cs="Times New Roman"/>
          <w:sz w:val="24"/>
        </w:rPr>
      </w:pPr>
      <w:r w:rsidRPr="00E87640">
        <w:rPr>
          <w:rFonts w:ascii="Times New Roman" w:hAnsi="Times New Roman" w:cs="Times New Roman"/>
          <w:sz w:val="24"/>
        </w:rPr>
        <w:t>Ņemot vērā to, ka Iedzīvotāju ienākuma nodoklis (IIN) ir galvenais pašvaldības ieņēmumu avots, Limbažu novada pašvaldība saskata riskus un neskaidrus apstākļus situācijā, kad proporcionālā IIN sadale starp valsti un pašvaldību budžetu tiek noteikta tikai uz gadu nevis ilgākā termiņā, jo pašvaldībai ir nepieciešams plānot attīstību vidējā termiņā un ilgtermiņā. Neskaidra ir arī valsts politika attiecībā uz Valsts kases aizdevumu piešķiršanu pašvaldībām, kas apdraud iespēju ilgtermiņā īstenot gan Eiropas Savienības fondu projektus, gan lielākus pašvaldības projektus. Pieaugot minimālajam atalgojumam, pašvaldībai jāplāno finansējums pašvaldībā nodarbināto minimālās algas likmes celšanai. Tā kā pašvaldība saskaras ar labi kvalificētu speciālistu trūkumu, kā arī nepieciešamību noturēt esošos speciālistus, pieaugot minimālajai algai, jādomā par atalgojuma celšanas iespējām speciālistiem. Jo minimālās algas apmērs atsevišķos gadījumos, tikai nedaudz atšķiras no speciālistu atalgojuma, līdz ar to pastāv risks, ka labi kvalificēti speciālisti var aizplūst uz lielajām pilsētām.</w:t>
      </w:r>
    </w:p>
    <w:p w:rsidR="00CD2D5D" w:rsidP="002400FF" w14:paraId="0F1C3DFE" w14:textId="77777777">
      <w:pPr>
        <w:autoSpaceDE w:val="0"/>
        <w:autoSpaceDN w:val="0"/>
        <w:adjustRightInd w:val="0"/>
        <w:spacing w:after="0" w:line="240" w:lineRule="auto"/>
        <w:jc w:val="both"/>
        <w:rPr>
          <w:rFonts w:ascii="Times New Roman" w:eastAsia="Times New Roman" w:hAnsi="Times New Roman" w:cs="Times New Roman"/>
          <w:sz w:val="24"/>
        </w:rPr>
      </w:pPr>
      <w:r w:rsidRPr="007D4C0C">
        <w:rPr>
          <w:rFonts w:ascii="Times New Roman" w:eastAsia="Calibri" w:hAnsi="Times New Roman" w:cs="Times New Roman"/>
          <w:sz w:val="24"/>
          <w:szCs w:val="24"/>
        </w:rPr>
        <w:tab/>
      </w:r>
      <w:r w:rsidRPr="003E373D" w:rsidR="006F6828">
        <w:rPr>
          <w:rFonts w:ascii="Times New Roman" w:hAnsi="Times New Roman" w:cs="Times New Roman"/>
          <w:sz w:val="24"/>
        </w:rPr>
        <w:t xml:space="preserve"> </w:t>
      </w:r>
      <w:bookmarkStart w:id="2" w:name="_Hlk36643735"/>
      <w:r w:rsidRPr="00E87640" w:rsidR="006F6828">
        <w:rPr>
          <w:rFonts w:ascii="Times New Roman" w:eastAsia="Times New Roman" w:hAnsi="Times New Roman" w:cs="Times New Roman"/>
          <w:sz w:val="24"/>
        </w:rPr>
        <w:t>Nākotnē būtisku ietekmi uz pašvaldības darbību var radīt iedzīvotāju skaita samazināšanās.</w:t>
      </w:r>
    </w:p>
    <w:p w:rsidR="00614052" w:rsidRPr="00E87640" w:rsidP="002400FF" w14:paraId="6119364C" w14:textId="7CB95913">
      <w:pPr>
        <w:autoSpaceDE w:val="0"/>
        <w:autoSpaceDN w:val="0"/>
        <w:adjustRightInd w:val="0"/>
        <w:spacing w:after="0" w:line="240" w:lineRule="auto"/>
        <w:jc w:val="both"/>
        <w:rPr>
          <w:rFonts w:ascii="Times New Roman" w:eastAsia="Times New Roman" w:hAnsi="Times New Roman" w:cs="Times New Roman"/>
          <w:sz w:val="24"/>
        </w:rPr>
      </w:pPr>
    </w:p>
    <w:p w:rsidR="00CD2D5D" w:rsidRPr="00CD2D5D" w:rsidP="002400FF" w14:paraId="4CC00E48" w14:textId="526745AC">
      <w:pPr>
        <w:pStyle w:val="ListParagraph"/>
        <w:numPr>
          <w:ilvl w:val="0"/>
          <w:numId w:val="3"/>
        </w:numPr>
        <w:spacing w:line="240" w:lineRule="auto"/>
        <w:jc w:val="both"/>
        <w:rPr>
          <w:rFonts w:ascii="Times New Roman" w:eastAsia="Times New Roman" w:hAnsi="Times New Roman" w:cs="Times New Roman"/>
          <w:b/>
          <w:sz w:val="24"/>
        </w:rPr>
      </w:pPr>
      <w:r w:rsidRPr="00CD2D5D">
        <w:rPr>
          <w:rFonts w:ascii="Times New Roman" w:eastAsia="Times New Roman" w:hAnsi="Times New Roman" w:cs="Times New Roman"/>
          <w:b/>
          <w:sz w:val="24"/>
        </w:rPr>
        <w:t>Būtiskie riski un neskaidrie apstākļi pašvaldības darbā</w:t>
      </w:r>
    </w:p>
    <w:p w:rsidR="006F6828" w:rsidRPr="00DC6149" w:rsidP="002400FF" w14:paraId="39A31296" w14:textId="4A871A82">
      <w:pPr>
        <w:spacing w:line="240" w:lineRule="auto"/>
        <w:ind w:firstLine="720"/>
        <w:jc w:val="both"/>
        <w:rPr>
          <w:rFonts w:ascii="Times New Roman" w:eastAsia="Times New Roman"/>
          <w:sz w:val="24"/>
        </w:rPr>
      </w:pPr>
      <w:r w:rsidRPr="00E87640">
        <w:rPr>
          <w:rFonts w:ascii="Times New Roman" w:eastAsia="Times New Roman" w:hAnsi="Times New Roman" w:cs="Times New Roman"/>
          <w:noProof/>
          <w:sz w:val="24"/>
          <w:lang w:eastAsia="lv-LV"/>
        </w:rPr>
        <mc:AlternateContent>
          <mc:Choice Requires="wps">
            <w:drawing>
              <wp:anchor distT="0" distB="0" distL="0" distR="0" simplePos="0" relativeHeight="251660288" behindDoc="0" locked="0" layoutInCell="1" allowOverlap="1">
                <wp:simplePos x="0" y="0"/>
                <wp:positionH relativeFrom="column">
                  <wp:posOffset>153035</wp:posOffset>
                </wp:positionH>
                <wp:positionV relativeFrom="paragraph">
                  <wp:posOffset>2421890</wp:posOffset>
                </wp:positionV>
                <wp:extent cx="9144000" cy="6096000"/>
                <wp:effectExtent l="635" t="2540" r="0" b="0"/>
                <wp:wrapNone/>
                <wp:docPr id="4" name="Taisnstūris 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144000" cy="60960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Taisnstūris 4" o:spid="_x0000_s1025" style="width:10in;height:480pt;margin-top:190.7pt;margin-left:12.05pt;mso-height-percent:0;mso-height-relative:page;mso-width-percent:0;mso-width-relative:page;mso-wrap-distance-bottom:0;mso-wrap-distance-left:0;mso-wrap-distance-right:0;mso-wrap-distance-top:0;mso-wrap-style:square;position:absolute;visibility:visible;v-text-anchor:top;z-index:251661312" filled="f" stroked="f"/>
            </w:pict>
          </mc:Fallback>
        </mc:AlternateContent>
      </w:r>
      <w:r w:rsidRPr="00E87640">
        <w:rPr>
          <w:rFonts w:ascii="Times New Roman" w:eastAsia="Times New Roman" w:hAnsi="Times New Roman" w:cs="Times New Roman"/>
          <w:sz w:val="24"/>
        </w:rPr>
        <w:t>Būtiskie riski un neskaidrie apstākļi, kas var ietekmēt nākotni ir stabilas valsts nodokļu politikas neesamība attiecībā uz pašvaldībām, tai skaitā attiecībā uz  s</w:t>
      </w:r>
      <w:r w:rsidRPr="00E87640">
        <w:rPr>
          <w:rFonts w:ascii="Times New Roman" w:eastAsia="Times New Roman" w:hAnsi="Times New Roman" w:cs="Times New Roman"/>
          <w:sz w:val="24"/>
          <w:lang w:eastAsia="lv-LV"/>
        </w:rPr>
        <w:t>peciālās dotācijas saglabāšanu, kura ieviesta pirms pārskata gada lai amortizētu nodokļu reformas ietekmi uz pašvaldības pamat ieņēmumu - iedzīvotāju ienākuma nodokļa samazinājumu, saglabājot pašvaldībai vienmērīgu ieņēmumu pieauguma procentu, kā arī plānotas i</w:t>
      </w:r>
      <w:r w:rsidRPr="00E87640">
        <w:rPr>
          <w:rFonts w:ascii="Times New Roman" w:eastAsia="Times New Roman" w:hAnsi="Times New Roman" w:cs="Times New Roman"/>
          <w:sz w:val="24"/>
        </w:rPr>
        <w:t>zmaiņas pašvaldību finanšu izlīdzināšanas likumā. Ir jāpanāk, ka pašvaldības gūst finansiālu labumu nodokļu veidā no tā, cik labi izdodas piesaistīt un noturēt uzņēmumus. Šajā nolūkā nepieciešams: daļu uzņēmuma ienākuma nodokļa novirzīt pašvaldībai, kuras teritorijā uzņēmums darbojas</w:t>
      </w:r>
      <w:r w:rsidRPr="00DC6149">
        <w:rPr>
          <w:rFonts w:ascii="Times New Roman" w:eastAsia="Times New Roman"/>
          <w:sz w:val="24"/>
        </w:rPr>
        <w:t>.</w:t>
      </w:r>
    </w:p>
    <w:p w:rsidR="006F6828" w:rsidRPr="00E87640" w:rsidP="002400FF" w14:paraId="400CDFC1" w14:textId="77777777">
      <w:pPr>
        <w:spacing w:line="240" w:lineRule="auto"/>
        <w:ind w:firstLine="720"/>
        <w:jc w:val="both"/>
        <w:rPr>
          <w:rFonts w:ascii="Times New Roman" w:eastAsia="Times New Roman" w:hAnsi="Times New Roman" w:cs="Times New Roman"/>
          <w:sz w:val="24"/>
        </w:rPr>
      </w:pPr>
      <w:r w:rsidRPr="00E87640">
        <w:rPr>
          <w:rFonts w:ascii="Times New Roman" w:eastAsia="Times New Roman" w:hAnsi="Times New Roman" w:cs="Times New Roman"/>
          <w:sz w:val="24"/>
          <w:lang w:eastAsia="lv-LV"/>
        </w:rPr>
        <w:t xml:space="preserve">Dotācija no Valsts autoceļu fonda ielu un ceļu uzturēšanai nodrošina tikai apsaimniekošanas izdevumu segšanu, bet nav pietiekoša, lai veiktu ielu un ceļu remontu, pārbūvi un izbūvi. </w:t>
      </w:r>
      <w:r w:rsidRPr="00E87640">
        <w:rPr>
          <w:rFonts w:ascii="Times New Roman" w:eastAsia="Times New Roman" w:hAnsi="Times New Roman" w:cs="Times New Roman"/>
          <w:sz w:val="24"/>
        </w:rPr>
        <w:t xml:space="preserve">Ņemot vērā </w:t>
      </w:r>
      <w:r w:rsidRPr="00E87640">
        <w:rPr>
          <w:rFonts w:ascii="Times New Roman" w:eastAsia="Times New Roman" w:hAnsi="Times New Roman" w:cs="Times New Roman"/>
          <w:sz w:val="24"/>
        </w:rPr>
        <w:t>slikto ceļu un ielu stāvokli, pašvaldībai ik gadu no saviem budžeta līdzekļiem jāparedz arvien lielāks finansējums ceļu sakārtošanai.</w:t>
      </w:r>
    </w:p>
    <w:p w:rsidR="006F6828" w:rsidRPr="00E87640" w:rsidP="002400FF" w14:paraId="48F0D218" w14:textId="5AE3D0C1">
      <w:pPr>
        <w:spacing w:line="240" w:lineRule="auto"/>
        <w:ind w:firstLine="720"/>
        <w:jc w:val="both"/>
        <w:rPr>
          <w:rFonts w:ascii="Times New Roman" w:eastAsia="Calibri" w:hAnsi="Times New Roman" w:cs="Times New Roman"/>
          <w:sz w:val="24"/>
        </w:rPr>
      </w:pPr>
      <w:r w:rsidRPr="00E87640">
        <w:rPr>
          <w:rFonts w:ascii="Times New Roman" w:eastAsia="Calibri" w:hAnsi="Times New Roman" w:cs="Times New Roman"/>
          <w:sz w:val="24"/>
        </w:rPr>
        <w:t xml:space="preserve">Pašvaldības darbību var ietekmēt izmaiņas sociālo pakalpojumu un sociālās palīdzības saņemšanas kārtībā, kas nosaka aprūpes līmeņu noteikšanu un pakalpojumu nodrošināšanu atbilstoši noteiktajam aprūpes līmenim. </w:t>
      </w:r>
      <w:r w:rsidRPr="00E87640">
        <w:rPr>
          <w:rFonts w:ascii="Times New Roman" w:eastAsia="Times New Roman" w:hAnsi="Times New Roman" w:cs="Times New Roman"/>
          <w:sz w:val="24"/>
        </w:rPr>
        <w:t>Pašvaldības darbību var ietekmēt Labklājības ministrijas Minimālā ienākuma atbalsta sistēma, kurā</w:t>
      </w:r>
      <w:r w:rsidRPr="00E87640" w:rsidR="00E87640">
        <w:rPr>
          <w:rFonts w:ascii="Times New Roman" w:eastAsia="Times New Roman" w:hAnsi="Times New Roman" w:cs="Times New Roman"/>
          <w:sz w:val="24"/>
        </w:rPr>
        <w:t xml:space="preserve"> kā</w:t>
      </w:r>
      <w:r w:rsidRPr="00E87640">
        <w:rPr>
          <w:rFonts w:ascii="Times New Roman" w:eastAsia="Times New Roman" w:hAnsi="Times New Roman" w:cs="Times New Roman"/>
          <w:sz w:val="24"/>
        </w:rPr>
        <w:t xml:space="preserve"> daļējs finansējuma avots plānots pašvaldības budžets.</w:t>
      </w:r>
      <w:bookmarkEnd w:id="2"/>
      <w:r w:rsidRPr="00E87640">
        <w:rPr>
          <w:rFonts w:ascii="Times New Roman" w:eastAsia="Times New Roman" w:hAnsi="Times New Roman" w:cs="Times New Roman"/>
          <w:noProof/>
          <w:sz w:val="24"/>
          <w:lang w:eastAsia="lv-LV"/>
        </w:rPr>
        <mc:AlternateContent>
          <mc:Choice Requires="wps">
            <w:drawing>
              <wp:anchor distT="0" distB="0" distL="0" distR="0" simplePos="0" relativeHeight="251658240" behindDoc="0" locked="0" layoutInCell="1" allowOverlap="1">
                <wp:simplePos x="0" y="0"/>
                <wp:positionH relativeFrom="column">
                  <wp:posOffset>635</wp:posOffset>
                </wp:positionH>
                <wp:positionV relativeFrom="paragraph">
                  <wp:posOffset>-867410</wp:posOffset>
                </wp:positionV>
                <wp:extent cx="9144000" cy="6096000"/>
                <wp:effectExtent l="635" t="0" r="0" b="635"/>
                <wp:wrapNone/>
                <wp:docPr id="3" name="Taisnstūris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9144000" cy="609600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id="Taisnstūris 3" o:spid="_x0000_s1026" style="width:10in;height:480pt;margin-top:-68.3pt;margin-left:0.05pt;mso-height-percent:0;mso-height-relative:page;mso-width-percent:0;mso-width-relative:page;mso-wrap-distance-bottom:0;mso-wrap-distance-left:0;mso-wrap-distance-right:0;mso-wrap-distance-top:0;mso-wrap-style:square;position:absolute;visibility:visible;v-text-anchor:top;z-index:251659264" filled="f" stroked="f"/>
            </w:pict>
          </mc:Fallback>
        </mc:AlternateContent>
      </w:r>
    </w:p>
    <w:p w:rsidR="00C00EF2" w:rsidP="002400FF" w14:paraId="2CA12073" w14:textId="01454C29">
      <w:pPr>
        <w:spacing w:line="240" w:lineRule="auto"/>
        <w:ind w:firstLine="720"/>
        <w:jc w:val="both"/>
        <w:rPr>
          <w:rFonts w:ascii="Times New Roman" w:hAnsi="Times New Roman" w:cs="Times New Roman"/>
          <w:sz w:val="24"/>
        </w:rPr>
      </w:pPr>
      <w:r w:rsidRPr="007B1CF7">
        <w:rPr>
          <w:rFonts w:ascii="Times New Roman" w:hAnsi="Times New Roman" w:cs="Times New Roman"/>
          <w:sz w:val="24"/>
        </w:rPr>
        <w:t>Būtisks jautājums, ko pašvaldība turpinās risināt</w:t>
      </w:r>
      <w:r w:rsidRPr="007B1CF7" w:rsidR="007B1CF7">
        <w:rPr>
          <w:rFonts w:ascii="Times New Roman" w:hAnsi="Times New Roman" w:cs="Times New Roman"/>
          <w:sz w:val="24"/>
        </w:rPr>
        <w:t>,</w:t>
      </w:r>
      <w:r w:rsidRPr="007B1CF7">
        <w:rPr>
          <w:rFonts w:ascii="Times New Roman" w:hAnsi="Times New Roman" w:cs="Times New Roman"/>
          <w:sz w:val="24"/>
        </w:rPr>
        <w:t xml:space="preserve"> ir nepietiekamais un novecojošais dzīvojamo platību skaits Limbažos. Pašvaldībai jārisina gan pašvaldības īres un sociāl</w:t>
      </w:r>
      <w:r w:rsidRPr="007B1CF7" w:rsidR="007B1CF7">
        <w:rPr>
          <w:rFonts w:ascii="Times New Roman" w:hAnsi="Times New Roman" w:cs="Times New Roman"/>
          <w:sz w:val="24"/>
        </w:rPr>
        <w:t>o</w:t>
      </w:r>
      <w:r w:rsidRPr="007B1CF7">
        <w:rPr>
          <w:rFonts w:ascii="Times New Roman" w:hAnsi="Times New Roman" w:cs="Times New Roman"/>
          <w:sz w:val="24"/>
        </w:rPr>
        <w:t xml:space="preserve"> dzīvojam</w:t>
      </w:r>
      <w:r w:rsidRPr="007B1CF7" w:rsidR="007B1CF7">
        <w:rPr>
          <w:rFonts w:ascii="Times New Roman" w:hAnsi="Times New Roman" w:cs="Times New Roman"/>
          <w:sz w:val="24"/>
        </w:rPr>
        <w:t>o</w:t>
      </w:r>
      <w:r w:rsidRPr="007B1CF7">
        <w:rPr>
          <w:rFonts w:ascii="Times New Roman" w:hAnsi="Times New Roman" w:cs="Times New Roman"/>
          <w:sz w:val="24"/>
        </w:rPr>
        <w:t xml:space="preserve"> telpu vajadzība, kas izriet no likuma „Par palīdzību dzīvokļa jautājumu risināšanā” prasībām</w:t>
      </w:r>
      <w:r w:rsidRPr="007B1CF7" w:rsidR="007B1CF7">
        <w:rPr>
          <w:rFonts w:ascii="Times New Roman" w:hAnsi="Times New Roman" w:cs="Times New Roman"/>
          <w:sz w:val="24"/>
        </w:rPr>
        <w:t xml:space="preserve">. Ir </w:t>
      </w:r>
      <w:r w:rsidRPr="007B1CF7">
        <w:rPr>
          <w:rFonts w:ascii="Times New Roman" w:hAnsi="Times New Roman" w:cs="Times New Roman"/>
          <w:sz w:val="24"/>
        </w:rPr>
        <w:t xml:space="preserve"> jāmeklē investori, kas varētu veikt iedzīvotāju pirktspējai atbilstošu mājokļu celtniecību. Jaunas dzīvojamās platības ir būtisks faktors, kas ļautu piesaistīt novadam jaunas ģimenes un veicinātu iedzīvotāju skaita pieaugumu. </w:t>
      </w:r>
    </w:p>
    <w:p w:rsidR="00CD2D5D" w:rsidRPr="00C00EF2" w:rsidP="002400FF" w14:paraId="3C10DB72" w14:textId="53354179">
      <w:pPr>
        <w:pStyle w:val="ListParagraph"/>
        <w:numPr>
          <w:ilvl w:val="0"/>
          <w:numId w:val="3"/>
        </w:numPr>
        <w:spacing w:line="240" w:lineRule="auto"/>
        <w:jc w:val="both"/>
        <w:rPr>
          <w:rFonts w:ascii="Times New Roman" w:hAnsi="Times New Roman" w:cs="Times New Roman"/>
          <w:b/>
          <w:sz w:val="24"/>
        </w:rPr>
      </w:pPr>
      <w:r w:rsidRPr="00C00EF2">
        <w:rPr>
          <w:rFonts w:ascii="Times New Roman" w:hAnsi="Times New Roman" w:cs="Times New Roman"/>
          <w:b/>
          <w:sz w:val="24"/>
        </w:rPr>
        <w:t>Pētniecības un attīstības darbi</w:t>
      </w:r>
    </w:p>
    <w:p w:rsidR="00C00EF2" w:rsidP="002400FF" w14:paraId="3C669C37" w14:textId="16C9FF55">
      <w:pPr>
        <w:spacing w:line="240" w:lineRule="auto"/>
        <w:ind w:firstLine="709"/>
        <w:jc w:val="both"/>
        <w:rPr>
          <w:rFonts w:ascii="Times New Roman" w:hAnsi="Times New Roman" w:cs="Times New Roman"/>
          <w:sz w:val="24"/>
        </w:rPr>
      </w:pPr>
      <w:r>
        <w:rPr>
          <w:rFonts w:ascii="Times New Roman" w:hAnsi="Times New Roman" w:cs="Times New Roman"/>
          <w:sz w:val="24"/>
        </w:rPr>
        <w:t>Lai uzlabotu pašvaldības iestāžu un struktūrvienību darbu, tiek veiktas aptaujas viedokļu kvantitatīvai un kvalitatīvai apzināšanai, kā arī turpinās iesāktie projekti un notiek jaunu izvērtēšana.</w:t>
      </w:r>
    </w:p>
    <w:p w:rsidR="00C00EF2" w:rsidRPr="00C00EF2" w:rsidP="002400FF" w14:paraId="0A54114A" w14:textId="6BCFB21C">
      <w:pPr>
        <w:pStyle w:val="ListParagraph"/>
        <w:numPr>
          <w:ilvl w:val="0"/>
          <w:numId w:val="3"/>
        </w:numPr>
        <w:spacing w:line="240" w:lineRule="auto"/>
        <w:jc w:val="both"/>
        <w:rPr>
          <w:rFonts w:ascii="Times New Roman" w:hAnsi="Times New Roman" w:cs="Times New Roman"/>
          <w:b/>
          <w:sz w:val="24"/>
        </w:rPr>
      </w:pPr>
      <w:r w:rsidRPr="00C00EF2">
        <w:rPr>
          <w:rFonts w:ascii="Times New Roman" w:hAnsi="Times New Roman" w:cs="Times New Roman"/>
          <w:b/>
          <w:sz w:val="24"/>
        </w:rPr>
        <w:t>Finanšu instrumentu izmantošana un finanšu riska vadības mērķi</w:t>
      </w:r>
    </w:p>
    <w:p w:rsidR="006F6828" w:rsidRPr="007B1CF7" w:rsidP="002400FF" w14:paraId="2EE92CEB" w14:textId="14B418B0">
      <w:pPr>
        <w:spacing w:line="240" w:lineRule="auto"/>
        <w:ind w:firstLine="720"/>
        <w:jc w:val="both"/>
        <w:rPr>
          <w:rFonts w:ascii="Times New Roman" w:hAnsi="Times New Roman" w:cs="Times New Roman"/>
          <w:sz w:val="24"/>
        </w:rPr>
      </w:pPr>
      <w:r w:rsidRPr="007B1CF7">
        <w:rPr>
          <w:rFonts w:ascii="Times New Roman" w:hAnsi="Times New Roman" w:cs="Times New Roman"/>
          <w:sz w:val="24"/>
        </w:rPr>
        <w:t>Lai mazinātu risku un neskaidru apstākļu ietekmi,</w:t>
      </w:r>
      <w:r w:rsidRPr="007B1CF7" w:rsidR="007B1CF7">
        <w:rPr>
          <w:rFonts w:ascii="Times New Roman" w:hAnsi="Times New Roman" w:cs="Times New Roman"/>
          <w:sz w:val="24"/>
        </w:rPr>
        <w:t xml:space="preserve"> </w:t>
      </w:r>
      <w:r w:rsidRPr="007B1CF7">
        <w:rPr>
          <w:rFonts w:ascii="Times New Roman" w:hAnsi="Times New Roman" w:cs="Times New Roman"/>
          <w:sz w:val="24"/>
        </w:rPr>
        <w:t>Limbažu novada pašvaldība ievēro finanšu disciplīnu budžeta plānošanā un izpildē.</w:t>
      </w:r>
    </w:p>
    <w:p w:rsidR="006F6828" w:rsidRPr="007B1CF7" w:rsidP="002400FF" w14:paraId="426D117B" w14:textId="77777777">
      <w:pPr>
        <w:spacing w:after="0" w:line="240" w:lineRule="auto"/>
        <w:ind w:right="-57" w:firstLine="720"/>
        <w:jc w:val="both"/>
        <w:rPr>
          <w:rFonts w:ascii="Times New Roman" w:eastAsia="Times New Roman" w:hAnsi="Times New Roman" w:cs="Times New Roman"/>
          <w:sz w:val="24"/>
        </w:rPr>
      </w:pPr>
      <w:r w:rsidRPr="007B1CF7">
        <w:rPr>
          <w:rFonts w:ascii="Times New Roman" w:eastAsia="Times New Roman" w:hAnsi="Times New Roman" w:cs="Times New Roman"/>
          <w:bCs/>
          <w:sz w:val="24"/>
        </w:rPr>
        <w:t xml:space="preserve">Pašvaldības naudas līdzekļi ir izvietoti pazīstamās Latvijas finanšu institūcijās un Valsts kasē. </w:t>
      </w:r>
      <w:r w:rsidRPr="007B1CF7">
        <w:rPr>
          <w:rFonts w:ascii="Times New Roman" w:eastAsia="Times New Roman" w:hAnsi="Times New Roman" w:cs="Times New Roman"/>
          <w:sz w:val="24"/>
        </w:rPr>
        <w:t>Pašvaldības vienīgais finanšu kreditors ir Latvijas Republikas Valsts kase, kas kreditē ilgtermiņa un īstermiņa finanšu darījumus atbilstoši Latvijas Republikas normatīvajos aktos noteiktajai kārtībai.</w:t>
      </w:r>
    </w:p>
    <w:p w:rsidR="006F6828" w:rsidP="002400FF" w14:paraId="772C5E09" w14:textId="5A7CD466">
      <w:pPr>
        <w:spacing w:after="0" w:line="240" w:lineRule="auto"/>
        <w:ind w:right="-57" w:firstLine="720"/>
        <w:jc w:val="both"/>
        <w:rPr>
          <w:rFonts w:ascii="Times New Roman" w:eastAsia="Times New Roman" w:hAnsi="Times New Roman" w:cs="Times New Roman"/>
          <w:bCs/>
          <w:sz w:val="24"/>
        </w:rPr>
      </w:pPr>
      <w:r w:rsidRPr="007B1CF7">
        <w:rPr>
          <w:rFonts w:ascii="Times New Roman" w:eastAsia="Times New Roman" w:hAnsi="Times New Roman" w:cs="Times New Roman"/>
          <w:sz w:val="24"/>
        </w:rPr>
        <w:t xml:space="preserve">Pārskata gadā Pašvaldība </w:t>
      </w:r>
      <w:r w:rsidRPr="007B1CF7">
        <w:rPr>
          <w:rFonts w:ascii="Times New Roman" w:eastAsia="Times New Roman" w:hAnsi="Times New Roman" w:cs="Times New Roman"/>
          <w:bCs/>
          <w:sz w:val="24"/>
        </w:rPr>
        <w:t>turpināja īstenot regulār</w:t>
      </w:r>
      <w:r w:rsidR="00C00EF2">
        <w:rPr>
          <w:rFonts w:ascii="Times New Roman" w:eastAsia="Times New Roman" w:hAnsi="Times New Roman" w:cs="Times New Roman"/>
          <w:bCs/>
          <w:sz w:val="24"/>
        </w:rPr>
        <w:t>u</w:t>
      </w:r>
      <w:r w:rsidRPr="007B1CF7">
        <w:rPr>
          <w:rFonts w:ascii="Times New Roman" w:eastAsia="Times New Roman" w:hAnsi="Times New Roman" w:cs="Times New Roman"/>
          <w:bCs/>
          <w:sz w:val="24"/>
        </w:rPr>
        <w:t xml:space="preserve"> Pašvaldības budžeta izdevumu pārraudzības politiku un ilgtermiņa finanšu vadības politiku, tādējādi nodrošinot finanšu resursu pietiekamību noteikto Pašvaldības funkciju realizācijai.</w:t>
      </w:r>
    </w:p>
    <w:p w:rsidR="00C00EF2" w:rsidP="002400FF" w14:paraId="6EB9622E" w14:textId="77777777">
      <w:pPr>
        <w:spacing w:after="0" w:line="240" w:lineRule="auto"/>
        <w:ind w:right="-57" w:firstLine="720"/>
        <w:jc w:val="both"/>
        <w:rPr>
          <w:rFonts w:ascii="Times New Roman" w:eastAsia="Times New Roman" w:hAnsi="Times New Roman" w:cs="Times New Roman"/>
          <w:bCs/>
          <w:sz w:val="24"/>
        </w:rPr>
      </w:pPr>
    </w:p>
    <w:p w:rsidR="00C00EF2" w:rsidP="002400FF" w14:paraId="223F6047" w14:textId="7DD4FB4B">
      <w:pPr>
        <w:pStyle w:val="ListParagraph"/>
        <w:numPr>
          <w:ilvl w:val="0"/>
          <w:numId w:val="3"/>
        </w:numPr>
        <w:spacing w:after="0" w:line="240" w:lineRule="auto"/>
        <w:ind w:right="-57"/>
        <w:jc w:val="both"/>
        <w:rPr>
          <w:rFonts w:ascii="Times New Roman" w:eastAsia="Times New Roman" w:hAnsi="Times New Roman" w:cs="Times New Roman"/>
          <w:b/>
          <w:bCs/>
          <w:sz w:val="24"/>
        </w:rPr>
      </w:pPr>
      <w:r w:rsidRPr="00C00EF2">
        <w:rPr>
          <w:rFonts w:ascii="Times New Roman" w:eastAsia="Times New Roman" w:hAnsi="Times New Roman" w:cs="Times New Roman"/>
          <w:b/>
          <w:bCs/>
          <w:sz w:val="24"/>
        </w:rPr>
        <w:t>Citi publiski pieejamie dokumenti, kas sniedz informāciju par pašvaldības darbību</w:t>
      </w:r>
    </w:p>
    <w:p w:rsidR="00C00EF2" w:rsidRPr="00C00EF2" w:rsidP="002400FF" w14:paraId="4F9FAEF6" w14:textId="77777777">
      <w:pPr>
        <w:spacing w:after="0" w:line="240" w:lineRule="auto"/>
        <w:ind w:right="-57"/>
        <w:jc w:val="both"/>
        <w:rPr>
          <w:rFonts w:ascii="Times New Roman" w:eastAsia="Times New Roman" w:hAnsi="Times New Roman" w:cs="Times New Roman"/>
          <w:b/>
          <w:bCs/>
          <w:sz w:val="24"/>
        </w:rPr>
      </w:pPr>
    </w:p>
    <w:p w:rsidR="00C00EF2" w:rsidRPr="00C00EF2" w:rsidP="002400FF" w14:paraId="6AAA4C56" w14:textId="084112DE">
      <w:pPr>
        <w:spacing w:line="240" w:lineRule="auto"/>
        <w:ind w:right="-59" w:firstLine="720"/>
        <w:jc w:val="both"/>
        <w:rPr>
          <w:rFonts w:ascii="Times New Roman" w:eastAsia="Times New Roman" w:hAnsi="Times New Roman" w:cs="Times New Roman"/>
          <w:sz w:val="24"/>
          <w:lang w:eastAsia="lv-LV"/>
        </w:rPr>
      </w:pPr>
      <w:r w:rsidRPr="00AE29C2">
        <w:rPr>
          <w:rFonts w:ascii="Times New Roman" w:eastAsia="Times New Roman" w:hAnsi="Times New Roman" w:cs="Times New Roman"/>
          <w:bCs/>
          <w:sz w:val="24"/>
        </w:rPr>
        <w:t xml:space="preserve">Ar informāciju par Limbažu novada pašvaldības darbību iespējams iepazīties publiskajā pārskatā, </w:t>
      </w:r>
      <w:r w:rsidRPr="00AE29C2">
        <w:rPr>
          <w:rFonts w:ascii="Times New Roman" w:eastAsia="Times New Roman" w:hAnsi="Times New Roman" w:cs="Times New Roman"/>
          <w:sz w:val="24"/>
          <w:lang w:eastAsia="lv-LV"/>
        </w:rPr>
        <w:t xml:space="preserve">pašvaldības attīstības plānošanas dokumentos – </w:t>
      </w:r>
      <w:r w:rsidRPr="00AE29C2" w:rsidR="00AE29C2">
        <w:rPr>
          <w:rFonts w:ascii="Times New Roman" w:eastAsia="Times New Roman" w:hAnsi="Times New Roman" w:cs="Times New Roman"/>
          <w:sz w:val="24"/>
          <w:lang w:eastAsia="lv-LV"/>
        </w:rPr>
        <w:t xml:space="preserve">Limbažu novada Attīstības programmā 2022. – 2028.gadam, Limbažu novada Attīstības programmā 2022. – 2028.gadam ietvaros apstiprinātajam </w:t>
      </w:r>
      <w:r w:rsidRPr="00AE29C2">
        <w:rPr>
          <w:rFonts w:ascii="Times New Roman" w:eastAsia="Times New Roman" w:hAnsi="Times New Roman" w:cs="Times New Roman"/>
          <w:sz w:val="24"/>
          <w:lang w:eastAsia="lv-LV"/>
        </w:rPr>
        <w:t>Rīcības plānam 202</w:t>
      </w:r>
      <w:r w:rsidRPr="00AE29C2" w:rsidR="00AE29C2">
        <w:rPr>
          <w:rFonts w:ascii="Times New Roman" w:eastAsia="Times New Roman" w:hAnsi="Times New Roman" w:cs="Times New Roman"/>
          <w:sz w:val="24"/>
          <w:lang w:eastAsia="lv-LV"/>
        </w:rPr>
        <w:t>2</w:t>
      </w:r>
      <w:r w:rsidRPr="00AE29C2">
        <w:rPr>
          <w:rFonts w:ascii="Times New Roman" w:eastAsia="Times New Roman" w:hAnsi="Times New Roman" w:cs="Times New Roman"/>
          <w:sz w:val="24"/>
          <w:lang w:eastAsia="lv-LV"/>
        </w:rPr>
        <w:t>.-202</w:t>
      </w:r>
      <w:r w:rsidRPr="00AE29C2" w:rsidR="00AE29C2">
        <w:rPr>
          <w:rFonts w:ascii="Times New Roman" w:eastAsia="Times New Roman" w:hAnsi="Times New Roman" w:cs="Times New Roman"/>
          <w:sz w:val="24"/>
          <w:lang w:eastAsia="lv-LV"/>
        </w:rPr>
        <w:t>3</w:t>
      </w:r>
      <w:r w:rsidRPr="00AE29C2">
        <w:rPr>
          <w:rFonts w:ascii="Times New Roman" w:eastAsia="Times New Roman" w:hAnsi="Times New Roman" w:cs="Times New Roman"/>
          <w:sz w:val="24"/>
          <w:lang w:eastAsia="lv-LV"/>
        </w:rPr>
        <w:t>.gadam un Investīcijas plān</w:t>
      </w:r>
      <w:r w:rsidRPr="00AE29C2" w:rsidR="00AE29C2">
        <w:rPr>
          <w:rFonts w:ascii="Times New Roman" w:eastAsia="Times New Roman" w:hAnsi="Times New Roman" w:cs="Times New Roman"/>
          <w:sz w:val="24"/>
          <w:lang w:eastAsia="lv-LV"/>
        </w:rPr>
        <w:t>am</w:t>
      </w:r>
      <w:r w:rsidRPr="00AE29C2">
        <w:rPr>
          <w:rFonts w:ascii="Times New Roman" w:eastAsia="Times New Roman" w:hAnsi="Times New Roman" w:cs="Times New Roman"/>
          <w:sz w:val="24"/>
          <w:lang w:eastAsia="lv-LV"/>
        </w:rPr>
        <w:t xml:space="preserve"> 202</w:t>
      </w:r>
      <w:r w:rsidRPr="00AE29C2" w:rsidR="00AE29C2">
        <w:rPr>
          <w:rFonts w:ascii="Times New Roman" w:eastAsia="Times New Roman" w:hAnsi="Times New Roman" w:cs="Times New Roman"/>
          <w:sz w:val="24"/>
          <w:lang w:eastAsia="lv-LV"/>
        </w:rPr>
        <w:t>2</w:t>
      </w:r>
      <w:r w:rsidRPr="00AE29C2">
        <w:rPr>
          <w:rFonts w:ascii="Times New Roman" w:eastAsia="Times New Roman" w:hAnsi="Times New Roman" w:cs="Times New Roman"/>
          <w:sz w:val="24"/>
          <w:lang w:eastAsia="lv-LV"/>
        </w:rPr>
        <w:t>.-202</w:t>
      </w:r>
      <w:r w:rsidRPr="00AE29C2" w:rsidR="00AE29C2">
        <w:rPr>
          <w:rFonts w:ascii="Times New Roman" w:eastAsia="Times New Roman" w:hAnsi="Times New Roman" w:cs="Times New Roman"/>
          <w:sz w:val="24"/>
          <w:lang w:eastAsia="lv-LV"/>
        </w:rPr>
        <w:t>3</w:t>
      </w:r>
      <w:r w:rsidRPr="00AE29C2">
        <w:rPr>
          <w:rFonts w:ascii="Times New Roman" w:eastAsia="Times New Roman" w:hAnsi="Times New Roman" w:cs="Times New Roman"/>
          <w:sz w:val="24"/>
          <w:lang w:eastAsia="lv-LV"/>
        </w:rPr>
        <w:t>.gadam</w:t>
      </w:r>
      <w:r w:rsidRPr="00AE29C2" w:rsidR="00AE29C2">
        <w:rPr>
          <w:rFonts w:ascii="Times New Roman" w:eastAsia="Times New Roman" w:hAnsi="Times New Roman" w:cs="Times New Roman"/>
          <w:sz w:val="24"/>
          <w:lang w:eastAsia="lv-LV"/>
        </w:rPr>
        <w:t>, izstrādātajā Limbažu novada Ilgtspējīgas attīstības stratēģijā 2022. – 2046.gadam</w:t>
      </w:r>
      <w:r w:rsidRPr="00AE29C2">
        <w:rPr>
          <w:rFonts w:ascii="Times New Roman" w:eastAsia="Times New Roman" w:hAnsi="Times New Roman" w:cs="Times New Roman"/>
          <w:sz w:val="24"/>
          <w:lang w:eastAsia="lv-LV"/>
        </w:rPr>
        <w:t xml:space="preserve"> un dokumentos, kuri ievietoti Limbažu novada pašvaldības oficiālajā tīmekļa vietnē </w:t>
      </w:r>
      <w:hyperlink r:id="rId6" w:history="1">
        <w:r w:rsidRPr="00AE29C2">
          <w:rPr>
            <w:rFonts w:ascii="Times New Roman" w:eastAsia="Times New Roman" w:hAnsi="Times New Roman" w:cs="Times New Roman"/>
            <w:color w:val="0563C1" w:themeColor="hyperlink"/>
            <w:sz w:val="24"/>
            <w:u w:val="single"/>
            <w:lang w:eastAsia="lv-LV"/>
          </w:rPr>
          <w:t>www.limbazunovads.lv</w:t>
        </w:r>
      </w:hyperlink>
      <w:r w:rsidRPr="00AE29C2">
        <w:rPr>
          <w:rFonts w:ascii="Times New Roman" w:eastAsia="Times New Roman" w:hAnsi="Times New Roman" w:cs="Times New Roman"/>
          <w:sz w:val="24"/>
          <w:lang w:eastAsia="lv-LV"/>
        </w:rPr>
        <w:t xml:space="preserve"> .</w:t>
      </w:r>
    </w:p>
    <w:p w:rsidR="00C00EF2" w:rsidRPr="00FC2AB0" w:rsidP="002400FF" w14:paraId="026A0BD3" w14:textId="77777777">
      <w:pPr>
        <w:spacing w:after="0" w:line="240" w:lineRule="auto"/>
        <w:ind w:firstLine="709"/>
        <w:jc w:val="both"/>
        <w:rPr>
          <w:rFonts w:ascii="Times New Roman" w:eastAsia="Times New Roman" w:hAnsi="Times New Roman" w:cs="Times New Roman"/>
          <w:sz w:val="24"/>
          <w:szCs w:val="24"/>
          <w:lang w:eastAsia="lv-LV"/>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4"/>
        <w:gridCol w:w="4814"/>
      </w:tblGrid>
      <w:tr w14:paraId="008D027F" w14:textId="77777777" w:rsidTr="00A22CF7">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814" w:type="dxa"/>
            <w:hideMark/>
          </w:tcPr>
          <w:p w:rsidR="00467B20" w:rsidRPr="00467B20" w:rsidP="00467B20" w14:paraId="5E6DCA1C" w14:textId="77777777">
            <w:pPr>
              <w:tabs>
                <w:tab w:val="left" w:pos="490"/>
              </w:tabs>
              <w:jc w:val="both"/>
              <w:rPr>
                <w:rFonts w:ascii="Times New Roman" w:eastAsia="Times New Roman" w:hAnsi="Times New Roman"/>
                <w:noProof/>
                <w:sz w:val="24"/>
                <w:szCs w:val="24"/>
              </w:rPr>
            </w:pPr>
            <w:r w:rsidRPr="00467B20">
              <w:rPr>
                <w:rFonts w:ascii="Times New Roman" w:eastAsia="Times New Roman" w:hAnsi="Times New Roman"/>
                <w:noProof/>
                <w:sz w:val="24"/>
                <w:szCs w:val="24"/>
              </w:rPr>
              <w:t xml:space="preserve">Limbažu novada pašvaldības </w:t>
            </w:r>
          </w:p>
          <w:p w:rsidR="00467B20" w:rsidRPr="00467B20" w:rsidP="00467B20" w14:paraId="34EF6B17" w14:textId="77777777">
            <w:pPr>
              <w:tabs>
                <w:tab w:val="left" w:pos="490"/>
              </w:tabs>
              <w:jc w:val="both"/>
              <w:rPr>
                <w:rFonts w:ascii="Times New Roman" w:eastAsia="Times New Roman" w:hAnsi="Times New Roman"/>
                <w:sz w:val="24"/>
                <w:szCs w:val="24"/>
              </w:rPr>
            </w:pPr>
            <w:r w:rsidRPr="00467B20">
              <w:rPr>
                <w:rFonts w:ascii="Times New Roman" w:eastAsia="Times New Roman" w:hAnsi="Times New Roman"/>
                <w:noProof/>
                <w:sz w:val="24"/>
                <w:szCs w:val="24"/>
              </w:rPr>
              <w:t>Domes priekšsēdētājs</w:t>
            </w:r>
          </w:p>
        </w:tc>
        <w:tc>
          <w:tcPr>
            <w:tcW w:w="4814" w:type="dxa"/>
            <w:hideMark/>
          </w:tcPr>
          <w:p w:rsidR="00467B20" w:rsidRPr="00467B20" w:rsidP="00467B20" w14:paraId="5FEC1FCE" w14:textId="77777777">
            <w:pPr>
              <w:tabs>
                <w:tab w:val="left" w:pos="490"/>
              </w:tabs>
              <w:jc w:val="right"/>
              <w:rPr>
                <w:rFonts w:ascii="Times New Roman" w:eastAsia="Times New Roman" w:hAnsi="Times New Roman"/>
                <w:sz w:val="24"/>
                <w:szCs w:val="24"/>
              </w:rPr>
            </w:pPr>
            <w:r w:rsidRPr="00467B20">
              <w:rPr>
                <w:rFonts w:ascii="Times New Roman" w:eastAsia="Times New Roman" w:hAnsi="Times New Roman"/>
                <w:noProof/>
                <w:sz w:val="24"/>
                <w:szCs w:val="24"/>
              </w:rPr>
              <w:t>Dagnis Straubergs</w:t>
            </w:r>
          </w:p>
        </w:tc>
      </w:tr>
    </w:tbl>
    <w:p w:rsidR="00467B20" w:rsidP="002400FF" w14:paraId="26351EAF" w14:textId="77777777">
      <w:pPr>
        <w:tabs>
          <w:tab w:val="left" w:pos="1905"/>
        </w:tabs>
        <w:spacing w:after="0" w:line="240" w:lineRule="auto"/>
        <w:rPr>
          <w:rFonts w:ascii="Times New Roman"/>
          <w:sz w:val="20"/>
          <w:szCs w:val="20"/>
        </w:rPr>
      </w:pPr>
    </w:p>
    <w:p w:rsidR="00467B20" w:rsidP="002400FF" w14:paraId="11A4C610" w14:textId="77777777">
      <w:pPr>
        <w:tabs>
          <w:tab w:val="left" w:pos="1905"/>
        </w:tabs>
        <w:spacing w:after="0" w:line="240" w:lineRule="auto"/>
        <w:rPr>
          <w:rFonts w:ascii="Times New Roman"/>
          <w:sz w:val="20"/>
          <w:szCs w:val="20"/>
        </w:rPr>
      </w:pPr>
    </w:p>
    <w:p w:rsidR="006F6828" w:rsidRPr="007B1CF7" w:rsidP="002400FF" w14:paraId="1E0D7165" w14:textId="781A5B7F">
      <w:pPr>
        <w:tabs>
          <w:tab w:val="left" w:pos="1905"/>
        </w:tabs>
        <w:spacing w:after="0" w:line="240" w:lineRule="auto"/>
        <w:rPr>
          <w:rFonts w:ascii="Times New Roman"/>
          <w:sz w:val="20"/>
          <w:szCs w:val="20"/>
        </w:rPr>
      </w:pPr>
      <w:r w:rsidRPr="007B1CF7">
        <w:rPr>
          <w:rFonts w:ascii="Times New Roman"/>
          <w:sz w:val="20"/>
          <w:szCs w:val="20"/>
        </w:rPr>
        <w:t>Ilga Tiesnese</w:t>
      </w:r>
    </w:p>
    <w:p w:rsidR="006F6828" w:rsidRPr="007B1CF7" w:rsidP="002400FF" w14:paraId="04C3E57E" w14:textId="77777777">
      <w:pPr>
        <w:tabs>
          <w:tab w:val="left" w:pos="1905"/>
        </w:tabs>
        <w:spacing w:after="0" w:line="240" w:lineRule="auto"/>
        <w:rPr>
          <w:rFonts w:ascii="Times New Roman"/>
          <w:sz w:val="20"/>
          <w:szCs w:val="20"/>
        </w:rPr>
      </w:pPr>
      <w:r w:rsidRPr="007B1CF7">
        <w:rPr>
          <w:rFonts w:ascii="Times New Roman"/>
          <w:sz w:val="20"/>
          <w:szCs w:val="20"/>
        </w:rPr>
        <w:t>26545574</w:t>
      </w:r>
    </w:p>
    <w:p w:rsidR="006F6828" w:rsidRPr="007B1CF7" w:rsidP="002400FF" w14:paraId="6A47D648" w14:textId="77777777">
      <w:pPr>
        <w:tabs>
          <w:tab w:val="left" w:pos="1905"/>
        </w:tabs>
        <w:spacing w:after="0" w:line="240" w:lineRule="auto"/>
        <w:rPr>
          <w:rFonts w:ascii="Times New Roman"/>
          <w:sz w:val="20"/>
          <w:szCs w:val="20"/>
        </w:rPr>
      </w:pPr>
      <w:r w:rsidRPr="007B1CF7">
        <w:rPr>
          <w:rFonts w:ascii="Times New Roman"/>
          <w:sz w:val="20"/>
          <w:szCs w:val="20"/>
        </w:rPr>
        <w:t>Ilga.tiesnese@limbazunovads.lv</w:t>
      </w:r>
    </w:p>
    <w:p w:rsidR="0039783B" w:rsidRPr="004221B8" w:rsidP="002400FF" w14:paraId="3303483C" w14:textId="77777777">
      <w:pPr>
        <w:spacing w:after="0"/>
        <w:jc w:val="both"/>
        <w:rPr>
          <w:rFonts w:ascii="Times New Roman" w:hAnsi="Times New Roman" w:cs="Times New Roman"/>
          <w:sz w:val="24"/>
          <w:szCs w:val="24"/>
        </w:rPr>
      </w:pPr>
    </w:p>
    <w:sectPr w:rsidSect="00467B20">
      <w:headerReference w:type="default" r:id="rId7"/>
      <w:footerReference w:type="default" r:id="rId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ustaTLPro-Medium">
    <w:altName w:val="Cambria"/>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815B2" w:rsidRPr="004C6508" w:rsidP="000105B1" w14:paraId="678FD78A" w14:textId="1ED258EC">
    <w:pPr>
      <w:pStyle w:val="Footer"/>
      <w:jc w:val="center"/>
      <w:rPr>
        <w:rFonts w:ascii="Times New Roman" w:hAnsi="Times New Roman" w:cs="Times New Roman"/>
        <w:i/>
      </w:rPr>
    </w:pPr>
    <w:r w:rsidRPr="004C6508">
      <w:rPr>
        <w:rFonts w:ascii="Times New Roman" w:hAnsi="Times New Roman" w:cs="Times New Roman"/>
        <w:i/>
      </w:rPr>
      <w:t>Limbažu novada pašvaldības vadības ziņojums</w:t>
    </w:r>
  </w:p>
  <w:p w:rsidR="000815B2" w:rsidRPr="000815B2" w:rsidP="000815B2" w14:paraId="144CAC0B" w14:textId="77777777">
    <w:pPr>
      <w:pStyle w:val="Footer"/>
      <w:jc w:val="center"/>
      <w:rPr>
        <w:rFonts w:ascii="Times New Roman" w:hAnsi="Times New Roman" w:cs="Times New Roman"/>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85B74" w:rsidRPr="00685B74" w:rsidP="006A16FE" w14:paraId="4B147EBF" w14:textId="07E55D38">
    <w:pPr>
      <w:spacing w:after="0" w:line="240" w:lineRule="auto"/>
      <w:rPr>
        <w:rFonts w:ascii="Times New Roman" w:eastAsia="Times New Roman" w:hAnsi="Times New Roman" w:cs="Times New Roman"/>
        <w:sz w:val="18"/>
        <w:szCs w:val="20"/>
        <w:lang w:eastAsia="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A55065"/>
    <w:multiLevelType w:val="hybridMultilevel"/>
    <w:tmpl w:val="D576B06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0FF26E29"/>
    <w:multiLevelType w:val="multilevel"/>
    <w:tmpl w:val="E5105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4551D1"/>
    <w:multiLevelType w:val="multilevel"/>
    <w:tmpl w:val="FCB66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554A9"/>
    <w:multiLevelType w:val="hybridMultilevel"/>
    <w:tmpl w:val="268C33DE"/>
    <w:lvl w:ilvl="0">
      <w:start w:val="2022"/>
      <w:numFmt w:val="bullet"/>
      <w:lvlText w:val="-"/>
      <w:lvlJc w:val="left"/>
      <w:pPr>
        <w:ind w:left="720" w:hanging="360"/>
      </w:pPr>
      <w:rPr>
        <w:rFonts w:ascii="RobustaTLPro-Medium" w:eastAsia="Times New Roman" w:hAnsi="RobustaTLPro-Medium"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4CBC1A91"/>
    <w:multiLevelType w:val="hybridMultilevel"/>
    <w:tmpl w:val="E8B870D0"/>
    <w:lvl w:ilvl="0">
      <w:start w:val="1"/>
      <w:numFmt w:val="decimal"/>
      <w:lvlText w:val="%1."/>
      <w:lvlJc w:val="left"/>
      <w:pPr>
        <w:ind w:left="1440" w:hanging="360"/>
      </w:pPr>
      <w:rPr>
        <w:i w:val="0"/>
      </w:r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5">
    <w:nsid w:val="53511B8D"/>
    <w:multiLevelType w:val="multilevel"/>
    <w:tmpl w:val="6568E72E"/>
    <w:lvl w:ilvl="0">
      <w:start w:val="0"/>
      <w:numFmt w:val="bullet"/>
      <w:lvlText w:val=""/>
      <w:lvlJc w:val="left"/>
      <w:pPr>
        <w:ind w:left="720" w:hanging="360"/>
      </w:pPr>
      <w:rPr>
        <w:rFonts w:ascii="Symbol" w:hAnsi="Symbol"/>
      </w:rPr>
    </w:lvl>
    <w:lvl w:ilvl="1">
      <w:start w:val="0"/>
      <w:numFmt w:val="bullet"/>
      <w:lvlText w:val="o"/>
      <w:lvlJc w:val="left"/>
      <w:pPr>
        <w:ind w:left="1440" w:hanging="360"/>
      </w:pPr>
      <w:rPr>
        <w:rFonts w:ascii="Courier New" w:hAnsi="Courier New" w:cs="Courier New"/>
      </w:rPr>
    </w:lvl>
    <w:lvl w:ilvl="2">
      <w:start w:val="0"/>
      <w:numFmt w:val="bullet"/>
      <w:lvlText w:val=""/>
      <w:lvlJc w:val="left"/>
      <w:pPr>
        <w:ind w:left="2160" w:hanging="360"/>
      </w:pPr>
      <w:rPr>
        <w:rFonts w:ascii="Wingdings" w:hAnsi="Wingdings"/>
      </w:rPr>
    </w:lvl>
    <w:lvl w:ilvl="3">
      <w:start w:val="0"/>
      <w:numFmt w:val="bullet"/>
      <w:lvlText w:val=""/>
      <w:lvlJc w:val="left"/>
      <w:pPr>
        <w:ind w:left="2880" w:hanging="360"/>
      </w:pPr>
      <w:rPr>
        <w:rFonts w:ascii="Symbol" w:hAnsi="Symbol"/>
      </w:rPr>
    </w:lvl>
    <w:lvl w:ilvl="4">
      <w:start w:val="0"/>
      <w:numFmt w:val="bullet"/>
      <w:lvlText w:val="o"/>
      <w:lvlJc w:val="left"/>
      <w:pPr>
        <w:ind w:left="3600" w:hanging="360"/>
      </w:pPr>
      <w:rPr>
        <w:rFonts w:ascii="Courier New" w:hAnsi="Courier New" w:cs="Courier New"/>
      </w:rPr>
    </w:lvl>
    <w:lvl w:ilvl="5">
      <w:start w:val="0"/>
      <w:numFmt w:val="bullet"/>
      <w:lvlText w:val=""/>
      <w:lvlJc w:val="left"/>
      <w:pPr>
        <w:ind w:left="4320" w:hanging="360"/>
      </w:pPr>
      <w:rPr>
        <w:rFonts w:ascii="Wingdings" w:hAnsi="Wingdings"/>
      </w:rPr>
    </w:lvl>
    <w:lvl w:ilvl="6">
      <w:start w:val="0"/>
      <w:numFmt w:val="bullet"/>
      <w:lvlText w:val=""/>
      <w:lvlJc w:val="left"/>
      <w:pPr>
        <w:ind w:left="5040" w:hanging="360"/>
      </w:pPr>
      <w:rPr>
        <w:rFonts w:ascii="Symbol" w:hAnsi="Symbol"/>
      </w:rPr>
    </w:lvl>
    <w:lvl w:ilvl="7">
      <w:start w:val="0"/>
      <w:numFmt w:val="bullet"/>
      <w:lvlText w:val="o"/>
      <w:lvlJc w:val="left"/>
      <w:pPr>
        <w:ind w:left="5760" w:hanging="360"/>
      </w:pPr>
      <w:rPr>
        <w:rFonts w:ascii="Courier New" w:hAnsi="Courier New" w:cs="Courier New"/>
      </w:rPr>
    </w:lvl>
    <w:lvl w:ilvl="8">
      <w:start w:val="0"/>
      <w:numFmt w:val="bullet"/>
      <w:lvlText w:val=""/>
      <w:lvlJc w:val="left"/>
      <w:pPr>
        <w:ind w:left="6480" w:hanging="360"/>
      </w:pPr>
      <w:rPr>
        <w:rFonts w:ascii="Wingdings" w:hAnsi="Wingdings"/>
      </w:rPr>
    </w:lvl>
  </w:abstractNum>
  <w:abstractNum w:abstractNumId="6">
    <w:nsid w:val="63C66B3E"/>
    <w:multiLevelType w:val="multilevel"/>
    <w:tmpl w:val="D5BAD90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68E67DC"/>
    <w:multiLevelType w:val="multilevel"/>
    <w:tmpl w:val="56BE4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4"/>
  </w:num>
  <w:num w:numId="4">
    <w:abstractNumId w:val="7"/>
  </w:num>
  <w:num w:numId="5">
    <w:abstractNumId w:val="6"/>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83B"/>
    <w:rsid w:val="00004989"/>
    <w:rsid w:val="000061E4"/>
    <w:rsid w:val="000105B1"/>
    <w:rsid w:val="00016F7B"/>
    <w:rsid w:val="00062D7D"/>
    <w:rsid w:val="000815B2"/>
    <w:rsid w:val="000B25D5"/>
    <w:rsid w:val="00106470"/>
    <w:rsid w:val="00132DC4"/>
    <w:rsid w:val="00141B79"/>
    <w:rsid w:val="001527B0"/>
    <w:rsid w:val="0016699D"/>
    <w:rsid w:val="00183AD1"/>
    <w:rsid w:val="001B35DB"/>
    <w:rsid w:val="001B6D75"/>
    <w:rsid w:val="00226390"/>
    <w:rsid w:val="002400FF"/>
    <w:rsid w:val="00261A9C"/>
    <w:rsid w:val="00267DA6"/>
    <w:rsid w:val="002D5465"/>
    <w:rsid w:val="0033558C"/>
    <w:rsid w:val="0038390B"/>
    <w:rsid w:val="0039783B"/>
    <w:rsid w:val="003B3942"/>
    <w:rsid w:val="003C3163"/>
    <w:rsid w:val="003E373D"/>
    <w:rsid w:val="004221B8"/>
    <w:rsid w:val="004345AA"/>
    <w:rsid w:val="00446847"/>
    <w:rsid w:val="0046242B"/>
    <w:rsid w:val="00465DB2"/>
    <w:rsid w:val="0046737E"/>
    <w:rsid w:val="00467B20"/>
    <w:rsid w:val="00481939"/>
    <w:rsid w:val="004940AE"/>
    <w:rsid w:val="004A4A3D"/>
    <w:rsid w:val="004C6508"/>
    <w:rsid w:val="004D32EF"/>
    <w:rsid w:val="004E56B0"/>
    <w:rsid w:val="00503209"/>
    <w:rsid w:val="005173BA"/>
    <w:rsid w:val="00520C99"/>
    <w:rsid w:val="00524EF1"/>
    <w:rsid w:val="00560FDB"/>
    <w:rsid w:val="00614052"/>
    <w:rsid w:val="0064549F"/>
    <w:rsid w:val="00651957"/>
    <w:rsid w:val="006534CB"/>
    <w:rsid w:val="00667BBD"/>
    <w:rsid w:val="00675B38"/>
    <w:rsid w:val="0068554C"/>
    <w:rsid w:val="00685B74"/>
    <w:rsid w:val="00686ACC"/>
    <w:rsid w:val="006A16FE"/>
    <w:rsid w:val="006B59E7"/>
    <w:rsid w:val="006E6143"/>
    <w:rsid w:val="006F6828"/>
    <w:rsid w:val="006F6A43"/>
    <w:rsid w:val="00701039"/>
    <w:rsid w:val="00703EA9"/>
    <w:rsid w:val="00710506"/>
    <w:rsid w:val="00711504"/>
    <w:rsid w:val="00740A80"/>
    <w:rsid w:val="00743FF0"/>
    <w:rsid w:val="00752766"/>
    <w:rsid w:val="00767583"/>
    <w:rsid w:val="007B1CF7"/>
    <w:rsid w:val="007B2803"/>
    <w:rsid w:val="007D4C0C"/>
    <w:rsid w:val="007E4722"/>
    <w:rsid w:val="007E6B45"/>
    <w:rsid w:val="007E79DC"/>
    <w:rsid w:val="00810505"/>
    <w:rsid w:val="008243D6"/>
    <w:rsid w:val="0082526B"/>
    <w:rsid w:val="0085512C"/>
    <w:rsid w:val="00876F64"/>
    <w:rsid w:val="008F718B"/>
    <w:rsid w:val="00932B23"/>
    <w:rsid w:val="00945EE0"/>
    <w:rsid w:val="0095007D"/>
    <w:rsid w:val="0098023D"/>
    <w:rsid w:val="0099402E"/>
    <w:rsid w:val="009E4114"/>
    <w:rsid w:val="009E4FBB"/>
    <w:rsid w:val="00A0555E"/>
    <w:rsid w:val="00A075E4"/>
    <w:rsid w:val="00A32A34"/>
    <w:rsid w:val="00A57DC0"/>
    <w:rsid w:val="00A63DC7"/>
    <w:rsid w:val="00A8603F"/>
    <w:rsid w:val="00A90468"/>
    <w:rsid w:val="00A90E0C"/>
    <w:rsid w:val="00AA1CD2"/>
    <w:rsid w:val="00AB2C05"/>
    <w:rsid w:val="00AB5FA4"/>
    <w:rsid w:val="00AC67A5"/>
    <w:rsid w:val="00AD66D0"/>
    <w:rsid w:val="00AD6FCD"/>
    <w:rsid w:val="00AE29C2"/>
    <w:rsid w:val="00B2714B"/>
    <w:rsid w:val="00B572CE"/>
    <w:rsid w:val="00B578C8"/>
    <w:rsid w:val="00BC1C35"/>
    <w:rsid w:val="00BD337C"/>
    <w:rsid w:val="00C00EF2"/>
    <w:rsid w:val="00C62D07"/>
    <w:rsid w:val="00C67394"/>
    <w:rsid w:val="00C83D8D"/>
    <w:rsid w:val="00C849CB"/>
    <w:rsid w:val="00CD2D5D"/>
    <w:rsid w:val="00CD2E83"/>
    <w:rsid w:val="00CE2D87"/>
    <w:rsid w:val="00CF3CCC"/>
    <w:rsid w:val="00D027BA"/>
    <w:rsid w:val="00D171F2"/>
    <w:rsid w:val="00DC6149"/>
    <w:rsid w:val="00E0350C"/>
    <w:rsid w:val="00E87640"/>
    <w:rsid w:val="00E976AA"/>
    <w:rsid w:val="00EB08C8"/>
    <w:rsid w:val="00EB2CC3"/>
    <w:rsid w:val="00EC618C"/>
    <w:rsid w:val="00EF45FD"/>
    <w:rsid w:val="00F1452F"/>
    <w:rsid w:val="00F20334"/>
    <w:rsid w:val="00F24CAE"/>
    <w:rsid w:val="00F801B5"/>
    <w:rsid w:val="00FA32CC"/>
    <w:rsid w:val="00FB2EDB"/>
    <w:rsid w:val="00FC2AB0"/>
    <w:rsid w:val="00FF29D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5E1D56B4"/>
  <w15:docId w15:val="{24BB356A-587B-465C-8EB4-17195020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ontekstsRakstz"/>
    <w:uiPriority w:val="99"/>
    <w:semiHidden/>
    <w:unhideWhenUsed/>
    <w:rsid w:val="00EC618C"/>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EC618C"/>
    <w:rPr>
      <w:rFonts w:ascii="Segoe UI" w:hAnsi="Segoe UI" w:cs="Segoe UI"/>
      <w:sz w:val="18"/>
      <w:szCs w:val="18"/>
    </w:rPr>
  </w:style>
  <w:style w:type="paragraph" w:styleId="Header">
    <w:name w:val="header"/>
    <w:basedOn w:val="Normal"/>
    <w:link w:val="GalveneRakstz"/>
    <w:uiPriority w:val="99"/>
    <w:unhideWhenUsed/>
    <w:rsid w:val="000815B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0815B2"/>
  </w:style>
  <w:style w:type="paragraph" w:styleId="Footer">
    <w:name w:val="footer"/>
    <w:basedOn w:val="Normal"/>
    <w:link w:val="KjeneRakstz"/>
    <w:uiPriority w:val="99"/>
    <w:unhideWhenUsed/>
    <w:rsid w:val="000815B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0815B2"/>
  </w:style>
  <w:style w:type="paragraph" w:customStyle="1" w:styleId="text-align-justify">
    <w:name w:val="text-align-justify"/>
    <w:basedOn w:val="Normal"/>
    <w:rsid w:val="00743FF0"/>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Title">
    <w:name w:val="Title"/>
    <w:basedOn w:val="Normal"/>
    <w:link w:val="NosaukumsRakstz"/>
    <w:qFormat/>
    <w:rsid w:val="00004989"/>
    <w:pPr>
      <w:spacing w:after="0" w:line="240" w:lineRule="auto"/>
      <w:jc w:val="center"/>
    </w:pPr>
    <w:rPr>
      <w:rFonts w:ascii="Times New Roman" w:eastAsia="Times New Roman" w:hAnsi="Times New Roman" w:cs="Times New Roman"/>
      <w:bCs/>
      <w:sz w:val="24"/>
      <w:szCs w:val="24"/>
      <w:lang w:val="x-none" w:eastAsia="x-none"/>
    </w:rPr>
  </w:style>
  <w:style w:type="character" w:customStyle="1" w:styleId="NosaukumsRakstz">
    <w:name w:val="Nosaukums Rakstz."/>
    <w:basedOn w:val="DefaultParagraphFont"/>
    <w:link w:val="Title"/>
    <w:rsid w:val="00004989"/>
    <w:rPr>
      <w:rFonts w:ascii="Times New Roman" w:eastAsia="Times New Roman" w:hAnsi="Times New Roman" w:cs="Times New Roman"/>
      <w:bCs/>
      <w:sz w:val="24"/>
      <w:szCs w:val="24"/>
      <w:lang w:val="x-none" w:eastAsia="x-none"/>
    </w:rPr>
  </w:style>
  <w:style w:type="paragraph" w:customStyle="1" w:styleId="Default">
    <w:name w:val="Default"/>
    <w:rsid w:val="000105B1"/>
    <w:pPr>
      <w:autoSpaceDE w:val="0"/>
      <w:autoSpaceDN w:val="0"/>
      <w:adjustRightInd w:val="0"/>
      <w:spacing w:after="0" w:line="240" w:lineRule="auto"/>
    </w:pPr>
    <w:rPr>
      <w:rFonts w:ascii="Arial" w:eastAsia="Calibri" w:hAnsi="Arial" w:cs="Arial"/>
      <w:color w:val="000000"/>
      <w:sz w:val="24"/>
      <w:szCs w:val="24"/>
      <w:lang w:val="en-US"/>
    </w:rPr>
  </w:style>
  <w:style w:type="paragraph" w:styleId="ListParagraph">
    <w:name w:val="List Paragraph"/>
    <w:basedOn w:val="Normal"/>
    <w:qFormat/>
    <w:rsid w:val="00560FDB"/>
    <w:pPr>
      <w:spacing w:after="200" w:line="276" w:lineRule="auto"/>
      <w:ind w:left="720"/>
      <w:contextualSpacing/>
    </w:pPr>
  </w:style>
  <w:style w:type="character" w:styleId="CommentReference">
    <w:name w:val="annotation reference"/>
    <w:basedOn w:val="DefaultParagraphFont"/>
    <w:uiPriority w:val="99"/>
    <w:semiHidden/>
    <w:unhideWhenUsed/>
    <w:rsid w:val="00A32A34"/>
    <w:rPr>
      <w:sz w:val="16"/>
      <w:szCs w:val="16"/>
    </w:rPr>
  </w:style>
  <w:style w:type="paragraph" w:styleId="CommentText">
    <w:name w:val="annotation text"/>
    <w:basedOn w:val="Normal"/>
    <w:link w:val="KomentratekstsRakstz"/>
    <w:uiPriority w:val="99"/>
    <w:semiHidden/>
    <w:unhideWhenUsed/>
    <w:rsid w:val="00A32A34"/>
    <w:pPr>
      <w:spacing w:line="240" w:lineRule="auto"/>
    </w:pPr>
    <w:rPr>
      <w:sz w:val="20"/>
      <w:szCs w:val="20"/>
    </w:rPr>
  </w:style>
  <w:style w:type="character" w:customStyle="1" w:styleId="KomentratekstsRakstz">
    <w:name w:val="Komentāra teksts Rakstz."/>
    <w:basedOn w:val="DefaultParagraphFont"/>
    <w:link w:val="CommentText"/>
    <w:uiPriority w:val="99"/>
    <w:semiHidden/>
    <w:rsid w:val="00A32A34"/>
    <w:rPr>
      <w:sz w:val="20"/>
      <w:szCs w:val="20"/>
    </w:rPr>
  </w:style>
  <w:style w:type="paragraph" w:styleId="CommentSubject">
    <w:name w:val="annotation subject"/>
    <w:basedOn w:val="CommentText"/>
    <w:next w:val="CommentText"/>
    <w:link w:val="KomentratmaRakstz"/>
    <w:uiPriority w:val="99"/>
    <w:semiHidden/>
    <w:unhideWhenUsed/>
    <w:rsid w:val="00A32A34"/>
    <w:rPr>
      <w:b/>
      <w:bCs/>
    </w:rPr>
  </w:style>
  <w:style w:type="character" w:customStyle="1" w:styleId="KomentratmaRakstz">
    <w:name w:val="Komentāra tēma Rakstz."/>
    <w:basedOn w:val="KomentratekstsRakstz"/>
    <w:link w:val="CommentSubject"/>
    <w:uiPriority w:val="99"/>
    <w:semiHidden/>
    <w:rsid w:val="00A32A34"/>
    <w:rPr>
      <w:b/>
      <w:bCs/>
      <w:sz w:val="20"/>
      <w:szCs w:val="20"/>
    </w:rPr>
  </w:style>
  <w:style w:type="character" w:styleId="Strong">
    <w:name w:val="Strong"/>
    <w:basedOn w:val="DefaultParagraphFont"/>
    <w:uiPriority w:val="22"/>
    <w:qFormat/>
    <w:rsid w:val="00481939"/>
    <w:rPr>
      <w:b/>
      <w:bCs/>
    </w:rPr>
  </w:style>
  <w:style w:type="paragraph" w:styleId="NormalWeb">
    <w:name w:val="Normal (Web)"/>
    <w:basedOn w:val="Normal"/>
    <w:uiPriority w:val="99"/>
    <w:unhideWhenUsed/>
    <w:rsid w:val="00EF45FD"/>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wdyuqq">
    <w:name w:val="wdyuqq"/>
    <w:basedOn w:val="DefaultParagraphFont"/>
    <w:rsid w:val="0099402E"/>
  </w:style>
  <w:style w:type="character" w:styleId="Emphasis">
    <w:name w:val="Emphasis"/>
    <w:basedOn w:val="DefaultParagraphFont"/>
    <w:uiPriority w:val="20"/>
    <w:qFormat/>
    <w:rsid w:val="0099402E"/>
    <w:rPr>
      <w:i/>
      <w:iCs/>
    </w:rPr>
  </w:style>
  <w:style w:type="table" w:styleId="TableGrid">
    <w:name w:val="Table Grid"/>
    <w:basedOn w:val="TableNormal"/>
    <w:uiPriority w:val="59"/>
    <w:rsid w:val="00467B20"/>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limbazunovads.lv" TargetMode="Externa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2BA0B-6D2C-4FE0-8EAC-9EF9555B1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4402</Words>
  <Characters>25094</Characters>
  <Application>Microsoft Office Word</Application>
  <DocSecurity>0</DocSecurity>
  <Lines>209</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Aija Kamala</dc:creator>
  <cp:lastModifiedBy>Santa Čingule</cp:lastModifiedBy>
  <cp:revision>6</cp:revision>
  <cp:lastPrinted>2023-04-28T09:56:00Z</cp:lastPrinted>
  <dcterms:created xsi:type="dcterms:W3CDTF">2023-05-02T11:04:00Z</dcterms:created>
  <dcterms:modified xsi:type="dcterms:W3CDTF">2023-05-02T13:20:00Z</dcterms:modified>
</cp:coreProperties>
</file>