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9142" w14:textId="77777777" w:rsidR="005116AC" w:rsidRDefault="005116AC" w:rsidP="00D03669">
      <w:pPr>
        <w:tabs>
          <w:tab w:val="left" w:pos="8364"/>
        </w:tabs>
        <w:jc w:val="center"/>
        <w:rPr>
          <w:b/>
        </w:rPr>
      </w:pPr>
      <w:bookmarkStart w:id="0" w:name="_Hlk92972911"/>
    </w:p>
    <w:p w14:paraId="01FBAE0E" w14:textId="77777777" w:rsidR="00D03669" w:rsidRPr="001F56FB" w:rsidRDefault="00D03669" w:rsidP="00D03669">
      <w:pPr>
        <w:tabs>
          <w:tab w:val="left" w:pos="8364"/>
        </w:tabs>
        <w:jc w:val="center"/>
        <w:rPr>
          <w:b/>
        </w:rPr>
      </w:pPr>
      <w:r w:rsidRPr="001F56FB">
        <w:rPr>
          <w:b/>
        </w:rPr>
        <w:t>SAISTOŠIE NOTEIKUMI</w:t>
      </w:r>
    </w:p>
    <w:p w14:paraId="5393EC33" w14:textId="77777777" w:rsidR="00D03669" w:rsidRPr="001F56FB" w:rsidRDefault="00D03669" w:rsidP="00D03669">
      <w:pPr>
        <w:ind w:right="-186"/>
        <w:jc w:val="center"/>
        <w:rPr>
          <w:b/>
        </w:rPr>
      </w:pPr>
    </w:p>
    <w:p w14:paraId="6CD94035" w14:textId="507A2514" w:rsidR="00D03669" w:rsidRPr="001F56FB" w:rsidRDefault="00D03669" w:rsidP="00D03669">
      <w:pPr>
        <w:tabs>
          <w:tab w:val="left" w:pos="8931"/>
        </w:tabs>
        <w:ind w:right="43"/>
        <w:jc w:val="both"/>
        <w:rPr>
          <w:bCs/>
        </w:rPr>
      </w:pPr>
      <w:r w:rsidRPr="001F56FB">
        <w:rPr>
          <w:bCs/>
        </w:rPr>
        <w:t>202</w:t>
      </w:r>
      <w:r w:rsidR="006C650D">
        <w:rPr>
          <w:bCs/>
        </w:rPr>
        <w:t>3</w:t>
      </w:r>
      <w:r w:rsidRPr="001F56FB">
        <w:rPr>
          <w:bCs/>
        </w:rPr>
        <w:t>.</w:t>
      </w:r>
      <w:r>
        <w:rPr>
          <w:bCs/>
        </w:rPr>
        <w:t xml:space="preserve"> </w:t>
      </w:r>
      <w:r w:rsidRPr="001F56FB">
        <w:rPr>
          <w:bCs/>
        </w:rPr>
        <w:t>gada</w:t>
      </w:r>
      <w:r w:rsidR="00606DBB">
        <w:rPr>
          <w:bCs/>
        </w:rPr>
        <w:t xml:space="preserve"> </w:t>
      </w:r>
      <w:r w:rsidR="00D87753">
        <w:rPr>
          <w:bCs/>
        </w:rPr>
        <w:t>__</w:t>
      </w:r>
      <w:r w:rsidR="00606DBB">
        <w:rPr>
          <w:bCs/>
        </w:rPr>
        <w:t>.</w:t>
      </w:r>
      <w:r w:rsidR="00BC35D3">
        <w:rPr>
          <w:bCs/>
        </w:rPr>
        <w:t xml:space="preserve"> </w:t>
      </w:r>
      <w:r w:rsidR="00D87753">
        <w:rPr>
          <w:bCs/>
        </w:rPr>
        <w:t>____</w:t>
      </w:r>
      <w:r>
        <w:rPr>
          <w:bCs/>
        </w:rPr>
        <w:t xml:space="preserve">                                                                                       </w:t>
      </w:r>
      <w:r>
        <w:rPr>
          <w:bCs/>
        </w:rPr>
        <w:tab/>
        <w:t>Nr.</w:t>
      </w:r>
    </w:p>
    <w:p w14:paraId="65812FBB" w14:textId="77777777" w:rsidR="00D03669" w:rsidRPr="001F56FB" w:rsidRDefault="00D03669" w:rsidP="00D03669">
      <w:pPr>
        <w:tabs>
          <w:tab w:val="left" w:pos="8931"/>
        </w:tabs>
        <w:ind w:right="43"/>
        <w:jc w:val="both"/>
        <w:rPr>
          <w:bCs/>
        </w:rPr>
      </w:pPr>
    </w:p>
    <w:p w14:paraId="28110A27" w14:textId="77777777" w:rsidR="00D03669" w:rsidRPr="001F56FB" w:rsidRDefault="00D03669" w:rsidP="00D03669">
      <w:pPr>
        <w:tabs>
          <w:tab w:val="left" w:pos="6255"/>
        </w:tabs>
        <w:contextualSpacing/>
        <w:jc w:val="right"/>
        <w:rPr>
          <w:rFonts w:eastAsia="Calibri"/>
          <w:b/>
        </w:rPr>
      </w:pPr>
      <w:r w:rsidRPr="001F56FB">
        <w:rPr>
          <w:rFonts w:eastAsia="Calibri"/>
          <w:b/>
        </w:rPr>
        <w:t>APSTIPRINĀTI</w:t>
      </w:r>
    </w:p>
    <w:p w14:paraId="30BF3F41" w14:textId="77777777" w:rsidR="00D03669" w:rsidRPr="001F56FB" w:rsidRDefault="00D03669" w:rsidP="00D03669">
      <w:pPr>
        <w:tabs>
          <w:tab w:val="left" w:pos="6255"/>
          <w:tab w:val="left" w:pos="7260"/>
        </w:tabs>
        <w:contextualSpacing/>
        <w:jc w:val="right"/>
        <w:rPr>
          <w:rFonts w:eastAsia="Calibri"/>
        </w:rPr>
      </w:pPr>
      <w:r w:rsidRPr="001F56FB">
        <w:rPr>
          <w:rFonts w:eastAsia="Calibri"/>
        </w:rPr>
        <w:t>ar Limbažu novada domes</w:t>
      </w:r>
    </w:p>
    <w:p w14:paraId="33EA6639" w14:textId="5751E02D" w:rsidR="00D03669" w:rsidRPr="001F56FB" w:rsidRDefault="00D87753" w:rsidP="00D03669">
      <w:pPr>
        <w:tabs>
          <w:tab w:val="left" w:pos="6255"/>
          <w:tab w:val="left" w:pos="7260"/>
        </w:tabs>
        <w:contextualSpacing/>
        <w:jc w:val="right"/>
        <w:rPr>
          <w:rFonts w:eastAsia="Calibri"/>
        </w:rPr>
      </w:pPr>
      <w:r>
        <w:rPr>
          <w:rFonts w:eastAsia="Calibri"/>
        </w:rPr>
        <w:t>__</w:t>
      </w:r>
      <w:r w:rsidR="00BC35D3">
        <w:rPr>
          <w:rFonts w:eastAsia="Calibri"/>
        </w:rPr>
        <w:t>.</w:t>
      </w:r>
      <w:r>
        <w:rPr>
          <w:rFonts w:eastAsia="Calibri"/>
        </w:rPr>
        <w:t>__</w:t>
      </w:r>
      <w:r w:rsidR="00D03669" w:rsidRPr="001F56FB">
        <w:rPr>
          <w:rFonts w:eastAsia="Calibri"/>
        </w:rPr>
        <w:t>.202</w:t>
      </w:r>
      <w:r w:rsidR="006C650D">
        <w:rPr>
          <w:rFonts w:eastAsia="Calibri"/>
        </w:rPr>
        <w:t>3</w:t>
      </w:r>
      <w:r w:rsidR="00D03669" w:rsidRPr="001F56FB">
        <w:rPr>
          <w:rFonts w:eastAsia="Calibri"/>
        </w:rPr>
        <w:t>. sēdes lēmumu</w:t>
      </w:r>
      <w:r w:rsidR="00D03669">
        <w:rPr>
          <w:rFonts w:eastAsia="Calibri"/>
        </w:rPr>
        <w:t xml:space="preserve"> Nr</w:t>
      </w:r>
      <w:r w:rsidR="006C650D">
        <w:rPr>
          <w:rFonts w:eastAsia="Calibri"/>
        </w:rPr>
        <w:t>.</w:t>
      </w:r>
    </w:p>
    <w:p w14:paraId="426068BB" w14:textId="0B6F54EF" w:rsidR="00D03669" w:rsidRDefault="00D03669" w:rsidP="00D03669">
      <w:pPr>
        <w:tabs>
          <w:tab w:val="left" w:pos="6255"/>
          <w:tab w:val="left" w:pos="7260"/>
        </w:tabs>
        <w:contextualSpacing/>
        <w:jc w:val="right"/>
        <w:rPr>
          <w:rFonts w:eastAsia="Calibri"/>
        </w:rPr>
      </w:pPr>
      <w:r w:rsidRPr="001F56FB">
        <w:rPr>
          <w:rFonts w:eastAsia="Calibri"/>
        </w:rPr>
        <w:t>(protokols Nr.)</w:t>
      </w:r>
    </w:p>
    <w:p w14:paraId="3667C48E" w14:textId="5A7D3B37" w:rsidR="00D03669" w:rsidRDefault="00D03669" w:rsidP="00D03669">
      <w:pPr>
        <w:tabs>
          <w:tab w:val="left" w:pos="6255"/>
          <w:tab w:val="left" w:pos="7260"/>
        </w:tabs>
        <w:contextualSpacing/>
        <w:jc w:val="right"/>
        <w:rPr>
          <w:rFonts w:eastAsia="Calibri"/>
        </w:rPr>
      </w:pPr>
    </w:p>
    <w:p w14:paraId="783414A2" w14:textId="77777777" w:rsidR="000348BE" w:rsidRDefault="000348BE" w:rsidP="00D03669">
      <w:pPr>
        <w:tabs>
          <w:tab w:val="left" w:pos="6255"/>
          <w:tab w:val="left" w:pos="7260"/>
        </w:tabs>
        <w:contextualSpacing/>
        <w:jc w:val="right"/>
        <w:rPr>
          <w:rFonts w:eastAsia="Calibri"/>
        </w:rPr>
      </w:pPr>
    </w:p>
    <w:p w14:paraId="2A802EB7" w14:textId="7C14B37A" w:rsidR="003B6FCA" w:rsidRDefault="008E3777" w:rsidP="00B86A7F">
      <w:pPr>
        <w:jc w:val="center"/>
        <w:rPr>
          <w:b/>
          <w:bCs/>
          <w:sz w:val="28"/>
          <w:szCs w:val="28"/>
        </w:rPr>
      </w:pPr>
      <w:r w:rsidRPr="00254A18">
        <w:rPr>
          <w:b/>
          <w:bCs/>
          <w:sz w:val="28"/>
          <w:szCs w:val="28"/>
        </w:rPr>
        <w:t>Grozījum</w:t>
      </w:r>
      <w:r w:rsidR="00D87753">
        <w:rPr>
          <w:b/>
          <w:bCs/>
          <w:sz w:val="28"/>
          <w:szCs w:val="28"/>
        </w:rPr>
        <w:t>s</w:t>
      </w:r>
      <w:r w:rsidRPr="00254A18">
        <w:rPr>
          <w:b/>
          <w:bCs/>
          <w:sz w:val="28"/>
          <w:szCs w:val="28"/>
        </w:rPr>
        <w:t xml:space="preserve"> Limbažu novada </w:t>
      </w:r>
      <w:r w:rsidR="00606DBB">
        <w:rPr>
          <w:b/>
          <w:bCs/>
          <w:sz w:val="28"/>
          <w:szCs w:val="28"/>
        </w:rPr>
        <w:t xml:space="preserve">pašvaldības </w:t>
      </w:r>
      <w:r w:rsidRPr="00254A18">
        <w:rPr>
          <w:b/>
          <w:bCs/>
          <w:sz w:val="28"/>
          <w:szCs w:val="28"/>
        </w:rPr>
        <w:t xml:space="preserve">domes </w:t>
      </w:r>
      <w:r w:rsidR="00606DBB" w:rsidRPr="00606DBB">
        <w:rPr>
          <w:rFonts w:eastAsia="Calibri"/>
          <w:b/>
          <w:bCs/>
          <w:sz w:val="28"/>
          <w:szCs w:val="28"/>
        </w:rPr>
        <w:t>2021. gada 28. oktobra saistoš</w:t>
      </w:r>
      <w:r w:rsidR="00E10DC8">
        <w:rPr>
          <w:rFonts w:eastAsia="Calibri"/>
          <w:b/>
          <w:bCs/>
          <w:sz w:val="28"/>
          <w:szCs w:val="28"/>
        </w:rPr>
        <w:t>aj</w:t>
      </w:r>
      <w:r w:rsidR="00606DBB" w:rsidRPr="00606DBB">
        <w:rPr>
          <w:rFonts w:eastAsia="Calibri"/>
          <w:b/>
          <w:bCs/>
          <w:sz w:val="28"/>
          <w:szCs w:val="28"/>
        </w:rPr>
        <w:t>os noteikumos Nr.15 “Par maznodrošinātas mājsaimniecības ienākumu sliekšņa noteikšanu Limbažu novadā”</w:t>
      </w:r>
    </w:p>
    <w:p w14:paraId="6C5CA9A2" w14:textId="77777777" w:rsidR="00606DBB" w:rsidRDefault="00606DBB" w:rsidP="00606DBB">
      <w:pPr>
        <w:jc w:val="center"/>
        <w:rPr>
          <w:b/>
          <w:lang w:eastAsia="ar-SA"/>
        </w:rPr>
      </w:pPr>
    </w:p>
    <w:p w14:paraId="4AE62FF0" w14:textId="77777777" w:rsidR="00606DBB" w:rsidRDefault="00606DBB" w:rsidP="00606DBB">
      <w:pPr>
        <w:autoSpaceDE w:val="0"/>
        <w:autoSpaceDN w:val="0"/>
        <w:adjustRightInd w:val="0"/>
        <w:jc w:val="right"/>
        <w:rPr>
          <w:rFonts w:eastAsia="Calibri"/>
          <w:i/>
          <w:iCs/>
          <w:sz w:val="22"/>
          <w:szCs w:val="22"/>
        </w:rPr>
      </w:pPr>
      <w:r w:rsidRPr="00C12BDD">
        <w:rPr>
          <w:rFonts w:eastAsia="Calibri"/>
          <w:i/>
          <w:iCs/>
          <w:sz w:val="22"/>
          <w:szCs w:val="22"/>
        </w:rPr>
        <w:t>Izdoti saskaņā ar</w:t>
      </w:r>
    </w:p>
    <w:p w14:paraId="7BC9D809" w14:textId="77777777" w:rsidR="00606DBB" w:rsidRPr="00C12BDD" w:rsidRDefault="00606DBB" w:rsidP="00606DBB">
      <w:pPr>
        <w:autoSpaceDE w:val="0"/>
        <w:autoSpaceDN w:val="0"/>
        <w:adjustRightInd w:val="0"/>
        <w:jc w:val="right"/>
        <w:rPr>
          <w:rFonts w:eastAsia="Calibri"/>
          <w:i/>
          <w:iCs/>
          <w:sz w:val="22"/>
          <w:szCs w:val="22"/>
        </w:rPr>
      </w:pPr>
      <w:r w:rsidRPr="00C12BDD">
        <w:rPr>
          <w:rFonts w:eastAsia="Calibri"/>
          <w:i/>
          <w:iCs/>
          <w:sz w:val="22"/>
          <w:szCs w:val="22"/>
        </w:rPr>
        <w:t xml:space="preserve"> Sociālo pakalpojumu un sociālās palīdzī</w:t>
      </w:r>
      <w:bookmarkStart w:id="1" w:name="_Hlk82169704"/>
      <w:r w:rsidRPr="00C12BDD">
        <w:rPr>
          <w:rFonts w:eastAsia="Calibri"/>
          <w:i/>
          <w:iCs/>
          <w:sz w:val="22"/>
          <w:szCs w:val="22"/>
        </w:rPr>
        <w:t>bas likuma</w:t>
      </w:r>
    </w:p>
    <w:p w14:paraId="0971C6E9" w14:textId="4CDE3CF2" w:rsidR="00606DBB" w:rsidRPr="00C12BDD" w:rsidRDefault="00606DBB" w:rsidP="00606DBB">
      <w:pPr>
        <w:autoSpaceDE w:val="0"/>
        <w:autoSpaceDN w:val="0"/>
        <w:adjustRightInd w:val="0"/>
        <w:jc w:val="right"/>
        <w:rPr>
          <w:rFonts w:eastAsia="Calibri"/>
          <w:i/>
          <w:iCs/>
          <w:sz w:val="22"/>
          <w:szCs w:val="22"/>
        </w:rPr>
      </w:pPr>
      <w:r w:rsidRPr="00C12BDD">
        <w:rPr>
          <w:rFonts w:eastAsia="Calibri"/>
          <w:i/>
          <w:iCs/>
          <w:sz w:val="22"/>
          <w:szCs w:val="22"/>
        </w:rPr>
        <w:t>3</w:t>
      </w:r>
      <w:r w:rsidR="00D7573B">
        <w:rPr>
          <w:rFonts w:eastAsia="Calibri"/>
          <w:i/>
          <w:iCs/>
          <w:sz w:val="22"/>
          <w:szCs w:val="22"/>
        </w:rPr>
        <w:t>3</w:t>
      </w:r>
      <w:r w:rsidRPr="00C12BDD">
        <w:rPr>
          <w:rFonts w:eastAsia="Calibri"/>
          <w:i/>
          <w:iCs/>
          <w:sz w:val="22"/>
          <w:szCs w:val="22"/>
        </w:rPr>
        <w:t xml:space="preserve">.panta </w:t>
      </w:r>
      <w:r w:rsidR="006C650D">
        <w:rPr>
          <w:rFonts w:eastAsia="Calibri"/>
          <w:i/>
          <w:iCs/>
          <w:sz w:val="22"/>
          <w:szCs w:val="22"/>
        </w:rPr>
        <w:t>ceturt</w:t>
      </w:r>
      <w:r w:rsidRPr="00C12BDD">
        <w:rPr>
          <w:rFonts w:eastAsia="Calibri"/>
          <w:i/>
          <w:iCs/>
          <w:sz w:val="22"/>
          <w:szCs w:val="22"/>
        </w:rPr>
        <w:t xml:space="preserve">o daļu </w:t>
      </w:r>
      <w:bookmarkEnd w:id="1"/>
    </w:p>
    <w:p w14:paraId="4A49F58C" w14:textId="2DBF4FA0" w:rsidR="003B6FCA" w:rsidRDefault="003B6FCA" w:rsidP="003B6FCA"/>
    <w:p w14:paraId="1FF954EB" w14:textId="5995F072" w:rsidR="008E3777" w:rsidRPr="008D586C" w:rsidRDefault="008E3777" w:rsidP="00BC35D3">
      <w:pPr>
        <w:autoSpaceDE w:val="0"/>
        <w:ind w:firstLine="720"/>
        <w:jc w:val="both"/>
      </w:pPr>
      <w:r w:rsidRPr="008D586C">
        <w:t xml:space="preserve">Izdarīt Limbažu novada </w:t>
      </w:r>
      <w:r w:rsidR="00BC5E49">
        <w:t xml:space="preserve">pašvaldības </w:t>
      </w:r>
      <w:r>
        <w:t xml:space="preserve">domes </w:t>
      </w:r>
      <w:r w:rsidR="00606DBB">
        <w:rPr>
          <w:rFonts w:eastAsia="Calibri"/>
        </w:rPr>
        <w:t>20</w:t>
      </w:r>
      <w:r w:rsidR="00606DBB" w:rsidRPr="00606DBB">
        <w:rPr>
          <w:rFonts w:eastAsia="Calibri"/>
        </w:rPr>
        <w:t>21. gada 28. oktobra saistoš</w:t>
      </w:r>
      <w:r w:rsidR="00E10DC8">
        <w:rPr>
          <w:rFonts w:eastAsia="Calibri"/>
        </w:rPr>
        <w:t>aj</w:t>
      </w:r>
      <w:r w:rsidR="00606DBB" w:rsidRPr="00606DBB">
        <w:rPr>
          <w:rFonts w:eastAsia="Calibri"/>
        </w:rPr>
        <w:t>os noteikumos Nr.15 “Par maznodrošinātas mājsaimniecības ienākumu sliekšņa noteikšanu Limbažu novadā</w:t>
      </w:r>
      <w:r w:rsidR="00B86A7F" w:rsidRPr="00606DBB">
        <w:t>”</w:t>
      </w:r>
      <w:r w:rsidRPr="00606DBB">
        <w:t xml:space="preserve"> </w:t>
      </w:r>
      <w:r w:rsidRPr="008D586C">
        <w:t>šādu grozījumu:</w:t>
      </w:r>
    </w:p>
    <w:p w14:paraId="1D4D115B" w14:textId="77777777" w:rsidR="00BC35D3" w:rsidRDefault="00BC35D3" w:rsidP="00606DBB">
      <w:pPr>
        <w:ind w:firstLine="426"/>
        <w:jc w:val="both"/>
      </w:pPr>
      <w:bookmarkStart w:id="2" w:name="_Hlk110341499"/>
    </w:p>
    <w:p w14:paraId="53EE1823" w14:textId="74BC1791" w:rsidR="008E3777" w:rsidRDefault="00BC35D3" w:rsidP="00BC35D3">
      <w:pPr>
        <w:jc w:val="both"/>
      </w:pPr>
      <w:r>
        <w:t>i</w:t>
      </w:r>
      <w:r w:rsidR="008E3777" w:rsidRPr="00E02CD1">
        <w:t xml:space="preserve">zteikt </w:t>
      </w:r>
      <w:r w:rsidR="00606DBB">
        <w:t>3</w:t>
      </w:r>
      <w:r w:rsidR="0011429E">
        <w:t>.</w:t>
      </w:r>
      <w:r w:rsidR="008E3777" w:rsidRPr="00E02CD1">
        <w:t>punktu šādā redakcijā:</w:t>
      </w:r>
    </w:p>
    <w:bookmarkEnd w:id="2"/>
    <w:p w14:paraId="6EE119D9" w14:textId="77777777" w:rsidR="00BC35D3" w:rsidRDefault="00BC35D3" w:rsidP="00606DBB">
      <w:pPr>
        <w:jc w:val="both"/>
        <w:rPr>
          <w:lang w:eastAsia="ar-SA"/>
        </w:rPr>
      </w:pPr>
    </w:p>
    <w:p w14:paraId="0FF8953A" w14:textId="58270231" w:rsidR="00606DBB" w:rsidRPr="00606DBB" w:rsidRDefault="00606DBB" w:rsidP="00606DBB">
      <w:pPr>
        <w:jc w:val="both"/>
        <w:rPr>
          <w:rFonts w:eastAsia="Calibri"/>
          <w:lang w:eastAsia="ru-RU"/>
        </w:rPr>
      </w:pPr>
      <w:r>
        <w:rPr>
          <w:lang w:eastAsia="ar-SA"/>
        </w:rPr>
        <w:t>“3.</w:t>
      </w:r>
      <w:r w:rsidR="000C5409">
        <w:rPr>
          <w:lang w:eastAsia="ar-SA"/>
        </w:rPr>
        <w:t xml:space="preserve"> Limbažu novadā </w:t>
      </w:r>
      <w:r w:rsidR="000577B4">
        <w:rPr>
          <w:lang w:eastAsia="ar-SA"/>
        </w:rPr>
        <w:t>M</w:t>
      </w:r>
      <w:r w:rsidR="000C5409" w:rsidRPr="000C5409">
        <w:rPr>
          <w:lang w:eastAsia="ar-SA"/>
        </w:rPr>
        <w:t xml:space="preserve">aznodrošinātas mājsaimniecības ienākumu slieksnis ir 70 % no Centrālās </w:t>
      </w:r>
      <w:r w:rsidR="000C5409">
        <w:rPr>
          <w:lang w:eastAsia="ar-SA"/>
        </w:rPr>
        <w:t>S</w:t>
      </w:r>
      <w:r w:rsidR="000C5409" w:rsidRPr="000C5409">
        <w:rPr>
          <w:lang w:eastAsia="ar-SA"/>
        </w:rPr>
        <w:t>tatistikas pārvaldes tīmekļvietnē publicētās minimālo ienākumu mediānas uz vienu ekvivalento patērētāju mēnesī jeb 439,00 euro pirmajai vai vienīgajai personai mājsaimniecībā un tiek piemērots koeficients 0,7 jeb 307,00 euro pārējām personām mājsaimniecībā.</w:t>
      </w:r>
      <w:r w:rsidRPr="00606DBB">
        <w:rPr>
          <w:lang w:eastAsia="ar-SA"/>
        </w:rPr>
        <w:t>”</w:t>
      </w:r>
      <w:r w:rsidR="00D87753">
        <w:rPr>
          <w:lang w:eastAsia="ar-SA"/>
        </w:rPr>
        <w:t>.</w:t>
      </w:r>
    </w:p>
    <w:p w14:paraId="017A7275" w14:textId="77777777" w:rsidR="007A305C" w:rsidRDefault="007A305C" w:rsidP="00A72864">
      <w:pPr>
        <w:ind w:firstLine="426"/>
        <w:jc w:val="both"/>
      </w:pPr>
    </w:p>
    <w:p w14:paraId="6C7A4C8D" w14:textId="77777777" w:rsidR="00076A4A" w:rsidRPr="006F5EA0" w:rsidRDefault="00076A4A" w:rsidP="0011429E">
      <w:pPr>
        <w:jc w:val="both"/>
      </w:pPr>
    </w:p>
    <w:bookmarkEnd w:id="0"/>
    <w:p w14:paraId="623AC3FE" w14:textId="77777777" w:rsidR="009756A7" w:rsidRPr="009756A7" w:rsidRDefault="009756A7" w:rsidP="009756A7">
      <w:pPr>
        <w:rPr>
          <w:rFonts w:eastAsiaTheme="minorHAnsi"/>
          <w:lang w:eastAsia="en-US"/>
        </w:rPr>
      </w:pPr>
      <w:r w:rsidRPr="009756A7">
        <w:rPr>
          <w:rFonts w:eastAsiaTheme="minorHAnsi"/>
          <w:lang w:eastAsia="en-US"/>
        </w:rPr>
        <w:t>Limbažu novada pašvaldības</w:t>
      </w:r>
    </w:p>
    <w:p w14:paraId="037DD127" w14:textId="77777777" w:rsidR="009756A7" w:rsidRPr="009756A7" w:rsidRDefault="009756A7" w:rsidP="009756A7">
      <w:pPr>
        <w:rPr>
          <w:rFonts w:eastAsiaTheme="minorHAnsi"/>
          <w:lang w:eastAsia="en-US"/>
        </w:rPr>
      </w:pPr>
      <w:r w:rsidRPr="009756A7">
        <w:rPr>
          <w:rFonts w:eastAsiaTheme="minorHAnsi"/>
          <w:lang w:eastAsia="en-US"/>
        </w:rPr>
        <w:t>Domes priekšsēdētājs</w:t>
      </w:r>
      <w:r w:rsidRPr="009756A7">
        <w:rPr>
          <w:rFonts w:eastAsiaTheme="minorHAnsi"/>
          <w:lang w:eastAsia="en-US"/>
        </w:rPr>
        <w:tab/>
      </w:r>
      <w:r w:rsidRPr="009756A7">
        <w:rPr>
          <w:rFonts w:eastAsiaTheme="minorHAnsi"/>
          <w:lang w:eastAsia="en-US"/>
        </w:rPr>
        <w:tab/>
      </w:r>
      <w:r w:rsidRPr="009756A7">
        <w:rPr>
          <w:rFonts w:eastAsiaTheme="minorHAnsi"/>
          <w:lang w:eastAsia="en-US"/>
        </w:rPr>
        <w:tab/>
      </w:r>
      <w:r w:rsidRPr="009756A7">
        <w:rPr>
          <w:rFonts w:eastAsiaTheme="minorHAnsi"/>
          <w:lang w:eastAsia="en-US"/>
        </w:rPr>
        <w:tab/>
      </w:r>
      <w:r w:rsidRPr="009756A7">
        <w:rPr>
          <w:rFonts w:eastAsiaTheme="minorHAnsi"/>
          <w:lang w:eastAsia="en-US"/>
        </w:rPr>
        <w:tab/>
      </w:r>
      <w:r w:rsidRPr="009756A7">
        <w:rPr>
          <w:rFonts w:eastAsiaTheme="minorHAnsi"/>
          <w:lang w:eastAsia="en-US"/>
        </w:rPr>
        <w:tab/>
      </w:r>
      <w:r w:rsidRPr="009756A7">
        <w:rPr>
          <w:rFonts w:eastAsiaTheme="minorHAnsi"/>
          <w:lang w:eastAsia="en-US"/>
        </w:rPr>
        <w:tab/>
      </w:r>
      <w:r w:rsidRPr="009756A7">
        <w:rPr>
          <w:rFonts w:eastAsiaTheme="minorHAnsi"/>
          <w:lang w:eastAsia="en-US"/>
        </w:rPr>
        <w:tab/>
      </w:r>
      <w:r w:rsidRPr="009756A7">
        <w:rPr>
          <w:rFonts w:eastAsiaTheme="minorHAnsi"/>
          <w:lang w:eastAsia="en-US"/>
        </w:rPr>
        <w:tab/>
        <w:t>D. Straubergs</w:t>
      </w:r>
    </w:p>
    <w:p w14:paraId="0CCD6B89" w14:textId="77777777" w:rsidR="009756A7" w:rsidRPr="009756A7" w:rsidRDefault="009756A7" w:rsidP="009756A7">
      <w:pPr>
        <w:jc w:val="both"/>
        <w:rPr>
          <w:rFonts w:eastAsia="Calibri"/>
          <w:b/>
          <w:sz w:val="20"/>
          <w:szCs w:val="20"/>
          <w:lang w:eastAsia="en-US"/>
        </w:rPr>
      </w:pPr>
    </w:p>
    <w:p w14:paraId="3FA31A3F" w14:textId="77777777" w:rsidR="009756A7" w:rsidRPr="009756A7" w:rsidRDefault="009756A7" w:rsidP="009756A7">
      <w:pPr>
        <w:jc w:val="both"/>
        <w:rPr>
          <w:rFonts w:eastAsia="Calibri"/>
          <w:b/>
          <w:sz w:val="20"/>
          <w:szCs w:val="20"/>
          <w:lang w:eastAsia="en-US"/>
        </w:rPr>
      </w:pPr>
    </w:p>
    <w:p w14:paraId="6F32B48E" w14:textId="77777777" w:rsidR="009756A7" w:rsidRPr="009756A7" w:rsidRDefault="009756A7" w:rsidP="009756A7">
      <w:pPr>
        <w:jc w:val="both"/>
        <w:rPr>
          <w:rFonts w:eastAsia="Calibri"/>
          <w:b/>
          <w:sz w:val="18"/>
          <w:szCs w:val="18"/>
          <w:lang w:eastAsia="en-US"/>
        </w:rPr>
      </w:pPr>
    </w:p>
    <w:p w14:paraId="0745AB58" w14:textId="77777777" w:rsidR="009756A7" w:rsidRPr="009756A7" w:rsidRDefault="009756A7" w:rsidP="009756A7">
      <w:pPr>
        <w:jc w:val="both"/>
        <w:rPr>
          <w:rFonts w:eastAsia="Calibri"/>
          <w:sz w:val="20"/>
          <w:szCs w:val="20"/>
          <w:lang w:eastAsia="en-US"/>
        </w:rPr>
      </w:pPr>
      <w:r w:rsidRPr="009756A7">
        <w:rPr>
          <w:rFonts w:eastAsia="Calibri"/>
          <w:sz w:val="20"/>
          <w:szCs w:val="20"/>
          <w:lang w:eastAsia="en-US"/>
        </w:rPr>
        <w:t>ŠIS DOKUMENTS IR PARAKSTĪTS AR DROŠU ELEKTRONISKO PARAKSTU UN SATUR LAIKA ZĪMOGU</w:t>
      </w:r>
    </w:p>
    <w:p w14:paraId="458BCD07" w14:textId="77777777" w:rsidR="00F57AAD" w:rsidRPr="008E3777" w:rsidRDefault="00F57AAD" w:rsidP="009756A7">
      <w:pPr>
        <w:jc w:val="both"/>
        <w:rPr>
          <w:rFonts w:eastAsiaTheme="minorHAnsi" w:cstheme="minorBidi"/>
          <w:lang w:eastAsia="en-US"/>
        </w:rPr>
      </w:pPr>
    </w:p>
    <w:sectPr w:rsidR="00F57AAD" w:rsidRPr="008E3777" w:rsidSect="00DF5491">
      <w:headerReference w:type="default" r:id="rId8"/>
      <w:headerReference w:type="first" r:id="rId9"/>
      <w:pgSz w:w="11906" w:h="16838" w:code="9"/>
      <w:pgMar w:top="1134" w:right="567" w:bottom="1134" w:left="170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0EF8" w14:textId="77777777" w:rsidR="00081AA4" w:rsidRDefault="00081AA4" w:rsidP="002D3C4D">
      <w:r>
        <w:separator/>
      </w:r>
    </w:p>
  </w:endnote>
  <w:endnote w:type="continuationSeparator" w:id="0">
    <w:p w14:paraId="4763A4D1" w14:textId="77777777" w:rsidR="00081AA4" w:rsidRDefault="00081AA4"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2A36" w14:textId="77777777" w:rsidR="00081AA4" w:rsidRDefault="00081AA4" w:rsidP="002D3C4D">
      <w:r>
        <w:separator/>
      </w:r>
    </w:p>
  </w:footnote>
  <w:footnote w:type="continuationSeparator" w:id="0">
    <w:p w14:paraId="4EF4595C" w14:textId="77777777" w:rsidR="00081AA4" w:rsidRDefault="00081AA4" w:rsidP="002D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6357"/>
      <w:docPartObj>
        <w:docPartGallery w:val="Page Numbers (Top of Page)"/>
        <w:docPartUnique/>
      </w:docPartObj>
    </w:sdtPr>
    <w:sdtEndPr/>
    <w:sdtContent>
      <w:p w14:paraId="405F1658" w14:textId="77E62CFD" w:rsidR="00DF5491" w:rsidRDefault="00DF5491">
        <w:pPr>
          <w:pStyle w:val="Galvene"/>
          <w:jc w:val="center"/>
        </w:pPr>
        <w:r>
          <w:fldChar w:fldCharType="begin"/>
        </w:r>
        <w:r>
          <w:instrText>PAGE   \* MERGEFORMAT</w:instrText>
        </w:r>
        <w:r>
          <w:fldChar w:fldCharType="separate"/>
        </w:r>
        <w:r w:rsidR="00B20D14">
          <w:rPr>
            <w:noProof/>
          </w:rPr>
          <w:t>2</w:t>
        </w:r>
        <w:r>
          <w:fldChar w:fldCharType="end"/>
        </w:r>
      </w:p>
    </w:sdtContent>
  </w:sdt>
  <w:p w14:paraId="606F4659" w14:textId="77777777" w:rsidR="00DF5491" w:rsidRDefault="00DF549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BCA" w14:textId="77777777" w:rsidR="00E157CD" w:rsidRDefault="00E157CD" w:rsidP="00E157CD">
    <w:pPr>
      <w:keepNext/>
      <w:jc w:val="center"/>
      <w:outlineLvl w:val="0"/>
      <w:rPr>
        <w:b/>
        <w:bCs/>
        <w:caps/>
        <w:sz w:val="32"/>
        <w:szCs w:val="32"/>
        <w:lang w:eastAsia="x-none"/>
      </w:rPr>
    </w:pPr>
    <w:r w:rsidRPr="00474EAE">
      <w:rPr>
        <w:caps/>
        <w:noProof/>
      </w:rPr>
      <w:drawing>
        <wp:inline distT="0" distB="0" distL="0" distR="0" wp14:anchorId="3D888CAD" wp14:editId="3A89AE27">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E3A6C73" w14:textId="77777777" w:rsidR="005116AC" w:rsidRPr="005116AC" w:rsidRDefault="005116AC" w:rsidP="005116AC">
    <w:pPr>
      <w:jc w:val="center"/>
      <w:rPr>
        <w:b/>
        <w:bCs/>
        <w:caps/>
        <w:sz w:val="28"/>
        <w:szCs w:val="28"/>
      </w:rPr>
    </w:pPr>
    <w:r w:rsidRPr="005116AC">
      <w:rPr>
        <w:b/>
        <w:bCs/>
        <w:caps/>
        <w:noProof/>
        <w:sz w:val="28"/>
        <w:szCs w:val="28"/>
      </w:rPr>
      <w:t>Limbažu novada DOME</w:t>
    </w:r>
  </w:p>
  <w:p w14:paraId="625F4C98" w14:textId="77777777" w:rsidR="005116AC" w:rsidRPr="005116AC" w:rsidRDefault="005116AC" w:rsidP="005116AC">
    <w:pPr>
      <w:jc w:val="center"/>
      <w:rPr>
        <w:sz w:val="18"/>
        <w:szCs w:val="20"/>
      </w:rPr>
    </w:pPr>
    <w:r w:rsidRPr="005116AC">
      <w:rPr>
        <w:sz w:val="18"/>
        <w:szCs w:val="20"/>
      </w:rPr>
      <w:t xml:space="preserve">Reģ. Nr. </w:t>
    </w:r>
    <w:r w:rsidRPr="005116AC">
      <w:rPr>
        <w:noProof/>
        <w:sz w:val="18"/>
        <w:szCs w:val="20"/>
      </w:rPr>
      <w:t>90009114631</w:t>
    </w:r>
    <w:r w:rsidRPr="005116AC">
      <w:rPr>
        <w:sz w:val="18"/>
        <w:szCs w:val="20"/>
      </w:rPr>
      <w:t xml:space="preserve">; </w:t>
    </w:r>
    <w:r w:rsidRPr="005116AC">
      <w:rPr>
        <w:noProof/>
        <w:sz w:val="18"/>
        <w:szCs w:val="20"/>
      </w:rPr>
      <w:t>Rīgas iela 16, Limbaži, Limbažu novads LV-4001</w:t>
    </w:r>
    <w:r w:rsidRPr="005116AC">
      <w:rPr>
        <w:sz w:val="18"/>
        <w:szCs w:val="20"/>
      </w:rPr>
      <w:t xml:space="preserve">; </w:t>
    </w:r>
  </w:p>
  <w:p w14:paraId="7D0A54BB" w14:textId="77777777" w:rsidR="005116AC" w:rsidRPr="005116AC" w:rsidRDefault="005116AC" w:rsidP="005116AC">
    <w:pPr>
      <w:jc w:val="center"/>
      <w:rPr>
        <w:sz w:val="18"/>
        <w:szCs w:val="20"/>
      </w:rPr>
    </w:pPr>
    <w:r w:rsidRPr="005116AC">
      <w:rPr>
        <w:sz w:val="18"/>
        <w:szCs w:val="20"/>
      </w:rPr>
      <w:t>E-pasts</w:t>
    </w:r>
    <w:r w:rsidRPr="005116AC">
      <w:rPr>
        <w:iCs/>
        <w:sz w:val="18"/>
        <w:szCs w:val="20"/>
      </w:rPr>
      <w:t xml:space="preserve"> </w:t>
    </w:r>
    <w:r w:rsidRPr="005116AC">
      <w:rPr>
        <w:iCs/>
        <w:noProof/>
        <w:sz w:val="18"/>
        <w:szCs w:val="20"/>
      </w:rPr>
      <w:t>pasts@limbazunovads.lv</w:t>
    </w:r>
    <w:r w:rsidRPr="005116AC">
      <w:rPr>
        <w:iCs/>
        <w:sz w:val="18"/>
        <w:szCs w:val="20"/>
      </w:rPr>
      <w:t>;</w:t>
    </w:r>
    <w:r w:rsidRPr="005116AC">
      <w:rPr>
        <w:sz w:val="18"/>
        <w:szCs w:val="20"/>
      </w:rPr>
      <w:t xml:space="preserve"> tālrunis </w:t>
    </w:r>
    <w:r w:rsidRPr="005116AC">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1D9"/>
    <w:multiLevelType w:val="hybridMultilevel"/>
    <w:tmpl w:val="D7BCC42E"/>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1"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 w15:restartNumberingAfterBreak="0">
    <w:nsid w:val="0DC1480E"/>
    <w:multiLevelType w:val="hybridMultilevel"/>
    <w:tmpl w:val="6EF4E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5"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BA15A5"/>
    <w:multiLevelType w:val="hybridMultilevel"/>
    <w:tmpl w:val="3D24F56C"/>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8"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C38429F"/>
    <w:multiLevelType w:val="hybridMultilevel"/>
    <w:tmpl w:val="079658CE"/>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11" w15:restartNumberingAfterBreak="0">
    <w:nsid w:val="1D114E74"/>
    <w:multiLevelType w:val="hybridMultilevel"/>
    <w:tmpl w:val="EBF83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33183B"/>
    <w:multiLevelType w:val="multilevel"/>
    <w:tmpl w:val="A3AA342E"/>
    <w:lvl w:ilvl="0">
      <w:start w:val="1"/>
      <w:numFmt w:val="decimal"/>
      <w:lvlText w:val="%1."/>
      <w:lvlJc w:val="left"/>
      <w:pPr>
        <w:ind w:left="786" w:hanging="360"/>
      </w:pPr>
      <w:rPr>
        <w:rFonts w:hint="default"/>
        <w:b w:val="0"/>
        <w:i w:val="0"/>
      </w:rPr>
    </w:lvl>
    <w:lvl w:ilvl="1">
      <w:start w:val="1"/>
      <w:numFmt w:val="decimal"/>
      <w:lvlText w:val="%1.%2."/>
      <w:lvlJc w:val="left"/>
      <w:pPr>
        <w:ind w:left="792" w:hanging="432"/>
      </w:pPr>
      <w:rPr>
        <w:rFonts w:hint="default"/>
        <w:i w:val="0"/>
        <w:iCs/>
        <w:sz w:val="24"/>
        <w:szCs w:val="24"/>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8C73EA"/>
    <w:multiLevelType w:val="multilevel"/>
    <w:tmpl w:val="711A5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2"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4193722"/>
    <w:multiLevelType w:val="hybridMultilevel"/>
    <w:tmpl w:val="E51CF32C"/>
    <w:lvl w:ilvl="0" w:tplc="FB84836A">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7"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3227132">
    <w:abstractNumId w:val="13"/>
  </w:num>
  <w:num w:numId="2" w16cid:durableId="249125909">
    <w:abstractNumId w:val="6"/>
  </w:num>
  <w:num w:numId="3" w16cid:durableId="1197739546">
    <w:abstractNumId w:val="2"/>
  </w:num>
  <w:num w:numId="4" w16cid:durableId="1204099756">
    <w:abstractNumId w:val="15"/>
  </w:num>
  <w:num w:numId="5" w16cid:durableId="368263052">
    <w:abstractNumId w:val="18"/>
  </w:num>
  <w:num w:numId="6" w16cid:durableId="313029695">
    <w:abstractNumId w:val="22"/>
  </w:num>
  <w:num w:numId="7" w16cid:durableId="644504769">
    <w:abstractNumId w:val="5"/>
  </w:num>
  <w:num w:numId="8" w16cid:durableId="441920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0688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041535">
    <w:abstractNumId w:val="17"/>
  </w:num>
  <w:num w:numId="11" w16cid:durableId="528615128">
    <w:abstractNumId w:val="23"/>
  </w:num>
  <w:num w:numId="12" w16cid:durableId="267932526">
    <w:abstractNumId w:val="19"/>
  </w:num>
  <w:num w:numId="13" w16cid:durableId="241330387">
    <w:abstractNumId w:val="21"/>
  </w:num>
  <w:num w:numId="14" w16cid:durableId="581111019">
    <w:abstractNumId w:val="25"/>
  </w:num>
  <w:num w:numId="15" w16cid:durableId="1251164147">
    <w:abstractNumId w:val="8"/>
  </w:num>
  <w:num w:numId="16" w16cid:durableId="447352649">
    <w:abstractNumId w:val="27"/>
  </w:num>
  <w:num w:numId="17" w16cid:durableId="761099034">
    <w:abstractNumId w:val="20"/>
  </w:num>
  <w:num w:numId="18" w16cid:durableId="879168653">
    <w:abstractNumId w:val="24"/>
  </w:num>
  <w:num w:numId="19" w16cid:durableId="1769303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2112713">
    <w:abstractNumId w:val="4"/>
  </w:num>
  <w:num w:numId="21" w16cid:durableId="1441949609">
    <w:abstractNumId w:val="16"/>
  </w:num>
  <w:num w:numId="22" w16cid:durableId="1327440970">
    <w:abstractNumId w:val="26"/>
  </w:num>
  <w:num w:numId="23" w16cid:durableId="1256596022">
    <w:abstractNumId w:val="1"/>
  </w:num>
  <w:num w:numId="24" w16cid:durableId="1179008952">
    <w:abstractNumId w:val="11"/>
  </w:num>
  <w:num w:numId="25" w16cid:durableId="757479526">
    <w:abstractNumId w:val="12"/>
  </w:num>
  <w:num w:numId="26" w16cid:durableId="417678187">
    <w:abstractNumId w:val="0"/>
  </w:num>
  <w:num w:numId="27" w16cid:durableId="1839225960">
    <w:abstractNumId w:val="10"/>
  </w:num>
  <w:num w:numId="28" w16cid:durableId="1001273528">
    <w:abstractNumId w:val="7"/>
  </w:num>
  <w:num w:numId="29" w16cid:durableId="709304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7D"/>
    <w:rsid w:val="00005604"/>
    <w:rsid w:val="00012443"/>
    <w:rsid w:val="00021A51"/>
    <w:rsid w:val="00024465"/>
    <w:rsid w:val="000275C7"/>
    <w:rsid w:val="00030274"/>
    <w:rsid w:val="000348BE"/>
    <w:rsid w:val="00053FCF"/>
    <w:rsid w:val="0005631D"/>
    <w:rsid w:val="000577B4"/>
    <w:rsid w:val="00060C1B"/>
    <w:rsid w:val="00062BCA"/>
    <w:rsid w:val="00064E54"/>
    <w:rsid w:val="00076A4A"/>
    <w:rsid w:val="00081AA4"/>
    <w:rsid w:val="000B664F"/>
    <w:rsid w:val="000B6C6E"/>
    <w:rsid w:val="000C5409"/>
    <w:rsid w:val="000D2C21"/>
    <w:rsid w:val="000F0DF1"/>
    <w:rsid w:val="000F472F"/>
    <w:rsid w:val="000F7728"/>
    <w:rsid w:val="001031A3"/>
    <w:rsid w:val="0011429E"/>
    <w:rsid w:val="00117CC8"/>
    <w:rsid w:val="001204BE"/>
    <w:rsid w:val="00120942"/>
    <w:rsid w:val="001238D9"/>
    <w:rsid w:val="00126660"/>
    <w:rsid w:val="00133FF2"/>
    <w:rsid w:val="001351FA"/>
    <w:rsid w:val="00146C76"/>
    <w:rsid w:val="0016529E"/>
    <w:rsid w:val="001716E8"/>
    <w:rsid w:val="001A2388"/>
    <w:rsid w:val="001A2761"/>
    <w:rsid w:val="001A3139"/>
    <w:rsid w:val="001A4D58"/>
    <w:rsid w:val="001E59E9"/>
    <w:rsid w:val="001F3FC8"/>
    <w:rsid w:val="002008C5"/>
    <w:rsid w:val="00212A80"/>
    <w:rsid w:val="002178E5"/>
    <w:rsid w:val="00220267"/>
    <w:rsid w:val="00243254"/>
    <w:rsid w:val="0024392E"/>
    <w:rsid w:val="00244B61"/>
    <w:rsid w:val="002537A9"/>
    <w:rsid w:val="00254A18"/>
    <w:rsid w:val="002562FB"/>
    <w:rsid w:val="002708F3"/>
    <w:rsid w:val="00283CF3"/>
    <w:rsid w:val="002914A7"/>
    <w:rsid w:val="002A5DCE"/>
    <w:rsid w:val="002B16FD"/>
    <w:rsid w:val="002B2908"/>
    <w:rsid w:val="002B4E98"/>
    <w:rsid w:val="002B6C9E"/>
    <w:rsid w:val="002D301B"/>
    <w:rsid w:val="002D3C4D"/>
    <w:rsid w:val="002E47C8"/>
    <w:rsid w:val="002F1452"/>
    <w:rsid w:val="00301067"/>
    <w:rsid w:val="00305AF8"/>
    <w:rsid w:val="003115BE"/>
    <w:rsid w:val="003146CA"/>
    <w:rsid w:val="0032745C"/>
    <w:rsid w:val="00331B54"/>
    <w:rsid w:val="00341458"/>
    <w:rsid w:val="003465A5"/>
    <w:rsid w:val="00350B0C"/>
    <w:rsid w:val="00367C39"/>
    <w:rsid w:val="003759E4"/>
    <w:rsid w:val="0037794A"/>
    <w:rsid w:val="0038337E"/>
    <w:rsid w:val="003838E5"/>
    <w:rsid w:val="00383F11"/>
    <w:rsid w:val="00387155"/>
    <w:rsid w:val="00396504"/>
    <w:rsid w:val="003A30AF"/>
    <w:rsid w:val="003A6709"/>
    <w:rsid w:val="003B6FCA"/>
    <w:rsid w:val="003D78BB"/>
    <w:rsid w:val="003E410B"/>
    <w:rsid w:val="003E6FCB"/>
    <w:rsid w:val="004000B7"/>
    <w:rsid w:val="00402042"/>
    <w:rsid w:val="004139D4"/>
    <w:rsid w:val="00432347"/>
    <w:rsid w:val="0044017D"/>
    <w:rsid w:val="0044542C"/>
    <w:rsid w:val="0046217B"/>
    <w:rsid w:val="004715F2"/>
    <w:rsid w:val="00474818"/>
    <w:rsid w:val="00482F6A"/>
    <w:rsid w:val="00494871"/>
    <w:rsid w:val="0049599F"/>
    <w:rsid w:val="00497DA7"/>
    <w:rsid w:val="004C3604"/>
    <w:rsid w:val="004C537F"/>
    <w:rsid w:val="004D10B2"/>
    <w:rsid w:val="004D3D99"/>
    <w:rsid w:val="004E4C09"/>
    <w:rsid w:val="004E5A6C"/>
    <w:rsid w:val="004F4F21"/>
    <w:rsid w:val="005057ED"/>
    <w:rsid w:val="005116AC"/>
    <w:rsid w:val="00512EDB"/>
    <w:rsid w:val="005135D2"/>
    <w:rsid w:val="00521F2E"/>
    <w:rsid w:val="00523129"/>
    <w:rsid w:val="00523179"/>
    <w:rsid w:val="005349E0"/>
    <w:rsid w:val="00543F6C"/>
    <w:rsid w:val="005643B4"/>
    <w:rsid w:val="00566B9F"/>
    <w:rsid w:val="00572A70"/>
    <w:rsid w:val="00573C7F"/>
    <w:rsid w:val="00586B06"/>
    <w:rsid w:val="0059146B"/>
    <w:rsid w:val="00591D02"/>
    <w:rsid w:val="005920DD"/>
    <w:rsid w:val="00596050"/>
    <w:rsid w:val="005B0D0E"/>
    <w:rsid w:val="005C0E93"/>
    <w:rsid w:val="005E3333"/>
    <w:rsid w:val="005F5FEF"/>
    <w:rsid w:val="00604072"/>
    <w:rsid w:val="00606DBB"/>
    <w:rsid w:val="00623528"/>
    <w:rsid w:val="00627F0F"/>
    <w:rsid w:val="00636B82"/>
    <w:rsid w:val="00637719"/>
    <w:rsid w:val="00651661"/>
    <w:rsid w:val="00653A26"/>
    <w:rsid w:val="00655586"/>
    <w:rsid w:val="00657375"/>
    <w:rsid w:val="006638AC"/>
    <w:rsid w:val="006707AE"/>
    <w:rsid w:val="00673546"/>
    <w:rsid w:val="006765ED"/>
    <w:rsid w:val="0067675E"/>
    <w:rsid w:val="00681404"/>
    <w:rsid w:val="00681C90"/>
    <w:rsid w:val="00684C02"/>
    <w:rsid w:val="0068630B"/>
    <w:rsid w:val="00686BA3"/>
    <w:rsid w:val="00687BEB"/>
    <w:rsid w:val="00694505"/>
    <w:rsid w:val="00696CC0"/>
    <w:rsid w:val="006978C9"/>
    <w:rsid w:val="006A010F"/>
    <w:rsid w:val="006A41F6"/>
    <w:rsid w:val="006B0BA3"/>
    <w:rsid w:val="006C3DAC"/>
    <w:rsid w:val="006C52E7"/>
    <w:rsid w:val="006C650D"/>
    <w:rsid w:val="006E5497"/>
    <w:rsid w:val="006E600C"/>
    <w:rsid w:val="006E6CD3"/>
    <w:rsid w:val="006F3201"/>
    <w:rsid w:val="007155FF"/>
    <w:rsid w:val="00733A65"/>
    <w:rsid w:val="00733EB0"/>
    <w:rsid w:val="00736A9B"/>
    <w:rsid w:val="007379CD"/>
    <w:rsid w:val="00743CBF"/>
    <w:rsid w:val="00753BBA"/>
    <w:rsid w:val="007542C2"/>
    <w:rsid w:val="0077705B"/>
    <w:rsid w:val="00790D95"/>
    <w:rsid w:val="00793608"/>
    <w:rsid w:val="007A305C"/>
    <w:rsid w:val="007A629A"/>
    <w:rsid w:val="007B3A20"/>
    <w:rsid w:val="007B4F01"/>
    <w:rsid w:val="007C1D48"/>
    <w:rsid w:val="007D3D04"/>
    <w:rsid w:val="007E1E9B"/>
    <w:rsid w:val="007E6037"/>
    <w:rsid w:val="007E740C"/>
    <w:rsid w:val="007F1B02"/>
    <w:rsid w:val="00800518"/>
    <w:rsid w:val="008078EB"/>
    <w:rsid w:val="00807DE8"/>
    <w:rsid w:val="0081052C"/>
    <w:rsid w:val="00813704"/>
    <w:rsid w:val="00814993"/>
    <w:rsid w:val="0082404C"/>
    <w:rsid w:val="00833864"/>
    <w:rsid w:val="00834C3F"/>
    <w:rsid w:val="00843135"/>
    <w:rsid w:val="00844CAE"/>
    <w:rsid w:val="00852B7B"/>
    <w:rsid w:val="008535C8"/>
    <w:rsid w:val="008573EF"/>
    <w:rsid w:val="00861800"/>
    <w:rsid w:val="00867F3C"/>
    <w:rsid w:val="008A0717"/>
    <w:rsid w:val="008A1059"/>
    <w:rsid w:val="008A15ED"/>
    <w:rsid w:val="008A2247"/>
    <w:rsid w:val="008A2FEE"/>
    <w:rsid w:val="008B3264"/>
    <w:rsid w:val="008C127D"/>
    <w:rsid w:val="008C469A"/>
    <w:rsid w:val="008C74BC"/>
    <w:rsid w:val="008D6054"/>
    <w:rsid w:val="008E0C53"/>
    <w:rsid w:val="008E189E"/>
    <w:rsid w:val="008E3777"/>
    <w:rsid w:val="008F4B08"/>
    <w:rsid w:val="009040D7"/>
    <w:rsid w:val="00906A97"/>
    <w:rsid w:val="00911570"/>
    <w:rsid w:val="00923805"/>
    <w:rsid w:val="00935500"/>
    <w:rsid w:val="00936FE7"/>
    <w:rsid w:val="009408B0"/>
    <w:rsid w:val="00944929"/>
    <w:rsid w:val="009648A5"/>
    <w:rsid w:val="00970359"/>
    <w:rsid w:val="00975385"/>
    <w:rsid w:val="009756A7"/>
    <w:rsid w:val="0098560E"/>
    <w:rsid w:val="00996507"/>
    <w:rsid w:val="009A2C84"/>
    <w:rsid w:val="009A39A9"/>
    <w:rsid w:val="009C2188"/>
    <w:rsid w:val="009C5F37"/>
    <w:rsid w:val="009F2D49"/>
    <w:rsid w:val="009F6E49"/>
    <w:rsid w:val="009F7773"/>
    <w:rsid w:val="00A23D28"/>
    <w:rsid w:val="00A26EA8"/>
    <w:rsid w:val="00A41F21"/>
    <w:rsid w:val="00A4466F"/>
    <w:rsid w:val="00A45DE4"/>
    <w:rsid w:val="00A65BE0"/>
    <w:rsid w:val="00A7152C"/>
    <w:rsid w:val="00A72864"/>
    <w:rsid w:val="00A805BA"/>
    <w:rsid w:val="00A832DF"/>
    <w:rsid w:val="00A92C7B"/>
    <w:rsid w:val="00A94247"/>
    <w:rsid w:val="00AB241D"/>
    <w:rsid w:val="00AC0AC6"/>
    <w:rsid w:val="00AC6FD7"/>
    <w:rsid w:val="00AD0138"/>
    <w:rsid w:val="00AD0AA7"/>
    <w:rsid w:val="00AD735E"/>
    <w:rsid w:val="00AE1591"/>
    <w:rsid w:val="00B02842"/>
    <w:rsid w:val="00B17EEF"/>
    <w:rsid w:val="00B20540"/>
    <w:rsid w:val="00B20D14"/>
    <w:rsid w:val="00B25A86"/>
    <w:rsid w:val="00B34EFB"/>
    <w:rsid w:val="00B5423B"/>
    <w:rsid w:val="00B6142E"/>
    <w:rsid w:val="00B66936"/>
    <w:rsid w:val="00B85F77"/>
    <w:rsid w:val="00B86A7F"/>
    <w:rsid w:val="00B9509B"/>
    <w:rsid w:val="00BB0901"/>
    <w:rsid w:val="00BB554E"/>
    <w:rsid w:val="00BC0C2E"/>
    <w:rsid w:val="00BC35D3"/>
    <w:rsid w:val="00BC5E49"/>
    <w:rsid w:val="00BD56FA"/>
    <w:rsid w:val="00BE44CE"/>
    <w:rsid w:val="00BF6A5F"/>
    <w:rsid w:val="00C06488"/>
    <w:rsid w:val="00C06779"/>
    <w:rsid w:val="00C1553A"/>
    <w:rsid w:val="00C32EA4"/>
    <w:rsid w:val="00C56A92"/>
    <w:rsid w:val="00C94745"/>
    <w:rsid w:val="00C96DA1"/>
    <w:rsid w:val="00CB254B"/>
    <w:rsid w:val="00CB4459"/>
    <w:rsid w:val="00CB5A4D"/>
    <w:rsid w:val="00CC2AF9"/>
    <w:rsid w:val="00CC372B"/>
    <w:rsid w:val="00CE2D51"/>
    <w:rsid w:val="00CF5581"/>
    <w:rsid w:val="00D03669"/>
    <w:rsid w:val="00D31D7A"/>
    <w:rsid w:val="00D33C65"/>
    <w:rsid w:val="00D34960"/>
    <w:rsid w:val="00D36FA6"/>
    <w:rsid w:val="00D44C17"/>
    <w:rsid w:val="00D5024D"/>
    <w:rsid w:val="00D52007"/>
    <w:rsid w:val="00D5486C"/>
    <w:rsid w:val="00D72B92"/>
    <w:rsid w:val="00D7573B"/>
    <w:rsid w:val="00D75A3C"/>
    <w:rsid w:val="00D8273E"/>
    <w:rsid w:val="00D87753"/>
    <w:rsid w:val="00D93AD9"/>
    <w:rsid w:val="00D95029"/>
    <w:rsid w:val="00D97A0C"/>
    <w:rsid w:val="00DA0AD0"/>
    <w:rsid w:val="00DA1B88"/>
    <w:rsid w:val="00DA4375"/>
    <w:rsid w:val="00DA4730"/>
    <w:rsid w:val="00DA4F15"/>
    <w:rsid w:val="00DA572F"/>
    <w:rsid w:val="00DB5C2D"/>
    <w:rsid w:val="00DD4398"/>
    <w:rsid w:val="00DD45A5"/>
    <w:rsid w:val="00DF0914"/>
    <w:rsid w:val="00DF5491"/>
    <w:rsid w:val="00DF5739"/>
    <w:rsid w:val="00E02B89"/>
    <w:rsid w:val="00E10DC8"/>
    <w:rsid w:val="00E157CD"/>
    <w:rsid w:val="00E17DA8"/>
    <w:rsid w:val="00E236DF"/>
    <w:rsid w:val="00E236F1"/>
    <w:rsid w:val="00E3165B"/>
    <w:rsid w:val="00E43023"/>
    <w:rsid w:val="00E45EEF"/>
    <w:rsid w:val="00E503B0"/>
    <w:rsid w:val="00E639F9"/>
    <w:rsid w:val="00E65E77"/>
    <w:rsid w:val="00E7052F"/>
    <w:rsid w:val="00E72278"/>
    <w:rsid w:val="00EA095C"/>
    <w:rsid w:val="00EA50DF"/>
    <w:rsid w:val="00EA5994"/>
    <w:rsid w:val="00EB0FE0"/>
    <w:rsid w:val="00EB2D6B"/>
    <w:rsid w:val="00EB57CA"/>
    <w:rsid w:val="00EC7AD1"/>
    <w:rsid w:val="00EE2E54"/>
    <w:rsid w:val="00EF2DCC"/>
    <w:rsid w:val="00EF50E5"/>
    <w:rsid w:val="00EF5967"/>
    <w:rsid w:val="00F01979"/>
    <w:rsid w:val="00F26F7B"/>
    <w:rsid w:val="00F33B6D"/>
    <w:rsid w:val="00F40E62"/>
    <w:rsid w:val="00F4306E"/>
    <w:rsid w:val="00F57AAD"/>
    <w:rsid w:val="00F61355"/>
    <w:rsid w:val="00F81A0D"/>
    <w:rsid w:val="00F8261B"/>
    <w:rsid w:val="00F86FF9"/>
    <w:rsid w:val="00FA0355"/>
    <w:rsid w:val="00FA439D"/>
    <w:rsid w:val="00FA5FA1"/>
    <w:rsid w:val="00FA60F2"/>
    <w:rsid w:val="00FB7B8C"/>
    <w:rsid w:val="00FC07E7"/>
    <w:rsid w:val="00FE24A7"/>
    <w:rsid w:val="00FF4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14A7"/>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iPriority w:val="99"/>
    <w:unhideWhenUsed/>
    <w:rsid w:val="00DA4730"/>
    <w:pPr>
      <w:spacing w:before="100" w:beforeAutospacing="1" w:after="100" w:afterAutospacing="1"/>
    </w:pPr>
  </w:style>
  <w:style w:type="paragraph" w:styleId="Prskatjums">
    <w:name w:val="Revision"/>
    <w:hidden/>
    <w:uiPriority w:val="99"/>
    <w:semiHidden/>
    <w:rsid w:val="00E72278"/>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523909824">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A608-26FB-47CB-AF0A-A1E8F197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779</Words>
  <Characters>445</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Juris</cp:lastModifiedBy>
  <cp:revision>5</cp:revision>
  <cp:lastPrinted>2022-10-31T12:25:00Z</cp:lastPrinted>
  <dcterms:created xsi:type="dcterms:W3CDTF">2023-06-08T11:20:00Z</dcterms:created>
  <dcterms:modified xsi:type="dcterms:W3CDTF">2023-06-09T06:16:00Z</dcterms:modified>
</cp:coreProperties>
</file>