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7828" w14:textId="77777777" w:rsidR="003C2123" w:rsidRPr="00234CB3" w:rsidRDefault="003C2123" w:rsidP="003C2123">
      <w:pPr>
        <w:autoSpaceDE w:val="0"/>
        <w:autoSpaceDN w:val="0"/>
        <w:adjustRightInd w:val="0"/>
        <w:jc w:val="center"/>
        <w:rPr>
          <w:caps/>
          <w:color w:val="auto"/>
          <w:sz w:val="24"/>
          <w:szCs w:val="24"/>
        </w:rPr>
      </w:pPr>
    </w:p>
    <w:p w14:paraId="25371FCD" w14:textId="77777777" w:rsidR="00895EFD" w:rsidRPr="00234CB3" w:rsidRDefault="003C2123" w:rsidP="00896AAA">
      <w:pPr>
        <w:autoSpaceDE w:val="0"/>
        <w:autoSpaceDN w:val="0"/>
        <w:adjustRightInd w:val="0"/>
        <w:spacing w:after="0" w:line="240" w:lineRule="auto"/>
        <w:jc w:val="center"/>
        <w:rPr>
          <w:b/>
          <w:caps/>
          <w:color w:val="auto"/>
          <w:sz w:val="24"/>
          <w:szCs w:val="24"/>
        </w:rPr>
      </w:pPr>
      <w:r w:rsidRPr="00234CB3">
        <w:rPr>
          <w:b/>
          <w:caps/>
          <w:color w:val="auto"/>
          <w:sz w:val="24"/>
          <w:szCs w:val="24"/>
        </w:rPr>
        <w:t>Paskaidrojuma raksts</w:t>
      </w:r>
    </w:p>
    <w:p w14:paraId="1EFA9CAF" w14:textId="7B693CF0" w:rsidR="00895EFD" w:rsidRPr="00234CB3" w:rsidRDefault="00135307" w:rsidP="00DC3D74">
      <w:pPr>
        <w:spacing w:after="0" w:line="240" w:lineRule="auto"/>
        <w:jc w:val="center"/>
        <w:rPr>
          <w:b/>
          <w:bCs/>
          <w:color w:val="auto"/>
          <w:sz w:val="24"/>
          <w:szCs w:val="24"/>
        </w:rPr>
      </w:pPr>
      <w:r w:rsidRPr="00135307">
        <w:rPr>
          <w:b/>
          <w:bCs/>
          <w:color w:val="auto"/>
          <w:sz w:val="24"/>
          <w:szCs w:val="24"/>
        </w:rPr>
        <w:t>Limbažu novada pašvaldības domes saistoš</w:t>
      </w:r>
      <w:r>
        <w:rPr>
          <w:b/>
          <w:bCs/>
          <w:color w:val="auto"/>
          <w:sz w:val="24"/>
          <w:szCs w:val="24"/>
        </w:rPr>
        <w:t>iem</w:t>
      </w:r>
      <w:r w:rsidRPr="00135307">
        <w:rPr>
          <w:b/>
          <w:bCs/>
          <w:color w:val="auto"/>
          <w:sz w:val="24"/>
          <w:szCs w:val="24"/>
        </w:rPr>
        <w:t xml:space="preserve"> noteikum</w:t>
      </w:r>
      <w:r>
        <w:rPr>
          <w:b/>
          <w:bCs/>
          <w:color w:val="auto"/>
          <w:sz w:val="24"/>
          <w:szCs w:val="24"/>
        </w:rPr>
        <w:t>iem</w:t>
      </w:r>
      <w:r w:rsidRPr="00135307">
        <w:rPr>
          <w:b/>
          <w:bCs/>
          <w:color w:val="auto"/>
          <w:sz w:val="24"/>
          <w:szCs w:val="24"/>
        </w:rPr>
        <w:t xml:space="preserve"> “Grozījums Limbažu novada domes 2021. gada 28. oktobra saistošajos noteikumos Nr. 16 “Par sociālās palīdzības pabalstiem Limbažu novadā””</w:t>
      </w:r>
    </w:p>
    <w:p w14:paraId="4449E285" w14:textId="77777777" w:rsidR="003C2123" w:rsidRPr="00234CB3" w:rsidRDefault="003C2123" w:rsidP="00896AAA">
      <w:pPr>
        <w:autoSpaceDE w:val="0"/>
        <w:autoSpaceDN w:val="0"/>
        <w:adjustRightInd w:val="0"/>
        <w:spacing w:after="0" w:line="240" w:lineRule="auto"/>
        <w:jc w:val="center"/>
        <w:rPr>
          <w:b/>
          <w:bCs/>
          <w:color w:val="auto"/>
          <w:sz w:val="24"/>
          <w:szCs w:val="24"/>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6"/>
        <w:gridCol w:w="7594"/>
      </w:tblGrid>
      <w:tr w:rsidR="00234CB3" w:rsidRPr="00234CB3" w14:paraId="71396195" w14:textId="77777777" w:rsidTr="004D6E0A">
        <w:trPr>
          <w:trHeight w:val="471"/>
          <w:jc w:val="center"/>
        </w:trPr>
        <w:tc>
          <w:tcPr>
            <w:tcW w:w="2466" w:type="dxa"/>
            <w:tcBorders>
              <w:top w:val="single" w:sz="4" w:space="0" w:color="000000"/>
              <w:left w:val="single" w:sz="4" w:space="0" w:color="000000"/>
              <w:bottom w:val="single" w:sz="4" w:space="0" w:color="000000"/>
              <w:right w:val="single" w:sz="4" w:space="0" w:color="000000"/>
            </w:tcBorders>
            <w:vAlign w:val="center"/>
          </w:tcPr>
          <w:p w14:paraId="6183EEF7" w14:textId="77777777" w:rsidR="003C2123" w:rsidRPr="00234CB3" w:rsidRDefault="003C2123" w:rsidP="00AA6DB7">
            <w:pPr>
              <w:shd w:val="clear" w:color="auto" w:fill="FFFFFF"/>
              <w:spacing w:after="0" w:line="240" w:lineRule="auto"/>
              <w:jc w:val="center"/>
              <w:rPr>
                <w:b/>
                <w:bCs/>
                <w:color w:val="auto"/>
                <w:sz w:val="24"/>
                <w:szCs w:val="24"/>
              </w:rPr>
            </w:pPr>
            <w:r w:rsidRPr="00234CB3">
              <w:rPr>
                <w:b/>
                <w:bCs/>
                <w:color w:val="auto"/>
                <w:sz w:val="24"/>
                <w:szCs w:val="24"/>
              </w:rPr>
              <w:t>Paskaidrojuma raksta sadaļas</w:t>
            </w:r>
          </w:p>
        </w:tc>
        <w:tc>
          <w:tcPr>
            <w:tcW w:w="7594" w:type="dxa"/>
            <w:tcBorders>
              <w:top w:val="single" w:sz="4" w:space="0" w:color="000000"/>
              <w:left w:val="single" w:sz="4" w:space="0" w:color="000000"/>
              <w:bottom w:val="single" w:sz="4" w:space="0" w:color="000000"/>
              <w:right w:val="single" w:sz="4" w:space="0" w:color="000000"/>
            </w:tcBorders>
            <w:vAlign w:val="center"/>
          </w:tcPr>
          <w:p w14:paraId="1D737417" w14:textId="77777777" w:rsidR="003C2123" w:rsidRPr="00234CB3" w:rsidRDefault="003C2123" w:rsidP="00AA6DB7">
            <w:pPr>
              <w:shd w:val="clear" w:color="auto" w:fill="FFFFFF"/>
              <w:spacing w:after="0" w:line="240" w:lineRule="auto"/>
              <w:jc w:val="center"/>
              <w:rPr>
                <w:b/>
                <w:bCs/>
                <w:color w:val="auto"/>
                <w:sz w:val="24"/>
                <w:szCs w:val="24"/>
              </w:rPr>
            </w:pPr>
            <w:r w:rsidRPr="00234CB3">
              <w:rPr>
                <w:b/>
                <w:bCs/>
                <w:color w:val="auto"/>
                <w:sz w:val="24"/>
                <w:szCs w:val="24"/>
              </w:rPr>
              <w:t>Norādāmā informācija</w:t>
            </w:r>
          </w:p>
        </w:tc>
      </w:tr>
      <w:tr w:rsidR="00234CB3" w:rsidRPr="00234CB3" w14:paraId="5D5F6274"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4161790E" w14:textId="77777777" w:rsidR="003C2123" w:rsidRPr="00234CB3" w:rsidRDefault="003C2123" w:rsidP="00AA6DB7">
            <w:pPr>
              <w:shd w:val="clear" w:color="auto" w:fill="FFFFFF"/>
              <w:spacing w:after="0" w:line="240" w:lineRule="auto"/>
              <w:jc w:val="left"/>
              <w:rPr>
                <w:bCs/>
                <w:color w:val="auto"/>
                <w:sz w:val="24"/>
                <w:szCs w:val="24"/>
              </w:rPr>
            </w:pPr>
            <w:r w:rsidRPr="00234CB3">
              <w:rPr>
                <w:color w:val="auto"/>
                <w:sz w:val="24"/>
                <w:szCs w:val="24"/>
              </w:rPr>
              <w:t>1. Projekta nepieciešamības pamatojums</w:t>
            </w:r>
          </w:p>
          <w:p w14:paraId="536DE587" w14:textId="77777777" w:rsidR="003C2123" w:rsidRPr="00234CB3" w:rsidRDefault="003C2123" w:rsidP="00AA6DB7">
            <w:pPr>
              <w:shd w:val="clear" w:color="auto" w:fill="FFFFFF"/>
              <w:spacing w:after="0" w:line="240" w:lineRule="auto"/>
              <w:jc w:val="left"/>
              <w:rPr>
                <w:bCs/>
                <w:i/>
                <w:iCs/>
                <w:color w:val="auto"/>
                <w:sz w:val="24"/>
                <w:szCs w:val="24"/>
              </w:rPr>
            </w:pPr>
          </w:p>
        </w:tc>
        <w:tc>
          <w:tcPr>
            <w:tcW w:w="7594" w:type="dxa"/>
            <w:tcBorders>
              <w:top w:val="single" w:sz="4" w:space="0" w:color="000000"/>
              <w:left w:val="single" w:sz="4" w:space="0" w:color="000000"/>
              <w:bottom w:val="single" w:sz="4" w:space="0" w:color="000000"/>
              <w:right w:val="single" w:sz="4" w:space="0" w:color="000000"/>
            </w:tcBorders>
          </w:tcPr>
          <w:p w14:paraId="20C5CB8C" w14:textId="77777777" w:rsidR="00FD1646" w:rsidRPr="00135307" w:rsidRDefault="00C52504" w:rsidP="00FD1646">
            <w:pPr>
              <w:spacing w:after="0" w:line="240" w:lineRule="auto"/>
              <w:ind w:left="0" w:right="113" w:firstLine="567"/>
              <w:rPr>
                <w:color w:val="auto"/>
                <w:sz w:val="24"/>
                <w:szCs w:val="24"/>
              </w:rPr>
            </w:pPr>
            <w:r w:rsidRPr="00234CB3">
              <w:rPr>
                <w:color w:val="auto"/>
                <w:sz w:val="24"/>
                <w:szCs w:val="24"/>
              </w:rPr>
              <w:t xml:space="preserve">Pašvaldību likuma 44. panta pirmā daļa </w:t>
            </w:r>
            <w:r w:rsidR="00B259A4" w:rsidRPr="00234CB3">
              <w:rPr>
                <w:color w:val="auto"/>
                <w:sz w:val="24"/>
                <w:szCs w:val="24"/>
              </w:rPr>
              <w:t>nosaka, ka</w:t>
            </w:r>
            <w:r w:rsidRPr="00234CB3">
              <w:rPr>
                <w:color w:val="auto"/>
                <w:sz w:val="24"/>
                <w:szCs w:val="24"/>
              </w:rPr>
              <w:t xml:space="preserve"> </w:t>
            </w:r>
            <w:r w:rsidRPr="00135307">
              <w:rPr>
                <w:color w:val="auto"/>
                <w:sz w:val="24"/>
                <w:szCs w:val="24"/>
              </w:rPr>
              <w:t>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p>
          <w:p w14:paraId="00607271" w14:textId="77777777" w:rsidR="00FD1646" w:rsidRPr="00135307" w:rsidRDefault="00F31ECA" w:rsidP="00FD1646">
            <w:pPr>
              <w:spacing w:after="0" w:line="240" w:lineRule="auto"/>
              <w:ind w:left="0" w:right="113" w:firstLine="567"/>
              <w:rPr>
                <w:color w:val="auto"/>
                <w:sz w:val="24"/>
                <w:szCs w:val="24"/>
              </w:rPr>
            </w:pPr>
            <w:r w:rsidRPr="00135307">
              <w:rPr>
                <w:color w:val="auto"/>
                <w:sz w:val="24"/>
                <w:szCs w:val="24"/>
              </w:rPr>
              <w:t>Sociālo pakalpojumu un sociālās palīdzības likuma 3.panta otrā daļa nosaka, ka kārtību, kādā saņemami pašvaldību sniegtie sociālie pakalpojumi, nosaka pašvaldību saistošajos noteikumos.</w:t>
            </w:r>
          </w:p>
          <w:p w14:paraId="78D4AB60" w14:textId="159478F7" w:rsidR="00FD1646" w:rsidRDefault="00FD1646" w:rsidP="00FD1646">
            <w:pPr>
              <w:spacing w:after="0" w:line="240" w:lineRule="auto"/>
              <w:ind w:left="0" w:right="113" w:firstLine="567"/>
              <w:rPr>
                <w:i/>
                <w:iCs/>
                <w:color w:val="auto"/>
                <w:sz w:val="24"/>
                <w:szCs w:val="24"/>
              </w:rPr>
            </w:pPr>
            <w:r w:rsidRPr="00FD1646">
              <w:rPr>
                <w:color w:val="auto"/>
                <w:sz w:val="24"/>
                <w:szCs w:val="24"/>
              </w:rPr>
              <w:t>2023. gada 22.jūnija Limbažu novada pašvaldības domes sēdē ir apstiprināti saistošie noteikumi Nr.9 “Par brīvprātīgās iniciatīvas sociālajiem pabalstiem Limbažu novada pašvaldībām”</w:t>
            </w:r>
            <w:r>
              <w:rPr>
                <w:color w:val="auto"/>
                <w:sz w:val="24"/>
                <w:szCs w:val="24"/>
              </w:rPr>
              <w:t>, kuru 20.punktā noteikts, ka  p</w:t>
            </w:r>
            <w:r w:rsidRPr="00FD1646">
              <w:rPr>
                <w:color w:val="auto"/>
                <w:sz w:val="24"/>
                <w:szCs w:val="24"/>
              </w:rPr>
              <w:t xml:space="preserve">abalstu mācību līdzekļu iegādei, piešķir </w:t>
            </w:r>
            <w:proofErr w:type="spellStart"/>
            <w:r w:rsidRPr="00FD1646">
              <w:rPr>
                <w:color w:val="auto"/>
                <w:sz w:val="24"/>
                <w:szCs w:val="24"/>
              </w:rPr>
              <w:t>daudzbērnu</w:t>
            </w:r>
            <w:proofErr w:type="spellEnd"/>
            <w:r w:rsidRPr="00FD1646">
              <w:rPr>
                <w:color w:val="auto"/>
                <w:sz w:val="24"/>
                <w:szCs w:val="24"/>
              </w:rPr>
              <w:t xml:space="preserve"> ģimenei, ja bērna likumiskais pārstāvis  un bērns ir deklarējis savu dzīvesvietu un faktiski dzīvo Pašvaldības administratīvajā teritorijā 30 </w:t>
            </w:r>
            <w:proofErr w:type="spellStart"/>
            <w:r w:rsidRPr="00FD1646">
              <w:rPr>
                <w:color w:val="auto"/>
                <w:sz w:val="24"/>
                <w:szCs w:val="24"/>
              </w:rPr>
              <w:t>euro</w:t>
            </w:r>
            <w:proofErr w:type="spellEnd"/>
            <w:r w:rsidRPr="00FD1646">
              <w:rPr>
                <w:color w:val="auto"/>
                <w:sz w:val="24"/>
                <w:szCs w:val="24"/>
              </w:rPr>
              <w:t xml:space="preserve"> vērtībā par katru bērnu, kurš apgūst valstī noteikto obligāto izglītību un vispārējās vidējās un vidējās profesionālās izglītības programmu</w:t>
            </w:r>
            <w:r>
              <w:rPr>
                <w:color w:val="auto"/>
                <w:sz w:val="24"/>
                <w:szCs w:val="24"/>
              </w:rPr>
              <w:t xml:space="preserve">. Savukārt </w:t>
            </w:r>
            <w:r w:rsidRPr="00FD1646">
              <w:rPr>
                <w:color w:val="auto"/>
                <w:sz w:val="24"/>
                <w:szCs w:val="24"/>
              </w:rPr>
              <w:t>Limbažu novada domes 2021. gada 28. oktobra saistošajos noteikumos Nr. 16 “Par sociālās palīdzības pabalstiem Limbažu novadā””</w:t>
            </w:r>
            <w:r>
              <w:rPr>
                <w:color w:val="auto"/>
                <w:sz w:val="24"/>
                <w:szCs w:val="24"/>
              </w:rPr>
              <w:t xml:space="preserve"> 13.punktā noteikts, ka </w:t>
            </w:r>
            <w:r w:rsidRPr="00FD1646">
              <w:rPr>
                <w:color w:val="auto"/>
                <w:sz w:val="24"/>
                <w:szCs w:val="24"/>
              </w:rPr>
              <w:t>pabalsts mācību līdzekļu iegādei trūcīgām un maznodrošinātām mājsaimniecībām tiek piešķirts vienu reizi kalendārajā gadā, uzsākot jauno mācību gadu, 25 eiro apmērā katram izglītojamam, kurš apgūst valstī noteikto obligāto pirmsskolas izglītību, pamatizglītību vai vidējo izglītību</w:t>
            </w:r>
            <w:r>
              <w:rPr>
                <w:color w:val="auto"/>
                <w:sz w:val="24"/>
                <w:szCs w:val="24"/>
              </w:rPr>
              <w:t>.</w:t>
            </w:r>
          </w:p>
          <w:p w14:paraId="1840E936" w14:textId="11BF67EE" w:rsidR="00FD1646" w:rsidRPr="00FD1646" w:rsidRDefault="00FD1646" w:rsidP="00FD1646">
            <w:pPr>
              <w:spacing w:after="0" w:line="240" w:lineRule="auto"/>
              <w:ind w:left="0" w:right="113" w:firstLine="567"/>
              <w:rPr>
                <w:i/>
                <w:iCs/>
                <w:color w:val="auto"/>
                <w:sz w:val="24"/>
                <w:szCs w:val="24"/>
              </w:rPr>
            </w:pPr>
            <w:r w:rsidRPr="00FD1646">
              <w:rPr>
                <w:color w:val="auto"/>
                <w:sz w:val="24"/>
                <w:szCs w:val="24"/>
              </w:rPr>
              <w:t xml:space="preserve">Lai novērstu nevienlīdzību un piemērotu vienotu praksi uz pabalsta lielumu identiskam mērķim gan </w:t>
            </w:r>
            <w:proofErr w:type="spellStart"/>
            <w:r w:rsidRPr="00FD1646">
              <w:rPr>
                <w:color w:val="auto"/>
                <w:sz w:val="24"/>
                <w:szCs w:val="24"/>
              </w:rPr>
              <w:t>daudzbērnu</w:t>
            </w:r>
            <w:proofErr w:type="spellEnd"/>
            <w:r w:rsidRPr="00FD1646">
              <w:rPr>
                <w:color w:val="auto"/>
                <w:sz w:val="24"/>
                <w:szCs w:val="24"/>
              </w:rPr>
              <w:t xml:space="preserve"> ģimeņu izglītojamiem, gan izglītojamiem no trūcīgām un maznodrošinātām mājsaimniecībām,  nepieciešami grozījumi Limbažu novada pašvaldības domes 2021. gada 28. oktobra saistošajos noteikumus Nr. 16 “Par sociālās palīdzības pabalstiem Limbažu novadā”  un noteikt, ka pabalsts mācību līdzekļu iegādei trūcīgām un maznodrošinātām mājsaimniecībām tiek piešķirts vienu reizi kalendārajā gadā, uzsākot jauno mācību gadu, 30 eiro apmērā katram izglītojamam, kurš apgūst valstī noteikto obligāto pirmsskolas izglītību, pamatizglītību vai vidējo izglītību</w:t>
            </w:r>
            <w:r>
              <w:rPr>
                <w:color w:val="auto"/>
                <w:sz w:val="24"/>
                <w:szCs w:val="24"/>
              </w:rPr>
              <w:t>.</w:t>
            </w:r>
          </w:p>
          <w:p w14:paraId="3A0B44E9" w14:textId="408F0E4C" w:rsidR="003C2123" w:rsidRPr="00234CB3" w:rsidRDefault="006E509B" w:rsidP="00234CB3">
            <w:pPr>
              <w:spacing w:after="0" w:line="240" w:lineRule="auto"/>
              <w:rPr>
                <w:color w:val="auto"/>
                <w:sz w:val="24"/>
                <w:szCs w:val="24"/>
              </w:rPr>
            </w:pPr>
            <w:r w:rsidRPr="00234CB3">
              <w:rPr>
                <w:color w:val="auto"/>
                <w:sz w:val="24"/>
                <w:szCs w:val="24"/>
              </w:rPr>
              <w:t xml:space="preserve"> </w:t>
            </w:r>
          </w:p>
        </w:tc>
      </w:tr>
      <w:tr w:rsidR="00234CB3" w:rsidRPr="00234CB3" w14:paraId="3DD18AA6"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74069670" w14:textId="0FFAF6D5" w:rsidR="004D6E0A" w:rsidRPr="00234CB3" w:rsidRDefault="004D6E0A" w:rsidP="00AA6DB7">
            <w:pPr>
              <w:shd w:val="clear" w:color="auto" w:fill="FFFFFF"/>
              <w:spacing w:after="0" w:line="240" w:lineRule="auto"/>
              <w:jc w:val="left"/>
              <w:rPr>
                <w:color w:val="auto"/>
                <w:sz w:val="24"/>
                <w:szCs w:val="24"/>
              </w:rPr>
            </w:pPr>
            <w:r w:rsidRPr="00234CB3">
              <w:rPr>
                <w:color w:val="auto"/>
                <w:sz w:val="24"/>
                <w:szCs w:val="24"/>
              </w:rPr>
              <w:t>2. Fiskālā ietekme uz pašvaldības budžetu</w:t>
            </w:r>
          </w:p>
        </w:tc>
        <w:tc>
          <w:tcPr>
            <w:tcW w:w="7594" w:type="dxa"/>
            <w:tcBorders>
              <w:top w:val="single" w:sz="4" w:space="0" w:color="000000"/>
              <w:left w:val="single" w:sz="4" w:space="0" w:color="000000"/>
              <w:bottom w:val="single" w:sz="4" w:space="0" w:color="000000"/>
              <w:right w:val="single" w:sz="4" w:space="0" w:color="000000"/>
            </w:tcBorders>
          </w:tcPr>
          <w:p w14:paraId="2011CE50" w14:textId="3AB53783" w:rsidR="00F508F9" w:rsidRPr="00234CB3" w:rsidRDefault="00FD1646" w:rsidP="00234CB3">
            <w:pPr>
              <w:spacing w:after="0" w:line="240" w:lineRule="auto"/>
              <w:rPr>
                <w:color w:val="auto"/>
                <w:sz w:val="24"/>
                <w:szCs w:val="24"/>
              </w:rPr>
            </w:pPr>
            <w:r w:rsidRPr="00FD1646">
              <w:rPr>
                <w:color w:val="auto"/>
                <w:sz w:val="24"/>
                <w:szCs w:val="24"/>
              </w:rPr>
              <w:t xml:space="preserve">Papildus finansējums 2023.gada budžetā Limbažu novada Sociālajam dienestam iepriekš minētās darbības izpildei nav nepieciešams, jo provizoriski nepieciešamais līdzekļu apjoms sastāda 1000 EUR, kas tiks </w:t>
            </w:r>
            <w:r w:rsidR="00135307">
              <w:rPr>
                <w:color w:val="auto"/>
                <w:sz w:val="24"/>
                <w:szCs w:val="24"/>
              </w:rPr>
              <w:t>nodrošināts no</w:t>
            </w:r>
            <w:r w:rsidRPr="00FD1646">
              <w:rPr>
                <w:color w:val="auto"/>
                <w:sz w:val="24"/>
                <w:szCs w:val="24"/>
              </w:rPr>
              <w:t xml:space="preserve"> Limbažu novada Sociālā dienesta budžet</w:t>
            </w:r>
            <w:r w:rsidR="00135307">
              <w:rPr>
                <w:color w:val="auto"/>
                <w:sz w:val="24"/>
                <w:szCs w:val="24"/>
              </w:rPr>
              <w:t>a</w:t>
            </w:r>
            <w:r w:rsidR="00234CB3" w:rsidRPr="00234CB3">
              <w:rPr>
                <w:color w:val="auto"/>
                <w:sz w:val="24"/>
                <w:szCs w:val="24"/>
              </w:rPr>
              <w:t>.</w:t>
            </w:r>
          </w:p>
          <w:p w14:paraId="3BC6344F" w14:textId="7E9637B7" w:rsidR="00803B92" w:rsidRPr="00234CB3" w:rsidRDefault="00803B92" w:rsidP="00F508F9">
            <w:pPr>
              <w:spacing w:after="0" w:line="240" w:lineRule="auto"/>
              <w:rPr>
                <w:color w:val="auto"/>
                <w:sz w:val="24"/>
                <w:szCs w:val="24"/>
              </w:rPr>
            </w:pPr>
          </w:p>
        </w:tc>
      </w:tr>
      <w:tr w:rsidR="00234CB3" w:rsidRPr="00234CB3" w14:paraId="442611BA"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7EB48329" w14:textId="2F8D5573" w:rsidR="004D6E0A" w:rsidRPr="00234CB3" w:rsidRDefault="004D6E0A" w:rsidP="00AA6DB7">
            <w:pPr>
              <w:shd w:val="clear" w:color="auto" w:fill="FFFFFF"/>
              <w:spacing w:after="0" w:line="240" w:lineRule="auto"/>
              <w:jc w:val="left"/>
              <w:rPr>
                <w:color w:val="auto"/>
                <w:sz w:val="24"/>
                <w:szCs w:val="24"/>
              </w:rPr>
            </w:pPr>
            <w:r w:rsidRPr="00234CB3">
              <w:rPr>
                <w:color w:val="auto"/>
                <w:sz w:val="24"/>
                <w:szCs w:val="24"/>
              </w:rPr>
              <w:lastRenderedPageBreak/>
              <w:t>3. Sociālā ietekme, ietekme uz vidi, iedzīvotāju veselību, uzņēmējdarbības vidi pašvaldības teritorijā, kā arī plānotā regulējuma ietekme uz konkurenci</w:t>
            </w:r>
          </w:p>
        </w:tc>
        <w:tc>
          <w:tcPr>
            <w:tcW w:w="7594" w:type="dxa"/>
            <w:tcBorders>
              <w:top w:val="single" w:sz="4" w:space="0" w:color="000000"/>
              <w:left w:val="single" w:sz="4" w:space="0" w:color="000000"/>
              <w:bottom w:val="single" w:sz="4" w:space="0" w:color="000000"/>
              <w:right w:val="single" w:sz="4" w:space="0" w:color="000000"/>
            </w:tcBorders>
          </w:tcPr>
          <w:p w14:paraId="37DD14D7" w14:textId="54C69C63" w:rsidR="005C1D4D" w:rsidRPr="00234CB3" w:rsidRDefault="004D6E0A" w:rsidP="005C1D4D">
            <w:pPr>
              <w:spacing w:after="0" w:line="240" w:lineRule="auto"/>
              <w:rPr>
                <w:color w:val="auto"/>
                <w:sz w:val="24"/>
                <w:szCs w:val="24"/>
              </w:rPr>
            </w:pPr>
            <w:r w:rsidRPr="00234CB3">
              <w:rPr>
                <w:color w:val="auto"/>
                <w:sz w:val="24"/>
                <w:szCs w:val="24"/>
              </w:rPr>
              <w:t xml:space="preserve">Sociālā ietekme – </w:t>
            </w:r>
            <w:r w:rsidR="0036403D" w:rsidRPr="00234CB3">
              <w:rPr>
                <w:color w:val="auto"/>
                <w:sz w:val="24"/>
                <w:szCs w:val="24"/>
              </w:rPr>
              <w:t>s</w:t>
            </w:r>
            <w:r w:rsidR="005C1D4D" w:rsidRPr="00234CB3">
              <w:rPr>
                <w:color w:val="auto"/>
                <w:sz w:val="24"/>
                <w:szCs w:val="24"/>
              </w:rPr>
              <w:t>aistoš</w:t>
            </w:r>
            <w:r w:rsidR="0036403D" w:rsidRPr="00234CB3">
              <w:rPr>
                <w:color w:val="auto"/>
                <w:sz w:val="24"/>
                <w:szCs w:val="24"/>
              </w:rPr>
              <w:t>o</w:t>
            </w:r>
            <w:r w:rsidR="005C1D4D" w:rsidRPr="00234CB3">
              <w:rPr>
                <w:color w:val="auto"/>
                <w:sz w:val="24"/>
                <w:szCs w:val="24"/>
              </w:rPr>
              <w:t xml:space="preserve"> noteikum</w:t>
            </w:r>
            <w:r w:rsidR="0036403D" w:rsidRPr="00234CB3">
              <w:rPr>
                <w:color w:val="auto"/>
                <w:sz w:val="24"/>
                <w:szCs w:val="24"/>
              </w:rPr>
              <w:t>u</w:t>
            </w:r>
            <w:r w:rsidR="005C1D4D" w:rsidRPr="00234CB3">
              <w:rPr>
                <w:color w:val="auto"/>
                <w:sz w:val="24"/>
                <w:szCs w:val="24"/>
              </w:rPr>
              <w:t xml:space="preserve"> </w:t>
            </w:r>
            <w:r w:rsidR="0036403D" w:rsidRPr="00234CB3">
              <w:rPr>
                <w:color w:val="auto"/>
                <w:sz w:val="24"/>
                <w:szCs w:val="24"/>
              </w:rPr>
              <w:t xml:space="preserve">piemērošanas rezultātā tiks </w:t>
            </w:r>
            <w:r w:rsidR="00FD1646">
              <w:rPr>
                <w:color w:val="auto"/>
                <w:sz w:val="24"/>
                <w:szCs w:val="24"/>
              </w:rPr>
              <w:t>palielināts materiālais atbalsts</w:t>
            </w:r>
            <w:r w:rsidR="005C1D4D" w:rsidRPr="00234CB3">
              <w:rPr>
                <w:color w:val="auto"/>
                <w:sz w:val="24"/>
                <w:szCs w:val="24"/>
              </w:rPr>
              <w:t xml:space="preserve"> </w:t>
            </w:r>
            <w:r w:rsidR="00FD1646" w:rsidRPr="00FD1646">
              <w:rPr>
                <w:color w:val="auto"/>
                <w:sz w:val="24"/>
                <w:szCs w:val="24"/>
              </w:rPr>
              <w:t>trūcīg</w:t>
            </w:r>
            <w:r w:rsidR="00FD1646">
              <w:rPr>
                <w:color w:val="auto"/>
                <w:sz w:val="24"/>
                <w:szCs w:val="24"/>
              </w:rPr>
              <w:t>ām</w:t>
            </w:r>
            <w:r w:rsidR="00FD1646" w:rsidRPr="00FD1646">
              <w:rPr>
                <w:color w:val="auto"/>
                <w:sz w:val="24"/>
                <w:szCs w:val="24"/>
              </w:rPr>
              <w:t xml:space="preserve"> un maznodrošināt</w:t>
            </w:r>
            <w:r w:rsidR="00FD1646">
              <w:rPr>
                <w:color w:val="auto"/>
                <w:sz w:val="24"/>
                <w:szCs w:val="24"/>
              </w:rPr>
              <w:t xml:space="preserve">ām </w:t>
            </w:r>
            <w:r w:rsidR="00FD1646" w:rsidRPr="00FD1646">
              <w:rPr>
                <w:color w:val="auto"/>
                <w:sz w:val="24"/>
                <w:szCs w:val="24"/>
              </w:rPr>
              <w:t>mājsaimniecīb</w:t>
            </w:r>
            <w:r w:rsidR="00FD1646">
              <w:rPr>
                <w:color w:val="auto"/>
                <w:sz w:val="24"/>
                <w:szCs w:val="24"/>
              </w:rPr>
              <w:t xml:space="preserve">ām par katru </w:t>
            </w:r>
            <w:r w:rsidR="00FD1646" w:rsidRPr="00FD1646">
              <w:rPr>
                <w:color w:val="auto"/>
                <w:sz w:val="24"/>
                <w:szCs w:val="24"/>
              </w:rPr>
              <w:t>izglītojam</w:t>
            </w:r>
            <w:r w:rsidR="00FD1646">
              <w:rPr>
                <w:color w:val="auto"/>
                <w:sz w:val="24"/>
                <w:szCs w:val="24"/>
              </w:rPr>
              <w:t>o</w:t>
            </w:r>
            <w:r w:rsidR="00FD1646" w:rsidRPr="00FD1646">
              <w:rPr>
                <w:color w:val="auto"/>
                <w:sz w:val="24"/>
                <w:szCs w:val="24"/>
              </w:rPr>
              <w:t>, kurš apgūst valstī noteikto obligāto pirmsskolas izglītību, pamatizglītību vai vidējo izglītību</w:t>
            </w:r>
            <w:r w:rsidR="00FD1646">
              <w:rPr>
                <w:color w:val="auto"/>
                <w:sz w:val="24"/>
                <w:szCs w:val="24"/>
              </w:rPr>
              <w:t>.</w:t>
            </w:r>
          </w:p>
          <w:p w14:paraId="5FA589B8" w14:textId="77777777" w:rsidR="004D6E0A" w:rsidRPr="00234CB3" w:rsidRDefault="004D6E0A" w:rsidP="004D6E0A">
            <w:pPr>
              <w:spacing w:after="0" w:line="240" w:lineRule="auto"/>
              <w:ind w:left="0" w:firstLine="0"/>
              <w:rPr>
                <w:color w:val="auto"/>
                <w:sz w:val="24"/>
                <w:szCs w:val="24"/>
              </w:rPr>
            </w:pPr>
            <w:r w:rsidRPr="00234CB3">
              <w:rPr>
                <w:color w:val="auto"/>
                <w:sz w:val="24"/>
                <w:szCs w:val="24"/>
              </w:rPr>
              <w:t>Ietekme uz vidi – nav attiecināms.</w:t>
            </w:r>
          </w:p>
          <w:p w14:paraId="041D7D26" w14:textId="436FC9E5" w:rsidR="004D6E0A" w:rsidRPr="00234CB3" w:rsidRDefault="004D6E0A" w:rsidP="004D6E0A">
            <w:pPr>
              <w:spacing w:after="0" w:line="240" w:lineRule="auto"/>
              <w:ind w:left="0" w:firstLine="0"/>
              <w:rPr>
                <w:color w:val="auto"/>
                <w:sz w:val="24"/>
                <w:szCs w:val="24"/>
              </w:rPr>
            </w:pPr>
            <w:r w:rsidRPr="00234CB3">
              <w:rPr>
                <w:color w:val="auto"/>
                <w:sz w:val="24"/>
                <w:szCs w:val="24"/>
              </w:rPr>
              <w:t>Ietekme uz iedzīvotāju veselību – saistoš</w:t>
            </w:r>
            <w:r w:rsidR="005C1D4D" w:rsidRPr="00234CB3">
              <w:rPr>
                <w:color w:val="auto"/>
                <w:sz w:val="24"/>
                <w:szCs w:val="24"/>
              </w:rPr>
              <w:t>ie</w:t>
            </w:r>
            <w:r w:rsidRPr="00234CB3">
              <w:rPr>
                <w:color w:val="auto"/>
                <w:sz w:val="24"/>
                <w:szCs w:val="24"/>
              </w:rPr>
              <w:t xml:space="preserve"> noteikum</w:t>
            </w:r>
            <w:r w:rsidR="005C1D4D" w:rsidRPr="00234CB3">
              <w:rPr>
                <w:color w:val="auto"/>
                <w:sz w:val="24"/>
                <w:szCs w:val="24"/>
              </w:rPr>
              <w:t>i</w:t>
            </w:r>
            <w:r w:rsidRPr="00234CB3">
              <w:rPr>
                <w:color w:val="auto"/>
                <w:sz w:val="24"/>
                <w:szCs w:val="24"/>
              </w:rPr>
              <w:t xml:space="preserve"> tieši neietekmē iedzīvotāju veselību.</w:t>
            </w:r>
          </w:p>
          <w:p w14:paraId="7F42ECD1" w14:textId="77777777" w:rsidR="004D6E0A" w:rsidRPr="00234CB3" w:rsidRDefault="004D6E0A" w:rsidP="004D6E0A">
            <w:pPr>
              <w:spacing w:after="0" w:line="240" w:lineRule="auto"/>
              <w:ind w:left="0" w:firstLine="0"/>
              <w:rPr>
                <w:color w:val="auto"/>
                <w:sz w:val="24"/>
                <w:szCs w:val="24"/>
              </w:rPr>
            </w:pPr>
            <w:r w:rsidRPr="00234CB3">
              <w:rPr>
                <w:color w:val="auto"/>
                <w:sz w:val="24"/>
                <w:szCs w:val="24"/>
              </w:rPr>
              <w:t>Ietekme uz uzņēmējdarbības vidi pašvaldības teritorijā – nav attiecināms. </w:t>
            </w:r>
          </w:p>
          <w:p w14:paraId="6E18B008" w14:textId="6DE76720" w:rsidR="004D6E0A" w:rsidRPr="00234CB3" w:rsidRDefault="004D6E0A" w:rsidP="004D6E0A">
            <w:pPr>
              <w:spacing w:after="0" w:line="240" w:lineRule="auto"/>
              <w:ind w:left="0" w:firstLine="0"/>
              <w:rPr>
                <w:color w:val="auto"/>
                <w:sz w:val="24"/>
                <w:szCs w:val="24"/>
              </w:rPr>
            </w:pPr>
            <w:r w:rsidRPr="00234CB3">
              <w:rPr>
                <w:color w:val="auto"/>
                <w:sz w:val="24"/>
                <w:szCs w:val="24"/>
              </w:rPr>
              <w:t xml:space="preserve">Ietekme uz konkurenci – </w:t>
            </w:r>
            <w:r w:rsidR="005C1D4D" w:rsidRPr="00234CB3">
              <w:rPr>
                <w:color w:val="auto"/>
                <w:sz w:val="24"/>
                <w:szCs w:val="24"/>
              </w:rPr>
              <w:t>s</w:t>
            </w:r>
            <w:r w:rsidRPr="00234CB3">
              <w:rPr>
                <w:color w:val="auto"/>
                <w:sz w:val="24"/>
                <w:szCs w:val="24"/>
              </w:rPr>
              <w:t>aistošos noteikumos paredzētie pasākumi neierobežo konkurenci.</w:t>
            </w:r>
          </w:p>
        </w:tc>
      </w:tr>
      <w:tr w:rsidR="00234CB3" w:rsidRPr="00234CB3" w14:paraId="3CE0D02A"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6081E110" w14:textId="00B0CE3C" w:rsidR="004D6E0A" w:rsidRPr="00234CB3" w:rsidRDefault="004D6E0A" w:rsidP="00AA6DB7">
            <w:pPr>
              <w:shd w:val="clear" w:color="auto" w:fill="FFFFFF"/>
              <w:spacing w:after="0" w:line="240" w:lineRule="auto"/>
              <w:jc w:val="left"/>
              <w:rPr>
                <w:color w:val="auto"/>
                <w:sz w:val="24"/>
                <w:szCs w:val="24"/>
              </w:rPr>
            </w:pPr>
            <w:r w:rsidRPr="00234CB3">
              <w:rPr>
                <w:color w:val="auto"/>
                <w:sz w:val="24"/>
                <w:szCs w:val="24"/>
              </w:rPr>
              <w:t>4. Ietekme uz administratīvajām procedūrām un to izmaksām</w:t>
            </w:r>
          </w:p>
        </w:tc>
        <w:tc>
          <w:tcPr>
            <w:tcW w:w="7594" w:type="dxa"/>
            <w:tcBorders>
              <w:top w:val="single" w:sz="4" w:space="0" w:color="000000"/>
              <w:left w:val="single" w:sz="4" w:space="0" w:color="000000"/>
              <w:bottom w:val="single" w:sz="4" w:space="0" w:color="000000"/>
              <w:right w:val="single" w:sz="4" w:space="0" w:color="000000"/>
            </w:tcBorders>
          </w:tcPr>
          <w:p w14:paraId="71A40856" w14:textId="7385018D" w:rsidR="004D6E0A" w:rsidRPr="00234CB3" w:rsidRDefault="00EC48E6" w:rsidP="004D6E0A">
            <w:pPr>
              <w:spacing w:after="0" w:line="240" w:lineRule="auto"/>
              <w:rPr>
                <w:color w:val="auto"/>
                <w:sz w:val="24"/>
                <w:szCs w:val="24"/>
              </w:rPr>
            </w:pPr>
            <w:r w:rsidRPr="00234CB3">
              <w:rPr>
                <w:color w:val="auto"/>
                <w:sz w:val="24"/>
                <w:szCs w:val="24"/>
              </w:rPr>
              <w:t>Ja persona atbilst saistošos noteikumos minētajai personu grupai, kura ir tiesīga saņemt pabalstu</w:t>
            </w:r>
            <w:r w:rsidR="004D6E0A" w:rsidRPr="00234CB3">
              <w:rPr>
                <w:color w:val="auto"/>
                <w:sz w:val="24"/>
                <w:szCs w:val="24"/>
              </w:rPr>
              <w:t xml:space="preserve">, </w:t>
            </w:r>
            <w:r w:rsidRPr="00234CB3">
              <w:rPr>
                <w:color w:val="auto"/>
                <w:sz w:val="24"/>
                <w:szCs w:val="24"/>
              </w:rPr>
              <w:t xml:space="preserve">tai ar iesniegumu </w:t>
            </w:r>
            <w:r w:rsidR="005C1D4D" w:rsidRPr="00234CB3">
              <w:rPr>
                <w:color w:val="auto"/>
                <w:sz w:val="24"/>
                <w:szCs w:val="24"/>
              </w:rPr>
              <w:t xml:space="preserve">jāvēršas </w:t>
            </w:r>
            <w:r w:rsidR="00077E6E" w:rsidRPr="00234CB3">
              <w:rPr>
                <w:color w:val="auto"/>
                <w:sz w:val="24"/>
                <w:szCs w:val="24"/>
              </w:rPr>
              <w:t>Limbažu novada Sociālajā dienestā</w:t>
            </w:r>
            <w:r w:rsidR="005C1D4D" w:rsidRPr="00234CB3">
              <w:rPr>
                <w:color w:val="auto"/>
                <w:sz w:val="24"/>
                <w:szCs w:val="24"/>
              </w:rPr>
              <w:t>, lai</w:t>
            </w:r>
            <w:r w:rsidR="004D6E0A" w:rsidRPr="00234CB3">
              <w:rPr>
                <w:color w:val="auto"/>
                <w:sz w:val="24"/>
                <w:szCs w:val="24"/>
              </w:rPr>
              <w:t xml:space="preserve"> saņemt</w:t>
            </w:r>
            <w:r w:rsidR="005C1D4D" w:rsidRPr="00234CB3">
              <w:rPr>
                <w:color w:val="auto"/>
                <w:sz w:val="24"/>
                <w:szCs w:val="24"/>
              </w:rPr>
              <w:t>u</w:t>
            </w:r>
            <w:r w:rsidR="004D6E0A" w:rsidRPr="00234CB3">
              <w:rPr>
                <w:color w:val="auto"/>
                <w:sz w:val="24"/>
                <w:szCs w:val="24"/>
              </w:rPr>
              <w:t xml:space="preserve"> sociālo pabalstu.</w:t>
            </w:r>
            <w:r w:rsidRPr="00234CB3">
              <w:rPr>
                <w:color w:val="auto"/>
                <w:sz w:val="24"/>
                <w:szCs w:val="24"/>
              </w:rPr>
              <w:t xml:space="preserve"> </w:t>
            </w:r>
          </w:p>
        </w:tc>
      </w:tr>
      <w:tr w:rsidR="00234CB3" w:rsidRPr="00234CB3" w14:paraId="3FC8D091"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6D71CBC8" w14:textId="163BCE5E" w:rsidR="00077E6E" w:rsidRPr="00234CB3" w:rsidRDefault="00077E6E" w:rsidP="00077E6E">
            <w:pPr>
              <w:shd w:val="clear" w:color="auto" w:fill="FFFFFF"/>
              <w:spacing w:after="0" w:line="240" w:lineRule="auto"/>
              <w:ind w:left="0" w:firstLine="0"/>
              <w:jc w:val="left"/>
              <w:rPr>
                <w:color w:val="auto"/>
                <w:sz w:val="24"/>
                <w:szCs w:val="24"/>
              </w:rPr>
            </w:pPr>
            <w:r w:rsidRPr="00234CB3">
              <w:rPr>
                <w:color w:val="auto"/>
                <w:sz w:val="24"/>
                <w:szCs w:val="24"/>
              </w:rPr>
              <w:t>5. Ietekme uz pašvaldības funkcijām un cilvēkresursiem</w:t>
            </w:r>
          </w:p>
        </w:tc>
        <w:tc>
          <w:tcPr>
            <w:tcW w:w="7594" w:type="dxa"/>
            <w:tcBorders>
              <w:top w:val="single" w:sz="4" w:space="0" w:color="000000"/>
              <w:left w:val="single" w:sz="4" w:space="0" w:color="000000"/>
              <w:bottom w:val="single" w:sz="4" w:space="0" w:color="000000"/>
              <w:right w:val="single" w:sz="4" w:space="0" w:color="000000"/>
            </w:tcBorders>
          </w:tcPr>
          <w:p w14:paraId="7ADD586D" w14:textId="77777777" w:rsidR="00077E6E" w:rsidRPr="00234CB3" w:rsidRDefault="00077E6E" w:rsidP="00077E6E">
            <w:pPr>
              <w:spacing w:after="0" w:line="240" w:lineRule="auto"/>
              <w:ind w:left="0" w:firstLine="0"/>
              <w:rPr>
                <w:color w:val="auto"/>
                <w:sz w:val="24"/>
                <w:szCs w:val="24"/>
              </w:rPr>
            </w:pPr>
            <w:r w:rsidRPr="00234CB3">
              <w:rPr>
                <w:color w:val="auto"/>
                <w:sz w:val="24"/>
                <w:szCs w:val="24"/>
              </w:rPr>
              <w:t>Saistošie noteikumi neparedz jaunu darba vietu radīšanu.</w:t>
            </w:r>
          </w:p>
          <w:p w14:paraId="41A3B0F7" w14:textId="7B35CF90" w:rsidR="00AD272B" w:rsidRPr="00234CB3" w:rsidRDefault="00AD272B" w:rsidP="00077E6E">
            <w:pPr>
              <w:spacing w:after="0" w:line="240" w:lineRule="auto"/>
              <w:ind w:left="0" w:firstLine="0"/>
              <w:rPr>
                <w:color w:val="auto"/>
                <w:sz w:val="24"/>
                <w:szCs w:val="24"/>
              </w:rPr>
            </w:pPr>
            <w:r w:rsidRPr="00234CB3">
              <w:rPr>
                <w:color w:val="auto"/>
                <w:sz w:val="24"/>
                <w:szCs w:val="24"/>
              </w:rPr>
              <w:t>Saistošo noteikumu izpilde tiks nodrošināta par pašvaldības budžeta līdzekļiem.</w:t>
            </w:r>
          </w:p>
        </w:tc>
      </w:tr>
      <w:tr w:rsidR="00234CB3" w:rsidRPr="00234CB3" w14:paraId="707CED16"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05167C86" w14:textId="45D59A5B" w:rsidR="00077E6E" w:rsidRPr="00234CB3" w:rsidRDefault="00077E6E" w:rsidP="00077E6E">
            <w:pPr>
              <w:shd w:val="clear" w:color="auto" w:fill="FFFFFF"/>
              <w:spacing w:after="0" w:line="240" w:lineRule="auto"/>
              <w:ind w:left="0" w:firstLine="0"/>
              <w:jc w:val="left"/>
              <w:rPr>
                <w:color w:val="auto"/>
                <w:sz w:val="24"/>
                <w:szCs w:val="24"/>
              </w:rPr>
            </w:pPr>
            <w:r w:rsidRPr="00234CB3">
              <w:rPr>
                <w:color w:val="auto"/>
                <w:sz w:val="24"/>
                <w:szCs w:val="24"/>
              </w:rPr>
              <w:t>6. Informācija par izpildes nodrošināšanu</w:t>
            </w:r>
          </w:p>
        </w:tc>
        <w:tc>
          <w:tcPr>
            <w:tcW w:w="7594" w:type="dxa"/>
            <w:tcBorders>
              <w:top w:val="single" w:sz="4" w:space="0" w:color="000000"/>
              <w:left w:val="single" w:sz="4" w:space="0" w:color="000000"/>
              <w:bottom w:val="single" w:sz="4" w:space="0" w:color="000000"/>
              <w:right w:val="single" w:sz="4" w:space="0" w:color="000000"/>
            </w:tcBorders>
          </w:tcPr>
          <w:p w14:paraId="4AB3D847" w14:textId="1B7D8F67" w:rsidR="00077E6E" w:rsidRPr="00234CB3" w:rsidRDefault="00077E6E" w:rsidP="00077E6E">
            <w:pPr>
              <w:spacing w:after="0" w:line="240" w:lineRule="auto"/>
              <w:rPr>
                <w:color w:val="auto"/>
                <w:sz w:val="24"/>
                <w:szCs w:val="24"/>
              </w:rPr>
            </w:pPr>
            <w:r w:rsidRPr="00234CB3">
              <w:rPr>
                <w:color w:val="auto"/>
                <w:sz w:val="24"/>
                <w:szCs w:val="24"/>
              </w:rPr>
              <w:t>Saistošajos noteikumos noteiktos pabalstus administrē Pašvaldības iestāde "Limbažu novada Sociālais dienests".</w:t>
            </w:r>
          </w:p>
        </w:tc>
      </w:tr>
      <w:tr w:rsidR="00234CB3" w:rsidRPr="00234CB3" w14:paraId="22B7625A"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11CA8C53" w14:textId="5A92E834" w:rsidR="00077E6E" w:rsidRPr="00234CB3" w:rsidRDefault="00077E6E" w:rsidP="00077E6E">
            <w:pPr>
              <w:shd w:val="clear" w:color="auto" w:fill="FFFFFF"/>
              <w:spacing w:after="0" w:line="240" w:lineRule="auto"/>
              <w:ind w:left="0" w:firstLine="0"/>
              <w:jc w:val="left"/>
              <w:rPr>
                <w:color w:val="auto"/>
                <w:sz w:val="24"/>
                <w:szCs w:val="24"/>
              </w:rPr>
            </w:pPr>
            <w:r w:rsidRPr="00234CB3">
              <w:rPr>
                <w:color w:val="auto"/>
                <w:sz w:val="24"/>
                <w:szCs w:val="24"/>
              </w:rPr>
              <w:t>7. Prasību un izmaksu samērīgums pret ieguvumiem, ko sniedz mērķa sasniegšana</w:t>
            </w:r>
          </w:p>
        </w:tc>
        <w:tc>
          <w:tcPr>
            <w:tcW w:w="7594" w:type="dxa"/>
            <w:tcBorders>
              <w:top w:val="single" w:sz="4" w:space="0" w:color="000000"/>
              <w:left w:val="single" w:sz="4" w:space="0" w:color="000000"/>
              <w:bottom w:val="single" w:sz="4" w:space="0" w:color="000000"/>
              <w:right w:val="single" w:sz="4" w:space="0" w:color="000000"/>
            </w:tcBorders>
          </w:tcPr>
          <w:p w14:paraId="7F39B607" w14:textId="77777777" w:rsidR="00077E6E" w:rsidRPr="00234CB3" w:rsidRDefault="00077E6E" w:rsidP="00077E6E">
            <w:pPr>
              <w:spacing w:after="0" w:line="240" w:lineRule="auto"/>
              <w:rPr>
                <w:color w:val="auto"/>
                <w:sz w:val="24"/>
                <w:szCs w:val="24"/>
              </w:rPr>
            </w:pPr>
            <w:r w:rsidRPr="00234CB3">
              <w:rPr>
                <w:color w:val="auto"/>
                <w:sz w:val="24"/>
                <w:szCs w:val="24"/>
              </w:rPr>
              <w:t>Saistošie noteikumi ir piemēroti iecerētā mērķa sasniegšanas nodrošināšanai un paredz tikai to, kas ir vajadzīgs minētā mērķa sasniegšanai.</w:t>
            </w:r>
          </w:p>
          <w:p w14:paraId="2275F7FD" w14:textId="043C5049" w:rsidR="00AD272B" w:rsidRPr="00234CB3" w:rsidRDefault="00AD272B" w:rsidP="00077E6E">
            <w:pPr>
              <w:spacing w:after="0" w:line="240" w:lineRule="auto"/>
              <w:rPr>
                <w:color w:val="auto"/>
                <w:sz w:val="24"/>
                <w:szCs w:val="24"/>
              </w:rPr>
            </w:pPr>
          </w:p>
        </w:tc>
      </w:tr>
      <w:tr w:rsidR="00077E6E" w:rsidRPr="00234CB3" w14:paraId="18DFDF9D"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4799A900" w14:textId="01C66C32" w:rsidR="00077E6E" w:rsidRPr="00234CB3" w:rsidRDefault="00077E6E" w:rsidP="00077E6E">
            <w:pPr>
              <w:shd w:val="clear" w:color="auto" w:fill="FFFFFF"/>
              <w:spacing w:after="0" w:line="240" w:lineRule="auto"/>
              <w:ind w:left="0" w:firstLine="0"/>
              <w:jc w:val="left"/>
              <w:rPr>
                <w:color w:val="auto"/>
                <w:sz w:val="24"/>
                <w:szCs w:val="24"/>
              </w:rPr>
            </w:pPr>
            <w:r w:rsidRPr="00234CB3">
              <w:rPr>
                <w:color w:val="auto"/>
                <w:sz w:val="24"/>
                <w:szCs w:val="24"/>
              </w:rPr>
              <w:t>8. Izstrādes gaitā veiktās konsultācijas ar privātpersonām un institūcijām</w:t>
            </w:r>
          </w:p>
        </w:tc>
        <w:tc>
          <w:tcPr>
            <w:tcW w:w="7594" w:type="dxa"/>
            <w:tcBorders>
              <w:top w:val="single" w:sz="4" w:space="0" w:color="000000"/>
              <w:left w:val="single" w:sz="4" w:space="0" w:color="000000"/>
              <w:bottom w:val="single" w:sz="4" w:space="0" w:color="000000"/>
              <w:right w:val="single" w:sz="4" w:space="0" w:color="000000"/>
            </w:tcBorders>
          </w:tcPr>
          <w:p w14:paraId="4882DD96" w14:textId="6ACB35A3" w:rsidR="00077E6E" w:rsidRPr="00234CB3" w:rsidRDefault="00077E6E" w:rsidP="00077E6E">
            <w:pPr>
              <w:spacing w:after="0" w:line="240" w:lineRule="auto"/>
              <w:rPr>
                <w:color w:val="auto"/>
                <w:sz w:val="24"/>
                <w:szCs w:val="24"/>
              </w:rPr>
            </w:pPr>
            <w:r w:rsidRPr="00234CB3">
              <w:rPr>
                <w:color w:val="auto"/>
                <w:sz w:val="24"/>
                <w:szCs w:val="24"/>
              </w:rPr>
              <w:t>Saistošo noteikumu projektu un tam pievienoto paskaidrojuma rakstu pašvaldības nolikumā noteiktajā kārtībā publicē</w:t>
            </w:r>
            <w:r w:rsidR="006D7293" w:rsidRPr="00234CB3">
              <w:rPr>
                <w:color w:val="auto"/>
                <w:sz w:val="24"/>
                <w:szCs w:val="24"/>
              </w:rPr>
              <w:t>ja</w:t>
            </w:r>
            <w:r w:rsidRPr="00234CB3">
              <w:rPr>
                <w:color w:val="auto"/>
                <w:sz w:val="24"/>
                <w:szCs w:val="24"/>
              </w:rPr>
              <w:t xml:space="preserve"> pašvaldības oficiālajā tīmekļvietnē sabiedrības viedokļa noskaidrošanai, paredzot termiņu, kas nav mazāks par divām nedēļām.</w:t>
            </w:r>
          </w:p>
          <w:p w14:paraId="23C960AC" w14:textId="002F69C7" w:rsidR="006E6F9D" w:rsidRPr="00234CB3" w:rsidRDefault="006E6F9D" w:rsidP="006E6F9D">
            <w:pPr>
              <w:spacing w:after="0" w:line="240" w:lineRule="auto"/>
              <w:ind w:left="0" w:firstLine="0"/>
              <w:rPr>
                <w:color w:val="auto"/>
                <w:sz w:val="24"/>
                <w:szCs w:val="24"/>
              </w:rPr>
            </w:pPr>
          </w:p>
          <w:p w14:paraId="6CF54834" w14:textId="4B159D03" w:rsidR="00E037CB" w:rsidRPr="00234CB3" w:rsidRDefault="00E037CB" w:rsidP="00E037CB">
            <w:pPr>
              <w:spacing w:after="0" w:line="240" w:lineRule="auto"/>
              <w:ind w:left="0" w:firstLine="0"/>
              <w:rPr>
                <w:color w:val="auto"/>
                <w:sz w:val="24"/>
                <w:szCs w:val="24"/>
              </w:rPr>
            </w:pPr>
          </w:p>
        </w:tc>
      </w:tr>
    </w:tbl>
    <w:p w14:paraId="66E17F98" w14:textId="77777777" w:rsidR="003C2123" w:rsidRPr="00234CB3" w:rsidRDefault="003C2123" w:rsidP="00B259A4">
      <w:pPr>
        <w:ind w:left="0" w:firstLine="0"/>
        <w:rPr>
          <w:b/>
          <w:bCs/>
          <w:color w:val="auto"/>
        </w:rPr>
      </w:pPr>
    </w:p>
    <w:p w14:paraId="2FF57104" w14:textId="77777777" w:rsidR="008E51CE" w:rsidRPr="00234CB3" w:rsidRDefault="008E51CE" w:rsidP="00B259A4">
      <w:pPr>
        <w:ind w:left="0" w:firstLine="0"/>
        <w:rPr>
          <w:b/>
          <w:bCs/>
          <w:color w:val="auto"/>
        </w:rPr>
      </w:pPr>
    </w:p>
    <w:p w14:paraId="65E65361" w14:textId="77777777" w:rsidR="00773861" w:rsidRPr="00234CB3" w:rsidRDefault="00773861" w:rsidP="00773861">
      <w:pPr>
        <w:spacing w:after="0" w:line="240" w:lineRule="auto"/>
        <w:ind w:left="0" w:right="0" w:firstLine="0"/>
        <w:jc w:val="left"/>
        <w:rPr>
          <w:rFonts w:eastAsia="Calibri"/>
          <w:color w:val="auto"/>
          <w:sz w:val="24"/>
          <w:szCs w:val="24"/>
          <w:lang w:eastAsia="en-US"/>
        </w:rPr>
      </w:pPr>
      <w:r w:rsidRPr="00234CB3">
        <w:rPr>
          <w:rFonts w:eastAsia="Calibri"/>
          <w:color w:val="auto"/>
          <w:sz w:val="24"/>
          <w:szCs w:val="24"/>
          <w:lang w:eastAsia="en-US"/>
        </w:rPr>
        <w:t>Limbažu novada pašvaldības</w:t>
      </w:r>
    </w:p>
    <w:p w14:paraId="50199BAF" w14:textId="77777777" w:rsidR="00773861" w:rsidRPr="00234CB3" w:rsidRDefault="00773861" w:rsidP="00773861">
      <w:pPr>
        <w:spacing w:after="0" w:line="240" w:lineRule="auto"/>
        <w:ind w:left="0" w:right="0" w:firstLine="0"/>
        <w:jc w:val="left"/>
        <w:rPr>
          <w:rFonts w:eastAsia="Calibri"/>
          <w:color w:val="auto"/>
          <w:sz w:val="24"/>
          <w:szCs w:val="24"/>
          <w:lang w:eastAsia="en-US"/>
        </w:rPr>
      </w:pPr>
      <w:r w:rsidRPr="00234CB3">
        <w:rPr>
          <w:rFonts w:eastAsia="Calibri"/>
          <w:color w:val="auto"/>
          <w:sz w:val="24"/>
          <w:szCs w:val="24"/>
          <w:lang w:eastAsia="en-US"/>
        </w:rPr>
        <w:t>Domes priekšsēdētājs</w:t>
      </w:r>
      <w:r w:rsidRPr="00234CB3">
        <w:rPr>
          <w:rFonts w:eastAsia="Calibri"/>
          <w:color w:val="auto"/>
          <w:sz w:val="24"/>
          <w:szCs w:val="24"/>
          <w:lang w:eastAsia="en-US"/>
        </w:rPr>
        <w:tab/>
      </w:r>
      <w:r w:rsidRPr="00234CB3">
        <w:rPr>
          <w:rFonts w:eastAsia="Calibri"/>
          <w:color w:val="auto"/>
          <w:sz w:val="24"/>
          <w:szCs w:val="24"/>
          <w:lang w:eastAsia="en-US"/>
        </w:rPr>
        <w:tab/>
      </w:r>
      <w:r w:rsidRPr="00234CB3">
        <w:rPr>
          <w:rFonts w:eastAsia="Calibri"/>
          <w:color w:val="auto"/>
          <w:sz w:val="24"/>
          <w:szCs w:val="24"/>
          <w:lang w:eastAsia="en-US"/>
        </w:rPr>
        <w:tab/>
      </w:r>
      <w:r w:rsidRPr="00234CB3">
        <w:rPr>
          <w:rFonts w:eastAsia="Calibri"/>
          <w:color w:val="auto"/>
          <w:sz w:val="24"/>
          <w:szCs w:val="24"/>
          <w:lang w:eastAsia="en-US"/>
        </w:rPr>
        <w:tab/>
      </w:r>
      <w:r w:rsidRPr="00234CB3">
        <w:rPr>
          <w:rFonts w:eastAsia="Calibri"/>
          <w:color w:val="auto"/>
          <w:sz w:val="24"/>
          <w:szCs w:val="24"/>
          <w:lang w:eastAsia="en-US"/>
        </w:rPr>
        <w:tab/>
      </w:r>
      <w:r w:rsidRPr="00234CB3">
        <w:rPr>
          <w:rFonts w:eastAsia="Calibri"/>
          <w:color w:val="auto"/>
          <w:sz w:val="24"/>
          <w:szCs w:val="24"/>
          <w:lang w:eastAsia="en-US"/>
        </w:rPr>
        <w:tab/>
      </w:r>
      <w:r w:rsidRPr="00234CB3">
        <w:rPr>
          <w:rFonts w:eastAsia="Calibri"/>
          <w:color w:val="auto"/>
          <w:sz w:val="24"/>
          <w:szCs w:val="24"/>
          <w:lang w:eastAsia="en-US"/>
        </w:rPr>
        <w:tab/>
      </w:r>
      <w:r w:rsidRPr="00234CB3">
        <w:rPr>
          <w:rFonts w:eastAsia="Calibri"/>
          <w:color w:val="auto"/>
          <w:sz w:val="24"/>
          <w:szCs w:val="24"/>
          <w:lang w:eastAsia="en-US"/>
        </w:rPr>
        <w:tab/>
      </w:r>
      <w:r w:rsidRPr="00234CB3">
        <w:rPr>
          <w:rFonts w:eastAsia="Calibri"/>
          <w:color w:val="auto"/>
          <w:sz w:val="24"/>
          <w:szCs w:val="24"/>
          <w:lang w:eastAsia="en-US"/>
        </w:rPr>
        <w:tab/>
        <w:t>D. Straubergs</w:t>
      </w:r>
    </w:p>
    <w:p w14:paraId="0176748D" w14:textId="77777777" w:rsidR="00773861" w:rsidRPr="00234CB3" w:rsidRDefault="00773861" w:rsidP="00773861">
      <w:pPr>
        <w:spacing w:after="0" w:line="240" w:lineRule="auto"/>
        <w:ind w:left="0" w:right="0" w:firstLine="0"/>
        <w:rPr>
          <w:rFonts w:eastAsia="Calibri"/>
          <w:b/>
          <w:color w:val="auto"/>
          <w:sz w:val="20"/>
          <w:szCs w:val="20"/>
          <w:lang w:eastAsia="en-US"/>
        </w:rPr>
      </w:pPr>
    </w:p>
    <w:p w14:paraId="3861EEE2" w14:textId="77777777" w:rsidR="00773861" w:rsidRPr="00234CB3" w:rsidRDefault="00773861" w:rsidP="00773861">
      <w:pPr>
        <w:spacing w:after="0" w:line="240" w:lineRule="auto"/>
        <w:ind w:left="0" w:right="0" w:firstLine="0"/>
        <w:rPr>
          <w:rFonts w:eastAsia="Calibri"/>
          <w:b/>
          <w:color w:val="auto"/>
          <w:sz w:val="20"/>
          <w:szCs w:val="20"/>
          <w:lang w:eastAsia="en-US"/>
        </w:rPr>
      </w:pPr>
    </w:p>
    <w:p w14:paraId="20162DA5" w14:textId="77777777" w:rsidR="00773861" w:rsidRPr="00234CB3" w:rsidRDefault="00773861" w:rsidP="00773861">
      <w:pPr>
        <w:spacing w:after="0" w:line="240" w:lineRule="auto"/>
        <w:ind w:left="0" w:right="0" w:firstLine="0"/>
        <w:rPr>
          <w:rFonts w:eastAsia="Calibri"/>
          <w:b/>
          <w:color w:val="auto"/>
          <w:sz w:val="18"/>
          <w:szCs w:val="18"/>
          <w:lang w:eastAsia="en-US"/>
        </w:rPr>
      </w:pPr>
    </w:p>
    <w:p w14:paraId="4AE5B449" w14:textId="701AED51" w:rsidR="00BD62B5" w:rsidRPr="00234CB3" w:rsidRDefault="00BD62B5" w:rsidP="00773861">
      <w:pPr>
        <w:spacing w:after="0" w:line="240" w:lineRule="auto"/>
        <w:ind w:left="0" w:right="0" w:firstLine="0"/>
        <w:jc w:val="left"/>
        <w:rPr>
          <w:color w:val="auto"/>
          <w:sz w:val="24"/>
          <w:szCs w:val="24"/>
        </w:rPr>
      </w:pPr>
    </w:p>
    <w:sectPr w:rsidR="00BD62B5" w:rsidRPr="00234CB3" w:rsidSect="00844AAC">
      <w:headerReference w:type="default" r:id="rId8"/>
      <w:headerReference w:type="first" r:id="rId9"/>
      <w:footnotePr>
        <w:numRestart w:val="eachPage"/>
      </w:footnotePr>
      <w:pgSz w:w="11906" w:h="16838"/>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6391" w14:textId="77777777" w:rsidR="002F1094" w:rsidRDefault="002F1094">
      <w:pPr>
        <w:spacing w:after="0" w:line="240" w:lineRule="auto"/>
      </w:pPr>
      <w:r>
        <w:separator/>
      </w:r>
    </w:p>
  </w:endnote>
  <w:endnote w:type="continuationSeparator" w:id="0">
    <w:p w14:paraId="795775CB" w14:textId="77777777" w:rsidR="002F1094" w:rsidRDefault="002F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5ED2" w14:textId="77777777" w:rsidR="002F1094" w:rsidRDefault="002F1094">
      <w:pPr>
        <w:spacing w:after="30" w:line="259" w:lineRule="auto"/>
        <w:ind w:left="41" w:right="0" w:firstLine="0"/>
        <w:jc w:val="left"/>
      </w:pPr>
      <w:r>
        <w:separator/>
      </w:r>
    </w:p>
  </w:footnote>
  <w:footnote w:type="continuationSeparator" w:id="0">
    <w:p w14:paraId="586DECC9" w14:textId="77777777" w:rsidR="002F1094" w:rsidRDefault="002F1094">
      <w:pPr>
        <w:spacing w:after="30" w:line="259" w:lineRule="auto"/>
        <w:ind w:left="41"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85813"/>
      <w:docPartObj>
        <w:docPartGallery w:val="Page Numbers (Top of Page)"/>
        <w:docPartUnique/>
      </w:docPartObj>
    </w:sdtPr>
    <w:sdtEndPr>
      <w:rPr>
        <w:sz w:val="24"/>
        <w:szCs w:val="24"/>
      </w:rPr>
    </w:sdtEndPr>
    <w:sdtContent>
      <w:p w14:paraId="2C3EFFE2" w14:textId="68B99BFE" w:rsidR="009679B8" w:rsidRPr="00FE709C" w:rsidRDefault="009679B8">
        <w:pPr>
          <w:pStyle w:val="Galvene"/>
          <w:jc w:val="center"/>
          <w:rPr>
            <w:sz w:val="24"/>
            <w:szCs w:val="24"/>
          </w:rPr>
        </w:pPr>
        <w:r w:rsidRPr="00FE709C">
          <w:rPr>
            <w:sz w:val="24"/>
            <w:szCs w:val="24"/>
          </w:rPr>
          <w:fldChar w:fldCharType="begin"/>
        </w:r>
        <w:r w:rsidRPr="00FE709C">
          <w:rPr>
            <w:sz w:val="24"/>
            <w:szCs w:val="24"/>
          </w:rPr>
          <w:instrText>PAGE   \* MERGEFORMAT</w:instrText>
        </w:r>
        <w:r w:rsidRPr="00FE709C">
          <w:rPr>
            <w:sz w:val="24"/>
            <w:szCs w:val="24"/>
          </w:rPr>
          <w:fldChar w:fldCharType="separate"/>
        </w:r>
        <w:r w:rsidR="00E13412">
          <w:rPr>
            <w:noProof/>
            <w:sz w:val="24"/>
            <w:szCs w:val="24"/>
          </w:rPr>
          <w:t>3</w:t>
        </w:r>
        <w:r w:rsidRPr="00FE709C">
          <w:rPr>
            <w:sz w:val="24"/>
            <w:szCs w:val="24"/>
          </w:rPr>
          <w:fldChar w:fldCharType="end"/>
        </w:r>
      </w:p>
    </w:sdtContent>
  </w:sdt>
  <w:p w14:paraId="549784C1" w14:textId="77777777" w:rsidR="009679B8" w:rsidRDefault="009679B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7590" w14:textId="77777777" w:rsidR="00895EFD" w:rsidRDefault="00895EFD" w:rsidP="00895EFD">
    <w:pPr>
      <w:spacing w:after="0" w:line="240" w:lineRule="auto"/>
      <w:jc w:val="center"/>
      <w:rPr>
        <w:b/>
        <w:bCs/>
        <w:caps/>
        <w:noProof/>
        <w:sz w:val="28"/>
        <w:szCs w:val="28"/>
      </w:rPr>
    </w:pPr>
    <w:r w:rsidRPr="00A36A28">
      <w:rPr>
        <w:caps/>
        <w:noProof/>
      </w:rPr>
      <w:drawing>
        <wp:inline distT="0" distB="0" distL="0" distR="0" wp14:anchorId="0A47B127" wp14:editId="7B63E48E">
          <wp:extent cx="770890" cy="901065"/>
          <wp:effectExtent l="0" t="0" r="0" b="0"/>
          <wp:docPr id="1022454634" name="Attēls 102245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81E3FC" w14:textId="77777777" w:rsidR="00895EFD" w:rsidRPr="00A36A28" w:rsidRDefault="00895EFD" w:rsidP="00895EFD">
    <w:pPr>
      <w:spacing w:after="0" w:line="240" w:lineRule="auto"/>
      <w:jc w:val="center"/>
      <w:rPr>
        <w:b/>
        <w:bCs/>
        <w:caps/>
        <w:sz w:val="28"/>
        <w:szCs w:val="28"/>
      </w:rPr>
    </w:pPr>
    <w:r w:rsidRPr="00A36A28">
      <w:rPr>
        <w:b/>
        <w:bCs/>
        <w:caps/>
        <w:noProof/>
        <w:sz w:val="28"/>
        <w:szCs w:val="28"/>
      </w:rPr>
      <w:t>Limbažu novada DOME</w:t>
    </w:r>
  </w:p>
  <w:p w14:paraId="7314301B" w14:textId="77777777" w:rsidR="00895EFD" w:rsidRPr="00A36A28" w:rsidRDefault="00895EFD" w:rsidP="00895EFD">
    <w:pPr>
      <w:spacing w:after="0" w:line="240" w:lineRule="auto"/>
      <w:jc w:val="center"/>
      <w:rPr>
        <w:sz w:val="18"/>
        <w:szCs w:val="20"/>
      </w:rPr>
    </w:pPr>
    <w:proofErr w:type="spellStart"/>
    <w:r w:rsidRPr="00A36A28">
      <w:rPr>
        <w:sz w:val="18"/>
        <w:szCs w:val="20"/>
      </w:rPr>
      <w:t>Reģ</w:t>
    </w:r>
    <w:proofErr w:type="spellEnd"/>
    <w:r w:rsidRPr="00A36A28">
      <w:rPr>
        <w:sz w:val="18"/>
        <w:szCs w:val="20"/>
      </w:rPr>
      <w:t xml:space="preserve">. Nr. </w:t>
    </w:r>
    <w:r w:rsidRPr="00A36A28">
      <w:rPr>
        <w:noProof/>
        <w:sz w:val="18"/>
        <w:szCs w:val="20"/>
      </w:rPr>
      <w:t>90009114631</w:t>
    </w:r>
    <w:r w:rsidRPr="00A36A28">
      <w:rPr>
        <w:sz w:val="18"/>
        <w:szCs w:val="20"/>
      </w:rPr>
      <w:t xml:space="preserve">; </w:t>
    </w:r>
    <w:r w:rsidRPr="00A36A28">
      <w:rPr>
        <w:noProof/>
        <w:sz w:val="18"/>
        <w:szCs w:val="20"/>
      </w:rPr>
      <w:t>Rīgas iela 16, Limbaži, Limbažu novads LV-4001</w:t>
    </w:r>
    <w:r w:rsidRPr="00A36A28">
      <w:rPr>
        <w:sz w:val="18"/>
        <w:szCs w:val="20"/>
      </w:rPr>
      <w:t xml:space="preserve">; </w:t>
    </w:r>
  </w:p>
  <w:p w14:paraId="68867BC9" w14:textId="77777777" w:rsidR="00895EFD" w:rsidRPr="00A36A28" w:rsidRDefault="00895EFD" w:rsidP="00895EFD">
    <w:pPr>
      <w:spacing w:after="0" w:line="240" w:lineRule="auto"/>
      <w:jc w:val="center"/>
      <w:rPr>
        <w:sz w:val="18"/>
        <w:szCs w:val="20"/>
      </w:rPr>
    </w:pPr>
    <w:r w:rsidRPr="00A36A28">
      <w:rPr>
        <w:sz w:val="18"/>
        <w:szCs w:val="20"/>
      </w:rPr>
      <w:t>E-pasts</w:t>
    </w:r>
    <w:r w:rsidRPr="00A36A28">
      <w:rPr>
        <w:iCs/>
        <w:sz w:val="18"/>
        <w:szCs w:val="20"/>
      </w:rPr>
      <w:t xml:space="preserve"> </w:t>
    </w:r>
    <w:r w:rsidRPr="00A36A28">
      <w:rPr>
        <w:iCs/>
        <w:noProof/>
        <w:sz w:val="18"/>
        <w:szCs w:val="20"/>
      </w:rPr>
      <w:t>pasts@limbazunovads.lv</w:t>
    </w:r>
    <w:r w:rsidRPr="00A36A28">
      <w:rPr>
        <w:iCs/>
        <w:sz w:val="18"/>
        <w:szCs w:val="20"/>
      </w:rPr>
      <w:t>;</w:t>
    </w:r>
    <w:r w:rsidRPr="00A36A28">
      <w:rPr>
        <w:sz w:val="18"/>
        <w:szCs w:val="20"/>
      </w:rPr>
      <w:t xml:space="preserve"> tālrunis </w:t>
    </w:r>
    <w:r w:rsidRPr="00A36A28">
      <w:rPr>
        <w:noProof/>
        <w:sz w:val="18"/>
        <w:szCs w:val="20"/>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30B"/>
    <w:multiLevelType w:val="multilevel"/>
    <w:tmpl w:val="D04C6D42"/>
    <w:lvl w:ilvl="0">
      <w:start w:val="1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10D"/>
    <w:multiLevelType w:val="multilevel"/>
    <w:tmpl w:val="FB5EE0BA"/>
    <w:lvl w:ilvl="0">
      <w:start w:val="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0416B"/>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FC492A"/>
    <w:multiLevelType w:val="hybridMultilevel"/>
    <w:tmpl w:val="F37A456C"/>
    <w:lvl w:ilvl="0" w:tplc="B19EABB8">
      <w:start w:val="2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48107B"/>
    <w:multiLevelType w:val="multilevel"/>
    <w:tmpl w:val="D472A800"/>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F356C3"/>
    <w:multiLevelType w:val="hybridMultilevel"/>
    <w:tmpl w:val="85C45A6C"/>
    <w:lvl w:ilvl="0" w:tplc="0426000F">
      <w:start w:val="1"/>
      <w:numFmt w:val="decimal"/>
      <w:lvlText w:val="%1."/>
      <w:lvlJc w:val="left"/>
      <w:pPr>
        <w:ind w:left="1430" w:hanging="360"/>
      </w:pPr>
    </w:lvl>
    <w:lvl w:ilvl="1" w:tplc="04260019">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8"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B85574"/>
    <w:multiLevelType w:val="multilevel"/>
    <w:tmpl w:val="0130E9B2"/>
    <w:lvl w:ilvl="0">
      <w:start w:val="1"/>
      <w:numFmt w:val="decimal"/>
      <w:lvlText w:val="%1."/>
      <w:lvlJc w:val="left"/>
      <w:pPr>
        <w:ind w:left="360" w:hanging="360"/>
      </w:pPr>
      <w:rPr>
        <w:rFonts w:hint="default"/>
        <w:b w:val="0"/>
        <w:sz w:val="24"/>
        <w:szCs w:val="24"/>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475E2E8E"/>
    <w:multiLevelType w:val="hybridMultilevel"/>
    <w:tmpl w:val="C7F20D3A"/>
    <w:lvl w:ilvl="0" w:tplc="ABDA7192">
      <w:start w:val="1"/>
      <w:numFmt w:val="decimal"/>
      <w:lvlText w:val="%1)"/>
      <w:lvlJc w:val="left"/>
      <w:pPr>
        <w:ind w:left="1069" w:hanging="360"/>
      </w:pPr>
      <w:rPr>
        <w:b w:val="0"/>
      </w:rPr>
    </w:lvl>
    <w:lvl w:ilvl="1" w:tplc="5DEC94FC">
      <w:start w:val="1"/>
      <w:numFmt w:val="lowerLetter"/>
      <w:lvlText w:val="%2."/>
      <w:lvlJc w:val="left"/>
      <w:pPr>
        <w:ind w:left="1789" w:hanging="360"/>
      </w:pPr>
    </w:lvl>
    <w:lvl w:ilvl="2" w:tplc="EE9EB252">
      <w:start w:val="1"/>
      <w:numFmt w:val="lowerRoman"/>
      <w:lvlText w:val="%3."/>
      <w:lvlJc w:val="right"/>
      <w:pPr>
        <w:ind w:left="2509" w:hanging="180"/>
      </w:pPr>
    </w:lvl>
    <w:lvl w:ilvl="3" w:tplc="A2CCFC90">
      <w:start w:val="1"/>
      <w:numFmt w:val="decimal"/>
      <w:lvlText w:val="%4."/>
      <w:lvlJc w:val="left"/>
      <w:pPr>
        <w:ind w:left="3229" w:hanging="360"/>
      </w:pPr>
    </w:lvl>
    <w:lvl w:ilvl="4" w:tplc="A90493F8">
      <w:start w:val="1"/>
      <w:numFmt w:val="lowerLetter"/>
      <w:lvlText w:val="%5."/>
      <w:lvlJc w:val="left"/>
      <w:pPr>
        <w:ind w:left="3949" w:hanging="360"/>
      </w:pPr>
    </w:lvl>
    <w:lvl w:ilvl="5" w:tplc="287CA708">
      <w:start w:val="1"/>
      <w:numFmt w:val="lowerRoman"/>
      <w:lvlText w:val="%6."/>
      <w:lvlJc w:val="right"/>
      <w:pPr>
        <w:ind w:left="4669" w:hanging="180"/>
      </w:pPr>
    </w:lvl>
    <w:lvl w:ilvl="6" w:tplc="4FEEF3B0">
      <w:start w:val="1"/>
      <w:numFmt w:val="decimal"/>
      <w:lvlText w:val="%7."/>
      <w:lvlJc w:val="left"/>
      <w:pPr>
        <w:ind w:left="5389" w:hanging="360"/>
      </w:pPr>
    </w:lvl>
    <w:lvl w:ilvl="7" w:tplc="5ECADEAC">
      <w:start w:val="1"/>
      <w:numFmt w:val="lowerLetter"/>
      <w:lvlText w:val="%8."/>
      <w:lvlJc w:val="left"/>
      <w:pPr>
        <w:ind w:left="6109" w:hanging="360"/>
      </w:pPr>
    </w:lvl>
    <w:lvl w:ilvl="8" w:tplc="04DE344C">
      <w:start w:val="1"/>
      <w:numFmt w:val="lowerRoman"/>
      <w:lvlText w:val="%9."/>
      <w:lvlJc w:val="right"/>
      <w:pPr>
        <w:ind w:left="6829" w:hanging="180"/>
      </w:pPr>
    </w:lvl>
  </w:abstractNum>
  <w:abstractNum w:abstractNumId="11" w15:restartNumberingAfterBreak="0">
    <w:nsid w:val="4AF97187"/>
    <w:multiLevelType w:val="multilevel"/>
    <w:tmpl w:val="4DAAC87E"/>
    <w:lvl w:ilvl="0">
      <w:start w:val="25"/>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2" w15:restartNumberingAfterBreak="0">
    <w:nsid w:val="4BE2637C"/>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A4598A"/>
    <w:multiLevelType w:val="hybridMultilevel"/>
    <w:tmpl w:val="BDEA49CA"/>
    <w:lvl w:ilvl="0" w:tplc="44D8821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844C72"/>
    <w:multiLevelType w:val="multilevel"/>
    <w:tmpl w:val="DBD28F68"/>
    <w:lvl w:ilvl="0">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812984210">
    <w:abstractNumId w:val="14"/>
  </w:num>
  <w:num w:numId="2" w16cid:durableId="1344553196">
    <w:abstractNumId w:val="15"/>
  </w:num>
  <w:num w:numId="3" w16cid:durableId="796918616">
    <w:abstractNumId w:val="3"/>
  </w:num>
  <w:num w:numId="4" w16cid:durableId="159388428">
    <w:abstractNumId w:val="8"/>
  </w:num>
  <w:num w:numId="5" w16cid:durableId="1320773518">
    <w:abstractNumId w:val="1"/>
  </w:num>
  <w:num w:numId="6" w16cid:durableId="516239584">
    <w:abstractNumId w:val="0"/>
  </w:num>
  <w:num w:numId="7" w16cid:durableId="1887912943">
    <w:abstractNumId w:val="16"/>
  </w:num>
  <w:num w:numId="8" w16cid:durableId="242228841">
    <w:abstractNumId w:val="4"/>
  </w:num>
  <w:num w:numId="9" w16cid:durableId="1068189399">
    <w:abstractNumId w:val="2"/>
  </w:num>
  <w:num w:numId="10" w16cid:durableId="1362511503">
    <w:abstractNumId w:val="13"/>
  </w:num>
  <w:num w:numId="11" w16cid:durableId="1405421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5101341">
    <w:abstractNumId w:val="9"/>
  </w:num>
  <w:num w:numId="13" w16cid:durableId="1232502164">
    <w:abstractNumId w:val="7"/>
  </w:num>
  <w:num w:numId="14" w16cid:durableId="1942181700">
    <w:abstractNumId w:val="11"/>
  </w:num>
  <w:num w:numId="15" w16cid:durableId="545335016">
    <w:abstractNumId w:val="5"/>
  </w:num>
  <w:num w:numId="16" w16cid:durableId="1630435763">
    <w:abstractNumId w:val="12"/>
  </w:num>
  <w:num w:numId="17" w16cid:durableId="1887139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B5"/>
    <w:rsid w:val="000001DD"/>
    <w:rsid w:val="00000453"/>
    <w:rsid w:val="00027A82"/>
    <w:rsid w:val="00031D88"/>
    <w:rsid w:val="00054D8D"/>
    <w:rsid w:val="00077E6E"/>
    <w:rsid w:val="00086A55"/>
    <w:rsid w:val="000934E2"/>
    <w:rsid w:val="000A097C"/>
    <w:rsid w:val="000D06FE"/>
    <w:rsid w:val="000E2C65"/>
    <w:rsid w:val="000E2DDC"/>
    <w:rsid w:val="000F61C9"/>
    <w:rsid w:val="001150A8"/>
    <w:rsid w:val="00130C74"/>
    <w:rsid w:val="00135307"/>
    <w:rsid w:val="001745DE"/>
    <w:rsid w:val="001917AD"/>
    <w:rsid w:val="001A59EA"/>
    <w:rsid w:val="001B1D4C"/>
    <w:rsid w:val="001D2C04"/>
    <w:rsid w:val="001D3ECE"/>
    <w:rsid w:val="001D46E8"/>
    <w:rsid w:val="001F2DDF"/>
    <w:rsid w:val="001F38C3"/>
    <w:rsid w:val="00200B3C"/>
    <w:rsid w:val="00206F33"/>
    <w:rsid w:val="00234CB3"/>
    <w:rsid w:val="00234E83"/>
    <w:rsid w:val="00251417"/>
    <w:rsid w:val="00260397"/>
    <w:rsid w:val="002737C4"/>
    <w:rsid w:val="00286853"/>
    <w:rsid w:val="002922FA"/>
    <w:rsid w:val="00292C18"/>
    <w:rsid w:val="00293D30"/>
    <w:rsid w:val="002A4FDE"/>
    <w:rsid w:val="002C3427"/>
    <w:rsid w:val="002D1F7F"/>
    <w:rsid w:val="002F01F9"/>
    <w:rsid w:val="002F1094"/>
    <w:rsid w:val="002F7483"/>
    <w:rsid w:val="003109C8"/>
    <w:rsid w:val="00324217"/>
    <w:rsid w:val="00347E5E"/>
    <w:rsid w:val="0036403D"/>
    <w:rsid w:val="00367B9F"/>
    <w:rsid w:val="003C2123"/>
    <w:rsid w:val="003C311E"/>
    <w:rsid w:val="003D3B59"/>
    <w:rsid w:val="003D3DFB"/>
    <w:rsid w:val="003E5B57"/>
    <w:rsid w:val="003F6879"/>
    <w:rsid w:val="0046045F"/>
    <w:rsid w:val="00465D5F"/>
    <w:rsid w:val="00491BFD"/>
    <w:rsid w:val="004B7242"/>
    <w:rsid w:val="004C6ABC"/>
    <w:rsid w:val="004D5CA2"/>
    <w:rsid w:val="004D6E0A"/>
    <w:rsid w:val="004E2DEE"/>
    <w:rsid w:val="004F511B"/>
    <w:rsid w:val="0050378D"/>
    <w:rsid w:val="0051357A"/>
    <w:rsid w:val="00532F97"/>
    <w:rsid w:val="005357F0"/>
    <w:rsid w:val="005523BF"/>
    <w:rsid w:val="005714E5"/>
    <w:rsid w:val="00574234"/>
    <w:rsid w:val="00584EE7"/>
    <w:rsid w:val="005A41CB"/>
    <w:rsid w:val="005A7C30"/>
    <w:rsid w:val="005B432D"/>
    <w:rsid w:val="005C1D4D"/>
    <w:rsid w:val="005C414A"/>
    <w:rsid w:val="005D0E25"/>
    <w:rsid w:val="005E71C0"/>
    <w:rsid w:val="005F4C2C"/>
    <w:rsid w:val="005F60D0"/>
    <w:rsid w:val="006056AC"/>
    <w:rsid w:val="00612BE3"/>
    <w:rsid w:val="00633C84"/>
    <w:rsid w:val="00636A56"/>
    <w:rsid w:val="006648B4"/>
    <w:rsid w:val="00677F02"/>
    <w:rsid w:val="0068082D"/>
    <w:rsid w:val="00684982"/>
    <w:rsid w:val="0069737C"/>
    <w:rsid w:val="006B50ED"/>
    <w:rsid w:val="006C088A"/>
    <w:rsid w:val="006D7293"/>
    <w:rsid w:val="006E509B"/>
    <w:rsid w:val="006E6F9D"/>
    <w:rsid w:val="00732D88"/>
    <w:rsid w:val="007547AB"/>
    <w:rsid w:val="00762F9A"/>
    <w:rsid w:val="00773861"/>
    <w:rsid w:val="007B25C7"/>
    <w:rsid w:val="007B3BBE"/>
    <w:rsid w:val="007D3739"/>
    <w:rsid w:val="007D5F9F"/>
    <w:rsid w:val="007D72A4"/>
    <w:rsid w:val="007E05DA"/>
    <w:rsid w:val="007E2FE4"/>
    <w:rsid w:val="00803B92"/>
    <w:rsid w:val="00825E8B"/>
    <w:rsid w:val="00836F15"/>
    <w:rsid w:val="008449A5"/>
    <w:rsid w:val="00844AAC"/>
    <w:rsid w:val="008520F8"/>
    <w:rsid w:val="00857C04"/>
    <w:rsid w:val="0087295E"/>
    <w:rsid w:val="008841DB"/>
    <w:rsid w:val="008930CB"/>
    <w:rsid w:val="00895EFD"/>
    <w:rsid w:val="00896AAA"/>
    <w:rsid w:val="008B0615"/>
    <w:rsid w:val="008D65A6"/>
    <w:rsid w:val="008E51CE"/>
    <w:rsid w:val="008F270B"/>
    <w:rsid w:val="008F4817"/>
    <w:rsid w:val="00903D91"/>
    <w:rsid w:val="00916CDE"/>
    <w:rsid w:val="0093503A"/>
    <w:rsid w:val="00935379"/>
    <w:rsid w:val="009473CB"/>
    <w:rsid w:val="00953D39"/>
    <w:rsid w:val="009679B8"/>
    <w:rsid w:val="009751BD"/>
    <w:rsid w:val="00981659"/>
    <w:rsid w:val="0098250E"/>
    <w:rsid w:val="00995513"/>
    <w:rsid w:val="009A2F1E"/>
    <w:rsid w:val="009B0563"/>
    <w:rsid w:val="009B1861"/>
    <w:rsid w:val="009B6A5D"/>
    <w:rsid w:val="009B79A9"/>
    <w:rsid w:val="009D5A62"/>
    <w:rsid w:val="009F306A"/>
    <w:rsid w:val="00A00E64"/>
    <w:rsid w:val="00A022BC"/>
    <w:rsid w:val="00A37036"/>
    <w:rsid w:val="00A806B2"/>
    <w:rsid w:val="00A9234E"/>
    <w:rsid w:val="00AA6DB7"/>
    <w:rsid w:val="00AB70B2"/>
    <w:rsid w:val="00AC4CE2"/>
    <w:rsid w:val="00AD272B"/>
    <w:rsid w:val="00AE4FF6"/>
    <w:rsid w:val="00B070CB"/>
    <w:rsid w:val="00B259A4"/>
    <w:rsid w:val="00B26DE7"/>
    <w:rsid w:val="00B305FB"/>
    <w:rsid w:val="00B32A38"/>
    <w:rsid w:val="00B45CA9"/>
    <w:rsid w:val="00B66A46"/>
    <w:rsid w:val="00B70B0C"/>
    <w:rsid w:val="00BA7ECB"/>
    <w:rsid w:val="00BC1CEF"/>
    <w:rsid w:val="00BD62B5"/>
    <w:rsid w:val="00BE2F2B"/>
    <w:rsid w:val="00C043AB"/>
    <w:rsid w:val="00C12837"/>
    <w:rsid w:val="00C223D3"/>
    <w:rsid w:val="00C408A6"/>
    <w:rsid w:val="00C42FC1"/>
    <w:rsid w:val="00C52504"/>
    <w:rsid w:val="00C62F5D"/>
    <w:rsid w:val="00CC091C"/>
    <w:rsid w:val="00CC1B52"/>
    <w:rsid w:val="00CC552C"/>
    <w:rsid w:val="00CD6F8D"/>
    <w:rsid w:val="00D23548"/>
    <w:rsid w:val="00D24130"/>
    <w:rsid w:val="00D50356"/>
    <w:rsid w:val="00D51014"/>
    <w:rsid w:val="00D81DE8"/>
    <w:rsid w:val="00DA1A72"/>
    <w:rsid w:val="00DB10A3"/>
    <w:rsid w:val="00DB39E8"/>
    <w:rsid w:val="00DB6357"/>
    <w:rsid w:val="00DC38A6"/>
    <w:rsid w:val="00DC3D74"/>
    <w:rsid w:val="00DC5796"/>
    <w:rsid w:val="00DD0006"/>
    <w:rsid w:val="00DD31C5"/>
    <w:rsid w:val="00DE3B0D"/>
    <w:rsid w:val="00E01D16"/>
    <w:rsid w:val="00E037CB"/>
    <w:rsid w:val="00E13412"/>
    <w:rsid w:val="00E2206E"/>
    <w:rsid w:val="00E2500E"/>
    <w:rsid w:val="00E34E3A"/>
    <w:rsid w:val="00E507F7"/>
    <w:rsid w:val="00E52499"/>
    <w:rsid w:val="00E72DCD"/>
    <w:rsid w:val="00E94708"/>
    <w:rsid w:val="00EA1489"/>
    <w:rsid w:val="00EA19E4"/>
    <w:rsid w:val="00EC281C"/>
    <w:rsid w:val="00EC48E6"/>
    <w:rsid w:val="00EC6D27"/>
    <w:rsid w:val="00EF71BD"/>
    <w:rsid w:val="00F13EDC"/>
    <w:rsid w:val="00F22FD1"/>
    <w:rsid w:val="00F247C5"/>
    <w:rsid w:val="00F26A63"/>
    <w:rsid w:val="00F31ECA"/>
    <w:rsid w:val="00F3272C"/>
    <w:rsid w:val="00F37D9A"/>
    <w:rsid w:val="00F508F9"/>
    <w:rsid w:val="00F56693"/>
    <w:rsid w:val="00F72064"/>
    <w:rsid w:val="00FB2D1D"/>
    <w:rsid w:val="00FB4FB5"/>
    <w:rsid w:val="00FB7EDD"/>
    <w:rsid w:val="00FC125A"/>
    <w:rsid w:val="00FC294E"/>
    <w:rsid w:val="00FD1646"/>
    <w:rsid w:val="00FE39EB"/>
    <w:rsid w:val="00FE709C"/>
    <w:rsid w:val="00FF5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5DFE"/>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1ECA"/>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basedOn w:val="Parasts"/>
    <w:uiPriority w:val="34"/>
    <w:qFormat/>
    <w:rsid w:val="0098250E"/>
    <w:pPr>
      <w:ind w:left="720"/>
      <w:contextualSpacing/>
    </w:pPr>
  </w:style>
  <w:style w:type="paragraph" w:styleId="Nosaukums">
    <w:name w:val="Title"/>
    <w:basedOn w:val="Parasts"/>
    <w:link w:val="NosaukumsRakstz"/>
    <w:qFormat/>
    <w:rsid w:val="0087295E"/>
    <w:pPr>
      <w:spacing w:after="0" w:line="240" w:lineRule="auto"/>
      <w:ind w:left="0" w:right="0" w:firstLine="0"/>
      <w:jc w:val="center"/>
    </w:pPr>
    <w:rPr>
      <w:b/>
      <w:bCs/>
      <w:color w:val="auto"/>
      <w:sz w:val="24"/>
      <w:szCs w:val="24"/>
      <w:lang w:val="en-GB" w:eastAsia="x-none"/>
    </w:rPr>
  </w:style>
  <w:style w:type="character" w:customStyle="1" w:styleId="NosaukumsRakstz">
    <w:name w:val="Nosaukums Rakstz."/>
    <w:basedOn w:val="Noklusjumarindkopasfonts"/>
    <w:link w:val="Nosaukums"/>
    <w:rsid w:val="0087295E"/>
    <w:rPr>
      <w:rFonts w:ascii="Times New Roman" w:eastAsia="Times New Roman" w:hAnsi="Times New Roman" w:cs="Times New Roman"/>
      <w:b/>
      <w:bCs/>
      <w:sz w:val="24"/>
      <w:szCs w:val="24"/>
      <w:lang w:val="en-GB" w:eastAsia="x-none"/>
    </w:rPr>
  </w:style>
  <w:style w:type="character" w:styleId="Komentraatsauce">
    <w:name w:val="annotation reference"/>
    <w:basedOn w:val="Noklusjumarindkopasfonts"/>
    <w:uiPriority w:val="99"/>
    <w:semiHidden/>
    <w:unhideWhenUsed/>
    <w:rsid w:val="00BC1CEF"/>
    <w:rPr>
      <w:sz w:val="16"/>
      <w:szCs w:val="16"/>
    </w:rPr>
  </w:style>
  <w:style w:type="paragraph" w:styleId="Komentrateksts">
    <w:name w:val="annotation text"/>
    <w:basedOn w:val="Parasts"/>
    <w:link w:val="KomentratekstsRakstz"/>
    <w:uiPriority w:val="99"/>
    <w:semiHidden/>
    <w:unhideWhenUsed/>
    <w:rsid w:val="00BC1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1CEF"/>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BC1CEF"/>
    <w:rPr>
      <w:b/>
      <w:bCs/>
    </w:rPr>
  </w:style>
  <w:style w:type="character" w:customStyle="1" w:styleId="KomentratmaRakstz">
    <w:name w:val="Komentāra tēma Rakstz."/>
    <w:basedOn w:val="KomentratekstsRakstz"/>
    <w:link w:val="Komentratma"/>
    <w:uiPriority w:val="99"/>
    <w:semiHidden/>
    <w:rsid w:val="00BC1CEF"/>
    <w:rPr>
      <w:rFonts w:ascii="Times New Roman" w:eastAsia="Times New Roman" w:hAnsi="Times New Roman" w:cs="Times New Roman"/>
      <w:b/>
      <w:bCs/>
      <w:color w:val="000000"/>
      <w:sz w:val="20"/>
      <w:szCs w:val="20"/>
    </w:rPr>
  </w:style>
  <w:style w:type="paragraph" w:styleId="Paraststmeklis">
    <w:name w:val="Normal (Web)"/>
    <w:basedOn w:val="Parasts"/>
    <w:uiPriority w:val="99"/>
    <w:unhideWhenUsed/>
    <w:rsid w:val="003C2123"/>
    <w:pPr>
      <w:spacing w:before="100" w:beforeAutospacing="1" w:after="100" w:afterAutospacing="1" w:line="240" w:lineRule="auto"/>
      <w:ind w:left="0" w:right="0" w:firstLine="0"/>
      <w:jc w:val="left"/>
    </w:pPr>
    <w:rPr>
      <w:color w:val="auto"/>
      <w:sz w:val="24"/>
      <w:szCs w:val="24"/>
    </w:rPr>
  </w:style>
  <w:style w:type="paragraph" w:styleId="Galvene">
    <w:name w:val="header"/>
    <w:basedOn w:val="Parasts"/>
    <w:link w:val="GalveneRakstz"/>
    <w:uiPriority w:val="99"/>
    <w:unhideWhenUsed/>
    <w:rsid w:val="009679B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79B8"/>
    <w:rPr>
      <w:rFonts w:ascii="Times New Roman" w:eastAsia="Times New Roman" w:hAnsi="Times New Roman" w:cs="Times New Roman"/>
      <w:color w:val="000000"/>
    </w:rPr>
  </w:style>
  <w:style w:type="paragraph" w:styleId="Kjene">
    <w:name w:val="footer"/>
    <w:basedOn w:val="Parasts"/>
    <w:link w:val="KjeneRakstz"/>
    <w:uiPriority w:val="99"/>
    <w:unhideWhenUsed/>
    <w:rsid w:val="009679B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79B8"/>
    <w:rPr>
      <w:rFonts w:ascii="Times New Roman" w:eastAsia="Times New Roman" w:hAnsi="Times New Roman" w:cs="Times New Roman"/>
      <w:color w:val="000000"/>
    </w:rPr>
  </w:style>
  <w:style w:type="paragraph" w:styleId="Prskatjums">
    <w:name w:val="Revision"/>
    <w:hidden/>
    <w:uiPriority w:val="99"/>
    <w:semiHidden/>
    <w:rsid w:val="000E2C65"/>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420">
      <w:bodyDiv w:val="1"/>
      <w:marLeft w:val="0"/>
      <w:marRight w:val="0"/>
      <w:marTop w:val="0"/>
      <w:marBottom w:val="0"/>
      <w:divBdr>
        <w:top w:val="none" w:sz="0" w:space="0" w:color="auto"/>
        <w:left w:val="none" w:sz="0" w:space="0" w:color="auto"/>
        <w:bottom w:val="none" w:sz="0" w:space="0" w:color="auto"/>
        <w:right w:val="none" w:sz="0" w:space="0" w:color="auto"/>
      </w:divBdr>
    </w:div>
    <w:div w:id="860821900">
      <w:bodyDiv w:val="1"/>
      <w:marLeft w:val="0"/>
      <w:marRight w:val="0"/>
      <w:marTop w:val="0"/>
      <w:marBottom w:val="0"/>
      <w:divBdr>
        <w:top w:val="none" w:sz="0" w:space="0" w:color="auto"/>
        <w:left w:val="none" w:sz="0" w:space="0" w:color="auto"/>
        <w:bottom w:val="none" w:sz="0" w:space="0" w:color="auto"/>
        <w:right w:val="none" w:sz="0" w:space="0" w:color="auto"/>
      </w:divBdr>
    </w:div>
    <w:div w:id="1118841117">
      <w:bodyDiv w:val="1"/>
      <w:marLeft w:val="0"/>
      <w:marRight w:val="0"/>
      <w:marTop w:val="0"/>
      <w:marBottom w:val="0"/>
      <w:divBdr>
        <w:top w:val="none" w:sz="0" w:space="0" w:color="auto"/>
        <w:left w:val="none" w:sz="0" w:space="0" w:color="auto"/>
        <w:bottom w:val="none" w:sz="0" w:space="0" w:color="auto"/>
        <w:right w:val="none" w:sz="0" w:space="0" w:color="auto"/>
      </w:divBdr>
    </w:div>
    <w:div w:id="1343584701">
      <w:bodyDiv w:val="1"/>
      <w:marLeft w:val="0"/>
      <w:marRight w:val="0"/>
      <w:marTop w:val="0"/>
      <w:marBottom w:val="0"/>
      <w:divBdr>
        <w:top w:val="none" w:sz="0" w:space="0" w:color="auto"/>
        <w:left w:val="none" w:sz="0" w:space="0" w:color="auto"/>
        <w:bottom w:val="none" w:sz="0" w:space="0" w:color="auto"/>
        <w:right w:val="none" w:sz="0" w:space="0" w:color="auto"/>
      </w:divBdr>
    </w:div>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352300026">
      <w:bodyDiv w:val="1"/>
      <w:marLeft w:val="0"/>
      <w:marRight w:val="0"/>
      <w:marTop w:val="0"/>
      <w:marBottom w:val="0"/>
      <w:divBdr>
        <w:top w:val="none" w:sz="0" w:space="0" w:color="auto"/>
        <w:left w:val="none" w:sz="0" w:space="0" w:color="auto"/>
        <w:bottom w:val="none" w:sz="0" w:space="0" w:color="auto"/>
        <w:right w:val="none" w:sz="0" w:space="0" w:color="auto"/>
      </w:divBdr>
    </w:div>
    <w:div w:id="1774856045">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DBA5-8972-4A45-A565-C56E0F75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3032</Words>
  <Characters>1729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Galina GS. Susinina</dc:creator>
  <cp:lastModifiedBy>Juris</cp:lastModifiedBy>
  <cp:revision>4</cp:revision>
  <cp:lastPrinted>2021-03-26T13:25:00Z</cp:lastPrinted>
  <dcterms:created xsi:type="dcterms:W3CDTF">2023-07-14T07:41:00Z</dcterms:created>
  <dcterms:modified xsi:type="dcterms:W3CDTF">2023-07-14T12:23:00Z</dcterms:modified>
</cp:coreProperties>
</file>