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AB527" w14:textId="551F7EDC" w:rsidR="00093C61" w:rsidRPr="00093C61" w:rsidRDefault="00093C61" w:rsidP="00093C61">
      <w:pPr>
        <w:spacing w:after="0" w:line="240" w:lineRule="auto"/>
        <w:jc w:val="right"/>
        <w:rPr>
          <w:rFonts w:ascii="Times New Roman" w:eastAsia="Times New Roman" w:hAnsi="Times New Roman" w:cs="Times New Roman"/>
          <w:b/>
          <w:sz w:val="24"/>
          <w:szCs w:val="24"/>
        </w:rPr>
      </w:pPr>
      <w:r w:rsidRPr="00093C61">
        <w:rPr>
          <w:rFonts w:ascii="Times New Roman" w:hAnsi="Times New Roman" w:cs="Times New Roman"/>
          <w:b/>
          <w:bCs/>
          <w:sz w:val="24"/>
          <w:szCs w:val="24"/>
        </w:rPr>
        <w:t>1.</w:t>
      </w:r>
      <w:r w:rsidRPr="00093C61">
        <w:rPr>
          <w:rFonts w:ascii="Times New Roman" w:eastAsia="Times New Roman" w:hAnsi="Times New Roman" w:cs="Times New Roman"/>
          <w:b/>
          <w:sz w:val="24"/>
          <w:szCs w:val="24"/>
        </w:rPr>
        <w:t>PIELIKUMS</w:t>
      </w:r>
    </w:p>
    <w:p w14:paraId="37445CFB" w14:textId="77777777" w:rsidR="00093C61" w:rsidRPr="00093C61" w:rsidRDefault="00093C61" w:rsidP="00093C61">
      <w:pPr>
        <w:spacing w:after="0" w:line="240" w:lineRule="auto"/>
        <w:jc w:val="right"/>
        <w:rPr>
          <w:rFonts w:ascii="Times New Roman" w:eastAsia="Times New Roman" w:hAnsi="Times New Roman" w:cs="Times New Roman"/>
          <w:sz w:val="24"/>
          <w:szCs w:val="24"/>
        </w:rPr>
      </w:pPr>
      <w:r w:rsidRPr="00093C61">
        <w:rPr>
          <w:rFonts w:ascii="Times New Roman" w:eastAsia="Times New Roman" w:hAnsi="Times New Roman" w:cs="Times New Roman"/>
          <w:sz w:val="24"/>
          <w:szCs w:val="24"/>
        </w:rPr>
        <w:t>Limbažu novada domes</w:t>
      </w:r>
    </w:p>
    <w:p w14:paraId="54AFE26C" w14:textId="5F080BD9" w:rsidR="00093C61" w:rsidRPr="00093C61" w:rsidRDefault="00093C61" w:rsidP="00093C61">
      <w:pPr>
        <w:spacing w:after="0" w:line="240" w:lineRule="auto"/>
        <w:jc w:val="right"/>
        <w:rPr>
          <w:rFonts w:ascii="Times New Roman" w:eastAsia="Times New Roman" w:hAnsi="Times New Roman" w:cs="Times New Roman"/>
          <w:sz w:val="24"/>
          <w:szCs w:val="24"/>
        </w:rPr>
      </w:pPr>
      <w:r w:rsidRPr="00093C61">
        <w:rPr>
          <w:rFonts w:ascii="Times New Roman" w:eastAsia="Times New Roman" w:hAnsi="Times New Roman" w:cs="Times New Roman"/>
          <w:sz w:val="24"/>
          <w:szCs w:val="24"/>
        </w:rPr>
        <w:t>27.07.2023. sēdes lēmumam Nr.</w:t>
      </w:r>
      <w:r w:rsidR="000A4E72">
        <w:rPr>
          <w:rFonts w:ascii="Times New Roman" w:eastAsia="Times New Roman" w:hAnsi="Times New Roman" w:cs="Times New Roman"/>
          <w:sz w:val="24"/>
          <w:szCs w:val="24"/>
        </w:rPr>
        <w:t>617</w:t>
      </w:r>
    </w:p>
    <w:p w14:paraId="7A8E2FE2" w14:textId="108E428A" w:rsidR="00093C61" w:rsidRPr="00093C61" w:rsidRDefault="00093C61" w:rsidP="00093C61">
      <w:pPr>
        <w:spacing w:after="0" w:line="240" w:lineRule="auto"/>
        <w:jc w:val="right"/>
        <w:rPr>
          <w:rFonts w:ascii="Times New Roman" w:eastAsia="Times New Roman" w:hAnsi="Times New Roman" w:cs="Times New Roman"/>
          <w:sz w:val="24"/>
          <w:szCs w:val="24"/>
        </w:rPr>
      </w:pPr>
      <w:r w:rsidRPr="00093C61">
        <w:rPr>
          <w:rFonts w:ascii="Times New Roman" w:eastAsia="Times New Roman" w:hAnsi="Times New Roman" w:cs="Times New Roman"/>
          <w:sz w:val="24"/>
          <w:szCs w:val="24"/>
        </w:rPr>
        <w:t>(protokols Nr.</w:t>
      </w:r>
      <w:r w:rsidR="000A4E72">
        <w:rPr>
          <w:rFonts w:ascii="Times New Roman" w:eastAsia="Times New Roman" w:hAnsi="Times New Roman" w:cs="Times New Roman"/>
          <w:sz w:val="24"/>
          <w:szCs w:val="24"/>
        </w:rPr>
        <w:t>8</w:t>
      </w:r>
      <w:r w:rsidRPr="00093C61">
        <w:rPr>
          <w:rFonts w:ascii="Times New Roman" w:eastAsia="Times New Roman" w:hAnsi="Times New Roman" w:cs="Times New Roman"/>
          <w:sz w:val="24"/>
          <w:szCs w:val="24"/>
        </w:rPr>
        <w:t xml:space="preserve">, </w:t>
      </w:r>
      <w:r w:rsidR="000A4E72">
        <w:rPr>
          <w:rFonts w:ascii="Times New Roman" w:eastAsia="Times New Roman" w:hAnsi="Times New Roman" w:cs="Times New Roman"/>
          <w:sz w:val="24"/>
          <w:szCs w:val="24"/>
        </w:rPr>
        <w:t>43</w:t>
      </w:r>
      <w:r w:rsidRPr="00093C61">
        <w:rPr>
          <w:rFonts w:ascii="Times New Roman" w:eastAsia="Times New Roman" w:hAnsi="Times New Roman" w:cs="Times New Roman"/>
          <w:sz w:val="24"/>
          <w:szCs w:val="24"/>
        </w:rPr>
        <w:t>.)</w:t>
      </w:r>
    </w:p>
    <w:p w14:paraId="428735F9" w14:textId="0337D6DE" w:rsidR="00385C51" w:rsidRDefault="00385C51" w:rsidP="00093C61">
      <w:pPr>
        <w:spacing w:after="0" w:line="240" w:lineRule="auto"/>
        <w:jc w:val="center"/>
        <w:rPr>
          <w:rFonts w:ascii="Times New Roman" w:hAnsi="Times New Roman" w:cs="Times New Roman"/>
          <w:b/>
          <w:sz w:val="24"/>
          <w:szCs w:val="24"/>
        </w:rPr>
      </w:pPr>
    </w:p>
    <w:p w14:paraId="30EACC44" w14:textId="77777777" w:rsidR="000A4E72" w:rsidRPr="000A4E72" w:rsidRDefault="000A4E72" w:rsidP="000A4E72">
      <w:pPr>
        <w:spacing w:after="0" w:line="240" w:lineRule="auto"/>
        <w:jc w:val="right"/>
        <w:rPr>
          <w:rFonts w:ascii="Times New Roman" w:hAnsi="Times New Roman" w:cs="Times New Roman"/>
          <w:sz w:val="24"/>
          <w:szCs w:val="24"/>
        </w:rPr>
      </w:pPr>
      <w:r w:rsidRPr="000A4E72">
        <w:rPr>
          <w:rFonts w:ascii="Times New Roman" w:hAnsi="Times New Roman" w:cs="Times New Roman"/>
          <w:sz w:val="24"/>
          <w:szCs w:val="24"/>
        </w:rPr>
        <w:t>PROJEKTS</w:t>
      </w:r>
    </w:p>
    <w:p w14:paraId="3288D92C" w14:textId="77777777" w:rsidR="00093C61" w:rsidRDefault="00093C61" w:rsidP="000A4E72">
      <w:pPr>
        <w:spacing w:after="0" w:line="240" w:lineRule="auto"/>
        <w:jc w:val="right"/>
        <w:rPr>
          <w:rFonts w:ascii="Times New Roman" w:hAnsi="Times New Roman" w:cs="Times New Roman"/>
          <w:b/>
          <w:sz w:val="24"/>
          <w:szCs w:val="24"/>
        </w:rPr>
      </w:pPr>
    </w:p>
    <w:p w14:paraId="582E76FC" w14:textId="78DB3426" w:rsidR="003653EC" w:rsidRDefault="00C4507C" w:rsidP="00AC3843">
      <w:pPr>
        <w:spacing w:line="240" w:lineRule="auto"/>
        <w:jc w:val="center"/>
        <w:rPr>
          <w:rFonts w:ascii="Times New Roman" w:hAnsi="Times New Roman" w:cs="Times New Roman"/>
          <w:sz w:val="24"/>
          <w:szCs w:val="24"/>
        </w:rPr>
      </w:pPr>
      <w:r>
        <w:rPr>
          <w:rFonts w:ascii="Times New Roman" w:hAnsi="Times New Roman" w:cs="Times New Roman"/>
          <w:b/>
          <w:sz w:val="24"/>
          <w:szCs w:val="24"/>
        </w:rPr>
        <w:t>ADMINISTRATĪVAIS LĪGUMS</w:t>
      </w:r>
      <w:r w:rsidR="003653EC">
        <w:rPr>
          <w:rFonts w:ascii="Times New Roman" w:hAnsi="Times New Roman" w:cs="Times New Roman"/>
          <w:b/>
          <w:sz w:val="24"/>
          <w:szCs w:val="24"/>
        </w:rPr>
        <w:t xml:space="preserve"> Nr. </w:t>
      </w:r>
      <w:r w:rsidR="003653EC">
        <w:rPr>
          <w:rFonts w:ascii="Times New Roman" w:hAnsi="Times New Roman" w:cs="Times New Roman"/>
          <w:sz w:val="24"/>
          <w:szCs w:val="24"/>
        </w:rPr>
        <w:t>________________</w:t>
      </w:r>
    </w:p>
    <w:p w14:paraId="0997801C" w14:textId="17B013A9" w:rsidR="00701DFE" w:rsidRDefault="00C4507C" w:rsidP="00AC384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par detālplānojuma </w:t>
      </w:r>
      <w:r w:rsidR="003653EC">
        <w:rPr>
          <w:rFonts w:ascii="Times New Roman" w:hAnsi="Times New Roman" w:cs="Times New Roman"/>
          <w:b/>
          <w:sz w:val="24"/>
          <w:szCs w:val="24"/>
        </w:rPr>
        <w:t xml:space="preserve">īstenošanas kārtību nekustamajam īpašumam </w:t>
      </w:r>
      <w:r w:rsidR="009F42E4">
        <w:rPr>
          <w:rFonts w:ascii="Times New Roman" w:hAnsi="Times New Roman"/>
          <w:b/>
          <w:bCs/>
        </w:rPr>
        <w:t>“</w:t>
      </w:r>
      <w:proofErr w:type="spellStart"/>
      <w:r w:rsidR="009F42E4">
        <w:rPr>
          <w:rFonts w:ascii="Times New Roman" w:hAnsi="Times New Roman"/>
          <w:b/>
          <w:bCs/>
        </w:rPr>
        <w:t>Ķirrulauks</w:t>
      </w:r>
      <w:proofErr w:type="spellEnd"/>
      <w:r w:rsidR="009F42E4">
        <w:rPr>
          <w:rFonts w:ascii="Times New Roman" w:hAnsi="Times New Roman"/>
          <w:b/>
          <w:bCs/>
        </w:rPr>
        <w:t xml:space="preserve">”, </w:t>
      </w:r>
      <w:proofErr w:type="spellStart"/>
      <w:r w:rsidR="009F42E4">
        <w:rPr>
          <w:rFonts w:ascii="Times New Roman" w:hAnsi="Times New Roman"/>
          <w:b/>
          <w:bCs/>
        </w:rPr>
        <w:t>Lembužos</w:t>
      </w:r>
      <w:proofErr w:type="spellEnd"/>
      <w:r w:rsidR="009F42E4">
        <w:rPr>
          <w:rFonts w:ascii="Times New Roman" w:hAnsi="Times New Roman"/>
          <w:b/>
          <w:bCs/>
        </w:rPr>
        <w:t>, Liepupes pagastā, Limbažu novadā</w:t>
      </w:r>
      <w:r w:rsidR="00FB32A8">
        <w:rPr>
          <w:rFonts w:ascii="Times New Roman" w:hAnsi="Times New Roman" w:cs="Times New Roman"/>
          <w:b/>
          <w:sz w:val="24"/>
          <w:szCs w:val="24"/>
        </w:rPr>
        <w:t xml:space="preserve"> </w:t>
      </w:r>
      <w:r w:rsidR="00CC17AE" w:rsidRPr="00CC17AE">
        <w:rPr>
          <w:rFonts w:ascii="Times New Roman" w:hAnsi="Times New Roman" w:cs="Times New Roman"/>
          <w:b/>
          <w:sz w:val="24"/>
          <w:szCs w:val="24"/>
        </w:rPr>
        <w:t xml:space="preserve">zemes vienībā ar kadastra apzīmējumu </w:t>
      </w:r>
      <w:r w:rsidR="009F42E4" w:rsidRPr="009F42E4">
        <w:rPr>
          <w:rFonts w:ascii="Times New Roman" w:hAnsi="Times New Roman" w:cs="Times New Roman"/>
          <w:b/>
          <w:sz w:val="24"/>
          <w:szCs w:val="24"/>
        </w:rPr>
        <w:t>6660 007 0108</w:t>
      </w:r>
    </w:p>
    <w:p w14:paraId="550D93B7" w14:textId="77777777" w:rsidR="00243BFD" w:rsidRDefault="00243BFD" w:rsidP="00AC3843">
      <w:pPr>
        <w:spacing w:line="240" w:lineRule="auto"/>
        <w:jc w:val="center"/>
        <w:rPr>
          <w:rFonts w:ascii="Times New Roman" w:hAnsi="Times New Roman" w:cs="Times New Roman"/>
          <w:b/>
          <w:sz w:val="24"/>
          <w:szCs w:val="24"/>
        </w:rPr>
      </w:pPr>
    </w:p>
    <w:p w14:paraId="04E8B950" w14:textId="0EA29DD3" w:rsidR="00FB32A8" w:rsidRPr="00FB32A8" w:rsidRDefault="00FB32A8" w:rsidP="00AC3843">
      <w:pPr>
        <w:spacing w:line="240" w:lineRule="auto"/>
        <w:rPr>
          <w:rFonts w:ascii="Times New Roman" w:hAnsi="Times New Roman" w:cs="Times New Roman"/>
          <w:bCs/>
          <w:sz w:val="24"/>
          <w:szCs w:val="24"/>
          <w:highlight w:val="yellow"/>
        </w:rPr>
      </w:pPr>
      <w:r w:rsidRPr="00FB32A8">
        <w:rPr>
          <w:rFonts w:ascii="Times New Roman" w:hAnsi="Times New Roman" w:cs="Times New Roman"/>
          <w:bCs/>
          <w:sz w:val="24"/>
          <w:szCs w:val="24"/>
        </w:rPr>
        <w:t xml:space="preserve">Limbažos     </w:t>
      </w:r>
      <w:r>
        <w:rPr>
          <w:rFonts w:ascii="Times New Roman" w:hAnsi="Times New Roman" w:cs="Times New Roman"/>
          <w:b/>
          <w:sz w:val="24"/>
          <w:szCs w:val="24"/>
        </w:rPr>
        <w:t xml:space="preserve">                                </w:t>
      </w:r>
      <w:r w:rsidR="000A4E72">
        <w:rPr>
          <w:rFonts w:ascii="Times New Roman" w:hAnsi="Times New Roman" w:cs="Times New Roman"/>
          <w:b/>
          <w:sz w:val="24"/>
          <w:szCs w:val="24"/>
        </w:rPr>
        <w:t xml:space="preserve">      </w:t>
      </w:r>
      <w:bookmarkStart w:id="0" w:name="_GoBack"/>
      <w:bookmarkEnd w:id="0"/>
      <w:r w:rsidRPr="00FB32A8">
        <w:rPr>
          <w:rFonts w:ascii="Times New Roman" w:hAnsi="Times New Roman" w:cs="Times New Roman"/>
          <w:bCs/>
          <w:sz w:val="24"/>
          <w:szCs w:val="24"/>
        </w:rPr>
        <w:t>Dokumenta datums ir tā elektroniskās parakstīšanas datums</w:t>
      </w:r>
    </w:p>
    <w:p w14:paraId="4EAA5AC3" w14:textId="0A255A95" w:rsidR="00A30991" w:rsidRDefault="00A25024" w:rsidP="00704880">
      <w:pPr>
        <w:pStyle w:val="Bezatstarpm"/>
        <w:jc w:val="both"/>
        <w:rPr>
          <w:rFonts w:ascii="Times New Roman" w:hAnsi="Times New Roman"/>
          <w:sz w:val="24"/>
          <w:szCs w:val="24"/>
        </w:rPr>
      </w:pPr>
      <w:r>
        <w:rPr>
          <w:rFonts w:ascii="Times New Roman" w:hAnsi="Times New Roman"/>
          <w:b/>
          <w:sz w:val="24"/>
          <w:szCs w:val="24"/>
        </w:rPr>
        <w:t>Limbažu novada pašvaldība</w:t>
      </w:r>
      <w:r>
        <w:rPr>
          <w:rFonts w:ascii="Times New Roman" w:hAnsi="Times New Roman"/>
          <w:sz w:val="24"/>
          <w:szCs w:val="24"/>
        </w:rPr>
        <w:t>, reģistrācijas Nr.</w:t>
      </w:r>
      <w:r w:rsidRPr="00A25024">
        <w:t xml:space="preserve"> </w:t>
      </w:r>
      <w:r w:rsidRPr="00A25024">
        <w:rPr>
          <w:rFonts w:ascii="Times New Roman" w:hAnsi="Times New Roman"/>
          <w:sz w:val="24"/>
          <w:szCs w:val="24"/>
        </w:rPr>
        <w:t>90009114631</w:t>
      </w:r>
      <w:r>
        <w:rPr>
          <w:rFonts w:ascii="Times New Roman" w:hAnsi="Times New Roman"/>
          <w:sz w:val="24"/>
          <w:szCs w:val="24"/>
        </w:rPr>
        <w:t xml:space="preserve">, juridiska adrese: </w:t>
      </w:r>
      <w:r w:rsidRPr="00A25024">
        <w:rPr>
          <w:rFonts w:ascii="Times New Roman" w:hAnsi="Times New Roman"/>
          <w:sz w:val="24"/>
          <w:szCs w:val="24"/>
        </w:rPr>
        <w:t>Rīgas iela 16</w:t>
      </w:r>
      <w:r w:rsidR="00704880">
        <w:rPr>
          <w:rFonts w:ascii="Times New Roman" w:hAnsi="Times New Roman"/>
          <w:sz w:val="24"/>
          <w:szCs w:val="24"/>
        </w:rPr>
        <w:t xml:space="preserve"> </w:t>
      </w:r>
      <w:r w:rsidRPr="00A25024">
        <w:rPr>
          <w:rFonts w:ascii="Times New Roman" w:hAnsi="Times New Roman"/>
          <w:sz w:val="24"/>
          <w:szCs w:val="24"/>
        </w:rPr>
        <w:t>Limbaži, Limbažu novads, LV-4001</w:t>
      </w:r>
      <w:r>
        <w:rPr>
          <w:rFonts w:ascii="Times New Roman" w:hAnsi="Times New Roman"/>
          <w:sz w:val="24"/>
          <w:szCs w:val="24"/>
        </w:rPr>
        <w:t xml:space="preserve">, (turpmāk - </w:t>
      </w:r>
      <w:r w:rsidRPr="00A25024">
        <w:rPr>
          <w:rFonts w:ascii="Times New Roman" w:hAnsi="Times New Roman"/>
          <w:b/>
          <w:bCs/>
          <w:sz w:val="24"/>
          <w:szCs w:val="24"/>
        </w:rPr>
        <w:t>Pašvaldība</w:t>
      </w:r>
      <w:r>
        <w:rPr>
          <w:rFonts w:ascii="Times New Roman" w:hAnsi="Times New Roman"/>
          <w:sz w:val="24"/>
          <w:szCs w:val="24"/>
        </w:rPr>
        <w:t xml:space="preserve">), tās izpilddirektora Arta </w:t>
      </w:r>
      <w:proofErr w:type="spellStart"/>
      <w:r>
        <w:rPr>
          <w:rFonts w:ascii="Times New Roman" w:hAnsi="Times New Roman"/>
          <w:sz w:val="24"/>
          <w:szCs w:val="24"/>
        </w:rPr>
        <w:t>Ārgaļa</w:t>
      </w:r>
      <w:proofErr w:type="spellEnd"/>
      <w:r>
        <w:rPr>
          <w:rFonts w:ascii="Times New Roman" w:hAnsi="Times New Roman"/>
          <w:sz w:val="24"/>
          <w:szCs w:val="24"/>
        </w:rPr>
        <w:t xml:space="preserve">  personā, kurš darbojas saskaņā ar </w:t>
      </w:r>
      <w:r w:rsidR="00704880">
        <w:rPr>
          <w:rFonts w:ascii="Times New Roman" w:hAnsi="Times New Roman"/>
          <w:sz w:val="24"/>
          <w:szCs w:val="24"/>
        </w:rPr>
        <w:t>Pašvaldības n</w:t>
      </w:r>
      <w:r>
        <w:rPr>
          <w:rFonts w:ascii="Times New Roman" w:hAnsi="Times New Roman"/>
          <w:sz w:val="24"/>
          <w:szCs w:val="24"/>
        </w:rPr>
        <w:t xml:space="preserve">olikumu, no vienas puses, </w:t>
      </w:r>
    </w:p>
    <w:p w14:paraId="7868CEB7" w14:textId="77777777" w:rsidR="00A30991" w:rsidRDefault="00A30991" w:rsidP="00AC3843">
      <w:pPr>
        <w:pStyle w:val="Bezatstarpm"/>
        <w:jc w:val="both"/>
        <w:rPr>
          <w:rFonts w:ascii="Times New Roman" w:hAnsi="Times New Roman"/>
          <w:sz w:val="24"/>
          <w:szCs w:val="24"/>
        </w:rPr>
      </w:pPr>
    </w:p>
    <w:p w14:paraId="67CF478D" w14:textId="44D06F77" w:rsidR="00701DFE" w:rsidRDefault="00A25024" w:rsidP="00AC3843">
      <w:pPr>
        <w:pStyle w:val="Bezatstarpm"/>
        <w:jc w:val="both"/>
        <w:rPr>
          <w:rFonts w:ascii="Times New Roman" w:hAnsi="Times New Roman"/>
          <w:sz w:val="24"/>
          <w:szCs w:val="24"/>
        </w:rPr>
      </w:pPr>
      <w:r>
        <w:rPr>
          <w:rFonts w:ascii="Times New Roman" w:hAnsi="Times New Roman"/>
          <w:sz w:val="24"/>
          <w:szCs w:val="24"/>
        </w:rPr>
        <w:t>un detālplānojuma “</w:t>
      </w:r>
      <w:proofErr w:type="spellStart"/>
      <w:r w:rsidR="009F42E4">
        <w:rPr>
          <w:rFonts w:ascii="Times New Roman" w:hAnsi="Times New Roman"/>
          <w:sz w:val="24"/>
          <w:szCs w:val="24"/>
        </w:rPr>
        <w:t>Ķirrulauks</w:t>
      </w:r>
      <w:proofErr w:type="spellEnd"/>
      <w:r>
        <w:rPr>
          <w:rFonts w:ascii="Times New Roman" w:hAnsi="Times New Roman"/>
          <w:sz w:val="24"/>
          <w:szCs w:val="24"/>
        </w:rPr>
        <w:t>”</w:t>
      </w:r>
      <w:r w:rsidR="00A22279">
        <w:rPr>
          <w:rFonts w:ascii="Times New Roman" w:hAnsi="Times New Roman"/>
          <w:sz w:val="24"/>
          <w:szCs w:val="24"/>
        </w:rPr>
        <w:t xml:space="preserve"> </w:t>
      </w:r>
      <w:r>
        <w:rPr>
          <w:rFonts w:ascii="Times New Roman" w:hAnsi="Times New Roman"/>
          <w:sz w:val="24"/>
          <w:szCs w:val="24"/>
        </w:rPr>
        <w:t xml:space="preserve">īpašnieku </w:t>
      </w:r>
      <w:r w:rsidR="00826E9F">
        <w:rPr>
          <w:rFonts w:ascii="Times New Roman" w:hAnsi="Times New Roman"/>
          <w:b/>
          <w:sz w:val="24"/>
          <w:szCs w:val="24"/>
        </w:rPr>
        <w:t>_________</w:t>
      </w:r>
      <w:r w:rsidRPr="009F1EDD">
        <w:rPr>
          <w:rFonts w:ascii="Times New Roman" w:hAnsi="Times New Roman"/>
          <w:bCs/>
          <w:sz w:val="24"/>
          <w:szCs w:val="24"/>
        </w:rPr>
        <w:t>,</w:t>
      </w:r>
      <w:r>
        <w:rPr>
          <w:rFonts w:ascii="Times New Roman" w:hAnsi="Times New Roman"/>
          <w:b/>
          <w:sz w:val="24"/>
          <w:szCs w:val="24"/>
        </w:rPr>
        <w:t xml:space="preserve"> </w:t>
      </w:r>
      <w:r>
        <w:rPr>
          <w:rFonts w:ascii="Times New Roman" w:hAnsi="Times New Roman"/>
          <w:sz w:val="24"/>
          <w:szCs w:val="24"/>
        </w:rPr>
        <w:t>pe</w:t>
      </w:r>
      <w:r w:rsidRPr="00DD52F5">
        <w:rPr>
          <w:rFonts w:ascii="Times New Roman" w:hAnsi="Times New Roman"/>
          <w:sz w:val="24"/>
          <w:szCs w:val="24"/>
        </w:rPr>
        <w:t>rs. kods</w:t>
      </w:r>
      <w:r w:rsidRPr="00DD52F5">
        <w:t xml:space="preserve"> </w:t>
      </w:r>
      <w:r w:rsidR="0065635E">
        <w:rPr>
          <w:rFonts w:ascii="Times New Roman" w:hAnsi="Times New Roman"/>
          <w:sz w:val="24"/>
          <w:szCs w:val="24"/>
        </w:rPr>
        <w:t>___________</w:t>
      </w:r>
      <w:r w:rsidRPr="00DD52F5">
        <w:rPr>
          <w:rFonts w:ascii="Times New Roman" w:hAnsi="Times New Roman"/>
          <w:sz w:val="24"/>
          <w:szCs w:val="24"/>
        </w:rPr>
        <w:t>,</w:t>
      </w:r>
      <w:r w:rsidRPr="00DD52F5">
        <w:rPr>
          <w:rFonts w:ascii="Times New Roman" w:hAnsi="Times New Roman"/>
          <w:b/>
          <w:sz w:val="24"/>
          <w:szCs w:val="24"/>
        </w:rPr>
        <w:t xml:space="preserve"> </w:t>
      </w:r>
      <w:r w:rsidRPr="00DD52F5">
        <w:rPr>
          <w:rFonts w:ascii="Times New Roman" w:hAnsi="Times New Roman"/>
          <w:sz w:val="24"/>
          <w:szCs w:val="24"/>
        </w:rPr>
        <w:t>kā detālplānojuma īstenotāj</w:t>
      </w:r>
      <w:r w:rsidR="00924551" w:rsidRPr="00DD52F5">
        <w:rPr>
          <w:rFonts w:ascii="Times New Roman" w:hAnsi="Times New Roman"/>
          <w:sz w:val="24"/>
          <w:szCs w:val="24"/>
        </w:rPr>
        <w:t>u</w:t>
      </w:r>
      <w:r w:rsidRPr="00DD52F5">
        <w:rPr>
          <w:rFonts w:ascii="Times New Roman" w:hAnsi="Times New Roman"/>
          <w:sz w:val="24"/>
          <w:szCs w:val="24"/>
        </w:rPr>
        <w:t xml:space="preserve"> no otras puses</w:t>
      </w:r>
      <w:r w:rsidR="00003DD6">
        <w:rPr>
          <w:rFonts w:ascii="Times New Roman" w:hAnsi="Times New Roman"/>
          <w:sz w:val="24"/>
          <w:szCs w:val="24"/>
        </w:rPr>
        <w:t xml:space="preserve"> (turpmāk- Īstenotājs)</w:t>
      </w:r>
      <w:r w:rsidRPr="00DD52F5">
        <w:rPr>
          <w:rFonts w:ascii="Times New Roman" w:hAnsi="Times New Roman"/>
          <w:sz w:val="24"/>
          <w:szCs w:val="24"/>
        </w:rPr>
        <w:t>,</w:t>
      </w:r>
      <w:r w:rsidR="00AC3843">
        <w:rPr>
          <w:rFonts w:ascii="Times New Roman" w:hAnsi="Times New Roman"/>
          <w:sz w:val="24"/>
          <w:szCs w:val="24"/>
        </w:rPr>
        <w:t xml:space="preserve"> kopā saukti – Puses,</w:t>
      </w:r>
      <w:r w:rsidRPr="00DD52F5">
        <w:rPr>
          <w:rFonts w:ascii="Times New Roman" w:hAnsi="Times New Roman"/>
          <w:sz w:val="24"/>
          <w:szCs w:val="24"/>
        </w:rPr>
        <w:t xml:space="preserve"> saskaņā ar Valsts p</w:t>
      </w:r>
      <w:r w:rsidRPr="0075780A">
        <w:rPr>
          <w:rFonts w:ascii="Times New Roman" w:hAnsi="Times New Roman"/>
          <w:sz w:val="24"/>
          <w:szCs w:val="24"/>
        </w:rPr>
        <w:t xml:space="preserve">ārvaldes iekārtas likuma 80.panta pirmās daļas 2. punktu, Teritorijas attīstības plānošanas likuma 31.panta pirmo daļu un ņemot vērā Limbažu novada pašvaldības </w:t>
      </w:r>
      <w:r w:rsidRPr="00C95A36">
        <w:rPr>
          <w:rFonts w:ascii="Times New Roman" w:hAnsi="Times New Roman"/>
          <w:sz w:val="24"/>
          <w:szCs w:val="24"/>
        </w:rPr>
        <w:t>domes</w:t>
      </w:r>
      <w:r w:rsidR="00AC3843">
        <w:rPr>
          <w:rFonts w:ascii="Times New Roman" w:hAnsi="Times New Roman"/>
          <w:sz w:val="24"/>
          <w:szCs w:val="24"/>
        </w:rPr>
        <w:t>, turpmāk – dome,</w:t>
      </w:r>
      <w:r w:rsidRPr="00C95A36">
        <w:rPr>
          <w:rFonts w:ascii="Times New Roman" w:hAnsi="Times New Roman"/>
          <w:sz w:val="24"/>
          <w:szCs w:val="24"/>
        </w:rPr>
        <w:t xml:space="preserve"> </w:t>
      </w:r>
      <w:r w:rsidR="00DD52F5" w:rsidRPr="00C95A36">
        <w:rPr>
          <w:rFonts w:ascii="Times New Roman" w:hAnsi="Times New Roman"/>
          <w:sz w:val="24"/>
          <w:szCs w:val="24"/>
        </w:rPr>
        <w:t>2023</w:t>
      </w:r>
      <w:r w:rsidRPr="00C95A36">
        <w:rPr>
          <w:rFonts w:ascii="Times New Roman" w:hAnsi="Times New Roman"/>
          <w:sz w:val="24"/>
          <w:szCs w:val="24"/>
        </w:rPr>
        <w:t>.</w:t>
      </w:r>
      <w:r w:rsidR="00AC3843">
        <w:rPr>
          <w:rFonts w:ascii="Times New Roman" w:hAnsi="Times New Roman"/>
          <w:sz w:val="24"/>
          <w:szCs w:val="24"/>
        </w:rPr>
        <w:t xml:space="preserve"> gada</w:t>
      </w:r>
      <w:r w:rsidRPr="00C95A36">
        <w:rPr>
          <w:rFonts w:ascii="Times New Roman" w:hAnsi="Times New Roman"/>
          <w:sz w:val="24"/>
          <w:szCs w:val="24"/>
        </w:rPr>
        <w:t xml:space="preserve"> </w:t>
      </w:r>
      <w:r w:rsidR="00AC3843" w:rsidRPr="00C95A36">
        <w:rPr>
          <w:rFonts w:ascii="Times New Roman" w:hAnsi="Times New Roman"/>
          <w:sz w:val="24"/>
          <w:szCs w:val="24"/>
        </w:rPr>
        <w:t>27.</w:t>
      </w:r>
      <w:r w:rsidR="00093C61">
        <w:rPr>
          <w:rFonts w:ascii="Times New Roman" w:hAnsi="Times New Roman"/>
          <w:sz w:val="24"/>
          <w:szCs w:val="24"/>
        </w:rPr>
        <w:t xml:space="preserve"> </w:t>
      </w:r>
      <w:r w:rsidR="00AC3843" w:rsidRPr="00C95A36">
        <w:rPr>
          <w:rFonts w:ascii="Times New Roman" w:hAnsi="Times New Roman"/>
          <w:sz w:val="24"/>
          <w:szCs w:val="24"/>
        </w:rPr>
        <w:t>jūlija</w:t>
      </w:r>
      <w:r w:rsidR="00AC3843">
        <w:rPr>
          <w:rFonts w:ascii="Times New Roman" w:hAnsi="Times New Roman"/>
          <w:sz w:val="24"/>
          <w:szCs w:val="24"/>
        </w:rPr>
        <w:t xml:space="preserve"> </w:t>
      </w:r>
      <w:r w:rsidRPr="009C581A">
        <w:rPr>
          <w:rFonts w:ascii="Times New Roman" w:hAnsi="Times New Roman"/>
          <w:sz w:val="24"/>
          <w:szCs w:val="24"/>
        </w:rPr>
        <w:t xml:space="preserve">lēmumu </w:t>
      </w:r>
      <w:r w:rsidR="009C581A" w:rsidRPr="009C581A">
        <w:rPr>
          <w:rFonts w:ascii="Times New Roman" w:hAnsi="Times New Roman"/>
          <w:sz w:val="24"/>
          <w:szCs w:val="24"/>
        </w:rPr>
        <w:t>Nr</w:t>
      </w:r>
      <w:r w:rsidR="009C581A" w:rsidRPr="00904AF9">
        <w:rPr>
          <w:rFonts w:ascii="Times New Roman" w:hAnsi="Times New Roman"/>
          <w:sz w:val="24"/>
          <w:szCs w:val="24"/>
        </w:rPr>
        <w:t>.____</w:t>
      </w:r>
      <w:r w:rsidR="003E4EC7">
        <w:rPr>
          <w:rFonts w:ascii="Times New Roman" w:hAnsi="Times New Roman"/>
          <w:sz w:val="24"/>
          <w:szCs w:val="24"/>
        </w:rPr>
        <w:t>__</w:t>
      </w:r>
      <w:r w:rsidRPr="00904AF9">
        <w:rPr>
          <w:rFonts w:ascii="Times New Roman" w:hAnsi="Times New Roman"/>
          <w:sz w:val="24"/>
          <w:szCs w:val="24"/>
        </w:rPr>
        <w:t>(protokols Nr.</w:t>
      </w:r>
      <w:r w:rsidR="00DD52F5" w:rsidRPr="00904AF9">
        <w:rPr>
          <w:rFonts w:ascii="Times New Roman" w:hAnsi="Times New Roman"/>
          <w:sz w:val="24"/>
          <w:szCs w:val="24"/>
        </w:rPr>
        <w:t>__</w:t>
      </w:r>
      <w:r w:rsidRPr="00904AF9">
        <w:rPr>
          <w:rFonts w:ascii="Times New Roman" w:hAnsi="Times New Roman"/>
          <w:sz w:val="24"/>
          <w:szCs w:val="24"/>
        </w:rPr>
        <w:t>,</w:t>
      </w:r>
      <w:r w:rsidR="00DD52F5" w:rsidRPr="00904AF9">
        <w:rPr>
          <w:rFonts w:ascii="Times New Roman" w:hAnsi="Times New Roman"/>
          <w:sz w:val="24"/>
          <w:szCs w:val="24"/>
        </w:rPr>
        <w:t>__</w:t>
      </w:r>
      <w:r w:rsidR="00093C61">
        <w:rPr>
          <w:rFonts w:ascii="Times New Roman" w:hAnsi="Times New Roman"/>
          <w:sz w:val="24"/>
          <w:szCs w:val="24"/>
        </w:rPr>
        <w:t>.</w:t>
      </w:r>
      <w:r w:rsidRPr="00904AF9">
        <w:rPr>
          <w:rFonts w:ascii="Times New Roman" w:hAnsi="Times New Roman"/>
          <w:sz w:val="24"/>
          <w:szCs w:val="24"/>
        </w:rPr>
        <w:t xml:space="preserve">) </w:t>
      </w:r>
      <w:r w:rsidR="009F1EDD" w:rsidRPr="009F1EDD">
        <w:rPr>
          <w:rFonts w:ascii="Times New Roman" w:hAnsi="Times New Roman"/>
          <w:sz w:val="24"/>
          <w:szCs w:val="24"/>
        </w:rPr>
        <w:t>„</w:t>
      </w:r>
      <w:r w:rsidR="00AC3843" w:rsidRPr="00AC3843">
        <w:rPr>
          <w:rFonts w:ascii="Times New Roman" w:hAnsi="Times New Roman"/>
          <w:sz w:val="24"/>
          <w:szCs w:val="24"/>
        </w:rPr>
        <w:t>Par detālplānojuma “</w:t>
      </w:r>
      <w:proofErr w:type="spellStart"/>
      <w:r w:rsidR="0040257E">
        <w:rPr>
          <w:rFonts w:ascii="Times New Roman" w:hAnsi="Times New Roman"/>
          <w:sz w:val="24"/>
          <w:szCs w:val="24"/>
        </w:rPr>
        <w:t>Ķirrulauks</w:t>
      </w:r>
      <w:proofErr w:type="spellEnd"/>
      <w:r w:rsidR="00AC3843" w:rsidRPr="00AC3843">
        <w:rPr>
          <w:rFonts w:ascii="Times New Roman" w:hAnsi="Times New Roman"/>
          <w:sz w:val="24"/>
          <w:szCs w:val="24"/>
        </w:rPr>
        <w:t xml:space="preserve">”, </w:t>
      </w:r>
      <w:proofErr w:type="spellStart"/>
      <w:r w:rsidR="0040257E">
        <w:rPr>
          <w:rFonts w:ascii="Times New Roman" w:hAnsi="Times New Roman"/>
          <w:sz w:val="24"/>
          <w:szCs w:val="24"/>
        </w:rPr>
        <w:t>Lembužos</w:t>
      </w:r>
      <w:proofErr w:type="spellEnd"/>
      <w:r w:rsidR="0040257E">
        <w:rPr>
          <w:rFonts w:ascii="Times New Roman" w:hAnsi="Times New Roman"/>
          <w:sz w:val="24"/>
          <w:szCs w:val="24"/>
        </w:rPr>
        <w:t xml:space="preserve">, </w:t>
      </w:r>
      <w:r w:rsidR="00AC3843" w:rsidRPr="00AC3843">
        <w:rPr>
          <w:rFonts w:ascii="Times New Roman" w:hAnsi="Times New Roman"/>
          <w:sz w:val="24"/>
          <w:szCs w:val="24"/>
        </w:rPr>
        <w:t>Li</w:t>
      </w:r>
      <w:r w:rsidR="0040257E">
        <w:rPr>
          <w:rFonts w:ascii="Times New Roman" w:hAnsi="Times New Roman"/>
          <w:sz w:val="24"/>
          <w:szCs w:val="24"/>
        </w:rPr>
        <w:t>epupes</w:t>
      </w:r>
      <w:r w:rsidR="00AC3843" w:rsidRPr="00AC3843">
        <w:rPr>
          <w:rFonts w:ascii="Times New Roman" w:hAnsi="Times New Roman"/>
          <w:sz w:val="24"/>
          <w:szCs w:val="24"/>
        </w:rPr>
        <w:t xml:space="preserve"> pagastā, Limbažu novadā, zemes vienībā ar kadastra apzīmējumu </w:t>
      </w:r>
      <w:r w:rsidR="0040257E">
        <w:rPr>
          <w:rFonts w:ascii="Times New Roman" w:hAnsi="Times New Roman"/>
          <w:sz w:val="24"/>
          <w:szCs w:val="24"/>
        </w:rPr>
        <w:t>6660 007 0108</w:t>
      </w:r>
      <w:r w:rsidR="00AC3843" w:rsidRPr="00AC3843">
        <w:rPr>
          <w:rFonts w:ascii="Times New Roman" w:hAnsi="Times New Roman"/>
          <w:sz w:val="24"/>
          <w:szCs w:val="24"/>
        </w:rPr>
        <w:t xml:space="preserve"> </w:t>
      </w:r>
      <w:r w:rsidR="0040257E">
        <w:rPr>
          <w:rFonts w:ascii="Times New Roman" w:hAnsi="Times New Roman"/>
          <w:sz w:val="24"/>
          <w:szCs w:val="24"/>
        </w:rPr>
        <w:t>1</w:t>
      </w:r>
      <w:r w:rsidR="00AC3843" w:rsidRPr="00AC3843">
        <w:rPr>
          <w:rFonts w:ascii="Times New Roman" w:hAnsi="Times New Roman"/>
          <w:sz w:val="24"/>
          <w:szCs w:val="24"/>
        </w:rPr>
        <w:t>.1 redakcijas apstiprināšanu</w:t>
      </w:r>
      <w:r w:rsidR="009F1EDD" w:rsidRPr="009F1EDD">
        <w:rPr>
          <w:rFonts w:ascii="Times New Roman" w:hAnsi="Times New Roman"/>
          <w:sz w:val="24"/>
          <w:szCs w:val="24"/>
        </w:rPr>
        <w:t>”</w:t>
      </w:r>
      <w:r w:rsidRPr="009C581A">
        <w:rPr>
          <w:rFonts w:ascii="Times New Roman" w:hAnsi="Times New Roman"/>
          <w:sz w:val="24"/>
          <w:szCs w:val="24"/>
        </w:rPr>
        <w:t>, noslēdz šāda satura administratīvo līgumu par detālplānojuma īstenošan</w:t>
      </w:r>
      <w:r w:rsidR="009F1EDD">
        <w:rPr>
          <w:rFonts w:ascii="Times New Roman" w:hAnsi="Times New Roman"/>
          <w:sz w:val="24"/>
          <w:szCs w:val="24"/>
        </w:rPr>
        <w:t>as kārtību</w:t>
      </w:r>
      <w:r w:rsidR="00A22279">
        <w:rPr>
          <w:rFonts w:ascii="Times New Roman" w:hAnsi="Times New Roman"/>
          <w:sz w:val="24"/>
          <w:szCs w:val="24"/>
        </w:rPr>
        <w:t xml:space="preserve"> </w:t>
      </w:r>
      <w:r w:rsidRPr="009C581A">
        <w:rPr>
          <w:rFonts w:ascii="Times New Roman" w:hAnsi="Times New Roman"/>
          <w:sz w:val="24"/>
          <w:szCs w:val="24"/>
        </w:rPr>
        <w:t>(turpmāk - Līgums):</w:t>
      </w:r>
      <w:r>
        <w:rPr>
          <w:rFonts w:ascii="Times New Roman" w:hAnsi="Times New Roman"/>
          <w:sz w:val="24"/>
          <w:szCs w:val="24"/>
        </w:rPr>
        <w:t xml:space="preserve"> </w:t>
      </w:r>
    </w:p>
    <w:p w14:paraId="15F8DCD8" w14:textId="77777777" w:rsidR="00701DFE" w:rsidRDefault="00C4507C" w:rsidP="00AC3843">
      <w:pPr>
        <w:pStyle w:val="Virsraksts2"/>
        <w:rPr>
          <w:rFonts w:ascii="Times New Roman" w:hAnsi="Times New Roman"/>
          <w:w w:val="90"/>
          <w:szCs w:val="24"/>
        </w:rPr>
      </w:pPr>
      <w:r>
        <w:rPr>
          <w:rFonts w:ascii="Times New Roman" w:hAnsi="Times New Roman"/>
          <w:szCs w:val="24"/>
        </w:rPr>
        <w:t>LĪGUMA PRIEKŠMETS</w:t>
      </w:r>
    </w:p>
    <w:p w14:paraId="073CFE2C" w14:textId="616D5294" w:rsidR="00701DFE" w:rsidRPr="0024138D" w:rsidRDefault="00377B5B" w:rsidP="00AC3843">
      <w:pPr>
        <w:pStyle w:val="Bezatstarpm"/>
        <w:ind w:firstLine="709"/>
        <w:jc w:val="both"/>
        <w:rPr>
          <w:rFonts w:ascii="Times New Roman" w:hAnsi="Times New Roman"/>
          <w:w w:val="90"/>
          <w:sz w:val="24"/>
          <w:szCs w:val="24"/>
          <w:highlight w:val="lightGray"/>
        </w:rPr>
      </w:pPr>
      <w:r w:rsidRPr="00377B5B">
        <w:rPr>
          <w:rFonts w:ascii="Times New Roman" w:hAnsi="Times New Roman"/>
          <w:sz w:val="24"/>
          <w:szCs w:val="24"/>
        </w:rPr>
        <w:t xml:space="preserve">Puses vienojas par detālplānojuma, kas apstiprināts ar </w:t>
      </w:r>
      <w:r w:rsidR="00AC3843">
        <w:rPr>
          <w:rFonts w:ascii="Times New Roman" w:hAnsi="Times New Roman"/>
          <w:sz w:val="24"/>
          <w:szCs w:val="24"/>
        </w:rPr>
        <w:t>d</w:t>
      </w:r>
      <w:r w:rsidRPr="00377B5B">
        <w:rPr>
          <w:rFonts w:ascii="Times New Roman" w:hAnsi="Times New Roman"/>
          <w:sz w:val="24"/>
          <w:szCs w:val="24"/>
        </w:rPr>
        <w:t>omes 202</w:t>
      </w:r>
      <w:r w:rsidR="004F1F1A">
        <w:rPr>
          <w:rFonts w:ascii="Times New Roman" w:hAnsi="Times New Roman"/>
          <w:sz w:val="24"/>
          <w:szCs w:val="24"/>
        </w:rPr>
        <w:t>3.</w:t>
      </w:r>
      <w:r w:rsidR="00093C61">
        <w:rPr>
          <w:rFonts w:ascii="Times New Roman" w:hAnsi="Times New Roman"/>
          <w:sz w:val="24"/>
          <w:szCs w:val="24"/>
        </w:rPr>
        <w:t xml:space="preserve"> </w:t>
      </w:r>
      <w:r w:rsidRPr="00377B5B">
        <w:rPr>
          <w:rFonts w:ascii="Times New Roman" w:hAnsi="Times New Roman"/>
          <w:sz w:val="24"/>
          <w:szCs w:val="24"/>
        </w:rPr>
        <w:t xml:space="preserve">gada </w:t>
      </w:r>
      <w:r w:rsidR="00DE60A6" w:rsidRPr="00C95A36">
        <w:rPr>
          <w:rFonts w:ascii="Times New Roman" w:hAnsi="Times New Roman"/>
          <w:sz w:val="24"/>
          <w:szCs w:val="24"/>
        </w:rPr>
        <w:t>27.</w:t>
      </w:r>
      <w:r w:rsidR="00093C61">
        <w:rPr>
          <w:rFonts w:ascii="Times New Roman" w:hAnsi="Times New Roman"/>
          <w:sz w:val="24"/>
          <w:szCs w:val="24"/>
        </w:rPr>
        <w:t xml:space="preserve"> </w:t>
      </w:r>
      <w:r w:rsidR="00DE60A6" w:rsidRPr="00C95A36">
        <w:rPr>
          <w:rFonts w:ascii="Times New Roman" w:hAnsi="Times New Roman"/>
          <w:sz w:val="24"/>
          <w:szCs w:val="24"/>
        </w:rPr>
        <w:t>jūlija</w:t>
      </w:r>
      <w:r w:rsidRPr="00C95A36">
        <w:rPr>
          <w:rFonts w:ascii="Times New Roman" w:hAnsi="Times New Roman"/>
          <w:sz w:val="24"/>
          <w:szCs w:val="24"/>
        </w:rPr>
        <w:t xml:space="preserve"> </w:t>
      </w:r>
      <w:r w:rsidR="004F1F1A" w:rsidRPr="004F1F1A">
        <w:rPr>
          <w:rFonts w:ascii="Times New Roman" w:hAnsi="Times New Roman"/>
          <w:sz w:val="24"/>
          <w:szCs w:val="24"/>
        </w:rPr>
        <w:t>lēmumu Nr.____</w:t>
      </w:r>
      <w:r w:rsidR="004F1F1A">
        <w:rPr>
          <w:rFonts w:ascii="Times New Roman" w:hAnsi="Times New Roman"/>
          <w:sz w:val="24"/>
          <w:szCs w:val="24"/>
        </w:rPr>
        <w:t>____</w:t>
      </w:r>
      <w:r w:rsidR="004F1F1A" w:rsidRPr="004F1F1A">
        <w:rPr>
          <w:rFonts w:ascii="Times New Roman" w:hAnsi="Times New Roman"/>
          <w:sz w:val="24"/>
          <w:szCs w:val="24"/>
        </w:rPr>
        <w:t>(protokols Nr.__,__.) „</w:t>
      </w:r>
      <w:r w:rsidR="00AC3843" w:rsidRPr="00AC3843">
        <w:rPr>
          <w:rFonts w:ascii="Times New Roman" w:hAnsi="Times New Roman"/>
          <w:sz w:val="24"/>
          <w:szCs w:val="24"/>
        </w:rPr>
        <w:t>Par detālplānojuma “</w:t>
      </w:r>
      <w:proofErr w:type="spellStart"/>
      <w:r w:rsidR="00342D77">
        <w:rPr>
          <w:rFonts w:ascii="Times New Roman" w:hAnsi="Times New Roman"/>
          <w:sz w:val="24"/>
          <w:szCs w:val="24"/>
        </w:rPr>
        <w:t>Ķirrulauks</w:t>
      </w:r>
      <w:proofErr w:type="spellEnd"/>
      <w:r w:rsidR="00AC3843" w:rsidRPr="00AC3843">
        <w:rPr>
          <w:rFonts w:ascii="Times New Roman" w:hAnsi="Times New Roman"/>
          <w:sz w:val="24"/>
          <w:szCs w:val="24"/>
        </w:rPr>
        <w:t xml:space="preserve">”, </w:t>
      </w:r>
      <w:proofErr w:type="spellStart"/>
      <w:r w:rsidR="00342D77">
        <w:rPr>
          <w:rFonts w:ascii="Times New Roman" w:hAnsi="Times New Roman"/>
          <w:sz w:val="24"/>
          <w:szCs w:val="24"/>
        </w:rPr>
        <w:t>Lembužos</w:t>
      </w:r>
      <w:proofErr w:type="spellEnd"/>
      <w:r w:rsidR="00342D77">
        <w:rPr>
          <w:rFonts w:ascii="Times New Roman" w:hAnsi="Times New Roman"/>
          <w:sz w:val="24"/>
          <w:szCs w:val="24"/>
        </w:rPr>
        <w:t xml:space="preserve">, </w:t>
      </w:r>
      <w:r w:rsidR="00AC3843" w:rsidRPr="00AC3843">
        <w:rPr>
          <w:rFonts w:ascii="Times New Roman" w:hAnsi="Times New Roman"/>
          <w:sz w:val="24"/>
          <w:szCs w:val="24"/>
        </w:rPr>
        <w:t>Li</w:t>
      </w:r>
      <w:r w:rsidR="00342D77">
        <w:rPr>
          <w:rFonts w:ascii="Times New Roman" w:hAnsi="Times New Roman"/>
          <w:sz w:val="24"/>
          <w:szCs w:val="24"/>
        </w:rPr>
        <w:t>epupes</w:t>
      </w:r>
      <w:r w:rsidR="00AC3843" w:rsidRPr="00AC3843">
        <w:rPr>
          <w:rFonts w:ascii="Times New Roman" w:hAnsi="Times New Roman"/>
          <w:sz w:val="24"/>
          <w:szCs w:val="24"/>
        </w:rPr>
        <w:t xml:space="preserve"> pagastā, Limbažu novadā, zemes vienībā ar kadastra apzīmējumu </w:t>
      </w:r>
      <w:r w:rsidR="00342D77">
        <w:rPr>
          <w:rFonts w:ascii="Times New Roman" w:hAnsi="Times New Roman"/>
          <w:sz w:val="24"/>
          <w:szCs w:val="24"/>
        </w:rPr>
        <w:t>6660 007 0108</w:t>
      </w:r>
      <w:r w:rsidR="00AC3843" w:rsidRPr="00AC3843">
        <w:rPr>
          <w:rFonts w:ascii="Times New Roman" w:hAnsi="Times New Roman"/>
          <w:sz w:val="24"/>
          <w:szCs w:val="24"/>
        </w:rPr>
        <w:t xml:space="preserve"> </w:t>
      </w:r>
      <w:r w:rsidR="00342D77">
        <w:rPr>
          <w:rFonts w:ascii="Times New Roman" w:hAnsi="Times New Roman"/>
          <w:sz w:val="24"/>
          <w:szCs w:val="24"/>
        </w:rPr>
        <w:t>1</w:t>
      </w:r>
      <w:r w:rsidR="00AC3843" w:rsidRPr="00AC3843">
        <w:rPr>
          <w:rFonts w:ascii="Times New Roman" w:hAnsi="Times New Roman"/>
          <w:sz w:val="24"/>
          <w:szCs w:val="24"/>
        </w:rPr>
        <w:t>.1 redakcijas apstiprināšanu</w:t>
      </w:r>
      <w:r w:rsidR="004F1F1A" w:rsidRPr="004F1F1A">
        <w:rPr>
          <w:rFonts w:ascii="Times New Roman" w:hAnsi="Times New Roman"/>
          <w:sz w:val="24"/>
          <w:szCs w:val="24"/>
        </w:rPr>
        <w:t xml:space="preserve">”, </w:t>
      </w:r>
      <w:r w:rsidRPr="00377B5B">
        <w:rPr>
          <w:rFonts w:ascii="Times New Roman" w:hAnsi="Times New Roman"/>
          <w:sz w:val="24"/>
          <w:szCs w:val="24"/>
        </w:rPr>
        <w:t>(turpmāk – Detālplānojums) īstenošanas kārtību un termiņiem.</w:t>
      </w:r>
    </w:p>
    <w:p w14:paraId="49EF9E33" w14:textId="77777777" w:rsidR="00701DFE" w:rsidRPr="007D3536" w:rsidRDefault="00C4507C" w:rsidP="00AC3843">
      <w:pPr>
        <w:pStyle w:val="Virsraksts2"/>
        <w:rPr>
          <w:rFonts w:ascii="Times New Roman" w:hAnsi="Times New Roman"/>
          <w:szCs w:val="24"/>
        </w:rPr>
      </w:pPr>
      <w:r>
        <w:rPr>
          <w:rFonts w:ascii="Times New Roman" w:hAnsi="Times New Roman"/>
          <w:szCs w:val="24"/>
        </w:rPr>
        <w:t xml:space="preserve">LĪDZĒJU </w:t>
      </w:r>
      <w:r w:rsidRPr="007D3536">
        <w:rPr>
          <w:rFonts w:ascii="Times New Roman" w:hAnsi="Times New Roman"/>
          <w:szCs w:val="24"/>
        </w:rPr>
        <w:t>SAISTĪBAS un atbildība</w:t>
      </w:r>
    </w:p>
    <w:p w14:paraId="0894D78F" w14:textId="77777777" w:rsidR="00701DFE" w:rsidRPr="00CD2D3C" w:rsidRDefault="00C4507C" w:rsidP="00AC3843">
      <w:pPr>
        <w:pStyle w:val="Bezatstarpm"/>
        <w:numPr>
          <w:ilvl w:val="1"/>
          <w:numId w:val="1"/>
        </w:numPr>
        <w:ind w:left="567" w:hanging="567"/>
        <w:jc w:val="both"/>
        <w:rPr>
          <w:rFonts w:ascii="Times New Roman" w:hAnsi="Times New Roman"/>
          <w:b/>
          <w:bCs/>
          <w:sz w:val="24"/>
          <w:szCs w:val="24"/>
        </w:rPr>
      </w:pPr>
      <w:r w:rsidRPr="00CD2D3C">
        <w:rPr>
          <w:rFonts w:ascii="Times New Roman" w:hAnsi="Times New Roman"/>
          <w:b/>
          <w:bCs/>
          <w:sz w:val="24"/>
          <w:szCs w:val="24"/>
        </w:rPr>
        <w:t>Īstenotājs apņemas:</w:t>
      </w:r>
    </w:p>
    <w:p w14:paraId="288154B5" w14:textId="77777777" w:rsidR="00AC3843" w:rsidRDefault="00CD2D3C" w:rsidP="00AC3843">
      <w:pPr>
        <w:pStyle w:val="Bezatstarpm"/>
        <w:numPr>
          <w:ilvl w:val="2"/>
          <w:numId w:val="1"/>
        </w:numPr>
        <w:jc w:val="both"/>
        <w:rPr>
          <w:rFonts w:ascii="Times New Roman" w:hAnsi="Times New Roman"/>
          <w:sz w:val="24"/>
          <w:szCs w:val="24"/>
        </w:rPr>
      </w:pPr>
      <w:r w:rsidRPr="00CD2D3C">
        <w:rPr>
          <w:rFonts w:ascii="Times New Roman" w:hAnsi="Times New Roman"/>
          <w:sz w:val="24"/>
          <w:szCs w:val="24"/>
        </w:rPr>
        <w:t>īstenot Detālplānojumu saskaņā ar Līgumu, Detālplānojuma Teritorijas izmantošanas un apbūves nosacījumiem un Grafisko daļu,</w:t>
      </w:r>
      <w:r>
        <w:rPr>
          <w:rFonts w:ascii="Times New Roman" w:hAnsi="Times New Roman"/>
          <w:sz w:val="24"/>
          <w:szCs w:val="24"/>
        </w:rPr>
        <w:t xml:space="preserve"> </w:t>
      </w:r>
      <w:r w:rsidRPr="00CD2D3C">
        <w:rPr>
          <w:rFonts w:ascii="Times New Roman" w:hAnsi="Times New Roman"/>
          <w:sz w:val="24"/>
          <w:szCs w:val="24"/>
        </w:rPr>
        <w:t>Realizācijas kārtību; ievērojot spēkā esošo teritorijas plānojumu un citus normatīvos aktus;</w:t>
      </w:r>
    </w:p>
    <w:p w14:paraId="2CE6E3F4" w14:textId="77777777" w:rsid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t>uzsākt Detālplānojuma īstenošanu no Līguma parakstīšanas brīža un Detālplānojuma</w:t>
      </w:r>
      <w:r w:rsidR="00AC3843">
        <w:rPr>
          <w:rFonts w:ascii="Times New Roman" w:hAnsi="Times New Roman"/>
          <w:sz w:val="24"/>
          <w:szCs w:val="24"/>
        </w:rPr>
        <w:t>:</w:t>
      </w:r>
    </w:p>
    <w:p w14:paraId="77647EF1" w14:textId="1FEDEAE9" w:rsidR="00AC3843" w:rsidRDefault="00CD2D3C" w:rsidP="00AC3843">
      <w:pPr>
        <w:pStyle w:val="Bezatstarpm"/>
        <w:numPr>
          <w:ilvl w:val="3"/>
          <w:numId w:val="1"/>
        </w:numPr>
        <w:ind w:left="2127" w:hanging="993"/>
        <w:jc w:val="both"/>
        <w:rPr>
          <w:rFonts w:ascii="Times New Roman" w:hAnsi="Times New Roman"/>
          <w:sz w:val="24"/>
          <w:szCs w:val="24"/>
        </w:rPr>
      </w:pPr>
      <w:r w:rsidRPr="00AC3843">
        <w:rPr>
          <w:rFonts w:ascii="Times New Roman" w:hAnsi="Times New Roman"/>
          <w:b/>
          <w:bCs/>
          <w:sz w:val="24"/>
          <w:szCs w:val="24"/>
        </w:rPr>
        <w:t>pirmo kārtu</w:t>
      </w:r>
      <w:r w:rsidRPr="00AC3843">
        <w:rPr>
          <w:rFonts w:ascii="Times New Roman" w:hAnsi="Times New Roman"/>
          <w:sz w:val="24"/>
          <w:szCs w:val="24"/>
        </w:rPr>
        <w:t xml:space="preserve"> atbilstoši Līguma 3.</w:t>
      </w:r>
      <w:r w:rsidR="00D7558C" w:rsidRPr="00AC3843">
        <w:rPr>
          <w:rFonts w:ascii="Times New Roman" w:hAnsi="Times New Roman"/>
          <w:sz w:val="24"/>
          <w:szCs w:val="24"/>
        </w:rPr>
        <w:t>1.1.</w:t>
      </w:r>
      <w:r w:rsidRPr="00AC3843">
        <w:rPr>
          <w:rFonts w:ascii="Times New Roman" w:hAnsi="Times New Roman"/>
          <w:sz w:val="24"/>
          <w:szCs w:val="24"/>
        </w:rPr>
        <w:t>punkt</w:t>
      </w:r>
      <w:r w:rsidR="00D7558C" w:rsidRPr="00AC3843">
        <w:rPr>
          <w:rFonts w:ascii="Times New Roman" w:hAnsi="Times New Roman"/>
          <w:sz w:val="24"/>
          <w:szCs w:val="24"/>
        </w:rPr>
        <w:t>ā</w:t>
      </w:r>
      <w:r w:rsidRPr="00AC3843">
        <w:rPr>
          <w:rFonts w:ascii="Times New Roman" w:hAnsi="Times New Roman"/>
          <w:sz w:val="24"/>
          <w:szCs w:val="24"/>
        </w:rPr>
        <w:t xml:space="preserve"> noteiktajam pilnībā īstenot līdz 20</w:t>
      </w:r>
      <w:r w:rsidR="00DC2699">
        <w:rPr>
          <w:rFonts w:ascii="Times New Roman" w:hAnsi="Times New Roman"/>
          <w:sz w:val="24"/>
          <w:szCs w:val="24"/>
        </w:rPr>
        <w:t>25</w:t>
      </w:r>
      <w:r w:rsidR="002A42B1" w:rsidRPr="00AC3843">
        <w:rPr>
          <w:rFonts w:ascii="Times New Roman" w:hAnsi="Times New Roman"/>
          <w:sz w:val="24"/>
          <w:szCs w:val="24"/>
        </w:rPr>
        <w:t>.</w:t>
      </w:r>
      <w:r w:rsidRPr="00AC3843">
        <w:rPr>
          <w:rFonts w:ascii="Times New Roman" w:hAnsi="Times New Roman"/>
          <w:sz w:val="24"/>
          <w:szCs w:val="24"/>
        </w:rPr>
        <w:t xml:space="preserve"> gada </w:t>
      </w:r>
      <w:r w:rsidR="009F42E4">
        <w:rPr>
          <w:rFonts w:ascii="Times New Roman" w:hAnsi="Times New Roman"/>
          <w:sz w:val="24"/>
          <w:szCs w:val="24"/>
        </w:rPr>
        <w:t>31</w:t>
      </w:r>
      <w:r w:rsidRPr="00AC3843">
        <w:rPr>
          <w:rFonts w:ascii="Times New Roman" w:hAnsi="Times New Roman"/>
          <w:sz w:val="24"/>
          <w:szCs w:val="24"/>
        </w:rPr>
        <w:t xml:space="preserve">. </w:t>
      </w:r>
      <w:r w:rsidR="003F44C5" w:rsidRPr="00AC3843">
        <w:rPr>
          <w:rFonts w:ascii="Times New Roman" w:hAnsi="Times New Roman"/>
          <w:sz w:val="24"/>
          <w:szCs w:val="24"/>
        </w:rPr>
        <w:t>jūlijam</w:t>
      </w:r>
      <w:r w:rsidRPr="00AC3843">
        <w:rPr>
          <w:rFonts w:ascii="Times New Roman" w:hAnsi="Times New Roman"/>
          <w:sz w:val="24"/>
          <w:szCs w:val="24"/>
        </w:rPr>
        <w:t xml:space="preserve"> /</w:t>
      </w:r>
      <w:r w:rsidR="00DC2699">
        <w:rPr>
          <w:rFonts w:ascii="Times New Roman" w:hAnsi="Times New Roman"/>
          <w:sz w:val="24"/>
          <w:szCs w:val="24"/>
        </w:rPr>
        <w:t>2</w:t>
      </w:r>
      <w:r w:rsidR="00166BEA" w:rsidRPr="00AC3843">
        <w:rPr>
          <w:rFonts w:ascii="Times New Roman" w:hAnsi="Times New Roman"/>
          <w:sz w:val="24"/>
          <w:szCs w:val="24"/>
        </w:rPr>
        <w:t xml:space="preserve"> </w:t>
      </w:r>
      <w:r w:rsidRPr="00AC3843">
        <w:rPr>
          <w:rFonts w:ascii="Times New Roman" w:hAnsi="Times New Roman"/>
          <w:sz w:val="24"/>
          <w:szCs w:val="24"/>
        </w:rPr>
        <w:t>gadi/;</w:t>
      </w:r>
    </w:p>
    <w:p w14:paraId="444D7827" w14:textId="7F66958F" w:rsidR="00AC3843" w:rsidRDefault="00D7558C" w:rsidP="00AC3843">
      <w:pPr>
        <w:pStyle w:val="Bezatstarpm"/>
        <w:numPr>
          <w:ilvl w:val="3"/>
          <w:numId w:val="1"/>
        </w:numPr>
        <w:ind w:left="2127" w:hanging="993"/>
        <w:jc w:val="both"/>
        <w:rPr>
          <w:rFonts w:ascii="Times New Roman" w:hAnsi="Times New Roman"/>
          <w:sz w:val="24"/>
          <w:szCs w:val="24"/>
        </w:rPr>
      </w:pPr>
      <w:r w:rsidRPr="00AC3843">
        <w:rPr>
          <w:rFonts w:ascii="Times New Roman" w:hAnsi="Times New Roman"/>
          <w:b/>
          <w:bCs/>
          <w:sz w:val="24"/>
          <w:szCs w:val="24"/>
        </w:rPr>
        <w:t xml:space="preserve">otro kārtu </w:t>
      </w:r>
      <w:r w:rsidRPr="00AC3843">
        <w:rPr>
          <w:rFonts w:ascii="Times New Roman" w:hAnsi="Times New Roman"/>
          <w:sz w:val="24"/>
          <w:szCs w:val="24"/>
        </w:rPr>
        <w:t xml:space="preserve">atbilstoši Līguma 3.1.2.punktā noteiktajam </w:t>
      </w:r>
      <w:r w:rsidR="00F47167" w:rsidRPr="00AC3843">
        <w:rPr>
          <w:rFonts w:ascii="Times New Roman" w:hAnsi="Times New Roman"/>
          <w:sz w:val="24"/>
          <w:szCs w:val="24"/>
        </w:rPr>
        <w:t>pilnībā īstenot līdz 20</w:t>
      </w:r>
      <w:r w:rsidR="00DC2699">
        <w:rPr>
          <w:rFonts w:ascii="Times New Roman" w:hAnsi="Times New Roman"/>
          <w:sz w:val="24"/>
          <w:szCs w:val="24"/>
        </w:rPr>
        <w:t>26</w:t>
      </w:r>
      <w:r w:rsidR="006571F3" w:rsidRPr="00AC3843">
        <w:rPr>
          <w:rFonts w:ascii="Times New Roman" w:hAnsi="Times New Roman"/>
          <w:sz w:val="24"/>
          <w:szCs w:val="24"/>
        </w:rPr>
        <w:t>.</w:t>
      </w:r>
      <w:r w:rsidR="00F47167" w:rsidRPr="00AC3843">
        <w:rPr>
          <w:rFonts w:ascii="Times New Roman" w:hAnsi="Times New Roman"/>
          <w:sz w:val="24"/>
          <w:szCs w:val="24"/>
        </w:rPr>
        <w:t xml:space="preserve">gada </w:t>
      </w:r>
      <w:r w:rsidR="009F42E4">
        <w:rPr>
          <w:rFonts w:ascii="Times New Roman" w:hAnsi="Times New Roman"/>
          <w:sz w:val="24"/>
          <w:szCs w:val="24"/>
        </w:rPr>
        <w:t>31</w:t>
      </w:r>
      <w:r w:rsidR="00F47167" w:rsidRPr="00AC3843">
        <w:rPr>
          <w:rFonts w:ascii="Times New Roman" w:hAnsi="Times New Roman"/>
          <w:sz w:val="24"/>
          <w:szCs w:val="24"/>
        </w:rPr>
        <w:t xml:space="preserve">. </w:t>
      </w:r>
      <w:r w:rsidR="003F44C5" w:rsidRPr="00AC3843">
        <w:rPr>
          <w:rFonts w:ascii="Times New Roman" w:hAnsi="Times New Roman"/>
          <w:sz w:val="24"/>
          <w:szCs w:val="24"/>
        </w:rPr>
        <w:t>jūlijam</w:t>
      </w:r>
      <w:r w:rsidR="00DC2699">
        <w:rPr>
          <w:rFonts w:ascii="Times New Roman" w:hAnsi="Times New Roman"/>
          <w:sz w:val="24"/>
          <w:szCs w:val="24"/>
        </w:rPr>
        <w:t>/3</w:t>
      </w:r>
      <w:r w:rsidR="00F47167" w:rsidRPr="00AC3843">
        <w:rPr>
          <w:rFonts w:ascii="Times New Roman" w:hAnsi="Times New Roman"/>
          <w:sz w:val="24"/>
          <w:szCs w:val="24"/>
        </w:rPr>
        <w:t xml:space="preserve"> gadi/;</w:t>
      </w:r>
    </w:p>
    <w:p w14:paraId="6B954453" w14:textId="5718189D" w:rsidR="00AC3843" w:rsidRDefault="00090372" w:rsidP="00AC3843">
      <w:pPr>
        <w:pStyle w:val="Bezatstarpm"/>
        <w:numPr>
          <w:ilvl w:val="3"/>
          <w:numId w:val="1"/>
        </w:numPr>
        <w:ind w:left="2127" w:hanging="993"/>
        <w:jc w:val="both"/>
        <w:rPr>
          <w:rFonts w:ascii="Times New Roman" w:hAnsi="Times New Roman"/>
          <w:sz w:val="24"/>
          <w:szCs w:val="24"/>
        </w:rPr>
      </w:pPr>
      <w:r w:rsidRPr="00AC3843">
        <w:rPr>
          <w:rFonts w:ascii="Times New Roman" w:hAnsi="Times New Roman"/>
          <w:b/>
          <w:bCs/>
          <w:sz w:val="24"/>
          <w:szCs w:val="24"/>
        </w:rPr>
        <w:t xml:space="preserve">trešo kārtu </w:t>
      </w:r>
      <w:r w:rsidRPr="00AC3843">
        <w:rPr>
          <w:rFonts w:ascii="Times New Roman" w:hAnsi="Times New Roman"/>
          <w:sz w:val="24"/>
          <w:szCs w:val="24"/>
        </w:rPr>
        <w:t xml:space="preserve">atbilstoši Līguma 3.1.3.punktā noteiktajam īstenot līdz </w:t>
      </w:r>
      <w:r w:rsidR="002A42B1" w:rsidRPr="00AC3843">
        <w:rPr>
          <w:rFonts w:ascii="Times New Roman" w:hAnsi="Times New Roman"/>
          <w:sz w:val="24"/>
          <w:szCs w:val="24"/>
        </w:rPr>
        <w:t>20</w:t>
      </w:r>
      <w:r w:rsidR="00DC2699">
        <w:rPr>
          <w:rFonts w:ascii="Times New Roman" w:hAnsi="Times New Roman"/>
          <w:sz w:val="24"/>
          <w:szCs w:val="24"/>
        </w:rPr>
        <w:t>26</w:t>
      </w:r>
      <w:r w:rsidR="002A42B1" w:rsidRPr="00AC3843">
        <w:rPr>
          <w:rFonts w:ascii="Times New Roman" w:hAnsi="Times New Roman"/>
          <w:sz w:val="24"/>
          <w:szCs w:val="24"/>
        </w:rPr>
        <w:t>.gada</w:t>
      </w:r>
      <w:r w:rsidR="00A64345" w:rsidRPr="00AC3843">
        <w:rPr>
          <w:rFonts w:ascii="Times New Roman" w:hAnsi="Times New Roman"/>
          <w:sz w:val="24"/>
          <w:szCs w:val="24"/>
        </w:rPr>
        <w:t>m.</w:t>
      </w:r>
      <w:r w:rsidR="00DC2699">
        <w:rPr>
          <w:rFonts w:ascii="Times New Roman" w:hAnsi="Times New Roman"/>
          <w:sz w:val="24"/>
          <w:szCs w:val="24"/>
        </w:rPr>
        <w:t xml:space="preserve"> </w:t>
      </w:r>
      <w:r w:rsidR="009F42E4">
        <w:rPr>
          <w:rFonts w:ascii="Times New Roman" w:hAnsi="Times New Roman"/>
          <w:sz w:val="24"/>
          <w:szCs w:val="24"/>
        </w:rPr>
        <w:t>31</w:t>
      </w:r>
      <w:r w:rsidR="00DC2699">
        <w:rPr>
          <w:rFonts w:ascii="Times New Roman" w:hAnsi="Times New Roman"/>
          <w:sz w:val="24"/>
          <w:szCs w:val="24"/>
        </w:rPr>
        <w:t xml:space="preserve">. </w:t>
      </w:r>
      <w:r w:rsidR="009F42E4">
        <w:rPr>
          <w:rFonts w:ascii="Times New Roman" w:hAnsi="Times New Roman"/>
          <w:sz w:val="24"/>
          <w:szCs w:val="24"/>
        </w:rPr>
        <w:t>j</w:t>
      </w:r>
      <w:r w:rsidR="00DC2699">
        <w:rPr>
          <w:rFonts w:ascii="Times New Roman" w:hAnsi="Times New Roman"/>
          <w:sz w:val="24"/>
          <w:szCs w:val="24"/>
        </w:rPr>
        <w:t>ūlijam/3 gadi/</w:t>
      </w:r>
      <w:r w:rsidR="00704880">
        <w:rPr>
          <w:rFonts w:ascii="Times New Roman" w:hAnsi="Times New Roman"/>
          <w:sz w:val="24"/>
          <w:szCs w:val="24"/>
        </w:rPr>
        <w:t>;</w:t>
      </w:r>
    </w:p>
    <w:p w14:paraId="743EF8E7" w14:textId="7F4995BF" w:rsidR="00704880" w:rsidRPr="00AC3843" w:rsidRDefault="00704880" w:rsidP="00AC3843">
      <w:pPr>
        <w:pStyle w:val="Bezatstarpm"/>
        <w:numPr>
          <w:ilvl w:val="3"/>
          <w:numId w:val="1"/>
        </w:numPr>
        <w:ind w:left="2127" w:hanging="993"/>
        <w:jc w:val="both"/>
        <w:rPr>
          <w:rFonts w:ascii="Times New Roman" w:hAnsi="Times New Roman"/>
          <w:sz w:val="24"/>
          <w:szCs w:val="24"/>
        </w:rPr>
      </w:pPr>
      <w:r>
        <w:rPr>
          <w:rFonts w:ascii="Times New Roman" w:hAnsi="Times New Roman"/>
          <w:b/>
          <w:bCs/>
          <w:sz w:val="24"/>
          <w:szCs w:val="24"/>
        </w:rPr>
        <w:t xml:space="preserve">ceturto kārtu </w:t>
      </w:r>
      <w:r w:rsidRPr="00AC3843">
        <w:rPr>
          <w:rFonts w:ascii="Times New Roman" w:hAnsi="Times New Roman"/>
          <w:sz w:val="24"/>
          <w:szCs w:val="24"/>
        </w:rPr>
        <w:t>atbilstoši Līguma 3.1.</w:t>
      </w:r>
      <w:r>
        <w:rPr>
          <w:rFonts w:ascii="Times New Roman" w:hAnsi="Times New Roman"/>
          <w:sz w:val="24"/>
          <w:szCs w:val="24"/>
        </w:rPr>
        <w:t>4</w:t>
      </w:r>
      <w:r w:rsidRPr="00AC3843">
        <w:rPr>
          <w:rFonts w:ascii="Times New Roman" w:hAnsi="Times New Roman"/>
          <w:sz w:val="24"/>
          <w:szCs w:val="24"/>
        </w:rPr>
        <w:t>.punktā noteiktajam īstenot līdz 20</w:t>
      </w:r>
      <w:r>
        <w:rPr>
          <w:rFonts w:ascii="Times New Roman" w:hAnsi="Times New Roman"/>
          <w:sz w:val="24"/>
          <w:szCs w:val="24"/>
        </w:rPr>
        <w:t>33</w:t>
      </w:r>
      <w:r w:rsidRPr="00AC3843">
        <w:rPr>
          <w:rFonts w:ascii="Times New Roman" w:hAnsi="Times New Roman"/>
          <w:sz w:val="24"/>
          <w:szCs w:val="24"/>
        </w:rPr>
        <w:t>.gadam.</w:t>
      </w:r>
      <w:r>
        <w:rPr>
          <w:rFonts w:ascii="Times New Roman" w:hAnsi="Times New Roman"/>
          <w:sz w:val="24"/>
          <w:szCs w:val="24"/>
        </w:rPr>
        <w:t xml:space="preserve"> 31. jūlijam/10 gadi/.</w:t>
      </w:r>
    </w:p>
    <w:p w14:paraId="4639E914" w14:textId="77777777" w:rsidR="00AC3843" w:rsidRDefault="00CD2D3C" w:rsidP="00AC3843">
      <w:pPr>
        <w:pStyle w:val="Bezatstarpm"/>
        <w:numPr>
          <w:ilvl w:val="2"/>
          <w:numId w:val="1"/>
        </w:numPr>
        <w:jc w:val="both"/>
        <w:rPr>
          <w:rFonts w:ascii="Times New Roman" w:hAnsi="Times New Roman"/>
          <w:sz w:val="24"/>
          <w:szCs w:val="24"/>
        </w:rPr>
      </w:pPr>
      <w:r w:rsidRPr="00CD2D3C">
        <w:rPr>
          <w:rFonts w:ascii="Times New Roman" w:hAnsi="Times New Roman"/>
          <w:sz w:val="24"/>
          <w:szCs w:val="24"/>
        </w:rPr>
        <w:t>apmaksāt visus ar Detālplānojuma īstenošanu (t.sk. ar nepieciešamo komunikāciju un ceļu projektēšanu</w:t>
      </w:r>
      <w:r w:rsidR="00ED7977">
        <w:rPr>
          <w:rFonts w:ascii="Times New Roman" w:hAnsi="Times New Roman"/>
          <w:sz w:val="24"/>
          <w:szCs w:val="24"/>
        </w:rPr>
        <w:t xml:space="preserve"> un</w:t>
      </w:r>
      <w:r w:rsidRPr="00CD2D3C">
        <w:rPr>
          <w:rFonts w:ascii="Times New Roman" w:hAnsi="Times New Roman"/>
          <w:sz w:val="24"/>
          <w:szCs w:val="24"/>
        </w:rPr>
        <w:t xml:space="preserve"> izbūvi</w:t>
      </w:r>
      <w:r w:rsidRPr="00ED7977">
        <w:rPr>
          <w:rFonts w:ascii="Times New Roman" w:hAnsi="Times New Roman"/>
          <w:sz w:val="24"/>
          <w:szCs w:val="24"/>
        </w:rPr>
        <w:t>)</w:t>
      </w:r>
      <w:r w:rsidRPr="00CD2D3C">
        <w:rPr>
          <w:rFonts w:ascii="Times New Roman" w:hAnsi="Times New Roman"/>
          <w:sz w:val="24"/>
          <w:szCs w:val="24"/>
        </w:rPr>
        <w:t xml:space="preserve"> saistītos izdevumus;</w:t>
      </w:r>
    </w:p>
    <w:p w14:paraId="27736049" w14:textId="77777777" w:rsid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t>normatīvajos aktos noteiktajā kārtībā nodot ekspluatācijā Detālplānojuma ietvaros izbūvētos objektus un Detālplānojuma īstenošanas kārtībā noteiktajos termiņos;</w:t>
      </w:r>
    </w:p>
    <w:p w14:paraId="1A276945" w14:textId="05836799" w:rsidR="00CD2D3C" w:rsidRP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lastRenderedPageBreak/>
        <w:t xml:space="preserve">uzsākot būvniecību noslēgt līgumu ar attiecīgo </w:t>
      </w:r>
      <w:proofErr w:type="spellStart"/>
      <w:r w:rsidRPr="00AC3843">
        <w:rPr>
          <w:rFonts w:ascii="Times New Roman" w:hAnsi="Times New Roman"/>
          <w:sz w:val="24"/>
          <w:szCs w:val="24"/>
        </w:rPr>
        <w:t>apsaimniekotāju</w:t>
      </w:r>
      <w:proofErr w:type="spellEnd"/>
      <w:r w:rsidRPr="00AC3843">
        <w:rPr>
          <w:rFonts w:ascii="Times New Roman" w:hAnsi="Times New Roman"/>
          <w:sz w:val="24"/>
          <w:szCs w:val="24"/>
        </w:rPr>
        <w:t xml:space="preserve"> par atkritumu izvešanu no objekta būvniecības laikā</w:t>
      </w:r>
      <w:r w:rsidR="00704880">
        <w:rPr>
          <w:rFonts w:ascii="Times New Roman" w:hAnsi="Times New Roman"/>
          <w:sz w:val="24"/>
          <w:szCs w:val="24"/>
        </w:rPr>
        <w:t>.</w:t>
      </w:r>
    </w:p>
    <w:p w14:paraId="74FE341C" w14:textId="77777777" w:rsidR="00CD2D3C" w:rsidRDefault="00CD2D3C" w:rsidP="00AC3843">
      <w:pPr>
        <w:pStyle w:val="Bezatstarpm"/>
        <w:ind w:left="426"/>
        <w:jc w:val="both"/>
        <w:rPr>
          <w:rFonts w:ascii="Times New Roman" w:hAnsi="Times New Roman"/>
          <w:sz w:val="24"/>
          <w:szCs w:val="24"/>
        </w:rPr>
      </w:pPr>
    </w:p>
    <w:p w14:paraId="57221147" w14:textId="77777777" w:rsidR="00701DFE" w:rsidRPr="00CD2D3C" w:rsidRDefault="00C4507C" w:rsidP="00AC3843">
      <w:pPr>
        <w:pStyle w:val="Bezatstarpm"/>
        <w:numPr>
          <w:ilvl w:val="1"/>
          <w:numId w:val="1"/>
        </w:numPr>
        <w:ind w:left="567" w:hanging="567"/>
        <w:jc w:val="both"/>
        <w:rPr>
          <w:rFonts w:ascii="Times New Roman" w:hAnsi="Times New Roman"/>
          <w:b/>
          <w:bCs/>
          <w:sz w:val="24"/>
          <w:szCs w:val="24"/>
        </w:rPr>
      </w:pPr>
      <w:r w:rsidRPr="00CD2D3C">
        <w:rPr>
          <w:rFonts w:ascii="Times New Roman" w:hAnsi="Times New Roman"/>
          <w:b/>
          <w:bCs/>
          <w:sz w:val="24"/>
          <w:szCs w:val="24"/>
        </w:rPr>
        <w:t>Pašvaldība apņemas:</w:t>
      </w:r>
    </w:p>
    <w:p w14:paraId="50FDBB6A" w14:textId="77777777" w:rsidR="00701DFE" w:rsidRDefault="00C4507C" w:rsidP="00AC3843">
      <w:pPr>
        <w:pStyle w:val="Bezatstarpm"/>
        <w:numPr>
          <w:ilvl w:val="2"/>
          <w:numId w:val="1"/>
        </w:numPr>
        <w:ind w:hanging="654"/>
        <w:jc w:val="both"/>
        <w:rPr>
          <w:rFonts w:ascii="Times New Roman" w:hAnsi="Times New Roman"/>
          <w:sz w:val="24"/>
          <w:szCs w:val="24"/>
        </w:rPr>
      </w:pPr>
      <w:r>
        <w:rPr>
          <w:rFonts w:ascii="Times New Roman" w:hAnsi="Times New Roman"/>
          <w:sz w:val="24"/>
          <w:szCs w:val="24"/>
        </w:rPr>
        <w:t xml:space="preserve">Uzraudzīt </w:t>
      </w:r>
      <w:r w:rsidR="00474E7A">
        <w:rPr>
          <w:rFonts w:ascii="Times New Roman" w:hAnsi="Times New Roman"/>
          <w:sz w:val="24"/>
          <w:szCs w:val="24"/>
        </w:rPr>
        <w:t>D</w:t>
      </w:r>
      <w:r>
        <w:rPr>
          <w:rFonts w:ascii="Times New Roman" w:hAnsi="Times New Roman"/>
          <w:sz w:val="24"/>
          <w:szCs w:val="24"/>
        </w:rPr>
        <w:t>etālplānojuma īstenošanu, atbilstoši normatīvo aktu prasībām.</w:t>
      </w:r>
    </w:p>
    <w:p w14:paraId="310BBD8E" w14:textId="77777777" w:rsidR="00701DFE" w:rsidRPr="00CD2D3C" w:rsidRDefault="00C4507C" w:rsidP="00AC3843">
      <w:pPr>
        <w:pStyle w:val="Bezatstarpm"/>
        <w:numPr>
          <w:ilvl w:val="2"/>
          <w:numId w:val="1"/>
        </w:numPr>
        <w:ind w:hanging="654"/>
        <w:jc w:val="both"/>
        <w:rPr>
          <w:rFonts w:ascii="Times New Roman" w:hAnsi="Times New Roman"/>
          <w:sz w:val="24"/>
          <w:szCs w:val="24"/>
        </w:rPr>
      </w:pPr>
      <w:r w:rsidRPr="00CD2D3C">
        <w:rPr>
          <w:rFonts w:ascii="Times New Roman" w:hAnsi="Times New Roman"/>
          <w:sz w:val="24"/>
          <w:szCs w:val="24"/>
        </w:rPr>
        <w:t>Sniegt nepieciešamo Pašvaldības rīcībā esošo informāciju, kas attiecas uz Līguma izpildi.</w:t>
      </w:r>
    </w:p>
    <w:p w14:paraId="2A73C794" w14:textId="77777777" w:rsidR="00701DFE" w:rsidRPr="00CD2D3C" w:rsidRDefault="00C4507C" w:rsidP="00AC3843">
      <w:pPr>
        <w:pStyle w:val="Bezatstarpm"/>
        <w:numPr>
          <w:ilvl w:val="2"/>
          <w:numId w:val="1"/>
        </w:numPr>
        <w:ind w:hanging="654"/>
        <w:jc w:val="both"/>
        <w:rPr>
          <w:rFonts w:ascii="Times New Roman" w:hAnsi="Times New Roman"/>
          <w:sz w:val="24"/>
          <w:szCs w:val="24"/>
        </w:rPr>
      </w:pPr>
      <w:r w:rsidRPr="00CD2D3C">
        <w:rPr>
          <w:rFonts w:ascii="Times New Roman" w:hAnsi="Times New Roman"/>
          <w:sz w:val="24"/>
          <w:szCs w:val="24"/>
        </w:rPr>
        <w:t xml:space="preserve">Savas kompetences ietvaros sniegt metodisko atbalstu detālplānojuma realizācijas gaitā. </w:t>
      </w:r>
    </w:p>
    <w:p w14:paraId="36BC4E2F" w14:textId="77777777" w:rsidR="00701DFE" w:rsidRPr="004B6A97" w:rsidRDefault="00C4507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Neviena no Pusēm nevar tikt vainota par tās vienošanās saistību nepildīšanu, ja to izpildi kavē nepārvarama vara. Puses veic nepieciešamos pasākumus, lai līdz minimumam samazinātu radītos kaitējumus, kas varētu izrietēt no nepārvaramas varas.</w:t>
      </w:r>
    </w:p>
    <w:p w14:paraId="71103D9C" w14:textId="77777777" w:rsidR="00701DFE" w:rsidRDefault="00C4507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Puse, kurai kļuvis neiespējami izpildīt saistības</w:t>
      </w:r>
      <w:r>
        <w:rPr>
          <w:rFonts w:ascii="Times New Roman" w:hAnsi="Times New Roman"/>
          <w:sz w:val="24"/>
          <w:szCs w:val="24"/>
        </w:rPr>
        <w:t xml:space="preserve"> šī Līguma 2.3. punktā minēto apstākļu dēļ, piecu (5) darba dienu laikā rakstiski paziņo otrai Pusei par šādu apstākļu rašanos vai izbeigšanos.</w:t>
      </w:r>
    </w:p>
    <w:p w14:paraId="17187007" w14:textId="77777777" w:rsidR="00364855" w:rsidRDefault="00364855" w:rsidP="00AC3843">
      <w:pPr>
        <w:pStyle w:val="Virsraksts2"/>
        <w:rPr>
          <w:rFonts w:ascii="Times New Roman" w:hAnsi="Times New Roman"/>
          <w:szCs w:val="24"/>
        </w:rPr>
      </w:pPr>
      <w:r w:rsidRPr="00364855">
        <w:rPr>
          <w:rFonts w:ascii="Times New Roman" w:hAnsi="Times New Roman"/>
          <w:szCs w:val="24"/>
        </w:rPr>
        <w:t>DETĀLPLĀNOJUMA ĪSTENOŠANAS NOSACĪJUMI</w:t>
      </w:r>
    </w:p>
    <w:p w14:paraId="1F8E74D1" w14:textId="12F642CB" w:rsidR="00364855" w:rsidRPr="00AC3843" w:rsidRDefault="00CE46B5" w:rsidP="00AC3843">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Īstenotājs</w:t>
      </w:r>
      <w:r w:rsidR="00364855" w:rsidRPr="00AC3843">
        <w:rPr>
          <w:rFonts w:ascii="Times New Roman" w:eastAsia="Times New Roman" w:hAnsi="Times New Roman" w:cs="Times New Roman"/>
          <w:sz w:val="24"/>
          <w:szCs w:val="24"/>
          <w:lang w:eastAsia="lv-LV"/>
        </w:rPr>
        <w:t xml:space="preserve"> Detālplānojuma risinājumus īsteno vairākos posmos šādā secībā (atbilstoši Detālplānojuma īstenošanas kārtībai un spēkā esošajiem normatīvajiem aktiem): </w:t>
      </w:r>
    </w:p>
    <w:p w14:paraId="37243936" w14:textId="395E9172" w:rsidR="00364855" w:rsidRPr="00AC3843" w:rsidRDefault="00364855" w:rsidP="00AC3843">
      <w:pPr>
        <w:pStyle w:val="Sarakstarindkopa"/>
        <w:numPr>
          <w:ilvl w:val="2"/>
          <w:numId w:val="1"/>
        </w:numPr>
        <w:spacing w:after="0" w:line="240" w:lineRule="auto"/>
        <w:ind w:left="1134" w:hanging="708"/>
        <w:rPr>
          <w:rFonts w:ascii="Times New Roman" w:eastAsia="Times New Roman" w:hAnsi="Times New Roman" w:cs="Times New Roman"/>
          <w:sz w:val="24"/>
          <w:szCs w:val="24"/>
          <w:lang w:eastAsia="lv-LV"/>
        </w:rPr>
      </w:pPr>
      <w:r w:rsidRPr="00AC3843">
        <w:rPr>
          <w:rFonts w:ascii="Times New Roman" w:eastAsia="Times New Roman" w:hAnsi="Times New Roman" w:cs="Times New Roman"/>
          <w:b/>
          <w:bCs/>
          <w:sz w:val="24"/>
          <w:szCs w:val="24"/>
          <w:lang w:eastAsia="lv-LV"/>
        </w:rPr>
        <w:t>pirmā kārta:</w:t>
      </w:r>
    </w:p>
    <w:p w14:paraId="79108FD8" w14:textId="2F291BD8" w:rsidR="00342D77" w:rsidRDefault="00342D77"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342D77">
        <w:rPr>
          <w:rFonts w:ascii="Times New Roman" w:eastAsia="Times New Roman" w:hAnsi="Times New Roman" w:cs="Times New Roman"/>
          <w:sz w:val="24"/>
          <w:szCs w:val="24"/>
          <w:lang w:eastAsia="lv-LV"/>
        </w:rPr>
        <w:t xml:space="preserve">plānotās </w:t>
      </w:r>
      <w:r>
        <w:rPr>
          <w:rFonts w:ascii="Times New Roman" w:eastAsia="Times New Roman" w:hAnsi="Times New Roman" w:cs="Times New Roman"/>
          <w:sz w:val="24"/>
          <w:szCs w:val="24"/>
          <w:lang w:eastAsia="lv-LV"/>
        </w:rPr>
        <w:t xml:space="preserve">Jūras </w:t>
      </w:r>
      <w:r w:rsidRPr="00342D77">
        <w:rPr>
          <w:rFonts w:ascii="Times New Roman" w:eastAsia="Times New Roman" w:hAnsi="Times New Roman" w:cs="Times New Roman"/>
          <w:sz w:val="24"/>
          <w:szCs w:val="24"/>
          <w:lang w:eastAsia="lv-LV"/>
        </w:rPr>
        <w:t>ielas (ietverot apgriešanās laukumus) un elektroapgādes</w:t>
      </w:r>
      <w:r>
        <w:rPr>
          <w:rFonts w:ascii="Times New Roman" w:eastAsia="Times New Roman" w:hAnsi="Times New Roman" w:cs="Times New Roman"/>
          <w:sz w:val="24"/>
          <w:szCs w:val="24"/>
          <w:lang w:eastAsia="lv-LV"/>
        </w:rPr>
        <w:t xml:space="preserve">, </w:t>
      </w:r>
      <w:r w:rsidRPr="00AC3843">
        <w:rPr>
          <w:rFonts w:ascii="Times New Roman" w:eastAsia="Times New Roman" w:hAnsi="Times New Roman" w:cs="Times New Roman"/>
          <w:sz w:val="24"/>
          <w:szCs w:val="24"/>
          <w:lang w:eastAsia="lv-LV"/>
        </w:rPr>
        <w:t xml:space="preserve">nodrošinot elektrības </w:t>
      </w:r>
      <w:proofErr w:type="spellStart"/>
      <w:r w:rsidRPr="00AC3843">
        <w:rPr>
          <w:rFonts w:ascii="Times New Roman" w:eastAsia="Times New Roman" w:hAnsi="Times New Roman" w:cs="Times New Roman"/>
          <w:sz w:val="24"/>
          <w:szCs w:val="24"/>
          <w:lang w:eastAsia="lv-LV"/>
        </w:rPr>
        <w:t>pieslēgumu</w:t>
      </w:r>
      <w:proofErr w:type="spellEnd"/>
      <w:r w:rsidRPr="00AC3843">
        <w:rPr>
          <w:rFonts w:ascii="Times New Roman" w:eastAsia="Times New Roman" w:hAnsi="Times New Roman" w:cs="Times New Roman"/>
          <w:sz w:val="24"/>
          <w:szCs w:val="24"/>
          <w:lang w:eastAsia="lv-LV"/>
        </w:rPr>
        <w:t xml:space="preserve"> katrai plānotai zemes vienībai</w:t>
      </w:r>
      <w:r>
        <w:rPr>
          <w:rFonts w:ascii="Times New Roman" w:eastAsia="Times New Roman" w:hAnsi="Times New Roman" w:cs="Times New Roman"/>
          <w:sz w:val="24"/>
          <w:szCs w:val="24"/>
          <w:lang w:eastAsia="lv-LV"/>
        </w:rPr>
        <w:t>,</w:t>
      </w:r>
      <w:r w:rsidRPr="00342D77">
        <w:rPr>
          <w:rFonts w:ascii="Times New Roman" w:eastAsia="Times New Roman" w:hAnsi="Times New Roman" w:cs="Times New Roman"/>
          <w:sz w:val="24"/>
          <w:szCs w:val="24"/>
          <w:lang w:eastAsia="lv-LV"/>
        </w:rPr>
        <w:t xml:space="preserve"> tīklu būvniecības ieceru izstrāde, </w:t>
      </w:r>
      <w:r w:rsidR="00A3535F" w:rsidRPr="00342D77">
        <w:rPr>
          <w:rFonts w:ascii="Times New Roman" w:eastAsia="Times New Roman" w:hAnsi="Times New Roman" w:cs="Times New Roman"/>
          <w:sz w:val="24"/>
          <w:szCs w:val="24"/>
          <w:lang w:eastAsia="lv-LV"/>
        </w:rPr>
        <w:t>būvatļauju saņemšana</w:t>
      </w:r>
      <w:r w:rsidR="00A3535F">
        <w:rPr>
          <w:rFonts w:ascii="Times New Roman" w:eastAsia="Times New Roman" w:hAnsi="Times New Roman" w:cs="Times New Roman"/>
          <w:sz w:val="24"/>
          <w:szCs w:val="24"/>
          <w:lang w:eastAsia="lv-LV"/>
        </w:rPr>
        <w:t>,</w:t>
      </w:r>
      <w:r w:rsidR="00A3535F" w:rsidRPr="00342D77">
        <w:rPr>
          <w:rFonts w:ascii="Times New Roman" w:eastAsia="Times New Roman" w:hAnsi="Times New Roman" w:cs="Times New Roman"/>
          <w:sz w:val="24"/>
          <w:szCs w:val="24"/>
          <w:lang w:eastAsia="lv-LV"/>
        </w:rPr>
        <w:t xml:space="preserve"> </w:t>
      </w:r>
      <w:r w:rsidRPr="00342D77">
        <w:rPr>
          <w:rFonts w:ascii="Times New Roman" w:eastAsia="Times New Roman" w:hAnsi="Times New Roman" w:cs="Times New Roman"/>
          <w:sz w:val="24"/>
          <w:szCs w:val="24"/>
          <w:lang w:eastAsia="lv-LV"/>
        </w:rPr>
        <w:t>būvniecības uzsākšanas nosacījumu izpilde, būvdarbu veikšana</w:t>
      </w:r>
      <w:r>
        <w:rPr>
          <w:rFonts w:ascii="Times New Roman" w:eastAsia="Times New Roman" w:hAnsi="Times New Roman" w:cs="Times New Roman"/>
          <w:sz w:val="24"/>
          <w:szCs w:val="24"/>
          <w:lang w:eastAsia="lv-LV"/>
        </w:rPr>
        <w:t>;</w:t>
      </w:r>
    </w:p>
    <w:p w14:paraId="272A5ABF" w14:textId="571DF2B4" w:rsidR="00342D77" w:rsidRDefault="00342D77"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342D77">
        <w:rPr>
          <w:rFonts w:ascii="Times New Roman" w:eastAsia="Times New Roman" w:hAnsi="Times New Roman" w:cs="Times New Roman"/>
          <w:sz w:val="24"/>
          <w:szCs w:val="24"/>
          <w:lang w:eastAsia="lv-LV"/>
        </w:rPr>
        <w:t>pēc ielas ar saistvielām nesaistītā seguma konstruktīvajā kārtā būvniecības ar novadgrāvjiem un elektroapgādes tīklu ar sadales skaitītājiem īstenošanas vismaz 70% apmērā</w:t>
      </w:r>
      <w:r>
        <w:rPr>
          <w:rFonts w:ascii="Times New Roman" w:eastAsia="Times New Roman" w:hAnsi="Times New Roman" w:cs="Times New Roman"/>
          <w:sz w:val="24"/>
          <w:szCs w:val="24"/>
          <w:lang w:eastAsia="lv-LV"/>
        </w:rPr>
        <w:t xml:space="preserve"> no būvprojektos paredzētā</w:t>
      </w:r>
      <w:r w:rsidRPr="00342D77">
        <w:rPr>
          <w:rFonts w:ascii="Times New Roman" w:eastAsia="Times New Roman" w:hAnsi="Times New Roman" w:cs="Times New Roman"/>
          <w:sz w:val="24"/>
          <w:szCs w:val="24"/>
          <w:lang w:eastAsia="lv-LV"/>
        </w:rPr>
        <w:t>, ko apliecina attiecīgajā jomā sertificēts speciālists</w:t>
      </w:r>
      <w:r>
        <w:rPr>
          <w:rFonts w:ascii="Times New Roman" w:eastAsia="Times New Roman" w:hAnsi="Times New Roman" w:cs="Times New Roman"/>
          <w:sz w:val="24"/>
          <w:szCs w:val="24"/>
          <w:lang w:eastAsia="lv-LV"/>
        </w:rPr>
        <w:t xml:space="preserve">, pašvaldības </w:t>
      </w:r>
      <w:r w:rsidRPr="00342D77">
        <w:rPr>
          <w:rFonts w:ascii="Times New Roman" w:eastAsia="Times New Roman" w:hAnsi="Times New Roman" w:cs="Times New Roman"/>
          <w:sz w:val="24"/>
          <w:szCs w:val="24"/>
          <w:lang w:eastAsia="lv-LV"/>
        </w:rPr>
        <w:t>dome pieņem lēmumu par nekustamā īpašuma lietošanas mērķu piešķiršanu detālplānojumā izdalītajām zemes vienībām</w:t>
      </w:r>
      <w:r>
        <w:rPr>
          <w:rFonts w:ascii="Times New Roman" w:eastAsia="Times New Roman" w:hAnsi="Times New Roman" w:cs="Times New Roman"/>
          <w:sz w:val="24"/>
          <w:szCs w:val="24"/>
          <w:lang w:eastAsia="lv-LV"/>
        </w:rPr>
        <w:t>;</w:t>
      </w:r>
    </w:p>
    <w:p w14:paraId="1EAC60AD" w14:textId="59A10F0D" w:rsidR="00364855" w:rsidRPr="00342D77" w:rsidRDefault="00364855" w:rsidP="00342D77">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iel</w:t>
      </w:r>
      <w:r w:rsidR="00B51509" w:rsidRPr="00AC3843">
        <w:rPr>
          <w:rFonts w:ascii="Times New Roman" w:eastAsia="Times New Roman" w:hAnsi="Times New Roman" w:cs="Times New Roman"/>
          <w:sz w:val="24"/>
          <w:szCs w:val="24"/>
          <w:lang w:eastAsia="lv-LV"/>
        </w:rPr>
        <w:t>a</w:t>
      </w:r>
      <w:r w:rsidR="007F3A8F" w:rsidRPr="00AC3843">
        <w:rPr>
          <w:rFonts w:ascii="Times New Roman" w:eastAsia="Times New Roman" w:hAnsi="Times New Roman" w:cs="Times New Roman"/>
          <w:sz w:val="24"/>
          <w:szCs w:val="24"/>
          <w:lang w:eastAsia="lv-LV"/>
        </w:rPr>
        <w:t>s</w:t>
      </w:r>
      <w:r w:rsidRPr="00AC3843">
        <w:rPr>
          <w:rFonts w:ascii="Times New Roman" w:eastAsia="Times New Roman" w:hAnsi="Times New Roman" w:cs="Times New Roman"/>
          <w:sz w:val="24"/>
          <w:szCs w:val="24"/>
          <w:lang w:eastAsia="lv-LV"/>
        </w:rPr>
        <w:t xml:space="preserve"> un apbūvei paredzēto zemes vienību atdalīšana atsevišķos zemes gabalos, </w:t>
      </w:r>
      <w:proofErr w:type="spellStart"/>
      <w:r w:rsidRPr="00AC3843">
        <w:rPr>
          <w:rFonts w:ascii="Times New Roman" w:eastAsia="Times New Roman" w:hAnsi="Times New Roman" w:cs="Times New Roman"/>
          <w:sz w:val="24"/>
          <w:szCs w:val="24"/>
          <w:lang w:eastAsia="lv-LV"/>
        </w:rPr>
        <w:t>jaunizveidoto</w:t>
      </w:r>
      <w:proofErr w:type="spellEnd"/>
      <w:r w:rsidRPr="00AC3843">
        <w:rPr>
          <w:rFonts w:ascii="Times New Roman" w:eastAsia="Times New Roman" w:hAnsi="Times New Roman" w:cs="Times New Roman"/>
          <w:sz w:val="24"/>
          <w:szCs w:val="24"/>
          <w:lang w:eastAsia="lv-LV"/>
        </w:rPr>
        <w:t xml:space="preserve"> zemes vienību </w:t>
      </w:r>
      <w:proofErr w:type="spellStart"/>
      <w:r w:rsidRPr="00AC3843">
        <w:rPr>
          <w:rFonts w:ascii="Times New Roman" w:eastAsia="Times New Roman" w:hAnsi="Times New Roman" w:cs="Times New Roman"/>
          <w:sz w:val="24"/>
          <w:szCs w:val="24"/>
          <w:lang w:eastAsia="lv-LV"/>
        </w:rPr>
        <w:t>robežplānu</w:t>
      </w:r>
      <w:proofErr w:type="spellEnd"/>
      <w:r w:rsidRPr="00AC3843">
        <w:rPr>
          <w:rFonts w:ascii="Times New Roman" w:eastAsia="Times New Roman" w:hAnsi="Times New Roman" w:cs="Times New Roman"/>
          <w:sz w:val="24"/>
          <w:szCs w:val="24"/>
          <w:lang w:eastAsia="lv-LV"/>
        </w:rPr>
        <w:t xml:space="preserve"> izgatavošana un nostiprināšana Zemesgrāmatā</w:t>
      </w:r>
      <w:r w:rsidR="00ED3C70" w:rsidRPr="00AC3843">
        <w:rPr>
          <w:rFonts w:ascii="Times New Roman" w:eastAsia="Times New Roman" w:hAnsi="Times New Roman" w:cs="Times New Roman"/>
          <w:sz w:val="24"/>
          <w:szCs w:val="24"/>
          <w:lang w:eastAsia="lv-LV"/>
        </w:rPr>
        <w:t xml:space="preserve"> esošā īpašuma sastāvā</w:t>
      </w:r>
      <w:r w:rsidR="00342D77">
        <w:rPr>
          <w:rFonts w:ascii="Times New Roman" w:eastAsia="Times New Roman" w:hAnsi="Times New Roman" w:cs="Times New Roman"/>
          <w:sz w:val="24"/>
          <w:szCs w:val="24"/>
          <w:lang w:eastAsia="lv-LV"/>
        </w:rPr>
        <w:t>.</w:t>
      </w:r>
    </w:p>
    <w:p w14:paraId="56059D65" w14:textId="6F16E3FD" w:rsidR="00364855" w:rsidRPr="00AC3843" w:rsidRDefault="00364855" w:rsidP="00AC3843">
      <w:pPr>
        <w:pStyle w:val="Sarakstarindkopa"/>
        <w:numPr>
          <w:ilvl w:val="2"/>
          <w:numId w:val="1"/>
        </w:numPr>
        <w:spacing w:after="0" w:line="240" w:lineRule="auto"/>
        <w:ind w:left="1134"/>
        <w:rPr>
          <w:rFonts w:ascii="Times New Roman" w:eastAsia="Times New Roman" w:hAnsi="Times New Roman" w:cs="Times New Roman"/>
          <w:b/>
          <w:bCs/>
          <w:sz w:val="24"/>
          <w:szCs w:val="24"/>
          <w:lang w:eastAsia="lv-LV"/>
        </w:rPr>
      </w:pPr>
      <w:r w:rsidRPr="00AC3843">
        <w:rPr>
          <w:rFonts w:ascii="Times New Roman" w:eastAsia="Times New Roman" w:hAnsi="Times New Roman" w:cs="Times New Roman"/>
          <w:b/>
          <w:bCs/>
          <w:sz w:val="24"/>
          <w:szCs w:val="24"/>
          <w:lang w:eastAsia="lv-LV"/>
        </w:rPr>
        <w:t>otrā kārta:</w:t>
      </w:r>
    </w:p>
    <w:p w14:paraId="088D7CC5" w14:textId="0238BCAB" w:rsidR="00AC3843" w:rsidRDefault="00342D77"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342D77">
        <w:rPr>
          <w:rFonts w:ascii="Times New Roman" w:eastAsia="Times New Roman" w:hAnsi="Times New Roman" w:cs="Times New Roman"/>
          <w:sz w:val="24"/>
          <w:szCs w:val="24"/>
          <w:lang w:eastAsia="lv-LV"/>
        </w:rPr>
        <w:t>ielas, ietverot apgriešanās laukumus, ar saistvielām nesaistītā seguma konstruktīvajā kārtā, nodošana ekspluatācijā</w:t>
      </w:r>
      <w:r w:rsidR="007F3A8F" w:rsidRPr="00AC3843">
        <w:rPr>
          <w:rFonts w:ascii="Times New Roman" w:eastAsia="Times New Roman" w:hAnsi="Times New Roman" w:cs="Times New Roman"/>
          <w:sz w:val="24"/>
          <w:szCs w:val="24"/>
          <w:lang w:eastAsia="lv-LV"/>
        </w:rPr>
        <w:t>;</w:t>
      </w:r>
    </w:p>
    <w:p w14:paraId="792D503D" w14:textId="33392C4D" w:rsidR="00AC3843" w:rsidRDefault="00342D77"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w:t>
      </w:r>
      <w:r w:rsidRPr="00342D77">
        <w:rPr>
          <w:rFonts w:ascii="Times New Roman" w:eastAsia="Times New Roman" w:hAnsi="Times New Roman" w:cs="Times New Roman"/>
          <w:sz w:val="24"/>
          <w:szCs w:val="24"/>
          <w:lang w:eastAsia="lv-LV"/>
        </w:rPr>
        <w:t xml:space="preserve">lektroapgādes tīklu, kas nodrošina </w:t>
      </w:r>
      <w:proofErr w:type="spellStart"/>
      <w:r w:rsidRPr="00342D77">
        <w:rPr>
          <w:rFonts w:ascii="Times New Roman" w:eastAsia="Times New Roman" w:hAnsi="Times New Roman" w:cs="Times New Roman"/>
          <w:sz w:val="24"/>
          <w:szCs w:val="24"/>
          <w:lang w:eastAsia="lv-LV"/>
        </w:rPr>
        <w:t>pieslēguma</w:t>
      </w:r>
      <w:proofErr w:type="spellEnd"/>
      <w:r w:rsidRPr="00342D77">
        <w:rPr>
          <w:rFonts w:ascii="Times New Roman" w:eastAsia="Times New Roman" w:hAnsi="Times New Roman" w:cs="Times New Roman"/>
          <w:sz w:val="24"/>
          <w:szCs w:val="24"/>
          <w:lang w:eastAsia="lv-LV"/>
        </w:rPr>
        <w:t xml:space="preserve"> vietu katrai dzīvojamās apbūves zemes vienībai nodošana ekspluatācijā</w:t>
      </w:r>
      <w:r>
        <w:rPr>
          <w:rFonts w:ascii="Times New Roman" w:eastAsia="Times New Roman" w:hAnsi="Times New Roman" w:cs="Times New Roman"/>
          <w:sz w:val="24"/>
          <w:szCs w:val="24"/>
          <w:lang w:eastAsia="lv-LV"/>
        </w:rPr>
        <w:t>.</w:t>
      </w:r>
    </w:p>
    <w:p w14:paraId="11181D9F" w14:textId="67D64CF4" w:rsidR="00364855" w:rsidRPr="00AC3843" w:rsidRDefault="00364855" w:rsidP="00AC3843">
      <w:pPr>
        <w:pStyle w:val="Sarakstarindkopa"/>
        <w:numPr>
          <w:ilvl w:val="2"/>
          <w:numId w:val="1"/>
        </w:numPr>
        <w:spacing w:after="0" w:line="240" w:lineRule="auto"/>
        <w:rPr>
          <w:rFonts w:ascii="Times New Roman" w:eastAsia="Times New Roman" w:hAnsi="Times New Roman" w:cs="Times New Roman"/>
          <w:b/>
          <w:bCs/>
          <w:sz w:val="24"/>
          <w:szCs w:val="24"/>
          <w:lang w:eastAsia="lv-LV"/>
        </w:rPr>
      </w:pPr>
      <w:r w:rsidRPr="00AC3843">
        <w:rPr>
          <w:rFonts w:ascii="Times New Roman" w:eastAsia="Times New Roman" w:hAnsi="Times New Roman" w:cs="Times New Roman"/>
          <w:b/>
          <w:bCs/>
          <w:sz w:val="24"/>
          <w:szCs w:val="24"/>
          <w:lang w:eastAsia="lv-LV"/>
        </w:rPr>
        <w:t>trešā kārta:</w:t>
      </w:r>
    </w:p>
    <w:p w14:paraId="65351C26" w14:textId="3BB36CD5" w:rsidR="00364855" w:rsidRDefault="00342D77"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Pr="00342D77">
        <w:rPr>
          <w:rFonts w:ascii="Times New Roman" w:eastAsia="Times New Roman" w:hAnsi="Times New Roman" w:cs="Times New Roman"/>
          <w:sz w:val="24"/>
          <w:szCs w:val="24"/>
          <w:lang w:eastAsia="lv-LV"/>
        </w:rPr>
        <w:t>rojektēšana un būvniecība katrā no detālplānojuma teritorijas izdalītajām zemes vienībām var tikt organizēta individuāli, atbilstoši normatīvajos aktos noteiktajā kārtībā izstrādātajiem un akceptētajiem būvprojektiem</w:t>
      </w:r>
      <w:r w:rsidR="00AC3843">
        <w:rPr>
          <w:rFonts w:ascii="Times New Roman" w:eastAsia="Times New Roman" w:hAnsi="Times New Roman" w:cs="Times New Roman"/>
          <w:sz w:val="24"/>
          <w:szCs w:val="24"/>
          <w:lang w:eastAsia="lv-LV"/>
        </w:rPr>
        <w:t>.</w:t>
      </w:r>
    </w:p>
    <w:p w14:paraId="63716017" w14:textId="25267A92" w:rsidR="00342D77" w:rsidRPr="00F0003F" w:rsidRDefault="00F0003F" w:rsidP="00F0003F">
      <w:pPr>
        <w:pStyle w:val="Sarakstarindkopa"/>
        <w:numPr>
          <w:ilvl w:val="2"/>
          <w:numId w:val="1"/>
        </w:numPr>
        <w:spacing w:after="0" w:line="240" w:lineRule="auto"/>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ceturtā</w:t>
      </w:r>
      <w:r w:rsidR="00342D77" w:rsidRPr="00F0003F">
        <w:rPr>
          <w:rFonts w:ascii="Times New Roman" w:eastAsia="Times New Roman" w:hAnsi="Times New Roman" w:cs="Times New Roman"/>
          <w:b/>
          <w:bCs/>
          <w:sz w:val="24"/>
          <w:szCs w:val="24"/>
          <w:lang w:eastAsia="lv-LV"/>
        </w:rPr>
        <w:t xml:space="preserve"> kārta:</w:t>
      </w:r>
    </w:p>
    <w:p w14:paraId="0F804646" w14:textId="11C9EBBC" w:rsidR="00342D77" w:rsidRDefault="00F0003F" w:rsidP="00F0003F">
      <w:pPr>
        <w:pStyle w:val="Sarakstarindkopa"/>
        <w:numPr>
          <w:ilvl w:val="3"/>
          <w:numId w:val="6"/>
        </w:numPr>
        <w:spacing w:after="0" w:line="240" w:lineRule="auto"/>
        <w:ind w:left="2070" w:hanging="9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w:t>
      </w:r>
      <w:r w:rsidRPr="00F0003F">
        <w:rPr>
          <w:rFonts w:ascii="Times New Roman" w:eastAsia="Times New Roman" w:hAnsi="Times New Roman" w:cs="Times New Roman"/>
          <w:sz w:val="24"/>
          <w:szCs w:val="24"/>
          <w:lang w:eastAsia="lv-LV"/>
        </w:rPr>
        <w:t>elas 2.kārtas – ielas, ietverot apgriešanās laukumus, ar cieto segumu un ielas apgaismojuma nodošana ekspluatācijā</w:t>
      </w:r>
      <w:r>
        <w:rPr>
          <w:rFonts w:ascii="Times New Roman" w:eastAsia="Times New Roman" w:hAnsi="Times New Roman" w:cs="Times New Roman"/>
          <w:sz w:val="24"/>
          <w:szCs w:val="24"/>
          <w:lang w:eastAsia="lv-LV"/>
        </w:rPr>
        <w:t>;</w:t>
      </w:r>
    </w:p>
    <w:p w14:paraId="23BA3D53" w14:textId="77777777" w:rsidR="00F0003F" w:rsidRDefault="00F0003F" w:rsidP="00F0003F">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 xml:space="preserve">ja centralizētie ūdensapgādes tīkli un centralizētie kanalizācijas tīkli līdz Detālplānojuma teritorijai ir izbūvēti, tad Detālplānojuma teritorijas </w:t>
      </w:r>
      <w:proofErr w:type="spellStart"/>
      <w:r w:rsidRPr="00AC3843">
        <w:rPr>
          <w:rFonts w:ascii="Times New Roman" w:eastAsia="Times New Roman" w:hAnsi="Times New Roman" w:cs="Times New Roman"/>
          <w:sz w:val="24"/>
          <w:szCs w:val="24"/>
          <w:lang w:eastAsia="lv-LV"/>
        </w:rPr>
        <w:t>pieslēgums</w:t>
      </w:r>
      <w:proofErr w:type="spellEnd"/>
      <w:r w:rsidRPr="00AC3843">
        <w:rPr>
          <w:rFonts w:ascii="Times New Roman" w:eastAsia="Times New Roman" w:hAnsi="Times New Roman" w:cs="Times New Roman"/>
          <w:sz w:val="24"/>
          <w:szCs w:val="24"/>
          <w:lang w:eastAsia="lv-LV"/>
        </w:rPr>
        <w:t xml:space="preserve"> pie šiem tīkliem ir jārealizē. </w:t>
      </w:r>
    </w:p>
    <w:p w14:paraId="0ACAEC2A" w14:textId="68953E09" w:rsidR="00342D77" w:rsidRPr="00704880" w:rsidRDefault="00F0003F" w:rsidP="00704880">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 xml:space="preserve">pieļaujami kanalizācijas </w:t>
      </w:r>
      <w:r>
        <w:rPr>
          <w:rFonts w:ascii="Times New Roman" w:eastAsia="Times New Roman" w:hAnsi="Times New Roman" w:cs="Times New Roman"/>
          <w:sz w:val="24"/>
          <w:szCs w:val="24"/>
          <w:lang w:eastAsia="lv-LV"/>
        </w:rPr>
        <w:t xml:space="preserve">hermētiski </w:t>
      </w:r>
      <w:r w:rsidRPr="00AC3843">
        <w:rPr>
          <w:rFonts w:ascii="Times New Roman" w:eastAsia="Times New Roman" w:hAnsi="Times New Roman" w:cs="Times New Roman"/>
          <w:sz w:val="24"/>
          <w:szCs w:val="24"/>
          <w:lang w:eastAsia="lv-LV"/>
        </w:rPr>
        <w:t xml:space="preserve">izsmeļamie </w:t>
      </w:r>
      <w:proofErr w:type="spellStart"/>
      <w:r w:rsidRPr="00AC3843">
        <w:rPr>
          <w:rFonts w:ascii="Times New Roman" w:eastAsia="Times New Roman" w:hAnsi="Times New Roman" w:cs="Times New Roman"/>
          <w:sz w:val="24"/>
          <w:szCs w:val="24"/>
          <w:lang w:eastAsia="lv-LV"/>
        </w:rPr>
        <w:t>krājrezervuāri</w:t>
      </w:r>
      <w:proofErr w:type="spellEnd"/>
      <w:r w:rsidRPr="00AC3843">
        <w:rPr>
          <w:rFonts w:ascii="Times New Roman" w:eastAsia="Times New Roman" w:hAnsi="Times New Roman" w:cs="Times New Roman"/>
          <w:sz w:val="24"/>
          <w:szCs w:val="24"/>
          <w:lang w:eastAsia="lv-LV"/>
        </w:rPr>
        <w:t xml:space="preserve"> ar </w:t>
      </w:r>
      <w:r>
        <w:rPr>
          <w:rFonts w:ascii="Times New Roman" w:eastAsia="Times New Roman" w:hAnsi="Times New Roman" w:cs="Times New Roman"/>
          <w:sz w:val="24"/>
          <w:szCs w:val="24"/>
          <w:lang w:eastAsia="lv-LV"/>
        </w:rPr>
        <w:t xml:space="preserve">tālāku </w:t>
      </w:r>
      <w:r w:rsidRPr="00AC3843">
        <w:rPr>
          <w:rFonts w:ascii="Times New Roman" w:eastAsia="Times New Roman" w:hAnsi="Times New Roman" w:cs="Times New Roman"/>
          <w:sz w:val="24"/>
          <w:szCs w:val="24"/>
          <w:lang w:eastAsia="lv-LV"/>
        </w:rPr>
        <w:t>notekūdeņu izvešanu uz attīrīšanas iekārtām</w:t>
      </w:r>
      <w:r>
        <w:rPr>
          <w:rFonts w:ascii="Times New Roman" w:eastAsia="Times New Roman" w:hAnsi="Times New Roman" w:cs="Times New Roman"/>
          <w:sz w:val="24"/>
          <w:szCs w:val="24"/>
          <w:lang w:eastAsia="lv-LV"/>
        </w:rPr>
        <w:t xml:space="preserve"> vai bioloģiskās attīrīšanas ietaises ar attīrīto notekūdeņu tālāku novadīšanu novadgrāvjos</w:t>
      </w:r>
      <w:r w:rsidRPr="00AC3843">
        <w:rPr>
          <w:rFonts w:ascii="Times New Roman" w:eastAsia="Times New Roman" w:hAnsi="Times New Roman" w:cs="Times New Roman"/>
          <w:sz w:val="24"/>
          <w:szCs w:val="24"/>
          <w:lang w:eastAsia="lv-LV"/>
        </w:rPr>
        <w:t xml:space="preserve"> un </w:t>
      </w:r>
      <w:r w:rsidRPr="00AC3843">
        <w:rPr>
          <w:rFonts w:ascii="Times New Roman" w:eastAsia="Times New Roman" w:hAnsi="Times New Roman" w:cs="Times New Roman"/>
          <w:sz w:val="24"/>
          <w:szCs w:val="24"/>
          <w:lang w:eastAsia="lv-LV"/>
        </w:rPr>
        <w:lastRenderedPageBreak/>
        <w:t>individuāla ūdensapgāde (t.sk. dzeramā ūdens) - ja nav realizēti Līguma 3.1.</w:t>
      </w:r>
      <w:r>
        <w:rPr>
          <w:rFonts w:ascii="Times New Roman" w:eastAsia="Times New Roman" w:hAnsi="Times New Roman" w:cs="Times New Roman"/>
          <w:sz w:val="24"/>
          <w:szCs w:val="24"/>
          <w:lang w:eastAsia="lv-LV"/>
        </w:rPr>
        <w:t>4</w:t>
      </w:r>
      <w:r w:rsidRPr="00AC3843">
        <w:rPr>
          <w:rFonts w:ascii="Times New Roman" w:eastAsia="Times New Roman" w:hAnsi="Times New Roman" w:cs="Times New Roman"/>
          <w:sz w:val="24"/>
          <w:szCs w:val="24"/>
          <w:lang w:eastAsia="lv-LV"/>
        </w:rPr>
        <w:t>.</w:t>
      </w:r>
      <w:r w:rsidR="00826E9F">
        <w:rPr>
          <w:rFonts w:ascii="Times New Roman" w:eastAsia="Times New Roman" w:hAnsi="Times New Roman" w:cs="Times New Roman"/>
          <w:sz w:val="24"/>
          <w:szCs w:val="24"/>
          <w:lang w:eastAsia="lv-LV"/>
        </w:rPr>
        <w:t>2</w:t>
      </w:r>
      <w:r w:rsidRPr="00AC3843">
        <w:rPr>
          <w:rFonts w:ascii="Times New Roman" w:eastAsia="Times New Roman" w:hAnsi="Times New Roman" w:cs="Times New Roman"/>
          <w:sz w:val="24"/>
          <w:szCs w:val="24"/>
          <w:lang w:eastAsia="lv-LV"/>
        </w:rPr>
        <w:t>. apakšpunktā minētie centralizētie tīkli</w:t>
      </w:r>
      <w:r>
        <w:rPr>
          <w:rFonts w:ascii="Times New Roman" w:eastAsia="Times New Roman" w:hAnsi="Times New Roman" w:cs="Times New Roman"/>
          <w:sz w:val="24"/>
          <w:szCs w:val="24"/>
          <w:lang w:eastAsia="lv-LV"/>
        </w:rPr>
        <w:t>.</w:t>
      </w:r>
    </w:p>
    <w:p w14:paraId="45BA1A62" w14:textId="77777777" w:rsidR="00701DFE" w:rsidRDefault="0051542A" w:rsidP="00AC3843">
      <w:pPr>
        <w:pStyle w:val="Virsraksts2"/>
        <w:rPr>
          <w:rFonts w:ascii="Times New Roman" w:hAnsi="Times New Roman"/>
          <w:szCs w:val="24"/>
        </w:rPr>
      </w:pPr>
      <w:r>
        <w:rPr>
          <w:rFonts w:ascii="Times New Roman" w:hAnsi="Times New Roman"/>
          <w:szCs w:val="24"/>
        </w:rPr>
        <w:t>Līguma spēkā esamība</w:t>
      </w:r>
    </w:p>
    <w:p w14:paraId="0F930509"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Līgums stājas spēkā ar tā parakstīšanas dienu un ir spēkā līdz Pušu pilnīgai un abpusējai saistību izpildei.</w:t>
      </w:r>
    </w:p>
    <w:p w14:paraId="1634DF2C" w14:textId="233A5AC7" w:rsidR="00701DFE" w:rsidRPr="000A4E72" w:rsidRDefault="00D5672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 xml:space="preserve">Detālplānojums ir uzskatāms par īstenotu pēc </w:t>
      </w:r>
      <w:r w:rsidR="00AC3843">
        <w:rPr>
          <w:rFonts w:ascii="Times New Roman" w:hAnsi="Times New Roman"/>
          <w:sz w:val="24"/>
          <w:szCs w:val="24"/>
        </w:rPr>
        <w:t>ī</w:t>
      </w:r>
      <w:r w:rsidR="002D4B6C" w:rsidRPr="004B6A97">
        <w:rPr>
          <w:rFonts w:ascii="Times New Roman" w:hAnsi="Times New Roman"/>
          <w:sz w:val="24"/>
          <w:szCs w:val="24"/>
        </w:rPr>
        <w:t>stenošanas kārtībā iekļauto risinājumu pabeigšanas</w:t>
      </w:r>
      <w:r w:rsidR="004B6A97" w:rsidRPr="004B6A97">
        <w:rPr>
          <w:rFonts w:ascii="Times New Roman" w:hAnsi="Times New Roman"/>
          <w:sz w:val="24"/>
          <w:szCs w:val="24"/>
        </w:rPr>
        <w:t>.</w:t>
      </w:r>
    </w:p>
    <w:p w14:paraId="0562579B"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Pašvaldība pēc Īstenotāja paskaidrojuma izvērtēšanas var lemt par apstiprinātā detālplānojuma izpildes termiņa pagarināšanu.</w:t>
      </w:r>
    </w:p>
    <w:p w14:paraId="28C786C3"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 xml:space="preserve">Līguma teksts var tikt mainīts vai papildināts Pusēm, savstarpēji vienojoties un noformējot to rakstiski. Jebkura šāda rakstiska vienošanas kļūst par Līguma neatņemamu sastāvdaļu. </w:t>
      </w:r>
    </w:p>
    <w:p w14:paraId="0989BC30"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Īpašumtiesību vai detālplānojuma īstenotāja maiņas gadījumā Īstenotājam pienākums ir informēt jauno tiesību pārņēmēju par noslēgto Līgumu un tā nosacījumiem. Līgums ir pārjaunojams ar tiesību pārņēmēju</w:t>
      </w:r>
      <w:r w:rsidRPr="009954ED">
        <w:rPr>
          <w:rFonts w:ascii="Times New Roman" w:hAnsi="Times New Roman"/>
          <w:sz w:val="24"/>
          <w:szCs w:val="24"/>
        </w:rPr>
        <w:t xml:space="preserve">. Ja Līgums netiek pārjaunots, </w:t>
      </w:r>
      <w:r w:rsidR="009954ED" w:rsidRPr="009954ED">
        <w:rPr>
          <w:rFonts w:ascii="Times New Roman" w:hAnsi="Times New Roman"/>
          <w:sz w:val="24"/>
          <w:szCs w:val="24"/>
        </w:rPr>
        <w:t>D</w:t>
      </w:r>
      <w:r w:rsidRPr="009954ED">
        <w:rPr>
          <w:rFonts w:ascii="Times New Roman" w:hAnsi="Times New Roman"/>
          <w:sz w:val="24"/>
          <w:szCs w:val="24"/>
        </w:rPr>
        <w:t xml:space="preserve">etālplānojumu nav atļauts turpināt īstenot un Pašvaldība </w:t>
      </w:r>
      <w:r w:rsidR="009954ED" w:rsidRPr="009954ED">
        <w:rPr>
          <w:rFonts w:ascii="Times New Roman" w:hAnsi="Times New Roman"/>
          <w:sz w:val="24"/>
          <w:szCs w:val="24"/>
        </w:rPr>
        <w:t>izskata jautājumu</w:t>
      </w:r>
      <w:r w:rsidRPr="009954ED">
        <w:rPr>
          <w:rFonts w:ascii="Times New Roman" w:hAnsi="Times New Roman"/>
          <w:sz w:val="24"/>
          <w:szCs w:val="24"/>
        </w:rPr>
        <w:t xml:space="preserve"> par </w:t>
      </w:r>
      <w:r w:rsidR="009954ED" w:rsidRPr="009954ED">
        <w:rPr>
          <w:rFonts w:ascii="Times New Roman" w:hAnsi="Times New Roman"/>
          <w:sz w:val="24"/>
          <w:szCs w:val="24"/>
        </w:rPr>
        <w:t xml:space="preserve">tā atzīšanu par </w:t>
      </w:r>
      <w:r w:rsidRPr="009954ED">
        <w:rPr>
          <w:rFonts w:ascii="Times New Roman" w:hAnsi="Times New Roman"/>
          <w:sz w:val="24"/>
          <w:szCs w:val="24"/>
        </w:rPr>
        <w:t>spēku zaudējušu.</w:t>
      </w:r>
      <w:r>
        <w:rPr>
          <w:rFonts w:ascii="Times New Roman" w:hAnsi="Times New Roman"/>
          <w:sz w:val="24"/>
          <w:szCs w:val="24"/>
        </w:rPr>
        <w:t xml:space="preserve"> </w:t>
      </w:r>
    </w:p>
    <w:p w14:paraId="04052CA5" w14:textId="77777777" w:rsidR="00DC5EF7" w:rsidRDefault="00DC5EF7" w:rsidP="00AC3843">
      <w:pPr>
        <w:pStyle w:val="Bezatstarpm"/>
        <w:numPr>
          <w:ilvl w:val="1"/>
          <w:numId w:val="1"/>
        </w:numPr>
        <w:ind w:left="567" w:hanging="567"/>
        <w:jc w:val="both"/>
        <w:rPr>
          <w:rFonts w:ascii="Times New Roman" w:hAnsi="Times New Roman"/>
          <w:sz w:val="24"/>
          <w:szCs w:val="24"/>
        </w:rPr>
      </w:pPr>
      <w:r w:rsidRPr="00DC5EF7">
        <w:rPr>
          <w:rFonts w:ascii="Times New Roman" w:hAnsi="Times New Roman"/>
          <w:sz w:val="24"/>
          <w:szCs w:val="24"/>
        </w:rPr>
        <w:t>Līgums zaudē spēku, ja Detālplānojums tiek atcelts vai atzīts par spēku zaudējušu.</w:t>
      </w:r>
    </w:p>
    <w:p w14:paraId="558E7A0D"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Visas pārējās Pušu savstarpējās tiesiskās attiecības, kas nav atrunātas Līgumā, regulējamas saskaņā ar Latvijas Republikā spēkā esošajiem normatīvajiem aktiem.</w:t>
      </w:r>
    </w:p>
    <w:p w14:paraId="55ED22D5" w14:textId="77777777" w:rsidR="00701DFE" w:rsidRDefault="00C4507C" w:rsidP="00AC3843">
      <w:pPr>
        <w:pStyle w:val="Bezatstarpm"/>
        <w:numPr>
          <w:ilvl w:val="1"/>
          <w:numId w:val="1"/>
        </w:numPr>
        <w:ind w:left="567" w:hanging="567"/>
        <w:jc w:val="both"/>
        <w:rPr>
          <w:rFonts w:ascii="Times New Roman" w:hAnsi="Times New Roman"/>
          <w:sz w:val="24"/>
          <w:szCs w:val="24"/>
        </w:rPr>
      </w:pPr>
      <w:r w:rsidRPr="00DE702F">
        <w:rPr>
          <w:rFonts w:ascii="Times New Roman" w:hAnsi="Times New Roman"/>
          <w:sz w:val="24"/>
          <w:szCs w:val="24"/>
        </w:rPr>
        <w:t>Līgums sa</w:t>
      </w:r>
      <w:r w:rsidR="00DE702F" w:rsidRPr="00DE702F">
        <w:rPr>
          <w:rFonts w:ascii="Times New Roman" w:hAnsi="Times New Roman"/>
          <w:sz w:val="24"/>
          <w:szCs w:val="24"/>
        </w:rPr>
        <w:t xml:space="preserve">gatavots elektroniska dokumenta veidā, </w:t>
      </w:r>
      <w:r w:rsidRPr="00ED7977">
        <w:rPr>
          <w:rFonts w:ascii="Times New Roman" w:hAnsi="Times New Roman"/>
          <w:sz w:val="24"/>
          <w:szCs w:val="24"/>
        </w:rPr>
        <w:t xml:space="preserve">uz </w:t>
      </w:r>
      <w:r w:rsidR="00CD6D17" w:rsidRPr="00ED7977">
        <w:rPr>
          <w:rFonts w:ascii="Times New Roman" w:hAnsi="Times New Roman"/>
          <w:sz w:val="24"/>
          <w:szCs w:val="24"/>
        </w:rPr>
        <w:t>trīs</w:t>
      </w:r>
      <w:r w:rsidRPr="00ED7977">
        <w:rPr>
          <w:rFonts w:ascii="Times New Roman" w:hAnsi="Times New Roman"/>
          <w:sz w:val="24"/>
          <w:szCs w:val="24"/>
        </w:rPr>
        <w:t xml:space="preserve"> lap</w:t>
      </w:r>
      <w:r w:rsidR="00DE702F" w:rsidRPr="00ED7977">
        <w:rPr>
          <w:rFonts w:ascii="Times New Roman" w:hAnsi="Times New Roman"/>
          <w:sz w:val="24"/>
          <w:szCs w:val="24"/>
        </w:rPr>
        <w:t>pusēm</w:t>
      </w:r>
      <w:r w:rsidRPr="00DC5EF7">
        <w:rPr>
          <w:rFonts w:ascii="Times New Roman" w:hAnsi="Times New Roman"/>
          <w:sz w:val="24"/>
          <w:szCs w:val="24"/>
        </w:rPr>
        <w:t>,</w:t>
      </w:r>
      <w:r w:rsidRPr="00DE702F">
        <w:rPr>
          <w:rFonts w:ascii="Times New Roman" w:hAnsi="Times New Roman"/>
          <w:sz w:val="24"/>
          <w:szCs w:val="24"/>
        </w:rPr>
        <w:t xml:space="preserve"> parakstīts </w:t>
      </w:r>
      <w:r w:rsidR="00DE702F" w:rsidRPr="00DE702F">
        <w:rPr>
          <w:rFonts w:ascii="Times New Roman" w:hAnsi="Times New Roman"/>
          <w:sz w:val="24"/>
          <w:szCs w:val="24"/>
        </w:rPr>
        <w:t>ar drošu elektronisko parakstu un stājas spēkā pēdējā paraksta un laika zīmoga pievienošanas brīdī</w:t>
      </w:r>
      <w:r w:rsidRPr="00DE702F">
        <w:rPr>
          <w:rFonts w:ascii="Times New Roman" w:hAnsi="Times New Roman"/>
          <w:sz w:val="24"/>
          <w:szCs w:val="24"/>
        </w:rPr>
        <w:t>.</w:t>
      </w:r>
    </w:p>
    <w:p w14:paraId="055E249E" w14:textId="77777777" w:rsidR="00385C51" w:rsidRPr="00385C51" w:rsidRDefault="00C4507C" w:rsidP="00AC3843">
      <w:pPr>
        <w:pStyle w:val="Virsraksts2"/>
        <w:rPr>
          <w:rFonts w:ascii="Times New Roman" w:hAnsi="Times New Roman"/>
          <w:szCs w:val="24"/>
        </w:rPr>
      </w:pPr>
      <w:r>
        <w:rPr>
          <w:rFonts w:ascii="Times New Roman" w:hAnsi="Times New Roman"/>
          <w:szCs w:val="24"/>
        </w:rPr>
        <w:t>pušu juridiskās adreses un rekvizīti</w:t>
      </w:r>
    </w:p>
    <w:tbl>
      <w:tblPr>
        <w:tblW w:w="8505" w:type="dxa"/>
        <w:tblInd w:w="250" w:type="dxa"/>
        <w:tblLook w:val="04A0" w:firstRow="1" w:lastRow="0" w:firstColumn="1" w:lastColumn="0" w:noHBand="0" w:noVBand="1"/>
      </w:tblPr>
      <w:tblGrid>
        <w:gridCol w:w="4444"/>
        <w:gridCol w:w="4061"/>
      </w:tblGrid>
      <w:tr w:rsidR="00701DFE" w14:paraId="7F178764" w14:textId="77777777">
        <w:tc>
          <w:tcPr>
            <w:tcW w:w="4444" w:type="dxa"/>
          </w:tcPr>
          <w:p w14:paraId="07AF6FB5" w14:textId="77777777" w:rsidR="00701DFE" w:rsidRDefault="00A25024" w:rsidP="00AC3843">
            <w:pPr>
              <w:pStyle w:val="Bezatstarpm"/>
              <w:rPr>
                <w:rFonts w:ascii="Times New Roman" w:hAnsi="Times New Roman"/>
                <w:b/>
                <w:sz w:val="24"/>
                <w:szCs w:val="24"/>
              </w:rPr>
            </w:pPr>
            <w:r w:rsidRPr="00A25024">
              <w:rPr>
                <w:rFonts w:ascii="Times New Roman" w:hAnsi="Times New Roman"/>
                <w:b/>
                <w:sz w:val="24"/>
                <w:szCs w:val="24"/>
              </w:rPr>
              <w:t>Limbažu novada pašvaldība</w:t>
            </w:r>
            <w:r>
              <w:rPr>
                <w:rFonts w:ascii="Times New Roman" w:hAnsi="Times New Roman"/>
                <w:b/>
                <w:sz w:val="24"/>
                <w:szCs w:val="24"/>
              </w:rPr>
              <w:t>:</w:t>
            </w:r>
          </w:p>
          <w:p w14:paraId="705D2FF8"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 xml:space="preserve">Nodokļu maksātāja </w:t>
            </w:r>
            <w:proofErr w:type="spellStart"/>
            <w:r w:rsidRPr="00B03DF1">
              <w:rPr>
                <w:rFonts w:ascii="Times New Roman" w:hAnsi="Times New Roman"/>
                <w:sz w:val="24"/>
                <w:szCs w:val="24"/>
              </w:rPr>
              <w:t>reģ</w:t>
            </w:r>
            <w:proofErr w:type="spellEnd"/>
            <w:r w:rsidRPr="00B03DF1">
              <w:rPr>
                <w:rFonts w:ascii="Times New Roman" w:hAnsi="Times New Roman"/>
                <w:sz w:val="24"/>
                <w:szCs w:val="24"/>
              </w:rPr>
              <w:t>. Nr. 90009114631</w:t>
            </w:r>
          </w:p>
          <w:p w14:paraId="4206264B"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Juridiskā adrese: Rīgas iela 16</w:t>
            </w:r>
          </w:p>
          <w:p w14:paraId="00F7E5F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Limbaži, Limbažu novads, LV-4001</w:t>
            </w:r>
          </w:p>
          <w:p w14:paraId="413ECD1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E-pasta adrese: pasts@limbazunovads.lv</w:t>
            </w:r>
          </w:p>
          <w:p w14:paraId="214F9FD7"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Bankas rekvizīti:</w:t>
            </w:r>
          </w:p>
          <w:p w14:paraId="06B3B2EE"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 xml:space="preserve">AS „SEB banka” </w:t>
            </w:r>
          </w:p>
          <w:p w14:paraId="36E4144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Konta Nr. LV37UNLA0050014284308</w:t>
            </w:r>
          </w:p>
          <w:p w14:paraId="66EB9E85" w14:textId="77777777" w:rsidR="00701DFE" w:rsidRDefault="00B03DF1" w:rsidP="00AC3843">
            <w:pPr>
              <w:pStyle w:val="Bezatstarpm"/>
              <w:rPr>
                <w:rFonts w:ascii="Times New Roman" w:hAnsi="Times New Roman"/>
                <w:sz w:val="24"/>
                <w:szCs w:val="24"/>
              </w:rPr>
            </w:pPr>
            <w:r w:rsidRPr="00B03DF1">
              <w:rPr>
                <w:rFonts w:ascii="Times New Roman" w:hAnsi="Times New Roman"/>
                <w:sz w:val="24"/>
                <w:szCs w:val="24"/>
              </w:rPr>
              <w:t>Kods UNLALV2X</w:t>
            </w:r>
          </w:p>
          <w:p w14:paraId="2109E9AC" w14:textId="77777777" w:rsidR="00C4507C" w:rsidRDefault="00C4507C" w:rsidP="00AC3843">
            <w:pPr>
              <w:pStyle w:val="Bezatstarpm"/>
              <w:rPr>
                <w:rFonts w:ascii="Times New Roman" w:hAnsi="Times New Roman"/>
                <w:sz w:val="24"/>
                <w:szCs w:val="24"/>
              </w:rPr>
            </w:pPr>
          </w:p>
          <w:p w14:paraId="782D3845" w14:textId="77777777" w:rsidR="00701DFE" w:rsidRDefault="00C4507C" w:rsidP="00AC3843">
            <w:pPr>
              <w:pStyle w:val="Bezatstarpm"/>
              <w:rPr>
                <w:rFonts w:ascii="Times New Roman" w:hAnsi="Times New Roman"/>
                <w:sz w:val="24"/>
                <w:szCs w:val="24"/>
              </w:rPr>
            </w:pPr>
            <w:r>
              <w:rPr>
                <w:rFonts w:ascii="Times New Roman" w:hAnsi="Times New Roman"/>
                <w:sz w:val="24"/>
                <w:szCs w:val="24"/>
              </w:rPr>
              <w:t>______________</w:t>
            </w:r>
            <w:r w:rsidR="00B03DF1">
              <w:rPr>
                <w:rFonts w:ascii="Times New Roman" w:hAnsi="Times New Roman"/>
                <w:sz w:val="24"/>
                <w:szCs w:val="24"/>
              </w:rPr>
              <w:t>__________________</w:t>
            </w:r>
          </w:p>
          <w:p w14:paraId="79D494BE" w14:textId="5A094C06" w:rsidR="00701DFE" w:rsidRPr="00502AE8" w:rsidRDefault="00C4507C" w:rsidP="00C4507C">
            <w:pPr>
              <w:pStyle w:val="Bezatstarpm"/>
              <w:rPr>
                <w:rFonts w:ascii="Times New Roman" w:hAnsi="Times New Roman"/>
                <w:sz w:val="24"/>
                <w:szCs w:val="24"/>
              </w:rPr>
            </w:pPr>
            <w:proofErr w:type="spellStart"/>
            <w:r>
              <w:rPr>
                <w:rFonts w:ascii="Times New Roman" w:hAnsi="Times New Roman"/>
                <w:sz w:val="24"/>
                <w:szCs w:val="24"/>
              </w:rPr>
              <w:t>A.</w:t>
            </w:r>
            <w:r w:rsidR="00B03DF1">
              <w:rPr>
                <w:rFonts w:ascii="Times New Roman" w:hAnsi="Times New Roman"/>
                <w:sz w:val="24"/>
                <w:szCs w:val="24"/>
              </w:rPr>
              <w:t>Ārgalis</w:t>
            </w:r>
            <w:proofErr w:type="spellEnd"/>
          </w:p>
        </w:tc>
        <w:tc>
          <w:tcPr>
            <w:tcW w:w="4061" w:type="dxa"/>
          </w:tcPr>
          <w:p w14:paraId="6B5B2998" w14:textId="77777777" w:rsidR="00701DFE" w:rsidRDefault="00C4507C" w:rsidP="00AC3843">
            <w:pPr>
              <w:pStyle w:val="Bezatstarpm"/>
              <w:rPr>
                <w:rFonts w:ascii="Times New Roman" w:hAnsi="Times New Roman"/>
                <w:b/>
                <w:sz w:val="24"/>
                <w:szCs w:val="24"/>
              </w:rPr>
            </w:pPr>
            <w:r>
              <w:rPr>
                <w:rFonts w:ascii="Times New Roman" w:hAnsi="Times New Roman"/>
                <w:b/>
                <w:sz w:val="24"/>
                <w:szCs w:val="24"/>
              </w:rPr>
              <w:t>Īstenotājs:</w:t>
            </w:r>
          </w:p>
          <w:p w14:paraId="23578DB4" w14:textId="77777777" w:rsidR="00701DFE" w:rsidRDefault="00701DFE" w:rsidP="00AC3843">
            <w:pPr>
              <w:pStyle w:val="Bezatstarpm"/>
              <w:rPr>
                <w:rFonts w:ascii="Times New Roman" w:hAnsi="Times New Roman"/>
                <w:sz w:val="24"/>
                <w:szCs w:val="24"/>
              </w:rPr>
            </w:pPr>
          </w:p>
          <w:p w14:paraId="70E3F201" w14:textId="77777777" w:rsidR="00D253E8" w:rsidRDefault="00D253E8" w:rsidP="00AC3843">
            <w:pPr>
              <w:pStyle w:val="Bezatstarpm"/>
              <w:rPr>
                <w:rFonts w:ascii="Times New Roman" w:hAnsi="Times New Roman"/>
                <w:sz w:val="24"/>
                <w:szCs w:val="24"/>
              </w:rPr>
            </w:pPr>
          </w:p>
          <w:p w14:paraId="73C7F25E" w14:textId="77777777" w:rsidR="00D253E8" w:rsidRDefault="00D253E8" w:rsidP="00AC3843">
            <w:pPr>
              <w:pStyle w:val="Bezatstarpm"/>
              <w:rPr>
                <w:rFonts w:ascii="Times New Roman" w:hAnsi="Times New Roman"/>
                <w:sz w:val="24"/>
                <w:szCs w:val="24"/>
              </w:rPr>
            </w:pPr>
          </w:p>
          <w:p w14:paraId="58A9F077" w14:textId="77777777" w:rsidR="00D253E8" w:rsidRDefault="00D253E8" w:rsidP="00AC3843">
            <w:pPr>
              <w:pStyle w:val="Bezatstarpm"/>
              <w:rPr>
                <w:rFonts w:ascii="Times New Roman" w:hAnsi="Times New Roman"/>
                <w:sz w:val="24"/>
                <w:szCs w:val="24"/>
              </w:rPr>
            </w:pPr>
          </w:p>
          <w:p w14:paraId="0A7AE9DD" w14:textId="77777777" w:rsidR="00D253E8" w:rsidRDefault="00D253E8" w:rsidP="00AC3843">
            <w:pPr>
              <w:pStyle w:val="Bezatstarpm"/>
              <w:rPr>
                <w:rFonts w:ascii="Times New Roman" w:hAnsi="Times New Roman"/>
                <w:sz w:val="24"/>
                <w:szCs w:val="24"/>
              </w:rPr>
            </w:pPr>
          </w:p>
          <w:p w14:paraId="286A7497" w14:textId="77777777" w:rsidR="00D253E8" w:rsidRDefault="00D253E8" w:rsidP="00AC3843">
            <w:pPr>
              <w:pStyle w:val="Bezatstarpm"/>
              <w:rPr>
                <w:rFonts w:ascii="Times New Roman" w:hAnsi="Times New Roman"/>
                <w:sz w:val="24"/>
                <w:szCs w:val="24"/>
              </w:rPr>
            </w:pPr>
          </w:p>
          <w:p w14:paraId="17078C44" w14:textId="77777777" w:rsidR="00D253E8" w:rsidRDefault="00D253E8" w:rsidP="00AC3843">
            <w:pPr>
              <w:pStyle w:val="Bezatstarpm"/>
              <w:rPr>
                <w:rFonts w:ascii="Times New Roman" w:hAnsi="Times New Roman"/>
                <w:sz w:val="24"/>
                <w:szCs w:val="24"/>
              </w:rPr>
            </w:pPr>
          </w:p>
          <w:p w14:paraId="179CC427" w14:textId="77777777" w:rsidR="00B03DF1" w:rsidRDefault="00B03DF1" w:rsidP="00AC3843">
            <w:pPr>
              <w:pStyle w:val="Bezatstarpm"/>
              <w:rPr>
                <w:rFonts w:ascii="Times New Roman" w:hAnsi="Times New Roman"/>
                <w:sz w:val="24"/>
                <w:szCs w:val="24"/>
              </w:rPr>
            </w:pPr>
          </w:p>
          <w:p w14:paraId="741DCF87" w14:textId="77777777" w:rsidR="00701DFE" w:rsidRDefault="00C4507C" w:rsidP="00AC3843">
            <w:pPr>
              <w:pStyle w:val="Bezatstarpm"/>
              <w:rPr>
                <w:rFonts w:ascii="Times New Roman" w:hAnsi="Times New Roman"/>
                <w:sz w:val="24"/>
                <w:szCs w:val="24"/>
              </w:rPr>
            </w:pPr>
            <w:r>
              <w:rPr>
                <w:rFonts w:ascii="Times New Roman" w:hAnsi="Times New Roman"/>
                <w:sz w:val="24"/>
                <w:szCs w:val="24"/>
              </w:rPr>
              <w:t>_______________________</w:t>
            </w:r>
          </w:p>
          <w:p w14:paraId="36AF5332" w14:textId="77777777" w:rsidR="00701DFE" w:rsidRDefault="00701DFE" w:rsidP="00AC3843">
            <w:pPr>
              <w:pStyle w:val="Bezatstarpm"/>
              <w:rPr>
                <w:rFonts w:ascii="Times New Roman" w:hAnsi="Times New Roman"/>
                <w:sz w:val="24"/>
                <w:szCs w:val="24"/>
              </w:rPr>
            </w:pPr>
          </w:p>
        </w:tc>
      </w:tr>
      <w:tr w:rsidR="00701DFE" w14:paraId="58175512" w14:textId="77777777">
        <w:tc>
          <w:tcPr>
            <w:tcW w:w="4444" w:type="dxa"/>
          </w:tcPr>
          <w:p w14:paraId="44B20C8D" w14:textId="77777777" w:rsidR="00701DFE" w:rsidRDefault="00701DFE" w:rsidP="00AC3843">
            <w:pPr>
              <w:pStyle w:val="Bezatstarpm"/>
              <w:rPr>
                <w:rFonts w:ascii="Times New Roman" w:hAnsi="Times New Roman"/>
                <w:b/>
                <w:sz w:val="24"/>
                <w:szCs w:val="24"/>
              </w:rPr>
            </w:pPr>
          </w:p>
        </w:tc>
        <w:tc>
          <w:tcPr>
            <w:tcW w:w="4061" w:type="dxa"/>
          </w:tcPr>
          <w:p w14:paraId="7D98558F" w14:textId="77777777" w:rsidR="00701DFE" w:rsidRDefault="00701DFE" w:rsidP="00AC3843">
            <w:pPr>
              <w:pStyle w:val="Bezatstarpm"/>
              <w:rPr>
                <w:rFonts w:ascii="Times New Roman" w:hAnsi="Times New Roman"/>
                <w:b/>
                <w:sz w:val="24"/>
                <w:szCs w:val="24"/>
              </w:rPr>
            </w:pPr>
          </w:p>
        </w:tc>
      </w:tr>
      <w:tr w:rsidR="00701DFE" w14:paraId="36B6D32A" w14:textId="77777777">
        <w:tc>
          <w:tcPr>
            <w:tcW w:w="4444" w:type="dxa"/>
          </w:tcPr>
          <w:p w14:paraId="122772C7" w14:textId="77777777" w:rsidR="00701DFE" w:rsidRDefault="00701DFE" w:rsidP="00AC3843">
            <w:pPr>
              <w:pStyle w:val="Bezatstarpm"/>
              <w:rPr>
                <w:rFonts w:ascii="Times New Roman" w:hAnsi="Times New Roman"/>
                <w:b/>
                <w:sz w:val="24"/>
                <w:szCs w:val="24"/>
              </w:rPr>
            </w:pPr>
          </w:p>
        </w:tc>
        <w:tc>
          <w:tcPr>
            <w:tcW w:w="4061" w:type="dxa"/>
          </w:tcPr>
          <w:p w14:paraId="0E6AEA9A" w14:textId="77777777" w:rsidR="00701DFE" w:rsidRDefault="00701DFE" w:rsidP="00AC3843">
            <w:pPr>
              <w:pStyle w:val="Bezatstarpm"/>
              <w:rPr>
                <w:rFonts w:ascii="Times New Roman" w:hAnsi="Times New Roman"/>
                <w:b/>
                <w:sz w:val="24"/>
                <w:szCs w:val="24"/>
              </w:rPr>
            </w:pPr>
          </w:p>
        </w:tc>
      </w:tr>
    </w:tbl>
    <w:p w14:paraId="1ECFB519" w14:textId="77777777" w:rsidR="00701DFE" w:rsidRDefault="00701DFE" w:rsidP="00AC3843">
      <w:pPr>
        <w:spacing w:after="0" w:line="240" w:lineRule="auto"/>
        <w:rPr>
          <w:rFonts w:ascii="Times New Roman" w:hAnsi="Times New Roman" w:cs="Times New Roman"/>
          <w:b/>
          <w:sz w:val="24"/>
          <w:szCs w:val="24"/>
        </w:rPr>
      </w:pPr>
    </w:p>
    <w:sectPr w:rsidR="00701DFE" w:rsidSect="000A4E72">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45E1B" w14:textId="77777777" w:rsidR="00F50392" w:rsidRDefault="00F50392">
      <w:pPr>
        <w:spacing w:line="240" w:lineRule="auto"/>
      </w:pPr>
      <w:r>
        <w:separator/>
      </w:r>
    </w:p>
  </w:endnote>
  <w:endnote w:type="continuationSeparator" w:id="0">
    <w:p w14:paraId="7CA0DC8A" w14:textId="77777777" w:rsidR="00F50392" w:rsidRDefault="00F503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893CD" w14:textId="77777777" w:rsidR="00F50392" w:rsidRDefault="00F50392">
      <w:pPr>
        <w:spacing w:after="0"/>
      </w:pPr>
      <w:r>
        <w:separator/>
      </w:r>
    </w:p>
  </w:footnote>
  <w:footnote w:type="continuationSeparator" w:id="0">
    <w:p w14:paraId="31F23E73" w14:textId="77777777" w:rsidR="00F50392" w:rsidRDefault="00F503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7631610"/>
      <w:docPartObj>
        <w:docPartGallery w:val="Page Numbers (Top of Page)"/>
        <w:docPartUnique/>
      </w:docPartObj>
    </w:sdtPr>
    <w:sdtEndPr>
      <w:rPr>
        <w:rFonts w:ascii="Times New Roman" w:hAnsi="Times New Roman" w:cs="Times New Roman"/>
        <w:sz w:val="24"/>
        <w:szCs w:val="24"/>
      </w:rPr>
    </w:sdtEndPr>
    <w:sdtContent>
      <w:p w14:paraId="48F577AE" w14:textId="09D3E4F4" w:rsidR="00093C61" w:rsidRPr="00093C61" w:rsidRDefault="00093C61">
        <w:pPr>
          <w:pStyle w:val="Galvene"/>
          <w:jc w:val="center"/>
          <w:rPr>
            <w:rFonts w:ascii="Times New Roman" w:hAnsi="Times New Roman" w:cs="Times New Roman"/>
            <w:sz w:val="24"/>
            <w:szCs w:val="24"/>
          </w:rPr>
        </w:pPr>
        <w:r w:rsidRPr="00093C61">
          <w:rPr>
            <w:rFonts w:ascii="Times New Roman" w:hAnsi="Times New Roman" w:cs="Times New Roman"/>
            <w:sz w:val="24"/>
            <w:szCs w:val="24"/>
          </w:rPr>
          <w:fldChar w:fldCharType="begin"/>
        </w:r>
        <w:r w:rsidRPr="00093C61">
          <w:rPr>
            <w:rFonts w:ascii="Times New Roman" w:hAnsi="Times New Roman" w:cs="Times New Roman"/>
            <w:sz w:val="24"/>
            <w:szCs w:val="24"/>
          </w:rPr>
          <w:instrText>PAGE   \* MERGEFORMAT</w:instrText>
        </w:r>
        <w:r w:rsidRPr="00093C61">
          <w:rPr>
            <w:rFonts w:ascii="Times New Roman" w:hAnsi="Times New Roman" w:cs="Times New Roman"/>
            <w:sz w:val="24"/>
            <w:szCs w:val="24"/>
          </w:rPr>
          <w:fldChar w:fldCharType="separate"/>
        </w:r>
        <w:r w:rsidR="000A4E72">
          <w:rPr>
            <w:rFonts w:ascii="Times New Roman" w:hAnsi="Times New Roman" w:cs="Times New Roman"/>
            <w:noProof/>
            <w:sz w:val="24"/>
            <w:szCs w:val="24"/>
          </w:rPr>
          <w:t>3</w:t>
        </w:r>
        <w:r w:rsidRPr="00093C61">
          <w:rPr>
            <w:rFonts w:ascii="Times New Roman" w:hAnsi="Times New Roman" w:cs="Times New Roman"/>
            <w:sz w:val="24"/>
            <w:szCs w:val="24"/>
          </w:rPr>
          <w:fldChar w:fldCharType="end"/>
        </w:r>
      </w:p>
    </w:sdtContent>
  </w:sdt>
  <w:p w14:paraId="21068281" w14:textId="77777777" w:rsidR="00093C61" w:rsidRDefault="00093C6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123E9"/>
    <w:multiLevelType w:val="multilevel"/>
    <w:tmpl w:val="2DB123E9"/>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2F5F031B"/>
    <w:multiLevelType w:val="hybridMultilevel"/>
    <w:tmpl w:val="7A964562"/>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6C93F6C"/>
    <w:multiLevelType w:val="multilevel"/>
    <w:tmpl w:val="312010CC"/>
    <w:lvl w:ilvl="0">
      <w:start w:val="1"/>
      <w:numFmt w:val="decimal"/>
      <w:pStyle w:val="Virsraksts2"/>
      <w:lvlText w:val="%1."/>
      <w:lvlJc w:val="left"/>
      <w:pPr>
        <w:ind w:left="720" w:hanging="360"/>
      </w:pPr>
      <w:rPr>
        <w:rFonts w:cs="Times New Roman"/>
      </w:rPr>
    </w:lvl>
    <w:lvl w:ilvl="1">
      <w:start w:val="1"/>
      <w:numFmt w:val="decimal"/>
      <w:isLgl/>
      <w:lvlText w:val="%1.%2."/>
      <w:lvlJc w:val="left"/>
      <w:pPr>
        <w:ind w:left="360" w:hanging="360"/>
      </w:pPr>
      <w:rPr>
        <w:rFonts w:cs="Times New Roman" w:hint="default"/>
        <w:b w:val="0"/>
        <w:bCs w:val="0"/>
        <w:color w:val="auto"/>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2564" w:hanging="720"/>
      </w:pPr>
      <w:rPr>
        <w:rFonts w:cs="Times New Roman" w:hint="default"/>
        <w:color w:val="000000" w:themeColor="text1"/>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685A1A4A"/>
    <w:multiLevelType w:val="multilevel"/>
    <w:tmpl w:val="A30C835A"/>
    <w:styleLink w:val="Pareizjaissaraksts1"/>
    <w:lvl w:ilvl="0">
      <w:start w:val="1"/>
      <w:numFmt w:val="decimal"/>
      <w:lvlText w:val="%1."/>
      <w:lvlJc w:val="left"/>
      <w:pPr>
        <w:ind w:left="720" w:hanging="360"/>
      </w:pPr>
      <w:rPr>
        <w:rFonts w:cs="Times New Roman"/>
      </w:rPr>
    </w:lvl>
    <w:lvl w:ilvl="1">
      <w:start w:val="1"/>
      <w:numFmt w:val="decimal"/>
      <w:isLgl/>
      <w:lvlText w:val="%1.%2."/>
      <w:lvlJc w:val="left"/>
      <w:pPr>
        <w:ind w:left="360" w:hanging="360"/>
      </w:pPr>
      <w:rPr>
        <w:rFonts w:cs="Times New Roman" w:hint="default"/>
        <w:color w:val="auto"/>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2564" w:hanging="720"/>
      </w:pPr>
      <w:rPr>
        <w:rFonts w:cs="Times New Roman" w:hint="default"/>
        <w:color w:val="000000" w:themeColor="text1"/>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2"/>
  </w:num>
  <w:num w:numId="2">
    <w:abstractNumId w:val="0"/>
  </w:num>
  <w:num w:numId="3">
    <w:abstractNumId w:val="1"/>
  </w:num>
  <w:num w:numId="4">
    <w:abstractNumId w:val="2"/>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D8"/>
    <w:rsid w:val="00003DD6"/>
    <w:rsid w:val="00014857"/>
    <w:rsid w:val="000605E2"/>
    <w:rsid w:val="00090372"/>
    <w:rsid w:val="00093C61"/>
    <w:rsid w:val="000A4E72"/>
    <w:rsid w:val="000B6319"/>
    <w:rsid w:val="000D2112"/>
    <w:rsid w:val="000E6ABA"/>
    <w:rsid w:val="000F2F1E"/>
    <w:rsid w:val="000F34C3"/>
    <w:rsid w:val="001020CE"/>
    <w:rsid w:val="001027C6"/>
    <w:rsid w:val="00102E72"/>
    <w:rsid w:val="00112AAB"/>
    <w:rsid w:val="00124F7B"/>
    <w:rsid w:val="0013038D"/>
    <w:rsid w:val="00150F42"/>
    <w:rsid w:val="00166BEA"/>
    <w:rsid w:val="0017011B"/>
    <w:rsid w:val="00171E4A"/>
    <w:rsid w:val="00172C92"/>
    <w:rsid w:val="00175679"/>
    <w:rsid w:val="0018241B"/>
    <w:rsid w:val="001963E3"/>
    <w:rsid w:val="001C1BFA"/>
    <w:rsid w:val="001E5E71"/>
    <w:rsid w:val="00205458"/>
    <w:rsid w:val="00221BCB"/>
    <w:rsid w:val="0024138D"/>
    <w:rsid w:val="00243BFD"/>
    <w:rsid w:val="0026061D"/>
    <w:rsid w:val="00266BD5"/>
    <w:rsid w:val="002812A7"/>
    <w:rsid w:val="002A42B1"/>
    <w:rsid w:val="002C19C4"/>
    <w:rsid w:val="002D4B6C"/>
    <w:rsid w:val="00300FA8"/>
    <w:rsid w:val="00305BC5"/>
    <w:rsid w:val="00330042"/>
    <w:rsid w:val="00342D77"/>
    <w:rsid w:val="00364855"/>
    <w:rsid w:val="003653EC"/>
    <w:rsid w:val="00371929"/>
    <w:rsid w:val="00377B5B"/>
    <w:rsid w:val="00385C51"/>
    <w:rsid w:val="003B46D8"/>
    <w:rsid w:val="003B4743"/>
    <w:rsid w:val="003B5BB2"/>
    <w:rsid w:val="003E0736"/>
    <w:rsid w:val="003E25B0"/>
    <w:rsid w:val="003E4EC7"/>
    <w:rsid w:val="003F44C5"/>
    <w:rsid w:val="0040257E"/>
    <w:rsid w:val="00426310"/>
    <w:rsid w:val="004356AF"/>
    <w:rsid w:val="0043601C"/>
    <w:rsid w:val="004375A8"/>
    <w:rsid w:val="0044612C"/>
    <w:rsid w:val="004540EC"/>
    <w:rsid w:val="00456A38"/>
    <w:rsid w:val="00461D0F"/>
    <w:rsid w:val="00474E7A"/>
    <w:rsid w:val="00475CC6"/>
    <w:rsid w:val="00485253"/>
    <w:rsid w:val="0048742D"/>
    <w:rsid w:val="004A08FE"/>
    <w:rsid w:val="004B00E3"/>
    <w:rsid w:val="004B6A97"/>
    <w:rsid w:val="004F1F1A"/>
    <w:rsid w:val="00502AE8"/>
    <w:rsid w:val="0051532C"/>
    <w:rsid w:val="0051542A"/>
    <w:rsid w:val="00541A48"/>
    <w:rsid w:val="00565C10"/>
    <w:rsid w:val="005856A4"/>
    <w:rsid w:val="00597472"/>
    <w:rsid w:val="005B05DD"/>
    <w:rsid w:val="00622B0D"/>
    <w:rsid w:val="00622E53"/>
    <w:rsid w:val="006249DA"/>
    <w:rsid w:val="00633925"/>
    <w:rsid w:val="00636C2C"/>
    <w:rsid w:val="0065635E"/>
    <w:rsid w:val="006571F3"/>
    <w:rsid w:val="006608E0"/>
    <w:rsid w:val="00693A16"/>
    <w:rsid w:val="006B297E"/>
    <w:rsid w:val="006C4AEC"/>
    <w:rsid w:val="006D6A0D"/>
    <w:rsid w:val="006E3ACE"/>
    <w:rsid w:val="00701DFE"/>
    <w:rsid w:val="00704880"/>
    <w:rsid w:val="00711314"/>
    <w:rsid w:val="00747630"/>
    <w:rsid w:val="00750CB4"/>
    <w:rsid w:val="0075780A"/>
    <w:rsid w:val="00774665"/>
    <w:rsid w:val="007830F2"/>
    <w:rsid w:val="007969F8"/>
    <w:rsid w:val="00797C35"/>
    <w:rsid w:val="007A51A8"/>
    <w:rsid w:val="007B47BA"/>
    <w:rsid w:val="007B6911"/>
    <w:rsid w:val="007D3536"/>
    <w:rsid w:val="007F3A8F"/>
    <w:rsid w:val="00806B3B"/>
    <w:rsid w:val="008206A2"/>
    <w:rsid w:val="00826E9F"/>
    <w:rsid w:val="00832F47"/>
    <w:rsid w:val="00836352"/>
    <w:rsid w:val="00860153"/>
    <w:rsid w:val="008733A8"/>
    <w:rsid w:val="00877507"/>
    <w:rsid w:val="00882EF1"/>
    <w:rsid w:val="008A40F5"/>
    <w:rsid w:val="008A54A7"/>
    <w:rsid w:val="008A7997"/>
    <w:rsid w:val="008E08CC"/>
    <w:rsid w:val="008E61A2"/>
    <w:rsid w:val="008E7E14"/>
    <w:rsid w:val="00904AF9"/>
    <w:rsid w:val="009058A4"/>
    <w:rsid w:val="0091638C"/>
    <w:rsid w:val="00924551"/>
    <w:rsid w:val="0094450C"/>
    <w:rsid w:val="00954F56"/>
    <w:rsid w:val="00955B7F"/>
    <w:rsid w:val="00964308"/>
    <w:rsid w:val="009946EA"/>
    <w:rsid w:val="009954ED"/>
    <w:rsid w:val="009B3052"/>
    <w:rsid w:val="009B53AC"/>
    <w:rsid w:val="009B622E"/>
    <w:rsid w:val="009C581A"/>
    <w:rsid w:val="009E01FB"/>
    <w:rsid w:val="009F1EDD"/>
    <w:rsid w:val="009F42E4"/>
    <w:rsid w:val="00A020B8"/>
    <w:rsid w:val="00A22279"/>
    <w:rsid w:val="00A25024"/>
    <w:rsid w:val="00A30991"/>
    <w:rsid w:val="00A3535F"/>
    <w:rsid w:val="00A62FFE"/>
    <w:rsid w:val="00A64345"/>
    <w:rsid w:val="00A76EEE"/>
    <w:rsid w:val="00AC223C"/>
    <w:rsid w:val="00AC3843"/>
    <w:rsid w:val="00AE01B9"/>
    <w:rsid w:val="00AE3D93"/>
    <w:rsid w:val="00AF58F3"/>
    <w:rsid w:val="00B03DF1"/>
    <w:rsid w:val="00B05339"/>
    <w:rsid w:val="00B1755F"/>
    <w:rsid w:val="00B22098"/>
    <w:rsid w:val="00B22819"/>
    <w:rsid w:val="00B24951"/>
    <w:rsid w:val="00B51509"/>
    <w:rsid w:val="00B805B4"/>
    <w:rsid w:val="00B82C76"/>
    <w:rsid w:val="00B90D1F"/>
    <w:rsid w:val="00B92D7C"/>
    <w:rsid w:val="00B952DB"/>
    <w:rsid w:val="00BA709A"/>
    <w:rsid w:val="00BB2EF2"/>
    <w:rsid w:val="00BC49D6"/>
    <w:rsid w:val="00BD5746"/>
    <w:rsid w:val="00BE323F"/>
    <w:rsid w:val="00BE46EF"/>
    <w:rsid w:val="00C03A2E"/>
    <w:rsid w:val="00C23A43"/>
    <w:rsid w:val="00C35FFC"/>
    <w:rsid w:val="00C40435"/>
    <w:rsid w:val="00C4507C"/>
    <w:rsid w:val="00C514D4"/>
    <w:rsid w:val="00C723E6"/>
    <w:rsid w:val="00C93A75"/>
    <w:rsid w:val="00C95A36"/>
    <w:rsid w:val="00CA33A4"/>
    <w:rsid w:val="00CA616D"/>
    <w:rsid w:val="00CC17AE"/>
    <w:rsid w:val="00CD2D3C"/>
    <w:rsid w:val="00CD6D17"/>
    <w:rsid w:val="00CD79EA"/>
    <w:rsid w:val="00CE46B5"/>
    <w:rsid w:val="00CF5B22"/>
    <w:rsid w:val="00D0146E"/>
    <w:rsid w:val="00D01CA8"/>
    <w:rsid w:val="00D07635"/>
    <w:rsid w:val="00D253E8"/>
    <w:rsid w:val="00D5672C"/>
    <w:rsid w:val="00D62D5D"/>
    <w:rsid w:val="00D7558C"/>
    <w:rsid w:val="00DA0CA4"/>
    <w:rsid w:val="00DA6B7D"/>
    <w:rsid w:val="00DC0E80"/>
    <w:rsid w:val="00DC2699"/>
    <w:rsid w:val="00DC5EF7"/>
    <w:rsid w:val="00DD2555"/>
    <w:rsid w:val="00DD52F5"/>
    <w:rsid w:val="00DE1CD3"/>
    <w:rsid w:val="00DE60A6"/>
    <w:rsid w:val="00DE702F"/>
    <w:rsid w:val="00DF1849"/>
    <w:rsid w:val="00DF1EC2"/>
    <w:rsid w:val="00E01384"/>
    <w:rsid w:val="00E02CFF"/>
    <w:rsid w:val="00E175C3"/>
    <w:rsid w:val="00E53745"/>
    <w:rsid w:val="00E765DF"/>
    <w:rsid w:val="00E819D8"/>
    <w:rsid w:val="00E830A4"/>
    <w:rsid w:val="00E903F0"/>
    <w:rsid w:val="00EA47B9"/>
    <w:rsid w:val="00EA4DCA"/>
    <w:rsid w:val="00EA7F7C"/>
    <w:rsid w:val="00EC1427"/>
    <w:rsid w:val="00EC2C3C"/>
    <w:rsid w:val="00EC70EE"/>
    <w:rsid w:val="00ED0ACA"/>
    <w:rsid w:val="00ED3C70"/>
    <w:rsid w:val="00ED7977"/>
    <w:rsid w:val="00F0003F"/>
    <w:rsid w:val="00F0090A"/>
    <w:rsid w:val="00F02B13"/>
    <w:rsid w:val="00F2259C"/>
    <w:rsid w:val="00F41715"/>
    <w:rsid w:val="00F47167"/>
    <w:rsid w:val="00F50392"/>
    <w:rsid w:val="00F93C66"/>
    <w:rsid w:val="00FB32A8"/>
    <w:rsid w:val="00FB7566"/>
    <w:rsid w:val="00FC5742"/>
    <w:rsid w:val="00FC5AA9"/>
    <w:rsid w:val="00FF31CD"/>
    <w:rsid w:val="1A343989"/>
    <w:rsid w:val="48612C44"/>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067D"/>
  <w15:docId w15:val="{A88BD2F5-4ED9-493B-9389-913DC294A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200" w:line="276" w:lineRule="auto"/>
    </w:pPr>
    <w:rPr>
      <w:rFonts w:asciiTheme="minorHAnsi" w:eastAsiaTheme="minorHAnsi" w:hAnsiTheme="minorHAnsi" w:cstheme="minorBidi"/>
      <w:sz w:val="22"/>
      <w:szCs w:val="22"/>
      <w:lang w:eastAsia="en-US"/>
    </w:rPr>
  </w:style>
  <w:style w:type="paragraph" w:styleId="Virsraksts2">
    <w:name w:val="heading 2"/>
    <w:basedOn w:val="Parasts"/>
    <w:next w:val="Parasts"/>
    <w:link w:val="Virsraksts2Rakstz"/>
    <w:uiPriority w:val="9"/>
    <w:unhideWhenUsed/>
    <w:qFormat/>
    <w:pPr>
      <w:keepNext/>
      <w:numPr>
        <w:numId w:val="1"/>
      </w:numPr>
      <w:spacing w:before="240" w:after="120" w:line="240" w:lineRule="auto"/>
      <w:jc w:val="center"/>
      <w:outlineLvl w:val="1"/>
    </w:pPr>
    <w:rPr>
      <w:rFonts w:ascii="Calibri" w:eastAsia="Times New Roman" w:hAnsi="Calibri" w:cs="Times New Roman"/>
      <w:bCs/>
      <w:iCs/>
      <w:caps/>
      <w:sz w:val="24"/>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pPr>
      <w:spacing w:after="0" w:line="240" w:lineRule="auto"/>
    </w:pPr>
    <w:rPr>
      <w:rFonts w:ascii="Tahoma" w:hAnsi="Tahoma" w:cs="Tahoma"/>
      <w:sz w:val="16"/>
      <w:szCs w:val="16"/>
    </w:rPr>
  </w:style>
  <w:style w:type="character" w:customStyle="1" w:styleId="Virsraksts2Rakstz">
    <w:name w:val="Virsraksts 2 Rakstz."/>
    <w:basedOn w:val="Noklusjumarindkopasfonts"/>
    <w:link w:val="Virsraksts2"/>
    <w:uiPriority w:val="9"/>
    <w:rPr>
      <w:rFonts w:ascii="Calibri" w:eastAsia="Times New Roman" w:hAnsi="Calibri" w:cs="Times New Roman"/>
      <w:bCs/>
      <w:iCs/>
      <w:caps/>
      <w:sz w:val="24"/>
      <w:szCs w:val="28"/>
      <w:lang w:eastAsia="lv-LV"/>
    </w:rPr>
  </w:style>
  <w:style w:type="paragraph" w:styleId="Bezatstarpm">
    <w:name w:val="No Spacing"/>
    <w:uiPriority w:val="1"/>
    <w:qFormat/>
    <w:rPr>
      <w:rFonts w:ascii="Calibri" w:eastAsia="Times New Roman" w:hAnsi="Calibri"/>
      <w:sz w:val="22"/>
      <w:szCs w:val="22"/>
    </w:rPr>
  </w:style>
  <w:style w:type="character" w:customStyle="1" w:styleId="BalontekstsRakstz">
    <w:name w:val="Balonteksts Rakstz."/>
    <w:basedOn w:val="Noklusjumarindkopasfonts"/>
    <w:link w:val="Balonteksts"/>
    <w:uiPriority w:val="99"/>
    <w:semiHidden/>
    <w:rPr>
      <w:rFonts w:ascii="Tahoma" w:hAnsi="Tahoma" w:cs="Tahoma"/>
      <w:sz w:val="16"/>
      <w:szCs w:val="16"/>
    </w:rPr>
  </w:style>
  <w:style w:type="paragraph" w:styleId="Sarakstarindkopa">
    <w:name w:val="List Paragraph"/>
    <w:basedOn w:val="Parasts"/>
    <w:uiPriority w:val="99"/>
    <w:rsid w:val="00175679"/>
    <w:pPr>
      <w:ind w:left="720"/>
      <w:contextualSpacing/>
    </w:pPr>
  </w:style>
  <w:style w:type="numbering" w:customStyle="1" w:styleId="Pareizjaissaraksts1">
    <w:name w:val="Pašreizējais saraksts1"/>
    <w:uiPriority w:val="99"/>
    <w:rsid w:val="00AC3843"/>
    <w:pPr>
      <w:numPr>
        <w:numId w:val="5"/>
      </w:numPr>
    </w:pPr>
  </w:style>
  <w:style w:type="paragraph" w:styleId="Galvene">
    <w:name w:val="header"/>
    <w:basedOn w:val="Parasts"/>
    <w:link w:val="GalveneRakstz"/>
    <w:uiPriority w:val="99"/>
    <w:unhideWhenUsed/>
    <w:rsid w:val="00093C6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93C61"/>
    <w:rPr>
      <w:rFonts w:asciiTheme="minorHAnsi" w:eastAsiaTheme="minorHAnsi" w:hAnsiTheme="minorHAnsi" w:cstheme="minorBidi"/>
      <w:sz w:val="22"/>
      <w:szCs w:val="22"/>
      <w:lang w:eastAsia="en-US"/>
    </w:rPr>
  </w:style>
  <w:style w:type="paragraph" w:styleId="Kjene">
    <w:name w:val="footer"/>
    <w:basedOn w:val="Parasts"/>
    <w:link w:val="KjeneRakstz"/>
    <w:uiPriority w:val="99"/>
    <w:unhideWhenUsed/>
    <w:rsid w:val="00093C6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93C6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80DAE-27C7-4E5D-9E33-5261B0650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4759</Words>
  <Characters>2713</Characters>
  <Application>Microsoft Office Word</Application>
  <DocSecurity>0</DocSecurity>
  <Lines>22</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Griezne</dc:creator>
  <cp:lastModifiedBy>Dace Tauriņa</cp:lastModifiedBy>
  <cp:revision>6</cp:revision>
  <cp:lastPrinted>2023-03-09T08:23:00Z</cp:lastPrinted>
  <dcterms:created xsi:type="dcterms:W3CDTF">2023-07-17T11:42:00Z</dcterms:created>
  <dcterms:modified xsi:type="dcterms:W3CDTF">2023-07-31T14:43:00Z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1C5FDFBF920243A5B02E90C5B57C2D00</vt:lpwstr>
  </property>
</Properties>
</file>