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0CCC3" w14:textId="77777777" w:rsidR="0082630B" w:rsidRPr="00EC55F6" w:rsidRDefault="0082630B" w:rsidP="0082630B">
      <w:pPr>
        <w:widowControl w:val="0"/>
        <w:suppressAutoHyphens/>
        <w:spacing w:after="200" w:line="276" w:lineRule="auto"/>
        <w:ind w:right="-143"/>
        <w:contextualSpacing/>
        <w:jc w:val="right"/>
        <w:rPr>
          <w:rFonts w:eastAsia="Arial Unicode MS" w:cs="Tahoma"/>
          <w:kern w:val="1"/>
          <w:lang w:eastAsia="en-US" w:bidi="hi-IN"/>
        </w:rPr>
      </w:pPr>
      <w:bookmarkStart w:id="0" w:name="_GoBack"/>
      <w:bookmarkEnd w:id="0"/>
      <w:r>
        <w:rPr>
          <w:rFonts w:eastAsia="Arial Unicode MS" w:cs="Tahoma"/>
          <w:b/>
          <w:bCs/>
          <w:caps/>
          <w:kern w:val="1"/>
          <w:lang w:eastAsia="en-US" w:bidi="hi-IN"/>
        </w:rPr>
        <w:t>2</w:t>
      </w:r>
      <w:r w:rsidRPr="00EC55F6">
        <w:rPr>
          <w:rFonts w:eastAsia="Arial Unicode MS" w:cs="Tahoma"/>
          <w:b/>
          <w:bCs/>
          <w:caps/>
          <w:kern w:val="1"/>
          <w:lang w:eastAsia="en-US" w:bidi="hi-IN"/>
        </w:rPr>
        <w:t xml:space="preserve">.pielikums </w:t>
      </w:r>
    </w:p>
    <w:p w14:paraId="6100CCC4" w14:textId="0A5A6BD3" w:rsidR="0082630B" w:rsidRPr="00EC55F6" w:rsidRDefault="00ED3024" w:rsidP="0082630B">
      <w:pPr>
        <w:widowControl w:val="0"/>
        <w:suppressAutoHyphens/>
        <w:spacing w:after="200" w:line="276" w:lineRule="auto"/>
        <w:ind w:right="-143"/>
        <w:contextualSpacing/>
        <w:jc w:val="right"/>
        <w:rPr>
          <w:rFonts w:eastAsia="Arial Unicode MS" w:cs="Tahoma"/>
          <w:kern w:val="1"/>
          <w:lang w:eastAsia="en-US" w:bidi="hi-IN"/>
        </w:rPr>
      </w:pPr>
      <w:r>
        <w:rPr>
          <w:rFonts w:eastAsia="Arial Unicode MS" w:cs="Tahoma"/>
          <w:kern w:val="1"/>
          <w:lang w:eastAsia="hi-IN" w:bidi="hi-IN"/>
        </w:rPr>
        <w:t>23</w:t>
      </w:r>
      <w:r w:rsidR="0082630B">
        <w:rPr>
          <w:rFonts w:eastAsia="Arial Unicode MS" w:cs="Tahoma"/>
          <w:kern w:val="1"/>
          <w:lang w:eastAsia="hi-IN" w:bidi="hi-IN"/>
        </w:rPr>
        <w:t>.11</w:t>
      </w:r>
      <w:r w:rsidR="0082630B" w:rsidRPr="00EC55F6">
        <w:rPr>
          <w:rFonts w:eastAsia="Arial Unicode MS" w:cs="Tahoma"/>
          <w:kern w:val="1"/>
          <w:lang w:eastAsia="hi-IN" w:bidi="hi-IN"/>
        </w:rPr>
        <w:t>.202</w:t>
      </w:r>
      <w:r w:rsidR="0082630B">
        <w:rPr>
          <w:rFonts w:eastAsia="Arial Unicode MS" w:cs="Tahoma"/>
          <w:kern w:val="1"/>
          <w:lang w:eastAsia="hi-IN" w:bidi="hi-IN"/>
        </w:rPr>
        <w:t>3</w:t>
      </w:r>
      <w:r w:rsidR="0082630B" w:rsidRPr="00EC55F6">
        <w:rPr>
          <w:rFonts w:eastAsia="Arial Unicode MS" w:cs="Tahoma"/>
          <w:kern w:val="1"/>
          <w:lang w:eastAsia="hi-IN" w:bidi="hi-IN"/>
        </w:rPr>
        <w:t xml:space="preserve">. </w:t>
      </w:r>
      <w:r w:rsidR="0082630B" w:rsidRPr="00EC55F6">
        <w:rPr>
          <w:rFonts w:eastAsia="Arial Unicode MS" w:cs="Tahoma"/>
          <w:kern w:val="1"/>
          <w:lang w:eastAsia="en-US" w:bidi="hi-IN"/>
        </w:rPr>
        <w:t>Limbažu novada pašvaldības</w:t>
      </w:r>
    </w:p>
    <w:p w14:paraId="6100CCC5" w14:textId="77777777" w:rsidR="0082630B" w:rsidRDefault="0082630B" w:rsidP="0082630B">
      <w:pPr>
        <w:widowControl w:val="0"/>
        <w:suppressAutoHyphens/>
        <w:spacing w:after="200" w:line="276" w:lineRule="auto"/>
        <w:ind w:right="-143"/>
        <w:contextualSpacing/>
        <w:jc w:val="right"/>
        <w:rPr>
          <w:rFonts w:eastAsia="Arial Unicode MS" w:cs="Tahoma"/>
          <w:kern w:val="1"/>
          <w:lang w:eastAsia="en-US" w:bidi="hi-IN"/>
        </w:rPr>
      </w:pPr>
      <w:r w:rsidRPr="00EC55F6">
        <w:rPr>
          <w:rFonts w:eastAsia="Arial Unicode MS" w:cs="Tahoma"/>
          <w:kern w:val="1"/>
          <w:lang w:eastAsia="en-US" w:bidi="hi-IN"/>
        </w:rPr>
        <w:t xml:space="preserve"> </w:t>
      </w:r>
      <w:r>
        <w:rPr>
          <w:rFonts w:eastAsia="Arial Unicode MS" w:cs="Tahoma"/>
          <w:kern w:val="1"/>
          <w:lang w:eastAsia="en-US" w:bidi="hi-IN"/>
        </w:rPr>
        <w:t xml:space="preserve">Apbūves tiesību </w:t>
      </w:r>
      <w:r w:rsidRPr="00EC55F6">
        <w:rPr>
          <w:rFonts w:eastAsia="Arial Unicode MS" w:cs="Tahoma"/>
          <w:kern w:val="1"/>
          <w:lang w:eastAsia="en-US" w:bidi="hi-IN"/>
        </w:rPr>
        <w:t>izsoles noteikumiem</w:t>
      </w:r>
      <w:r>
        <w:rPr>
          <w:rFonts w:eastAsia="Arial Unicode MS" w:cs="Tahoma"/>
          <w:kern w:val="1"/>
          <w:lang w:eastAsia="en-US" w:bidi="hi-IN"/>
        </w:rPr>
        <w:t xml:space="preserve"> vēja turbīnas ierīkošanai</w:t>
      </w:r>
    </w:p>
    <w:p w14:paraId="6100CCC6" w14:textId="77777777" w:rsidR="0082630B" w:rsidRPr="00EC55F6" w:rsidRDefault="0082630B" w:rsidP="0082630B">
      <w:pPr>
        <w:widowControl w:val="0"/>
        <w:suppressAutoHyphens/>
        <w:spacing w:after="200" w:line="276" w:lineRule="auto"/>
        <w:ind w:right="-143"/>
        <w:contextualSpacing/>
        <w:jc w:val="right"/>
        <w:rPr>
          <w:rFonts w:eastAsia="Arial Unicode MS" w:cs="Tahoma"/>
          <w:kern w:val="1"/>
          <w:lang w:eastAsia="en-US" w:bidi="hi-IN"/>
        </w:rPr>
      </w:pPr>
      <w:r>
        <w:rPr>
          <w:rFonts w:eastAsia="Arial Unicode MS" w:cs="Tahoma"/>
          <w:kern w:val="1"/>
          <w:lang w:eastAsia="en-US" w:bidi="hi-IN"/>
        </w:rPr>
        <w:t>Zemes gabalā Magones, Alojas pagastā, Limbažu novadā</w:t>
      </w:r>
    </w:p>
    <w:p w14:paraId="6100CCC7" w14:textId="77777777" w:rsidR="0082630B" w:rsidRPr="00EC55F6" w:rsidRDefault="0082630B" w:rsidP="0082630B">
      <w:pPr>
        <w:widowControl w:val="0"/>
        <w:suppressAutoHyphens/>
        <w:spacing w:after="200" w:line="276" w:lineRule="auto"/>
        <w:contextualSpacing/>
        <w:rPr>
          <w:rFonts w:eastAsia="Arial Unicode MS" w:cs="Tahoma"/>
          <w:kern w:val="1"/>
          <w:lang w:eastAsia="en-US" w:bidi="hi-IN"/>
        </w:rPr>
      </w:pPr>
    </w:p>
    <w:p w14:paraId="6100CCC8" w14:textId="77777777" w:rsidR="0082630B" w:rsidRPr="00EC55F6" w:rsidRDefault="0082630B" w:rsidP="0082630B">
      <w:pPr>
        <w:widowControl w:val="0"/>
        <w:suppressAutoHyphens/>
        <w:spacing w:after="200" w:line="276" w:lineRule="auto"/>
        <w:contextualSpacing/>
        <w:jc w:val="center"/>
        <w:rPr>
          <w:rFonts w:eastAsia="Arial Unicode MS" w:cs="Tahoma"/>
          <w:caps/>
          <w:kern w:val="1"/>
          <w:szCs w:val="22"/>
          <w:lang w:eastAsia="en-US" w:bidi="hi-IN"/>
        </w:rPr>
      </w:pPr>
      <w:r w:rsidRPr="00EC55F6">
        <w:rPr>
          <w:rFonts w:eastAsia="Arial Unicode MS" w:cs="Tahoma"/>
          <w:caps/>
          <w:kern w:val="1"/>
          <w:szCs w:val="22"/>
          <w:lang w:eastAsia="en-US" w:bidi="hi-IN"/>
        </w:rPr>
        <w:t>pieteikums</w:t>
      </w:r>
    </w:p>
    <w:p w14:paraId="6100CCC9" w14:textId="77777777" w:rsidR="0082630B" w:rsidRPr="00EC55F6" w:rsidRDefault="0082630B" w:rsidP="0082630B">
      <w:pPr>
        <w:widowControl w:val="0"/>
        <w:suppressAutoHyphens/>
        <w:spacing w:after="200" w:line="276" w:lineRule="auto"/>
        <w:contextualSpacing/>
        <w:jc w:val="center"/>
        <w:rPr>
          <w:rFonts w:eastAsia="Arial Unicode MS" w:cs="Tahoma"/>
          <w:bCs/>
          <w:kern w:val="1"/>
          <w:szCs w:val="22"/>
          <w:lang w:eastAsia="en-US" w:bidi="hi-IN"/>
        </w:rPr>
      </w:pPr>
      <w:r w:rsidRPr="00EC55F6">
        <w:rPr>
          <w:rFonts w:eastAsia="Arial Unicode MS" w:cs="Tahoma"/>
          <w:kern w:val="1"/>
          <w:szCs w:val="22"/>
          <w:lang w:eastAsia="en-US" w:bidi="hi-IN"/>
        </w:rPr>
        <w:t xml:space="preserve">dalībai Limbažu novada pašvaldības </w:t>
      </w:r>
      <w:r>
        <w:rPr>
          <w:rFonts w:eastAsia="Arial Unicode MS" w:cs="Tahoma"/>
          <w:kern w:val="1"/>
          <w:szCs w:val="22"/>
          <w:lang w:eastAsia="en-US" w:bidi="hi-IN"/>
        </w:rPr>
        <w:t xml:space="preserve">apbūves tiesu izsolei vēja turbīnas ierīkošanai zemes gabalā Magones, Alojas pagastā, Limbažu novadā </w:t>
      </w:r>
      <w:r w:rsidRPr="00EC55F6">
        <w:rPr>
          <w:rFonts w:eastAsia="Arial Unicode MS" w:cs="Tahoma"/>
          <w:bCs/>
          <w:kern w:val="1"/>
          <w:szCs w:val="22"/>
          <w:lang w:eastAsia="en-US" w:bidi="hi-IN"/>
        </w:rPr>
        <w:t xml:space="preserve">  </w:t>
      </w:r>
    </w:p>
    <w:p w14:paraId="6100CCCA" w14:textId="77777777" w:rsidR="0082630B" w:rsidRPr="00EC55F6" w:rsidRDefault="0082630B" w:rsidP="0082630B">
      <w:pPr>
        <w:widowControl w:val="0"/>
        <w:suppressAutoHyphens/>
        <w:spacing w:after="200" w:line="276" w:lineRule="auto"/>
        <w:contextualSpacing/>
        <w:jc w:val="center"/>
        <w:rPr>
          <w:rFonts w:eastAsia="Arial Unicode MS" w:cs="Tahoma"/>
          <w:bCs/>
          <w:kern w:val="1"/>
          <w:szCs w:val="22"/>
          <w:lang w:eastAsia="en-US" w:bidi="hi-IN"/>
        </w:rPr>
      </w:pPr>
    </w:p>
    <w:p w14:paraId="6100CCCB" w14:textId="77777777" w:rsidR="0082630B" w:rsidRPr="00EC55F6" w:rsidRDefault="0082630B" w:rsidP="0082630B">
      <w:pPr>
        <w:widowControl w:val="0"/>
        <w:suppressAutoHyphens/>
        <w:spacing w:after="200" w:line="276" w:lineRule="auto"/>
        <w:contextualSpacing/>
        <w:rPr>
          <w:rFonts w:eastAsia="Arial Unicode MS" w:cs="Tahoma"/>
          <w:bCs/>
          <w:kern w:val="1"/>
          <w:szCs w:val="22"/>
          <w:lang w:eastAsia="en-US" w:bidi="hi-IN"/>
        </w:rPr>
      </w:pPr>
      <w:r w:rsidRPr="00EC55F6">
        <w:rPr>
          <w:rFonts w:eastAsia="Arial Unicode MS" w:cs="Tahoma"/>
          <w:bCs/>
          <w:kern w:val="1"/>
          <w:szCs w:val="22"/>
          <w:lang w:eastAsia="en-US" w:bidi="hi-IN"/>
        </w:rPr>
        <w:t>202</w:t>
      </w:r>
      <w:r>
        <w:rPr>
          <w:rFonts w:eastAsia="Arial Unicode MS" w:cs="Tahoma"/>
          <w:bCs/>
          <w:kern w:val="1"/>
          <w:szCs w:val="22"/>
          <w:lang w:eastAsia="en-US" w:bidi="hi-IN"/>
        </w:rPr>
        <w:t>3</w:t>
      </w:r>
      <w:r w:rsidRPr="00EC55F6">
        <w:rPr>
          <w:rFonts w:eastAsia="Arial Unicode MS" w:cs="Tahoma"/>
          <w:bCs/>
          <w:kern w:val="1"/>
          <w:szCs w:val="22"/>
          <w:lang w:eastAsia="en-US" w:bidi="hi-IN"/>
        </w:rPr>
        <w:t>.gada _________________</w:t>
      </w:r>
    </w:p>
    <w:p w14:paraId="6100CCCC" w14:textId="77777777" w:rsidR="0082630B" w:rsidRPr="00EC55F6" w:rsidRDefault="0082630B" w:rsidP="0082630B">
      <w:pPr>
        <w:widowControl w:val="0"/>
        <w:suppressAutoHyphens/>
        <w:spacing w:after="200" w:line="276" w:lineRule="auto"/>
        <w:contextualSpacing/>
        <w:rPr>
          <w:rFonts w:eastAsia="Arial Unicode MS" w:cs="Tahoma"/>
          <w:bCs/>
          <w:kern w:val="1"/>
          <w:lang w:eastAsia="en-US" w:bidi="hi-IN"/>
        </w:rPr>
      </w:pPr>
    </w:p>
    <w:p w14:paraId="6100CCCD" w14:textId="77777777" w:rsidR="0082630B" w:rsidRPr="00EC55F6" w:rsidRDefault="0082630B" w:rsidP="0082630B">
      <w:pPr>
        <w:widowControl w:val="0"/>
        <w:tabs>
          <w:tab w:val="left" w:pos="0"/>
        </w:tabs>
        <w:suppressAutoHyphens/>
        <w:spacing w:after="200" w:line="276" w:lineRule="auto"/>
        <w:contextualSpacing/>
        <w:rPr>
          <w:rFonts w:eastAsia="Arial Unicode MS" w:cs="Tahoma"/>
          <w:bCs/>
          <w:kern w:val="1"/>
          <w:lang w:eastAsia="en-US" w:bidi="hi-IN"/>
        </w:rPr>
      </w:pPr>
      <w:r w:rsidRPr="00EC55F6">
        <w:rPr>
          <w:rFonts w:eastAsia="Arial Unicode MS" w:cs="Tahoma"/>
          <w:kern w:val="1"/>
          <w:lang w:eastAsia="en-US" w:bidi="hi-IN"/>
        </w:rPr>
        <w:t xml:space="preserve">Iepazinies/ušies ar Izsoles noteikumiem, es/mēs, apakšā parakstījies/ušies, vēlos/amies piedalīties Limbažu novada pašvaldības </w:t>
      </w:r>
      <w:r>
        <w:rPr>
          <w:rFonts w:eastAsia="Arial Unicode MS" w:cs="Tahoma"/>
          <w:kern w:val="1"/>
          <w:lang w:eastAsia="en-US" w:bidi="hi-IN"/>
        </w:rPr>
        <w:t>apbūves tiesību izsolē vēja turbīnas ierīkošanai zemes gabalā Magones, Alojas pagastā, Limbažu novadā, zemes vienībā ar kadastra apzīmējumu 6627 003 0129</w:t>
      </w:r>
      <w:r w:rsidRPr="00EC55F6">
        <w:rPr>
          <w:rFonts w:eastAsia="Calibri" w:cs="Tahoma"/>
          <w:kern w:val="1"/>
          <w:szCs w:val="22"/>
          <w:lang w:eastAsia="en-US" w:bidi="hi-IN"/>
        </w:rPr>
        <w:t xml:space="preserve">.   </w:t>
      </w:r>
    </w:p>
    <w:p w14:paraId="6100CCCE" w14:textId="77777777" w:rsidR="0082630B" w:rsidRPr="00EC55F6" w:rsidRDefault="0082630B" w:rsidP="0082630B">
      <w:pPr>
        <w:widowControl w:val="0"/>
        <w:tabs>
          <w:tab w:val="left" w:pos="0"/>
        </w:tabs>
        <w:suppressAutoHyphens/>
        <w:spacing w:after="200" w:line="276" w:lineRule="auto"/>
        <w:contextualSpacing/>
        <w:rPr>
          <w:rFonts w:eastAsia="Arial Unicode MS" w:cs="Tahoma"/>
          <w:kern w:val="1"/>
          <w:szCs w:val="22"/>
          <w:lang w:eastAsia="en-US" w:bidi="hi-IN"/>
        </w:rPr>
      </w:pPr>
      <w:r w:rsidRPr="00EC55F6">
        <w:rPr>
          <w:rFonts w:eastAsia="Arial Unicode MS" w:cs="Tahoma"/>
          <w:b/>
          <w:kern w:val="1"/>
          <w:szCs w:val="22"/>
          <w:lang w:eastAsia="en-US" w:bidi="hi-IN"/>
        </w:rPr>
        <w:t>Juridiska/Fiziska persona</w:t>
      </w:r>
      <w:r w:rsidRPr="00EC55F6">
        <w:rPr>
          <w:rFonts w:eastAsia="Arial Unicode MS" w:cs="Tahoma"/>
          <w:kern w:val="1"/>
          <w:szCs w:val="22"/>
          <w:lang w:eastAsia="en-US" w:bidi="hi-IN"/>
        </w:rPr>
        <w:t xml:space="preserve">__________________________________________________________ </w:t>
      </w:r>
    </w:p>
    <w:p w14:paraId="6100CCCF" w14:textId="77777777" w:rsidR="0082630B" w:rsidRPr="00EC55F6" w:rsidRDefault="0082630B" w:rsidP="0082630B">
      <w:pPr>
        <w:widowControl w:val="0"/>
        <w:tabs>
          <w:tab w:val="left" w:pos="0"/>
          <w:tab w:val="left" w:pos="3544"/>
        </w:tabs>
        <w:suppressAutoHyphens/>
        <w:spacing w:after="200" w:line="276" w:lineRule="auto"/>
        <w:contextualSpacing/>
        <w:jc w:val="center"/>
        <w:rPr>
          <w:rFonts w:eastAsia="Arial Unicode MS" w:cs="Tahoma"/>
          <w:kern w:val="1"/>
          <w:szCs w:val="22"/>
          <w:lang w:eastAsia="en-US" w:bidi="hi-IN"/>
        </w:rPr>
      </w:pPr>
      <w:r w:rsidRPr="00EC55F6">
        <w:rPr>
          <w:rFonts w:eastAsia="Arial Unicode MS" w:cs="Tahoma"/>
          <w:kern w:val="1"/>
          <w:szCs w:val="22"/>
          <w:lang w:eastAsia="en-US" w:bidi="hi-IN"/>
        </w:rPr>
        <w:t>pretendenta nosaukums/vārds, uzvārds</w:t>
      </w:r>
    </w:p>
    <w:p w14:paraId="6100CCD0" w14:textId="77777777" w:rsidR="0082630B" w:rsidRPr="00EC55F6" w:rsidRDefault="0082630B" w:rsidP="0082630B">
      <w:pPr>
        <w:widowControl w:val="0"/>
        <w:tabs>
          <w:tab w:val="left" w:pos="0"/>
          <w:tab w:val="left" w:pos="360"/>
        </w:tabs>
        <w:suppressAutoHyphens/>
        <w:spacing w:after="200" w:line="276" w:lineRule="auto"/>
        <w:contextualSpacing/>
        <w:rPr>
          <w:rFonts w:eastAsia="Arial Unicode MS" w:cs="Tahoma"/>
          <w:kern w:val="1"/>
          <w:szCs w:val="22"/>
          <w:lang w:eastAsia="en-US" w:bidi="hi-IN"/>
        </w:rPr>
      </w:pPr>
    </w:p>
    <w:p w14:paraId="6100CCD1" w14:textId="77777777" w:rsidR="0082630B" w:rsidRPr="00EC55F6" w:rsidRDefault="0082630B" w:rsidP="0082630B">
      <w:pPr>
        <w:widowControl w:val="0"/>
        <w:pBdr>
          <w:top w:val="single" w:sz="4" w:space="1" w:color="auto"/>
        </w:pBdr>
        <w:tabs>
          <w:tab w:val="left" w:pos="0"/>
          <w:tab w:val="left" w:pos="360"/>
        </w:tabs>
        <w:suppressAutoHyphens/>
        <w:spacing w:after="200" w:line="276" w:lineRule="auto"/>
        <w:contextualSpacing/>
        <w:rPr>
          <w:rFonts w:eastAsia="Arial Unicode MS" w:cs="Tahoma"/>
          <w:kern w:val="1"/>
          <w:szCs w:val="22"/>
          <w:lang w:eastAsia="en-US" w:bidi="hi-IN"/>
        </w:rPr>
      </w:pPr>
      <w:r w:rsidRPr="00EC55F6">
        <w:rPr>
          <w:rFonts w:eastAsia="Arial Unicode MS" w:cs="Tahoma"/>
          <w:kern w:val="1"/>
          <w:szCs w:val="22"/>
          <w:lang w:eastAsia="en-US" w:bidi="hi-IN"/>
        </w:rPr>
        <w:tab/>
      </w:r>
      <w:r w:rsidRPr="00EC55F6">
        <w:rPr>
          <w:rFonts w:eastAsia="Arial Unicode MS" w:cs="Tahoma"/>
          <w:kern w:val="1"/>
          <w:szCs w:val="22"/>
          <w:lang w:eastAsia="en-US" w:bidi="hi-IN"/>
        </w:rPr>
        <w:tab/>
      </w:r>
      <w:r w:rsidRPr="00EC55F6">
        <w:rPr>
          <w:rFonts w:eastAsia="Arial Unicode MS" w:cs="Tahoma"/>
          <w:kern w:val="1"/>
          <w:szCs w:val="22"/>
          <w:lang w:eastAsia="en-US" w:bidi="hi-IN"/>
        </w:rPr>
        <w:tab/>
      </w:r>
      <w:r w:rsidRPr="00EC55F6">
        <w:rPr>
          <w:rFonts w:eastAsia="Arial Unicode MS" w:cs="Tahoma"/>
          <w:kern w:val="1"/>
          <w:szCs w:val="22"/>
          <w:lang w:eastAsia="en-US" w:bidi="hi-IN"/>
        </w:rPr>
        <w:tab/>
        <w:t>pretendenta adrese, tālruņa numuri</w:t>
      </w:r>
      <w:r w:rsidR="006D0D2A">
        <w:rPr>
          <w:rFonts w:eastAsia="Arial Unicode MS" w:cs="Tahoma"/>
          <w:kern w:val="1"/>
          <w:szCs w:val="22"/>
          <w:lang w:eastAsia="en-US" w:bidi="hi-IN"/>
        </w:rPr>
        <w:t>, e-pasts</w:t>
      </w:r>
    </w:p>
    <w:p w14:paraId="6100CCD2" w14:textId="77777777" w:rsidR="0082630B" w:rsidRPr="00EC55F6" w:rsidRDefault="0082630B" w:rsidP="0082630B">
      <w:pPr>
        <w:widowControl w:val="0"/>
        <w:pBdr>
          <w:top w:val="single" w:sz="4" w:space="1" w:color="auto"/>
        </w:pBdr>
        <w:tabs>
          <w:tab w:val="left" w:pos="0"/>
          <w:tab w:val="left" w:pos="360"/>
        </w:tabs>
        <w:suppressAutoHyphens/>
        <w:spacing w:after="200" w:line="276" w:lineRule="auto"/>
        <w:contextualSpacing/>
        <w:rPr>
          <w:rFonts w:eastAsia="Arial Unicode MS" w:cs="Tahoma"/>
          <w:kern w:val="1"/>
          <w:szCs w:val="22"/>
          <w:lang w:eastAsia="en-US" w:bidi="hi-IN"/>
        </w:rPr>
      </w:pPr>
      <w:r w:rsidRPr="00EC55F6">
        <w:rPr>
          <w:rFonts w:eastAsia="Arial Unicode MS" w:cs="Tahoma"/>
          <w:kern w:val="1"/>
          <w:szCs w:val="22"/>
          <w:lang w:eastAsia="en-US" w:bidi="hi-IN"/>
        </w:rPr>
        <w:t>_____________________________________________________________________</w:t>
      </w:r>
    </w:p>
    <w:p w14:paraId="6100CCD3" w14:textId="77777777" w:rsidR="0082630B" w:rsidRPr="00EC55F6" w:rsidRDefault="0082630B" w:rsidP="0082630B">
      <w:pPr>
        <w:widowControl w:val="0"/>
        <w:tabs>
          <w:tab w:val="left" w:pos="0"/>
        </w:tabs>
        <w:suppressAutoHyphens/>
        <w:spacing w:after="200" w:line="276" w:lineRule="auto"/>
        <w:contextualSpacing/>
        <w:jc w:val="center"/>
        <w:rPr>
          <w:rFonts w:eastAsia="Arial Unicode MS" w:cs="Tahoma"/>
          <w:kern w:val="1"/>
          <w:szCs w:val="22"/>
          <w:lang w:eastAsia="en-US" w:bidi="hi-IN"/>
        </w:rPr>
      </w:pPr>
      <w:r w:rsidRPr="00EC55F6">
        <w:rPr>
          <w:rFonts w:eastAsia="Arial Unicode MS" w:cs="Tahoma"/>
          <w:kern w:val="1"/>
          <w:szCs w:val="22"/>
          <w:lang w:eastAsia="en-US" w:bidi="hi-IN"/>
        </w:rPr>
        <w:t xml:space="preserve">vienotais reģistrācijas Nr./personas kods </w:t>
      </w:r>
    </w:p>
    <w:p w14:paraId="6100CCD4" w14:textId="77777777" w:rsidR="0082630B" w:rsidRPr="00EC55F6" w:rsidRDefault="0082630B" w:rsidP="0082630B">
      <w:pPr>
        <w:widowControl w:val="0"/>
        <w:tabs>
          <w:tab w:val="left" w:pos="0"/>
        </w:tabs>
        <w:suppressAutoHyphens/>
        <w:spacing w:after="200" w:line="276" w:lineRule="auto"/>
        <w:contextualSpacing/>
        <w:rPr>
          <w:rFonts w:eastAsia="Arial Unicode MS" w:cs="Tahoma"/>
          <w:kern w:val="1"/>
          <w:szCs w:val="22"/>
          <w:lang w:eastAsia="en-US" w:bidi="hi-IN"/>
        </w:rPr>
      </w:pPr>
    </w:p>
    <w:p w14:paraId="6100CCD5" w14:textId="77777777" w:rsidR="0082630B" w:rsidRPr="00EC55F6" w:rsidRDefault="0082630B" w:rsidP="0082630B">
      <w:pPr>
        <w:widowControl w:val="0"/>
        <w:pBdr>
          <w:top w:val="single" w:sz="4" w:space="1" w:color="auto"/>
        </w:pBdr>
        <w:tabs>
          <w:tab w:val="left" w:pos="0"/>
        </w:tabs>
        <w:suppressAutoHyphens/>
        <w:spacing w:after="200" w:line="276" w:lineRule="auto"/>
        <w:contextualSpacing/>
        <w:rPr>
          <w:rFonts w:eastAsia="Arial Unicode MS" w:cs="Tahoma"/>
          <w:kern w:val="1"/>
          <w:szCs w:val="22"/>
          <w:lang w:eastAsia="en-US" w:bidi="hi-IN"/>
        </w:rPr>
      </w:pPr>
      <w:r w:rsidRPr="00EC55F6">
        <w:rPr>
          <w:rFonts w:eastAsia="Arial Unicode MS" w:cs="Tahoma"/>
          <w:kern w:val="1"/>
          <w:szCs w:val="22"/>
          <w:lang w:eastAsia="en-US" w:bidi="hi-IN"/>
        </w:rPr>
        <w:tab/>
      </w:r>
      <w:r w:rsidRPr="00EC55F6">
        <w:rPr>
          <w:rFonts w:eastAsia="Arial Unicode MS" w:cs="Tahoma"/>
          <w:kern w:val="1"/>
          <w:szCs w:val="22"/>
          <w:lang w:eastAsia="en-US" w:bidi="hi-IN"/>
        </w:rPr>
        <w:tab/>
      </w:r>
      <w:r w:rsidRPr="00EC55F6">
        <w:rPr>
          <w:rFonts w:eastAsia="Arial Unicode MS" w:cs="Tahoma"/>
          <w:kern w:val="1"/>
          <w:szCs w:val="22"/>
          <w:lang w:eastAsia="en-US" w:bidi="hi-IN"/>
        </w:rPr>
        <w:tab/>
      </w:r>
      <w:r w:rsidRPr="00EC55F6">
        <w:rPr>
          <w:rFonts w:eastAsia="Arial Unicode MS" w:cs="Tahoma"/>
          <w:kern w:val="1"/>
          <w:szCs w:val="22"/>
          <w:lang w:eastAsia="en-US" w:bidi="hi-IN"/>
        </w:rPr>
        <w:tab/>
        <w:t>pretendenta bankas rekvizīti</w:t>
      </w:r>
    </w:p>
    <w:p w14:paraId="6100CCD6" w14:textId="77777777" w:rsidR="0082630B" w:rsidRPr="00EC55F6" w:rsidRDefault="0082630B" w:rsidP="0082630B">
      <w:pPr>
        <w:widowControl w:val="0"/>
        <w:tabs>
          <w:tab w:val="left" w:pos="0"/>
          <w:tab w:val="center" w:pos="4320"/>
          <w:tab w:val="right" w:pos="8640"/>
        </w:tabs>
        <w:suppressAutoHyphens/>
        <w:spacing w:after="200" w:line="276" w:lineRule="auto"/>
        <w:contextualSpacing/>
        <w:rPr>
          <w:rFonts w:eastAsia="Arial Unicode MS" w:cs="Tahoma"/>
          <w:kern w:val="1"/>
          <w:szCs w:val="22"/>
          <w:lang w:eastAsia="hi-IN" w:bidi="hi-IN"/>
        </w:rPr>
      </w:pPr>
    </w:p>
    <w:p w14:paraId="6100CCD7" w14:textId="77777777" w:rsidR="0082630B" w:rsidRPr="00EC55F6" w:rsidRDefault="0082630B" w:rsidP="0082630B">
      <w:pPr>
        <w:widowControl w:val="0"/>
        <w:pBdr>
          <w:top w:val="single" w:sz="4" w:space="1" w:color="auto"/>
        </w:pBdr>
        <w:tabs>
          <w:tab w:val="left" w:pos="0"/>
          <w:tab w:val="center" w:pos="4320"/>
          <w:tab w:val="right" w:pos="8640"/>
        </w:tabs>
        <w:suppressAutoHyphens/>
        <w:spacing w:after="200" w:line="276" w:lineRule="auto"/>
        <w:contextualSpacing/>
        <w:jc w:val="center"/>
        <w:rPr>
          <w:rFonts w:eastAsia="Arial Unicode MS" w:cs="Tahoma"/>
          <w:kern w:val="1"/>
          <w:lang w:eastAsia="hi-IN" w:bidi="hi-IN"/>
        </w:rPr>
      </w:pPr>
      <w:r w:rsidRPr="00EC55F6">
        <w:rPr>
          <w:rFonts w:eastAsia="Arial Unicode MS" w:cs="Tahoma"/>
          <w:kern w:val="1"/>
          <w:lang w:eastAsia="hi-IN" w:bidi="hi-IN"/>
        </w:rPr>
        <w:t>vadītāja vai pilnvarotās personas amats, vārds un uzvārds, mob.tel.</w:t>
      </w:r>
    </w:p>
    <w:p w14:paraId="6100CCD8" w14:textId="77777777" w:rsidR="0082630B" w:rsidRPr="00EC55F6" w:rsidRDefault="0082630B" w:rsidP="0082630B">
      <w:pPr>
        <w:widowControl w:val="0"/>
        <w:pBdr>
          <w:top w:val="single" w:sz="4" w:space="1" w:color="auto"/>
        </w:pBdr>
        <w:tabs>
          <w:tab w:val="left" w:pos="0"/>
          <w:tab w:val="center" w:pos="4320"/>
          <w:tab w:val="right" w:pos="8640"/>
        </w:tabs>
        <w:suppressAutoHyphens/>
        <w:spacing w:after="200" w:line="276" w:lineRule="auto"/>
        <w:contextualSpacing/>
        <w:jc w:val="center"/>
        <w:rPr>
          <w:rFonts w:eastAsia="Arial Unicode MS" w:cs="Tahoma"/>
          <w:kern w:val="1"/>
          <w:lang w:eastAsia="hi-IN" w:bidi="hi-IN"/>
        </w:rPr>
      </w:pPr>
    </w:p>
    <w:p w14:paraId="6100CCD9" w14:textId="77777777" w:rsidR="0082630B" w:rsidRPr="0010078F" w:rsidRDefault="0082630B" w:rsidP="0082630B">
      <w:pPr>
        <w:widowControl w:val="0"/>
        <w:tabs>
          <w:tab w:val="left" w:pos="0"/>
          <w:tab w:val="left" w:pos="360"/>
        </w:tabs>
        <w:suppressAutoHyphens/>
        <w:spacing w:after="200" w:line="276" w:lineRule="auto"/>
        <w:contextualSpacing/>
        <w:rPr>
          <w:rFonts w:eastAsia="Arial Unicode MS" w:cs="Tahoma"/>
          <w:b/>
          <w:kern w:val="1"/>
          <w:szCs w:val="22"/>
          <w:lang w:eastAsia="en-US" w:bidi="hi-IN"/>
        </w:rPr>
      </w:pPr>
      <w:r w:rsidRPr="0010078F">
        <w:rPr>
          <w:rFonts w:eastAsia="Arial Unicode MS" w:cs="Tahoma"/>
          <w:b/>
          <w:kern w:val="1"/>
          <w:szCs w:val="22"/>
          <w:lang w:eastAsia="en-US" w:bidi="hi-IN"/>
        </w:rPr>
        <w:t>Piesakoties izsolei apliecinu, ka</w:t>
      </w:r>
    </w:p>
    <w:tbl>
      <w:tblPr>
        <w:tblStyle w:val="TableGrid"/>
        <w:tblW w:w="0" w:type="auto"/>
        <w:tblLook w:val="04A0" w:firstRow="1" w:lastRow="0" w:firstColumn="1" w:lastColumn="0" w:noHBand="0" w:noVBand="1"/>
      </w:tblPr>
      <w:tblGrid>
        <w:gridCol w:w="7225"/>
        <w:gridCol w:w="1071"/>
      </w:tblGrid>
      <w:tr w:rsidR="0082630B" w14:paraId="6100CCDC" w14:textId="77777777" w:rsidTr="0010078F">
        <w:tc>
          <w:tcPr>
            <w:tcW w:w="7225" w:type="dxa"/>
          </w:tcPr>
          <w:p w14:paraId="6100CCDA" w14:textId="77777777" w:rsidR="0082630B" w:rsidRPr="006D0D2A" w:rsidRDefault="0082630B" w:rsidP="0082630B">
            <w:pPr>
              <w:widowControl w:val="0"/>
              <w:tabs>
                <w:tab w:val="left" w:pos="0"/>
                <w:tab w:val="left" w:pos="360"/>
              </w:tabs>
              <w:suppressAutoHyphens/>
              <w:spacing w:after="200" w:line="276" w:lineRule="auto"/>
              <w:contextualSpacing/>
              <w:rPr>
                <w:rFonts w:eastAsia="Arial Unicode MS" w:cs="Tahoma"/>
                <w:kern w:val="1"/>
                <w:sz w:val="22"/>
                <w:szCs w:val="22"/>
                <w:lang w:eastAsia="en-US" w:bidi="hi-IN"/>
              </w:rPr>
            </w:pPr>
          </w:p>
        </w:tc>
        <w:tc>
          <w:tcPr>
            <w:tcW w:w="1071" w:type="dxa"/>
          </w:tcPr>
          <w:p w14:paraId="6100CCDB" w14:textId="77777777" w:rsidR="0082630B" w:rsidRDefault="0082630B" w:rsidP="0082630B">
            <w:pPr>
              <w:widowControl w:val="0"/>
              <w:tabs>
                <w:tab w:val="left" w:pos="0"/>
                <w:tab w:val="left" w:pos="360"/>
              </w:tabs>
              <w:suppressAutoHyphens/>
              <w:spacing w:after="200" w:line="276" w:lineRule="auto"/>
              <w:contextualSpacing/>
              <w:rPr>
                <w:rFonts w:eastAsia="Arial Unicode MS" w:cs="Tahoma"/>
                <w:kern w:val="1"/>
                <w:szCs w:val="22"/>
                <w:lang w:eastAsia="en-US" w:bidi="hi-IN"/>
              </w:rPr>
            </w:pPr>
            <w:r>
              <w:rPr>
                <w:rFonts w:eastAsia="Arial Unicode MS" w:cs="Tahoma"/>
                <w:kern w:val="1"/>
                <w:szCs w:val="22"/>
                <w:lang w:eastAsia="en-US" w:bidi="hi-IN"/>
              </w:rPr>
              <w:t>Atzīmēt ar : X</w:t>
            </w:r>
          </w:p>
        </w:tc>
      </w:tr>
      <w:tr w:rsidR="0082630B" w14:paraId="6100CCDF" w14:textId="77777777" w:rsidTr="0010078F">
        <w:tc>
          <w:tcPr>
            <w:tcW w:w="7225" w:type="dxa"/>
          </w:tcPr>
          <w:p w14:paraId="6100CCDD" w14:textId="77777777" w:rsidR="0082630B" w:rsidRPr="006D0D2A" w:rsidRDefault="0082630B" w:rsidP="0082630B">
            <w:pPr>
              <w:widowControl w:val="0"/>
              <w:tabs>
                <w:tab w:val="left" w:pos="0"/>
                <w:tab w:val="left" w:pos="360"/>
              </w:tabs>
              <w:suppressAutoHyphens/>
              <w:spacing w:after="200" w:line="276" w:lineRule="auto"/>
              <w:contextualSpacing/>
              <w:rPr>
                <w:rFonts w:eastAsia="Arial Unicode MS" w:cs="Tahoma"/>
                <w:kern w:val="1"/>
                <w:sz w:val="22"/>
                <w:szCs w:val="22"/>
                <w:lang w:eastAsia="en-US" w:bidi="hi-IN"/>
              </w:rPr>
            </w:pPr>
            <w:r w:rsidRPr="006D0D2A">
              <w:rPr>
                <w:rFonts w:eastAsia="Arial Unicode MS" w:cs="Tahoma"/>
                <w:kern w:val="1"/>
                <w:sz w:val="22"/>
                <w:szCs w:val="22"/>
                <w:lang w:eastAsia="en-US" w:bidi="hi-IN"/>
              </w:rPr>
              <w:t>Nav parādsaistību pret Limbažu novada pašvaldību</w:t>
            </w:r>
          </w:p>
        </w:tc>
        <w:tc>
          <w:tcPr>
            <w:tcW w:w="1071" w:type="dxa"/>
          </w:tcPr>
          <w:p w14:paraId="6100CCDE" w14:textId="77777777" w:rsidR="0082630B" w:rsidRDefault="0082630B" w:rsidP="0082630B">
            <w:pPr>
              <w:widowControl w:val="0"/>
              <w:tabs>
                <w:tab w:val="left" w:pos="0"/>
                <w:tab w:val="left" w:pos="360"/>
              </w:tabs>
              <w:suppressAutoHyphens/>
              <w:spacing w:after="200" w:line="276" w:lineRule="auto"/>
              <w:contextualSpacing/>
              <w:rPr>
                <w:rFonts w:eastAsia="Arial Unicode MS" w:cs="Tahoma"/>
                <w:kern w:val="1"/>
                <w:szCs w:val="22"/>
                <w:lang w:eastAsia="en-US" w:bidi="hi-IN"/>
              </w:rPr>
            </w:pPr>
          </w:p>
        </w:tc>
      </w:tr>
      <w:tr w:rsidR="0082630B" w14:paraId="6100CCE2" w14:textId="77777777" w:rsidTr="0010078F">
        <w:tc>
          <w:tcPr>
            <w:tcW w:w="7225" w:type="dxa"/>
          </w:tcPr>
          <w:p w14:paraId="6100CCE0" w14:textId="77777777" w:rsidR="0082630B" w:rsidRPr="006D0D2A" w:rsidRDefault="0082630B" w:rsidP="0082630B">
            <w:pPr>
              <w:widowControl w:val="0"/>
              <w:tabs>
                <w:tab w:val="left" w:pos="0"/>
                <w:tab w:val="left" w:pos="360"/>
              </w:tabs>
              <w:suppressAutoHyphens/>
              <w:spacing w:after="200" w:line="276" w:lineRule="auto"/>
              <w:contextualSpacing/>
              <w:rPr>
                <w:rFonts w:eastAsia="Arial Unicode MS" w:cs="Tahoma"/>
                <w:kern w:val="1"/>
                <w:sz w:val="22"/>
                <w:szCs w:val="22"/>
                <w:lang w:eastAsia="en-US" w:bidi="hi-IN"/>
              </w:rPr>
            </w:pPr>
            <w:r w:rsidRPr="006D0D2A">
              <w:rPr>
                <w:rFonts w:eastAsia="Arial Unicode MS" w:cs="Tahoma"/>
                <w:kern w:val="1"/>
                <w:sz w:val="22"/>
                <w:szCs w:val="22"/>
                <w:lang w:eastAsia="en-US" w:bidi="hi-IN"/>
              </w:rPr>
              <w:t>Saskaņā ar likumu “par nodokļiem un nodevām” 7</w:t>
            </w:r>
            <w:r w:rsidRPr="006D0D2A">
              <w:rPr>
                <w:rFonts w:eastAsia="Arial Unicode MS" w:cs="Tahoma"/>
                <w:kern w:val="1"/>
                <w:sz w:val="22"/>
                <w:szCs w:val="22"/>
                <w:vertAlign w:val="superscript"/>
                <w:lang w:eastAsia="en-US" w:bidi="hi-IN"/>
              </w:rPr>
              <w:t>4</w:t>
            </w:r>
            <w:r w:rsidR="0010078F" w:rsidRPr="006D0D2A">
              <w:rPr>
                <w:rFonts w:eastAsia="Arial Unicode MS" w:cs="Tahoma"/>
                <w:kern w:val="1"/>
                <w:sz w:val="22"/>
                <w:szCs w:val="22"/>
                <w:lang w:eastAsia="en-US" w:bidi="hi-IN"/>
              </w:rPr>
              <w:t xml:space="preserve">. pantu  vai valstī, kurā tā reģistrēta vai kurā </w:t>
            </w:r>
            <w:r w:rsidR="001A698A">
              <w:rPr>
                <w:rFonts w:eastAsia="Arial Unicode MS" w:cs="Tahoma"/>
                <w:kern w:val="1"/>
                <w:sz w:val="22"/>
                <w:szCs w:val="22"/>
                <w:lang w:eastAsia="en-US" w:bidi="hi-IN"/>
              </w:rPr>
              <w:t>a</w:t>
            </w:r>
            <w:r w:rsidR="0010078F" w:rsidRPr="006D0D2A">
              <w:rPr>
                <w:rFonts w:eastAsia="Arial Unicode MS" w:cs="Tahoma"/>
                <w:kern w:val="1"/>
                <w:sz w:val="22"/>
                <w:szCs w:val="22"/>
                <w:lang w:eastAsia="en-US" w:bidi="hi-IN"/>
              </w:rPr>
              <w:t>trodas tā pastāvīgā dzīvesvieta, saskaņā ar attiecīgās ārvalsts normatīvajiem aktiem pēdējās datu aktualizācijas datumā uz pieteikuma iesniegšanas dienu nav neizpildītas saistības nodokļu (tajā skaitā valsts sociālās apdrošināšanas) jomā</w:t>
            </w:r>
          </w:p>
        </w:tc>
        <w:tc>
          <w:tcPr>
            <w:tcW w:w="1071" w:type="dxa"/>
          </w:tcPr>
          <w:p w14:paraId="6100CCE1" w14:textId="77777777" w:rsidR="0082630B" w:rsidRDefault="0082630B" w:rsidP="0082630B">
            <w:pPr>
              <w:widowControl w:val="0"/>
              <w:tabs>
                <w:tab w:val="left" w:pos="0"/>
                <w:tab w:val="left" w:pos="360"/>
              </w:tabs>
              <w:suppressAutoHyphens/>
              <w:spacing w:after="200" w:line="276" w:lineRule="auto"/>
              <w:contextualSpacing/>
              <w:rPr>
                <w:rFonts w:eastAsia="Arial Unicode MS" w:cs="Tahoma"/>
                <w:kern w:val="1"/>
                <w:szCs w:val="22"/>
                <w:lang w:eastAsia="en-US" w:bidi="hi-IN"/>
              </w:rPr>
            </w:pPr>
          </w:p>
        </w:tc>
      </w:tr>
      <w:tr w:rsidR="0082630B" w14:paraId="6100CCE5" w14:textId="77777777" w:rsidTr="0010078F">
        <w:tc>
          <w:tcPr>
            <w:tcW w:w="7225" w:type="dxa"/>
          </w:tcPr>
          <w:p w14:paraId="6100CCE3" w14:textId="77777777" w:rsidR="0082630B" w:rsidRPr="006D0D2A" w:rsidRDefault="00EB25ED" w:rsidP="0082630B">
            <w:pPr>
              <w:widowControl w:val="0"/>
              <w:tabs>
                <w:tab w:val="left" w:pos="0"/>
                <w:tab w:val="left" w:pos="360"/>
              </w:tabs>
              <w:suppressAutoHyphens/>
              <w:spacing w:after="200" w:line="276" w:lineRule="auto"/>
              <w:contextualSpacing/>
              <w:rPr>
                <w:rFonts w:eastAsia="Arial Unicode MS" w:cs="Tahoma"/>
                <w:kern w:val="1"/>
                <w:sz w:val="22"/>
                <w:szCs w:val="22"/>
                <w:lang w:eastAsia="en-US" w:bidi="hi-IN"/>
              </w:rPr>
            </w:pPr>
            <w:r w:rsidRPr="006D0D2A">
              <w:rPr>
                <w:sz w:val="22"/>
                <w:szCs w:val="22"/>
              </w:rPr>
              <w:t>N</w:t>
            </w:r>
            <w:r w:rsidR="0010078F" w:rsidRPr="006D0D2A">
              <w:rPr>
                <w:sz w:val="22"/>
                <w:szCs w:val="22"/>
              </w:rPr>
              <w:t>av pasludināts maksātnespējas process, nav ierosināta tiesiskās aizsardzības procesa lieta, nav apturēta vai pārtraukta tās saimnieciskā darbība, nav uzsākta tiesvedība par tās bankrotu</w:t>
            </w:r>
          </w:p>
        </w:tc>
        <w:tc>
          <w:tcPr>
            <w:tcW w:w="1071" w:type="dxa"/>
          </w:tcPr>
          <w:p w14:paraId="6100CCE4" w14:textId="77777777" w:rsidR="0082630B" w:rsidRDefault="0082630B" w:rsidP="0082630B">
            <w:pPr>
              <w:widowControl w:val="0"/>
              <w:tabs>
                <w:tab w:val="left" w:pos="0"/>
                <w:tab w:val="left" w:pos="360"/>
              </w:tabs>
              <w:suppressAutoHyphens/>
              <w:spacing w:after="200" w:line="276" w:lineRule="auto"/>
              <w:contextualSpacing/>
              <w:rPr>
                <w:rFonts w:eastAsia="Arial Unicode MS" w:cs="Tahoma"/>
                <w:kern w:val="1"/>
                <w:szCs w:val="22"/>
                <w:lang w:eastAsia="en-US" w:bidi="hi-IN"/>
              </w:rPr>
            </w:pPr>
          </w:p>
        </w:tc>
      </w:tr>
      <w:tr w:rsidR="0082630B" w14:paraId="6100CCE8" w14:textId="77777777" w:rsidTr="0010078F">
        <w:tc>
          <w:tcPr>
            <w:tcW w:w="7225" w:type="dxa"/>
          </w:tcPr>
          <w:p w14:paraId="6100CCE6" w14:textId="77777777" w:rsidR="0082630B" w:rsidRPr="006D0D2A" w:rsidRDefault="0010078F" w:rsidP="00EB25ED">
            <w:pPr>
              <w:widowControl w:val="0"/>
              <w:tabs>
                <w:tab w:val="left" w:pos="0"/>
                <w:tab w:val="left" w:pos="360"/>
              </w:tabs>
              <w:suppressAutoHyphens/>
              <w:spacing w:after="200" w:line="276" w:lineRule="auto"/>
              <w:contextualSpacing/>
              <w:rPr>
                <w:rFonts w:eastAsia="Arial Unicode MS" w:cs="Tahoma"/>
                <w:kern w:val="1"/>
                <w:sz w:val="22"/>
                <w:szCs w:val="22"/>
                <w:lang w:eastAsia="en-US" w:bidi="hi-IN"/>
              </w:rPr>
            </w:pPr>
            <w:r w:rsidRPr="006D0D2A">
              <w:rPr>
                <w:sz w:val="22"/>
                <w:szCs w:val="22"/>
              </w:rPr>
              <w:t xml:space="preserve">Fiziska vai juridiska persona (tās  valdes vai padomes loceklis, patiesā labuma guvējs, pārstāvēt tiesīgā persona vai prokūrists, vai persona, kura ir pilnvarota pārstāvēt juridisko personu darbībās, kas saistītas ar filiāli) nav reģistrēta sankciju sarakstā </w:t>
            </w:r>
            <w:hyperlink r:id="rId7" w:history="1">
              <w:r w:rsidRPr="006D0D2A">
                <w:rPr>
                  <w:rStyle w:val="Hyperlink"/>
                  <w:sz w:val="22"/>
                  <w:szCs w:val="22"/>
                </w:rPr>
                <w:t>https://sankcijas.fid.gov.lv/</w:t>
              </w:r>
            </w:hyperlink>
          </w:p>
        </w:tc>
        <w:tc>
          <w:tcPr>
            <w:tcW w:w="1071" w:type="dxa"/>
          </w:tcPr>
          <w:p w14:paraId="6100CCE7" w14:textId="77777777" w:rsidR="0082630B" w:rsidRDefault="0082630B" w:rsidP="0082630B">
            <w:pPr>
              <w:widowControl w:val="0"/>
              <w:tabs>
                <w:tab w:val="left" w:pos="0"/>
                <w:tab w:val="left" w:pos="360"/>
              </w:tabs>
              <w:suppressAutoHyphens/>
              <w:spacing w:after="200" w:line="276" w:lineRule="auto"/>
              <w:contextualSpacing/>
              <w:rPr>
                <w:rFonts w:eastAsia="Arial Unicode MS" w:cs="Tahoma"/>
                <w:kern w:val="1"/>
                <w:szCs w:val="22"/>
                <w:lang w:eastAsia="en-US" w:bidi="hi-IN"/>
              </w:rPr>
            </w:pPr>
          </w:p>
        </w:tc>
      </w:tr>
      <w:tr w:rsidR="0082630B" w14:paraId="6100CCEB" w14:textId="77777777" w:rsidTr="0010078F">
        <w:tc>
          <w:tcPr>
            <w:tcW w:w="7225" w:type="dxa"/>
          </w:tcPr>
          <w:p w14:paraId="6100CCE9" w14:textId="77777777" w:rsidR="0082630B" w:rsidRPr="006D0D2A" w:rsidRDefault="0010078F" w:rsidP="00EB25ED">
            <w:pPr>
              <w:widowControl w:val="0"/>
              <w:tabs>
                <w:tab w:val="left" w:pos="0"/>
                <w:tab w:val="left" w:pos="360"/>
              </w:tabs>
              <w:suppressAutoHyphens/>
              <w:spacing w:after="200" w:line="276" w:lineRule="auto"/>
              <w:contextualSpacing/>
              <w:rPr>
                <w:rFonts w:eastAsia="Arial Unicode MS" w:cs="Tahoma"/>
                <w:kern w:val="1"/>
                <w:sz w:val="22"/>
                <w:szCs w:val="22"/>
                <w:lang w:eastAsia="en-US" w:bidi="hi-IN"/>
              </w:rPr>
            </w:pPr>
            <w:r w:rsidRPr="006D0D2A">
              <w:rPr>
                <w:sz w:val="22"/>
                <w:szCs w:val="22"/>
              </w:rPr>
              <w:t xml:space="preserve">Fiziska vai juridiska persona, vai juridiskas personas īpašnieks vai kapitāldaļu turētājs (juridiskai personai) nav reģistrēta valstīs, kas nodokļu nolūkos nesadarbojas Eiropas Savienības cīņā pret izvairīšanos no nodokļu maksāšanas un nodokļu apiešanas, tajā skaitā valstīs, kuras konkrētā termiņā nav izpildījušas savas saistības ievērot labas nodokļu pārvaldības kritērijus, un valstīs, kuras ir </w:t>
            </w:r>
            <w:r w:rsidRPr="006D0D2A">
              <w:rPr>
                <w:sz w:val="22"/>
                <w:szCs w:val="22"/>
              </w:rPr>
              <w:lastRenderedPageBreak/>
              <w:t>atteikušās to darīt (</w:t>
            </w:r>
            <w:hyperlink r:id="rId8" w:anchor="countries" w:history="1">
              <w:r w:rsidRPr="006D0D2A">
                <w:rPr>
                  <w:rStyle w:val="Hyperlink"/>
                  <w:sz w:val="22"/>
                  <w:szCs w:val="22"/>
                </w:rPr>
                <w:t>https://www.consilium.europa.eu/lv/policies/eu-list-of-non-cooperative-jurisdictions/#countries</w:t>
              </w:r>
            </w:hyperlink>
            <w:r w:rsidRPr="006D0D2A">
              <w:rPr>
                <w:sz w:val="22"/>
                <w:szCs w:val="22"/>
              </w:rPr>
              <w:t xml:space="preserve"> )</w:t>
            </w:r>
          </w:p>
        </w:tc>
        <w:tc>
          <w:tcPr>
            <w:tcW w:w="1071" w:type="dxa"/>
          </w:tcPr>
          <w:p w14:paraId="6100CCEA" w14:textId="77777777" w:rsidR="0082630B" w:rsidRDefault="0082630B" w:rsidP="0082630B">
            <w:pPr>
              <w:widowControl w:val="0"/>
              <w:tabs>
                <w:tab w:val="left" w:pos="0"/>
                <w:tab w:val="left" w:pos="360"/>
              </w:tabs>
              <w:suppressAutoHyphens/>
              <w:spacing w:after="200" w:line="276" w:lineRule="auto"/>
              <w:contextualSpacing/>
              <w:rPr>
                <w:rFonts w:eastAsia="Arial Unicode MS" w:cs="Tahoma"/>
                <w:kern w:val="1"/>
                <w:szCs w:val="22"/>
                <w:lang w:eastAsia="en-US" w:bidi="hi-IN"/>
              </w:rPr>
            </w:pPr>
          </w:p>
        </w:tc>
      </w:tr>
      <w:tr w:rsidR="0082630B" w14:paraId="6100CCEE" w14:textId="77777777" w:rsidTr="0010078F">
        <w:tc>
          <w:tcPr>
            <w:tcW w:w="7225" w:type="dxa"/>
          </w:tcPr>
          <w:p w14:paraId="6100CCEC" w14:textId="77777777" w:rsidR="0082630B" w:rsidRPr="006D0D2A" w:rsidRDefault="0010078F" w:rsidP="00EB25ED">
            <w:pPr>
              <w:widowControl w:val="0"/>
              <w:tabs>
                <w:tab w:val="left" w:pos="0"/>
                <w:tab w:val="left" w:pos="360"/>
              </w:tabs>
              <w:suppressAutoHyphens/>
              <w:spacing w:after="200" w:line="276" w:lineRule="auto"/>
              <w:contextualSpacing/>
              <w:rPr>
                <w:rFonts w:eastAsia="Arial Unicode MS" w:cs="Tahoma"/>
                <w:kern w:val="1"/>
                <w:sz w:val="22"/>
                <w:szCs w:val="22"/>
                <w:lang w:eastAsia="en-US" w:bidi="hi-IN"/>
              </w:rPr>
            </w:pPr>
            <w:r w:rsidRPr="006D0D2A">
              <w:rPr>
                <w:sz w:val="22"/>
                <w:szCs w:val="22"/>
              </w:rPr>
              <w:t>Piekrītu, ka Limbažu novada pašvaldība kā kredītinformācijas lietotājs ir tiesīga pieprasīt un saņemt kredītinformāciju, tai skaitā ziņas par pretendenta kavētajiem maksājumiem un tā kredītreitingu, no Limbažu novada pašvaldības pieejamām datubāzēm</w:t>
            </w:r>
          </w:p>
        </w:tc>
        <w:tc>
          <w:tcPr>
            <w:tcW w:w="1071" w:type="dxa"/>
          </w:tcPr>
          <w:p w14:paraId="6100CCED" w14:textId="77777777" w:rsidR="0082630B" w:rsidRDefault="0082630B" w:rsidP="0082630B">
            <w:pPr>
              <w:widowControl w:val="0"/>
              <w:tabs>
                <w:tab w:val="left" w:pos="0"/>
                <w:tab w:val="left" w:pos="360"/>
              </w:tabs>
              <w:suppressAutoHyphens/>
              <w:spacing w:after="200" w:line="276" w:lineRule="auto"/>
              <w:contextualSpacing/>
              <w:rPr>
                <w:rFonts w:eastAsia="Arial Unicode MS" w:cs="Tahoma"/>
                <w:kern w:val="1"/>
                <w:szCs w:val="22"/>
                <w:lang w:eastAsia="en-US" w:bidi="hi-IN"/>
              </w:rPr>
            </w:pPr>
          </w:p>
        </w:tc>
      </w:tr>
      <w:tr w:rsidR="0010078F" w14:paraId="6100CCF1" w14:textId="77777777" w:rsidTr="0010078F">
        <w:tc>
          <w:tcPr>
            <w:tcW w:w="7225" w:type="dxa"/>
          </w:tcPr>
          <w:p w14:paraId="6100CCEF" w14:textId="77777777" w:rsidR="0010078F" w:rsidRPr="006D0D2A" w:rsidRDefault="0010078F" w:rsidP="005E442B">
            <w:pPr>
              <w:widowControl w:val="0"/>
              <w:tabs>
                <w:tab w:val="left" w:pos="0"/>
                <w:tab w:val="left" w:pos="360"/>
              </w:tabs>
              <w:suppressAutoHyphens/>
              <w:spacing w:after="200" w:line="276" w:lineRule="auto"/>
              <w:contextualSpacing/>
              <w:rPr>
                <w:sz w:val="22"/>
                <w:szCs w:val="22"/>
                <w:highlight w:val="yellow"/>
              </w:rPr>
            </w:pPr>
            <w:r w:rsidRPr="005E442B">
              <w:rPr>
                <w:sz w:val="22"/>
                <w:szCs w:val="22"/>
              </w:rPr>
              <w:t xml:space="preserve">gadījumā, ja iegūšu Apbūves tiesības līguma slēgšanas tiesības un noslēgs Apbūves tiesības līgumu, pēc vēja </w:t>
            </w:r>
            <w:r w:rsidR="005E442B" w:rsidRPr="005E442B">
              <w:rPr>
                <w:sz w:val="22"/>
                <w:szCs w:val="22"/>
              </w:rPr>
              <w:t>turbīnas</w:t>
            </w:r>
            <w:r w:rsidRPr="005E442B">
              <w:rPr>
                <w:sz w:val="22"/>
                <w:szCs w:val="22"/>
              </w:rPr>
              <w:t xml:space="preserve"> nodošanas ekspluatācijā, tā apņemas reģistrēties Uzņēmumu reģistrā kā Nacionālajai drošībai nozīmīga komercsabiedrība pie nosacījuma, ja tā atbildīs Nacionālās drošības likuma 37.panta 4.daļas kritērijiem</w:t>
            </w:r>
          </w:p>
        </w:tc>
        <w:tc>
          <w:tcPr>
            <w:tcW w:w="1071" w:type="dxa"/>
          </w:tcPr>
          <w:p w14:paraId="6100CCF0" w14:textId="77777777" w:rsidR="0010078F" w:rsidRDefault="0010078F" w:rsidP="0082630B">
            <w:pPr>
              <w:widowControl w:val="0"/>
              <w:tabs>
                <w:tab w:val="left" w:pos="0"/>
                <w:tab w:val="left" w:pos="360"/>
              </w:tabs>
              <w:suppressAutoHyphens/>
              <w:spacing w:after="200" w:line="276" w:lineRule="auto"/>
              <w:contextualSpacing/>
              <w:rPr>
                <w:rFonts w:eastAsia="Arial Unicode MS" w:cs="Tahoma"/>
                <w:kern w:val="1"/>
                <w:szCs w:val="22"/>
                <w:lang w:eastAsia="en-US" w:bidi="hi-IN"/>
              </w:rPr>
            </w:pPr>
          </w:p>
        </w:tc>
      </w:tr>
    </w:tbl>
    <w:p w14:paraId="6100CCF2" w14:textId="77777777" w:rsidR="0082630B" w:rsidRDefault="0082630B" w:rsidP="0082630B">
      <w:pPr>
        <w:widowControl w:val="0"/>
        <w:tabs>
          <w:tab w:val="left" w:pos="0"/>
          <w:tab w:val="left" w:pos="360"/>
        </w:tabs>
        <w:suppressAutoHyphens/>
        <w:spacing w:after="200" w:line="276" w:lineRule="auto"/>
        <w:contextualSpacing/>
        <w:rPr>
          <w:rFonts w:eastAsia="Arial Unicode MS" w:cs="Tahoma"/>
          <w:kern w:val="1"/>
          <w:szCs w:val="22"/>
          <w:lang w:eastAsia="en-US" w:bidi="hi-IN"/>
        </w:rPr>
      </w:pPr>
    </w:p>
    <w:p w14:paraId="6100CCF3" w14:textId="77777777" w:rsidR="0010078F" w:rsidRPr="00EB25ED" w:rsidRDefault="0010078F" w:rsidP="0082630B">
      <w:pPr>
        <w:widowControl w:val="0"/>
        <w:tabs>
          <w:tab w:val="left" w:pos="0"/>
          <w:tab w:val="left" w:pos="360"/>
        </w:tabs>
        <w:suppressAutoHyphens/>
        <w:spacing w:after="200" w:line="276" w:lineRule="auto"/>
        <w:contextualSpacing/>
        <w:rPr>
          <w:rFonts w:eastAsia="Arial Unicode MS" w:cs="Tahoma"/>
          <w:b/>
          <w:kern w:val="1"/>
          <w:szCs w:val="22"/>
          <w:lang w:eastAsia="en-US" w:bidi="hi-IN"/>
        </w:rPr>
      </w:pPr>
      <w:r w:rsidRPr="00EB25ED">
        <w:rPr>
          <w:rFonts w:eastAsia="Arial Unicode MS" w:cs="Tahoma"/>
          <w:b/>
          <w:kern w:val="1"/>
          <w:szCs w:val="22"/>
          <w:lang w:eastAsia="en-US" w:bidi="hi-IN"/>
        </w:rPr>
        <w:t>Pieteikumam pievienoti dokumenti atbilstoši izsoles noteikumiem</w:t>
      </w:r>
    </w:p>
    <w:p w14:paraId="6100CCF4" w14:textId="77777777" w:rsidR="0010078F" w:rsidRDefault="0010078F" w:rsidP="0082630B">
      <w:pPr>
        <w:widowControl w:val="0"/>
        <w:tabs>
          <w:tab w:val="left" w:pos="0"/>
          <w:tab w:val="left" w:pos="360"/>
        </w:tabs>
        <w:suppressAutoHyphens/>
        <w:spacing w:after="200" w:line="276" w:lineRule="auto"/>
        <w:contextualSpacing/>
        <w:rPr>
          <w:rFonts w:eastAsia="Arial Unicode MS" w:cs="Tahoma"/>
          <w:kern w:val="1"/>
          <w:szCs w:val="22"/>
          <w:lang w:eastAsia="en-US" w:bidi="hi-IN"/>
        </w:rPr>
      </w:pPr>
    </w:p>
    <w:tbl>
      <w:tblPr>
        <w:tblStyle w:val="TableGrid"/>
        <w:tblW w:w="0" w:type="auto"/>
        <w:tblLook w:val="04A0" w:firstRow="1" w:lastRow="0" w:firstColumn="1" w:lastColumn="0" w:noHBand="0" w:noVBand="1"/>
      </w:tblPr>
      <w:tblGrid>
        <w:gridCol w:w="7225"/>
        <w:gridCol w:w="1071"/>
      </w:tblGrid>
      <w:tr w:rsidR="00F5460A" w14:paraId="6100CCF7" w14:textId="77777777" w:rsidTr="00F5460A">
        <w:tc>
          <w:tcPr>
            <w:tcW w:w="7225" w:type="dxa"/>
          </w:tcPr>
          <w:p w14:paraId="6100CCF5" w14:textId="77777777" w:rsidR="00F5460A" w:rsidRDefault="00F5460A" w:rsidP="0082630B">
            <w:pPr>
              <w:widowControl w:val="0"/>
              <w:tabs>
                <w:tab w:val="left" w:pos="0"/>
                <w:tab w:val="left" w:pos="360"/>
              </w:tabs>
              <w:suppressAutoHyphens/>
              <w:spacing w:after="200" w:line="276" w:lineRule="auto"/>
              <w:contextualSpacing/>
              <w:rPr>
                <w:rFonts w:eastAsia="Arial Unicode MS" w:cs="Tahoma"/>
                <w:kern w:val="1"/>
                <w:szCs w:val="22"/>
                <w:lang w:eastAsia="en-US" w:bidi="hi-IN"/>
              </w:rPr>
            </w:pPr>
          </w:p>
        </w:tc>
        <w:tc>
          <w:tcPr>
            <w:tcW w:w="1071" w:type="dxa"/>
          </w:tcPr>
          <w:p w14:paraId="6100CCF6" w14:textId="77777777" w:rsidR="00F5460A" w:rsidRDefault="00F5460A" w:rsidP="0082630B">
            <w:pPr>
              <w:widowControl w:val="0"/>
              <w:tabs>
                <w:tab w:val="left" w:pos="0"/>
                <w:tab w:val="left" w:pos="360"/>
              </w:tabs>
              <w:suppressAutoHyphens/>
              <w:spacing w:after="200" w:line="276" w:lineRule="auto"/>
              <w:contextualSpacing/>
              <w:rPr>
                <w:rFonts w:eastAsia="Arial Unicode MS" w:cs="Tahoma"/>
                <w:kern w:val="1"/>
                <w:szCs w:val="22"/>
                <w:lang w:eastAsia="en-US" w:bidi="hi-IN"/>
              </w:rPr>
            </w:pPr>
            <w:r>
              <w:rPr>
                <w:rFonts w:eastAsia="Arial Unicode MS" w:cs="Tahoma"/>
                <w:kern w:val="1"/>
                <w:szCs w:val="22"/>
                <w:lang w:eastAsia="en-US" w:bidi="hi-IN"/>
              </w:rPr>
              <w:t>Atzīmēt ar: x</w:t>
            </w:r>
          </w:p>
        </w:tc>
      </w:tr>
      <w:tr w:rsidR="0010078F" w14:paraId="6100CCFA" w14:textId="77777777" w:rsidTr="00F5460A">
        <w:tc>
          <w:tcPr>
            <w:tcW w:w="7225" w:type="dxa"/>
          </w:tcPr>
          <w:p w14:paraId="6100CCF8" w14:textId="77777777" w:rsidR="0010078F" w:rsidRDefault="00F5460A" w:rsidP="0082630B">
            <w:pPr>
              <w:widowControl w:val="0"/>
              <w:tabs>
                <w:tab w:val="left" w:pos="0"/>
                <w:tab w:val="left" w:pos="360"/>
              </w:tabs>
              <w:suppressAutoHyphens/>
              <w:spacing w:after="200" w:line="276" w:lineRule="auto"/>
              <w:contextualSpacing/>
              <w:rPr>
                <w:rFonts w:eastAsia="Arial Unicode MS" w:cs="Tahoma"/>
                <w:kern w:val="1"/>
                <w:szCs w:val="22"/>
                <w:lang w:eastAsia="en-US" w:bidi="hi-IN"/>
              </w:rPr>
            </w:pPr>
            <w:r w:rsidRPr="00CF6631">
              <w:rPr>
                <w:sz w:val="22"/>
                <w:szCs w:val="22"/>
              </w:rPr>
              <w:t>Ja Pretendents (juridiska persona) reģistrēts ārvalstīs, tad</w:t>
            </w:r>
            <w:r w:rsidRPr="00CF6631">
              <w:t xml:space="preserve"> </w:t>
            </w:r>
            <w:r w:rsidRPr="00CF6631">
              <w:rPr>
                <w:sz w:val="22"/>
                <w:szCs w:val="22"/>
              </w:rPr>
              <w:t>attiecīgās valsts kompetentās institūcijas izsniegts dokuments, kas apliecina reģistrāciju atbilstoši tās valsts normatīvo aktu prasībām</w:t>
            </w:r>
          </w:p>
        </w:tc>
        <w:tc>
          <w:tcPr>
            <w:tcW w:w="1071" w:type="dxa"/>
          </w:tcPr>
          <w:p w14:paraId="6100CCF9" w14:textId="77777777" w:rsidR="0010078F" w:rsidRDefault="0010078F" w:rsidP="0082630B">
            <w:pPr>
              <w:widowControl w:val="0"/>
              <w:tabs>
                <w:tab w:val="left" w:pos="0"/>
                <w:tab w:val="left" w:pos="360"/>
              </w:tabs>
              <w:suppressAutoHyphens/>
              <w:spacing w:after="200" w:line="276" w:lineRule="auto"/>
              <w:contextualSpacing/>
              <w:rPr>
                <w:rFonts w:eastAsia="Arial Unicode MS" w:cs="Tahoma"/>
                <w:kern w:val="1"/>
                <w:szCs w:val="22"/>
                <w:lang w:eastAsia="en-US" w:bidi="hi-IN"/>
              </w:rPr>
            </w:pPr>
          </w:p>
        </w:tc>
      </w:tr>
      <w:tr w:rsidR="0010078F" w14:paraId="6100CCFD" w14:textId="77777777" w:rsidTr="00F5460A">
        <w:tc>
          <w:tcPr>
            <w:tcW w:w="7225" w:type="dxa"/>
          </w:tcPr>
          <w:p w14:paraId="6100CCFB" w14:textId="77777777" w:rsidR="0010078F" w:rsidRDefault="00F5460A" w:rsidP="0082630B">
            <w:pPr>
              <w:widowControl w:val="0"/>
              <w:tabs>
                <w:tab w:val="left" w:pos="0"/>
                <w:tab w:val="left" w:pos="360"/>
              </w:tabs>
              <w:suppressAutoHyphens/>
              <w:spacing w:after="200" w:line="276" w:lineRule="auto"/>
              <w:contextualSpacing/>
              <w:rPr>
                <w:rFonts w:eastAsia="Arial Unicode MS" w:cs="Tahoma"/>
                <w:kern w:val="1"/>
                <w:szCs w:val="22"/>
                <w:lang w:eastAsia="en-US" w:bidi="hi-IN"/>
              </w:rPr>
            </w:pPr>
            <w:r w:rsidRPr="00CF6631">
              <w:rPr>
                <w:sz w:val="22"/>
                <w:szCs w:val="22"/>
              </w:rPr>
              <w:t>Ja pretendents (juridiska persona) reģistrēts ārvalstīs, tad</w:t>
            </w:r>
            <w:r w:rsidRPr="00CF6631">
              <w:t xml:space="preserve"> </w:t>
            </w:r>
            <w:r w:rsidRPr="00CF6631">
              <w:rPr>
                <w:sz w:val="22"/>
                <w:szCs w:val="22"/>
              </w:rPr>
              <w:t>attiecīgās valsts kompetentās institūcijas izsniegts dokuments, kurā norādīti juridiskās personas valdes locekļi, padomes locekļi (ja tāda izveidota), patiesā labuma guvēji, pārstāvēt tiesīgās personas vai prokūristi, vai personas, kuras ir pilnvarotas pārstāvēt juridisko personu darbībās, kas saistītas ar filiāli</w:t>
            </w:r>
          </w:p>
        </w:tc>
        <w:tc>
          <w:tcPr>
            <w:tcW w:w="1071" w:type="dxa"/>
          </w:tcPr>
          <w:p w14:paraId="6100CCFC" w14:textId="77777777" w:rsidR="0010078F" w:rsidRDefault="0010078F" w:rsidP="0082630B">
            <w:pPr>
              <w:widowControl w:val="0"/>
              <w:tabs>
                <w:tab w:val="left" w:pos="0"/>
                <w:tab w:val="left" w:pos="360"/>
              </w:tabs>
              <w:suppressAutoHyphens/>
              <w:spacing w:after="200" w:line="276" w:lineRule="auto"/>
              <w:contextualSpacing/>
              <w:rPr>
                <w:rFonts w:eastAsia="Arial Unicode MS" w:cs="Tahoma"/>
                <w:kern w:val="1"/>
                <w:szCs w:val="22"/>
                <w:lang w:eastAsia="en-US" w:bidi="hi-IN"/>
              </w:rPr>
            </w:pPr>
          </w:p>
        </w:tc>
      </w:tr>
      <w:tr w:rsidR="0010078F" w14:paraId="6100CD00" w14:textId="77777777" w:rsidTr="00F5460A">
        <w:tc>
          <w:tcPr>
            <w:tcW w:w="7225" w:type="dxa"/>
          </w:tcPr>
          <w:p w14:paraId="6100CCFE" w14:textId="77777777" w:rsidR="0010078F" w:rsidRDefault="00F5460A" w:rsidP="00F5460A">
            <w:pPr>
              <w:widowControl w:val="0"/>
              <w:tabs>
                <w:tab w:val="left" w:pos="0"/>
                <w:tab w:val="left" w:pos="360"/>
              </w:tabs>
              <w:suppressAutoHyphens/>
              <w:spacing w:after="200" w:line="276" w:lineRule="auto"/>
              <w:contextualSpacing/>
              <w:rPr>
                <w:rFonts w:eastAsia="Arial Unicode MS" w:cs="Tahoma"/>
                <w:kern w:val="1"/>
                <w:szCs w:val="22"/>
                <w:lang w:eastAsia="en-US" w:bidi="hi-IN"/>
              </w:rPr>
            </w:pPr>
            <w:r w:rsidRPr="006D0D2A">
              <w:rPr>
                <w:sz w:val="22"/>
                <w:szCs w:val="22"/>
              </w:rPr>
              <w:t xml:space="preserve">Pieredzes </w:t>
            </w:r>
            <w:r>
              <w:rPr>
                <w:sz w:val="22"/>
                <w:szCs w:val="22"/>
              </w:rPr>
              <w:t>apliecinošie dokumenti</w:t>
            </w:r>
          </w:p>
        </w:tc>
        <w:tc>
          <w:tcPr>
            <w:tcW w:w="1071" w:type="dxa"/>
          </w:tcPr>
          <w:p w14:paraId="6100CCFF" w14:textId="77777777" w:rsidR="0010078F" w:rsidRDefault="0010078F" w:rsidP="0082630B">
            <w:pPr>
              <w:widowControl w:val="0"/>
              <w:tabs>
                <w:tab w:val="left" w:pos="0"/>
                <w:tab w:val="left" w:pos="360"/>
              </w:tabs>
              <w:suppressAutoHyphens/>
              <w:spacing w:after="200" w:line="276" w:lineRule="auto"/>
              <w:contextualSpacing/>
              <w:rPr>
                <w:rFonts w:eastAsia="Arial Unicode MS" w:cs="Tahoma"/>
                <w:kern w:val="1"/>
                <w:szCs w:val="22"/>
                <w:lang w:eastAsia="en-US" w:bidi="hi-IN"/>
              </w:rPr>
            </w:pPr>
          </w:p>
        </w:tc>
      </w:tr>
      <w:tr w:rsidR="0010078F" w14:paraId="6100CD03" w14:textId="77777777" w:rsidTr="00F5460A">
        <w:tc>
          <w:tcPr>
            <w:tcW w:w="7225" w:type="dxa"/>
          </w:tcPr>
          <w:p w14:paraId="6100CD01" w14:textId="77777777" w:rsidR="0010078F" w:rsidRDefault="00F5460A" w:rsidP="0082630B">
            <w:pPr>
              <w:widowControl w:val="0"/>
              <w:tabs>
                <w:tab w:val="left" w:pos="0"/>
                <w:tab w:val="left" w:pos="360"/>
              </w:tabs>
              <w:suppressAutoHyphens/>
              <w:spacing w:after="200" w:line="276" w:lineRule="auto"/>
              <w:contextualSpacing/>
              <w:rPr>
                <w:rFonts w:eastAsia="Arial Unicode MS" w:cs="Tahoma"/>
                <w:kern w:val="1"/>
                <w:szCs w:val="22"/>
                <w:lang w:eastAsia="en-US" w:bidi="hi-IN"/>
              </w:rPr>
            </w:pPr>
            <w:r w:rsidRPr="00CF6631">
              <w:rPr>
                <w:sz w:val="22"/>
                <w:szCs w:val="22"/>
              </w:rPr>
              <w:t>Ja pretendents reģistrēts ārvalstīs, tad iesniedz attiecīgās valsts kompetentās institūcijas izsniegtu izziņu, kas apliecina, ka valstī, kurā tas reģistrēts vai kurā atrodas tā pastāvīgā dzīvesvieta, saskaņā ar attiecīgās ārvalsts normatīvajiem aktiem nav neizpildītas saistības nodokļu jomā</w:t>
            </w:r>
          </w:p>
        </w:tc>
        <w:tc>
          <w:tcPr>
            <w:tcW w:w="1071" w:type="dxa"/>
          </w:tcPr>
          <w:p w14:paraId="6100CD02" w14:textId="77777777" w:rsidR="0010078F" w:rsidRDefault="0010078F" w:rsidP="0082630B">
            <w:pPr>
              <w:widowControl w:val="0"/>
              <w:tabs>
                <w:tab w:val="left" w:pos="0"/>
                <w:tab w:val="left" w:pos="360"/>
              </w:tabs>
              <w:suppressAutoHyphens/>
              <w:spacing w:after="200" w:line="276" w:lineRule="auto"/>
              <w:contextualSpacing/>
              <w:rPr>
                <w:rFonts w:eastAsia="Arial Unicode MS" w:cs="Tahoma"/>
                <w:kern w:val="1"/>
                <w:szCs w:val="22"/>
                <w:lang w:eastAsia="en-US" w:bidi="hi-IN"/>
              </w:rPr>
            </w:pPr>
          </w:p>
        </w:tc>
      </w:tr>
      <w:tr w:rsidR="0010078F" w14:paraId="6100CD06" w14:textId="77777777" w:rsidTr="00F5460A">
        <w:tc>
          <w:tcPr>
            <w:tcW w:w="7225" w:type="dxa"/>
          </w:tcPr>
          <w:p w14:paraId="6100CD04" w14:textId="77777777" w:rsidR="0010078F" w:rsidRDefault="00F5460A" w:rsidP="00F5460A">
            <w:pPr>
              <w:widowControl w:val="0"/>
              <w:tabs>
                <w:tab w:val="left" w:pos="0"/>
                <w:tab w:val="left" w:pos="360"/>
              </w:tabs>
              <w:suppressAutoHyphens/>
              <w:spacing w:after="200" w:line="276" w:lineRule="auto"/>
              <w:contextualSpacing/>
              <w:rPr>
                <w:rFonts w:eastAsia="Arial Unicode MS" w:cs="Tahoma"/>
                <w:kern w:val="1"/>
                <w:szCs w:val="22"/>
                <w:lang w:eastAsia="en-US" w:bidi="hi-IN"/>
              </w:rPr>
            </w:pPr>
            <w:r w:rsidRPr="00CF6631">
              <w:rPr>
                <w:sz w:val="22"/>
                <w:szCs w:val="22"/>
              </w:rPr>
              <w:t>Ja pretendents reģistrēts ārvalstīs, tad iesniedz attiecīgās valsts kompetentās institūcijas izsniegtu izziņu par to, ka pretendentam nav pasludināts maksātnespējas process, nav ierosināta tiesiskās aizsardzības procesa lieta, nav apturēta vai pārtraukta tā saimnieciskā darbība, nav uzsākta tiesvedība par tā bankrotu</w:t>
            </w:r>
          </w:p>
        </w:tc>
        <w:tc>
          <w:tcPr>
            <w:tcW w:w="1071" w:type="dxa"/>
          </w:tcPr>
          <w:p w14:paraId="6100CD05" w14:textId="77777777" w:rsidR="0010078F" w:rsidRDefault="0010078F" w:rsidP="0082630B">
            <w:pPr>
              <w:widowControl w:val="0"/>
              <w:tabs>
                <w:tab w:val="left" w:pos="0"/>
                <w:tab w:val="left" w:pos="360"/>
              </w:tabs>
              <w:suppressAutoHyphens/>
              <w:spacing w:after="200" w:line="276" w:lineRule="auto"/>
              <w:contextualSpacing/>
              <w:rPr>
                <w:rFonts w:eastAsia="Arial Unicode MS" w:cs="Tahoma"/>
                <w:kern w:val="1"/>
                <w:szCs w:val="22"/>
                <w:lang w:eastAsia="en-US" w:bidi="hi-IN"/>
              </w:rPr>
            </w:pPr>
          </w:p>
        </w:tc>
      </w:tr>
      <w:tr w:rsidR="0010078F" w14:paraId="6100CD09" w14:textId="77777777" w:rsidTr="00F5460A">
        <w:tc>
          <w:tcPr>
            <w:tcW w:w="7225" w:type="dxa"/>
          </w:tcPr>
          <w:p w14:paraId="6100CD07" w14:textId="77777777" w:rsidR="0010078F" w:rsidRPr="006D0D2A" w:rsidRDefault="00F5460A" w:rsidP="0082630B">
            <w:pPr>
              <w:widowControl w:val="0"/>
              <w:tabs>
                <w:tab w:val="left" w:pos="0"/>
                <w:tab w:val="left" w:pos="360"/>
              </w:tabs>
              <w:suppressAutoHyphens/>
              <w:spacing w:after="200" w:line="276" w:lineRule="auto"/>
              <w:contextualSpacing/>
              <w:rPr>
                <w:rFonts w:eastAsia="Arial Unicode MS" w:cs="Tahoma"/>
                <w:kern w:val="1"/>
                <w:sz w:val="22"/>
                <w:szCs w:val="22"/>
                <w:lang w:eastAsia="en-US" w:bidi="hi-IN"/>
              </w:rPr>
            </w:pPr>
            <w:r w:rsidRPr="006D0D2A">
              <w:rPr>
                <w:rFonts w:eastAsia="Arial Unicode MS" w:cs="Tahoma"/>
                <w:kern w:val="1"/>
                <w:sz w:val="22"/>
                <w:szCs w:val="22"/>
                <w:lang w:eastAsia="en-US" w:bidi="hi-IN"/>
              </w:rPr>
              <w:t>Citi dokumenti (pēc pretendenta izvēles)</w:t>
            </w:r>
          </w:p>
        </w:tc>
        <w:tc>
          <w:tcPr>
            <w:tcW w:w="1071" w:type="dxa"/>
          </w:tcPr>
          <w:p w14:paraId="6100CD08" w14:textId="77777777" w:rsidR="0010078F" w:rsidRDefault="0010078F" w:rsidP="0082630B">
            <w:pPr>
              <w:widowControl w:val="0"/>
              <w:tabs>
                <w:tab w:val="left" w:pos="0"/>
                <w:tab w:val="left" w:pos="360"/>
              </w:tabs>
              <w:suppressAutoHyphens/>
              <w:spacing w:after="200" w:line="276" w:lineRule="auto"/>
              <w:contextualSpacing/>
              <w:rPr>
                <w:rFonts w:eastAsia="Arial Unicode MS" w:cs="Tahoma"/>
                <w:kern w:val="1"/>
                <w:szCs w:val="22"/>
                <w:lang w:eastAsia="en-US" w:bidi="hi-IN"/>
              </w:rPr>
            </w:pPr>
          </w:p>
        </w:tc>
      </w:tr>
    </w:tbl>
    <w:p w14:paraId="6100CD0A" w14:textId="77777777" w:rsidR="001A698A" w:rsidRDefault="001A698A" w:rsidP="0082630B">
      <w:pPr>
        <w:widowControl w:val="0"/>
        <w:tabs>
          <w:tab w:val="left" w:pos="0"/>
          <w:tab w:val="left" w:pos="360"/>
        </w:tabs>
        <w:suppressAutoHyphens/>
        <w:spacing w:after="200" w:line="276" w:lineRule="auto"/>
        <w:contextualSpacing/>
        <w:rPr>
          <w:rFonts w:eastAsia="Arial Unicode MS" w:cs="Tahoma"/>
          <w:b/>
          <w:kern w:val="1"/>
          <w:szCs w:val="22"/>
          <w:lang w:eastAsia="en-US" w:bidi="hi-IN"/>
        </w:rPr>
      </w:pPr>
    </w:p>
    <w:p w14:paraId="6100CD0B" w14:textId="77777777" w:rsidR="00F5460A" w:rsidRPr="00EB25ED" w:rsidRDefault="00F5460A" w:rsidP="0082630B">
      <w:pPr>
        <w:widowControl w:val="0"/>
        <w:tabs>
          <w:tab w:val="left" w:pos="0"/>
          <w:tab w:val="left" w:pos="360"/>
        </w:tabs>
        <w:suppressAutoHyphens/>
        <w:spacing w:after="200" w:line="276" w:lineRule="auto"/>
        <w:contextualSpacing/>
        <w:rPr>
          <w:rFonts w:eastAsia="Arial Unicode MS" w:cs="Tahoma"/>
          <w:b/>
          <w:kern w:val="1"/>
          <w:szCs w:val="22"/>
          <w:lang w:eastAsia="en-US" w:bidi="hi-IN"/>
        </w:rPr>
      </w:pPr>
      <w:r w:rsidRPr="00EB25ED">
        <w:rPr>
          <w:rFonts w:eastAsia="Arial Unicode MS" w:cs="Tahoma"/>
          <w:b/>
          <w:kern w:val="1"/>
          <w:szCs w:val="22"/>
          <w:lang w:eastAsia="en-US" w:bidi="hi-IN"/>
        </w:rPr>
        <w:t>Apliecinu, ka:</w:t>
      </w:r>
    </w:p>
    <w:tbl>
      <w:tblPr>
        <w:tblStyle w:val="TableGrid"/>
        <w:tblW w:w="0" w:type="auto"/>
        <w:tblInd w:w="-5" w:type="dxa"/>
        <w:tblLook w:val="04A0" w:firstRow="1" w:lastRow="0" w:firstColumn="1" w:lastColumn="0" w:noHBand="0" w:noVBand="1"/>
      </w:tblPr>
      <w:tblGrid>
        <w:gridCol w:w="7230"/>
        <w:gridCol w:w="1071"/>
      </w:tblGrid>
      <w:tr w:rsidR="007902B3" w:rsidRPr="007902B3" w14:paraId="6100CD0E" w14:textId="77777777" w:rsidTr="007902B3">
        <w:tc>
          <w:tcPr>
            <w:tcW w:w="7230" w:type="dxa"/>
          </w:tcPr>
          <w:p w14:paraId="6100CD0C" w14:textId="77777777" w:rsidR="007902B3" w:rsidRPr="006D0D2A" w:rsidRDefault="007902B3" w:rsidP="007902B3">
            <w:pPr>
              <w:pStyle w:val="ListParagraph"/>
              <w:widowControl w:val="0"/>
              <w:tabs>
                <w:tab w:val="left" w:pos="0"/>
                <w:tab w:val="left" w:pos="360"/>
              </w:tabs>
              <w:suppressAutoHyphens/>
              <w:spacing w:after="200" w:line="276" w:lineRule="auto"/>
              <w:ind w:left="0"/>
              <w:rPr>
                <w:rFonts w:eastAsia="Arial Unicode MS" w:cs="Tahoma"/>
                <w:kern w:val="1"/>
                <w:sz w:val="22"/>
                <w:szCs w:val="22"/>
                <w:lang w:eastAsia="en-US" w:bidi="hi-IN"/>
              </w:rPr>
            </w:pPr>
          </w:p>
        </w:tc>
        <w:tc>
          <w:tcPr>
            <w:tcW w:w="1071" w:type="dxa"/>
          </w:tcPr>
          <w:p w14:paraId="6100CD0D" w14:textId="77777777" w:rsidR="007902B3" w:rsidRPr="006D0D2A" w:rsidRDefault="007902B3" w:rsidP="007902B3">
            <w:pPr>
              <w:pStyle w:val="ListParagraph"/>
              <w:widowControl w:val="0"/>
              <w:tabs>
                <w:tab w:val="left" w:pos="0"/>
                <w:tab w:val="left" w:pos="360"/>
              </w:tabs>
              <w:suppressAutoHyphens/>
              <w:spacing w:after="200" w:line="276" w:lineRule="auto"/>
              <w:ind w:left="33"/>
              <w:rPr>
                <w:rFonts w:eastAsia="Arial Unicode MS" w:cs="Tahoma"/>
                <w:kern w:val="1"/>
                <w:sz w:val="22"/>
                <w:szCs w:val="22"/>
                <w:lang w:eastAsia="en-US" w:bidi="hi-IN"/>
              </w:rPr>
            </w:pPr>
            <w:r w:rsidRPr="006D0D2A">
              <w:rPr>
                <w:rFonts w:eastAsia="Arial Unicode MS" w:cs="Tahoma"/>
                <w:kern w:val="1"/>
                <w:sz w:val="22"/>
                <w:szCs w:val="22"/>
                <w:lang w:eastAsia="en-US" w:bidi="hi-IN"/>
              </w:rPr>
              <w:t>Atzīmēt ar: x</w:t>
            </w:r>
          </w:p>
        </w:tc>
      </w:tr>
      <w:tr w:rsidR="007902B3" w:rsidRPr="007902B3" w14:paraId="6100CD11" w14:textId="77777777" w:rsidTr="007902B3">
        <w:tc>
          <w:tcPr>
            <w:tcW w:w="7230" w:type="dxa"/>
          </w:tcPr>
          <w:p w14:paraId="6100CD0F" w14:textId="77777777" w:rsidR="007902B3" w:rsidRPr="006D0D2A" w:rsidRDefault="007902B3" w:rsidP="007902B3">
            <w:pPr>
              <w:pStyle w:val="ListParagraph"/>
              <w:widowControl w:val="0"/>
              <w:tabs>
                <w:tab w:val="left" w:pos="0"/>
                <w:tab w:val="left" w:pos="360"/>
              </w:tabs>
              <w:suppressAutoHyphens/>
              <w:spacing w:after="200" w:line="276" w:lineRule="auto"/>
              <w:ind w:left="0"/>
              <w:rPr>
                <w:rFonts w:eastAsia="Arial Unicode MS" w:cs="Tahoma"/>
                <w:kern w:val="1"/>
                <w:sz w:val="22"/>
                <w:szCs w:val="22"/>
                <w:lang w:eastAsia="en-US" w:bidi="hi-IN"/>
              </w:rPr>
            </w:pPr>
            <w:r w:rsidRPr="006D0D2A">
              <w:rPr>
                <w:rFonts w:eastAsia="Arial Unicode MS" w:cs="Tahoma"/>
                <w:kern w:val="1"/>
                <w:sz w:val="22"/>
                <w:szCs w:val="22"/>
                <w:lang w:eastAsia="en-US" w:bidi="hi-IN"/>
              </w:rPr>
              <w:t>Visas pieteikumā sniegtās ziņas ir patiesas.</w:t>
            </w:r>
          </w:p>
        </w:tc>
        <w:tc>
          <w:tcPr>
            <w:tcW w:w="1071" w:type="dxa"/>
          </w:tcPr>
          <w:p w14:paraId="6100CD10" w14:textId="77777777" w:rsidR="007902B3" w:rsidRPr="006D0D2A" w:rsidRDefault="007902B3" w:rsidP="007902B3">
            <w:pPr>
              <w:pStyle w:val="ListParagraph"/>
              <w:widowControl w:val="0"/>
              <w:tabs>
                <w:tab w:val="left" w:pos="0"/>
                <w:tab w:val="left" w:pos="360"/>
              </w:tabs>
              <w:suppressAutoHyphens/>
              <w:spacing w:after="200" w:line="276" w:lineRule="auto"/>
              <w:rPr>
                <w:rFonts w:eastAsia="Arial Unicode MS" w:cs="Tahoma"/>
                <w:kern w:val="1"/>
                <w:sz w:val="22"/>
                <w:szCs w:val="22"/>
                <w:lang w:eastAsia="en-US" w:bidi="hi-IN"/>
              </w:rPr>
            </w:pPr>
          </w:p>
        </w:tc>
      </w:tr>
      <w:tr w:rsidR="00EB25ED" w:rsidRPr="007902B3" w14:paraId="6100CD14" w14:textId="77777777" w:rsidTr="007902B3">
        <w:tc>
          <w:tcPr>
            <w:tcW w:w="7230" w:type="dxa"/>
          </w:tcPr>
          <w:p w14:paraId="6100CD12" w14:textId="77777777" w:rsidR="00EB25ED" w:rsidRPr="006D0D2A" w:rsidRDefault="00EB25ED" w:rsidP="007902B3">
            <w:pPr>
              <w:pStyle w:val="ListParagraph"/>
              <w:widowControl w:val="0"/>
              <w:tabs>
                <w:tab w:val="left" w:pos="0"/>
                <w:tab w:val="left" w:pos="360"/>
              </w:tabs>
              <w:suppressAutoHyphens/>
              <w:spacing w:after="200" w:line="276" w:lineRule="auto"/>
              <w:ind w:left="0"/>
              <w:rPr>
                <w:rFonts w:eastAsia="Arial Unicode MS" w:cs="Tahoma"/>
                <w:kern w:val="1"/>
                <w:sz w:val="22"/>
                <w:szCs w:val="22"/>
                <w:lang w:eastAsia="en-US" w:bidi="hi-IN"/>
              </w:rPr>
            </w:pPr>
            <w:r w:rsidRPr="006D0D2A">
              <w:rPr>
                <w:rFonts w:eastAsia="Arial Unicode MS" w:cs="Tahoma"/>
                <w:kern w:val="1"/>
                <w:sz w:val="22"/>
                <w:szCs w:val="22"/>
                <w:lang w:eastAsia="en-US" w:bidi="hi-IN"/>
              </w:rPr>
              <w:t>Apņemos ievērot visas izsoles noteikumu prasības, esmu iepazinies ar Izsoles objekta līgumprojektu un piekrītu tā noteikumiem</w:t>
            </w:r>
          </w:p>
        </w:tc>
        <w:tc>
          <w:tcPr>
            <w:tcW w:w="1071" w:type="dxa"/>
          </w:tcPr>
          <w:p w14:paraId="6100CD13" w14:textId="77777777" w:rsidR="00EB25ED" w:rsidRPr="006D0D2A" w:rsidRDefault="00EB25ED" w:rsidP="007902B3">
            <w:pPr>
              <w:pStyle w:val="ListParagraph"/>
              <w:widowControl w:val="0"/>
              <w:tabs>
                <w:tab w:val="left" w:pos="0"/>
                <w:tab w:val="left" w:pos="360"/>
              </w:tabs>
              <w:suppressAutoHyphens/>
              <w:spacing w:after="200" w:line="276" w:lineRule="auto"/>
              <w:rPr>
                <w:rFonts w:eastAsia="Arial Unicode MS" w:cs="Tahoma"/>
                <w:kern w:val="1"/>
                <w:sz w:val="22"/>
                <w:szCs w:val="22"/>
                <w:lang w:eastAsia="en-US" w:bidi="hi-IN"/>
              </w:rPr>
            </w:pPr>
          </w:p>
        </w:tc>
      </w:tr>
      <w:tr w:rsidR="007902B3" w:rsidRPr="007902B3" w14:paraId="6100CD17" w14:textId="77777777" w:rsidTr="007902B3">
        <w:tc>
          <w:tcPr>
            <w:tcW w:w="7230" w:type="dxa"/>
          </w:tcPr>
          <w:p w14:paraId="6100CD15" w14:textId="77777777" w:rsidR="007902B3" w:rsidRPr="006D0D2A" w:rsidRDefault="007902B3" w:rsidP="007902B3">
            <w:pPr>
              <w:pStyle w:val="ListParagraph"/>
              <w:widowControl w:val="0"/>
              <w:tabs>
                <w:tab w:val="left" w:pos="0"/>
                <w:tab w:val="left" w:pos="360"/>
              </w:tabs>
              <w:suppressAutoHyphens/>
              <w:spacing w:after="200" w:line="276" w:lineRule="auto"/>
              <w:ind w:left="0"/>
              <w:rPr>
                <w:rFonts w:eastAsia="Arial Unicode MS" w:cs="Tahoma"/>
                <w:kern w:val="1"/>
                <w:sz w:val="22"/>
                <w:szCs w:val="22"/>
                <w:lang w:eastAsia="en-US" w:bidi="hi-IN"/>
              </w:rPr>
            </w:pPr>
            <w:r w:rsidRPr="006D0D2A">
              <w:rPr>
                <w:rFonts w:eastAsia="Arial Unicode MS" w:cs="Tahoma"/>
                <w:kern w:val="1"/>
                <w:sz w:val="22"/>
                <w:szCs w:val="22"/>
                <w:lang w:eastAsia="en-US" w:bidi="hi-IN"/>
              </w:rPr>
              <w:t>Šis pieteikums sagatavots neatkarīgi no citiem pretendentiem, tajā skaitā pieteikums iesniegts neatkarīgi no konkurentiem un bez konsu</w:t>
            </w:r>
            <w:r w:rsidR="00EB25ED" w:rsidRPr="006D0D2A">
              <w:rPr>
                <w:rFonts w:eastAsia="Arial Unicode MS" w:cs="Tahoma"/>
                <w:kern w:val="1"/>
                <w:sz w:val="22"/>
                <w:szCs w:val="22"/>
                <w:lang w:eastAsia="en-US" w:bidi="hi-IN"/>
              </w:rPr>
              <w:t>ltācijām, līgumiem vai vienošanā</w:t>
            </w:r>
            <w:r w:rsidRPr="006D0D2A">
              <w:rPr>
                <w:rFonts w:eastAsia="Arial Unicode MS" w:cs="Tahoma"/>
                <w:kern w:val="1"/>
                <w:sz w:val="22"/>
                <w:szCs w:val="22"/>
                <w:lang w:eastAsia="en-US" w:bidi="hi-IN"/>
              </w:rPr>
              <w:t>m, vai cita veida saziņas ar konkurentiem.</w:t>
            </w:r>
          </w:p>
        </w:tc>
        <w:tc>
          <w:tcPr>
            <w:tcW w:w="1071" w:type="dxa"/>
          </w:tcPr>
          <w:p w14:paraId="6100CD16" w14:textId="77777777" w:rsidR="007902B3" w:rsidRPr="006D0D2A" w:rsidRDefault="007902B3" w:rsidP="007902B3">
            <w:pPr>
              <w:pStyle w:val="ListParagraph"/>
              <w:widowControl w:val="0"/>
              <w:tabs>
                <w:tab w:val="left" w:pos="0"/>
                <w:tab w:val="left" w:pos="360"/>
              </w:tabs>
              <w:suppressAutoHyphens/>
              <w:spacing w:after="200" w:line="276" w:lineRule="auto"/>
              <w:rPr>
                <w:rFonts w:eastAsia="Arial Unicode MS" w:cs="Tahoma"/>
                <w:kern w:val="1"/>
                <w:sz w:val="22"/>
                <w:szCs w:val="22"/>
                <w:lang w:eastAsia="en-US" w:bidi="hi-IN"/>
              </w:rPr>
            </w:pPr>
          </w:p>
        </w:tc>
      </w:tr>
      <w:tr w:rsidR="007902B3" w:rsidRPr="007902B3" w14:paraId="6100CD1A" w14:textId="77777777" w:rsidTr="007902B3">
        <w:tc>
          <w:tcPr>
            <w:tcW w:w="7230" w:type="dxa"/>
          </w:tcPr>
          <w:p w14:paraId="6100CD18" w14:textId="77777777" w:rsidR="007902B3" w:rsidRPr="006D0D2A" w:rsidRDefault="007902B3" w:rsidP="007902B3">
            <w:pPr>
              <w:pStyle w:val="ListParagraph"/>
              <w:widowControl w:val="0"/>
              <w:tabs>
                <w:tab w:val="left" w:pos="0"/>
                <w:tab w:val="left" w:pos="360"/>
              </w:tabs>
              <w:suppressAutoHyphens/>
              <w:spacing w:after="200" w:line="276" w:lineRule="auto"/>
              <w:ind w:left="0"/>
              <w:rPr>
                <w:rFonts w:eastAsia="Arial Unicode MS" w:cs="Tahoma"/>
                <w:kern w:val="1"/>
                <w:sz w:val="22"/>
                <w:szCs w:val="22"/>
                <w:lang w:eastAsia="en-US" w:bidi="hi-IN"/>
              </w:rPr>
            </w:pPr>
            <w:r w:rsidRPr="006D0D2A">
              <w:rPr>
                <w:rFonts w:eastAsia="Arial Unicode MS" w:cs="Tahoma"/>
                <w:kern w:val="1"/>
                <w:sz w:val="22"/>
                <w:szCs w:val="22"/>
                <w:lang w:eastAsia="en-US" w:bidi="hi-IN"/>
              </w:rPr>
              <w:lastRenderedPageBreak/>
              <w:t>Apzinos, ka Konkurences likumā noteiktā atbildība par aizliegtām vienošanām, paredzot naudas sodu līdz 10% apmēram no pārkāpēja pēdējā finanšu gada neto apgrozījuma. Izņēmums ir gadījumi, kad komponentā konkurences iestāde, konstatējot konkurences tiesību pārkāpumu, ir atbrīvojusi pretendentu, kurš iecietības programmas ietvaros ir sadarbojies ar to, no naudas soda vai naudas sodu mazinājusi.</w:t>
            </w:r>
          </w:p>
        </w:tc>
        <w:tc>
          <w:tcPr>
            <w:tcW w:w="1071" w:type="dxa"/>
          </w:tcPr>
          <w:p w14:paraId="6100CD19" w14:textId="77777777" w:rsidR="007902B3" w:rsidRPr="006D0D2A" w:rsidRDefault="007902B3" w:rsidP="007902B3">
            <w:pPr>
              <w:pStyle w:val="ListParagraph"/>
              <w:widowControl w:val="0"/>
              <w:tabs>
                <w:tab w:val="left" w:pos="0"/>
                <w:tab w:val="left" w:pos="360"/>
              </w:tabs>
              <w:suppressAutoHyphens/>
              <w:spacing w:after="200" w:line="276" w:lineRule="auto"/>
              <w:rPr>
                <w:rFonts w:eastAsia="Arial Unicode MS" w:cs="Tahoma"/>
                <w:kern w:val="1"/>
                <w:sz w:val="22"/>
                <w:szCs w:val="22"/>
                <w:lang w:eastAsia="en-US" w:bidi="hi-IN"/>
              </w:rPr>
            </w:pPr>
          </w:p>
        </w:tc>
      </w:tr>
      <w:tr w:rsidR="007902B3" w:rsidRPr="007902B3" w14:paraId="6100CD1D" w14:textId="77777777" w:rsidTr="007902B3">
        <w:tc>
          <w:tcPr>
            <w:tcW w:w="7230" w:type="dxa"/>
          </w:tcPr>
          <w:p w14:paraId="6100CD1B" w14:textId="77777777" w:rsidR="007902B3" w:rsidRPr="006D0D2A" w:rsidRDefault="007902B3" w:rsidP="007902B3">
            <w:pPr>
              <w:pStyle w:val="ListParagraph"/>
              <w:widowControl w:val="0"/>
              <w:tabs>
                <w:tab w:val="left" w:pos="0"/>
                <w:tab w:val="left" w:pos="360"/>
              </w:tabs>
              <w:suppressAutoHyphens/>
              <w:spacing w:after="200" w:line="276" w:lineRule="auto"/>
              <w:ind w:left="0"/>
              <w:rPr>
                <w:rFonts w:eastAsia="Arial Unicode MS" w:cs="Tahoma"/>
                <w:kern w:val="1"/>
                <w:sz w:val="22"/>
                <w:szCs w:val="22"/>
                <w:lang w:eastAsia="en-US" w:bidi="hi-IN"/>
              </w:rPr>
            </w:pPr>
            <w:r w:rsidRPr="006D0D2A">
              <w:rPr>
                <w:rFonts w:eastAsia="Arial Unicode MS" w:cs="Tahoma"/>
                <w:kern w:val="1"/>
                <w:sz w:val="22"/>
                <w:szCs w:val="22"/>
                <w:lang w:eastAsia="en-US" w:bidi="hi-IN"/>
              </w:rPr>
              <w:t>Esmu informēts un apzinos, ka Limbažu novada pašvaldība apstrādās pieteikumā un pievienotajos dokumentos iekļautos personas datus tādā apjomā, kādā nepieciešams personas apstrādes mērķa realizācijai – lai veiktu nepieciešamās darbības izsoles procesa nodrošināšanai un realizēšanai.</w:t>
            </w:r>
          </w:p>
        </w:tc>
        <w:tc>
          <w:tcPr>
            <w:tcW w:w="1071" w:type="dxa"/>
          </w:tcPr>
          <w:p w14:paraId="6100CD1C" w14:textId="77777777" w:rsidR="007902B3" w:rsidRPr="006D0D2A" w:rsidRDefault="007902B3" w:rsidP="007902B3">
            <w:pPr>
              <w:pStyle w:val="ListParagraph"/>
              <w:widowControl w:val="0"/>
              <w:tabs>
                <w:tab w:val="left" w:pos="0"/>
                <w:tab w:val="left" w:pos="360"/>
              </w:tabs>
              <w:suppressAutoHyphens/>
              <w:spacing w:after="200" w:line="276" w:lineRule="auto"/>
              <w:rPr>
                <w:rFonts w:eastAsia="Arial Unicode MS" w:cs="Tahoma"/>
                <w:kern w:val="1"/>
                <w:sz w:val="22"/>
                <w:szCs w:val="22"/>
                <w:lang w:eastAsia="en-US" w:bidi="hi-IN"/>
              </w:rPr>
            </w:pPr>
          </w:p>
        </w:tc>
      </w:tr>
      <w:tr w:rsidR="007902B3" w:rsidRPr="007902B3" w14:paraId="6100CD20" w14:textId="77777777" w:rsidTr="007902B3">
        <w:tc>
          <w:tcPr>
            <w:tcW w:w="7230" w:type="dxa"/>
          </w:tcPr>
          <w:p w14:paraId="6100CD1E" w14:textId="77777777" w:rsidR="007902B3" w:rsidRPr="006D0D2A" w:rsidRDefault="007902B3" w:rsidP="00EB25ED">
            <w:pPr>
              <w:pStyle w:val="ListParagraph"/>
              <w:widowControl w:val="0"/>
              <w:tabs>
                <w:tab w:val="left" w:pos="0"/>
                <w:tab w:val="left" w:pos="360"/>
              </w:tabs>
              <w:suppressAutoHyphens/>
              <w:spacing w:after="200" w:line="276" w:lineRule="auto"/>
              <w:ind w:left="34"/>
              <w:rPr>
                <w:rFonts w:eastAsia="Arial Unicode MS" w:cs="Tahoma"/>
                <w:kern w:val="1"/>
                <w:sz w:val="22"/>
                <w:szCs w:val="22"/>
                <w:lang w:eastAsia="en-US" w:bidi="hi-IN"/>
              </w:rPr>
            </w:pPr>
            <w:r w:rsidRPr="006D0D2A">
              <w:rPr>
                <w:rFonts w:eastAsia="Arial Unicode MS" w:cs="Tahoma"/>
                <w:kern w:val="1"/>
                <w:sz w:val="22"/>
                <w:szCs w:val="22"/>
                <w:lang w:eastAsia="en-US" w:bidi="hi-IN"/>
              </w:rPr>
              <w:t>Iesniedzot pieteikumu un citus pievienotos dokumentus, kā arī to  tālākai pārstrādei ir nodrošināts visu savā pieteikumā un citos pievienotos dokumentos norādīto fizisko personu (tai skaitā speciālistiem, darbiniekie</w:t>
            </w:r>
            <w:r w:rsidR="00EB25ED" w:rsidRPr="006D0D2A">
              <w:rPr>
                <w:rFonts w:eastAsia="Arial Unicode MS" w:cs="Tahoma"/>
                <w:kern w:val="1"/>
                <w:sz w:val="22"/>
                <w:szCs w:val="22"/>
                <w:lang w:eastAsia="en-US" w:bidi="hi-IN"/>
              </w:rPr>
              <w:t>m, kontaktpersonām u.c.) datu pār</w:t>
            </w:r>
            <w:r w:rsidRPr="006D0D2A">
              <w:rPr>
                <w:rFonts w:eastAsia="Arial Unicode MS" w:cs="Tahoma"/>
                <w:kern w:val="1"/>
                <w:sz w:val="22"/>
                <w:szCs w:val="22"/>
                <w:lang w:eastAsia="en-US" w:bidi="hi-IN"/>
              </w:rPr>
              <w:t>strādei, kuru veiks Limbažu novada pašvaldība izsoles procesā, gan līguma izpildē, ja ar pretendentu tiks noslēgts apbūves tiesības līgums, personas datu pārstrādes tiesiskais pamats normatīvajos aktos noteiktajā kārtībā.</w:t>
            </w:r>
          </w:p>
        </w:tc>
        <w:tc>
          <w:tcPr>
            <w:tcW w:w="1071" w:type="dxa"/>
          </w:tcPr>
          <w:p w14:paraId="6100CD1F" w14:textId="77777777" w:rsidR="007902B3" w:rsidRPr="006D0D2A" w:rsidRDefault="007902B3" w:rsidP="007902B3">
            <w:pPr>
              <w:pStyle w:val="ListParagraph"/>
              <w:widowControl w:val="0"/>
              <w:tabs>
                <w:tab w:val="left" w:pos="0"/>
                <w:tab w:val="left" w:pos="360"/>
              </w:tabs>
              <w:suppressAutoHyphens/>
              <w:spacing w:after="200" w:line="276" w:lineRule="auto"/>
              <w:rPr>
                <w:rFonts w:eastAsia="Arial Unicode MS" w:cs="Tahoma"/>
                <w:kern w:val="1"/>
                <w:sz w:val="22"/>
                <w:szCs w:val="22"/>
                <w:lang w:eastAsia="en-US" w:bidi="hi-IN"/>
              </w:rPr>
            </w:pPr>
          </w:p>
        </w:tc>
      </w:tr>
      <w:tr w:rsidR="007902B3" w14:paraId="6100CD23" w14:textId="77777777" w:rsidTr="007902B3">
        <w:tc>
          <w:tcPr>
            <w:tcW w:w="7230" w:type="dxa"/>
          </w:tcPr>
          <w:p w14:paraId="6100CD21" w14:textId="77777777" w:rsidR="007902B3" w:rsidRPr="006D0D2A" w:rsidRDefault="007902B3" w:rsidP="007902B3">
            <w:pPr>
              <w:pStyle w:val="ListParagraph"/>
              <w:widowControl w:val="0"/>
              <w:tabs>
                <w:tab w:val="left" w:pos="0"/>
                <w:tab w:val="left" w:pos="360"/>
              </w:tabs>
              <w:suppressAutoHyphens/>
              <w:spacing w:after="200" w:line="276" w:lineRule="auto"/>
              <w:ind w:left="34"/>
              <w:rPr>
                <w:rFonts w:eastAsia="Arial Unicode MS" w:cs="Tahoma"/>
                <w:kern w:val="1"/>
                <w:sz w:val="22"/>
                <w:szCs w:val="22"/>
                <w:lang w:eastAsia="en-US" w:bidi="hi-IN"/>
              </w:rPr>
            </w:pPr>
            <w:r w:rsidRPr="006D0D2A">
              <w:rPr>
                <w:rFonts w:eastAsia="Arial Unicode MS" w:cs="Tahoma"/>
                <w:kern w:val="1"/>
                <w:sz w:val="22"/>
                <w:szCs w:val="22"/>
                <w:lang w:eastAsia="en-US" w:bidi="hi-IN"/>
              </w:rPr>
              <w:t>Pieteikums un tam pievienotie dokumenti ir iesniegti latviešu valodā un dokumenti, kas sagatavoti citā valodā, ir iesniegti ar pievienotu pretendenta apliecinātu tulkojumu latviešu valodā atbilstoši normatīvo aktu prasībām.</w:t>
            </w:r>
          </w:p>
        </w:tc>
        <w:tc>
          <w:tcPr>
            <w:tcW w:w="1071" w:type="dxa"/>
          </w:tcPr>
          <w:p w14:paraId="6100CD22" w14:textId="77777777" w:rsidR="007902B3" w:rsidRPr="006D0D2A" w:rsidRDefault="007902B3" w:rsidP="007902B3">
            <w:pPr>
              <w:pStyle w:val="ListParagraph"/>
              <w:widowControl w:val="0"/>
              <w:tabs>
                <w:tab w:val="left" w:pos="0"/>
                <w:tab w:val="left" w:pos="360"/>
              </w:tabs>
              <w:suppressAutoHyphens/>
              <w:spacing w:after="200" w:line="276" w:lineRule="auto"/>
              <w:rPr>
                <w:rFonts w:eastAsia="Arial Unicode MS" w:cs="Tahoma"/>
                <w:kern w:val="1"/>
                <w:sz w:val="22"/>
                <w:szCs w:val="22"/>
                <w:lang w:eastAsia="en-US" w:bidi="hi-IN"/>
              </w:rPr>
            </w:pPr>
          </w:p>
        </w:tc>
      </w:tr>
    </w:tbl>
    <w:p w14:paraId="6100CD24" w14:textId="77777777" w:rsidR="007902B3" w:rsidRPr="007902B3" w:rsidRDefault="007902B3" w:rsidP="007902B3">
      <w:pPr>
        <w:widowControl w:val="0"/>
        <w:tabs>
          <w:tab w:val="left" w:pos="0"/>
          <w:tab w:val="left" w:pos="360"/>
        </w:tabs>
        <w:suppressAutoHyphens/>
        <w:spacing w:after="200" w:line="276" w:lineRule="auto"/>
        <w:rPr>
          <w:rFonts w:eastAsia="Arial Unicode MS" w:cs="Tahoma"/>
          <w:kern w:val="1"/>
          <w:szCs w:val="22"/>
          <w:lang w:eastAsia="en-US" w:bidi="hi-IN"/>
        </w:rPr>
      </w:pPr>
    </w:p>
    <w:p w14:paraId="6100CD25" w14:textId="77777777" w:rsidR="0082630B" w:rsidRDefault="0082630B" w:rsidP="0082630B">
      <w:pPr>
        <w:widowControl w:val="0"/>
        <w:tabs>
          <w:tab w:val="left" w:pos="0"/>
          <w:tab w:val="left" w:pos="360"/>
        </w:tabs>
        <w:suppressAutoHyphens/>
        <w:spacing w:after="200" w:line="276" w:lineRule="auto"/>
        <w:contextualSpacing/>
        <w:rPr>
          <w:rFonts w:eastAsia="Arial Unicode MS" w:cs="Tahoma"/>
          <w:kern w:val="1"/>
          <w:szCs w:val="22"/>
          <w:lang w:eastAsia="en-US" w:bidi="hi-IN"/>
        </w:rPr>
      </w:pPr>
    </w:p>
    <w:p w14:paraId="6100CD26" w14:textId="77777777" w:rsidR="00AA1DE4" w:rsidRDefault="00EB25ED" w:rsidP="0082630B">
      <w:pPr>
        <w:rPr>
          <w:rFonts w:eastAsia="Arial Unicode MS" w:cs="Tahoma"/>
          <w:kern w:val="1"/>
          <w:szCs w:val="22"/>
          <w:lang w:eastAsia="en-US" w:bidi="hi-IN"/>
        </w:rPr>
      </w:pPr>
      <w:r>
        <w:rPr>
          <w:rFonts w:eastAsia="Arial Unicode MS" w:cs="Tahoma"/>
          <w:kern w:val="1"/>
          <w:szCs w:val="22"/>
          <w:lang w:eastAsia="en-US" w:bidi="hi-IN"/>
        </w:rPr>
        <w:t>Pretendenta paraksttiesīgā persona (vārds, uzvārds) _______________________</w:t>
      </w:r>
    </w:p>
    <w:p w14:paraId="6100CD27" w14:textId="77777777" w:rsidR="00EB25ED" w:rsidRDefault="00EB25ED" w:rsidP="0082630B">
      <w:pPr>
        <w:rPr>
          <w:rFonts w:eastAsia="Arial Unicode MS" w:cs="Tahoma"/>
          <w:kern w:val="1"/>
          <w:szCs w:val="22"/>
          <w:lang w:eastAsia="en-US" w:bidi="hi-IN"/>
        </w:rPr>
      </w:pPr>
    </w:p>
    <w:p w14:paraId="6100CD28" w14:textId="77777777" w:rsidR="00EB25ED" w:rsidRDefault="00EB25ED" w:rsidP="0082630B">
      <w:pPr>
        <w:rPr>
          <w:rFonts w:eastAsia="Arial Unicode MS" w:cs="Tahoma"/>
          <w:kern w:val="1"/>
          <w:szCs w:val="22"/>
          <w:lang w:eastAsia="en-US" w:bidi="hi-IN"/>
        </w:rPr>
      </w:pPr>
      <w:r>
        <w:rPr>
          <w:rFonts w:eastAsia="Arial Unicode MS" w:cs="Tahoma"/>
          <w:kern w:val="1"/>
          <w:szCs w:val="22"/>
          <w:lang w:eastAsia="en-US" w:bidi="hi-IN"/>
        </w:rPr>
        <w:t>Paraksts ________________</w:t>
      </w:r>
    </w:p>
    <w:p w14:paraId="6100CD29" w14:textId="77777777" w:rsidR="00EB25ED" w:rsidRDefault="00EB25ED" w:rsidP="0082630B">
      <w:pPr>
        <w:rPr>
          <w:rFonts w:eastAsia="Arial Unicode MS" w:cs="Tahoma"/>
          <w:kern w:val="1"/>
          <w:szCs w:val="22"/>
          <w:lang w:eastAsia="en-US" w:bidi="hi-IN"/>
        </w:rPr>
      </w:pPr>
    </w:p>
    <w:p w14:paraId="6100CD2A" w14:textId="77777777" w:rsidR="00EB25ED" w:rsidRDefault="00EB25ED" w:rsidP="0082630B">
      <w:pPr>
        <w:rPr>
          <w:rFonts w:eastAsia="Arial Unicode MS" w:cs="Tahoma"/>
          <w:kern w:val="1"/>
          <w:szCs w:val="22"/>
          <w:lang w:eastAsia="en-US" w:bidi="hi-IN"/>
        </w:rPr>
      </w:pPr>
      <w:r>
        <w:rPr>
          <w:rFonts w:eastAsia="Arial Unicode MS" w:cs="Tahoma"/>
          <w:kern w:val="1"/>
          <w:szCs w:val="22"/>
          <w:lang w:eastAsia="en-US" w:bidi="hi-IN"/>
        </w:rPr>
        <w:t>Pieteikumu paraksta pretendenta pārstāvis ar publiski reģistrētām pārstāvības tiesībām (ja pieteikumu iesniedz juridiska persona) vai pilnvarota persona, pievienojot pilnvarojuma dokumentu.</w:t>
      </w:r>
    </w:p>
    <w:p w14:paraId="6100CD2B" w14:textId="77777777" w:rsidR="00EB25ED" w:rsidRDefault="00EB25ED" w:rsidP="0082630B">
      <w:pPr>
        <w:rPr>
          <w:rFonts w:eastAsia="Arial Unicode MS" w:cs="Tahoma"/>
          <w:kern w:val="1"/>
          <w:szCs w:val="22"/>
          <w:lang w:eastAsia="en-US" w:bidi="hi-IN"/>
        </w:rPr>
      </w:pPr>
    </w:p>
    <w:p w14:paraId="6100CD2C" w14:textId="77777777" w:rsidR="00EB25ED" w:rsidRDefault="00EB25ED" w:rsidP="0082630B">
      <w:pPr>
        <w:rPr>
          <w:rFonts w:eastAsia="Arial Unicode MS" w:cs="Tahoma"/>
          <w:kern w:val="1"/>
          <w:szCs w:val="22"/>
          <w:lang w:eastAsia="en-US" w:bidi="hi-IN"/>
        </w:rPr>
      </w:pPr>
    </w:p>
    <w:p w14:paraId="6100CD2D" w14:textId="77777777" w:rsidR="00EB25ED" w:rsidRDefault="00EB25ED" w:rsidP="0082630B"/>
    <w:sectPr w:rsidR="00EB25ED" w:rsidSect="00ED3024">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80F25" w14:textId="77777777" w:rsidR="000B2E6E" w:rsidRDefault="000B2E6E" w:rsidP="00ED3024">
      <w:r>
        <w:separator/>
      </w:r>
    </w:p>
  </w:endnote>
  <w:endnote w:type="continuationSeparator" w:id="0">
    <w:p w14:paraId="3F712A97" w14:textId="77777777" w:rsidR="000B2E6E" w:rsidRDefault="000B2E6E" w:rsidP="00ED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676BF" w14:textId="77777777" w:rsidR="000B2E6E" w:rsidRDefault="000B2E6E" w:rsidP="00ED3024">
      <w:r>
        <w:separator/>
      </w:r>
    </w:p>
  </w:footnote>
  <w:footnote w:type="continuationSeparator" w:id="0">
    <w:p w14:paraId="138793EB" w14:textId="77777777" w:rsidR="000B2E6E" w:rsidRDefault="000B2E6E" w:rsidP="00ED3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777297"/>
      <w:docPartObj>
        <w:docPartGallery w:val="Page Numbers (Top of Page)"/>
        <w:docPartUnique/>
      </w:docPartObj>
    </w:sdtPr>
    <w:sdtEndPr/>
    <w:sdtContent>
      <w:p w14:paraId="3BDD6263" w14:textId="1DED91B4" w:rsidR="00ED3024" w:rsidRDefault="00ED3024">
        <w:pPr>
          <w:pStyle w:val="Header"/>
          <w:jc w:val="center"/>
        </w:pPr>
        <w:r>
          <w:fldChar w:fldCharType="begin"/>
        </w:r>
        <w:r>
          <w:instrText>PAGE   \* MERGEFORMAT</w:instrText>
        </w:r>
        <w:r>
          <w:fldChar w:fldCharType="separate"/>
        </w:r>
        <w:r w:rsidR="001F4D24">
          <w:rPr>
            <w:noProof/>
          </w:rPr>
          <w:t>3</w:t>
        </w:r>
        <w:r>
          <w:fldChar w:fldCharType="end"/>
        </w:r>
      </w:p>
    </w:sdtContent>
  </w:sdt>
  <w:p w14:paraId="71961447" w14:textId="77777777" w:rsidR="00ED3024" w:rsidRDefault="00ED30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8F5CC4"/>
    <w:multiLevelType w:val="hybridMultilevel"/>
    <w:tmpl w:val="0EC293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783140CC"/>
    <w:multiLevelType w:val="hybridMultilevel"/>
    <w:tmpl w:val="32E26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30B"/>
    <w:rsid w:val="000B2E6E"/>
    <w:rsid w:val="0010078F"/>
    <w:rsid w:val="001A698A"/>
    <w:rsid w:val="001F4D24"/>
    <w:rsid w:val="005E442B"/>
    <w:rsid w:val="006D0D2A"/>
    <w:rsid w:val="007902B3"/>
    <w:rsid w:val="0082630B"/>
    <w:rsid w:val="009209AD"/>
    <w:rsid w:val="00AA1DE4"/>
    <w:rsid w:val="00C25258"/>
    <w:rsid w:val="00EB25ED"/>
    <w:rsid w:val="00ED3024"/>
    <w:rsid w:val="00F5460A"/>
    <w:rsid w:val="00F720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0CCC3"/>
  <w15:chartTrackingRefBased/>
  <w15:docId w15:val="{865348C3-8ED7-4392-9241-6CB39E74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30B"/>
    <w:pPr>
      <w:spacing w:after="0" w:line="240" w:lineRule="auto"/>
      <w:jc w:val="both"/>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078F"/>
    <w:rPr>
      <w:color w:val="0563C1" w:themeColor="hyperlink"/>
      <w:u w:val="single"/>
    </w:rPr>
  </w:style>
  <w:style w:type="paragraph" w:styleId="ListParagraph">
    <w:name w:val="List Paragraph"/>
    <w:basedOn w:val="Normal"/>
    <w:uiPriority w:val="34"/>
    <w:qFormat/>
    <w:rsid w:val="009209AD"/>
    <w:pPr>
      <w:ind w:left="720"/>
      <w:contextualSpacing/>
    </w:pPr>
  </w:style>
  <w:style w:type="paragraph" w:styleId="Header">
    <w:name w:val="header"/>
    <w:basedOn w:val="Normal"/>
    <w:link w:val="HeaderChar"/>
    <w:uiPriority w:val="99"/>
    <w:unhideWhenUsed/>
    <w:rsid w:val="00ED3024"/>
    <w:pPr>
      <w:tabs>
        <w:tab w:val="center" w:pos="4153"/>
        <w:tab w:val="right" w:pos="8306"/>
      </w:tabs>
    </w:pPr>
  </w:style>
  <w:style w:type="character" w:customStyle="1" w:styleId="HeaderChar">
    <w:name w:val="Header Char"/>
    <w:basedOn w:val="DefaultParagraphFont"/>
    <w:link w:val="Header"/>
    <w:uiPriority w:val="99"/>
    <w:rsid w:val="00ED3024"/>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ED3024"/>
    <w:pPr>
      <w:tabs>
        <w:tab w:val="center" w:pos="4153"/>
        <w:tab w:val="right" w:pos="8306"/>
      </w:tabs>
    </w:pPr>
  </w:style>
  <w:style w:type="character" w:customStyle="1" w:styleId="FooterChar">
    <w:name w:val="Footer Char"/>
    <w:basedOn w:val="DefaultParagraphFont"/>
    <w:link w:val="Footer"/>
    <w:uiPriority w:val="99"/>
    <w:rsid w:val="00ED3024"/>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ilium.europa.eu/lv/policies/eu-list-of-non-cooperative-jurisdictions/" TargetMode="External"/><Relationship Id="rId3" Type="http://schemas.openxmlformats.org/officeDocument/2006/relationships/settings" Target="settings.xml"/><Relationship Id="rId7" Type="http://schemas.openxmlformats.org/officeDocument/2006/relationships/hyperlink" Target="https://sankcijas.fi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4236</Words>
  <Characters>2416</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2</cp:revision>
  <dcterms:created xsi:type="dcterms:W3CDTF">2023-11-28T08:50:00Z</dcterms:created>
  <dcterms:modified xsi:type="dcterms:W3CDTF">2023-11-28T08:50:00Z</dcterms:modified>
</cp:coreProperties>
</file>