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E3" w:rsidRPr="00330126" w:rsidRDefault="008F15E3" w:rsidP="008F15E3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330126">
        <w:rPr>
          <w:rFonts w:ascii="Times New Roman" w:hAnsi="Times New Roman"/>
          <w:b/>
        </w:rPr>
        <w:t>Līguma pielikums Nr.</w:t>
      </w:r>
      <w:r>
        <w:rPr>
          <w:rFonts w:ascii="Times New Roman" w:hAnsi="Times New Roman"/>
          <w:b/>
        </w:rPr>
        <w:t>1</w:t>
      </w:r>
    </w:p>
    <w:p w:rsidR="000F6DBA" w:rsidRDefault="000F6DBA"/>
    <w:p w:rsidR="008F15E3" w:rsidRPr="008F15E3" w:rsidRDefault="008F15E3">
      <w:pPr>
        <w:rPr>
          <w:rFonts w:ascii="Times New Roman" w:hAnsi="Times New Roman"/>
          <w:sz w:val="24"/>
          <w:szCs w:val="24"/>
        </w:rPr>
      </w:pPr>
      <w:r w:rsidRPr="008F15E3">
        <w:rPr>
          <w:rFonts w:ascii="Times New Roman" w:hAnsi="Times New Roman"/>
          <w:sz w:val="24"/>
          <w:szCs w:val="24"/>
        </w:rPr>
        <w:t>Magones, Alojas pagasts, Limbažu novads, zemes vienības kadastra apzīmējums 6627 003 0129</w:t>
      </w:r>
    </w:p>
    <w:p w:rsidR="008F15E3" w:rsidRDefault="008F15E3">
      <w:r w:rsidRPr="008F15E3">
        <w:rPr>
          <w:noProof/>
          <w:lang w:eastAsia="lv-LV"/>
        </w:rPr>
        <w:drawing>
          <wp:inline distT="0" distB="0" distL="0" distR="0" wp14:anchorId="1FB74BB1" wp14:editId="08FCF82D">
            <wp:extent cx="5274310" cy="4396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E3"/>
    <w:rsid w:val="000F6DBA"/>
    <w:rsid w:val="003E6F9F"/>
    <w:rsid w:val="008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8F9A-6A37-4D3C-9FC5-14B3FB1D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E3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2023-11-28T08:50:00Z</dcterms:created>
  <dcterms:modified xsi:type="dcterms:W3CDTF">2023-11-28T08:50:00Z</dcterms:modified>
</cp:coreProperties>
</file>