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8C0B2" w14:textId="77777777" w:rsidR="00323DB5" w:rsidRDefault="00000000">
      <w:pPr>
        <w:spacing w:after="0" w:line="240" w:lineRule="auto"/>
        <w:jc w:val="center"/>
        <w:rPr>
          <w:rFonts w:ascii="Times New Roman" w:eastAsia="Times New Roman" w:hAnsi="Times New Roman"/>
          <w:b/>
          <w:caps/>
          <w:kern w:val="0"/>
          <w:sz w:val="24"/>
          <w:szCs w:val="24"/>
          <w:lang w:eastAsia="lv-LV"/>
        </w:rPr>
      </w:pPr>
      <w:r>
        <w:rPr>
          <w:rFonts w:ascii="Times New Roman" w:eastAsia="Times New Roman" w:hAnsi="Times New Roman"/>
          <w:b/>
          <w:caps/>
          <w:kern w:val="0"/>
          <w:sz w:val="24"/>
          <w:szCs w:val="24"/>
          <w:lang w:eastAsia="lv-LV"/>
        </w:rPr>
        <w:t>LIMBAŽU NOVADA pašvaldības NEKUSTAMĀ ĪPAŠUMA</w:t>
      </w:r>
    </w:p>
    <w:p w14:paraId="3055240A" w14:textId="77777777" w:rsidR="00323DB5" w:rsidRDefault="00000000">
      <w:pPr>
        <w:spacing w:after="0" w:line="240" w:lineRule="auto"/>
        <w:jc w:val="center"/>
      </w:pPr>
      <w:r>
        <w:rPr>
          <w:rFonts w:ascii="Times New Roman" w:eastAsia="Times New Roman" w:hAnsi="Times New Roman"/>
          <w:b/>
          <w:caps/>
          <w:kern w:val="0"/>
          <w:sz w:val="24"/>
          <w:szCs w:val="24"/>
          <w:lang w:eastAsia="lv-LV"/>
        </w:rPr>
        <w:t xml:space="preserve"> Ozolu IELA 6, AINAŽOS,</w:t>
      </w:r>
      <w:r>
        <w:rPr>
          <w:rFonts w:ascii="Times New Roman" w:eastAsia="Times New Roman" w:hAnsi="Times New Roman"/>
          <w:b/>
          <w:bCs/>
          <w:caps/>
          <w:kern w:val="0"/>
          <w:sz w:val="24"/>
          <w:szCs w:val="24"/>
          <w:lang w:eastAsia="lv-LV"/>
        </w:rPr>
        <w:t xml:space="preserve"> Limbažu novadā, ELEKTRONISKĀS </w:t>
      </w:r>
      <w:r>
        <w:rPr>
          <w:rFonts w:ascii="Times New Roman" w:eastAsia="Times New Roman" w:hAnsi="Times New Roman"/>
          <w:b/>
          <w:caps/>
          <w:kern w:val="0"/>
          <w:sz w:val="24"/>
          <w:szCs w:val="24"/>
          <w:lang w:eastAsia="lv-LV"/>
        </w:rPr>
        <w:t>IZSOLES NOTEIKUMI</w:t>
      </w:r>
    </w:p>
    <w:p w14:paraId="4D545006" w14:textId="77777777" w:rsidR="00323DB5" w:rsidRDefault="00323DB5">
      <w:pPr>
        <w:spacing w:after="0" w:line="240" w:lineRule="auto"/>
        <w:jc w:val="center"/>
        <w:rPr>
          <w:rFonts w:ascii="Times New Roman" w:eastAsia="Times New Roman" w:hAnsi="Times New Roman"/>
          <w:b/>
          <w:kern w:val="0"/>
          <w:sz w:val="24"/>
          <w:szCs w:val="24"/>
          <w:lang w:eastAsia="lv-LV"/>
        </w:rPr>
      </w:pPr>
    </w:p>
    <w:p w14:paraId="368EDF74" w14:textId="77777777" w:rsidR="00323DB5" w:rsidRDefault="00000000">
      <w:pPr>
        <w:numPr>
          <w:ilvl w:val="0"/>
          <w:numId w:val="1"/>
        </w:numPr>
        <w:spacing w:after="0" w:line="240" w:lineRule="auto"/>
        <w:jc w:val="center"/>
        <w:rPr>
          <w:rFonts w:ascii="Times New Roman" w:eastAsia="Times New Roman" w:hAnsi="Times New Roman"/>
          <w:b/>
          <w:kern w:val="0"/>
          <w:sz w:val="24"/>
          <w:szCs w:val="24"/>
          <w:lang w:eastAsia="lv-LV"/>
        </w:rPr>
      </w:pPr>
      <w:r>
        <w:rPr>
          <w:rFonts w:ascii="Times New Roman" w:eastAsia="Times New Roman" w:hAnsi="Times New Roman"/>
          <w:b/>
          <w:kern w:val="0"/>
          <w:sz w:val="24"/>
          <w:szCs w:val="24"/>
          <w:lang w:eastAsia="lv-LV"/>
        </w:rPr>
        <w:t>Vispārīgie noteikumi</w:t>
      </w:r>
    </w:p>
    <w:p w14:paraId="221F46D9" w14:textId="77777777" w:rsidR="00323DB5" w:rsidRDefault="00000000">
      <w:pPr>
        <w:numPr>
          <w:ilvl w:val="1"/>
          <w:numId w:val="1"/>
        </w:numPr>
        <w:spacing w:after="0" w:line="240" w:lineRule="auto"/>
        <w:jc w:val="both"/>
      </w:pPr>
      <w:r>
        <w:rPr>
          <w:rFonts w:ascii="Times New Roman" w:eastAsia="Times New Roman" w:hAnsi="Times New Roman"/>
          <w:kern w:val="0"/>
          <w:sz w:val="24"/>
          <w:szCs w:val="24"/>
          <w:lang w:eastAsia="lv-LV"/>
        </w:rPr>
        <w:t xml:space="preserve">Elektroniskā izsolē ar augšupejošu soli, saskaņā ar Publiskas personas mantas atsavināšanas likumu,  tiek pārdots Limbažu novada pašvaldības nekustamais īpašums Ozolu iela 6, Ainažos, Limbažu novadā, kadastra Nr. 6605 003 0079, kas sastāv no zemes vienības ar kadastra apzīmējumu 6605 003 0078 (0,12 ha platībā), </w:t>
      </w:r>
      <w:r>
        <w:rPr>
          <w:rFonts w:ascii="Times New Roman" w:eastAsia="Arial Unicode MS" w:hAnsi="Times New Roman" w:cs="Tahoma"/>
          <w:sz w:val="24"/>
          <w:szCs w:val="24"/>
          <w:lang w:bidi="hi-IN"/>
        </w:rPr>
        <w:t xml:space="preserve">turpmāk – IZSOLES OBJEKTS. </w:t>
      </w:r>
    </w:p>
    <w:p w14:paraId="24EDC747" w14:textId="77777777" w:rsidR="00323DB5" w:rsidRDefault="00000000">
      <w:pPr>
        <w:widowControl w:val="0"/>
        <w:numPr>
          <w:ilvl w:val="1"/>
          <w:numId w:val="1"/>
        </w:numPr>
        <w:spacing w:after="0" w:line="240" w:lineRule="auto"/>
        <w:jc w:val="both"/>
      </w:pPr>
      <w:r>
        <w:rPr>
          <w:rFonts w:ascii="Times New Roman" w:eastAsia="Arial Unicode MS" w:hAnsi="Times New Roman" w:cs="Tahoma"/>
          <w:sz w:val="24"/>
          <w:szCs w:val="24"/>
          <w:lang w:bidi="hi-IN"/>
        </w:rPr>
        <w:t xml:space="preserve">Īpašumtiesības pašvaldībai nostiprinātas Vidzemes rajona tiesas </w:t>
      </w:r>
      <w:r>
        <w:rPr>
          <w:rFonts w:ascii="Times New Roman" w:eastAsia="Arial Unicode MS" w:hAnsi="Times New Roman" w:cs="Tahoma"/>
          <w:bCs/>
          <w:sz w:val="24"/>
          <w:szCs w:val="24"/>
          <w:lang w:bidi="hi-IN"/>
        </w:rPr>
        <w:t>Ainažu pilsētas zemesgrāmatas nodalījumā Nr. 100000486048. IZSOLES OBJEKTA izmantošanas veids –</w:t>
      </w:r>
      <w:r>
        <w:rPr>
          <w:rFonts w:ascii="Times New Roman" w:hAnsi="Times New Roman" w:cs="Tahoma"/>
          <w:sz w:val="24"/>
          <w:lang w:bidi="hi-IN"/>
        </w:rPr>
        <w:t xml:space="preserve"> individuālo dzīvojamo māju apbūvei.</w:t>
      </w:r>
    </w:p>
    <w:p w14:paraId="5102BD78" w14:textId="77777777" w:rsidR="00323DB5" w:rsidRDefault="00000000">
      <w:pPr>
        <w:widowControl w:val="0"/>
        <w:numPr>
          <w:ilvl w:val="1"/>
          <w:numId w:val="1"/>
        </w:numPr>
        <w:spacing w:after="0" w:line="240" w:lineRule="auto"/>
        <w:jc w:val="both"/>
      </w:pPr>
      <w:r>
        <w:rPr>
          <w:rFonts w:ascii="Times New Roman" w:eastAsia="Times New Roman" w:hAnsi="Times New Roman"/>
          <w:kern w:val="0"/>
          <w:sz w:val="24"/>
          <w:szCs w:val="24"/>
          <w:lang w:eastAsia="lv-LV"/>
        </w:rPr>
        <w:t xml:space="preserve">IZSOLES OBJEKTA  nosacītā cena (izsoles sākumcena) – EUR 9 100,00 (deviņi tūkstoši viens simts </w:t>
      </w:r>
      <w:proofErr w:type="spellStart"/>
      <w:r>
        <w:rPr>
          <w:rFonts w:ascii="Times New Roman" w:eastAsia="Times New Roman" w:hAnsi="Times New Roman"/>
          <w:kern w:val="0"/>
          <w:sz w:val="24"/>
          <w:szCs w:val="24"/>
          <w:lang w:eastAsia="lv-LV"/>
        </w:rPr>
        <w:t>euro</w:t>
      </w:r>
      <w:proofErr w:type="spellEnd"/>
      <w:r>
        <w:rPr>
          <w:rFonts w:ascii="Times New Roman" w:eastAsia="Times New Roman" w:hAnsi="Times New Roman"/>
          <w:kern w:val="0"/>
          <w:sz w:val="24"/>
          <w:szCs w:val="24"/>
          <w:lang w:eastAsia="lv-LV"/>
        </w:rPr>
        <w:t>).</w:t>
      </w:r>
    </w:p>
    <w:p w14:paraId="712B73CA" w14:textId="77777777" w:rsidR="00323DB5" w:rsidRDefault="00000000">
      <w:pPr>
        <w:numPr>
          <w:ilvl w:val="1"/>
          <w:numId w:val="1"/>
        </w:numPr>
        <w:spacing w:after="0" w:line="240" w:lineRule="auto"/>
        <w:jc w:val="both"/>
      </w:pPr>
      <w:r>
        <w:rPr>
          <w:rFonts w:ascii="Times New Roman" w:eastAsia="Times New Roman" w:hAnsi="Times New Roman"/>
          <w:kern w:val="0"/>
          <w:sz w:val="24"/>
          <w:szCs w:val="24"/>
          <w:lang w:eastAsia="lv-LV"/>
        </w:rPr>
        <w:t xml:space="preserve">Izsoles solis – EUR 100,00 (viens simts </w:t>
      </w:r>
      <w:proofErr w:type="spellStart"/>
      <w:r>
        <w:rPr>
          <w:rFonts w:ascii="Times New Roman" w:eastAsia="Times New Roman" w:hAnsi="Times New Roman"/>
          <w:kern w:val="0"/>
          <w:sz w:val="24"/>
          <w:szCs w:val="24"/>
          <w:lang w:eastAsia="lv-LV"/>
        </w:rPr>
        <w:t>euro</w:t>
      </w:r>
      <w:proofErr w:type="spellEnd"/>
      <w:r>
        <w:rPr>
          <w:rFonts w:ascii="Times New Roman" w:eastAsia="Times New Roman" w:hAnsi="Times New Roman"/>
          <w:kern w:val="0"/>
          <w:sz w:val="24"/>
          <w:szCs w:val="24"/>
          <w:lang w:eastAsia="lv-LV"/>
        </w:rPr>
        <w:t>).</w:t>
      </w:r>
    </w:p>
    <w:p w14:paraId="2B060C5D" w14:textId="77777777" w:rsidR="00323DB5" w:rsidRDefault="00000000">
      <w:pPr>
        <w:numPr>
          <w:ilvl w:val="1"/>
          <w:numId w:val="1"/>
        </w:numPr>
        <w:tabs>
          <w:tab w:val="left" w:pos="432"/>
        </w:tabs>
        <w:spacing w:after="0" w:line="240" w:lineRule="auto"/>
        <w:ind w:left="567" w:hanging="567"/>
        <w:jc w:val="both"/>
      </w:pPr>
      <w:r>
        <w:rPr>
          <w:rFonts w:ascii="Times New Roman" w:eastAsia="Times New Roman" w:hAnsi="Times New Roman"/>
          <w:kern w:val="0"/>
          <w:sz w:val="24"/>
          <w:szCs w:val="24"/>
          <w:lang w:eastAsia="lv-LV"/>
        </w:rPr>
        <w:t>Izsoles mērķis - pārdot nekustamo īpašumu par iespējami augstāko cenu, nosakot</w:t>
      </w:r>
      <w:r>
        <w:rPr>
          <w:rFonts w:ascii="Times New Roman" w:eastAsia="Times New Roman" w:hAnsi="Times New Roman"/>
          <w:b/>
          <w:kern w:val="0"/>
          <w:sz w:val="24"/>
          <w:szCs w:val="24"/>
          <w:lang w:eastAsia="lv-LV"/>
        </w:rPr>
        <w:t xml:space="preserve"> </w:t>
      </w:r>
      <w:r>
        <w:rPr>
          <w:rFonts w:ascii="Times New Roman" w:eastAsia="Times New Roman" w:hAnsi="Times New Roman"/>
          <w:kern w:val="0"/>
          <w:sz w:val="24"/>
          <w:szCs w:val="24"/>
          <w:lang w:eastAsia="lv-LV"/>
        </w:rPr>
        <w:t>pretendentu, kas šādu cenu piedāvās, elektroniskā izsolē.</w:t>
      </w:r>
    </w:p>
    <w:p w14:paraId="2215088E" w14:textId="77777777" w:rsidR="00323DB5" w:rsidRDefault="00000000">
      <w:pPr>
        <w:numPr>
          <w:ilvl w:val="1"/>
          <w:numId w:val="1"/>
        </w:numPr>
        <w:tabs>
          <w:tab w:val="left" w:pos="432"/>
        </w:tabs>
        <w:spacing w:after="0" w:line="240" w:lineRule="auto"/>
        <w:ind w:left="567" w:hanging="567"/>
        <w:jc w:val="both"/>
      </w:pPr>
      <w:r>
        <w:rPr>
          <w:rFonts w:ascii="Times New Roman" w:eastAsia="Times New Roman" w:hAnsi="Times New Roman"/>
          <w:kern w:val="0"/>
          <w:sz w:val="24"/>
          <w:szCs w:val="24"/>
          <w:lang w:eastAsia="lv-LV"/>
        </w:rPr>
        <w:t xml:space="preserve">Izsole notiks elektronisko izsoļu vietnē. </w:t>
      </w:r>
    </w:p>
    <w:p w14:paraId="1BF5EEFA" w14:textId="77777777" w:rsidR="00323DB5" w:rsidRDefault="00000000">
      <w:pPr>
        <w:numPr>
          <w:ilvl w:val="1"/>
          <w:numId w:val="1"/>
        </w:numPr>
        <w:tabs>
          <w:tab w:val="left" w:pos="432"/>
        </w:tabs>
        <w:spacing w:after="0" w:line="240" w:lineRule="auto"/>
        <w:ind w:left="567" w:hanging="567"/>
        <w:jc w:val="both"/>
      </w:pPr>
      <w:r>
        <w:rPr>
          <w:rFonts w:ascii="Times New Roman" w:eastAsia="Times New Roman" w:hAnsi="Times New Roman"/>
          <w:kern w:val="0"/>
          <w:sz w:val="24"/>
          <w:szCs w:val="24"/>
          <w:lang w:eastAsia="lv-LV"/>
        </w:rPr>
        <w:t>Izsoles izziņošana un visas procesuālās darbības saistībā ar izsoli notiek saskaņā ar izsoles noteikumiem, Publiskas personas mantas atsavināšanas likumu un pašvaldības saistošajiem noteikumiem.</w:t>
      </w:r>
    </w:p>
    <w:p w14:paraId="44DDB9EC" w14:textId="77777777" w:rsidR="00323DB5" w:rsidRDefault="00323DB5">
      <w:pPr>
        <w:spacing w:after="0" w:line="240" w:lineRule="auto"/>
        <w:ind w:left="567"/>
        <w:jc w:val="both"/>
        <w:rPr>
          <w:rFonts w:ascii="Times New Roman" w:eastAsia="Times New Roman" w:hAnsi="Times New Roman"/>
          <w:b/>
          <w:kern w:val="0"/>
          <w:sz w:val="24"/>
          <w:szCs w:val="24"/>
          <w:lang w:eastAsia="lv-LV"/>
        </w:rPr>
      </w:pPr>
    </w:p>
    <w:p w14:paraId="0932690E" w14:textId="77777777" w:rsidR="00323DB5" w:rsidRDefault="00000000">
      <w:pPr>
        <w:numPr>
          <w:ilvl w:val="0"/>
          <w:numId w:val="1"/>
        </w:numPr>
        <w:spacing w:after="0" w:line="240" w:lineRule="auto"/>
        <w:jc w:val="center"/>
        <w:rPr>
          <w:rFonts w:ascii="Times New Roman" w:eastAsia="Times New Roman" w:hAnsi="Times New Roman"/>
          <w:b/>
          <w:kern w:val="0"/>
          <w:sz w:val="24"/>
          <w:szCs w:val="24"/>
          <w:lang w:eastAsia="lv-LV"/>
        </w:rPr>
      </w:pPr>
      <w:r>
        <w:rPr>
          <w:rFonts w:ascii="Times New Roman" w:eastAsia="Times New Roman" w:hAnsi="Times New Roman"/>
          <w:b/>
          <w:kern w:val="0"/>
          <w:sz w:val="24"/>
          <w:szCs w:val="24"/>
          <w:lang w:eastAsia="lv-LV"/>
        </w:rPr>
        <w:t>Informācijas publicēšanas kārtība</w:t>
      </w:r>
    </w:p>
    <w:p w14:paraId="6DF4FB26" w14:textId="77777777" w:rsidR="00323DB5" w:rsidRDefault="00000000">
      <w:pPr>
        <w:numPr>
          <w:ilvl w:val="1"/>
          <w:numId w:val="1"/>
        </w:numPr>
        <w:tabs>
          <w:tab w:val="left" w:pos="432"/>
        </w:tabs>
        <w:spacing w:after="0" w:line="240" w:lineRule="auto"/>
        <w:ind w:left="567" w:hanging="567"/>
        <w:jc w:val="both"/>
      </w:pPr>
      <w:r>
        <w:rPr>
          <w:rFonts w:ascii="Times New Roman" w:eastAsia="Times New Roman" w:hAnsi="Times New Roman"/>
          <w:kern w:val="0"/>
          <w:sz w:val="24"/>
          <w:szCs w:val="24"/>
          <w:lang w:eastAsia="lv-LV"/>
        </w:rPr>
        <w:t xml:space="preserve">Informācija (sludinājums) par izsoli tiek publicēta </w:t>
      </w:r>
      <w:bookmarkStart w:id="0" w:name="_Hlk129181596"/>
      <w:r>
        <w:rPr>
          <w:rFonts w:ascii="Times New Roman" w:eastAsia="Times New Roman" w:hAnsi="Times New Roman"/>
          <w:kern w:val="0"/>
          <w:sz w:val="24"/>
          <w:szCs w:val="24"/>
          <w:lang w:eastAsia="lv-LV"/>
        </w:rPr>
        <w:t xml:space="preserve">Latvijas Republikas oficiālajā izdevumā „Latvijas Vēstnesis”, laikrakstā „Limbažu novada ziņas”, </w:t>
      </w:r>
      <w:bookmarkStart w:id="1" w:name="_Hlk50560142"/>
      <w:r>
        <w:rPr>
          <w:rFonts w:ascii="Times New Roman" w:eastAsia="Times New Roman" w:hAnsi="Times New Roman"/>
          <w:kern w:val="0"/>
          <w:sz w:val="24"/>
          <w:szCs w:val="24"/>
          <w:lang w:eastAsia="lv-LV"/>
        </w:rPr>
        <w:t xml:space="preserve">pašvaldības tīmekļvietnē </w:t>
      </w:r>
      <w:hyperlink r:id="rId7" w:history="1">
        <w:r>
          <w:rPr>
            <w:rFonts w:ascii="Times New Roman" w:eastAsia="Times New Roman" w:hAnsi="Times New Roman"/>
            <w:color w:val="0070C0"/>
            <w:kern w:val="0"/>
            <w:sz w:val="24"/>
            <w:szCs w:val="24"/>
            <w:u w:val="single"/>
            <w:lang w:eastAsia="lv-LV"/>
          </w:rPr>
          <w:t>www.limbazunovads.lv/sadaļā/</w:t>
        </w:r>
      </w:hyperlink>
      <w:r>
        <w:rPr>
          <w:rFonts w:ascii="Times New Roman" w:eastAsia="Times New Roman" w:hAnsi="Times New Roman"/>
          <w:color w:val="0070C0"/>
          <w:kern w:val="0"/>
          <w:sz w:val="24"/>
          <w:szCs w:val="24"/>
          <w:u w:val="single"/>
          <w:lang w:eastAsia="lv-LV"/>
        </w:rPr>
        <w:t xml:space="preserve"> izsoles </w:t>
      </w:r>
      <w:r>
        <w:rPr>
          <w:rFonts w:ascii="Times New Roman" w:eastAsia="Times New Roman" w:hAnsi="Times New Roman"/>
          <w:color w:val="000000"/>
          <w:kern w:val="0"/>
          <w:sz w:val="24"/>
          <w:szCs w:val="24"/>
          <w:lang w:eastAsia="lv-LV"/>
        </w:rPr>
        <w:t xml:space="preserve">un elektronisko izsoļu vietnē </w:t>
      </w:r>
      <w:hyperlink r:id="rId8" w:history="1">
        <w:r>
          <w:rPr>
            <w:rFonts w:ascii="Times New Roman" w:eastAsia="Times New Roman" w:hAnsi="Times New Roman"/>
            <w:color w:val="0070C0"/>
            <w:kern w:val="0"/>
            <w:sz w:val="24"/>
            <w:szCs w:val="24"/>
            <w:u w:val="single"/>
            <w:lang w:eastAsia="lv-LV"/>
          </w:rPr>
          <w:t>www.izsoles.ta.gov.lv</w:t>
        </w:r>
      </w:hyperlink>
      <w:r>
        <w:rPr>
          <w:rFonts w:ascii="Times New Roman" w:eastAsia="Times New Roman" w:hAnsi="Times New Roman"/>
          <w:color w:val="0070C0"/>
          <w:kern w:val="0"/>
          <w:sz w:val="24"/>
          <w:szCs w:val="24"/>
          <w:u w:val="single"/>
          <w:lang w:eastAsia="lv-LV"/>
        </w:rPr>
        <w:t>.</w:t>
      </w:r>
      <w:bookmarkEnd w:id="1"/>
      <w:r>
        <w:rPr>
          <w:rFonts w:ascii="Times New Roman" w:eastAsia="Times New Roman" w:hAnsi="Times New Roman"/>
          <w:color w:val="0070C0"/>
          <w:kern w:val="0"/>
          <w:sz w:val="24"/>
          <w:szCs w:val="24"/>
          <w:u w:val="single"/>
          <w:lang w:eastAsia="lv-LV"/>
        </w:rPr>
        <w:t xml:space="preserve"> </w:t>
      </w:r>
      <w:bookmarkEnd w:id="0"/>
      <w:r>
        <w:rPr>
          <w:rFonts w:ascii="Times New Roman" w:eastAsia="Times New Roman" w:hAnsi="Times New Roman"/>
          <w:kern w:val="0"/>
          <w:sz w:val="24"/>
          <w:szCs w:val="24"/>
          <w:lang w:eastAsia="lv-LV"/>
        </w:rPr>
        <w:t xml:space="preserve">Tālrunis informācijai </w:t>
      </w:r>
      <w:r>
        <w:rPr>
          <w:rFonts w:ascii="Times New Roman" w:hAnsi="Times New Roman" w:cs="Tahoma"/>
          <w:sz w:val="24"/>
          <w:lang w:bidi="hi-IN"/>
        </w:rPr>
        <w:t>26656289, 20220540</w:t>
      </w:r>
      <w:r>
        <w:rPr>
          <w:rFonts w:ascii="Times New Roman" w:eastAsia="Times New Roman" w:hAnsi="Times New Roman"/>
          <w:kern w:val="0"/>
          <w:sz w:val="24"/>
          <w:szCs w:val="24"/>
          <w:lang w:eastAsia="lv-LV"/>
        </w:rPr>
        <w:t xml:space="preserve">, e-pasts: </w:t>
      </w:r>
      <w:hyperlink r:id="rId9" w:history="1">
        <w:r>
          <w:rPr>
            <w:rFonts w:ascii="Times New Roman" w:eastAsia="Times New Roman" w:hAnsi="Times New Roman"/>
            <w:color w:val="0070C0"/>
            <w:kern w:val="0"/>
            <w:sz w:val="24"/>
            <w:szCs w:val="24"/>
            <w:u w:val="single"/>
            <w:lang w:eastAsia="lv-LV"/>
          </w:rPr>
          <w:t>salacgriva@limbazunovads.lv</w:t>
        </w:r>
      </w:hyperlink>
      <w:r>
        <w:rPr>
          <w:rFonts w:ascii="Times New Roman" w:eastAsia="Times New Roman" w:hAnsi="Times New Roman"/>
          <w:color w:val="0070C0"/>
          <w:kern w:val="0"/>
          <w:sz w:val="24"/>
          <w:szCs w:val="24"/>
          <w:lang w:eastAsia="lv-LV"/>
        </w:rPr>
        <w:t xml:space="preserve"> .</w:t>
      </w:r>
    </w:p>
    <w:p w14:paraId="6A53E26E" w14:textId="77777777" w:rsidR="00323DB5" w:rsidRDefault="00323DB5">
      <w:pPr>
        <w:spacing w:after="0" w:line="240" w:lineRule="auto"/>
        <w:jc w:val="both"/>
        <w:rPr>
          <w:rFonts w:ascii="Times New Roman" w:eastAsia="Times New Roman" w:hAnsi="Times New Roman"/>
          <w:kern w:val="0"/>
          <w:sz w:val="24"/>
          <w:szCs w:val="24"/>
          <w:lang w:eastAsia="lv-LV"/>
        </w:rPr>
      </w:pPr>
    </w:p>
    <w:p w14:paraId="2F227918" w14:textId="77777777" w:rsidR="00323DB5" w:rsidRDefault="00000000">
      <w:pPr>
        <w:numPr>
          <w:ilvl w:val="0"/>
          <w:numId w:val="2"/>
        </w:numPr>
        <w:spacing w:after="0" w:line="240" w:lineRule="auto"/>
        <w:ind w:left="357" w:hanging="357"/>
        <w:jc w:val="center"/>
        <w:rPr>
          <w:rFonts w:ascii="Times New Roman" w:eastAsia="Times New Roman" w:hAnsi="Times New Roman"/>
          <w:b/>
          <w:kern w:val="0"/>
          <w:sz w:val="24"/>
          <w:szCs w:val="24"/>
          <w:lang w:eastAsia="lv-LV"/>
        </w:rPr>
      </w:pPr>
      <w:r>
        <w:rPr>
          <w:rFonts w:ascii="Times New Roman" w:eastAsia="Times New Roman" w:hAnsi="Times New Roman"/>
          <w:b/>
          <w:kern w:val="0"/>
          <w:sz w:val="24"/>
          <w:szCs w:val="24"/>
          <w:lang w:eastAsia="lv-LV"/>
        </w:rPr>
        <w:t>Izsoles dalībnieki</w:t>
      </w:r>
    </w:p>
    <w:p w14:paraId="588C4D1B" w14:textId="77777777" w:rsidR="00323DB5" w:rsidRDefault="00323DB5">
      <w:pPr>
        <w:spacing w:after="0" w:line="240" w:lineRule="auto"/>
        <w:jc w:val="center"/>
        <w:rPr>
          <w:rFonts w:ascii="Times New Roman" w:eastAsia="Times New Roman" w:hAnsi="Times New Roman"/>
          <w:b/>
          <w:kern w:val="0"/>
          <w:sz w:val="24"/>
          <w:szCs w:val="24"/>
          <w:lang w:eastAsia="lv-LV"/>
        </w:rPr>
      </w:pPr>
    </w:p>
    <w:p w14:paraId="1976F847" w14:textId="77777777" w:rsidR="00323DB5" w:rsidRDefault="00000000">
      <w:pPr>
        <w:numPr>
          <w:ilvl w:val="1"/>
          <w:numId w:val="2"/>
        </w:numPr>
        <w:spacing w:after="0" w:line="240" w:lineRule="auto"/>
        <w:ind w:left="567" w:hanging="567"/>
        <w:jc w:val="both"/>
        <w:rPr>
          <w:rFonts w:ascii="Times New Roman" w:eastAsia="Times New Roman" w:hAnsi="Times New Roman"/>
          <w:kern w:val="0"/>
          <w:sz w:val="24"/>
          <w:szCs w:val="24"/>
          <w:lang w:eastAsia="lv-LV"/>
        </w:rPr>
      </w:pPr>
      <w:bookmarkStart w:id="2" w:name="2"/>
      <w:bookmarkEnd w:id="2"/>
      <w:r>
        <w:rPr>
          <w:rFonts w:ascii="Times New Roman" w:eastAsia="Times New Roman" w:hAnsi="Times New Roman"/>
          <w:kern w:val="0"/>
          <w:sz w:val="24"/>
          <w:szCs w:val="24"/>
          <w:lang w:eastAsia="lv-LV"/>
        </w:rPr>
        <w:t xml:space="preserve">Par izsoles dalībnieku var kļūt jebkura fiziska vai juridiska persona, kura, saskaņā ar Latvijas Republikā spēkā esošiem normatīviem aktiem, var iegūt īpašumā nekustamo īpašumu, tajā skaitā, lauksaimniecībā izmantojamo zemi. </w:t>
      </w:r>
    </w:p>
    <w:p w14:paraId="041F6BC0" w14:textId="77777777" w:rsidR="00323DB5" w:rsidRDefault="00000000">
      <w:pPr>
        <w:numPr>
          <w:ilvl w:val="1"/>
          <w:numId w:val="2"/>
        </w:numPr>
        <w:spacing w:after="0" w:line="240" w:lineRule="auto"/>
        <w:ind w:left="567" w:hanging="567"/>
        <w:jc w:val="both"/>
      </w:pPr>
      <w:r>
        <w:rPr>
          <w:rFonts w:ascii="Times New Roman" w:hAnsi="Times New Roman"/>
          <w:color w:val="000000"/>
          <w:kern w:val="0"/>
          <w:sz w:val="24"/>
          <w:szCs w:val="24"/>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Pr>
          <w:rFonts w:ascii="Times New Roman" w:eastAsia="Times New Roman" w:hAnsi="Times New Roman"/>
          <w:color w:val="000000"/>
          <w:kern w:val="0"/>
          <w:sz w:val="24"/>
          <w:szCs w:val="24"/>
          <w:lang w:eastAsia="lv-LV"/>
        </w:rPr>
        <w:t>.</w:t>
      </w:r>
    </w:p>
    <w:p w14:paraId="447561D1" w14:textId="77777777" w:rsidR="00323DB5" w:rsidRDefault="00000000">
      <w:pPr>
        <w:numPr>
          <w:ilvl w:val="1"/>
          <w:numId w:val="2"/>
        </w:numPr>
        <w:spacing w:after="0" w:line="240" w:lineRule="auto"/>
        <w:ind w:left="567" w:hanging="567"/>
        <w:jc w:val="both"/>
      </w:pPr>
      <w:r>
        <w:rPr>
          <w:rFonts w:ascii="Times New Roman" w:eastAsia="Times New Roman" w:hAnsi="Times New Roman"/>
          <w:kern w:val="0"/>
          <w:sz w:val="24"/>
          <w:szCs w:val="24"/>
          <w:lang w:eastAsia="lv-LV"/>
        </w:rPr>
        <w:t xml:space="preserve">Visiem pretendentiem, kuri vēlas piedalīties izsolē,  20 (divdesmit) dienu laikā no Īpašuma izsoles sludinājumā norādītā izsoles sākuma datuma jāiemaksā dalības maksa EUR 40,00 un  nodrošinājuma nauda 10 % apmērā no IZSOLES OBJEKTA nosacītās izsoles sākumcenas, ar norādi „Izsoles nodrošinājums nekustamā īpašuma Ozolu iela 6, Ainažos, Limbažu novadā elektroniskai izsolei”, Limbažu novada pašvaldības norēķinu kontā: </w:t>
      </w:r>
      <w:r>
        <w:rPr>
          <w:rFonts w:ascii="Times New Roman" w:eastAsia="Arial Unicode MS" w:hAnsi="Times New Roman" w:cs="Tahoma"/>
          <w:sz w:val="24"/>
          <w:szCs w:val="24"/>
          <w:lang w:eastAsia="lv-LV" w:bidi="hi-IN"/>
        </w:rPr>
        <w:t>AS „SEB banka”, konta Nr. LV71 UNLA 0013 0131 3084 8.</w:t>
      </w:r>
    </w:p>
    <w:p w14:paraId="66366A30" w14:textId="77777777" w:rsidR="00323DB5" w:rsidRDefault="00323DB5">
      <w:pPr>
        <w:spacing w:after="0" w:line="240" w:lineRule="auto"/>
        <w:jc w:val="both"/>
        <w:rPr>
          <w:rFonts w:ascii="Times New Roman" w:eastAsia="Times New Roman" w:hAnsi="Times New Roman"/>
          <w:kern w:val="0"/>
          <w:sz w:val="24"/>
          <w:szCs w:val="24"/>
          <w:lang w:eastAsia="lv-LV"/>
        </w:rPr>
      </w:pPr>
    </w:p>
    <w:p w14:paraId="5094966B" w14:textId="77777777" w:rsidR="00323DB5" w:rsidRDefault="00000000">
      <w:pPr>
        <w:numPr>
          <w:ilvl w:val="0"/>
          <w:numId w:val="2"/>
        </w:numPr>
        <w:spacing w:after="0" w:line="240" w:lineRule="auto"/>
        <w:jc w:val="center"/>
        <w:rPr>
          <w:rFonts w:ascii="Times New Roman" w:eastAsia="Times New Roman" w:hAnsi="Times New Roman"/>
          <w:b/>
          <w:kern w:val="0"/>
          <w:sz w:val="24"/>
          <w:szCs w:val="24"/>
          <w:lang w:eastAsia="lv-LV"/>
        </w:rPr>
      </w:pPr>
      <w:r>
        <w:rPr>
          <w:rFonts w:ascii="Times New Roman" w:eastAsia="Times New Roman" w:hAnsi="Times New Roman"/>
          <w:b/>
          <w:kern w:val="0"/>
          <w:sz w:val="24"/>
          <w:szCs w:val="24"/>
          <w:lang w:eastAsia="lv-LV"/>
        </w:rPr>
        <w:t>Izsoles norise</w:t>
      </w:r>
    </w:p>
    <w:p w14:paraId="6F5B5EAF" w14:textId="77777777" w:rsidR="00323DB5" w:rsidRDefault="00000000">
      <w:pPr>
        <w:numPr>
          <w:ilvl w:val="1"/>
          <w:numId w:val="2"/>
        </w:numPr>
        <w:spacing w:after="0" w:line="240" w:lineRule="auto"/>
        <w:ind w:left="567" w:hanging="567"/>
        <w:jc w:val="both"/>
      </w:pPr>
      <w:r>
        <w:rPr>
          <w:rFonts w:ascii="Times New Roman" w:eastAsia="Times New Roman" w:hAnsi="Times New Roman"/>
          <w:kern w:val="0"/>
          <w:sz w:val="24"/>
          <w:szCs w:val="24"/>
          <w:lang w:eastAsia="lv-LV"/>
        </w:rPr>
        <w:t xml:space="preserve">Izsole sākas elektronisko izsoļu vietnē </w:t>
      </w:r>
      <w:hyperlink r:id="rId10" w:history="1">
        <w:r>
          <w:rPr>
            <w:rFonts w:ascii="Times New Roman" w:eastAsia="Times New Roman" w:hAnsi="Times New Roman"/>
            <w:color w:val="0000FF"/>
            <w:kern w:val="0"/>
            <w:sz w:val="24"/>
            <w:szCs w:val="24"/>
            <w:u w:val="single"/>
            <w:lang w:eastAsia="lv-LV"/>
          </w:rPr>
          <w:t>https://izsoles.ta.gov.lv</w:t>
        </w:r>
      </w:hyperlink>
      <w:r>
        <w:rPr>
          <w:rFonts w:ascii="Times New Roman" w:eastAsia="Times New Roman" w:hAnsi="Times New Roman"/>
          <w:kern w:val="0"/>
          <w:sz w:val="24"/>
          <w:szCs w:val="24"/>
          <w:lang w:eastAsia="lv-LV"/>
        </w:rPr>
        <w:t xml:space="preserve"> 2023. gada 27. decembrī plkst.13:00 un noslēdzas 2024. gada 26. janvārī plkst. 13:00. Izsoles pretendenti iesniedz pieteikumu izsolei elektronisko izsoļu vietnē </w:t>
      </w:r>
      <w:hyperlink r:id="rId11" w:history="1">
        <w:r>
          <w:rPr>
            <w:rFonts w:ascii="Times New Roman" w:eastAsia="Times New Roman" w:hAnsi="Times New Roman"/>
            <w:color w:val="5B9BD5"/>
            <w:kern w:val="0"/>
            <w:sz w:val="24"/>
            <w:szCs w:val="24"/>
            <w:u w:val="single"/>
            <w:lang w:eastAsia="lv-LV"/>
          </w:rPr>
          <w:t>https://izsoles.ta.gov.lv</w:t>
        </w:r>
      </w:hyperlink>
      <w:r>
        <w:rPr>
          <w:rFonts w:ascii="Times New Roman" w:eastAsia="Times New Roman" w:hAnsi="Times New Roman"/>
          <w:kern w:val="0"/>
          <w:sz w:val="24"/>
          <w:szCs w:val="24"/>
          <w:lang w:eastAsia="lv-LV"/>
        </w:rPr>
        <w:t xml:space="preserve"> līdz </w:t>
      </w:r>
      <w:r>
        <w:rPr>
          <w:rFonts w:ascii="Times New Roman" w:eastAsia="Times New Roman" w:hAnsi="Times New Roman"/>
          <w:b/>
          <w:bCs/>
          <w:kern w:val="0"/>
          <w:sz w:val="24"/>
          <w:szCs w:val="24"/>
          <w:lang w:eastAsia="lv-LV"/>
        </w:rPr>
        <w:t>2024. gada 16. janvārim.</w:t>
      </w:r>
    </w:p>
    <w:p w14:paraId="1F4C5B48" w14:textId="77777777" w:rsidR="00323DB5" w:rsidRDefault="00000000">
      <w:pPr>
        <w:numPr>
          <w:ilvl w:val="1"/>
          <w:numId w:val="2"/>
        </w:numPr>
        <w:spacing w:after="0" w:line="240" w:lineRule="auto"/>
        <w:ind w:left="567" w:hanging="567"/>
        <w:jc w:val="both"/>
        <w:rPr>
          <w:rFonts w:ascii="Times New Roman" w:eastAsia="Times New Roman" w:hAnsi="Times New Roman"/>
          <w:kern w:val="0"/>
          <w:sz w:val="24"/>
          <w:szCs w:val="24"/>
          <w:lang w:eastAsia="lv-LV"/>
        </w:rPr>
      </w:pPr>
      <w:r>
        <w:rPr>
          <w:rFonts w:ascii="Times New Roman" w:eastAsia="Times New Roman" w:hAnsi="Times New Roman"/>
          <w:kern w:val="0"/>
          <w:sz w:val="24"/>
          <w:szCs w:val="24"/>
          <w:lang w:eastAsia="lv-LV"/>
        </w:rPr>
        <w:t xml:space="preserve">Reģistrēts lietotājs, kurš vēlas piedalīties izsludinātajā izsolē, elektronisko izsoļu vietnē </w:t>
      </w:r>
      <w:proofErr w:type="spellStart"/>
      <w:r>
        <w:rPr>
          <w:rFonts w:ascii="Times New Roman" w:eastAsia="Times New Roman" w:hAnsi="Times New Roman"/>
          <w:kern w:val="0"/>
          <w:sz w:val="24"/>
          <w:szCs w:val="24"/>
          <w:lang w:eastAsia="lv-LV"/>
        </w:rPr>
        <w:t>nosūta</w:t>
      </w:r>
      <w:proofErr w:type="spellEnd"/>
      <w:r>
        <w:rPr>
          <w:rFonts w:ascii="Times New Roman" w:eastAsia="Times New Roman" w:hAnsi="Times New Roman"/>
          <w:kern w:val="0"/>
          <w:sz w:val="24"/>
          <w:szCs w:val="24"/>
          <w:lang w:eastAsia="lv-LV"/>
        </w:rPr>
        <w:t xml:space="preserve">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w:t>
      </w:r>
      <w:r>
        <w:rPr>
          <w:rFonts w:ascii="Times New Roman" w:eastAsia="Times New Roman" w:hAnsi="Times New Roman"/>
          <w:kern w:val="0"/>
          <w:sz w:val="24"/>
          <w:szCs w:val="24"/>
          <w:lang w:eastAsia="lv-LV"/>
        </w:rPr>
        <w:lastRenderedPageBreak/>
        <w:t xml:space="preserve">noteiktajā apmērā, saskaņā ar elektronisko izsoļu vietnē reģistrētam lietotājam sagatavotu rēķinu. </w:t>
      </w:r>
    </w:p>
    <w:p w14:paraId="4F56AECC" w14:textId="77777777" w:rsidR="00323DB5" w:rsidRDefault="00000000">
      <w:pPr>
        <w:numPr>
          <w:ilvl w:val="1"/>
          <w:numId w:val="2"/>
        </w:numPr>
        <w:spacing w:after="0" w:line="240" w:lineRule="auto"/>
        <w:ind w:left="567" w:hanging="567"/>
        <w:jc w:val="both"/>
        <w:rPr>
          <w:rFonts w:ascii="Times New Roman" w:eastAsia="Times New Roman" w:hAnsi="Times New Roman"/>
          <w:kern w:val="0"/>
          <w:sz w:val="24"/>
          <w:szCs w:val="24"/>
          <w:lang w:eastAsia="lv-LV"/>
        </w:rPr>
      </w:pPr>
      <w:r>
        <w:rPr>
          <w:rFonts w:ascii="Times New Roman" w:eastAsia="Times New Roman" w:hAnsi="Times New Roman"/>
          <w:kern w:val="0"/>
          <w:sz w:val="24"/>
          <w:szCs w:val="24"/>
          <w:lang w:eastAsia="lv-LV"/>
        </w:rPr>
        <w:t>Izsoles rīkotājs autorizē izsoles pretendentu dalībai izsolē, kurš izpildījis visus izsoles priekšnoteikumus.</w:t>
      </w:r>
    </w:p>
    <w:p w14:paraId="4B7CB98D" w14:textId="77777777" w:rsidR="00323DB5" w:rsidRDefault="00000000">
      <w:pPr>
        <w:numPr>
          <w:ilvl w:val="1"/>
          <w:numId w:val="2"/>
        </w:numPr>
        <w:spacing w:after="0" w:line="240" w:lineRule="auto"/>
        <w:ind w:left="567" w:hanging="567"/>
        <w:jc w:val="both"/>
        <w:rPr>
          <w:rFonts w:ascii="Times New Roman" w:eastAsia="Times New Roman" w:hAnsi="Times New Roman"/>
          <w:kern w:val="0"/>
          <w:sz w:val="24"/>
          <w:szCs w:val="24"/>
          <w:lang w:eastAsia="lv-LV"/>
        </w:rPr>
      </w:pPr>
      <w:r>
        <w:rPr>
          <w:rFonts w:ascii="Times New Roman" w:eastAsia="Times New Roman" w:hAnsi="Times New Roman"/>
          <w:kern w:val="0"/>
          <w:sz w:val="24"/>
          <w:szCs w:val="24"/>
          <w:lang w:eastAsia="lv-LV"/>
        </w:rPr>
        <w:t>Izsoles dalībnieks elektroniski var veikt solījumus no brīža, kad tas noteiktajā kārtībā autorizēts dalībai izsolē, līdz brīdim, kad izsole ir noslēgusies.</w:t>
      </w:r>
    </w:p>
    <w:p w14:paraId="0AE73037" w14:textId="77777777" w:rsidR="00323DB5" w:rsidRDefault="00000000">
      <w:pPr>
        <w:numPr>
          <w:ilvl w:val="1"/>
          <w:numId w:val="2"/>
        </w:numPr>
        <w:spacing w:after="0" w:line="240" w:lineRule="auto"/>
        <w:ind w:left="567" w:hanging="567"/>
        <w:jc w:val="both"/>
        <w:rPr>
          <w:rFonts w:ascii="Times New Roman" w:eastAsia="Times New Roman" w:hAnsi="Times New Roman"/>
          <w:kern w:val="0"/>
          <w:sz w:val="24"/>
          <w:szCs w:val="24"/>
          <w:lang w:eastAsia="lv-LV"/>
        </w:rPr>
      </w:pPr>
      <w:r>
        <w:rPr>
          <w:rFonts w:ascii="Times New Roman" w:eastAsia="Times New Roman" w:hAnsi="Times New Roman"/>
          <w:kern w:val="0"/>
          <w:sz w:val="24"/>
          <w:szCs w:val="24"/>
          <w:lang w:eastAsia="lv-LV"/>
        </w:rPr>
        <w:t xml:space="preserve">Solīšana sākas no izsoles sākumcenas. Solītājs nevar reģistrēt solījumu, kas ir mazāks par izsoles sākumcenu vai vienāds ar to, atšķiras no izsoles sludinājumā noteiktā izsoles soļa t.i. par 100,00 EUR (viens simts </w:t>
      </w:r>
      <w:proofErr w:type="spellStart"/>
      <w:r>
        <w:rPr>
          <w:rFonts w:ascii="Times New Roman" w:eastAsia="Times New Roman" w:hAnsi="Times New Roman"/>
          <w:kern w:val="0"/>
          <w:sz w:val="24"/>
          <w:szCs w:val="24"/>
          <w:lang w:eastAsia="lv-LV"/>
        </w:rPr>
        <w:t>euro</w:t>
      </w:r>
      <w:proofErr w:type="spellEnd"/>
      <w:r>
        <w:rPr>
          <w:rFonts w:ascii="Times New Roman" w:eastAsia="Times New Roman" w:hAnsi="Times New Roman"/>
          <w:kern w:val="0"/>
          <w:sz w:val="24"/>
          <w:szCs w:val="24"/>
          <w:lang w:eastAsia="lv-LV"/>
        </w:rPr>
        <w:t>), vai ir mazāks par iepriekš reģistrētajiem solījumiem vai vienāds ar tiem.</w:t>
      </w:r>
    </w:p>
    <w:p w14:paraId="62316739" w14:textId="77777777" w:rsidR="00323DB5" w:rsidRDefault="00000000">
      <w:pPr>
        <w:numPr>
          <w:ilvl w:val="1"/>
          <w:numId w:val="2"/>
        </w:numPr>
        <w:spacing w:after="0" w:line="240" w:lineRule="auto"/>
        <w:ind w:left="567" w:hanging="567"/>
        <w:jc w:val="both"/>
        <w:rPr>
          <w:rFonts w:ascii="Times New Roman" w:eastAsia="Times New Roman" w:hAnsi="Times New Roman"/>
          <w:kern w:val="0"/>
          <w:sz w:val="24"/>
          <w:szCs w:val="24"/>
          <w:lang w:eastAsia="lv-LV"/>
        </w:rPr>
      </w:pPr>
      <w:r>
        <w:rPr>
          <w:rFonts w:ascii="Times New Roman" w:eastAsia="Times New Roman" w:hAnsi="Times New Roman"/>
          <w:kern w:val="0"/>
          <w:sz w:val="24"/>
          <w:szCs w:val="24"/>
          <w:lang w:eastAsia="lv-LV"/>
        </w:rPr>
        <w:t>Reģistrētos solījumus nevar atsaukt vai mainīt.</w:t>
      </w:r>
    </w:p>
    <w:p w14:paraId="1C51ED38" w14:textId="77777777" w:rsidR="00323DB5" w:rsidRDefault="00000000">
      <w:pPr>
        <w:numPr>
          <w:ilvl w:val="1"/>
          <w:numId w:val="2"/>
        </w:numPr>
        <w:spacing w:after="0" w:line="240" w:lineRule="auto"/>
        <w:ind w:left="567" w:hanging="567"/>
        <w:jc w:val="both"/>
        <w:rPr>
          <w:rFonts w:ascii="Times New Roman" w:eastAsia="Times New Roman" w:hAnsi="Times New Roman"/>
          <w:kern w:val="0"/>
          <w:sz w:val="24"/>
          <w:szCs w:val="24"/>
          <w:lang w:eastAsia="lv-LV"/>
        </w:rPr>
      </w:pPr>
      <w:r>
        <w:rPr>
          <w:rFonts w:ascii="Times New Roman" w:eastAsia="Times New Roman" w:hAnsi="Times New Roman"/>
          <w:kern w:val="0"/>
          <w:sz w:val="24"/>
          <w:szCs w:val="24"/>
          <w:lang w:eastAsia="lv-LV"/>
        </w:rPr>
        <w:t>Elektronisko izsoļu vietnē solījumi tiek reģistrēti hronoloģiskā secībā, fiksējot nosolīto summu un solījuma reģistrēšanas laiku. Izsoles norises laikā šī informācija ir pieejama pašvaldībai un izsoles dalībniekiem.</w:t>
      </w:r>
    </w:p>
    <w:p w14:paraId="0E064C52" w14:textId="77777777" w:rsidR="00323DB5" w:rsidRDefault="00000000">
      <w:pPr>
        <w:numPr>
          <w:ilvl w:val="1"/>
          <w:numId w:val="2"/>
        </w:numPr>
        <w:spacing w:after="0" w:line="240" w:lineRule="auto"/>
        <w:ind w:left="567" w:hanging="567"/>
        <w:jc w:val="both"/>
        <w:rPr>
          <w:rFonts w:ascii="Times New Roman" w:eastAsia="Times New Roman" w:hAnsi="Times New Roman"/>
          <w:kern w:val="0"/>
          <w:sz w:val="24"/>
          <w:szCs w:val="24"/>
          <w:lang w:eastAsia="lv-LV"/>
        </w:rPr>
      </w:pPr>
      <w:r>
        <w:rPr>
          <w:rFonts w:ascii="Times New Roman" w:eastAsia="Times New Roman" w:hAnsi="Times New Roman"/>
          <w:kern w:val="0"/>
          <w:sz w:val="24"/>
          <w:szCs w:val="24"/>
          <w:lang w:eastAsia="lv-LV"/>
        </w:rPr>
        <w:t>Izsoles norises laikā un pēc izsoles noslēguma elektronisko izsoļu vietnē ir publiski pieejama informācija par augstāko nosolīto cenu.</w:t>
      </w:r>
    </w:p>
    <w:p w14:paraId="22AAAA80" w14:textId="77777777" w:rsidR="00323DB5" w:rsidRDefault="00000000">
      <w:pPr>
        <w:numPr>
          <w:ilvl w:val="1"/>
          <w:numId w:val="2"/>
        </w:numPr>
        <w:spacing w:after="0" w:line="240" w:lineRule="auto"/>
        <w:ind w:left="567" w:hanging="567"/>
        <w:jc w:val="both"/>
        <w:rPr>
          <w:rFonts w:ascii="Times New Roman" w:eastAsia="Times New Roman" w:hAnsi="Times New Roman"/>
          <w:kern w:val="0"/>
          <w:sz w:val="24"/>
          <w:szCs w:val="24"/>
          <w:lang w:eastAsia="lv-LV"/>
        </w:rPr>
      </w:pPr>
      <w:r>
        <w:rPr>
          <w:rFonts w:ascii="Times New Roman" w:eastAsia="Times New Roman" w:hAnsi="Times New Roman"/>
          <w:kern w:val="0"/>
          <w:sz w:val="24"/>
          <w:szCs w:val="24"/>
          <w:lang w:eastAsia="lv-LV"/>
        </w:rPr>
        <w:t xml:space="preserve">Izsole noslēdzas 30 (trīsdesmitajā) dienā no Īpašuma izsoles sludinājuma norādītā izsoles sākuma datuma plkst.13:00, bet, ja 30 (trīsdesmitā) diena iekrīt brīvdienā vai svētku dienā, - nākamajā darba dienā līdz plkst.13:00. Ja pēdējo piecu minūšu laikā pirms izsoles noslēgšanai noteiktā laika tiek reģistrēts solījums, izsoles laiks automātiski tiek pagarināts par piecām minūtēm. </w:t>
      </w:r>
    </w:p>
    <w:p w14:paraId="085BB9A2" w14:textId="77777777" w:rsidR="00323DB5" w:rsidRDefault="00000000">
      <w:pPr>
        <w:numPr>
          <w:ilvl w:val="1"/>
          <w:numId w:val="2"/>
        </w:numPr>
        <w:spacing w:after="0" w:line="240" w:lineRule="auto"/>
        <w:ind w:left="567" w:hanging="567"/>
        <w:jc w:val="both"/>
        <w:rPr>
          <w:rFonts w:ascii="Times New Roman" w:eastAsia="Times New Roman" w:hAnsi="Times New Roman"/>
          <w:kern w:val="0"/>
          <w:sz w:val="24"/>
          <w:szCs w:val="24"/>
          <w:lang w:eastAsia="lv-LV"/>
        </w:rPr>
      </w:pPr>
      <w:r>
        <w:rPr>
          <w:rFonts w:ascii="Times New Roman" w:eastAsia="Times New Roman" w:hAnsi="Times New Roman"/>
          <w:kern w:val="0"/>
          <w:sz w:val="24"/>
          <w:szCs w:val="24"/>
          <w:lang w:eastAsia="lv-LV"/>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3" w:name="3"/>
      <w:bookmarkEnd w:id="3"/>
    </w:p>
    <w:p w14:paraId="41ED3A1E" w14:textId="77777777" w:rsidR="00323DB5" w:rsidRDefault="00000000">
      <w:pPr>
        <w:numPr>
          <w:ilvl w:val="1"/>
          <w:numId w:val="2"/>
        </w:numPr>
        <w:spacing w:after="0" w:line="240" w:lineRule="auto"/>
        <w:ind w:left="567" w:hanging="567"/>
        <w:jc w:val="both"/>
        <w:rPr>
          <w:rFonts w:ascii="Times New Roman" w:eastAsia="Times New Roman" w:hAnsi="Times New Roman"/>
          <w:kern w:val="0"/>
          <w:sz w:val="24"/>
          <w:szCs w:val="24"/>
          <w:lang w:eastAsia="lv-LV"/>
        </w:rPr>
      </w:pPr>
      <w:r>
        <w:rPr>
          <w:rFonts w:ascii="Times New Roman" w:eastAsia="Times New Roman" w:hAnsi="Times New Roman"/>
          <w:kern w:val="0"/>
          <w:sz w:val="24"/>
          <w:szCs w:val="24"/>
          <w:lang w:eastAsia="lv-LV"/>
        </w:rPr>
        <w:t>Pēc izsoles noslēgšanas solījumus vairs nereģistrē un elektronisko izsoļu vietnē tiek norādīts izsoles noslēguma datums, laiks un pēdējais izdarītais solījums.</w:t>
      </w:r>
    </w:p>
    <w:p w14:paraId="44DB6891" w14:textId="77777777" w:rsidR="00323DB5" w:rsidRDefault="00000000">
      <w:pPr>
        <w:numPr>
          <w:ilvl w:val="1"/>
          <w:numId w:val="2"/>
        </w:numPr>
        <w:spacing w:after="0" w:line="240" w:lineRule="auto"/>
        <w:ind w:left="567" w:hanging="567"/>
        <w:jc w:val="both"/>
        <w:rPr>
          <w:rFonts w:ascii="Times New Roman" w:eastAsia="Times New Roman" w:hAnsi="Times New Roman"/>
          <w:kern w:val="0"/>
          <w:sz w:val="24"/>
          <w:szCs w:val="24"/>
          <w:lang w:eastAsia="lv-LV"/>
        </w:rPr>
      </w:pPr>
      <w:r>
        <w:rPr>
          <w:rFonts w:ascii="Times New Roman" w:eastAsia="Times New Roman" w:hAnsi="Times New Roman"/>
          <w:kern w:val="0"/>
          <w:sz w:val="24"/>
          <w:szCs w:val="24"/>
          <w:lang w:eastAsia="lv-LV"/>
        </w:rPr>
        <w:t xml:space="preserve">Izsoles dalībniekiem, kuri nav nosolījuši nekustamo īpašumu,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p>
    <w:p w14:paraId="30474A15" w14:textId="77777777" w:rsidR="00323DB5" w:rsidRDefault="00000000">
      <w:pPr>
        <w:numPr>
          <w:ilvl w:val="1"/>
          <w:numId w:val="2"/>
        </w:numPr>
        <w:spacing w:after="0" w:line="240" w:lineRule="auto"/>
        <w:ind w:left="567" w:hanging="567"/>
        <w:jc w:val="both"/>
        <w:rPr>
          <w:rFonts w:ascii="Times New Roman" w:eastAsia="Times New Roman" w:hAnsi="Times New Roman"/>
          <w:kern w:val="0"/>
          <w:sz w:val="24"/>
          <w:szCs w:val="24"/>
          <w:lang w:eastAsia="lv-LV"/>
        </w:rPr>
      </w:pPr>
      <w:r>
        <w:rPr>
          <w:rFonts w:ascii="Times New Roman" w:eastAsia="Times New Roman" w:hAnsi="Times New Roman"/>
          <w:kern w:val="0"/>
          <w:sz w:val="24"/>
          <w:szCs w:val="24"/>
          <w:lang w:eastAsia="lv-LV"/>
        </w:rPr>
        <w:t>Elektronisko izsoļu vietnē elektroniski sagatavotais akts uzskatāma par nodomu protokolu un tam ir informatīvs raksturs.</w:t>
      </w:r>
    </w:p>
    <w:p w14:paraId="39F1E571" w14:textId="77777777" w:rsidR="00323DB5" w:rsidRDefault="00000000">
      <w:pPr>
        <w:numPr>
          <w:ilvl w:val="1"/>
          <w:numId w:val="2"/>
        </w:numPr>
        <w:spacing w:after="0" w:line="240" w:lineRule="auto"/>
        <w:ind w:left="567" w:hanging="567"/>
        <w:jc w:val="both"/>
      </w:pPr>
      <w:r>
        <w:rPr>
          <w:rFonts w:ascii="Times New Roman" w:eastAsia="Times New Roman" w:hAnsi="Times New Roman"/>
          <w:kern w:val="0"/>
          <w:sz w:val="24"/>
          <w:szCs w:val="24"/>
          <w:lang w:eastAsia="lv-LV"/>
        </w:rPr>
        <w:t xml:space="preserve">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Latvijas Republikas oficiālajā izdevumā „Latvijas Vēstnesis”, laikrakstā „Limbažu novada ziņas”, pašvaldības tīmekļvietnē </w:t>
      </w:r>
      <w:hyperlink r:id="rId12" w:history="1">
        <w:r>
          <w:rPr>
            <w:rFonts w:ascii="Times New Roman" w:eastAsia="Times New Roman" w:hAnsi="Times New Roman"/>
            <w:color w:val="0070C0"/>
            <w:kern w:val="0"/>
            <w:sz w:val="24"/>
            <w:szCs w:val="24"/>
            <w:u w:val="single"/>
            <w:lang w:eastAsia="lv-LV"/>
          </w:rPr>
          <w:t>www.limbazunovads.lv/sadaļā/</w:t>
        </w:r>
      </w:hyperlink>
      <w:r>
        <w:rPr>
          <w:rFonts w:ascii="Times New Roman" w:eastAsia="Times New Roman" w:hAnsi="Times New Roman"/>
          <w:color w:val="0070C0"/>
          <w:kern w:val="0"/>
          <w:sz w:val="24"/>
          <w:szCs w:val="24"/>
          <w:u w:val="single"/>
          <w:lang w:eastAsia="lv-LV"/>
        </w:rPr>
        <w:t xml:space="preserve"> izsoles </w:t>
      </w:r>
      <w:r>
        <w:rPr>
          <w:rFonts w:ascii="Times New Roman" w:eastAsia="Times New Roman" w:hAnsi="Times New Roman"/>
          <w:color w:val="000000"/>
          <w:kern w:val="0"/>
          <w:sz w:val="24"/>
          <w:szCs w:val="24"/>
          <w:lang w:eastAsia="lv-LV"/>
        </w:rPr>
        <w:t xml:space="preserve">un elektronisko izsoļu vietnē </w:t>
      </w:r>
      <w:hyperlink r:id="rId13" w:history="1">
        <w:r>
          <w:rPr>
            <w:rFonts w:ascii="Times New Roman" w:eastAsia="Times New Roman" w:hAnsi="Times New Roman"/>
            <w:color w:val="0070C0"/>
            <w:kern w:val="0"/>
            <w:sz w:val="24"/>
            <w:szCs w:val="24"/>
            <w:u w:val="single"/>
            <w:lang w:eastAsia="lv-LV"/>
          </w:rPr>
          <w:t>www.izsoles.ta.gov.lv</w:t>
        </w:r>
      </w:hyperlink>
      <w:r>
        <w:rPr>
          <w:rFonts w:ascii="Times New Roman" w:eastAsia="Times New Roman" w:hAnsi="Times New Roman"/>
          <w:color w:val="0070C0"/>
          <w:kern w:val="0"/>
          <w:sz w:val="24"/>
          <w:szCs w:val="24"/>
          <w:u w:val="single"/>
          <w:lang w:eastAsia="lv-LV"/>
        </w:rPr>
        <w:t xml:space="preserve">. </w:t>
      </w:r>
      <w:r>
        <w:rPr>
          <w:rFonts w:ascii="Times New Roman" w:eastAsia="Times New Roman" w:hAnsi="Times New Roman"/>
          <w:kern w:val="0"/>
          <w:sz w:val="24"/>
          <w:szCs w:val="24"/>
          <w:lang w:eastAsia="lv-LV"/>
        </w:rPr>
        <w:t>vai izstrādāt jaunus izsoles noteikumus un iesniegt apstiprināšanai Limbažu novada domei.</w:t>
      </w:r>
    </w:p>
    <w:p w14:paraId="0FFBE36A" w14:textId="77777777" w:rsidR="00323DB5" w:rsidRDefault="00323DB5">
      <w:pPr>
        <w:spacing w:after="0" w:line="240" w:lineRule="auto"/>
        <w:ind w:left="567"/>
        <w:jc w:val="both"/>
        <w:rPr>
          <w:rFonts w:ascii="Times New Roman" w:eastAsia="Times New Roman" w:hAnsi="Times New Roman"/>
          <w:kern w:val="0"/>
          <w:sz w:val="24"/>
          <w:szCs w:val="24"/>
          <w:lang w:eastAsia="lv-LV"/>
        </w:rPr>
      </w:pPr>
    </w:p>
    <w:p w14:paraId="4D50184C" w14:textId="77777777" w:rsidR="00323DB5" w:rsidRDefault="00000000">
      <w:pPr>
        <w:numPr>
          <w:ilvl w:val="0"/>
          <w:numId w:val="2"/>
        </w:numPr>
        <w:spacing w:after="0" w:line="240" w:lineRule="auto"/>
        <w:jc w:val="center"/>
        <w:rPr>
          <w:rFonts w:ascii="Times New Roman" w:eastAsia="Times New Roman" w:hAnsi="Times New Roman"/>
          <w:b/>
          <w:kern w:val="0"/>
          <w:sz w:val="24"/>
          <w:szCs w:val="24"/>
          <w:lang w:eastAsia="lv-LV"/>
        </w:rPr>
      </w:pPr>
      <w:r>
        <w:rPr>
          <w:rFonts w:ascii="Times New Roman" w:eastAsia="Times New Roman" w:hAnsi="Times New Roman"/>
          <w:b/>
          <w:kern w:val="0"/>
          <w:sz w:val="24"/>
          <w:szCs w:val="24"/>
          <w:lang w:eastAsia="lv-LV"/>
        </w:rPr>
        <w:t>Līguma slēgšanas un norēķina kārtība</w:t>
      </w:r>
    </w:p>
    <w:p w14:paraId="14C0FDB2" w14:textId="77777777" w:rsidR="00323DB5" w:rsidRDefault="00000000">
      <w:pPr>
        <w:numPr>
          <w:ilvl w:val="1"/>
          <w:numId w:val="2"/>
        </w:numPr>
        <w:spacing w:after="0" w:line="240" w:lineRule="auto"/>
        <w:ind w:left="567" w:hanging="567"/>
        <w:jc w:val="both"/>
      </w:pPr>
      <w:r>
        <w:rPr>
          <w:rFonts w:ascii="Times New Roman" w:eastAsia="Times New Roman" w:hAnsi="Times New Roman"/>
          <w:bCs/>
          <w:iCs/>
          <w:kern w:val="0"/>
          <w:sz w:val="24"/>
          <w:szCs w:val="24"/>
        </w:rPr>
        <w:t xml:space="preserve">Izsoles dalībniekam, kurš nosolījis augstāko cenu, tiek izrakstīts rēķins par pirkuma summu, kas atbilst starpībai starp augstāko nosolīto cenu un iemaksāto nodrošinājuma naudu. Rēķins jāapmaksā </w:t>
      </w:r>
      <w:r>
        <w:rPr>
          <w:rFonts w:ascii="Times New Roman" w:eastAsia="Times New Roman" w:hAnsi="Times New Roman"/>
          <w:kern w:val="0"/>
          <w:sz w:val="24"/>
          <w:szCs w:val="24"/>
          <w:lang w:eastAsia="lv-LV"/>
        </w:rPr>
        <w:t xml:space="preserve">divu nedēļu laikā. Izsoles dalības maksa netiek ieskaitīta norēķinos par nosolīto nekustamo īpašumu. </w:t>
      </w:r>
    </w:p>
    <w:p w14:paraId="4AD14039" w14:textId="77777777" w:rsidR="00323DB5" w:rsidRDefault="00000000">
      <w:pPr>
        <w:numPr>
          <w:ilvl w:val="1"/>
          <w:numId w:val="2"/>
        </w:numPr>
        <w:spacing w:after="0" w:line="240" w:lineRule="auto"/>
        <w:ind w:left="567" w:hanging="567"/>
        <w:jc w:val="both"/>
        <w:rPr>
          <w:rFonts w:ascii="Times New Roman" w:eastAsia="Times New Roman" w:hAnsi="Times New Roman"/>
          <w:kern w:val="0"/>
          <w:sz w:val="24"/>
          <w:szCs w:val="24"/>
          <w:lang w:eastAsia="lv-LV"/>
        </w:rPr>
      </w:pPr>
      <w:r>
        <w:rPr>
          <w:rFonts w:ascii="Times New Roman" w:eastAsia="Times New Roman" w:hAnsi="Times New Roman"/>
          <w:kern w:val="0"/>
          <w:sz w:val="24"/>
          <w:szCs w:val="24"/>
          <w:lang w:eastAsia="lv-LV"/>
        </w:rPr>
        <w:t xml:space="preserve">Ja izsoles dalībnieks divu nedēļu laikā nav nomaksājis rēķinus, viņš zaudē tiesības uz nekustamā īpašuma pirkšanu. Drošības nauda attiecīgajam izsoles dalībniekam netiek atmaksāta. Limbažu novada pašvaldības īpašuma privatizācijas un atsavināšanas komisija piedāvā nekustamo īpašumu pirkt izsoles dalībniekam, kurš izsolē nosolījis nākamo augstāko cenu un šim izsoles dalībniekam 10 (desmit) darbadienu laikā no paziņojuma saņemšanas </w:t>
      </w:r>
      <w:r>
        <w:rPr>
          <w:rFonts w:ascii="Times New Roman" w:eastAsia="Times New Roman" w:hAnsi="Times New Roman"/>
          <w:kern w:val="0"/>
          <w:sz w:val="24"/>
          <w:szCs w:val="24"/>
          <w:lang w:eastAsia="lv-LV"/>
        </w:rPr>
        <w:lastRenderedPageBreak/>
        <w:t>dienas jāpaziņo izsoles rīkotājam par nekustamā īpašuma  pirkšanu par viņa nosolīto augstāko cenu, vienlaicīgi ar paziņojuma iesniegšanu par īpašuma pirkšanu veicot pilnu norēķinu.</w:t>
      </w:r>
    </w:p>
    <w:p w14:paraId="5899AB23" w14:textId="77777777" w:rsidR="00323DB5" w:rsidRDefault="00000000">
      <w:pPr>
        <w:numPr>
          <w:ilvl w:val="1"/>
          <w:numId w:val="2"/>
        </w:numPr>
        <w:spacing w:after="0" w:line="240" w:lineRule="auto"/>
        <w:ind w:left="567" w:hanging="567"/>
        <w:jc w:val="both"/>
        <w:rPr>
          <w:rFonts w:ascii="Times New Roman" w:eastAsia="Times New Roman" w:hAnsi="Times New Roman"/>
          <w:kern w:val="0"/>
          <w:sz w:val="24"/>
          <w:szCs w:val="24"/>
          <w:lang w:eastAsia="lv-LV"/>
        </w:rPr>
      </w:pPr>
      <w:r>
        <w:rPr>
          <w:rFonts w:ascii="Times New Roman" w:eastAsia="Times New Roman" w:hAnsi="Times New Roman"/>
          <w:kern w:val="0"/>
          <w:sz w:val="24"/>
          <w:szCs w:val="24"/>
          <w:lang w:eastAsia="lv-LV"/>
        </w:rPr>
        <w:t>Pašvaldības  īpašuma privatizācijas un atsavināšanas komisijas apstiprina izsoles rezultātus 5 (piecu) dienu laikā pēc šo noteikumu 5.1. punktā noteikto maksājumu veikšanas.</w:t>
      </w:r>
    </w:p>
    <w:p w14:paraId="1A475527" w14:textId="77777777" w:rsidR="00323DB5" w:rsidRDefault="00000000">
      <w:pPr>
        <w:numPr>
          <w:ilvl w:val="1"/>
          <w:numId w:val="2"/>
        </w:numPr>
        <w:spacing w:after="0" w:line="240" w:lineRule="auto"/>
        <w:ind w:left="567" w:hanging="567"/>
        <w:jc w:val="both"/>
      </w:pPr>
      <w:r>
        <w:rPr>
          <w:rFonts w:ascii="Times New Roman" w:eastAsia="Times New Roman" w:hAnsi="Times New Roman"/>
          <w:bCs/>
          <w:kern w:val="0"/>
          <w:sz w:val="24"/>
          <w:szCs w:val="24"/>
          <w:lang w:eastAsia="lv-LV"/>
        </w:rPr>
        <w:t xml:space="preserve">Nosolītājam  30 (trīsdesmit) dienu laikā pēc izsoles rezultātu apstiprināšanas jāparaksta </w:t>
      </w:r>
      <w:r>
        <w:rPr>
          <w:rFonts w:ascii="Times New Roman" w:eastAsia="Times New Roman" w:hAnsi="Times New Roman"/>
          <w:bCs/>
          <w:caps/>
          <w:kern w:val="0"/>
          <w:sz w:val="24"/>
          <w:szCs w:val="24"/>
          <w:lang w:eastAsia="lv-LV"/>
        </w:rPr>
        <w:t xml:space="preserve">izsole objekta </w:t>
      </w:r>
      <w:r>
        <w:rPr>
          <w:rFonts w:ascii="Times New Roman" w:eastAsia="Times New Roman" w:hAnsi="Times New Roman"/>
          <w:bCs/>
          <w:kern w:val="0"/>
          <w:sz w:val="24"/>
          <w:szCs w:val="24"/>
          <w:lang w:eastAsia="lv-LV"/>
        </w:rPr>
        <w:t xml:space="preserve"> pirkuma līgums (1.pielikums).</w:t>
      </w:r>
    </w:p>
    <w:p w14:paraId="3D9A812D" w14:textId="77777777" w:rsidR="00323DB5" w:rsidRDefault="00323DB5">
      <w:pPr>
        <w:spacing w:after="0" w:line="240" w:lineRule="auto"/>
        <w:ind w:left="567"/>
        <w:jc w:val="both"/>
        <w:rPr>
          <w:rFonts w:ascii="Times New Roman" w:eastAsia="Times New Roman" w:hAnsi="Times New Roman"/>
          <w:kern w:val="0"/>
          <w:sz w:val="24"/>
          <w:szCs w:val="24"/>
          <w:lang w:eastAsia="lv-LV"/>
        </w:rPr>
      </w:pPr>
    </w:p>
    <w:p w14:paraId="6B5A642D" w14:textId="77777777" w:rsidR="00323DB5" w:rsidRDefault="00000000">
      <w:pPr>
        <w:numPr>
          <w:ilvl w:val="0"/>
          <w:numId w:val="2"/>
        </w:numPr>
        <w:spacing w:after="0" w:line="240" w:lineRule="auto"/>
        <w:jc w:val="center"/>
        <w:rPr>
          <w:rFonts w:ascii="Times New Roman" w:eastAsia="Times New Roman" w:hAnsi="Times New Roman"/>
          <w:b/>
          <w:kern w:val="0"/>
          <w:sz w:val="24"/>
          <w:szCs w:val="24"/>
          <w:lang w:eastAsia="lv-LV"/>
        </w:rPr>
      </w:pPr>
      <w:r>
        <w:rPr>
          <w:rFonts w:ascii="Times New Roman" w:eastAsia="Times New Roman" w:hAnsi="Times New Roman"/>
          <w:b/>
          <w:kern w:val="0"/>
          <w:sz w:val="24"/>
          <w:szCs w:val="24"/>
          <w:lang w:eastAsia="lv-LV"/>
        </w:rPr>
        <w:t>Nenotikusi izsole</w:t>
      </w:r>
    </w:p>
    <w:p w14:paraId="05C20178" w14:textId="77777777" w:rsidR="00323DB5" w:rsidRDefault="00000000">
      <w:pPr>
        <w:spacing w:after="0" w:line="240" w:lineRule="auto"/>
        <w:jc w:val="both"/>
        <w:rPr>
          <w:rFonts w:ascii="Times New Roman" w:eastAsia="Times New Roman" w:hAnsi="Times New Roman"/>
          <w:kern w:val="0"/>
          <w:sz w:val="24"/>
          <w:szCs w:val="24"/>
          <w:lang w:eastAsia="lv-LV"/>
        </w:rPr>
      </w:pPr>
      <w:r>
        <w:rPr>
          <w:rFonts w:ascii="Times New Roman" w:eastAsia="Times New Roman" w:hAnsi="Times New Roman"/>
          <w:kern w:val="0"/>
          <w:sz w:val="24"/>
          <w:szCs w:val="24"/>
          <w:lang w:eastAsia="lv-LV"/>
        </w:rPr>
        <w:t>6.1.  Izsole atzīstama par nenotikušu, ja:</w:t>
      </w:r>
    </w:p>
    <w:p w14:paraId="7EBF1A74" w14:textId="77777777" w:rsidR="00323DB5" w:rsidRDefault="00000000">
      <w:pPr>
        <w:spacing w:after="0" w:line="240" w:lineRule="auto"/>
        <w:ind w:left="567"/>
        <w:jc w:val="both"/>
        <w:rPr>
          <w:rFonts w:ascii="Times New Roman" w:eastAsia="Times New Roman" w:hAnsi="Times New Roman"/>
          <w:kern w:val="0"/>
          <w:sz w:val="24"/>
          <w:szCs w:val="24"/>
          <w:lang w:eastAsia="lv-LV"/>
        </w:rPr>
      </w:pPr>
      <w:r>
        <w:rPr>
          <w:rFonts w:ascii="Times New Roman" w:eastAsia="Times New Roman" w:hAnsi="Times New Roman"/>
          <w:kern w:val="0"/>
          <w:sz w:val="24"/>
          <w:szCs w:val="24"/>
          <w:lang w:eastAsia="lv-LV"/>
        </w:rPr>
        <w:t xml:space="preserve">6.1.1 izsolei nav pieteicies neviens izsoles dalībnieks; </w:t>
      </w:r>
    </w:p>
    <w:p w14:paraId="0466C762" w14:textId="77777777" w:rsidR="00323DB5" w:rsidRDefault="00000000">
      <w:pPr>
        <w:spacing w:after="0" w:line="240" w:lineRule="auto"/>
        <w:ind w:left="567"/>
        <w:jc w:val="both"/>
        <w:rPr>
          <w:rFonts w:ascii="Times New Roman" w:eastAsia="Times New Roman" w:hAnsi="Times New Roman"/>
          <w:kern w:val="0"/>
          <w:sz w:val="24"/>
          <w:szCs w:val="24"/>
          <w:lang w:eastAsia="lv-LV"/>
        </w:rPr>
      </w:pPr>
      <w:r>
        <w:rPr>
          <w:rFonts w:ascii="Times New Roman" w:eastAsia="Times New Roman" w:hAnsi="Times New Roman"/>
          <w:kern w:val="0"/>
          <w:sz w:val="24"/>
          <w:szCs w:val="24"/>
          <w:lang w:eastAsia="lv-LV"/>
        </w:rPr>
        <w:t xml:space="preserve">6.1.2. neviens no izsoles dalībniekiem, kas pieteicies izsolei, nepārsola sākumcenu; </w:t>
      </w:r>
      <w:bookmarkStart w:id="4" w:name="4"/>
      <w:bookmarkEnd w:id="4"/>
    </w:p>
    <w:p w14:paraId="75FBBC29" w14:textId="77777777" w:rsidR="00323DB5" w:rsidRDefault="00000000">
      <w:pPr>
        <w:spacing w:after="0" w:line="240" w:lineRule="auto"/>
        <w:ind w:left="567"/>
        <w:jc w:val="both"/>
        <w:rPr>
          <w:rFonts w:ascii="Times New Roman" w:eastAsia="Times New Roman" w:hAnsi="Times New Roman"/>
          <w:kern w:val="0"/>
          <w:sz w:val="24"/>
          <w:szCs w:val="24"/>
          <w:lang w:bidi="yi"/>
        </w:rPr>
      </w:pPr>
      <w:r>
        <w:rPr>
          <w:rFonts w:ascii="Times New Roman" w:eastAsia="Times New Roman" w:hAnsi="Times New Roman"/>
          <w:kern w:val="0"/>
          <w:sz w:val="24"/>
          <w:szCs w:val="24"/>
          <w:lang w:bidi="yi"/>
        </w:rPr>
        <w:t>6.1.3. nosolītājs nav samaksājis nosolīto cenu;</w:t>
      </w:r>
    </w:p>
    <w:p w14:paraId="556E6EA0" w14:textId="77777777" w:rsidR="00323DB5" w:rsidRDefault="00000000">
      <w:pPr>
        <w:spacing w:after="0" w:line="240" w:lineRule="auto"/>
        <w:ind w:left="567" w:hanging="567"/>
        <w:jc w:val="both"/>
        <w:rPr>
          <w:rFonts w:ascii="Times New Roman" w:eastAsia="Times New Roman" w:hAnsi="Times New Roman"/>
          <w:kern w:val="0"/>
          <w:sz w:val="24"/>
          <w:szCs w:val="24"/>
          <w:lang w:bidi="yi"/>
        </w:rPr>
      </w:pPr>
      <w:r>
        <w:rPr>
          <w:rFonts w:ascii="Times New Roman" w:eastAsia="Times New Roman" w:hAnsi="Times New Roman"/>
          <w:kern w:val="0"/>
          <w:sz w:val="24"/>
          <w:szCs w:val="24"/>
          <w:lang w:bidi="yi"/>
        </w:rPr>
        <w:tab/>
        <w:t>6.1.4. izsoles norises laikā vai 24 (divdesmit četru) stundu laikā pēc izsoles noslēguma saņemts elektronisko izsoļu vietnes drošības pārvaldnieka paziņojums par būtiskiem tehniskiem traucējumiem, kas var ietekmēt izsoles rezultātu.</w:t>
      </w:r>
    </w:p>
    <w:p w14:paraId="0896C22D" w14:textId="77777777" w:rsidR="00323DB5" w:rsidRDefault="00000000">
      <w:pPr>
        <w:spacing w:after="0" w:line="240" w:lineRule="auto"/>
        <w:ind w:left="567" w:hanging="567"/>
        <w:jc w:val="both"/>
        <w:rPr>
          <w:rFonts w:ascii="Times New Roman" w:eastAsia="Times New Roman" w:hAnsi="Times New Roman"/>
          <w:kern w:val="0"/>
          <w:sz w:val="24"/>
          <w:szCs w:val="24"/>
          <w:lang w:bidi="yi"/>
        </w:rPr>
      </w:pPr>
      <w:r>
        <w:rPr>
          <w:rFonts w:ascii="Times New Roman" w:eastAsia="Times New Roman" w:hAnsi="Times New Roman"/>
          <w:kern w:val="0"/>
          <w:sz w:val="24"/>
          <w:szCs w:val="24"/>
          <w:lang w:bidi="yi"/>
        </w:rPr>
        <w:t>6.2. Izsole atzīstama par spēkā neesošu, ja Izsoles rīkošanā ir pieļauta atkāpe no Publiskas personas mantas atsavināšanas likuma un šajos Izsoles noteikumos paredzētās kārtības.</w:t>
      </w:r>
    </w:p>
    <w:p w14:paraId="1AA3E7DB" w14:textId="77777777" w:rsidR="00323DB5" w:rsidRDefault="00323DB5">
      <w:pPr>
        <w:spacing w:after="0" w:line="240" w:lineRule="auto"/>
        <w:jc w:val="center"/>
        <w:rPr>
          <w:rFonts w:ascii="Times New Roman" w:eastAsia="Times New Roman" w:hAnsi="Times New Roman"/>
          <w:b/>
          <w:caps/>
          <w:kern w:val="0"/>
          <w:sz w:val="24"/>
          <w:szCs w:val="24"/>
          <w:lang w:eastAsia="lv-LV"/>
        </w:rPr>
      </w:pPr>
    </w:p>
    <w:p w14:paraId="1D02762E" w14:textId="77777777" w:rsidR="00323DB5" w:rsidRDefault="00000000">
      <w:pPr>
        <w:spacing w:after="0" w:line="240" w:lineRule="auto"/>
        <w:ind w:left="2727" w:firstLine="153"/>
        <w:jc w:val="both"/>
      </w:pPr>
      <w:r>
        <w:rPr>
          <w:rFonts w:ascii="Times New Roman" w:eastAsia="Times New Roman" w:hAnsi="Times New Roman"/>
          <w:b/>
          <w:caps/>
          <w:kern w:val="0"/>
          <w:sz w:val="24"/>
          <w:szCs w:val="24"/>
          <w:lang w:eastAsia="lv-LV"/>
        </w:rPr>
        <w:t xml:space="preserve">7. </w:t>
      </w:r>
      <w:r>
        <w:rPr>
          <w:rFonts w:ascii="Times New Roman" w:eastAsia="Times New Roman" w:hAnsi="Times New Roman"/>
          <w:b/>
          <w:kern w:val="0"/>
          <w:sz w:val="24"/>
          <w:szCs w:val="24"/>
          <w:lang w:bidi="yi"/>
        </w:rPr>
        <w:t>Izsoles komisijas lēmumu pārsūdzības kārtība</w:t>
      </w:r>
    </w:p>
    <w:p w14:paraId="027C9057" w14:textId="77777777" w:rsidR="00323DB5" w:rsidRDefault="00323DB5">
      <w:pPr>
        <w:spacing w:after="0" w:line="240" w:lineRule="auto"/>
        <w:jc w:val="center"/>
        <w:rPr>
          <w:rFonts w:ascii="Times New Roman" w:eastAsia="Times New Roman" w:hAnsi="Times New Roman"/>
          <w:b/>
          <w:caps/>
          <w:kern w:val="0"/>
          <w:sz w:val="24"/>
          <w:szCs w:val="24"/>
          <w:lang w:eastAsia="lv-LV"/>
        </w:rPr>
      </w:pPr>
    </w:p>
    <w:p w14:paraId="7FBA13F9" w14:textId="77777777" w:rsidR="00323DB5" w:rsidRDefault="00000000">
      <w:pPr>
        <w:spacing w:after="0" w:line="240" w:lineRule="auto"/>
        <w:jc w:val="both"/>
      </w:pPr>
      <w:r>
        <w:rPr>
          <w:rFonts w:ascii="Times New Roman" w:eastAsia="Times New Roman" w:hAnsi="Times New Roman"/>
          <w:kern w:val="0"/>
          <w:sz w:val="24"/>
          <w:szCs w:val="24"/>
          <w:lang w:eastAsia="lv-LV"/>
        </w:rPr>
        <w:t>7.1.</w:t>
      </w:r>
      <w:r>
        <w:rPr>
          <w:rFonts w:ascii="Times New Roman" w:eastAsia="Times New Roman" w:hAnsi="Times New Roman"/>
          <w:kern w:val="0"/>
          <w:sz w:val="14"/>
          <w:szCs w:val="14"/>
          <w:lang w:eastAsia="lv-LV"/>
        </w:rPr>
        <w:t>    </w:t>
      </w:r>
      <w:r>
        <w:rPr>
          <w:rFonts w:ascii="Times New Roman" w:eastAsia="Times New Roman" w:hAnsi="Times New Roman"/>
          <w:kern w:val="0"/>
          <w:sz w:val="24"/>
          <w:szCs w:val="24"/>
          <w:lang w:eastAsia="lv-LV"/>
        </w:rPr>
        <w:t>Izsoles dalībniekam ir tiesības apstrīdēt Pašvaldības  īpašuma privatizācijas un atsavināšanas izsoles komisijas pieņemtos lēmumus Limbažu novada domei 7 (septiņu) dienu laikā no attiecīgā lēmuma pieņemšanas dienas.</w:t>
      </w:r>
    </w:p>
    <w:p w14:paraId="209D2468" w14:textId="77777777" w:rsidR="00323DB5" w:rsidRDefault="00000000">
      <w:pPr>
        <w:spacing w:after="0" w:line="240" w:lineRule="auto"/>
        <w:ind w:firstLine="720"/>
        <w:jc w:val="both"/>
        <w:rPr>
          <w:rFonts w:ascii="Times New Roman" w:eastAsia="Times New Roman" w:hAnsi="Times New Roman"/>
          <w:kern w:val="0"/>
          <w:sz w:val="24"/>
          <w:szCs w:val="24"/>
          <w:lang w:eastAsia="lv-LV"/>
        </w:rPr>
      </w:pPr>
      <w:r>
        <w:rPr>
          <w:rFonts w:ascii="Times New Roman" w:eastAsia="Times New Roman" w:hAnsi="Times New Roman"/>
          <w:kern w:val="0"/>
          <w:sz w:val="24"/>
          <w:szCs w:val="24"/>
          <w:lang w:eastAsia="lv-LV"/>
        </w:rPr>
        <w:t>Limbažu novada dome iesniegumu izskata 1 (viena) mēneša laikā un par lēmumu paziņo izsoles dalībniekam, kurš pārsūdzējis izsoles komisijas lēmumu.</w:t>
      </w:r>
    </w:p>
    <w:p w14:paraId="478A7862" w14:textId="77777777" w:rsidR="00323DB5" w:rsidRDefault="00323DB5">
      <w:pPr>
        <w:spacing w:after="0" w:line="240" w:lineRule="auto"/>
        <w:jc w:val="both"/>
        <w:rPr>
          <w:rFonts w:ascii="Times New Roman" w:eastAsia="Times New Roman" w:hAnsi="Times New Roman"/>
          <w:b/>
          <w:caps/>
          <w:kern w:val="0"/>
          <w:sz w:val="24"/>
          <w:szCs w:val="24"/>
          <w:lang w:eastAsia="lv-LV"/>
        </w:rPr>
        <w:sectPr w:rsidR="00323DB5">
          <w:pgSz w:w="11906" w:h="16838"/>
          <w:pgMar w:top="1134" w:right="567" w:bottom="1134" w:left="1701" w:header="720" w:footer="720" w:gutter="0"/>
          <w:pgNumType w:start="1"/>
          <w:cols w:space="720"/>
          <w:titlePg/>
        </w:sectPr>
      </w:pPr>
    </w:p>
    <w:p w14:paraId="26390FD6" w14:textId="77777777" w:rsidR="00323DB5" w:rsidRDefault="00000000">
      <w:pPr>
        <w:widowControl w:val="0"/>
        <w:spacing w:after="200" w:line="276" w:lineRule="auto"/>
        <w:ind w:right="-143"/>
        <w:jc w:val="right"/>
      </w:pPr>
      <w:r>
        <w:rPr>
          <w:rFonts w:ascii="Times New Roman" w:eastAsia="Arial Unicode MS" w:hAnsi="Times New Roman" w:cs="Tahoma"/>
          <w:b/>
          <w:bCs/>
          <w:caps/>
          <w:sz w:val="24"/>
          <w:szCs w:val="24"/>
          <w:lang w:bidi="hi-IN"/>
        </w:rPr>
        <w:lastRenderedPageBreak/>
        <w:t xml:space="preserve">1.pielikums </w:t>
      </w:r>
    </w:p>
    <w:p w14:paraId="76213C1C" w14:textId="77777777" w:rsidR="00323DB5" w:rsidRDefault="00000000">
      <w:pPr>
        <w:widowControl w:val="0"/>
        <w:spacing w:after="200" w:line="276" w:lineRule="auto"/>
        <w:ind w:right="-143"/>
        <w:jc w:val="right"/>
      </w:pPr>
      <w:r>
        <w:rPr>
          <w:rFonts w:ascii="Times New Roman" w:eastAsia="Arial Unicode MS" w:hAnsi="Times New Roman" w:cs="Tahoma"/>
          <w:sz w:val="24"/>
          <w:szCs w:val="24"/>
          <w:lang w:eastAsia="hi-IN" w:bidi="hi-IN"/>
        </w:rPr>
        <w:t xml:space="preserve">23.11.2023. </w:t>
      </w:r>
      <w:r>
        <w:rPr>
          <w:rFonts w:ascii="Times New Roman" w:eastAsia="Arial Unicode MS" w:hAnsi="Times New Roman" w:cs="Tahoma"/>
          <w:sz w:val="24"/>
          <w:szCs w:val="24"/>
          <w:lang w:bidi="hi-IN"/>
        </w:rPr>
        <w:t>Limbažu novada pašvaldības</w:t>
      </w:r>
    </w:p>
    <w:p w14:paraId="740C074A" w14:textId="77777777" w:rsidR="00323DB5" w:rsidRDefault="00000000">
      <w:pPr>
        <w:widowControl w:val="0"/>
        <w:spacing w:after="200" w:line="276" w:lineRule="auto"/>
        <w:ind w:right="-143"/>
        <w:jc w:val="right"/>
      </w:pPr>
      <w:r>
        <w:rPr>
          <w:rFonts w:ascii="Times New Roman" w:eastAsia="Arial Unicode MS" w:hAnsi="Times New Roman" w:cs="Tahoma"/>
          <w:sz w:val="24"/>
          <w:szCs w:val="24"/>
          <w:lang w:bidi="hi-IN"/>
        </w:rPr>
        <w:t xml:space="preserve"> nekustamā īpašuma Ozolu iela 6, Ainažos, </w:t>
      </w:r>
      <w:r>
        <w:rPr>
          <w:rFonts w:ascii="Times New Roman" w:hAnsi="Times New Roman" w:cs="Tahoma"/>
          <w:bCs/>
          <w:sz w:val="24"/>
          <w:lang w:bidi="hi-IN"/>
        </w:rPr>
        <w:t>Limbažu novadā,</w:t>
      </w:r>
    </w:p>
    <w:p w14:paraId="0C808B4F" w14:textId="77777777" w:rsidR="00323DB5" w:rsidRDefault="00000000">
      <w:pPr>
        <w:widowControl w:val="0"/>
        <w:spacing w:after="200" w:line="276" w:lineRule="auto"/>
        <w:ind w:right="-143"/>
        <w:jc w:val="right"/>
        <w:rPr>
          <w:rFonts w:ascii="Times New Roman" w:eastAsia="Arial Unicode MS" w:hAnsi="Times New Roman" w:cs="Tahoma"/>
          <w:sz w:val="24"/>
          <w:szCs w:val="24"/>
          <w:lang w:bidi="hi-IN"/>
        </w:rPr>
      </w:pPr>
      <w:r>
        <w:rPr>
          <w:rFonts w:ascii="Times New Roman" w:eastAsia="Arial Unicode MS" w:hAnsi="Times New Roman" w:cs="Tahoma"/>
          <w:sz w:val="24"/>
          <w:szCs w:val="24"/>
          <w:lang w:bidi="hi-IN"/>
        </w:rPr>
        <w:t xml:space="preserve"> izsoles noteikumiem</w:t>
      </w:r>
    </w:p>
    <w:p w14:paraId="3A6D1F0E" w14:textId="77777777" w:rsidR="00323DB5" w:rsidRDefault="00323DB5">
      <w:pPr>
        <w:widowControl w:val="0"/>
        <w:spacing w:after="200" w:line="276" w:lineRule="auto"/>
        <w:jc w:val="center"/>
        <w:rPr>
          <w:rFonts w:ascii="Times New Roman" w:eastAsia="Arial Unicode MS" w:hAnsi="Times New Roman" w:cs="Tahoma"/>
          <w:b/>
          <w:caps/>
          <w:sz w:val="16"/>
          <w:szCs w:val="16"/>
          <w:lang w:bidi="hi-IN"/>
        </w:rPr>
      </w:pPr>
    </w:p>
    <w:p w14:paraId="074D2F43" w14:textId="77777777" w:rsidR="00323DB5" w:rsidRDefault="00323DB5">
      <w:pPr>
        <w:widowControl w:val="0"/>
        <w:spacing w:after="200" w:line="276" w:lineRule="auto"/>
        <w:jc w:val="center"/>
        <w:rPr>
          <w:rFonts w:ascii="Times New Roman" w:eastAsia="Arial Unicode MS" w:hAnsi="Times New Roman" w:cs="Tahoma"/>
          <w:b/>
          <w:caps/>
          <w:sz w:val="16"/>
          <w:szCs w:val="16"/>
          <w:lang w:bidi="hi-IN"/>
        </w:rPr>
      </w:pPr>
    </w:p>
    <w:p w14:paraId="371AC248" w14:textId="77777777" w:rsidR="00323DB5" w:rsidRDefault="00000000">
      <w:pPr>
        <w:spacing w:after="0" w:line="240" w:lineRule="auto"/>
        <w:ind w:right="3"/>
        <w:jc w:val="center"/>
      </w:pPr>
      <w:r>
        <w:rPr>
          <w:rFonts w:ascii="Times New Roman" w:eastAsia="Times New Roman" w:hAnsi="Times New Roman"/>
          <w:b/>
          <w:kern w:val="0"/>
          <w:sz w:val="24"/>
          <w:szCs w:val="24"/>
        </w:rPr>
        <w:t>Pirkuma līgums (</w:t>
      </w:r>
      <w:r>
        <w:rPr>
          <w:rFonts w:ascii="Times New Roman" w:eastAsia="Times New Roman" w:hAnsi="Times New Roman"/>
          <w:b/>
          <w:i/>
          <w:kern w:val="0"/>
          <w:sz w:val="24"/>
          <w:szCs w:val="24"/>
        </w:rPr>
        <w:t>projekts</w:t>
      </w:r>
      <w:r>
        <w:rPr>
          <w:rFonts w:ascii="Times New Roman" w:eastAsia="Times New Roman" w:hAnsi="Times New Roman"/>
          <w:b/>
          <w:kern w:val="0"/>
          <w:sz w:val="24"/>
          <w:szCs w:val="24"/>
        </w:rPr>
        <w:t>)</w:t>
      </w:r>
    </w:p>
    <w:p w14:paraId="189C0CB1" w14:textId="77777777" w:rsidR="00323DB5" w:rsidRDefault="00323DB5">
      <w:pPr>
        <w:spacing w:after="0" w:line="240" w:lineRule="auto"/>
        <w:ind w:right="3"/>
        <w:jc w:val="both"/>
        <w:rPr>
          <w:rFonts w:ascii="Times New Roman" w:eastAsia="Times New Roman" w:hAnsi="Times New Roman"/>
          <w:b/>
          <w:kern w:val="0"/>
          <w:sz w:val="24"/>
          <w:szCs w:val="24"/>
        </w:rPr>
      </w:pPr>
    </w:p>
    <w:p w14:paraId="359F8F2F" w14:textId="77777777" w:rsidR="00323DB5" w:rsidRDefault="00000000">
      <w:pPr>
        <w:spacing w:after="0" w:line="240" w:lineRule="auto"/>
        <w:ind w:right="3"/>
        <w:jc w:val="both"/>
      </w:pPr>
      <w:r>
        <w:rPr>
          <w:rFonts w:ascii="Times New Roman" w:eastAsia="Times New Roman" w:hAnsi="Times New Roman"/>
          <w:kern w:val="0"/>
          <w:sz w:val="24"/>
          <w:szCs w:val="24"/>
        </w:rPr>
        <w:t>Limbažos,                                                                                 2024. gada</w:t>
      </w:r>
      <w:r>
        <w:rPr>
          <w:rFonts w:ascii="Times New Roman" w:eastAsia="Times New Roman" w:hAnsi="Times New Roman"/>
          <w:b/>
          <w:kern w:val="0"/>
          <w:sz w:val="24"/>
          <w:szCs w:val="24"/>
        </w:rPr>
        <w:t xml:space="preserve"> </w:t>
      </w:r>
      <w:r>
        <w:rPr>
          <w:rFonts w:ascii="Times New Roman" w:eastAsia="Times New Roman" w:hAnsi="Times New Roman"/>
          <w:bCs/>
          <w:kern w:val="0"/>
          <w:sz w:val="24"/>
          <w:szCs w:val="24"/>
        </w:rPr>
        <w:t>___. _______________</w:t>
      </w:r>
    </w:p>
    <w:p w14:paraId="4544D058" w14:textId="77777777" w:rsidR="00323DB5" w:rsidRDefault="00323DB5">
      <w:pPr>
        <w:spacing w:after="0" w:line="240" w:lineRule="auto"/>
        <w:ind w:right="3"/>
        <w:jc w:val="both"/>
        <w:rPr>
          <w:rFonts w:ascii="Times New Roman" w:eastAsia="Times New Roman" w:hAnsi="Times New Roman"/>
          <w:b/>
          <w:kern w:val="0"/>
          <w:sz w:val="24"/>
          <w:szCs w:val="24"/>
        </w:rPr>
      </w:pPr>
    </w:p>
    <w:p w14:paraId="7BF9AABD" w14:textId="77777777" w:rsidR="00323DB5" w:rsidRDefault="00000000">
      <w:pPr>
        <w:spacing w:after="0" w:line="240" w:lineRule="auto"/>
        <w:ind w:right="3"/>
        <w:jc w:val="both"/>
      </w:pPr>
      <w:r>
        <w:rPr>
          <w:rFonts w:ascii="Times New Roman" w:eastAsia="Times New Roman" w:hAnsi="Times New Roman"/>
          <w:b/>
          <w:kern w:val="0"/>
          <w:sz w:val="24"/>
          <w:szCs w:val="24"/>
        </w:rPr>
        <w:t>Limbažu novada pašvaldība</w:t>
      </w:r>
      <w:r>
        <w:rPr>
          <w:rFonts w:ascii="Times New Roman" w:eastAsia="Times New Roman" w:hAnsi="Times New Roman"/>
          <w:kern w:val="0"/>
          <w:sz w:val="24"/>
          <w:szCs w:val="24"/>
        </w:rPr>
        <w:t xml:space="preserve">, nodokļu maksātāja reģistrācijas Nr.90009114631, kuras vārdā uz Pašvaldību likuma un Limbažu novada pašvaldības nolikuma pamata rīkojas domes priekšsēdētājs </w:t>
      </w:r>
      <w:r>
        <w:rPr>
          <w:rFonts w:ascii="Times New Roman" w:eastAsia="Times New Roman" w:hAnsi="Times New Roman"/>
          <w:b/>
          <w:kern w:val="0"/>
          <w:sz w:val="24"/>
          <w:szCs w:val="24"/>
        </w:rPr>
        <w:t xml:space="preserve">Dagnis </w:t>
      </w:r>
      <w:proofErr w:type="spellStart"/>
      <w:r>
        <w:rPr>
          <w:rFonts w:ascii="Times New Roman" w:eastAsia="Times New Roman" w:hAnsi="Times New Roman"/>
          <w:b/>
          <w:kern w:val="0"/>
          <w:sz w:val="24"/>
          <w:szCs w:val="24"/>
        </w:rPr>
        <w:t>Straubergs</w:t>
      </w:r>
      <w:proofErr w:type="spellEnd"/>
      <w:r>
        <w:rPr>
          <w:rFonts w:ascii="Times New Roman" w:eastAsia="Times New Roman" w:hAnsi="Times New Roman"/>
          <w:b/>
          <w:kern w:val="0"/>
          <w:sz w:val="24"/>
          <w:szCs w:val="24"/>
        </w:rPr>
        <w:t>,</w:t>
      </w:r>
      <w:r>
        <w:rPr>
          <w:rFonts w:ascii="Times New Roman" w:eastAsia="Times New Roman" w:hAnsi="Times New Roman"/>
          <w:kern w:val="0"/>
          <w:sz w:val="24"/>
          <w:szCs w:val="24"/>
        </w:rPr>
        <w:t xml:space="preserve"> turpmāk tekstā saukts Pārdevējs, un </w:t>
      </w:r>
    </w:p>
    <w:p w14:paraId="34180EA5" w14:textId="77777777" w:rsidR="00323DB5" w:rsidRDefault="00000000">
      <w:pPr>
        <w:spacing w:after="0" w:line="240" w:lineRule="auto"/>
        <w:ind w:right="3"/>
        <w:jc w:val="both"/>
      </w:pPr>
      <w:r>
        <w:rPr>
          <w:rFonts w:ascii="Times New Roman" w:eastAsia="Times New Roman" w:hAnsi="Times New Roman"/>
          <w:bCs/>
          <w:kern w:val="0"/>
          <w:sz w:val="24"/>
          <w:szCs w:val="24"/>
        </w:rPr>
        <w:t>___________________________________</w:t>
      </w:r>
      <w:r>
        <w:rPr>
          <w:rFonts w:ascii="Times New Roman" w:eastAsia="Times New Roman" w:hAnsi="Times New Roman"/>
          <w:kern w:val="0"/>
          <w:sz w:val="24"/>
          <w:szCs w:val="24"/>
        </w:rPr>
        <w:t xml:space="preserve">, turpmāk tekstā saukts Pircējs, abi kopā saukti PUSES, </w:t>
      </w:r>
      <w:r>
        <w:rPr>
          <w:rFonts w:ascii="Times New Roman" w:eastAsia="Times New Roman" w:hAnsi="Times New Roman"/>
          <w:i/>
          <w:iCs/>
          <w:kern w:val="0"/>
          <w:sz w:val="24"/>
          <w:szCs w:val="24"/>
        </w:rPr>
        <w:t xml:space="preserve">pamatojoties uz Limbažu novada pašvaldības </w:t>
      </w:r>
      <w:proofErr w:type="spellStart"/>
      <w:r>
        <w:rPr>
          <w:rFonts w:ascii="Times New Roman" w:eastAsia="Times New Roman" w:hAnsi="Times New Roman"/>
          <w:i/>
          <w:iCs/>
          <w:kern w:val="0"/>
          <w:sz w:val="24"/>
          <w:szCs w:val="24"/>
        </w:rPr>
        <w:t>Pašvaldības</w:t>
      </w:r>
      <w:proofErr w:type="spellEnd"/>
      <w:r>
        <w:rPr>
          <w:rFonts w:ascii="Times New Roman" w:eastAsia="Times New Roman" w:hAnsi="Times New Roman"/>
          <w:i/>
          <w:iCs/>
          <w:kern w:val="0"/>
          <w:sz w:val="24"/>
          <w:szCs w:val="24"/>
        </w:rPr>
        <w:t xml:space="preserve"> īpašumu privatizācijas un atsavināšanas komisijas 2024. gada ___._________________ lēmumu “________________________________” (protokols Nr.___, ____.)</w:t>
      </w:r>
      <w:r>
        <w:rPr>
          <w:rFonts w:ascii="Times New Roman" w:eastAsia="Times New Roman" w:hAnsi="Times New Roman"/>
          <w:kern w:val="0"/>
          <w:sz w:val="24"/>
          <w:szCs w:val="24"/>
        </w:rPr>
        <w:t>, un vienojās par sekojošo:</w:t>
      </w:r>
    </w:p>
    <w:p w14:paraId="19F69EB2" w14:textId="77777777" w:rsidR="00323DB5" w:rsidRDefault="00323DB5">
      <w:pPr>
        <w:spacing w:after="0" w:line="240" w:lineRule="auto"/>
        <w:ind w:right="3"/>
        <w:jc w:val="both"/>
        <w:rPr>
          <w:rFonts w:ascii="Times New Roman" w:eastAsia="Times New Roman" w:hAnsi="Times New Roman"/>
          <w:kern w:val="0"/>
          <w:sz w:val="24"/>
          <w:szCs w:val="24"/>
        </w:rPr>
      </w:pPr>
    </w:p>
    <w:p w14:paraId="2532C278" w14:textId="77777777" w:rsidR="00323DB5" w:rsidRDefault="00000000">
      <w:pPr>
        <w:numPr>
          <w:ilvl w:val="0"/>
          <w:numId w:val="3"/>
        </w:numPr>
        <w:spacing w:after="0" w:line="240" w:lineRule="auto"/>
        <w:ind w:right="3"/>
        <w:jc w:val="both"/>
        <w:rPr>
          <w:rFonts w:ascii="Times New Roman" w:eastAsia="Times New Roman" w:hAnsi="Times New Roman"/>
          <w:b/>
          <w:bCs/>
          <w:kern w:val="0"/>
          <w:sz w:val="24"/>
          <w:szCs w:val="24"/>
        </w:rPr>
      </w:pPr>
      <w:r>
        <w:rPr>
          <w:rFonts w:ascii="Times New Roman" w:eastAsia="Times New Roman" w:hAnsi="Times New Roman"/>
          <w:b/>
          <w:bCs/>
          <w:kern w:val="0"/>
          <w:sz w:val="24"/>
          <w:szCs w:val="24"/>
        </w:rPr>
        <w:t>Līguma priekšmets</w:t>
      </w:r>
    </w:p>
    <w:p w14:paraId="275B4B17" w14:textId="77777777" w:rsidR="00323DB5" w:rsidRDefault="00000000">
      <w:pPr>
        <w:numPr>
          <w:ilvl w:val="1"/>
          <w:numId w:val="3"/>
        </w:numPr>
        <w:tabs>
          <w:tab w:val="left" w:pos="-1332"/>
          <w:tab w:val="left" w:pos="0"/>
        </w:tabs>
        <w:spacing w:after="0" w:line="240" w:lineRule="auto"/>
        <w:ind w:right="3"/>
        <w:jc w:val="both"/>
        <w:rPr>
          <w:rFonts w:ascii="Times New Roman" w:eastAsia="Times New Roman" w:hAnsi="Times New Roman"/>
          <w:kern w:val="0"/>
          <w:sz w:val="24"/>
          <w:szCs w:val="24"/>
        </w:rPr>
      </w:pPr>
      <w:r>
        <w:rPr>
          <w:rFonts w:ascii="Times New Roman" w:eastAsia="Times New Roman" w:hAnsi="Times New Roman"/>
          <w:kern w:val="0"/>
          <w:sz w:val="24"/>
          <w:szCs w:val="24"/>
        </w:rPr>
        <w:t>Pārdevējs pārdod un nodod, bet Pircējs, pērk un pieņem nekustamo īpašumu</w:t>
      </w:r>
      <w:bookmarkStart w:id="5" w:name="_Hlk117519343"/>
      <w:r>
        <w:rPr>
          <w:rFonts w:ascii="Times New Roman" w:eastAsia="Times New Roman" w:hAnsi="Times New Roman"/>
          <w:kern w:val="0"/>
          <w:sz w:val="24"/>
          <w:szCs w:val="24"/>
        </w:rPr>
        <w:t xml:space="preserve"> </w:t>
      </w:r>
      <w:bookmarkEnd w:id="5"/>
      <w:r>
        <w:rPr>
          <w:rFonts w:ascii="Times New Roman" w:eastAsia="Times New Roman" w:hAnsi="Times New Roman"/>
          <w:kern w:val="0"/>
          <w:sz w:val="24"/>
          <w:szCs w:val="24"/>
        </w:rPr>
        <w:t xml:space="preserve">Ozolu iela 6, Ainažos, Limbažu novadā, kadastra Nr. 6605 003 0079, kas sastāv no zemes vienības ar kadastra apzīmējumu 6605 003 0078 (0,12 ha platībā), reģistrēts Vidzemes rajona tiesas Ainažu pilsētas zemesgrāmatas nodalījumā Nr. 100000486048, turpmāk  tekstā – Objekts.            </w:t>
      </w:r>
    </w:p>
    <w:p w14:paraId="745C6E7E" w14:textId="77777777" w:rsidR="00323DB5" w:rsidRDefault="00000000">
      <w:pPr>
        <w:numPr>
          <w:ilvl w:val="1"/>
          <w:numId w:val="3"/>
        </w:numPr>
        <w:tabs>
          <w:tab w:val="left" w:pos="-1332"/>
          <w:tab w:val="left" w:pos="0"/>
        </w:tabs>
        <w:spacing w:after="0" w:line="240" w:lineRule="auto"/>
        <w:ind w:right="3"/>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Objekts Līguma noslēgšanas brīdī pieder Pārdevējam, ko apliecina Zemesgrāmatu apliecība. </w:t>
      </w:r>
    </w:p>
    <w:p w14:paraId="1907E05F" w14:textId="77777777" w:rsidR="00323DB5" w:rsidRDefault="00323DB5">
      <w:pPr>
        <w:spacing w:after="0" w:line="240" w:lineRule="auto"/>
        <w:ind w:right="3"/>
        <w:jc w:val="both"/>
        <w:rPr>
          <w:rFonts w:ascii="Times New Roman" w:eastAsia="Times New Roman" w:hAnsi="Times New Roman"/>
          <w:kern w:val="0"/>
          <w:sz w:val="24"/>
          <w:szCs w:val="24"/>
        </w:rPr>
      </w:pPr>
    </w:p>
    <w:p w14:paraId="5E375515" w14:textId="77777777" w:rsidR="00323DB5" w:rsidRDefault="00000000">
      <w:pPr>
        <w:numPr>
          <w:ilvl w:val="0"/>
          <w:numId w:val="3"/>
        </w:numPr>
        <w:tabs>
          <w:tab w:val="left" w:pos="-360"/>
          <w:tab w:val="left" w:pos="0"/>
        </w:tabs>
        <w:spacing w:after="0" w:line="240" w:lineRule="auto"/>
        <w:ind w:right="3"/>
        <w:jc w:val="both"/>
        <w:rPr>
          <w:rFonts w:ascii="Times New Roman" w:eastAsia="Times New Roman" w:hAnsi="Times New Roman"/>
          <w:b/>
          <w:bCs/>
          <w:kern w:val="0"/>
          <w:sz w:val="24"/>
          <w:szCs w:val="24"/>
        </w:rPr>
      </w:pPr>
      <w:r>
        <w:rPr>
          <w:rFonts w:ascii="Times New Roman" w:eastAsia="Times New Roman" w:hAnsi="Times New Roman"/>
          <w:b/>
          <w:bCs/>
          <w:kern w:val="0"/>
          <w:sz w:val="24"/>
          <w:szCs w:val="24"/>
        </w:rPr>
        <w:t>Līguma summa un norēķinu kārtība</w:t>
      </w:r>
    </w:p>
    <w:p w14:paraId="0BC7E5CB" w14:textId="77777777" w:rsidR="00323DB5" w:rsidRDefault="00000000">
      <w:pPr>
        <w:numPr>
          <w:ilvl w:val="1"/>
          <w:numId w:val="3"/>
        </w:numPr>
        <w:tabs>
          <w:tab w:val="left" w:pos="-1332"/>
          <w:tab w:val="left" w:pos="0"/>
        </w:tabs>
        <w:spacing w:after="0" w:line="240" w:lineRule="auto"/>
        <w:ind w:right="3"/>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Līguma summa ir __________________ (______________________________), kas samaksājama 100 % naudā, turpmāk saukta – Līguma summa. </w:t>
      </w:r>
    </w:p>
    <w:p w14:paraId="0EC74416" w14:textId="77777777" w:rsidR="00323DB5" w:rsidRDefault="00000000">
      <w:pPr>
        <w:numPr>
          <w:ilvl w:val="1"/>
          <w:numId w:val="3"/>
        </w:numPr>
        <w:tabs>
          <w:tab w:val="left" w:pos="-1332"/>
          <w:tab w:val="left" w:pos="0"/>
        </w:tabs>
        <w:spacing w:after="0" w:line="240" w:lineRule="auto"/>
        <w:ind w:right="3"/>
        <w:jc w:val="both"/>
      </w:pPr>
      <w:r>
        <w:rPr>
          <w:rFonts w:ascii="Times New Roman" w:eastAsia="Times New Roman" w:hAnsi="Times New Roman"/>
          <w:kern w:val="0"/>
          <w:sz w:val="24"/>
          <w:szCs w:val="24"/>
        </w:rPr>
        <w:t>Līguma summa uz Līguma parakstīšanas dienu ir pārskaitīta Limbažu novada pašvaldības kontā AS „SEB</w:t>
      </w:r>
      <w:r>
        <w:rPr>
          <w:rFonts w:ascii="Times New Roman" w:eastAsia="Times New Roman" w:hAnsi="Times New Roman"/>
          <w:b/>
          <w:bCs/>
          <w:kern w:val="0"/>
          <w:sz w:val="24"/>
          <w:szCs w:val="24"/>
        </w:rPr>
        <w:t xml:space="preserve"> </w:t>
      </w:r>
      <w:r>
        <w:rPr>
          <w:rFonts w:ascii="Times New Roman" w:eastAsia="Times New Roman" w:hAnsi="Times New Roman"/>
          <w:bCs/>
          <w:kern w:val="0"/>
          <w:sz w:val="24"/>
          <w:szCs w:val="24"/>
        </w:rPr>
        <w:t>banka”, konta Nr. LV71 UNLA 0013 0131 3084 8</w:t>
      </w:r>
      <w:r>
        <w:rPr>
          <w:rFonts w:ascii="Times New Roman" w:eastAsia="Times New Roman" w:hAnsi="Times New Roman"/>
          <w:kern w:val="0"/>
          <w:sz w:val="24"/>
          <w:szCs w:val="24"/>
        </w:rPr>
        <w:t>.</w:t>
      </w:r>
    </w:p>
    <w:p w14:paraId="0D8BC155" w14:textId="77777777" w:rsidR="00323DB5" w:rsidRDefault="00323DB5">
      <w:pPr>
        <w:tabs>
          <w:tab w:val="left" w:pos="1332"/>
        </w:tabs>
        <w:spacing w:after="0" w:line="240" w:lineRule="auto"/>
        <w:ind w:right="3"/>
        <w:jc w:val="both"/>
        <w:rPr>
          <w:rFonts w:ascii="Times New Roman" w:eastAsia="Times New Roman" w:hAnsi="Times New Roman"/>
          <w:kern w:val="0"/>
          <w:sz w:val="24"/>
          <w:szCs w:val="24"/>
        </w:rPr>
      </w:pPr>
    </w:p>
    <w:p w14:paraId="45849C57" w14:textId="77777777" w:rsidR="00323DB5" w:rsidRDefault="00000000">
      <w:pPr>
        <w:numPr>
          <w:ilvl w:val="0"/>
          <w:numId w:val="3"/>
        </w:numPr>
        <w:tabs>
          <w:tab w:val="left" w:pos="-360"/>
          <w:tab w:val="left" w:pos="0"/>
        </w:tabs>
        <w:spacing w:after="0" w:line="240" w:lineRule="auto"/>
        <w:ind w:right="3"/>
        <w:jc w:val="both"/>
        <w:rPr>
          <w:rFonts w:ascii="Times New Roman" w:eastAsia="Times New Roman" w:hAnsi="Times New Roman"/>
          <w:b/>
          <w:bCs/>
          <w:kern w:val="0"/>
          <w:sz w:val="24"/>
          <w:szCs w:val="24"/>
        </w:rPr>
      </w:pPr>
      <w:r>
        <w:rPr>
          <w:rFonts w:ascii="Times New Roman" w:eastAsia="Times New Roman" w:hAnsi="Times New Roman"/>
          <w:b/>
          <w:bCs/>
          <w:kern w:val="0"/>
          <w:sz w:val="24"/>
          <w:szCs w:val="24"/>
        </w:rPr>
        <w:t>Līguma Izdevumu segšana</w:t>
      </w:r>
    </w:p>
    <w:p w14:paraId="0B6E93DE" w14:textId="77777777" w:rsidR="00323DB5" w:rsidRDefault="00000000">
      <w:pPr>
        <w:numPr>
          <w:ilvl w:val="1"/>
          <w:numId w:val="3"/>
        </w:numPr>
        <w:tabs>
          <w:tab w:val="left" w:pos="-1332"/>
          <w:tab w:val="left" w:pos="0"/>
        </w:tabs>
        <w:spacing w:after="0" w:line="240" w:lineRule="auto"/>
        <w:ind w:right="3"/>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Visus izdevumus, kas saistīti ar Objekta pirkšanu un īpašuma tiesību pārreģistrēšanu un </w:t>
      </w:r>
      <w:proofErr w:type="spellStart"/>
      <w:r>
        <w:rPr>
          <w:rFonts w:ascii="Times New Roman" w:eastAsia="Times New Roman" w:hAnsi="Times New Roman"/>
          <w:kern w:val="0"/>
          <w:sz w:val="24"/>
          <w:szCs w:val="24"/>
        </w:rPr>
        <w:t>korroborēšanu</w:t>
      </w:r>
      <w:proofErr w:type="spellEnd"/>
      <w:r>
        <w:rPr>
          <w:rFonts w:ascii="Times New Roman" w:eastAsia="Times New Roman" w:hAnsi="Times New Roman"/>
          <w:kern w:val="0"/>
          <w:sz w:val="24"/>
          <w:szCs w:val="24"/>
        </w:rPr>
        <w:t xml:space="preserve"> zemesgrāmatā (tajā skaitā, bet ne tikai – amata atlīdzību zvērinātam notāram, nodevas un citus obligātos maksājumus), kā arī jebkurus citus izdevumus, kuri šai sakarā rodas vai radīsies, pilnībā apņemas segt Pircējs.</w:t>
      </w:r>
    </w:p>
    <w:p w14:paraId="2C2B7275" w14:textId="77777777" w:rsidR="00323DB5" w:rsidRDefault="00000000">
      <w:pPr>
        <w:numPr>
          <w:ilvl w:val="1"/>
          <w:numId w:val="3"/>
        </w:numPr>
        <w:tabs>
          <w:tab w:val="left" w:pos="-1332"/>
          <w:tab w:val="left" w:pos="0"/>
        </w:tabs>
        <w:spacing w:after="0" w:line="240" w:lineRule="auto"/>
        <w:ind w:right="3"/>
        <w:jc w:val="both"/>
        <w:rPr>
          <w:rFonts w:ascii="Times New Roman" w:eastAsia="Times New Roman" w:hAnsi="Times New Roman"/>
          <w:kern w:val="0"/>
          <w:sz w:val="24"/>
          <w:szCs w:val="24"/>
        </w:rPr>
      </w:pPr>
      <w:r>
        <w:rPr>
          <w:rFonts w:ascii="Times New Roman" w:eastAsia="Times New Roman" w:hAnsi="Times New Roman"/>
          <w:kern w:val="0"/>
          <w:sz w:val="24"/>
          <w:szCs w:val="24"/>
        </w:rPr>
        <w:t>Pircējs apņemas iesniegt nepieciešamos dokumentus zemesgrāmatu nodaļā Objekta korroborācijai uz sava vārda ne vēlāk kā viena mēneša laikā pēc Līguma noslēgšanas.</w:t>
      </w:r>
    </w:p>
    <w:p w14:paraId="19D2BEEF" w14:textId="77777777" w:rsidR="00323DB5" w:rsidRDefault="00323DB5">
      <w:pPr>
        <w:spacing w:after="0" w:line="240" w:lineRule="auto"/>
        <w:ind w:right="3"/>
        <w:jc w:val="both"/>
        <w:rPr>
          <w:rFonts w:ascii="Times New Roman" w:eastAsia="Times New Roman" w:hAnsi="Times New Roman"/>
          <w:kern w:val="0"/>
          <w:sz w:val="24"/>
          <w:szCs w:val="24"/>
        </w:rPr>
      </w:pPr>
    </w:p>
    <w:p w14:paraId="44F394CA" w14:textId="77777777" w:rsidR="00323DB5" w:rsidRDefault="00000000">
      <w:pPr>
        <w:numPr>
          <w:ilvl w:val="0"/>
          <w:numId w:val="3"/>
        </w:numPr>
        <w:tabs>
          <w:tab w:val="left" w:pos="-360"/>
          <w:tab w:val="left" w:pos="0"/>
        </w:tabs>
        <w:spacing w:after="0" w:line="240" w:lineRule="auto"/>
        <w:ind w:right="3"/>
        <w:jc w:val="both"/>
        <w:rPr>
          <w:rFonts w:ascii="Times New Roman" w:eastAsia="Times New Roman" w:hAnsi="Times New Roman"/>
          <w:b/>
          <w:bCs/>
          <w:kern w:val="0"/>
          <w:sz w:val="24"/>
          <w:szCs w:val="24"/>
        </w:rPr>
      </w:pPr>
      <w:r>
        <w:rPr>
          <w:rFonts w:ascii="Times New Roman" w:eastAsia="Times New Roman" w:hAnsi="Times New Roman"/>
          <w:b/>
          <w:bCs/>
          <w:kern w:val="0"/>
          <w:sz w:val="24"/>
          <w:szCs w:val="24"/>
        </w:rPr>
        <w:t>Pārdevēja pienākumi</w:t>
      </w:r>
    </w:p>
    <w:p w14:paraId="4F9FEB8A" w14:textId="77777777" w:rsidR="00323DB5" w:rsidRDefault="00000000">
      <w:pPr>
        <w:numPr>
          <w:ilvl w:val="1"/>
          <w:numId w:val="3"/>
        </w:numPr>
        <w:tabs>
          <w:tab w:val="left" w:pos="-1332"/>
          <w:tab w:val="left" w:pos="0"/>
        </w:tabs>
        <w:spacing w:after="0" w:line="240" w:lineRule="auto"/>
        <w:ind w:right="3"/>
        <w:jc w:val="both"/>
        <w:rPr>
          <w:rFonts w:ascii="Times New Roman" w:eastAsia="Times New Roman" w:hAnsi="Times New Roman"/>
          <w:kern w:val="0"/>
          <w:sz w:val="24"/>
          <w:szCs w:val="24"/>
        </w:rPr>
      </w:pPr>
      <w:r>
        <w:rPr>
          <w:rFonts w:ascii="Times New Roman" w:eastAsia="Times New Roman" w:hAnsi="Times New Roman"/>
          <w:kern w:val="0"/>
          <w:sz w:val="24"/>
          <w:szCs w:val="24"/>
        </w:rPr>
        <w:t>Pēc Līguma parakstīšanas Pārdevējs apņemas 5 (piecu) darba dienu laikā nodot Pircējam Objektu un nepieciešamos dokumentus, kas ir Pārdevēja rīcībā, Objekta korroborācijai Zemesgrāmatā, par ko tiek sastādīts pieņemšanas – nodošanas akts.</w:t>
      </w:r>
    </w:p>
    <w:p w14:paraId="451BE506" w14:textId="77777777" w:rsidR="00323DB5" w:rsidRDefault="00000000">
      <w:pPr>
        <w:numPr>
          <w:ilvl w:val="1"/>
          <w:numId w:val="3"/>
        </w:numPr>
        <w:tabs>
          <w:tab w:val="left" w:pos="-1332"/>
          <w:tab w:val="left" w:pos="0"/>
        </w:tabs>
        <w:spacing w:after="0" w:line="240" w:lineRule="auto"/>
        <w:ind w:right="3"/>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Pārdevējs apņemas neieķīlāt Objektu vai kā citādi to vairāk neapgrūtināt, kā arī neatsavināt to kādai trešajai personai no šī Līguma noslēgšanas brīža līdz Pircēja īpašuma tiesības uz Objektu tiek </w:t>
      </w:r>
      <w:proofErr w:type="spellStart"/>
      <w:r>
        <w:rPr>
          <w:rFonts w:ascii="Times New Roman" w:eastAsia="Times New Roman" w:hAnsi="Times New Roman"/>
          <w:kern w:val="0"/>
          <w:sz w:val="24"/>
          <w:szCs w:val="24"/>
        </w:rPr>
        <w:t>korroborētas</w:t>
      </w:r>
      <w:proofErr w:type="spellEnd"/>
      <w:r>
        <w:rPr>
          <w:rFonts w:ascii="Times New Roman" w:eastAsia="Times New Roman" w:hAnsi="Times New Roman"/>
          <w:kern w:val="0"/>
          <w:sz w:val="24"/>
          <w:szCs w:val="24"/>
        </w:rPr>
        <w:t xml:space="preserve"> Zemesgrāmatā.</w:t>
      </w:r>
    </w:p>
    <w:p w14:paraId="5A2DF37D" w14:textId="77777777" w:rsidR="00323DB5" w:rsidRDefault="00323DB5">
      <w:pPr>
        <w:spacing w:after="0" w:line="240" w:lineRule="auto"/>
        <w:ind w:right="3"/>
        <w:jc w:val="both"/>
        <w:rPr>
          <w:rFonts w:ascii="Times New Roman" w:eastAsia="Times New Roman" w:hAnsi="Times New Roman"/>
          <w:kern w:val="0"/>
          <w:sz w:val="24"/>
          <w:szCs w:val="24"/>
        </w:rPr>
      </w:pPr>
    </w:p>
    <w:p w14:paraId="2FE2FA39" w14:textId="77777777" w:rsidR="00323DB5" w:rsidRDefault="00000000">
      <w:pPr>
        <w:numPr>
          <w:ilvl w:val="0"/>
          <w:numId w:val="3"/>
        </w:numPr>
        <w:tabs>
          <w:tab w:val="left" w:pos="-360"/>
          <w:tab w:val="left" w:pos="0"/>
        </w:tabs>
        <w:spacing w:after="0" w:line="240" w:lineRule="auto"/>
        <w:ind w:right="3"/>
        <w:jc w:val="both"/>
        <w:rPr>
          <w:rFonts w:ascii="Times New Roman" w:eastAsia="Times New Roman" w:hAnsi="Times New Roman"/>
          <w:b/>
          <w:kern w:val="0"/>
          <w:sz w:val="24"/>
          <w:szCs w:val="24"/>
        </w:rPr>
      </w:pPr>
      <w:r>
        <w:rPr>
          <w:rFonts w:ascii="Times New Roman" w:eastAsia="Times New Roman" w:hAnsi="Times New Roman"/>
          <w:b/>
          <w:kern w:val="0"/>
          <w:sz w:val="24"/>
          <w:szCs w:val="24"/>
        </w:rPr>
        <w:t>PIRCĒJA PIENĀKUMI</w:t>
      </w:r>
    </w:p>
    <w:p w14:paraId="31A62131" w14:textId="77777777" w:rsidR="00323DB5" w:rsidRDefault="00000000">
      <w:pPr>
        <w:numPr>
          <w:ilvl w:val="1"/>
          <w:numId w:val="3"/>
        </w:numPr>
        <w:tabs>
          <w:tab w:val="left" w:pos="-1332"/>
          <w:tab w:val="left" w:pos="0"/>
        </w:tabs>
        <w:spacing w:after="0" w:line="240" w:lineRule="auto"/>
        <w:ind w:right="3"/>
        <w:jc w:val="both"/>
        <w:rPr>
          <w:rFonts w:ascii="Times New Roman" w:eastAsia="Times New Roman" w:hAnsi="Times New Roman"/>
          <w:kern w:val="0"/>
          <w:sz w:val="24"/>
          <w:szCs w:val="24"/>
        </w:rPr>
      </w:pPr>
      <w:r>
        <w:rPr>
          <w:rFonts w:ascii="Times New Roman" w:eastAsia="Times New Roman" w:hAnsi="Times New Roman"/>
          <w:kern w:val="0"/>
          <w:sz w:val="24"/>
          <w:szCs w:val="24"/>
        </w:rPr>
        <w:t>PIRCĒJAM ir zināmi un saistoši visi īpašuma lietošanas tiesību ierobežojumi, kas nostiprināti zemesgrāmatā.</w:t>
      </w:r>
    </w:p>
    <w:p w14:paraId="4D542F63" w14:textId="77777777" w:rsidR="00323DB5" w:rsidRDefault="00323DB5">
      <w:pPr>
        <w:spacing w:after="0" w:line="240" w:lineRule="auto"/>
        <w:ind w:right="3"/>
        <w:jc w:val="both"/>
        <w:rPr>
          <w:rFonts w:ascii="Times New Roman" w:eastAsia="Times New Roman" w:hAnsi="Times New Roman"/>
          <w:kern w:val="0"/>
          <w:sz w:val="24"/>
          <w:szCs w:val="24"/>
        </w:rPr>
      </w:pPr>
    </w:p>
    <w:p w14:paraId="31AAD9F5" w14:textId="77777777" w:rsidR="00323DB5" w:rsidRDefault="00000000">
      <w:pPr>
        <w:numPr>
          <w:ilvl w:val="0"/>
          <w:numId w:val="3"/>
        </w:numPr>
        <w:tabs>
          <w:tab w:val="left" w:pos="-360"/>
          <w:tab w:val="left" w:pos="0"/>
        </w:tabs>
        <w:spacing w:after="0" w:line="240" w:lineRule="auto"/>
        <w:ind w:right="3"/>
        <w:jc w:val="both"/>
        <w:rPr>
          <w:rFonts w:ascii="Times New Roman" w:eastAsia="Times New Roman" w:hAnsi="Times New Roman"/>
          <w:b/>
          <w:bCs/>
          <w:kern w:val="0"/>
          <w:sz w:val="24"/>
          <w:szCs w:val="24"/>
        </w:rPr>
      </w:pPr>
      <w:r>
        <w:rPr>
          <w:rFonts w:ascii="Times New Roman" w:eastAsia="Times New Roman" w:hAnsi="Times New Roman"/>
          <w:b/>
          <w:bCs/>
          <w:kern w:val="0"/>
          <w:sz w:val="24"/>
          <w:szCs w:val="24"/>
        </w:rPr>
        <w:t>Pušu apliecinājumi</w:t>
      </w:r>
    </w:p>
    <w:p w14:paraId="0278628D" w14:textId="77777777" w:rsidR="00323DB5" w:rsidRDefault="00000000">
      <w:pPr>
        <w:numPr>
          <w:ilvl w:val="1"/>
          <w:numId w:val="3"/>
        </w:numPr>
        <w:tabs>
          <w:tab w:val="left" w:pos="-1332"/>
          <w:tab w:val="left" w:pos="0"/>
        </w:tabs>
        <w:spacing w:after="0" w:line="240" w:lineRule="auto"/>
        <w:ind w:right="3"/>
        <w:jc w:val="both"/>
        <w:rPr>
          <w:rFonts w:ascii="Times New Roman" w:eastAsia="Times New Roman" w:hAnsi="Times New Roman"/>
          <w:kern w:val="0"/>
          <w:sz w:val="24"/>
          <w:szCs w:val="24"/>
        </w:rPr>
      </w:pPr>
      <w:r>
        <w:rPr>
          <w:rFonts w:ascii="Times New Roman" w:eastAsia="Times New Roman" w:hAnsi="Times New Roman"/>
          <w:kern w:val="0"/>
          <w:sz w:val="24"/>
          <w:szCs w:val="24"/>
        </w:rPr>
        <w:t>Pārdevējs apliecina, ka līdz šī Līguma noslēgšanai Objekts nav nevienam citam atsavināts, un par to nav strīda, par kuriem Pircējam nebūtu zināms.</w:t>
      </w:r>
    </w:p>
    <w:p w14:paraId="5F6966D4" w14:textId="77777777" w:rsidR="00323DB5" w:rsidRDefault="00000000">
      <w:pPr>
        <w:numPr>
          <w:ilvl w:val="1"/>
          <w:numId w:val="3"/>
        </w:numPr>
        <w:tabs>
          <w:tab w:val="left" w:pos="-1332"/>
          <w:tab w:val="left" w:pos="0"/>
        </w:tabs>
        <w:spacing w:after="0" w:line="240" w:lineRule="auto"/>
        <w:ind w:right="3"/>
        <w:jc w:val="both"/>
        <w:rPr>
          <w:rFonts w:ascii="Times New Roman" w:eastAsia="Times New Roman" w:hAnsi="Times New Roman"/>
          <w:kern w:val="0"/>
          <w:sz w:val="24"/>
          <w:szCs w:val="24"/>
        </w:rPr>
      </w:pPr>
      <w:r>
        <w:rPr>
          <w:rFonts w:ascii="Times New Roman" w:eastAsia="Times New Roman" w:hAnsi="Times New Roman"/>
          <w:kern w:val="0"/>
          <w:sz w:val="24"/>
          <w:szCs w:val="24"/>
        </w:rPr>
        <w:t>Pircējs, parakstot šo Līgumu, apliecina, ka viņam ir zināms Objekta stāvoklis dabā, tā atrašanās vieta un lietošanas tiesību apgrūtinājumi, un viņam nav pretenziju pret Pārdevēju šajā sakarā, tagad, kā arī atsakās no tiesībām tādas celt nākotnē.</w:t>
      </w:r>
    </w:p>
    <w:p w14:paraId="699AC847" w14:textId="77777777" w:rsidR="00323DB5" w:rsidRDefault="00000000">
      <w:pPr>
        <w:numPr>
          <w:ilvl w:val="1"/>
          <w:numId w:val="3"/>
        </w:numPr>
        <w:tabs>
          <w:tab w:val="left" w:pos="-1332"/>
          <w:tab w:val="left" w:pos="0"/>
        </w:tabs>
        <w:spacing w:after="0" w:line="240" w:lineRule="auto"/>
        <w:ind w:right="3"/>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Pircējs apliecina, ka viņam ir pilnībā saprotami Civillikuma 993.pants un 994.pants, ka nekustamā īpašuma nodošana nerada īpašuma tiesības, bet par nekustamā īpašuma īpašnieku atzīstams tikai tas, kas par tādu ierakstīts zemesgrāmatā.</w:t>
      </w:r>
    </w:p>
    <w:p w14:paraId="720246E6" w14:textId="77777777" w:rsidR="00323DB5" w:rsidRDefault="00323DB5">
      <w:pPr>
        <w:spacing w:after="0" w:line="240" w:lineRule="auto"/>
        <w:ind w:right="3"/>
        <w:jc w:val="both"/>
        <w:rPr>
          <w:rFonts w:ascii="Times New Roman" w:eastAsia="Times New Roman" w:hAnsi="Times New Roman"/>
          <w:kern w:val="0"/>
          <w:sz w:val="24"/>
          <w:szCs w:val="24"/>
        </w:rPr>
      </w:pPr>
    </w:p>
    <w:p w14:paraId="5C66D01A" w14:textId="77777777" w:rsidR="00323DB5" w:rsidRDefault="00000000">
      <w:pPr>
        <w:numPr>
          <w:ilvl w:val="0"/>
          <w:numId w:val="3"/>
        </w:numPr>
        <w:tabs>
          <w:tab w:val="left" w:pos="-360"/>
          <w:tab w:val="left" w:pos="0"/>
        </w:tabs>
        <w:spacing w:after="0" w:line="240" w:lineRule="auto"/>
        <w:ind w:right="3"/>
        <w:jc w:val="both"/>
        <w:rPr>
          <w:rFonts w:ascii="Times New Roman" w:eastAsia="Times New Roman" w:hAnsi="Times New Roman"/>
          <w:b/>
          <w:bCs/>
          <w:kern w:val="0"/>
          <w:sz w:val="24"/>
          <w:szCs w:val="24"/>
        </w:rPr>
      </w:pPr>
      <w:r>
        <w:rPr>
          <w:rFonts w:ascii="Times New Roman" w:eastAsia="Times New Roman" w:hAnsi="Times New Roman"/>
          <w:b/>
          <w:bCs/>
          <w:kern w:val="0"/>
          <w:sz w:val="24"/>
          <w:szCs w:val="24"/>
        </w:rPr>
        <w:t>Citi noteikumi</w:t>
      </w:r>
    </w:p>
    <w:p w14:paraId="6F4A5AAC" w14:textId="77777777" w:rsidR="00323DB5" w:rsidRDefault="00000000">
      <w:pPr>
        <w:numPr>
          <w:ilvl w:val="1"/>
          <w:numId w:val="3"/>
        </w:numPr>
        <w:tabs>
          <w:tab w:val="left" w:pos="-1332"/>
          <w:tab w:val="left" w:pos="0"/>
        </w:tabs>
        <w:spacing w:after="0" w:line="240" w:lineRule="auto"/>
        <w:ind w:right="3"/>
        <w:jc w:val="both"/>
        <w:rPr>
          <w:rFonts w:ascii="Times New Roman" w:eastAsia="Times New Roman" w:hAnsi="Times New Roman"/>
          <w:kern w:val="0"/>
          <w:sz w:val="24"/>
          <w:szCs w:val="24"/>
        </w:rPr>
      </w:pPr>
      <w:r>
        <w:rPr>
          <w:rFonts w:ascii="Times New Roman" w:eastAsia="Times New Roman" w:hAnsi="Times New Roman"/>
          <w:kern w:val="0"/>
          <w:sz w:val="24"/>
          <w:szCs w:val="24"/>
        </w:rPr>
        <w:t>Šis Līgums ir saistošs Pušu tiesību un saistību pārņēmējiem.</w:t>
      </w:r>
    </w:p>
    <w:p w14:paraId="12856189" w14:textId="77777777" w:rsidR="00323DB5" w:rsidRDefault="00000000">
      <w:pPr>
        <w:numPr>
          <w:ilvl w:val="1"/>
          <w:numId w:val="3"/>
        </w:numPr>
        <w:tabs>
          <w:tab w:val="left" w:pos="-1332"/>
          <w:tab w:val="left" w:pos="0"/>
        </w:tabs>
        <w:spacing w:after="0" w:line="240" w:lineRule="auto"/>
        <w:ind w:right="3"/>
        <w:jc w:val="both"/>
        <w:rPr>
          <w:rFonts w:ascii="Times New Roman" w:eastAsia="Times New Roman" w:hAnsi="Times New Roman"/>
          <w:kern w:val="0"/>
          <w:sz w:val="24"/>
          <w:szCs w:val="24"/>
        </w:rPr>
      </w:pPr>
      <w:r>
        <w:rPr>
          <w:rFonts w:ascii="Times New Roman" w:eastAsia="Times New Roman" w:hAnsi="Times New Roman"/>
          <w:kern w:val="0"/>
          <w:sz w:val="24"/>
          <w:szCs w:val="24"/>
        </w:rPr>
        <w:t>Līgums stājas spēkā ar parakstīšanas brīdi un ir spēkā līdz Pušu saistību pilnīgai izpildei.</w:t>
      </w:r>
    </w:p>
    <w:p w14:paraId="21FB91B9" w14:textId="77777777" w:rsidR="00323DB5" w:rsidRDefault="00000000">
      <w:pPr>
        <w:numPr>
          <w:ilvl w:val="1"/>
          <w:numId w:val="3"/>
        </w:numPr>
        <w:tabs>
          <w:tab w:val="left" w:pos="-1332"/>
          <w:tab w:val="left" w:pos="0"/>
        </w:tabs>
        <w:spacing w:after="0" w:line="240" w:lineRule="auto"/>
        <w:ind w:right="3"/>
        <w:jc w:val="both"/>
        <w:rPr>
          <w:rFonts w:ascii="Times New Roman" w:eastAsia="Times New Roman" w:hAnsi="Times New Roman"/>
          <w:kern w:val="0"/>
          <w:sz w:val="24"/>
          <w:szCs w:val="24"/>
        </w:rPr>
      </w:pPr>
      <w:r>
        <w:rPr>
          <w:rFonts w:ascii="Times New Roman" w:eastAsia="Times New Roman" w:hAnsi="Times New Roman"/>
          <w:kern w:val="0"/>
          <w:sz w:val="24"/>
          <w:szCs w:val="24"/>
        </w:rPr>
        <w:t>Visus strīdus, kas rodas Līguma izpildes gaitā, Puses cenšas atrisināt pārrunu ceļā, ja tas nav iespējams, tad strīdu izskata vispārējās jurisdikcijas tiesa.</w:t>
      </w:r>
    </w:p>
    <w:p w14:paraId="4B122E96" w14:textId="77777777" w:rsidR="00323DB5" w:rsidRDefault="00000000">
      <w:pPr>
        <w:numPr>
          <w:ilvl w:val="1"/>
          <w:numId w:val="3"/>
        </w:numPr>
        <w:tabs>
          <w:tab w:val="left" w:pos="-1332"/>
          <w:tab w:val="left" w:pos="0"/>
        </w:tabs>
        <w:spacing w:after="0" w:line="240" w:lineRule="auto"/>
        <w:ind w:right="3"/>
        <w:jc w:val="both"/>
        <w:rPr>
          <w:rFonts w:ascii="Times New Roman" w:eastAsia="Times New Roman" w:hAnsi="Times New Roman"/>
          <w:kern w:val="0"/>
          <w:sz w:val="24"/>
          <w:szCs w:val="24"/>
        </w:rPr>
      </w:pPr>
      <w:r>
        <w:rPr>
          <w:rFonts w:ascii="Times New Roman" w:eastAsia="Times New Roman" w:hAnsi="Times New Roman"/>
          <w:kern w:val="0"/>
          <w:sz w:val="24"/>
          <w:szCs w:val="24"/>
        </w:rPr>
        <w:t>Gadījums, kad viena Puse uzsāk strīdu (tajā skaitā – iesniedz prasību tiesā), nav uzskatāms par pamatu, lai nepildītu ar šo Līgumu uzņemtās saistības.</w:t>
      </w:r>
    </w:p>
    <w:p w14:paraId="13921C2B" w14:textId="77777777" w:rsidR="00323DB5" w:rsidRDefault="00000000">
      <w:pPr>
        <w:numPr>
          <w:ilvl w:val="1"/>
          <w:numId w:val="3"/>
        </w:numPr>
        <w:tabs>
          <w:tab w:val="left" w:pos="-1332"/>
          <w:tab w:val="left" w:pos="0"/>
        </w:tabs>
        <w:spacing w:after="0" w:line="240" w:lineRule="auto"/>
        <w:ind w:right="3"/>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Līgums atceļams, grozāms vai papildināms, tikai Pusēm rakstiski vienojoties, Vienošanās par izmaiņām Līgumā noformējama </w:t>
      </w:r>
      <w:proofErr w:type="spellStart"/>
      <w:r>
        <w:rPr>
          <w:rFonts w:ascii="Times New Roman" w:eastAsia="Times New Roman" w:hAnsi="Times New Roman"/>
          <w:kern w:val="0"/>
          <w:sz w:val="24"/>
          <w:szCs w:val="24"/>
        </w:rPr>
        <w:t>rakstveidā</w:t>
      </w:r>
      <w:proofErr w:type="spellEnd"/>
      <w:r>
        <w:rPr>
          <w:rFonts w:ascii="Times New Roman" w:eastAsia="Times New Roman" w:hAnsi="Times New Roman"/>
          <w:kern w:val="0"/>
          <w:sz w:val="24"/>
          <w:szCs w:val="24"/>
        </w:rPr>
        <w:t xml:space="preserve"> un Pušu parakstīta kļūst par šī Līguma neatņemamu sastāvdaļu.</w:t>
      </w:r>
    </w:p>
    <w:p w14:paraId="674F51C5" w14:textId="77777777" w:rsidR="00323DB5" w:rsidRDefault="00000000">
      <w:pPr>
        <w:numPr>
          <w:ilvl w:val="1"/>
          <w:numId w:val="3"/>
        </w:numPr>
        <w:tabs>
          <w:tab w:val="left" w:pos="-1332"/>
          <w:tab w:val="left" w:pos="0"/>
        </w:tabs>
        <w:spacing w:after="0" w:line="240" w:lineRule="auto"/>
        <w:ind w:right="3"/>
        <w:jc w:val="both"/>
        <w:rPr>
          <w:rFonts w:ascii="Times New Roman" w:eastAsia="Times New Roman" w:hAnsi="Times New Roman"/>
          <w:kern w:val="0"/>
          <w:sz w:val="24"/>
          <w:szCs w:val="24"/>
        </w:rPr>
      </w:pPr>
      <w:r>
        <w:rPr>
          <w:rFonts w:ascii="Times New Roman" w:eastAsia="Times New Roman" w:hAnsi="Times New Roman"/>
          <w:kern w:val="0"/>
          <w:sz w:val="24"/>
          <w:szCs w:val="24"/>
        </w:rPr>
        <w:t>Līgums sastādīts latviešu valodā uz ___ lapām 4 (četros) eksemplāros, no kuriem divi eksemplāri tiek nodoti Pircējam, divi eksemplāri paliek Pārdevējam.</w:t>
      </w:r>
    </w:p>
    <w:p w14:paraId="6900DC96" w14:textId="77777777" w:rsidR="00323DB5" w:rsidRDefault="00323DB5">
      <w:pPr>
        <w:spacing w:after="0" w:line="240" w:lineRule="auto"/>
        <w:ind w:right="3"/>
        <w:jc w:val="both"/>
        <w:rPr>
          <w:rFonts w:ascii="Times New Roman" w:eastAsia="Times New Roman" w:hAnsi="Times New Roman"/>
          <w:kern w:val="0"/>
          <w:sz w:val="24"/>
          <w:szCs w:val="24"/>
        </w:rPr>
      </w:pPr>
    </w:p>
    <w:p w14:paraId="611B6784" w14:textId="77777777" w:rsidR="00323DB5" w:rsidRDefault="00000000">
      <w:pPr>
        <w:numPr>
          <w:ilvl w:val="0"/>
          <w:numId w:val="3"/>
        </w:numPr>
        <w:spacing w:after="0" w:line="240" w:lineRule="auto"/>
        <w:ind w:right="3"/>
        <w:jc w:val="both"/>
        <w:rPr>
          <w:rFonts w:ascii="Times New Roman" w:eastAsia="Times New Roman" w:hAnsi="Times New Roman"/>
          <w:b/>
          <w:bCs/>
          <w:kern w:val="0"/>
          <w:sz w:val="24"/>
          <w:szCs w:val="24"/>
        </w:rPr>
      </w:pPr>
      <w:r>
        <w:rPr>
          <w:rFonts w:ascii="Times New Roman" w:eastAsia="Times New Roman" w:hAnsi="Times New Roman"/>
          <w:b/>
          <w:bCs/>
          <w:kern w:val="0"/>
          <w:sz w:val="24"/>
          <w:szCs w:val="24"/>
        </w:rPr>
        <w:t>PUŠU REKVIZĪTI</w:t>
      </w:r>
    </w:p>
    <w:p w14:paraId="735F2AE9" w14:textId="77777777" w:rsidR="00323DB5" w:rsidRDefault="00323DB5">
      <w:pPr>
        <w:spacing w:after="0" w:line="240" w:lineRule="auto"/>
        <w:ind w:right="3"/>
        <w:jc w:val="both"/>
        <w:rPr>
          <w:rFonts w:ascii="Times New Roman" w:eastAsia="Times New Roman" w:hAnsi="Times New Roman"/>
          <w:b/>
          <w:bCs/>
          <w:kern w:val="0"/>
          <w:sz w:val="24"/>
          <w:szCs w:val="24"/>
        </w:rPr>
      </w:pPr>
    </w:p>
    <w:tbl>
      <w:tblPr>
        <w:tblW w:w="9187" w:type="dxa"/>
        <w:tblCellMar>
          <w:left w:w="10" w:type="dxa"/>
          <w:right w:w="10" w:type="dxa"/>
        </w:tblCellMar>
        <w:tblLook w:val="04A0" w:firstRow="1" w:lastRow="0" w:firstColumn="1" w:lastColumn="0" w:noHBand="0" w:noVBand="1"/>
      </w:tblPr>
      <w:tblGrid>
        <w:gridCol w:w="4598"/>
        <w:gridCol w:w="4589"/>
      </w:tblGrid>
      <w:tr w:rsidR="00323DB5" w14:paraId="2BF0DF84" w14:textId="77777777">
        <w:tblPrEx>
          <w:tblCellMar>
            <w:top w:w="0" w:type="dxa"/>
            <w:bottom w:w="0" w:type="dxa"/>
          </w:tblCellMar>
        </w:tblPrEx>
        <w:trPr>
          <w:trHeight w:val="2134"/>
        </w:trPr>
        <w:tc>
          <w:tcPr>
            <w:tcW w:w="4598" w:type="dxa"/>
            <w:shd w:val="clear" w:color="auto" w:fill="auto"/>
            <w:tcMar>
              <w:top w:w="0" w:type="dxa"/>
              <w:left w:w="108" w:type="dxa"/>
              <w:bottom w:w="0" w:type="dxa"/>
              <w:right w:w="108" w:type="dxa"/>
            </w:tcMar>
          </w:tcPr>
          <w:p w14:paraId="24FE256E" w14:textId="77777777" w:rsidR="00323DB5" w:rsidRDefault="00000000">
            <w:pPr>
              <w:spacing w:after="0" w:line="240" w:lineRule="auto"/>
              <w:ind w:right="3"/>
              <w:jc w:val="both"/>
              <w:rPr>
                <w:rFonts w:ascii="Times New Roman" w:eastAsia="Times New Roman" w:hAnsi="Times New Roman"/>
                <w:b/>
                <w:kern w:val="0"/>
                <w:sz w:val="24"/>
                <w:szCs w:val="24"/>
              </w:rPr>
            </w:pPr>
            <w:r>
              <w:rPr>
                <w:rFonts w:ascii="Times New Roman" w:eastAsia="Times New Roman" w:hAnsi="Times New Roman"/>
                <w:b/>
                <w:kern w:val="0"/>
                <w:sz w:val="24"/>
                <w:szCs w:val="24"/>
              </w:rPr>
              <w:t>Pārdevējs</w:t>
            </w:r>
          </w:p>
          <w:p w14:paraId="44EEBF4F" w14:textId="77777777" w:rsidR="00323DB5" w:rsidRDefault="00000000">
            <w:pPr>
              <w:spacing w:after="0" w:line="240" w:lineRule="auto"/>
              <w:ind w:right="3"/>
              <w:jc w:val="both"/>
              <w:rPr>
                <w:rFonts w:ascii="Times New Roman" w:eastAsia="Times New Roman" w:hAnsi="Times New Roman"/>
                <w:b/>
                <w:bCs/>
                <w:kern w:val="0"/>
                <w:sz w:val="24"/>
                <w:szCs w:val="24"/>
              </w:rPr>
            </w:pPr>
            <w:r>
              <w:rPr>
                <w:rFonts w:ascii="Times New Roman" w:eastAsia="Times New Roman" w:hAnsi="Times New Roman"/>
                <w:b/>
                <w:bCs/>
                <w:kern w:val="0"/>
                <w:sz w:val="24"/>
                <w:szCs w:val="24"/>
              </w:rPr>
              <w:t>Limbažu novada pašvaldība</w:t>
            </w:r>
          </w:p>
          <w:p w14:paraId="162E0514" w14:textId="77777777" w:rsidR="00323DB5" w:rsidRDefault="00000000">
            <w:pPr>
              <w:spacing w:after="0" w:line="240" w:lineRule="auto"/>
              <w:ind w:right="3"/>
              <w:jc w:val="both"/>
              <w:rPr>
                <w:rFonts w:ascii="Times New Roman" w:eastAsia="Times New Roman" w:hAnsi="Times New Roman"/>
                <w:bCs/>
                <w:kern w:val="0"/>
                <w:sz w:val="24"/>
                <w:szCs w:val="24"/>
              </w:rPr>
            </w:pPr>
            <w:r>
              <w:rPr>
                <w:rFonts w:ascii="Times New Roman" w:eastAsia="Times New Roman" w:hAnsi="Times New Roman"/>
                <w:bCs/>
                <w:kern w:val="0"/>
                <w:sz w:val="24"/>
                <w:szCs w:val="24"/>
              </w:rPr>
              <w:t>Nodokļu maksātāja reģ.Nr.90009114631</w:t>
            </w:r>
            <w:r>
              <w:rPr>
                <w:rFonts w:ascii="Times New Roman" w:eastAsia="Times New Roman" w:hAnsi="Times New Roman"/>
                <w:bCs/>
                <w:kern w:val="0"/>
                <w:sz w:val="24"/>
                <w:szCs w:val="24"/>
              </w:rPr>
              <w:tab/>
            </w:r>
          </w:p>
          <w:p w14:paraId="7E859FC3" w14:textId="77777777" w:rsidR="00323DB5" w:rsidRDefault="00000000">
            <w:pPr>
              <w:spacing w:after="0" w:line="240" w:lineRule="auto"/>
              <w:ind w:right="3"/>
              <w:jc w:val="both"/>
              <w:rPr>
                <w:rFonts w:ascii="Times New Roman" w:eastAsia="Times New Roman" w:hAnsi="Times New Roman"/>
                <w:bCs/>
                <w:kern w:val="0"/>
                <w:sz w:val="24"/>
                <w:szCs w:val="24"/>
              </w:rPr>
            </w:pPr>
            <w:r>
              <w:rPr>
                <w:rFonts w:ascii="Times New Roman" w:eastAsia="Times New Roman" w:hAnsi="Times New Roman"/>
                <w:bCs/>
                <w:kern w:val="0"/>
                <w:sz w:val="24"/>
                <w:szCs w:val="24"/>
              </w:rPr>
              <w:t>Juridiskā adrese: Rīgas iela 16</w:t>
            </w:r>
          </w:p>
          <w:p w14:paraId="674EF153" w14:textId="77777777" w:rsidR="00323DB5" w:rsidRDefault="00000000">
            <w:pPr>
              <w:spacing w:after="0" w:line="240" w:lineRule="auto"/>
              <w:ind w:right="3"/>
              <w:jc w:val="both"/>
              <w:rPr>
                <w:rFonts w:ascii="Times New Roman" w:eastAsia="Times New Roman" w:hAnsi="Times New Roman"/>
                <w:bCs/>
                <w:kern w:val="0"/>
                <w:sz w:val="24"/>
                <w:szCs w:val="24"/>
              </w:rPr>
            </w:pPr>
            <w:r>
              <w:rPr>
                <w:rFonts w:ascii="Times New Roman" w:eastAsia="Times New Roman" w:hAnsi="Times New Roman"/>
                <w:bCs/>
                <w:kern w:val="0"/>
                <w:sz w:val="24"/>
                <w:szCs w:val="24"/>
              </w:rPr>
              <w:t>Limbaži, Limbažu novads, LV-4001</w:t>
            </w:r>
          </w:p>
          <w:p w14:paraId="5A8CF629" w14:textId="77777777" w:rsidR="00323DB5" w:rsidRDefault="00000000">
            <w:pPr>
              <w:spacing w:after="0" w:line="240" w:lineRule="auto"/>
              <w:ind w:right="3"/>
              <w:jc w:val="both"/>
              <w:rPr>
                <w:rFonts w:ascii="Times New Roman" w:eastAsia="Times New Roman" w:hAnsi="Times New Roman"/>
                <w:bCs/>
                <w:kern w:val="0"/>
                <w:sz w:val="24"/>
                <w:szCs w:val="24"/>
              </w:rPr>
            </w:pPr>
            <w:r>
              <w:rPr>
                <w:rFonts w:ascii="Times New Roman" w:eastAsia="Times New Roman" w:hAnsi="Times New Roman"/>
                <w:bCs/>
                <w:kern w:val="0"/>
                <w:sz w:val="24"/>
                <w:szCs w:val="24"/>
              </w:rPr>
              <w:t>Bankas rekvizīti: AS “SEB banka”</w:t>
            </w:r>
          </w:p>
          <w:p w14:paraId="6CCC6A25" w14:textId="77777777" w:rsidR="00323DB5" w:rsidRDefault="00000000">
            <w:pPr>
              <w:spacing w:after="0" w:line="240" w:lineRule="auto"/>
              <w:ind w:right="3"/>
              <w:jc w:val="both"/>
            </w:pPr>
            <w:r>
              <w:rPr>
                <w:noProof/>
              </w:rPr>
              <mc:AlternateContent>
                <mc:Choice Requires="wps">
                  <w:drawing>
                    <wp:anchor distT="0" distB="0" distL="114300" distR="114300" simplePos="0" relativeHeight="251659264" behindDoc="0" locked="0" layoutInCell="1" allowOverlap="1" wp14:anchorId="4FF6BCFF" wp14:editId="47BD604C">
                      <wp:simplePos x="0" y="0"/>
                      <wp:positionH relativeFrom="column">
                        <wp:posOffset>41906</wp:posOffset>
                      </wp:positionH>
                      <wp:positionV relativeFrom="paragraph">
                        <wp:posOffset>791212</wp:posOffset>
                      </wp:positionV>
                      <wp:extent cx="2600325" cy="0"/>
                      <wp:effectExtent l="0" t="0" r="0" b="0"/>
                      <wp:wrapNone/>
                      <wp:docPr id="813178994" name="Taisns savienotājs 5"/>
                      <wp:cNvGraphicFramePr/>
                      <a:graphic xmlns:a="http://schemas.openxmlformats.org/drawingml/2006/main">
                        <a:graphicData uri="http://schemas.microsoft.com/office/word/2010/wordprocessingShape">
                          <wps:wsp>
                            <wps:cNvCnPr/>
                            <wps:spPr>
                              <a:xfrm>
                                <a:off x="0" y="0"/>
                                <a:ext cx="2600325" cy="0"/>
                              </a:xfrm>
                              <a:prstGeom prst="straightConnector1">
                                <a:avLst/>
                              </a:prstGeom>
                              <a:noFill/>
                              <a:ln w="9528" cap="flat">
                                <a:solidFill>
                                  <a:srgbClr val="000000"/>
                                </a:solidFill>
                                <a:prstDash val="solid"/>
                                <a:miter/>
                              </a:ln>
                            </wps:spPr>
                            <wps:bodyPr/>
                          </wps:wsp>
                        </a:graphicData>
                      </a:graphic>
                    </wp:anchor>
                  </w:drawing>
                </mc:Choice>
                <mc:Fallback>
                  <w:pict>
                    <v:shapetype w14:anchorId="3561536C" id="_x0000_t32" coordsize="21600,21600" o:spt="32" o:oned="t" path="m,l21600,21600e" filled="f">
                      <v:path arrowok="t" fillok="f" o:connecttype="none"/>
                      <o:lock v:ext="edit" shapetype="t"/>
                    </v:shapetype>
                    <v:shape id="Taisns savienotājs 5" o:spid="_x0000_s1026" type="#_x0000_t32" style="position:absolute;margin-left:3.3pt;margin-top:62.3pt;width:204.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" strokeweight=".26467mm">
                      <v:stroke joinstyle="miter"/>
                    </v:shape>
                  </w:pict>
                </mc:Fallback>
              </mc:AlternateContent>
            </w:r>
            <w:r>
              <w:rPr>
                <w:rFonts w:ascii="Times New Roman" w:eastAsia="Times New Roman" w:hAnsi="Times New Roman"/>
                <w:bCs/>
                <w:kern w:val="0"/>
                <w:sz w:val="24"/>
                <w:szCs w:val="24"/>
              </w:rPr>
              <w:t>Konts Nr. LV71 UNLA 0013 0131 3084 8</w:t>
            </w:r>
          </w:p>
          <w:p w14:paraId="7910F2D1" w14:textId="77777777" w:rsidR="00323DB5" w:rsidRDefault="00000000">
            <w:pPr>
              <w:spacing w:after="0" w:line="240" w:lineRule="auto"/>
              <w:ind w:right="3"/>
              <w:jc w:val="both"/>
            </w:pPr>
            <w:r>
              <w:rPr>
                <w:rFonts w:ascii="Times New Roman" w:eastAsia="Times New Roman" w:hAnsi="Times New Roman"/>
                <w:bCs/>
                <w:kern w:val="0"/>
                <w:sz w:val="24"/>
                <w:szCs w:val="24"/>
              </w:rPr>
              <w:t>Kods UNLALV2X</w:t>
            </w:r>
          </w:p>
        </w:tc>
        <w:tc>
          <w:tcPr>
            <w:tcW w:w="4589" w:type="dxa"/>
            <w:shd w:val="clear" w:color="auto" w:fill="auto"/>
            <w:tcMar>
              <w:top w:w="0" w:type="dxa"/>
              <w:left w:w="108" w:type="dxa"/>
              <w:bottom w:w="0" w:type="dxa"/>
              <w:right w:w="108" w:type="dxa"/>
            </w:tcMar>
          </w:tcPr>
          <w:p w14:paraId="1A4032FD" w14:textId="77777777" w:rsidR="00323DB5" w:rsidRDefault="00000000">
            <w:pPr>
              <w:spacing w:after="0" w:line="240" w:lineRule="auto"/>
              <w:ind w:right="3"/>
              <w:jc w:val="both"/>
            </w:pPr>
            <w:r>
              <w:rPr>
                <w:noProof/>
              </w:rPr>
              <mc:AlternateContent>
                <mc:Choice Requires="wps">
                  <w:drawing>
                    <wp:anchor distT="0" distB="0" distL="114300" distR="114300" simplePos="0" relativeHeight="251663360" behindDoc="0" locked="0" layoutInCell="1" allowOverlap="1" wp14:anchorId="47241F65" wp14:editId="4FD55316">
                      <wp:simplePos x="0" y="0"/>
                      <wp:positionH relativeFrom="column">
                        <wp:posOffset>7616</wp:posOffset>
                      </wp:positionH>
                      <wp:positionV relativeFrom="paragraph">
                        <wp:posOffset>756922</wp:posOffset>
                      </wp:positionV>
                      <wp:extent cx="2476507" cy="0"/>
                      <wp:effectExtent l="0" t="0" r="0" b="0"/>
                      <wp:wrapNone/>
                      <wp:docPr id="1220714082" name="Taisns savienotājs 4"/>
                      <wp:cNvGraphicFramePr/>
                      <a:graphic xmlns:a="http://schemas.openxmlformats.org/drawingml/2006/main">
                        <a:graphicData uri="http://schemas.microsoft.com/office/word/2010/wordprocessingShape">
                          <wps:wsp>
                            <wps:cNvCnPr/>
                            <wps:spPr>
                              <a:xfrm>
                                <a:off x="0" y="0"/>
                                <a:ext cx="2476507" cy="0"/>
                              </a:xfrm>
                              <a:prstGeom prst="straightConnector1">
                                <a:avLst/>
                              </a:prstGeom>
                              <a:noFill/>
                              <a:ln w="9528" cap="flat">
                                <a:solidFill>
                                  <a:srgbClr val="000000"/>
                                </a:solidFill>
                                <a:prstDash val="solid"/>
                                <a:miter/>
                              </a:ln>
                            </wps:spPr>
                            <wps:bodyPr/>
                          </wps:wsp>
                        </a:graphicData>
                      </a:graphic>
                    </wp:anchor>
                  </w:drawing>
                </mc:Choice>
                <mc:Fallback>
                  <w:pict>
                    <v:shape w14:anchorId="0ABFEC5F" id="Taisns savienotājs 4" o:spid="_x0000_s1026" type="#_x0000_t32" style="position:absolute;margin-left:.6pt;margin-top:59.6pt;width:19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" strokeweight=".26467mm">
                      <v:stroke joinstyle="miter"/>
                    </v:shape>
                  </w:pict>
                </mc:Fallback>
              </mc:AlternateContent>
            </w:r>
            <w:r>
              <w:rPr>
                <w:noProof/>
              </w:rPr>
              <mc:AlternateContent>
                <mc:Choice Requires="wps">
                  <w:drawing>
                    <wp:anchor distT="0" distB="0" distL="114300" distR="114300" simplePos="0" relativeHeight="251662336" behindDoc="0" locked="0" layoutInCell="1" allowOverlap="1" wp14:anchorId="45E15453" wp14:editId="706CCC1E">
                      <wp:simplePos x="0" y="0"/>
                      <wp:positionH relativeFrom="column">
                        <wp:posOffset>7616</wp:posOffset>
                      </wp:positionH>
                      <wp:positionV relativeFrom="paragraph">
                        <wp:posOffset>1071247</wp:posOffset>
                      </wp:positionV>
                      <wp:extent cx="2419357" cy="0"/>
                      <wp:effectExtent l="0" t="0" r="0" b="0"/>
                      <wp:wrapNone/>
                      <wp:docPr id="1607880979" name="Taisns savienotājs 3"/>
                      <wp:cNvGraphicFramePr/>
                      <a:graphic xmlns:a="http://schemas.openxmlformats.org/drawingml/2006/main">
                        <a:graphicData uri="http://schemas.microsoft.com/office/word/2010/wordprocessingShape">
                          <wps:wsp>
                            <wps:cNvCnPr/>
                            <wps:spPr>
                              <a:xfrm>
                                <a:off x="0" y="0"/>
                                <a:ext cx="2419357" cy="0"/>
                              </a:xfrm>
                              <a:prstGeom prst="straightConnector1">
                                <a:avLst/>
                              </a:prstGeom>
                              <a:noFill/>
                              <a:ln w="9528" cap="flat">
                                <a:solidFill>
                                  <a:srgbClr val="000000"/>
                                </a:solidFill>
                                <a:prstDash val="solid"/>
                                <a:miter/>
                              </a:ln>
                            </wps:spPr>
                            <wps:bodyPr/>
                          </wps:wsp>
                        </a:graphicData>
                      </a:graphic>
                    </wp:anchor>
                  </w:drawing>
                </mc:Choice>
                <mc:Fallback>
                  <w:pict>
                    <v:shape w14:anchorId="4BB55EF4" id="Taisns savienotājs 3" o:spid="_x0000_s1026" type="#_x0000_t32" style="position:absolute;margin-left:.6pt;margin-top:84.35pt;width:190.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" strokeweight=".26467mm">
                      <v:stroke joinstyle="miter"/>
                    </v:shape>
                  </w:pict>
                </mc:Fallback>
              </mc:AlternateContent>
            </w:r>
            <w:r>
              <w:rPr>
                <w:noProof/>
              </w:rPr>
              <mc:AlternateContent>
                <mc:Choice Requires="wps">
                  <w:drawing>
                    <wp:anchor distT="0" distB="0" distL="114300" distR="114300" simplePos="0" relativeHeight="251661312" behindDoc="0" locked="0" layoutInCell="1" allowOverlap="1" wp14:anchorId="18DF7E2E" wp14:editId="50F8781C">
                      <wp:simplePos x="0" y="0"/>
                      <wp:positionH relativeFrom="column">
                        <wp:posOffset>7616</wp:posOffset>
                      </wp:positionH>
                      <wp:positionV relativeFrom="paragraph">
                        <wp:posOffset>1682752</wp:posOffset>
                      </wp:positionV>
                      <wp:extent cx="2476507" cy="0"/>
                      <wp:effectExtent l="0" t="0" r="0" b="0"/>
                      <wp:wrapNone/>
                      <wp:docPr id="334620186" name="Taisns savienotājs 2"/>
                      <wp:cNvGraphicFramePr/>
                      <a:graphic xmlns:a="http://schemas.openxmlformats.org/drawingml/2006/main">
                        <a:graphicData uri="http://schemas.microsoft.com/office/word/2010/wordprocessingShape">
                          <wps:wsp>
                            <wps:cNvCnPr/>
                            <wps:spPr>
                              <a:xfrm>
                                <a:off x="0" y="0"/>
                                <a:ext cx="2476507" cy="0"/>
                              </a:xfrm>
                              <a:prstGeom prst="straightConnector1">
                                <a:avLst/>
                              </a:prstGeom>
                              <a:noFill/>
                              <a:ln w="9528" cap="flat">
                                <a:solidFill>
                                  <a:srgbClr val="000000"/>
                                </a:solidFill>
                                <a:prstDash val="solid"/>
                                <a:miter/>
                              </a:ln>
                            </wps:spPr>
                            <wps:bodyPr/>
                          </wps:wsp>
                        </a:graphicData>
                      </a:graphic>
                    </wp:anchor>
                  </w:drawing>
                </mc:Choice>
                <mc:Fallback>
                  <w:pict>
                    <v:shape w14:anchorId="6EADCC35" id="Taisns savienotājs 2" o:spid="_x0000_s1026" type="#_x0000_t32" style="position:absolute;margin-left:.6pt;margin-top:132.5pt;width:19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" strokeweight=".26467mm">
                      <v:stroke joinstyle="miter"/>
                    </v:shape>
                  </w:pict>
                </mc:Fallback>
              </mc:AlternateContent>
            </w:r>
            <w:r>
              <w:rPr>
                <w:noProof/>
              </w:rPr>
              <mc:AlternateContent>
                <mc:Choice Requires="wps">
                  <w:drawing>
                    <wp:anchor distT="0" distB="0" distL="114300" distR="114300" simplePos="0" relativeHeight="251660288" behindDoc="0" locked="0" layoutInCell="1" allowOverlap="1" wp14:anchorId="6724BC5C" wp14:editId="075B0EBC">
                      <wp:simplePos x="0" y="0"/>
                      <wp:positionH relativeFrom="column">
                        <wp:posOffset>7616</wp:posOffset>
                      </wp:positionH>
                      <wp:positionV relativeFrom="paragraph">
                        <wp:posOffset>1377945</wp:posOffset>
                      </wp:positionV>
                      <wp:extent cx="2476507" cy="0"/>
                      <wp:effectExtent l="0" t="0" r="0" b="0"/>
                      <wp:wrapNone/>
                      <wp:docPr id="2121040159" name="Taisns savienotājs 1"/>
                      <wp:cNvGraphicFramePr/>
                      <a:graphic xmlns:a="http://schemas.openxmlformats.org/drawingml/2006/main">
                        <a:graphicData uri="http://schemas.microsoft.com/office/word/2010/wordprocessingShape">
                          <wps:wsp>
                            <wps:cNvCnPr/>
                            <wps:spPr>
                              <a:xfrm>
                                <a:off x="0" y="0"/>
                                <a:ext cx="2476507" cy="0"/>
                              </a:xfrm>
                              <a:prstGeom prst="straightConnector1">
                                <a:avLst/>
                              </a:prstGeom>
                              <a:noFill/>
                              <a:ln w="9528" cap="flat">
                                <a:solidFill>
                                  <a:srgbClr val="000000"/>
                                </a:solidFill>
                                <a:prstDash val="solid"/>
                                <a:miter/>
                              </a:ln>
                            </wps:spPr>
                            <wps:bodyPr/>
                          </wps:wsp>
                        </a:graphicData>
                      </a:graphic>
                    </wp:anchor>
                  </w:drawing>
                </mc:Choice>
                <mc:Fallback>
                  <w:pict>
                    <v:shape w14:anchorId="70EE2B92" id="Taisns savienotājs 1" o:spid="_x0000_s1026" type="#_x0000_t32" style="position:absolute;margin-left:.6pt;margin-top:108.5pt;width:19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" strokeweight=".26467mm">
                      <v:stroke joinstyle="miter"/>
                    </v:shape>
                  </w:pict>
                </mc:Fallback>
              </mc:AlternateContent>
            </w:r>
            <w:r>
              <w:rPr>
                <w:rFonts w:ascii="Times New Roman" w:eastAsia="Times New Roman" w:hAnsi="Times New Roman"/>
                <w:b/>
                <w:kern w:val="0"/>
                <w:sz w:val="24"/>
                <w:szCs w:val="24"/>
              </w:rPr>
              <w:t>Pircējs</w:t>
            </w:r>
          </w:p>
        </w:tc>
      </w:tr>
      <w:tr w:rsidR="00323DB5" w14:paraId="6E3C59D2" w14:textId="77777777">
        <w:tblPrEx>
          <w:tblCellMar>
            <w:top w:w="0" w:type="dxa"/>
            <w:bottom w:w="0" w:type="dxa"/>
          </w:tblCellMar>
        </w:tblPrEx>
        <w:trPr>
          <w:trHeight w:val="275"/>
        </w:trPr>
        <w:tc>
          <w:tcPr>
            <w:tcW w:w="4598" w:type="dxa"/>
            <w:shd w:val="clear" w:color="auto" w:fill="auto"/>
            <w:tcMar>
              <w:top w:w="0" w:type="dxa"/>
              <w:left w:w="108" w:type="dxa"/>
              <w:bottom w:w="0" w:type="dxa"/>
              <w:right w:w="108" w:type="dxa"/>
            </w:tcMar>
          </w:tcPr>
          <w:p w14:paraId="52BB88FE" w14:textId="77777777" w:rsidR="00323DB5" w:rsidRDefault="00323DB5">
            <w:pPr>
              <w:spacing w:after="0" w:line="240" w:lineRule="auto"/>
              <w:ind w:right="3"/>
              <w:jc w:val="both"/>
              <w:rPr>
                <w:rFonts w:ascii="Times New Roman" w:eastAsia="Times New Roman" w:hAnsi="Times New Roman"/>
                <w:b/>
                <w:kern w:val="0"/>
                <w:sz w:val="24"/>
                <w:szCs w:val="24"/>
              </w:rPr>
            </w:pPr>
          </w:p>
        </w:tc>
        <w:tc>
          <w:tcPr>
            <w:tcW w:w="4589" w:type="dxa"/>
            <w:shd w:val="clear" w:color="auto" w:fill="auto"/>
            <w:tcMar>
              <w:top w:w="0" w:type="dxa"/>
              <w:left w:w="108" w:type="dxa"/>
              <w:bottom w:w="0" w:type="dxa"/>
              <w:right w:w="108" w:type="dxa"/>
            </w:tcMar>
          </w:tcPr>
          <w:p w14:paraId="7F836165" w14:textId="77777777" w:rsidR="00323DB5" w:rsidRDefault="00323DB5">
            <w:pPr>
              <w:spacing w:after="0" w:line="240" w:lineRule="auto"/>
              <w:ind w:right="3"/>
              <w:jc w:val="both"/>
              <w:rPr>
                <w:rFonts w:ascii="Times New Roman" w:eastAsia="Times New Roman" w:hAnsi="Times New Roman"/>
                <w:b/>
                <w:kern w:val="0"/>
                <w:sz w:val="24"/>
                <w:szCs w:val="24"/>
              </w:rPr>
            </w:pPr>
          </w:p>
        </w:tc>
      </w:tr>
      <w:tr w:rsidR="00323DB5" w14:paraId="3F6F564D" w14:textId="77777777">
        <w:tblPrEx>
          <w:tblCellMar>
            <w:top w:w="0" w:type="dxa"/>
            <w:bottom w:w="0" w:type="dxa"/>
          </w:tblCellMar>
        </w:tblPrEx>
        <w:trPr>
          <w:trHeight w:val="835"/>
        </w:trPr>
        <w:tc>
          <w:tcPr>
            <w:tcW w:w="4598" w:type="dxa"/>
            <w:shd w:val="clear" w:color="auto" w:fill="auto"/>
            <w:tcMar>
              <w:top w:w="0" w:type="dxa"/>
              <w:left w:w="108" w:type="dxa"/>
              <w:bottom w:w="0" w:type="dxa"/>
              <w:right w:w="108" w:type="dxa"/>
            </w:tcMar>
          </w:tcPr>
          <w:p w14:paraId="1C4ED07E" w14:textId="77777777" w:rsidR="00323DB5" w:rsidRDefault="00323DB5">
            <w:pPr>
              <w:spacing w:after="0" w:line="240" w:lineRule="auto"/>
              <w:ind w:right="3"/>
              <w:jc w:val="both"/>
              <w:rPr>
                <w:rFonts w:ascii="Times New Roman" w:eastAsia="Times New Roman" w:hAnsi="Times New Roman"/>
                <w:kern w:val="0"/>
                <w:sz w:val="24"/>
                <w:szCs w:val="24"/>
              </w:rPr>
            </w:pPr>
          </w:p>
        </w:tc>
        <w:tc>
          <w:tcPr>
            <w:tcW w:w="4589" w:type="dxa"/>
            <w:shd w:val="clear" w:color="auto" w:fill="auto"/>
            <w:tcMar>
              <w:top w:w="0" w:type="dxa"/>
              <w:left w:w="108" w:type="dxa"/>
              <w:bottom w:w="0" w:type="dxa"/>
              <w:right w:w="108" w:type="dxa"/>
            </w:tcMar>
          </w:tcPr>
          <w:p w14:paraId="16A1275A" w14:textId="77777777" w:rsidR="00323DB5" w:rsidRDefault="00323DB5">
            <w:pPr>
              <w:spacing w:after="0" w:line="240" w:lineRule="auto"/>
              <w:ind w:right="3"/>
              <w:jc w:val="both"/>
              <w:rPr>
                <w:rFonts w:ascii="Times New Roman" w:eastAsia="Times New Roman" w:hAnsi="Times New Roman"/>
                <w:b/>
                <w:kern w:val="0"/>
                <w:sz w:val="24"/>
                <w:szCs w:val="24"/>
              </w:rPr>
            </w:pPr>
          </w:p>
        </w:tc>
      </w:tr>
      <w:tr w:rsidR="00323DB5" w14:paraId="71780647" w14:textId="77777777">
        <w:tblPrEx>
          <w:tblCellMar>
            <w:top w:w="0" w:type="dxa"/>
            <w:bottom w:w="0" w:type="dxa"/>
          </w:tblCellMar>
        </w:tblPrEx>
        <w:trPr>
          <w:trHeight w:val="261"/>
        </w:trPr>
        <w:tc>
          <w:tcPr>
            <w:tcW w:w="4598" w:type="dxa"/>
            <w:shd w:val="clear" w:color="auto" w:fill="auto"/>
            <w:tcMar>
              <w:top w:w="0" w:type="dxa"/>
              <w:left w:w="108" w:type="dxa"/>
              <w:bottom w:w="0" w:type="dxa"/>
              <w:right w:w="108" w:type="dxa"/>
            </w:tcMar>
          </w:tcPr>
          <w:p w14:paraId="2D4EA110" w14:textId="77777777" w:rsidR="00323DB5" w:rsidRDefault="00000000">
            <w:pPr>
              <w:spacing w:after="0" w:line="240" w:lineRule="auto"/>
              <w:ind w:right="3"/>
              <w:jc w:val="both"/>
            </w:pPr>
            <w:r>
              <w:rPr>
                <w:rFonts w:ascii="Times New Roman" w:eastAsia="Times New Roman" w:hAnsi="Times New Roman"/>
                <w:kern w:val="0"/>
                <w:sz w:val="24"/>
                <w:szCs w:val="24"/>
              </w:rPr>
              <w:t xml:space="preserve">                                               </w:t>
            </w:r>
            <w:r>
              <w:rPr>
                <w:rFonts w:ascii="Times New Roman" w:eastAsia="Times New Roman" w:hAnsi="Times New Roman"/>
                <w:bCs/>
                <w:kern w:val="0"/>
                <w:sz w:val="24"/>
                <w:szCs w:val="24"/>
              </w:rPr>
              <w:t xml:space="preserve">D. </w:t>
            </w:r>
            <w:proofErr w:type="spellStart"/>
            <w:r>
              <w:rPr>
                <w:rFonts w:ascii="Times New Roman" w:eastAsia="Times New Roman" w:hAnsi="Times New Roman"/>
                <w:bCs/>
                <w:kern w:val="0"/>
                <w:sz w:val="24"/>
                <w:szCs w:val="24"/>
              </w:rPr>
              <w:t>Straubergs</w:t>
            </w:r>
            <w:proofErr w:type="spellEnd"/>
          </w:p>
        </w:tc>
        <w:tc>
          <w:tcPr>
            <w:tcW w:w="4589" w:type="dxa"/>
            <w:shd w:val="clear" w:color="auto" w:fill="auto"/>
            <w:tcMar>
              <w:top w:w="0" w:type="dxa"/>
              <w:left w:w="108" w:type="dxa"/>
              <w:bottom w:w="0" w:type="dxa"/>
              <w:right w:w="108" w:type="dxa"/>
            </w:tcMar>
          </w:tcPr>
          <w:p w14:paraId="3C85BB87" w14:textId="77777777" w:rsidR="00323DB5" w:rsidRDefault="00323DB5">
            <w:pPr>
              <w:spacing w:after="0" w:line="240" w:lineRule="auto"/>
              <w:ind w:right="3"/>
              <w:jc w:val="both"/>
              <w:rPr>
                <w:rFonts w:ascii="Times New Roman" w:eastAsia="Times New Roman" w:hAnsi="Times New Roman"/>
                <w:b/>
                <w:kern w:val="0"/>
                <w:sz w:val="24"/>
                <w:szCs w:val="24"/>
              </w:rPr>
            </w:pPr>
          </w:p>
        </w:tc>
      </w:tr>
      <w:tr w:rsidR="00323DB5" w14:paraId="0563A53F" w14:textId="77777777">
        <w:tblPrEx>
          <w:tblCellMar>
            <w:top w:w="0" w:type="dxa"/>
            <w:bottom w:w="0" w:type="dxa"/>
          </w:tblCellMar>
        </w:tblPrEx>
        <w:trPr>
          <w:trHeight w:val="275"/>
        </w:trPr>
        <w:tc>
          <w:tcPr>
            <w:tcW w:w="4598" w:type="dxa"/>
            <w:shd w:val="clear" w:color="auto" w:fill="auto"/>
            <w:tcMar>
              <w:top w:w="0" w:type="dxa"/>
              <w:left w:w="108" w:type="dxa"/>
              <w:bottom w:w="0" w:type="dxa"/>
              <w:right w:w="108" w:type="dxa"/>
            </w:tcMar>
          </w:tcPr>
          <w:p w14:paraId="2495C2A3" w14:textId="77777777" w:rsidR="00323DB5" w:rsidRDefault="00323DB5">
            <w:pPr>
              <w:spacing w:after="0" w:line="240" w:lineRule="auto"/>
              <w:ind w:right="3"/>
              <w:jc w:val="both"/>
              <w:rPr>
                <w:rFonts w:ascii="Times New Roman" w:eastAsia="Times New Roman" w:hAnsi="Times New Roman"/>
                <w:kern w:val="0"/>
                <w:sz w:val="24"/>
                <w:szCs w:val="24"/>
              </w:rPr>
            </w:pPr>
          </w:p>
        </w:tc>
        <w:tc>
          <w:tcPr>
            <w:tcW w:w="4589" w:type="dxa"/>
            <w:shd w:val="clear" w:color="auto" w:fill="auto"/>
            <w:tcMar>
              <w:top w:w="0" w:type="dxa"/>
              <w:left w:w="108" w:type="dxa"/>
              <w:bottom w:w="0" w:type="dxa"/>
              <w:right w:w="108" w:type="dxa"/>
            </w:tcMar>
          </w:tcPr>
          <w:p w14:paraId="2058AFF9" w14:textId="77777777" w:rsidR="00323DB5" w:rsidRDefault="00323DB5">
            <w:pPr>
              <w:spacing w:after="0" w:line="240" w:lineRule="auto"/>
              <w:ind w:right="3"/>
              <w:jc w:val="both"/>
              <w:rPr>
                <w:rFonts w:ascii="Times New Roman" w:eastAsia="Times New Roman" w:hAnsi="Times New Roman"/>
                <w:b/>
                <w:kern w:val="0"/>
                <w:sz w:val="24"/>
                <w:szCs w:val="24"/>
              </w:rPr>
            </w:pPr>
          </w:p>
        </w:tc>
      </w:tr>
    </w:tbl>
    <w:p w14:paraId="5AC727CB" w14:textId="77777777" w:rsidR="00323DB5" w:rsidRDefault="00323DB5">
      <w:pPr>
        <w:spacing w:after="0" w:line="240" w:lineRule="auto"/>
        <w:ind w:right="3"/>
        <w:jc w:val="both"/>
        <w:rPr>
          <w:rFonts w:ascii="Times New Roman" w:eastAsia="Times New Roman" w:hAnsi="Times New Roman" w:cs="Tahoma"/>
          <w:bCs/>
          <w:sz w:val="24"/>
          <w:szCs w:val="24"/>
          <w:lang w:eastAsia="hi-IN" w:bidi="hi-IN"/>
        </w:rPr>
      </w:pPr>
    </w:p>
    <w:p w14:paraId="254E82A5" w14:textId="77777777" w:rsidR="00323DB5" w:rsidRDefault="00323DB5"/>
    <w:sectPr w:rsidR="00323DB5">
      <w:headerReference w:type="first" r:id="rId14"/>
      <w:pgSz w:w="11907" w:h="16840"/>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0BECF" w14:textId="77777777" w:rsidR="003A38A0" w:rsidRDefault="003A38A0">
      <w:pPr>
        <w:spacing w:after="0" w:line="240" w:lineRule="auto"/>
      </w:pPr>
      <w:r>
        <w:separator/>
      </w:r>
    </w:p>
  </w:endnote>
  <w:endnote w:type="continuationSeparator" w:id="0">
    <w:p w14:paraId="46FD20D3" w14:textId="77777777" w:rsidR="003A38A0" w:rsidRDefault="003A3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swiss"/>
    <w:pitch w:val="variable"/>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FEBFF" w14:textId="77777777" w:rsidR="003A38A0" w:rsidRDefault="003A38A0">
      <w:pPr>
        <w:spacing w:after="0" w:line="240" w:lineRule="auto"/>
      </w:pPr>
      <w:r>
        <w:rPr>
          <w:color w:val="000000"/>
        </w:rPr>
        <w:separator/>
      </w:r>
    </w:p>
  </w:footnote>
  <w:footnote w:type="continuationSeparator" w:id="0">
    <w:p w14:paraId="5E9B10A1" w14:textId="77777777" w:rsidR="003A38A0" w:rsidRDefault="003A3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0CE5" w14:textId="77777777" w:rsidR="00000000" w:rsidRDefault="00000000">
    <w:pPr>
      <w:pStyle w:val="Galven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C75B5"/>
    <w:multiLevelType w:val="multilevel"/>
    <w:tmpl w:val="C65C6C0A"/>
    <w:lvl w:ilvl="0">
      <w:start w:val="1"/>
      <w:numFmt w:val="decimal"/>
      <w:lvlText w:val="%1."/>
      <w:lvlJc w:val="left"/>
      <w:pPr>
        <w:ind w:left="360" w:hanging="360"/>
      </w:pPr>
      <w:rPr>
        <w:b/>
      </w:rPr>
    </w:lvl>
    <w:lvl w:ilvl="1">
      <w:start w:val="1"/>
      <w:numFmt w:val="decimal"/>
      <w:lvlText w:val="%1.%2."/>
      <w:lvlJc w:val="left"/>
      <w:pPr>
        <w:ind w:left="432" w:hanging="432"/>
      </w:pPr>
      <w:rPr>
        <w:b w:val="0"/>
        <w:color w:val="auto"/>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7A2ED0"/>
    <w:multiLevelType w:val="multilevel"/>
    <w:tmpl w:val="46104C86"/>
    <w:lvl w:ilvl="0">
      <w:start w:val="1"/>
      <w:numFmt w:val="decimal"/>
      <w:lvlText w:val="%1."/>
      <w:lvlJc w:val="left"/>
      <w:pPr>
        <w:ind w:left="360" w:hanging="360"/>
      </w:pPr>
      <w:rPr>
        <w:b/>
      </w:rPr>
    </w:lvl>
    <w:lvl w:ilvl="1">
      <w:start w:val="1"/>
      <w:numFmt w:val="decimal"/>
      <w:lvlText w:val="%1.%2."/>
      <w:lvlJc w:val="left"/>
      <w:pPr>
        <w:ind w:left="1332" w:hanging="432"/>
      </w:pPr>
    </w:lvl>
    <w:lvl w:ilvl="2">
      <w:start w:val="1"/>
      <w:numFmt w:val="decimal"/>
      <w:lvlText w:val="%1.%2.%3."/>
      <w:lvlJc w:val="left"/>
      <w:pPr>
        <w:ind w:left="1224" w:hanging="504"/>
      </w:pPr>
    </w:lvl>
    <w:lvl w:ilvl="3">
      <w:start w:val="1"/>
      <w:numFmt w:val="decimal"/>
      <w:lvlText w:val="%1.%2.%3.%4."/>
      <w:lvlJc w:val="left"/>
      <w:pPr>
        <w:ind w:left="19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6932DB"/>
    <w:multiLevelType w:val="multilevel"/>
    <w:tmpl w:val="4BFED9BC"/>
    <w:lvl w:ilvl="0">
      <w:start w:val="3"/>
      <w:numFmt w:val="decimal"/>
      <w:lvlText w:val="%1."/>
      <w:lvlJc w:val="left"/>
      <w:pPr>
        <w:ind w:left="360" w:hanging="360"/>
      </w:pPr>
    </w:lvl>
    <w:lvl w:ilvl="1">
      <w:start w:val="1"/>
      <w:numFmt w:val="decimal"/>
      <w:lvlText w:val="%1.%2."/>
      <w:lvlJc w:val="left"/>
      <w:pPr>
        <w:ind w:left="927"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755250125">
    <w:abstractNumId w:val="0"/>
  </w:num>
  <w:num w:numId="2" w16cid:durableId="1201279138">
    <w:abstractNumId w:val="2"/>
  </w:num>
  <w:num w:numId="3" w16cid:durableId="78404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23DB5"/>
    <w:rsid w:val="00272D72"/>
    <w:rsid w:val="00323DB5"/>
    <w:rsid w:val="003A38A0"/>
    <w:rsid w:val="006C11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BA2DE"/>
  <w15:docId w15:val="{D6BFE51F-8F01-4896-9C6B-D083CAF2B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lv-LV"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153"/>
        <w:tab w:val="right" w:pos="8306"/>
      </w:tabs>
      <w:spacing w:after="0" w:line="240" w:lineRule="auto"/>
      <w:jc w:val="both"/>
    </w:pPr>
    <w:rPr>
      <w:rFonts w:ascii="Times New Roman" w:eastAsia="Times New Roman" w:hAnsi="Times New Roman"/>
      <w:kern w:val="0"/>
      <w:sz w:val="24"/>
      <w:szCs w:val="24"/>
      <w:lang w:eastAsia="lv-LV"/>
    </w:rPr>
  </w:style>
  <w:style w:type="character" w:customStyle="1" w:styleId="GalveneRakstz">
    <w:name w:val="Galvene Rakstz."/>
    <w:basedOn w:val="Noklusjumarindkopasfonts"/>
    <w:rPr>
      <w:rFonts w:ascii="Times New Roman" w:eastAsia="Times New Roman" w:hAnsi="Times New Roman" w:cs="Times New Roman"/>
      <w:kern w:val="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13" Type="http://schemas.openxmlformats.org/officeDocument/2006/relationships/hyperlink" Target="http://www.izsoles.ta.gov.lv" TargetMode="External"/><Relationship Id="rId3" Type="http://schemas.openxmlformats.org/officeDocument/2006/relationships/settings" Target="settings.xml"/><Relationship Id="rId7" Type="http://schemas.openxmlformats.org/officeDocument/2006/relationships/hyperlink" Target="http://www.limbazunovads.lv/sada&#316;&#257;/" TargetMode="External"/><Relationship Id="rId12" Type="http://schemas.openxmlformats.org/officeDocument/2006/relationships/hyperlink" Target="http://www.limbazunovads.lv/sada&#316;&#25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alacgriva@limbazunovads.lv"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8577</Words>
  <Characters>4890</Characters>
  <Application>Microsoft Office Word</Application>
  <DocSecurity>0</DocSecurity>
  <Lines>40</Lines>
  <Paragraphs>26</Paragraphs>
  <ScaleCrop>false</ScaleCrop>
  <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Digna Būmane</dc:creator>
  <dc:description/>
  <cp:lastModifiedBy>Digna Būmane</cp:lastModifiedBy>
  <cp:revision>2</cp:revision>
  <dcterms:created xsi:type="dcterms:W3CDTF">2023-11-29T12:44:00Z</dcterms:created>
  <dcterms:modified xsi:type="dcterms:W3CDTF">2023-11-29T12:44:00Z</dcterms:modified>
</cp:coreProperties>
</file>