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4AF">
        <w:rPr>
          <w:b/>
          <w:bCs/>
          <w:caps/>
          <w:noProof/>
          <w:sz w:val="28"/>
          <w:szCs w:val="28"/>
          <w:lang w:val="en-GB"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1F61FDD9" w:rsidR="00516392" w:rsidRPr="009C7627" w:rsidRDefault="001B1413" w:rsidP="005B71DF">
      <w:pPr>
        <w:jc w:val="center"/>
        <w:rPr>
          <w:bCs/>
          <w:lang w:eastAsia="en-US"/>
        </w:rPr>
      </w:pPr>
      <w:r w:rsidRPr="009C7627">
        <w:rPr>
          <w:bCs/>
          <w:lang w:eastAsia="en-US"/>
        </w:rPr>
        <w:t>Nr.</w:t>
      </w:r>
      <w:r w:rsidR="008914AF">
        <w:rPr>
          <w:bCs/>
          <w:lang w:eastAsia="en-US"/>
        </w:rPr>
        <w:t>1</w:t>
      </w:r>
      <w:r w:rsidR="00171100">
        <w:rPr>
          <w:bCs/>
          <w:lang w:eastAsia="en-US"/>
        </w:rPr>
        <w:t>6</w:t>
      </w:r>
    </w:p>
    <w:p w14:paraId="747D2A74" w14:textId="77777777" w:rsidR="00BB16E4" w:rsidRPr="000502C9" w:rsidRDefault="00BB16E4" w:rsidP="00DB3E49">
      <w:pPr>
        <w:jc w:val="center"/>
        <w:rPr>
          <w:bCs/>
          <w:lang w:eastAsia="en-US"/>
        </w:rPr>
      </w:pPr>
    </w:p>
    <w:p w14:paraId="576335F9" w14:textId="67B6C7D0" w:rsidR="00516392" w:rsidRDefault="00516392" w:rsidP="00DB3E49">
      <w:pPr>
        <w:jc w:val="right"/>
        <w:rPr>
          <w:rFonts w:eastAsiaTheme="minorHAnsi"/>
          <w:bCs/>
          <w:lang w:eastAsia="en-US"/>
        </w:rPr>
      </w:pPr>
      <w:r w:rsidRPr="000502C9">
        <w:rPr>
          <w:rFonts w:eastAsiaTheme="minorHAnsi"/>
          <w:bCs/>
          <w:lang w:eastAsia="en-US"/>
        </w:rPr>
        <w:t>202</w:t>
      </w:r>
      <w:r w:rsidR="00822EB6">
        <w:rPr>
          <w:rFonts w:eastAsiaTheme="minorHAnsi"/>
          <w:bCs/>
          <w:lang w:eastAsia="en-US"/>
        </w:rPr>
        <w:t>3</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w:t>
      </w:r>
      <w:r w:rsidR="00171100">
        <w:rPr>
          <w:rFonts w:eastAsiaTheme="minorHAnsi"/>
          <w:bCs/>
          <w:lang w:eastAsia="en-US"/>
        </w:rPr>
        <w:t>1</w:t>
      </w:r>
      <w:r w:rsidR="005E0B7F" w:rsidRPr="000502C9">
        <w:rPr>
          <w:rFonts w:eastAsiaTheme="minorHAnsi"/>
          <w:bCs/>
          <w:lang w:eastAsia="en-US"/>
        </w:rPr>
        <w:t>.</w:t>
      </w:r>
      <w:r w:rsidR="00C47A47">
        <w:rPr>
          <w:rFonts w:eastAsiaTheme="minorHAnsi"/>
          <w:bCs/>
          <w:lang w:eastAsia="en-US"/>
        </w:rPr>
        <w:t xml:space="preserve"> </w:t>
      </w:r>
      <w:r w:rsidR="00171100">
        <w:rPr>
          <w:rFonts w:eastAsiaTheme="minorHAnsi"/>
          <w:bCs/>
          <w:lang w:eastAsia="en-US"/>
        </w:rPr>
        <w:t>decembrī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3C3E2A21" w:rsidR="008C1632" w:rsidRPr="001A42C0" w:rsidRDefault="0028306D" w:rsidP="008C1632">
      <w:pPr>
        <w:tabs>
          <w:tab w:val="left" w:pos="7655"/>
        </w:tabs>
        <w:rPr>
          <w:rFonts w:eastAsiaTheme="minorHAnsi"/>
          <w:bCs/>
          <w:lang w:eastAsia="en-US"/>
        </w:rPr>
      </w:pPr>
      <w:r>
        <w:rPr>
          <w:rFonts w:eastAsiaTheme="minorHAnsi"/>
          <w:bCs/>
          <w:lang w:eastAsia="en-US"/>
        </w:rPr>
        <w:t xml:space="preserve">Sēdi atklāj plkst. </w:t>
      </w:r>
      <w:r w:rsidR="00C27515">
        <w:rPr>
          <w:rFonts w:eastAsiaTheme="minorHAnsi"/>
          <w:bCs/>
          <w:lang w:eastAsia="en-US"/>
        </w:rPr>
        <w:t>10:00</w:t>
      </w:r>
    </w:p>
    <w:p w14:paraId="7FE2871F" w14:textId="09B7BEBC" w:rsidR="00A27151" w:rsidRDefault="003411F9" w:rsidP="003411F9">
      <w:pPr>
        <w:autoSpaceDE w:val="0"/>
        <w:autoSpaceDN w:val="0"/>
        <w:adjustRightInd w:val="0"/>
        <w:jc w:val="both"/>
      </w:pPr>
      <w:r w:rsidRPr="009C7627">
        <w:rPr>
          <w:rFonts w:eastAsiaTheme="minorHAnsi"/>
          <w:bCs/>
        </w:rPr>
        <w:t xml:space="preserve">Domes </w:t>
      </w:r>
      <w:r w:rsidR="00960933">
        <w:t>sēde ir atklāta</w:t>
      </w:r>
      <w:r w:rsidR="00A27151">
        <w:t xml:space="preserve"> (</w:t>
      </w:r>
      <w:r w:rsidR="00C27515">
        <w:t>1. - 95</w:t>
      </w:r>
      <w:r w:rsidR="00A27151">
        <w:t>. darba kārtības jautājumi).</w:t>
      </w:r>
    </w:p>
    <w:p w14:paraId="66AEEDE0" w14:textId="67F76C9B" w:rsidR="003411F9" w:rsidRPr="009C7627" w:rsidRDefault="00A27151" w:rsidP="003411F9">
      <w:pPr>
        <w:autoSpaceDE w:val="0"/>
        <w:autoSpaceDN w:val="0"/>
        <w:adjustRightInd w:val="0"/>
        <w:jc w:val="both"/>
        <w:rPr>
          <w:rFonts w:eastAsiaTheme="minorHAnsi"/>
          <w:bCs/>
        </w:rPr>
      </w:pPr>
      <w:r>
        <w:rPr>
          <w:rFonts w:eastAsiaTheme="minorHAnsi"/>
          <w:bCs/>
        </w:rPr>
        <w:t>Domes sēdei ir slēgtā daļa (</w:t>
      </w:r>
      <w:r w:rsidR="00C27515">
        <w:rPr>
          <w:rFonts w:eastAsiaTheme="minorHAnsi"/>
          <w:bCs/>
        </w:rPr>
        <w:t>96</w:t>
      </w:r>
      <w:r>
        <w:rPr>
          <w:rFonts w:eastAsiaTheme="minorHAnsi"/>
          <w:bCs/>
        </w:rPr>
        <w:t>. darba kārtības jautājums)</w:t>
      </w:r>
      <w:r w:rsidR="003411F9" w:rsidRPr="009C7627">
        <w:rPr>
          <w:rFonts w:eastAsiaTheme="minorHAnsi"/>
          <w:bCs/>
        </w:rPr>
        <w:t>.</w:t>
      </w:r>
    </w:p>
    <w:p w14:paraId="1EDE8854" w14:textId="77777777" w:rsidR="00A4732F" w:rsidRPr="000502C9" w:rsidRDefault="00A4732F" w:rsidP="005B71DF"/>
    <w:p w14:paraId="5A20B057" w14:textId="77777777" w:rsidR="00516392" w:rsidRPr="00C22947" w:rsidRDefault="00516392" w:rsidP="005B71DF">
      <w:pPr>
        <w:overflowPunct w:val="0"/>
        <w:autoSpaceDE w:val="0"/>
        <w:autoSpaceDN w:val="0"/>
        <w:adjustRightInd w:val="0"/>
        <w:ind w:left="426" w:hanging="426"/>
        <w:jc w:val="both"/>
        <w:textAlignment w:val="baseline"/>
        <w:rPr>
          <w:b/>
        </w:rPr>
      </w:pPr>
      <w:r w:rsidRPr="00C22947">
        <w:rPr>
          <w:b/>
        </w:rPr>
        <w:t>Darba kārtība:</w:t>
      </w:r>
    </w:p>
    <w:p w14:paraId="58B967D7" w14:textId="1A453939" w:rsidR="00C22947" w:rsidRPr="00C22947" w:rsidRDefault="00C22947" w:rsidP="00615E42">
      <w:pPr>
        <w:pStyle w:val="Sarakstarindkopa"/>
        <w:numPr>
          <w:ilvl w:val="0"/>
          <w:numId w:val="2"/>
        </w:numPr>
        <w:ind w:left="357" w:hanging="357"/>
        <w:jc w:val="both"/>
        <w:rPr>
          <w:color w:val="000000"/>
        </w:rPr>
      </w:pPr>
      <w:r w:rsidRPr="00C22947">
        <w:rPr>
          <w:noProof/>
          <w:color w:val="000000"/>
        </w:rPr>
        <w:t>Par darba kārtību</w:t>
      </w:r>
      <w:r w:rsidR="00757725">
        <w:rPr>
          <w:noProof/>
          <w:color w:val="000000"/>
        </w:rPr>
        <w:t>.</w:t>
      </w:r>
    </w:p>
    <w:p w14:paraId="5BD17766" w14:textId="6CB102C4"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domes saistošo noteikumu „Par sadzīves atkritumu apsaimniekošanu Limbažu novadā” apstiprināšanu</w:t>
      </w:r>
      <w:r w:rsidR="00757725">
        <w:rPr>
          <w:noProof/>
          <w:color w:val="000000"/>
        </w:rPr>
        <w:t>.</w:t>
      </w:r>
    </w:p>
    <w:p w14:paraId="0DDE6B29" w14:textId="5DC408D8"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domes saistošo noteikumu “Par licencēto makšķerēšanu Salacas upes posmā Limbažu novada administratīvajā teritorijā (POSMS „SALACA II”)” apstiprināšanu</w:t>
      </w:r>
      <w:r w:rsidR="00757725">
        <w:rPr>
          <w:noProof/>
          <w:color w:val="000000"/>
        </w:rPr>
        <w:t>.</w:t>
      </w:r>
    </w:p>
    <w:p w14:paraId="28C1B4F9" w14:textId="4494392F"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domes saistošo noteikumu “Par Salacgrīvas novada domes 2010.gada 21.jūlija saistošo noteikumu Nr. DL-02/2010 “Par detālplānojuma "Cinīši" (kad. Nr. 6660 003 0322) Tūja, Liepupes pag., Salacgrīvas nov. grafisko daļu un teritorijas izmantošanas un apbūves noteikumiem” atzīšanu par spēku zaudējušiem” apstiprināšanu</w:t>
      </w:r>
      <w:r w:rsidR="00757725">
        <w:rPr>
          <w:noProof/>
          <w:color w:val="000000"/>
        </w:rPr>
        <w:t>.</w:t>
      </w:r>
    </w:p>
    <w:p w14:paraId="2A488D53" w14:textId="05629D70"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domes 2023. gada 28. septembra lēmuma Nr.766 atcelšanu un “Lokālplānojuma zemes vienībās Tērces ielā 4 un daļā no Viļņu ielas 18 , Salacgrīvā, Limbažu novadā” 1.2 redakcijas apstiprināšanu un saistošo noteikumu izdošanu</w:t>
      </w:r>
      <w:r w:rsidR="00757725">
        <w:rPr>
          <w:noProof/>
          <w:color w:val="000000"/>
        </w:rPr>
        <w:t>.</w:t>
      </w:r>
    </w:p>
    <w:p w14:paraId="3C626CF7" w14:textId="333E919A"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nedzīvojamās telpas Rīgas ielā 16, Limbažos, Limbažu novadā, nomas līguma termiņa pagarināšanu ar SIA “LIMBAŽU MĒRNIECĪBAS BIROJS”</w:t>
      </w:r>
      <w:r w:rsidR="00757725">
        <w:rPr>
          <w:noProof/>
          <w:color w:val="000000"/>
        </w:rPr>
        <w:t>.</w:t>
      </w:r>
    </w:p>
    <w:p w14:paraId="26FB01F8" w14:textId="02649877"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nedzīvojamās telpas Rīgas ielā 16, Limbažos, Limbažu novadā, nomas līguma termiņa pagarināšanu ar Valsts zemes dienestu</w:t>
      </w:r>
      <w:r w:rsidR="00757725">
        <w:rPr>
          <w:noProof/>
          <w:color w:val="000000"/>
        </w:rPr>
        <w:t>.</w:t>
      </w:r>
    </w:p>
    <w:p w14:paraId="06875074" w14:textId="6839C6B3"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nedzīvojamās telpas Rīgas ielā 16, Limbažos, Limbažu novadā, nomas līguma termiņa pagarināšanu ar Valsts sociālās apdrošināšanas aģentūru</w:t>
      </w:r>
      <w:r w:rsidR="00757725">
        <w:rPr>
          <w:noProof/>
          <w:color w:val="000000"/>
        </w:rPr>
        <w:t>.</w:t>
      </w:r>
    </w:p>
    <w:p w14:paraId="10261EF3" w14:textId="0B88A716"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nedzīvojamās telpas Cēsu ielā 22, Limbažos, Limbažu novadā, nomas līguma termiņa pagarināšanu ar SIA “Būvniecības konsultantu, projektēšanas birojs”</w:t>
      </w:r>
      <w:r w:rsidR="00757725">
        <w:rPr>
          <w:noProof/>
          <w:color w:val="000000"/>
        </w:rPr>
        <w:t>.</w:t>
      </w:r>
    </w:p>
    <w:p w14:paraId="217E1B95" w14:textId="147EAA3F" w:rsidR="00C22947" w:rsidRPr="00C22947" w:rsidRDefault="00C22947" w:rsidP="00615E42">
      <w:pPr>
        <w:pStyle w:val="Sarakstarindkopa"/>
        <w:numPr>
          <w:ilvl w:val="0"/>
          <w:numId w:val="2"/>
        </w:numPr>
        <w:ind w:left="357" w:hanging="357"/>
        <w:jc w:val="both"/>
        <w:rPr>
          <w:color w:val="000000"/>
        </w:rPr>
      </w:pPr>
      <w:r w:rsidRPr="00C22947">
        <w:rPr>
          <w:noProof/>
          <w:color w:val="000000"/>
        </w:rPr>
        <w:t>Par ēku un infrastruktūras nedzīvojamo telpu nodošanas līguma termiņa pagarināšanu ar sabiedriskā labuma organizāciju biedrību “Pasaules latviešu mūzikas centrs “Vienoti mūzikā””</w:t>
      </w:r>
      <w:r w:rsidR="00757725">
        <w:rPr>
          <w:noProof/>
          <w:color w:val="000000"/>
        </w:rPr>
        <w:t>.</w:t>
      </w:r>
    </w:p>
    <w:p w14:paraId="7DF4EBA8" w14:textId="5A55EFA7" w:rsidR="00C22947" w:rsidRPr="00C22947" w:rsidRDefault="00C22947" w:rsidP="00615E42">
      <w:pPr>
        <w:pStyle w:val="Sarakstarindkopa"/>
        <w:numPr>
          <w:ilvl w:val="0"/>
          <w:numId w:val="2"/>
        </w:numPr>
        <w:ind w:left="357" w:hanging="357"/>
        <w:jc w:val="both"/>
        <w:rPr>
          <w:color w:val="000000"/>
        </w:rPr>
      </w:pPr>
      <w:r w:rsidRPr="00C22947">
        <w:rPr>
          <w:noProof/>
          <w:color w:val="000000"/>
        </w:rPr>
        <w:t>Par finansējuma piešķiršanu projektam “Ēkas Vecās Sārmes ielā 10, Limbažos, energoefektivitātes paaugstināšana”</w:t>
      </w:r>
      <w:r w:rsidR="00757725">
        <w:rPr>
          <w:noProof/>
          <w:color w:val="000000"/>
        </w:rPr>
        <w:t>.</w:t>
      </w:r>
    </w:p>
    <w:p w14:paraId="380185A4" w14:textId="2DD7BF6C"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gabalu daļu pie Tīrumu ielas Limbažos atsavināšanu</w:t>
      </w:r>
      <w:r w:rsidR="00757725">
        <w:rPr>
          <w:noProof/>
          <w:color w:val="000000"/>
        </w:rPr>
        <w:t>.</w:t>
      </w:r>
    </w:p>
    <w:p w14:paraId="2D70B6ED" w14:textId="48D75F56" w:rsidR="00C22947" w:rsidRPr="00C22947" w:rsidRDefault="00C22947" w:rsidP="00615E42">
      <w:pPr>
        <w:pStyle w:val="Sarakstarindkopa"/>
        <w:numPr>
          <w:ilvl w:val="0"/>
          <w:numId w:val="2"/>
        </w:numPr>
        <w:ind w:left="357" w:hanging="357"/>
        <w:jc w:val="both"/>
        <w:rPr>
          <w:color w:val="000000"/>
        </w:rPr>
      </w:pPr>
      <w:r w:rsidRPr="00C22947">
        <w:rPr>
          <w:noProof/>
          <w:color w:val="000000"/>
        </w:rPr>
        <w:t>Par Sociālās aprūpes centra – pansionāta “Pērle” atjaunošanas un pārbūves darbiem 2023.gada budžetā paredzētā finansējuma pārcelšanu uz 2024.gada budžetu</w:t>
      </w:r>
      <w:r w:rsidR="00757725">
        <w:rPr>
          <w:noProof/>
          <w:color w:val="000000"/>
        </w:rPr>
        <w:t>.</w:t>
      </w:r>
    </w:p>
    <w:p w14:paraId="58266D79" w14:textId="09713C90" w:rsidR="00C22947" w:rsidRPr="00C22947" w:rsidRDefault="00C22947" w:rsidP="00615E42">
      <w:pPr>
        <w:pStyle w:val="Sarakstarindkopa"/>
        <w:numPr>
          <w:ilvl w:val="0"/>
          <w:numId w:val="2"/>
        </w:numPr>
        <w:ind w:left="357" w:hanging="357"/>
        <w:jc w:val="both"/>
        <w:rPr>
          <w:color w:val="000000"/>
        </w:rPr>
      </w:pPr>
      <w:r w:rsidRPr="00C22947">
        <w:rPr>
          <w:noProof/>
          <w:color w:val="000000"/>
        </w:rPr>
        <w:t>Par inventāra un pamatlīdzekļu izslēgšanu, nodošanu un pārņemšanu Limbažu novada pašvaldības aģentūras “LAUTA” uzskaitē</w:t>
      </w:r>
      <w:r w:rsidR="00757725">
        <w:rPr>
          <w:noProof/>
          <w:color w:val="000000"/>
        </w:rPr>
        <w:t>.</w:t>
      </w:r>
    </w:p>
    <w:p w14:paraId="5542B0D1" w14:textId="582D1D61" w:rsidR="00C22947" w:rsidRPr="00C22947" w:rsidRDefault="00C22947" w:rsidP="00615E42">
      <w:pPr>
        <w:pStyle w:val="Sarakstarindkopa"/>
        <w:numPr>
          <w:ilvl w:val="0"/>
          <w:numId w:val="2"/>
        </w:numPr>
        <w:ind w:left="357" w:hanging="357"/>
        <w:jc w:val="both"/>
        <w:rPr>
          <w:color w:val="000000"/>
        </w:rPr>
      </w:pPr>
      <w:r w:rsidRPr="00C22947">
        <w:rPr>
          <w:noProof/>
          <w:color w:val="000000"/>
        </w:rPr>
        <w:lastRenderedPageBreak/>
        <w:t>Par Limbažu novada pašvaldības aģentūras “LAUTA” finansējuma pārvirzīšanu uz 2024.gada budžetu</w:t>
      </w:r>
      <w:r w:rsidR="00757725">
        <w:rPr>
          <w:noProof/>
          <w:color w:val="000000"/>
        </w:rPr>
        <w:t>.</w:t>
      </w:r>
    </w:p>
    <w:p w14:paraId="7A863769" w14:textId="55CCED80" w:rsidR="00C22947" w:rsidRPr="00C22947" w:rsidRDefault="00C22947" w:rsidP="00615E42">
      <w:pPr>
        <w:pStyle w:val="Sarakstarindkopa"/>
        <w:numPr>
          <w:ilvl w:val="0"/>
          <w:numId w:val="2"/>
        </w:numPr>
        <w:ind w:left="357" w:hanging="357"/>
        <w:jc w:val="both"/>
        <w:rPr>
          <w:color w:val="000000"/>
        </w:rPr>
      </w:pPr>
      <w:r w:rsidRPr="00C22947">
        <w:rPr>
          <w:noProof/>
          <w:color w:val="000000"/>
        </w:rPr>
        <w:t>Par piedalīšanos Partnerības Interreg Est - Lat projektu konkursā</w:t>
      </w:r>
      <w:r w:rsidR="00757725">
        <w:rPr>
          <w:noProof/>
          <w:color w:val="000000"/>
        </w:rPr>
        <w:t>.</w:t>
      </w:r>
    </w:p>
    <w:p w14:paraId="0A08B028" w14:textId="31C02A7B" w:rsidR="00C22947" w:rsidRPr="00C22947" w:rsidRDefault="00C22947" w:rsidP="00615E42">
      <w:pPr>
        <w:pStyle w:val="Sarakstarindkopa"/>
        <w:numPr>
          <w:ilvl w:val="0"/>
          <w:numId w:val="2"/>
        </w:numPr>
        <w:ind w:left="357" w:hanging="357"/>
        <w:jc w:val="both"/>
        <w:rPr>
          <w:color w:val="000000"/>
        </w:rPr>
      </w:pPr>
      <w:r w:rsidRPr="00C22947">
        <w:rPr>
          <w:noProof/>
          <w:color w:val="000000"/>
        </w:rPr>
        <w:t>Par projekta "Gājēju ietves gar Valsts vietējo autoceļu V125 Katvari – Ozoli projektēšanu” projektēšanas darbiem 2023.gada budžetā paredzētā finansējuma pārcelšanu uz 2024.gada budžetu</w:t>
      </w:r>
      <w:r w:rsidR="00757725">
        <w:rPr>
          <w:noProof/>
          <w:color w:val="000000"/>
        </w:rPr>
        <w:t>.</w:t>
      </w:r>
    </w:p>
    <w:p w14:paraId="0A5AAF7F" w14:textId="45949922"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Par Alojas apvienības pārvaldei piešķirto finanšu līdzekļu “Tiltu tehniskā apsekošana un remonts” pārcelšanu uz 2024. </w:t>
      </w:r>
      <w:r w:rsidR="00757725">
        <w:rPr>
          <w:noProof/>
          <w:color w:val="000000"/>
        </w:rPr>
        <w:t>g</w:t>
      </w:r>
      <w:r w:rsidRPr="00C22947">
        <w:rPr>
          <w:noProof/>
          <w:color w:val="000000"/>
        </w:rPr>
        <w:t>adu</w:t>
      </w:r>
      <w:r w:rsidR="00757725">
        <w:rPr>
          <w:noProof/>
          <w:color w:val="000000"/>
        </w:rPr>
        <w:t>.</w:t>
      </w:r>
    </w:p>
    <w:p w14:paraId="540B611E" w14:textId="2BC3CB0D"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Par “Ielu apgaismojuma izbūve Lielā ielā, Krasta ielā, Meža ielā, Gravas ielā, Priežu ielā Staicelē, Limbažu novadā un ielu apgaismojuma laternu demontāža, montāža Jūras ielā, Valmieras ielā, Alojā, Limbažu novadā” finansējuma pārcelšanu uz 2024. </w:t>
      </w:r>
      <w:r w:rsidR="00757725">
        <w:rPr>
          <w:noProof/>
          <w:color w:val="000000"/>
        </w:rPr>
        <w:t>g</w:t>
      </w:r>
      <w:r w:rsidRPr="00C22947">
        <w:rPr>
          <w:noProof/>
          <w:color w:val="000000"/>
        </w:rPr>
        <w:t>adu</w:t>
      </w:r>
      <w:r w:rsidR="00757725">
        <w:rPr>
          <w:noProof/>
          <w:color w:val="000000"/>
        </w:rPr>
        <w:t>.</w:t>
      </w:r>
    </w:p>
    <w:p w14:paraId="5399AEC3" w14:textId="2549316F"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Par piešķirtā finansējuma Staiceles pilsētas un pagasta pakalpojumu sniegšanas centram sauso tualešu renovācija Lielā ielā 27 pārcelšanu uz 2024. </w:t>
      </w:r>
      <w:r w:rsidR="00757725">
        <w:rPr>
          <w:noProof/>
          <w:color w:val="000000"/>
        </w:rPr>
        <w:t>g</w:t>
      </w:r>
      <w:r w:rsidRPr="00C22947">
        <w:rPr>
          <w:noProof/>
          <w:color w:val="000000"/>
        </w:rPr>
        <w:t>adu</w:t>
      </w:r>
      <w:r w:rsidR="00757725">
        <w:rPr>
          <w:noProof/>
          <w:color w:val="000000"/>
        </w:rPr>
        <w:t>.</w:t>
      </w:r>
    </w:p>
    <w:p w14:paraId="49D25A23" w14:textId="03FA3F0D" w:rsidR="00C22947" w:rsidRPr="00C22947" w:rsidRDefault="00C22947" w:rsidP="00615E42">
      <w:pPr>
        <w:pStyle w:val="Sarakstarindkopa"/>
        <w:numPr>
          <w:ilvl w:val="0"/>
          <w:numId w:val="2"/>
        </w:numPr>
        <w:ind w:left="357" w:hanging="357"/>
        <w:jc w:val="both"/>
        <w:rPr>
          <w:color w:val="000000"/>
        </w:rPr>
      </w:pPr>
      <w:r w:rsidRPr="00C22947">
        <w:rPr>
          <w:noProof/>
          <w:color w:val="000000"/>
        </w:rPr>
        <w:t>Par finansējuma piešķiršanu ēkas būvdarbu veikšanai Lielā ielā 7, Staicele</w:t>
      </w:r>
      <w:r w:rsidR="00757725">
        <w:rPr>
          <w:noProof/>
          <w:color w:val="000000"/>
        </w:rPr>
        <w:t>.</w:t>
      </w:r>
    </w:p>
    <w:p w14:paraId="25D8CEC0" w14:textId="106E2077"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Par piešķirtā finansējuma Salacgrīvas apvienības pārvaldei nobrauktuves uz jūru izveidei pārcelšanu uz 2024. </w:t>
      </w:r>
      <w:r w:rsidR="00757725">
        <w:rPr>
          <w:noProof/>
          <w:color w:val="000000"/>
        </w:rPr>
        <w:t>g</w:t>
      </w:r>
      <w:r w:rsidRPr="00C22947">
        <w:rPr>
          <w:noProof/>
          <w:color w:val="000000"/>
        </w:rPr>
        <w:t>adu</w:t>
      </w:r>
      <w:r w:rsidR="00757725">
        <w:rPr>
          <w:noProof/>
          <w:color w:val="000000"/>
        </w:rPr>
        <w:t>.</w:t>
      </w:r>
    </w:p>
    <w:p w14:paraId="09807405" w14:textId="0E5BA830"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Par Salacgrīvas apvienības pārvaldes finansējuma pārcelšanu uz 2024. </w:t>
      </w:r>
      <w:r w:rsidR="00757725">
        <w:rPr>
          <w:noProof/>
          <w:color w:val="000000"/>
        </w:rPr>
        <w:t>g</w:t>
      </w:r>
      <w:r w:rsidRPr="00C22947">
        <w:rPr>
          <w:noProof/>
          <w:color w:val="000000"/>
        </w:rPr>
        <w:t>adu</w:t>
      </w:r>
      <w:r w:rsidR="00757725">
        <w:rPr>
          <w:noProof/>
          <w:color w:val="000000"/>
        </w:rPr>
        <w:t>.</w:t>
      </w:r>
    </w:p>
    <w:p w14:paraId="1FEF963F" w14:textId="6D4FFFF1" w:rsidR="00C22947" w:rsidRPr="00C22947" w:rsidRDefault="00C22947" w:rsidP="00615E42">
      <w:pPr>
        <w:pStyle w:val="Sarakstarindkopa"/>
        <w:numPr>
          <w:ilvl w:val="0"/>
          <w:numId w:val="2"/>
        </w:numPr>
        <w:ind w:left="357" w:hanging="357"/>
        <w:jc w:val="both"/>
        <w:rPr>
          <w:color w:val="000000"/>
        </w:rPr>
      </w:pPr>
      <w:r w:rsidRPr="00C22947">
        <w:rPr>
          <w:noProof/>
          <w:color w:val="000000"/>
        </w:rPr>
        <w:t>Par piešķirtā finansējuma Limbažu pilsētas pārvaldei dzīvokļa remontam Nr.43 Zāles ielā 1, Limbažos pārcelšanu uz 2024. gada budžetu</w:t>
      </w:r>
      <w:r w:rsidR="00757725">
        <w:rPr>
          <w:noProof/>
          <w:color w:val="000000"/>
        </w:rPr>
        <w:t>.</w:t>
      </w:r>
    </w:p>
    <w:p w14:paraId="4563ABBA" w14:textId="311ABDD5" w:rsidR="00C22947" w:rsidRPr="00C22947" w:rsidRDefault="00C22947" w:rsidP="00615E42">
      <w:pPr>
        <w:pStyle w:val="Sarakstarindkopa"/>
        <w:numPr>
          <w:ilvl w:val="0"/>
          <w:numId w:val="2"/>
        </w:numPr>
        <w:ind w:left="357" w:hanging="357"/>
        <w:jc w:val="both"/>
        <w:rPr>
          <w:color w:val="000000"/>
        </w:rPr>
      </w:pPr>
      <w:r w:rsidRPr="00C22947">
        <w:rPr>
          <w:noProof/>
          <w:color w:val="000000"/>
        </w:rPr>
        <w:t>Par piešķirtā finansējuma Limbažu apvienības pārvaldei tiltu tehniskai apsekošanai un remontam pārcelšanu uz 2024. gada budžetu</w:t>
      </w:r>
      <w:r w:rsidR="00757725">
        <w:rPr>
          <w:noProof/>
          <w:color w:val="000000"/>
        </w:rPr>
        <w:t>.</w:t>
      </w:r>
    </w:p>
    <w:p w14:paraId="1BBFEB4B" w14:textId="69F162D4" w:rsidR="00C22947" w:rsidRPr="00C22947" w:rsidRDefault="00C22947" w:rsidP="00615E42">
      <w:pPr>
        <w:pStyle w:val="Sarakstarindkopa"/>
        <w:numPr>
          <w:ilvl w:val="0"/>
          <w:numId w:val="2"/>
        </w:numPr>
        <w:ind w:left="357" w:hanging="357"/>
        <w:jc w:val="both"/>
        <w:rPr>
          <w:color w:val="000000"/>
        </w:rPr>
      </w:pPr>
      <w:r w:rsidRPr="00C22947">
        <w:rPr>
          <w:noProof/>
          <w:color w:val="000000"/>
        </w:rPr>
        <w:t>Par iniciatīvas “Tīri. Labi. Pilsēta bez atkritumiem” projektu konkursā iegūtā finansējuma iekļaušanu Limbažu vidusskolas budžetā</w:t>
      </w:r>
      <w:r w:rsidR="00757725">
        <w:rPr>
          <w:noProof/>
          <w:color w:val="000000"/>
        </w:rPr>
        <w:t>.</w:t>
      </w:r>
    </w:p>
    <w:p w14:paraId="2CB2653A" w14:textId="526ECEF6"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Par 2023. gadā piešķirtā finansējuma Limbažu vidusskolai pārcelšanu uz 2024. </w:t>
      </w:r>
      <w:r w:rsidR="00757725">
        <w:rPr>
          <w:noProof/>
          <w:color w:val="000000"/>
        </w:rPr>
        <w:t>g</w:t>
      </w:r>
      <w:r w:rsidRPr="00C22947">
        <w:rPr>
          <w:noProof/>
          <w:color w:val="000000"/>
        </w:rPr>
        <w:t>adu</w:t>
      </w:r>
      <w:r w:rsidR="00757725">
        <w:rPr>
          <w:noProof/>
          <w:color w:val="000000"/>
        </w:rPr>
        <w:t>.</w:t>
      </w:r>
    </w:p>
    <w:p w14:paraId="52E238C3" w14:textId="00068485" w:rsidR="00C22947" w:rsidRPr="00C22947" w:rsidRDefault="00C22947" w:rsidP="00615E42">
      <w:pPr>
        <w:pStyle w:val="Sarakstarindkopa"/>
        <w:numPr>
          <w:ilvl w:val="0"/>
          <w:numId w:val="2"/>
        </w:numPr>
        <w:ind w:left="357" w:hanging="357"/>
        <w:jc w:val="both"/>
        <w:rPr>
          <w:color w:val="000000"/>
        </w:rPr>
      </w:pPr>
      <w:r w:rsidRPr="00C22947">
        <w:rPr>
          <w:noProof/>
          <w:color w:val="000000"/>
        </w:rPr>
        <w:t>Par Erasmus+ projekta “Galvenās kompetences ilgtspējības zināšanu veidošanai pārtikas jomā” finansējuma pārcelšanu un iekļaušanu Limbažu vidusskolas 2024. gada budžetā</w:t>
      </w:r>
      <w:r w:rsidR="00757725">
        <w:rPr>
          <w:noProof/>
          <w:color w:val="000000"/>
        </w:rPr>
        <w:t>.</w:t>
      </w:r>
    </w:p>
    <w:p w14:paraId="4BA870BF" w14:textId="556F7487"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Par Limbažu vidusskolas dalību ES ERASMUS+ KA2 projektā  “Emocionālās inteliģences veicināšana skolā”, projekta finansējuma iekļaušanu skolas 2023. gada budžetā, pārcelšanu uz 2024. gadu un priekšfinansējuma piešķiršanu 2026. </w:t>
      </w:r>
      <w:r w:rsidR="00757725">
        <w:rPr>
          <w:noProof/>
          <w:color w:val="000000"/>
        </w:rPr>
        <w:t>g</w:t>
      </w:r>
      <w:r w:rsidRPr="00C22947">
        <w:rPr>
          <w:noProof/>
          <w:color w:val="000000"/>
        </w:rPr>
        <w:t>adā</w:t>
      </w:r>
      <w:r w:rsidR="00757725">
        <w:rPr>
          <w:noProof/>
          <w:color w:val="000000"/>
        </w:rPr>
        <w:t>.</w:t>
      </w:r>
    </w:p>
    <w:p w14:paraId="17FA3C69" w14:textId="2FD64EFD"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iestādes “Limbažu novada Izglītības pārvalde” nolikuma apstiprināšanu</w:t>
      </w:r>
      <w:r w:rsidR="00757725">
        <w:rPr>
          <w:noProof/>
          <w:color w:val="000000"/>
        </w:rPr>
        <w:t>.</w:t>
      </w:r>
    </w:p>
    <w:p w14:paraId="75EC46A2" w14:textId="4BA118A0"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Jauniešu domes nolikuma grozījumiem</w:t>
      </w:r>
      <w:r w:rsidR="00757725">
        <w:rPr>
          <w:noProof/>
          <w:color w:val="000000"/>
        </w:rPr>
        <w:t>.</w:t>
      </w:r>
    </w:p>
    <w:p w14:paraId="045EA16D" w14:textId="7E3A8E5C" w:rsidR="00C22947" w:rsidRPr="00C22947" w:rsidRDefault="00C22947" w:rsidP="00615E42">
      <w:pPr>
        <w:pStyle w:val="Sarakstarindkopa"/>
        <w:numPr>
          <w:ilvl w:val="0"/>
          <w:numId w:val="2"/>
        </w:numPr>
        <w:ind w:left="357" w:hanging="357"/>
        <w:jc w:val="both"/>
        <w:rPr>
          <w:color w:val="000000"/>
        </w:rPr>
      </w:pPr>
      <w:r w:rsidRPr="00C22947">
        <w:rPr>
          <w:noProof/>
          <w:color w:val="000000"/>
        </w:rPr>
        <w:t>Par grozījumu Liepupes pamatskolas nolikumā apstiprināšanu</w:t>
      </w:r>
      <w:r w:rsidR="00757725">
        <w:rPr>
          <w:noProof/>
          <w:color w:val="000000"/>
        </w:rPr>
        <w:t>.</w:t>
      </w:r>
    </w:p>
    <w:p w14:paraId="3D638DB7" w14:textId="27745044" w:rsidR="00C22947" w:rsidRPr="00C22947" w:rsidRDefault="00C22947" w:rsidP="00615E42">
      <w:pPr>
        <w:pStyle w:val="Sarakstarindkopa"/>
        <w:numPr>
          <w:ilvl w:val="0"/>
          <w:numId w:val="2"/>
        </w:numPr>
        <w:ind w:left="357" w:hanging="357"/>
        <w:jc w:val="both"/>
        <w:rPr>
          <w:color w:val="000000"/>
        </w:rPr>
      </w:pPr>
      <w:r w:rsidRPr="00C22947">
        <w:rPr>
          <w:noProof/>
          <w:color w:val="000000"/>
        </w:rPr>
        <w:t>Par grozījumiem Limbažu novada Sporta skolas 2023. gada budžetā</w:t>
      </w:r>
      <w:r w:rsidR="00757725">
        <w:rPr>
          <w:noProof/>
          <w:color w:val="000000"/>
        </w:rPr>
        <w:t>.</w:t>
      </w:r>
    </w:p>
    <w:p w14:paraId="2F408B62" w14:textId="34380976" w:rsidR="00C22947" w:rsidRPr="00C22947" w:rsidRDefault="00C22947" w:rsidP="00615E42">
      <w:pPr>
        <w:pStyle w:val="Sarakstarindkopa"/>
        <w:numPr>
          <w:ilvl w:val="0"/>
          <w:numId w:val="2"/>
        </w:numPr>
        <w:ind w:left="357" w:hanging="357"/>
        <w:jc w:val="both"/>
        <w:rPr>
          <w:color w:val="000000"/>
        </w:rPr>
      </w:pPr>
      <w:r w:rsidRPr="00C22947">
        <w:rPr>
          <w:noProof/>
          <w:color w:val="000000"/>
        </w:rPr>
        <w:t>Par finansējuma palielināšanu Lādezera pamatskolai ventilācijas skursteņa renovācijai</w:t>
      </w:r>
      <w:r w:rsidR="00757725">
        <w:rPr>
          <w:noProof/>
          <w:color w:val="000000"/>
        </w:rPr>
        <w:t>.</w:t>
      </w:r>
    </w:p>
    <w:p w14:paraId="5A3009A3" w14:textId="0F78B3F1"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kultūras nama iekštelpu rekonstrukcijas projektam paredzēto finanšu līdzekļu pārcelšanu uz 2024.</w:t>
      </w:r>
      <w:r w:rsidR="00757725">
        <w:rPr>
          <w:noProof/>
          <w:color w:val="000000"/>
        </w:rPr>
        <w:t xml:space="preserve"> </w:t>
      </w:r>
      <w:r w:rsidRPr="00C22947">
        <w:rPr>
          <w:noProof/>
          <w:color w:val="000000"/>
        </w:rPr>
        <w:t>gadu</w:t>
      </w:r>
      <w:r w:rsidR="00757725">
        <w:rPr>
          <w:noProof/>
          <w:color w:val="000000"/>
        </w:rPr>
        <w:t>.</w:t>
      </w:r>
    </w:p>
    <w:p w14:paraId="7FEEA6A6" w14:textId="249BEA16" w:rsidR="00C22947" w:rsidRPr="00C22947" w:rsidRDefault="00C22947" w:rsidP="00615E42">
      <w:pPr>
        <w:pStyle w:val="Sarakstarindkopa"/>
        <w:numPr>
          <w:ilvl w:val="0"/>
          <w:numId w:val="2"/>
        </w:numPr>
        <w:ind w:left="357" w:hanging="357"/>
        <w:jc w:val="both"/>
        <w:rPr>
          <w:color w:val="000000"/>
        </w:rPr>
      </w:pPr>
      <w:r w:rsidRPr="00C22947">
        <w:rPr>
          <w:noProof/>
          <w:color w:val="000000"/>
        </w:rPr>
        <w:t>Par līdzekļu piešķiršanu Umurgas kultūras nama izdevumu segšanai</w:t>
      </w:r>
      <w:r w:rsidR="00757725">
        <w:rPr>
          <w:noProof/>
          <w:color w:val="000000"/>
        </w:rPr>
        <w:t>.</w:t>
      </w:r>
    </w:p>
    <w:p w14:paraId="017C38DA" w14:textId="0C70170D" w:rsidR="00C22947" w:rsidRPr="00C22947" w:rsidRDefault="00C22947" w:rsidP="00615E42">
      <w:pPr>
        <w:pStyle w:val="Sarakstarindkopa"/>
        <w:numPr>
          <w:ilvl w:val="0"/>
          <w:numId w:val="2"/>
        </w:numPr>
        <w:ind w:left="357" w:hanging="357"/>
        <w:jc w:val="both"/>
        <w:rPr>
          <w:color w:val="000000"/>
        </w:rPr>
      </w:pPr>
      <w:r w:rsidRPr="00C22947">
        <w:rPr>
          <w:noProof/>
          <w:color w:val="000000"/>
        </w:rPr>
        <w:t>Par finansējuma pārcelšanu Alojas kultūras nama bāzes budžetā</w:t>
      </w:r>
      <w:r w:rsidR="00757725">
        <w:rPr>
          <w:noProof/>
          <w:color w:val="000000"/>
        </w:rPr>
        <w:t>.</w:t>
      </w:r>
    </w:p>
    <w:p w14:paraId="159DB121" w14:textId="43310505" w:rsidR="00C22947" w:rsidRPr="00C22947" w:rsidRDefault="00C22947" w:rsidP="00615E42">
      <w:pPr>
        <w:pStyle w:val="Sarakstarindkopa"/>
        <w:numPr>
          <w:ilvl w:val="0"/>
          <w:numId w:val="2"/>
        </w:numPr>
        <w:ind w:left="357" w:hanging="357"/>
        <w:jc w:val="both"/>
        <w:rPr>
          <w:color w:val="000000"/>
        </w:rPr>
      </w:pPr>
      <w:r w:rsidRPr="00C22947">
        <w:rPr>
          <w:noProof/>
          <w:color w:val="000000"/>
        </w:rPr>
        <w:t>Par papildus līdzekļu piešķiršanu Pāles novadpētniecības muzeja bāzes budžetā decembra atalgojuma izmaksai</w:t>
      </w:r>
      <w:r w:rsidR="00757725">
        <w:rPr>
          <w:noProof/>
          <w:color w:val="000000"/>
        </w:rPr>
        <w:t>.</w:t>
      </w:r>
    </w:p>
    <w:p w14:paraId="5DA0FFBA" w14:textId="4A9A6C9A" w:rsidR="00C22947" w:rsidRPr="00C22947" w:rsidRDefault="00C22947" w:rsidP="00615E42">
      <w:pPr>
        <w:pStyle w:val="Sarakstarindkopa"/>
        <w:numPr>
          <w:ilvl w:val="0"/>
          <w:numId w:val="2"/>
        </w:numPr>
        <w:ind w:left="357" w:hanging="357"/>
        <w:jc w:val="both"/>
        <w:rPr>
          <w:color w:val="000000"/>
        </w:rPr>
      </w:pPr>
      <w:r w:rsidRPr="00C22947">
        <w:rPr>
          <w:noProof/>
          <w:color w:val="000000"/>
        </w:rPr>
        <w:t>Par VKKF projektu “Ieraugi pasauli dzejolī”, “Lasītprieks vieno”  ieņēmumu iekļaušanu budžetā un pašvaldības līdzfinansējuma piešķiršanu</w:t>
      </w:r>
      <w:r w:rsidR="00757725">
        <w:rPr>
          <w:noProof/>
          <w:color w:val="000000"/>
        </w:rPr>
        <w:t>.</w:t>
      </w:r>
    </w:p>
    <w:p w14:paraId="047F6584" w14:textId="784F13EF"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kultūras stratēģijas izstrādei piešķirtā finansējuma pārcelšanu uz 2024.</w:t>
      </w:r>
      <w:r w:rsidR="00757725">
        <w:rPr>
          <w:noProof/>
          <w:color w:val="000000"/>
        </w:rPr>
        <w:t xml:space="preserve"> </w:t>
      </w:r>
      <w:r w:rsidRPr="00C22947">
        <w:rPr>
          <w:noProof/>
          <w:color w:val="000000"/>
        </w:rPr>
        <w:t>gadu</w:t>
      </w:r>
      <w:r w:rsidR="00757725">
        <w:rPr>
          <w:noProof/>
          <w:color w:val="000000"/>
        </w:rPr>
        <w:t>.</w:t>
      </w:r>
    </w:p>
    <w:p w14:paraId="26663A25" w14:textId="0CBCB628"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2024.gada kultūras, sporta pasākumu projektu</w:t>
      </w:r>
      <w:r w:rsidR="00757725">
        <w:rPr>
          <w:noProof/>
          <w:color w:val="000000"/>
        </w:rPr>
        <w:t>.</w:t>
      </w:r>
    </w:p>
    <w:p w14:paraId="3AD151F7" w14:textId="3EA4D999"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2024.gada izglītības pasākumu projektu</w:t>
      </w:r>
      <w:r w:rsidR="00757725">
        <w:rPr>
          <w:noProof/>
          <w:color w:val="000000"/>
        </w:rPr>
        <w:t>.</w:t>
      </w:r>
    </w:p>
    <w:p w14:paraId="0B42573C" w14:textId="553C9DD8"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iestādes Sporta un kultūras centra "Vidriži" nolikuma apstiprināšanu</w:t>
      </w:r>
      <w:r w:rsidR="00757725">
        <w:rPr>
          <w:noProof/>
          <w:color w:val="000000"/>
        </w:rPr>
        <w:t>.</w:t>
      </w:r>
    </w:p>
    <w:p w14:paraId="0B195EDC" w14:textId="11804A74" w:rsidR="00C22947" w:rsidRPr="00C22947" w:rsidRDefault="00C22947" w:rsidP="00615E42">
      <w:pPr>
        <w:pStyle w:val="Sarakstarindkopa"/>
        <w:numPr>
          <w:ilvl w:val="0"/>
          <w:numId w:val="2"/>
        </w:numPr>
        <w:ind w:left="357" w:hanging="357"/>
        <w:jc w:val="both"/>
        <w:rPr>
          <w:color w:val="000000"/>
        </w:rPr>
      </w:pPr>
      <w:r w:rsidRPr="00C22947">
        <w:rPr>
          <w:noProof/>
          <w:color w:val="000000"/>
        </w:rPr>
        <w:t>Par saņemtās apdrošināšanas atlīdzības līdzekļu iekļaušanu Sporta un kultūras centra "Vidriži" budžetā</w:t>
      </w:r>
      <w:r w:rsidR="00757725">
        <w:rPr>
          <w:noProof/>
          <w:color w:val="000000"/>
        </w:rPr>
        <w:t>.</w:t>
      </w:r>
    </w:p>
    <w:p w14:paraId="6758CB07" w14:textId="01B4F599" w:rsidR="00C22947" w:rsidRPr="00C22947" w:rsidRDefault="00C22947" w:rsidP="00615E42">
      <w:pPr>
        <w:pStyle w:val="Sarakstarindkopa"/>
        <w:numPr>
          <w:ilvl w:val="0"/>
          <w:numId w:val="2"/>
        </w:numPr>
        <w:ind w:left="357" w:hanging="357"/>
        <w:jc w:val="both"/>
        <w:rPr>
          <w:color w:val="000000"/>
        </w:rPr>
      </w:pPr>
      <w:r w:rsidRPr="00C22947">
        <w:rPr>
          <w:noProof/>
          <w:color w:val="000000"/>
        </w:rPr>
        <w:t>Par papildus finansējuma piešķiršanu Sabiedrisko attiecību nodaļas bāzes budžetā</w:t>
      </w:r>
      <w:r w:rsidR="00757725">
        <w:rPr>
          <w:noProof/>
          <w:color w:val="000000"/>
        </w:rPr>
        <w:t>.</w:t>
      </w:r>
    </w:p>
    <w:p w14:paraId="5471B2B8" w14:textId="163E9D91"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tehniskiem budžeta grozījumiem decembrī</w:t>
      </w:r>
      <w:r w:rsidR="00757725">
        <w:rPr>
          <w:noProof/>
          <w:color w:val="000000"/>
        </w:rPr>
        <w:t>.</w:t>
      </w:r>
    </w:p>
    <w:p w14:paraId="28E21B41" w14:textId="7B2F72E1" w:rsidR="00C22947" w:rsidRPr="00C22947" w:rsidRDefault="00C22947" w:rsidP="00615E42">
      <w:pPr>
        <w:pStyle w:val="Sarakstarindkopa"/>
        <w:numPr>
          <w:ilvl w:val="0"/>
          <w:numId w:val="2"/>
        </w:numPr>
        <w:ind w:left="357" w:hanging="357"/>
        <w:jc w:val="both"/>
        <w:rPr>
          <w:color w:val="000000"/>
        </w:rPr>
      </w:pPr>
      <w:r w:rsidRPr="00C22947">
        <w:rPr>
          <w:noProof/>
          <w:color w:val="000000"/>
        </w:rPr>
        <w:lastRenderedPageBreak/>
        <w:t>Par deleģēšanas līguma slēgšanu ar SIA “Mērniecības Datu Centrs”</w:t>
      </w:r>
      <w:r w:rsidR="00757725">
        <w:rPr>
          <w:noProof/>
          <w:color w:val="000000"/>
        </w:rPr>
        <w:t>.</w:t>
      </w:r>
    </w:p>
    <w:p w14:paraId="053C615C" w14:textId="66572336"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ar kadastra Nr. 6652 900 0120, Priedes 2-1, Katvaru pagastā, Limbažu novadā atsavināšanu</w:t>
      </w:r>
      <w:r w:rsidR="00757725">
        <w:rPr>
          <w:noProof/>
          <w:color w:val="000000"/>
        </w:rPr>
        <w:t>.</w:t>
      </w:r>
    </w:p>
    <w:p w14:paraId="786FCA9A" w14:textId="37EECA06"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“Imšas - 1”, Skultes pagastā, Limbažu novadā, iznomāšanas termiņa pagarinājumu</w:t>
      </w:r>
      <w:r w:rsidR="00757725">
        <w:rPr>
          <w:noProof/>
          <w:color w:val="000000"/>
        </w:rPr>
        <w:t>.</w:t>
      </w:r>
    </w:p>
    <w:p w14:paraId="73BC8162" w14:textId="5EC9283C"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“Miliškalni”, Vidrižu pagastā, Limbažu novadā, iznomāšanas termiņa pagarinājumu</w:t>
      </w:r>
      <w:r w:rsidR="00757725">
        <w:rPr>
          <w:noProof/>
          <w:color w:val="000000"/>
        </w:rPr>
        <w:t>.</w:t>
      </w:r>
    </w:p>
    <w:p w14:paraId="21BC8E28" w14:textId="32E2DE58"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vienības ar kadastra apzīmējumu 6601 010 0027, Limbažos, Limbažu novadā, daļas iznomāšanu.</w:t>
      </w:r>
    </w:p>
    <w:p w14:paraId="59A64A41" w14:textId="57F824BD"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vienības ar kadastra apzīmējumu 6664 009 0260, “Zeme pie Nabes muižas kompleksa”, Limbažu pagastā, Limbažu novadā, daļas iznomāšanu.</w:t>
      </w:r>
    </w:p>
    <w:p w14:paraId="5B7B8284" w14:textId="3DBE30DA"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vienības ar kadastra apzīmējumu 6601 001 0270, Limbažos, Limbažu novadā, daļas iznomāšanu.</w:t>
      </w:r>
    </w:p>
    <w:p w14:paraId="2C4AF92A" w14:textId="661980C1"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gabalu “Krastkalni - 2”, Viļķenes pagastā, Limbažu novadā iznomāšanas termiņa pagarinājumu</w:t>
      </w:r>
      <w:r w:rsidR="00757725">
        <w:rPr>
          <w:noProof/>
          <w:color w:val="000000"/>
        </w:rPr>
        <w:t>.</w:t>
      </w:r>
    </w:p>
    <w:p w14:paraId="534599B9" w14:textId="7B6D48B9" w:rsidR="00C22947" w:rsidRPr="00C22947" w:rsidRDefault="00C22947" w:rsidP="00615E42">
      <w:pPr>
        <w:pStyle w:val="Sarakstarindkopa"/>
        <w:numPr>
          <w:ilvl w:val="0"/>
          <w:numId w:val="2"/>
        </w:numPr>
        <w:ind w:left="357" w:hanging="357"/>
        <w:jc w:val="both"/>
        <w:rPr>
          <w:color w:val="000000"/>
        </w:rPr>
      </w:pPr>
      <w:r w:rsidRPr="00C22947">
        <w:rPr>
          <w:noProof/>
          <w:color w:val="000000"/>
        </w:rPr>
        <w:t>Par Vidrižu pagasta padomes 2008.gada 27.oktobra lēmuma “Par izpirkšanai nepieprasītās lauku apvidus zemes turpmākās izmantošanas noteikšanu” (Nr.10., 11.§) daļas atcelšanu</w:t>
      </w:r>
      <w:r w:rsidR="00757725">
        <w:rPr>
          <w:noProof/>
          <w:color w:val="000000"/>
        </w:rPr>
        <w:t>.</w:t>
      </w:r>
    </w:p>
    <w:p w14:paraId="30272367" w14:textId="507EEB7B"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vienības ar kadastra apzīmējumu 66680010344 daļas un inženierbūves “Tilts Pāle - Ērgļu purvs” nodošanu valstij</w:t>
      </w:r>
      <w:r w:rsidR="00757725">
        <w:rPr>
          <w:noProof/>
          <w:color w:val="000000"/>
        </w:rPr>
        <w:t>.</w:t>
      </w:r>
    </w:p>
    <w:p w14:paraId="6885EE0C" w14:textId="301CB0BD"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ar kadastra Nr. 6652 900 0137, “Priedes 10”-5A, Priedēs, Katvaru pagastā, Limbažu novadā atsavināšanu</w:t>
      </w:r>
      <w:r w:rsidR="00757725">
        <w:rPr>
          <w:noProof/>
          <w:color w:val="000000"/>
        </w:rPr>
        <w:t>.</w:t>
      </w:r>
    </w:p>
    <w:p w14:paraId="750A3512" w14:textId="57B52171"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ar kadastra Nr. 6680 001 1673,  Ievas 1, Umurgas pagastā, Limbažu novadā atsavināšanu</w:t>
      </w:r>
      <w:r w:rsidR="00757725">
        <w:rPr>
          <w:noProof/>
          <w:color w:val="000000"/>
        </w:rPr>
        <w:t>.</w:t>
      </w:r>
    </w:p>
    <w:p w14:paraId="23A2F744" w14:textId="5AD0E3A3"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ar kadastra Nr. 6676 008 0136,  Silaines, Skultes pagastā, Limbažu novadā atsavināšanu</w:t>
      </w:r>
      <w:r w:rsidR="00757725">
        <w:rPr>
          <w:noProof/>
          <w:color w:val="000000"/>
        </w:rPr>
        <w:t>.</w:t>
      </w:r>
    </w:p>
    <w:p w14:paraId="3DF4ABC4" w14:textId="1AB9BA29"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“Āriņi”, Katvaru pagastā, Limbažu novadā, kadastra Nr. 6652 004 0511, izsoles organizēšanu, sākumcenas un izsoles noteikumu apstiprināšanu</w:t>
      </w:r>
      <w:r w:rsidR="00757725">
        <w:rPr>
          <w:noProof/>
          <w:color w:val="000000"/>
        </w:rPr>
        <w:t>.</w:t>
      </w:r>
    </w:p>
    <w:p w14:paraId="6E6E63A7" w14:textId="6227777B"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“Vāveres”, Katvaru pagastā, Limbažu novadā, kadastra Nr. 6652 004 0362, izsoles organizēšanu, sākumcenas un izsoles noteikumu apstiprināšanu</w:t>
      </w:r>
      <w:r w:rsidR="00757725">
        <w:rPr>
          <w:noProof/>
          <w:color w:val="000000"/>
        </w:rPr>
        <w:t>.</w:t>
      </w:r>
    </w:p>
    <w:p w14:paraId="1BF1FBA0" w14:textId="1F1F998E"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“Veldzes”, Katvaru pagastā, Limbažu novadā, kadastra Nr. 6652 004 0381, izsoles organizēšanu, sākumcenas un izsoles noteikumu apstiprināšanu</w:t>
      </w:r>
      <w:r w:rsidR="00757725">
        <w:rPr>
          <w:noProof/>
          <w:color w:val="000000"/>
        </w:rPr>
        <w:t>.</w:t>
      </w:r>
    </w:p>
    <w:p w14:paraId="2D4EE9A4" w14:textId="1A529755"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Skolas iela 3-2, Liepupē, Liepupes pagastā, Limbažu novadā atsavināšanas uzsākšanu</w:t>
      </w:r>
      <w:r w:rsidR="00757725">
        <w:rPr>
          <w:noProof/>
          <w:color w:val="000000"/>
        </w:rPr>
        <w:t>.</w:t>
      </w:r>
    </w:p>
    <w:p w14:paraId="4765FB1D" w14:textId="6D845AF0" w:rsidR="00C22947" w:rsidRPr="00C22947" w:rsidRDefault="00C22947" w:rsidP="00615E42">
      <w:pPr>
        <w:pStyle w:val="Sarakstarindkopa"/>
        <w:numPr>
          <w:ilvl w:val="0"/>
          <w:numId w:val="2"/>
        </w:numPr>
        <w:ind w:left="357" w:hanging="357"/>
        <w:jc w:val="both"/>
        <w:rPr>
          <w:color w:val="000000"/>
        </w:rPr>
      </w:pPr>
      <w:r w:rsidRPr="00C22947">
        <w:rPr>
          <w:noProof/>
          <w:color w:val="000000"/>
        </w:rPr>
        <w:t>Par daļu no zemes gabala Rīgas ielā 7, Tūjā, Liepupes pagastā, Limbažu novadā iznomāšanu</w:t>
      </w:r>
      <w:r w:rsidR="00757725">
        <w:rPr>
          <w:noProof/>
          <w:color w:val="000000"/>
        </w:rPr>
        <w:t>.</w:t>
      </w:r>
    </w:p>
    <w:p w14:paraId="2E5F6CC4" w14:textId="09A198D6"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Kamēlijas, Svētciemā, Salacgrīvas pagastā, Limbažu novadā iznomāšanu</w:t>
      </w:r>
      <w:r w:rsidR="00757725">
        <w:rPr>
          <w:noProof/>
          <w:color w:val="000000"/>
        </w:rPr>
        <w:t>.</w:t>
      </w:r>
    </w:p>
    <w:p w14:paraId="1DDC5DE4" w14:textId="1770EFBC"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gabalu Svētciemā, ar kadastra apzīmējumu 6672 007 0252 un 6672 007 0253, Salacgrīvas pagastā, Limbažu novadā iznomāšanu personisko palīgsaimniecību vajadzībām un nomas līguma slēgšanu</w:t>
      </w:r>
      <w:r w:rsidR="00757725">
        <w:rPr>
          <w:noProof/>
          <w:color w:val="000000"/>
        </w:rPr>
        <w:t>.</w:t>
      </w:r>
    </w:p>
    <w:p w14:paraId="2A0AC0A2" w14:textId="62A9B64B"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Svētciemā, ar kadastra apzīmējumu 6672 007 0322, Salacgrīvas pagastā, Limbažu novadā iznomāšanu personisko palīgsaimniecību vajadzībām un nomas līguma slēgšanu</w:t>
      </w:r>
      <w:r w:rsidR="00757725">
        <w:rPr>
          <w:noProof/>
          <w:color w:val="000000"/>
        </w:rPr>
        <w:t>.</w:t>
      </w:r>
    </w:p>
    <w:p w14:paraId="798CC14B" w14:textId="23C34186"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Sviras, Svētciemā, Salacgrīvas pagastā, Limbažu novadā iznomāšanu</w:t>
      </w:r>
      <w:r w:rsidR="00757725">
        <w:rPr>
          <w:noProof/>
          <w:color w:val="000000"/>
        </w:rPr>
        <w:t>.</w:t>
      </w:r>
    </w:p>
    <w:p w14:paraId="27E04E29" w14:textId="14B58933"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daļas Valdemāra iela 8A, Ainažos, Limbažu novadā, 0,07 ha platībā iznomāšanas termiņa pagarinājumu</w:t>
      </w:r>
      <w:r w:rsidR="00757725">
        <w:rPr>
          <w:noProof/>
          <w:color w:val="000000"/>
        </w:rPr>
        <w:t>.</w:t>
      </w:r>
    </w:p>
    <w:p w14:paraId="632354BB" w14:textId="135D2300"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Valdemāra iela 8B, Ainažos, Limbažu novadā iznomāšanu sakņu (ģimenes) dārza ierīkošanai</w:t>
      </w:r>
      <w:r w:rsidR="00757725">
        <w:rPr>
          <w:noProof/>
          <w:color w:val="000000"/>
        </w:rPr>
        <w:t>.</w:t>
      </w:r>
    </w:p>
    <w:p w14:paraId="5D7681F8" w14:textId="771476B0"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Purva iela 10, Puikulē, Brīvzemnieku pagastā, Limbažu novadā, zemes gabala daļas nodošanu bez atlīdzības VSIA “Latvijas Vides, ģeoloģijas un meteoroloģijas centrs” lietošanā</w:t>
      </w:r>
      <w:r w:rsidR="00757725">
        <w:rPr>
          <w:noProof/>
          <w:color w:val="000000"/>
        </w:rPr>
        <w:t>.</w:t>
      </w:r>
    </w:p>
    <w:p w14:paraId="2664E07C" w14:textId="671A26E9" w:rsidR="00C22947" w:rsidRPr="00C22947" w:rsidRDefault="00C22947" w:rsidP="00615E42">
      <w:pPr>
        <w:pStyle w:val="Sarakstarindkopa"/>
        <w:numPr>
          <w:ilvl w:val="0"/>
          <w:numId w:val="2"/>
        </w:numPr>
        <w:ind w:left="357" w:hanging="357"/>
        <w:jc w:val="both"/>
        <w:rPr>
          <w:color w:val="000000"/>
        </w:rPr>
      </w:pPr>
      <w:r w:rsidRPr="00C22947">
        <w:rPr>
          <w:noProof/>
          <w:color w:val="000000"/>
        </w:rPr>
        <w:t>Par nekustamā īpašuma Ozolu lauksaimniecības skola, Ozolmuižā, Brīvzemnieku pagastā daļas iznomāšanu un nomas tiesību izsoles noteikumu apstiprināšanu</w:t>
      </w:r>
      <w:r w:rsidR="00757725">
        <w:rPr>
          <w:noProof/>
          <w:color w:val="000000"/>
        </w:rPr>
        <w:t>.</w:t>
      </w:r>
    </w:p>
    <w:p w14:paraId="0704C347" w14:textId="7153A4EA" w:rsidR="00C22947" w:rsidRPr="00C22947" w:rsidRDefault="00C22947" w:rsidP="00615E42">
      <w:pPr>
        <w:pStyle w:val="Sarakstarindkopa"/>
        <w:numPr>
          <w:ilvl w:val="0"/>
          <w:numId w:val="2"/>
        </w:numPr>
        <w:ind w:left="357" w:hanging="357"/>
        <w:jc w:val="both"/>
        <w:rPr>
          <w:color w:val="000000"/>
        </w:rPr>
      </w:pPr>
      <w:r w:rsidRPr="00C22947">
        <w:rPr>
          <w:noProof/>
          <w:color w:val="000000"/>
        </w:rPr>
        <w:lastRenderedPageBreak/>
        <w:t>Par zemes vienības Ozolu lauksaimniecības skola, Ozolmuižā, Brīvzemnieku pagastā daļas iznomāšanu un nomas tiesību izsoles noteikumu apstiprināšanu</w:t>
      </w:r>
      <w:r w:rsidR="00757725">
        <w:rPr>
          <w:noProof/>
          <w:color w:val="000000"/>
        </w:rPr>
        <w:t>.</w:t>
      </w:r>
    </w:p>
    <w:p w14:paraId="5CC4202E" w14:textId="30EA90E8"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“Kronīši”, Staiceles pagastā, Limbažu novadā iznomāšanas termiņa pagarināšanu</w:t>
      </w:r>
      <w:r w:rsidR="00757725">
        <w:rPr>
          <w:noProof/>
          <w:color w:val="000000"/>
        </w:rPr>
        <w:t>.</w:t>
      </w:r>
    </w:p>
    <w:p w14:paraId="6B13770D" w14:textId="31C5DD56"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Dzirnavu iela 14, Staicelē, Limbažu novadā iznomāšanas termiņa pagarināšanu</w:t>
      </w:r>
      <w:r w:rsidR="00757725">
        <w:rPr>
          <w:noProof/>
          <w:color w:val="000000"/>
        </w:rPr>
        <w:t>.</w:t>
      </w:r>
    </w:p>
    <w:p w14:paraId="64CB0E9A" w14:textId="0EC909E8"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Lauvas, Staiceles pagastā, Limbažu novadā iznomāšanu</w:t>
      </w:r>
      <w:r w:rsidR="00757725">
        <w:rPr>
          <w:noProof/>
          <w:color w:val="000000"/>
        </w:rPr>
        <w:t>.</w:t>
      </w:r>
    </w:p>
    <w:p w14:paraId="5CFC24E7" w14:textId="518DBEB4"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“Lustes”, Staiceles pagastā, Limbažu novadā daļas iznomāšanu</w:t>
      </w:r>
      <w:r w:rsidR="00757725">
        <w:rPr>
          <w:noProof/>
          <w:color w:val="000000"/>
        </w:rPr>
        <w:t>.</w:t>
      </w:r>
    </w:p>
    <w:p w14:paraId="50208E87" w14:textId="45D9ECC9" w:rsidR="00C22947" w:rsidRPr="00C22947" w:rsidRDefault="00C22947" w:rsidP="00615E42">
      <w:pPr>
        <w:pStyle w:val="Sarakstarindkopa"/>
        <w:numPr>
          <w:ilvl w:val="0"/>
          <w:numId w:val="2"/>
        </w:numPr>
        <w:ind w:left="357" w:hanging="357"/>
        <w:jc w:val="both"/>
        <w:rPr>
          <w:color w:val="000000"/>
        </w:rPr>
      </w:pPr>
      <w:r w:rsidRPr="00C22947">
        <w:rPr>
          <w:noProof/>
          <w:color w:val="000000"/>
        </w:rPr>
        <w:t>Par zemes gabala “Lūgšanu nams”, Staiceles pagastā, Limbažu novadā daļas iznomāšanu</w:t>
      </w:r>
      <w:r w:rsidR="00757725">
        <w:rPr>
          <w:noProof/>
          <w:color w:val="000000"/>
        </w:rPr>
        <w:t>.</w:t>
      </w:r>
    </w:p>
    <w:p w14:paraId="0C08BE5E" w14:textId="545DBC5A" w:rsidR="00C22947" w:rsidRPr="00C22947" w:rsidRDefault="00C22947" w:rsidP="00615E42">
      <w:pPr>
        <w:pStyle w:val="Sarakstarindkopa"/>
        <w:numPr>
          <w:ilvl w:val="0"/>
          <w:numId w:val="2"/>
        </w:numPr>
        <w:ind w:left="357" w:hanging="357"/>
        <w:jc w:val="both"/>
        <w:rPr>
          <w:color w:val="000000"/>
        </w:rPr>
      </w:pPr>
      <w:r w:rsidRPr="00C22947">
        <w:rPr>
          <w:noProof/>
          <w:color w:val="000000"/>
        </w:rPr>
        <w:t>Par ceļa ”Urga-Priedes”, Braslavas pagastā reģistrēšanu grāmatvedības uzskaitē un iekļaušanu Limbažu novada pašvaldības autoceļu sarakstā</w:t>
      </w:r>
      <w:r w:rsidR="00757725">
        <w:rPr>
          <w:noProof/>
          <w:color w:val="000000"/>
        </w:rPr>
        <w:t>.</w:t>
      </w:r>
    </w:p>
    <w:p w14:paraId="467BD026" w14:textId="2B0FA0AA" w:rsidR="00C22947" w:rsidRPr="00C22947" w:rsidRDefault="00C22947" w:rsidP="00615E42">
      <w:pPr>
        <w:pStyle w:val="Sarakstarindkopa"/>
        <w:numPr>
          <w:ilvl w:val="0"/>
          <w:numId w:val="2"/>
        </w:numPr>
        <w:ind w:left="357" w:hanging="357"/>
        <w:jc w:val="both"/>
        <w:rPr>
          <w:color w:val="000000"/>
        </w:rPr>
      </w:pPr>
      <w:r w:rsidRPr="00C22947">
        <w:rPr>
          <w:noProof/>
          <w:color w:val="000000"/>
        </w:rPr>
        <w:t>Par bieži sastopamo derīgo izrakteņu ieguves atļauju smilts – grants un smilts atradnes izveidošanai nekustamā īpašumā “Krāteri” un “Aleksandras”, Salacgrīvas pagastā, Limbažu novadā</w:t>
      </w:r>
      <w:r w:rsidR="00757725">
        <w:rPr>
          <w:noProof/>
          <w:color w:val="000000"/>
        </w:rPr>
        <w:t>.</w:t>
      </w:r>
    </w:p>
    <w:p w14:paraId="16ED1DE5" w14:textId="119356AD" w:rsidR="00C22947" w:rsidRPr="00C22947" w:rsidRDefault="00C22947" w:rsidP="00615E42">
      <w:pPr>
        <w:pStyle w:val="Sarakstarindkopa"/>
        <w:numPr>
          <w:ilvl w:val="0"/>
          <w:numId w:val="2"/>
        </w:numPr>
        <w:ind w:left="357" w:hanging="357"/>
        <w:jc w:val="both"/>
        <w:rPr>
          <w:color w:val="000000"/>
        </w:rPr>
      </w:pPr>
      <w:r w:rsidRPr="00C22947">
        <w:rPr>
          <w:noProof/>
          <w:color w:val="000000"/>
        </w:rPr>
        <w:t>Par rūpnieciskās pašpatēriņa zvejas tiesību nomas Baltijas jūras piekrastes ūdeņos, kas robežojas ar Limbažu novada Skultes pagasta administratīvo teritoriju” slēgtās izsoles rezultātu apstiprināšanu</w:t>
      </w:r>
      <w:r w:rsidR="00757725">
        <w:rPr>
          <w:noProof/>
          <w:color w:val="000000"/>
        </w:rPr>
        <w:t>.</w:t>
      </w:r>
    </w:p>
    <w:p w14:paraId="21A096BC" w14:textId="5C70F82C" w:rsidR="00C22947" w:rsidRPr="00C22947" w:rsidRDefault="00C22947" w:rsidP="00615E42">
      <w:pPr>
        <w:pStyle w:val="Sarakstarindkopa"/>
        <w:numPr>
          <w:ilvl w:val="0"/>
          <w:numId w:val="2"/>
        </w:numPr>
        <w:ind w:left="357" w:hanging="357"/>
        <w:jc w:val="both"/>
        <w:rPr>
          <w:color w:val="000000"/>
        </w:rPr>
      </w:pPr>
      <w:r w:rsidRPr="00C22947">
        <w:rPr>
          <w:noProof/>
          <w:color w:val="000000"/>
        </w:rPr>
        <w:t>Par Limbažu novada pašvaldības Salacgrīvas apvienības pārvaldes Rūpnieciskās zvejas – pašpatēriņa zvejas tiesību nomas Rīgas jūras līča piekrastes ūdeņos slēgtās izsoles rezultātu apstiprināšanu</w:t>
      </w:r>
      <w:r w:rsidR="00757725">
        <w:rPr>
          <w:noProof/>
          <w:color w:val="000000"/>
        </w:rPr>
        <w:t>.</w:t>
      </w:r>
    </w:p>
    <w:p w14:paraId="28C37B25" w14:textId="74ED9B34" w:rsidR="00C22947" w:rsidRPr="00C22947" w:rsidRDefault="00C22947" w:rsidP="00615E42">
      <w:pPr>
        <w:pStyle w:val="Sarakstarindkopa"/>
        <w:numPr>
          <w:ilvl w:val="0"/>
          <w:numId w:val="2"/>
        </w:numPr>
        <w:ind w:left="357" w:hanging="357"/>
        <w:jc w:val="both"/>
        <w:rPr>
          <w:color w:val="000000"/>
        </w:rPr>
      </w:pPr>
      <w:r w:rsidRPr="00C22947">
        <w:rPr>
          <w:noProof/>
          <w:color w:val="000000"/>
        </w:rPr>
        <w:t>Par izmaiņām Salacgrīvas ostas valdes sastāvā</w:t>
      </w:r>
      <w:r w:rsidR="00757725">
        <w:rPr>
          <w:noProof/>
          <w:color w:val="000000"/>
        </w:rPr>
        <w:t>.</w:t>
      </w:r>
    </w:p>
    <w:p w14:paraId="6E5813E7" w14:textId="5A681752" w:rsidR="00C22947" w:rsidRPr="00C22947" w:rsidRDefault="00C22947" w:rsidP="00615E42">
      <w:pPr>
        <w:pStyle w:val="Sarakstarindkopa"/>
        <w:numPr>
          <w:ilvl w:val="0"/>
          <w:numId w:val="2"/>
        </w:numPr>
        <w:ind w:left="357" w:hanging="357"/>
        <w:jc w:val="both"/>
        <w:rPr>
          <w:color w:val="000000"/>
        </w:rPr>
      </w:pPr>
      <w:r w:rsidRPr="00C22947">
        <w:rPr>
          <w:noProof/>
          <w:color w:val="000000"/>
        </w:rPr>
        <w:t>Par grozījumu veikšanu Limbažu novada pašvaldības nolikumā “Medību tiesību piešķiršanas kārtība Limbažu novada pašvaldības īpašumā un tiesiskajā valdījumā esošajās medību platībās”</w:t>
      </w:r>
      <w:r w:rsidR="00757725">
        <w:rPr>
          <w:noProof/>
          <w:color w:val="000000"/>
        </w:rPr>
        <w:t>.</w:t>
      </w:r>
    </w:p>
    <w:p w14:paraId="4400807A" w14:textId="66538153" w:rsidR="00C22947" w:rsidRPr="00C22947" w:rsidRDefault="00C22947" w:rsidP="00615E42">
      <w:pPr>
        <w:pStyle w:val="Sarakstarindkopa"/>
        <w:numPr>
          <w:ilvl w:val="0"/>
          <w:numId w:val="2"/>
        </w:numPr>
        <w:ind w:left="357" w:hanging="357"/>
        <w:jc w:val="both"/>
        <w:rPr>
          <w:color w:val="000000"/>
        </w:rPr>
      </w:pPr>
      <w:r w:rsidRPr="00C22947">
        <w:rPr>
          <w:noProof/>
          <w:color w:val="000000"/>
        </w:rPr>
        <w:t>(komitejās neizskatīts jaut.) Par papildus līdzekļu piešķiršanu Ķirbižu vides izglītības centra bāzes budžetā atalgojuma izmaksai</w:t>
      </w:r>
      <w:r w:rsidR="00757725">
        <w:rPr>
          <w:noProof/>
          <w:color w:val="000000"/>
        </w:rPr>
        <w:t>.</w:t>
      </w:r>
    </w:p>
    <w:p w14:paraId="624D9006" w14:textId="2C953382" w:rsidR="00C22947" w:rsidRPr="00C22947" w:rsidRDefault="00C22947" w:rsidP="00615E42">
      <w:pPr>
        <w:pStyle w:val="Sarakstarindkopa"/>
        <w:numPr>
          <w:ilvl w:val="0"/>
          <w:numId w:val="2"/>
        </w:numPr>
        <w:ind w:left="357" w:hanging="357"/>
        <w:jc w:val="both"/>
        <w:rPr>
          <w:color w:val="000000"/>
        </w:rPr>
      </w:pPr>
      <w:r w:rsidRPr="00C22947">
        <w:rPr>
          <w:noProof/>
          <w:color w:val="000000"/>
        </w:rPr>
        <w:t>(komitejās neizskatīts jaut.) Par finanšu līdzekļu pārcelšanu pakalpojumu apmaksai</w:t>
      </w:r>
      <w:r w:rsidR="00757725">
        <w:rPr>
          <w:noProof/>
          <w:color w:val="000000"/>
        </w:rPr>
        <w:t>.</w:t>
      </w:r>
    </w:p>
    <w:p w14:paraId="549B2FDD" w14:textId="72E5BA58" w:rsidR="00C22947" w:rsidRPr="00C22947" w:rsidRDefault="00C22947" w:rsidP="00615E42">
      <w:pPr>
        <w:pStyle w:val="Sarakstarindkopa"/>
        <w:numPr>
          <w:ilvl w:val="0"/>
          <w:numId w:val="2"/>
        </w:numPr>
        <w:ind w:left="357" w:hanging="357"/>
        <w:jc w:val="both"/>
        <w:rPr>
          <w:color w:val="000000"/>
        </w:rPr>
      </w:pPr>
      <w:r w:rsidRPr="00C22947">
        <w:rPr>
          <w:noProof/>
          <w:color w:val="000000"/>
        </w:rPr>
        <w:t>(komitejās neizskatīts jaut.) Par papildus finansējuma piešķiršanu projektam "Tūrisma infrastruktūras pilnveidošana Limbažu novada Vidzemes piekrastē"</w:t>
      </w:r>
      <w:r w:rsidR="00757725">
        <w:rPr>
          <w:noProof/>
          <w:color w:val="000000"/>
        </w:rPr>
        <w:t>.</w:t>
      </w:r>
    </w:p>
    <w:p w14:paraId="60880A86" w14:textId="722AC40B" w:rsidR="00C22947" w:rsidRPr="00C22947" w:rsidRDefault="00C22947" w:rsidP="00615E42">
      <w:pPr>
        <w:pStyle w:val="Sarakstarindkopa"/>
        <w:numPr>
          <w:ilvl w:val="0"/>
          <w:numId w:val="2"/>
        </w:numPr>
        <w:ind w:left="357" w:hanging="357"/>
        <w:jc w:val="both"/>
        <w:rPr>
          <w:color w:val="000000"/>
        </w:rPr>
      </w:pPr>
      <w:r w:rsidRPr="00C22947">
        <w:rPr>
          <w:noProof/>
          <w:color w:val="000000"/>
        </w:rPr>
        <w:t>(papildu d.k. jaut.) Par Deinstitucionalizācijas pasākumu īstenošanā piešķirtā finansējuma pārcelšanu Limbažu novada Sociālā dienesta 2024. gada budžetā</w:t>
      </w:r>
      <w:r w:rsidR="00757725">
        <w:rPr>
          <w:noProof/>
          <w:color w:val="000000"/>
        </w:rPr>
        <w:t>.</w:t>
      </w:r>
    </w:p>
    <w:p w14:paraId="5E089D54" w14:textId="6DAFC06C" w:rsidR="00C22947" w:rsidRPr="00C22947" w:rsidRDefault="00C22947" w:rsidP="00615E42">
      <w:pPr>
        <w:pStyle w:val="Sarakstarindkopa"/>
        <w:numPr>
          <w:ilvl w:val="0"/>
          <w:numId w:val="2"/>
        </w:numPr>
        <w:ind w:left="357" w:hanging="357"/>
        <w:jc w:val="both"/>
        <w:rPr>
          <w:color w:val="000000"/>
        </w:rPr>
      </w:pPr>
      <w:r w:rsidRPr="00C22947">
        <w:rPr>
          <w:noProof/>
          <w:color w:val="000000"/>
        </w:rPr>
        <w:t>(papildu d.k. jaut.) Par finanšu līdzekļu piešķiršanu VW CARAVELLE remontam</w:t>
      </w:r>
      <w:r w:rsidR="00757725">
        <w:rPr>
          <w:noProof/>
          <w:color w:val="000000"/>
        </w:rPr>
        <w:t>.</w:t>
      </w:r>
    </w:p>
    <w:p w14:paraId="0B8899E1" w14:textId="0A75D4C4" w:rsidR="00C22947" w:rsidRPr="00C22947" w:rsidRDefault="00C22947" w:rsidP="00615E42">
      <w:pPr>
        <w:pStyle w:val="Sarakstarindkopa"/>
        <w:numPr>
          <w:ilvl w:val="0"/>
          <w:numId w:val="2"/>
        </w:numPr>
        <w:ind w:left="357" w:hanging="357"/>
        <w:jc w:val="both"/>
        <w:rPr>
          <w:color w:val="000000"/>
        </w:rPr>
      </w:pPr>
      <w:r w:rsidRPr="00C22947">
        <w:rPr>
          <w:noProof/>
          <w:color w:val="000000"/>
        </w:rPr>
        <w:t>(papildu d.k. jaut.) Par papildus finansējuma piešķiršanu Limbažu novada Sociālajam dienestam sociālo pabalstu izmaksai</w:t>
      </w:r>
      <w:r w:rsidR="00757725">
        <w:rPr>
          <w:noProof/>
          <w:color w:val="000000"/>
        </w:rPr>
        <w:t>.</w:t>
      </w:r>
    </w:p>
    <w:p w14:paraId="1283F19B" w14:textId="65701B79" w:rsidR="00C22947" w:rsidRPr="00C22947" w:rsidRDefault="00C22947" w:rsidP="00615E42">
      <w:pPr>
        <w:pStyle w:val="Sarakstarindkopa"/>
        <w:numPr>
          <w:ilvl w:val="0"/>
          <w:numId w:val="2"/>
        </w:numPr>
        <w:ind w:left="357" w:hanging="357"/>
        <w:jc w:val="both"/>
        <w:rPr>
          <w:color w:val="000000"/>
        </w:rPr>
      </w:pPr>
      <w:r w:rsidRPr="00C22947">
        <w:rPr>
          <w:noProof/>
          <w:color w:val="000000"/>
        </w:rPr>
        <w:t>(papildu d.k. jaut.) Par maksas pakalpojumu ieņēmumu novirzīšanu  Veco ļaužu mītnei "Sprīdīši" bāzes budžetā decembra mēneša atalgojuma izmaksai</w:t>
      </w:r>
      <w:r w:rsidR="00757725">
        <w:rPr>
          <w:noProof/>
          <w:color w:val="000000"/>
        </w:rPr>
        <w:t>.</w:t>
      </w:r>
    </w:p>
    <w:p w14:paraId="6AD888DE" w14:textId="489D761A" w:rsidR="00C22947" w:rsidRPr="00C22947" w:rsidRDefault="00C22947" w:rsidP="00615E42">
      <w:pPr>
        <w:pStyle w:val="Sarakstarindkopa"/>
        <w:numPr>
          <w:ilvl w:val="0"/>
          <w:numId w:val="2"/>
        </w:numPr>
        <w:ind w:left="357" w:hanging="357"/>
        <w:jc w:val="both"/>
        <w:rPr>
          <w:color w:val="000000"/>
        </w:rPr>
      </w:pPr>
      <w:r w:rsidRPr="00C22947">
        <w:rPr>
          <w:noProof/>
          <w:color w:val="000000"/>
        </w:rPr>
        <w:t xml:space="preserve">(papildu d.k. jaut.) Par piešķirtā finansējuma Staiceles pamatskolas dizaina un tehnoloģijas kabineta inventāra iegādei pārcelšanu uz 2024. </w:t>
      </w:r>
      <w:r w:rsidR="00757725">
        <w:rPr>
          <w:noProof/>
          <w:color w:val="000000"/>
        </w:rPr>
        <w:t>g</w:t>
      </w:r>
      <w:r w:rsidRPr="00C22947">
        <w:rPr>
          <w:noProof/>
          <w:color w:val="000000"/>
        </w:rPr>
        <w:t>adu</w:t>
      </w:r>
      <w:r w:rsidR="00757725">
        <w:rPr>
          <w:noProof/>
          <w:color w:val="000000"/>
        </w:rPr>
        <w:t>.</w:t>
      </w:r>
    </w:p>
    <w:p w14:paraId="1007AA62" w14:textId="212FDF0C" w:rsidR="00C22947" w:rsidRPr="00C22947" w:rsidRDefault="00C22947" w:rsidP="00615E42">
      <w:pPr>
        <w:pStyle w:val="Sarakstarindkopa"/>
        <w:numPr>
          <w:ilvl w:val="0"/>
          <w:numId w:val="2"/>
        </w:numPr>
        <w:ind w:left="357" w:hanging="357"/>
        <w:jc w:val="both"/>
        <w:rPr>
          <w:color w:val="000000"/>
        </w:rPr>
      </w:pPr>
      <w:r w:rsidRPr="00C22947">
        <w:rPr>
          <w:noProof/>
          <w:color w:val="000000"/>
        </w:rPr>
        <w:t>(papildu d.k. jaut.) Par pašvaldības piešķirtā līdzfinansējuma pieslēgšanās centralizētai kanalizācijas sistēmai pārnešanu uz 2024.gada budžetu.</w:t>
      </w:r>
    </w:p>
    <w:p w14:paraId="11201D4A" w14:textId="287F9569" w:rsidR="00C22947" w:rsidRPr="00C22947" w:rsidRDefault="00C22947" w:rsidP="00615E42">
      <w:pPr>
        <w:pStyle w:val="Sarakstarindkopa"/>
        <w:numPr>
          <w:ilvl w:val="0"/>
          <w:numId w:val="2"/>
        </w:numPr>
        <w:ind w:left="357" w:hanging="357"/>
        <w:jc w:val="both"/>
        <w:rPr>
          <w:color w:val="000000"/>
        </w:rPr>
      </w:pPr>
      <w:r w:rsidRPr="00C22947">
        <w:rPr>
          <w:noProof/>
          <w:color w:val="000000"/>
        </w:rPr>
        <w:t>(papildu d.k. jaut.) Par Limbažu novada pašvaldības domes saistošo noteikumu „Grozījumi Limbažu novada pašvaldības domes 2023. gada 23. februāra saistošajos noteikumos Nr.2 „Par Limbažu novada pašvaldības 2023. gada budžetu”” apstiprināšanu</w:t>
      </w:r>
      <w:r w:rsidR="009F262C">
        <w:rPr>
          <w:noProof/>
          <w:color w:val="000000"/>
        </w:rPr>
        <w:t>.</w:t>
      </w:r>
    </w:p>
    <w:p w14:paraId="18104F64" w14:textId="419399D6" w:rsidR="00C22947" w:rsidRPr="00C22947" w:rsidRDefault="00C22947" w:rsidP="00615E42">
      <w:pPr>
        <w:pStyle w:val="Sarakstarindkopa"/>
        <w:numPr>
          <w:ilvl w:val="0"/>
          <w:numId w:val="2"/>
        </w:numPr>
        <w:ind w:left="357" w:hanging="357"/>
        <w:jc w:val="both"/>
        <w:rPr>
          <w:color w:val="000000"/>
        </w:rPr>
      </w:pPr>
      <w:r w:rsidRPr="00C22947">
        <w:rPr>
          <w:noProof/>
          <w:color w:val="000000"/>
        </w:rPr>
        <w:t>(papildu d.k. jaut.) Par Limbažu novada pašvaldības Dzīvojamo māju privatizācijas komisijas 23.10.2023. lēmuma Nr.7.2. apstrīdēšanu</w:t>
      </w:r>
      <w:r w:rsidR="009F262C">
        <w:rPr>
          <w:noProof/>
          <w:color w:val="000000"/>
        </w:rPr>
        <w:t>.</w:t>
      </w:r>
    </w:p>
    <w:p w14:paraId="44C268F3" w14:textId="468C00D6" w:rsidR="00C22947" w:rsidRPr="00C22947" w:rsidRDefault="00C22947" w:rsidP="00615E42">
      <w:pPr>
        <w:pStyle w:val="Sarakstarindkopa"/>
        <w:numPr>
          <w:ilvl w:val="0"/>
          <w:numId w:val="2"/>
        </w:numPr>
        <w:ind w:left="357" w:hanging="357"/>
        <w:jc w:val="both"/>
        <w:rPr>
          <w:color w:val="000000"/>
        </w:rPr>
      </w:pPr>
      <w:r w:rsidRPr="00C22947">
        <w:rPr>
          <w:noProof/>
          <w:color w:val="000000"/>
        </w:rPr>
        <w:t>Informācijas. Informācija par iepriekšējā domes sēdē pieņemtajiem lēmumiem.</w:t>
      </w:r>
    </w:p>
    <w:p w14:paraId="7140FFE6" w14:textId="56818587" w:rsidR="00C22947" w:rsidRPr="00C22947" w:rsidRDefault="00C22947" w:rsidP="00615E42">
      <w:pPr>
        <w:pStyle w:val="Sarakstarindkopa"/>
        <w:numPr>
          <w:ilvl w:val="0"/>
          <w:numId w:val="2"/>
        </w:numPr>
        <w:ind w:left="357" w:hanging="357"/>
        <w:jc w:val="both"/>
        <w:rPr>
          <w:color w:val="000000"/>
        </w:rPr>
      </w:pPr>
      <w:r w:rsidRPr="00C22947">
        <w:rPr>
          <w:noProof/>
          <w:color w:val="000000"/>
        </w:rPr>
        <w:t>(sēdes slēgtā daļa) Par Limbažu novada sadarbības teritorijas civilās aizsardzības plāna sadaļas par pasākumiem  militāra iebrukuma vai kara gadījumā apstiprināšanu</w:t>
      </w:r>
      <w:r w:rsidR="009F262C">
        <w:rPr>
          <w:noProof/>
          <w:color w:val="000000"/>
        </w:rPr>
        <w:t>.</w:t>
      </w:r>
    </w:p>
    <w:p w14:paraId="26F3DDE9" w14:textId="77777777" w:rsidR="00C47A47" w:rsidRPr="00C22947" w:rsidRDefault="00C47A47"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Webex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Sēdi translē tiešraidē Limbažu novada pašvaldības You</w:t>
      </w:r>
      <w:r w:rsidR="008A0231" w:rsidRPr="00D36D83">
        <w:t>T</w:t>
      </w:r>
      <w:r w:rsidRPr="00D36D83">
        <w:t xml:space="preserve">ube kontā: </w:t>
      </w:r>
    </w:p>
    <w:p w14:paraId="2F713483" w14:textId="19C156B0" w:rsidR="00C27515" w:rsidRPr="00C27515" w:rsidRDefault="00C54302" w:rsidP="00B353EF">
      <w:pPr>
        <w:autoSpaceDE w:val="0"/>
        <w:autoSpaceDN w:val="0"/>
        <w:adjustRightInd w:val="0"/>
        <w:rPr>
          <w:rStyle w:val="Hipersaite"/>
          <w:color w:val="auto"/>
          <w:u w:val="none"/>
        </w:rPr>
      </w:pPr>
      <w:hyperlink r:id="rId9" w:history="1">
        <w:r w:rsidR="00C27515" w:rsidRPr="00C27515">
          <w:rPr>
            <w:rStyle w:val="Hipersaite"/>
            <w:color w:val="auto"/>
            <w:u w:val="none"/>
          </w:rPr>
          <w:t>https://www.youtube.com/watch?v=5h_WpQQ6db0</w:t>
        </w:r>
      </w:hyperlink>
    </w:p>
    <w:p w14:paraId="582A4748" w14:textId="24F84DD3"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lastRenderedPageBreak/>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74E0A8E9" w:rsidR="00516392" w:rsidRPr="00D36D83" w:rsidRDefault="00516392" w:rsidP="005B71DF">
      <w:pPr>
        <w:jc w:val="both"/>
      </w:pPr>
      <w:r w:rsidRPr="00D36D83">
        <w:rPr>
          <w:b/>
          <w:bCs/>
        </w:rPr>
        <w:t>Sēdi protokolē:</w:t>
      </w:r>
      <w:r w:rsidRPr="00D36D83">
        <w:t xml:space="preserve"> Limbažu novada pašvaldības </w:t>
      </w:r>
      <w:r w:rsidR="000A7191" w:rsidRPr="00D36D83">
        <w:t>Limbažu novada</w:t>
      </w:r>
      <w:r w:rsidR="000A7191" w:rsidRPr="00D36D83">
        <w:rPr>
          <w:bCs/>
          <w:lang w:eastAsia="en-US"/>
        </w:rPr>
        <w:t xml:space="preserve"> </w:t>
      </w:r>
      <w:r w:rsidR="00E75CEA" w:rsidRPr="00D36D83">
        <w:rPr>
          <w:bCs/>
          <w:lang w:eastAsia="en-US"/>
        </w:rPr>
        <w:t xml:space="preserve">administrācijas </w:t>
      </w:r>
      <w:r w:rsidR="00877869" w:rsidRPr="00D36D83">
        <w:t>Administratīvās nodaļas 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29149A8F" w:rsidR="00516392" w:rsidRPr="00C27515" w:rsidRDefault="006C7898" w:rsidP="005B71DF">
      <w:pPr>
        <w:autoSpaceDE w:val="0"/>
        <w:autoSpaceDN w:val="0"/>
        <w:adjustRightInd w:val="0"/>
        <w:jc w:val="both"/>
        <w:rPr>
          <w:rFonts w:eastAsiaTheme="minorHAnsi"/>
        </w:rPr>
      </w:pPr>
      <w:r w:rsidRPr="00C27515">
        <w:rPr>
          <w:rFonts w:eastAsiaTheme="minorHAnsi"/>
          <w:b/>
          <w:bCs/>
        </w:rPr>
        <w:t>Klātienē s</w:t>
      </w:r>
      <w:r w:rsidR="00516392" w:rsidRPr="00C27515">
        <w:rPr>
          <w:rFonts w:eastAsiaTheme="minorHAnsi"/>
          <w:b/>
          <w:bCs/>
        </w:rPr>
        <w:t xml:space="preserve">ēdē piedalās </w:t>
      </w:r>
      <w:r w:rsidR="00516392" w:rsidRPr="00C27515">
        <w:rPr>
          <w:rFonts w:eastAsiaTheme="minorHAnsi"/>
          <w:b/>
        </w:rPr>
        <w:t>deputāti:</w:t>
      </w:r>
      <w:r w:rsidR="00516392" w:rsidRPr="00C27515">
        <w:rPr>
          <w:rFonts w:eastAsiaTheme="minorHAnsi"/>
        </w:rPr>
        <w:t xml:space="preserve"> </w:t>
      </w:r>
      <w:r w:rsidR="00B353EF" w:rsidRPr="00C27515">
        <w:rPr>
          <w:rFonts w:eastAsiaTheme="minorHAnsi"/>
        </w:rPr>
        <w:t xml:space="preserve">Jānis Bakmanis, </w:t>
      </w:r>
      <w:r w:rsidR="000D0C03" w:rsidRPr="00C27515">
        <w:rPr>
          <w:rFonts w:eastAsia="Calibri"/>
          <w:szCs w:val="22"/>
          <w:lang w:eastAsia="en-US"/>
        </w:rPr>
        <w:t>Māris Beļaunieks</w:t>
      </w:r>
      <w:r w:rsidR="00E20FE8" w:rsidRPr="00C27515">
        <w:rPr>
          <w:rFonts w:eastAsia="Calibri"/>
          <w:szCs w:val="22"/>
          <w:lang w:eastAsia="en-US"/>
        </w:rPr>
        <w:t>,</w:t>
      </w:r>
      <w:r w:rsidR="00B353EF" w:rsidRPr="00C27515">
        <w:rPr>
          <w:rFonts w:eastAsia="Calibri"/>
          <w:szCs w:val="22"/>
          <w:lang w:eastAsia="en-US"/>
        </w:rPr>
        <w:t xml:space="preserve"> </w:t>
      </w:r>
      <w:r w:rsidR="00FE0911" w:rsidRPr="00C27515">
        <w:rPr>
          <w:rFonts w:eastAsia="Calibri"/>
          <w:szCs w:val="22"/>
          <w:lang w:eastAsia="en-US"/>
        </w:rPr>
        <w:t xml:space="preserve">Andris Garklāvs, </w:t>
      </w:r>
      <w:r w:rsidR="008A4CA0" w:rsidRPr="00C27515">
        <w:rPr>
          <w:rFonts w:eastAsia="Calibri"/>
          <w:szCs w:val="22"/>
          <w:lang w:eastAsia="en-US"/>
        </w:rPr>
        <w:t xml:space="preserve">Lija Jokste, </w:t>
      </w:r>
      <w:r w:rsidR="00FE0911" w:rsidRPr="00C27515">
        <w:rPr>
          <w:rFonts w:eastAsia="Calibri"/>
          <w:szCs w:val="22"/>
          <w:lang w:eastAsia="en-US"/>
        </w:rPr>
        <w:t xml:space="preserve">Aigars Legzdiņš, Dāvis Melnalksnis, </w:t>
      </w:r>
      <w:r w:rsidR="00792740" w:rsidRPr="00C27515">
        <w:rPr>
          <w:rFonts w:eastAsia="Calibri"/>
          <w:szCs w:val="22"/>
          <w:lang w:eastAsia="en-US"/>
        </w:rPr>
        <w:t xml:space="preserve">Kristaps Močāns, </w:t>
      </w:r>
      <w:r w:rsidR="00C27515" w:rsidRPr="00C27515">
        <w:rPr>
          <w:rFonts w:eastAsia="Calibri"/>
          <w:szCs w:val="22"/>
          <w:lang w:eastAsia="en-US"/>
        </w:rPr>
        <w:t xml:space="preserve">Arvīds Ozols, </w:t>
      </w:r>
      <w:r w:rsidR="000D0C03" w:rsidRPr="00C27515">
        <w:rPr>
          <w:rFonts w:eastAsia="Calibri"/>
          <w:szCs w:val="22"/>
          <w:lang w:eastAsia="en-US"/>
        </w:rPr>
        <w:t>Rūdolfs Pelēkais</w:t>
      </w:r>
      <w:r w:rsidR="00C47A47" w:rsidRPr="00C27515">
        <w:rPr>
          <w:rFonts w:eastAsia="Calibri"/>
          <w:szCs w:val="22"/>
          <w:lang w:eastAsia="en-US"/>
        </w:rPr>
        <w:t>, Jānis Remess</w:t>
      </w:r>
      <w:r w:rsidR="000D0C03" w:rsidRPr="00C27515">
        <w:rPr>
          <w:rFonts w:eastAsia="Calibri"/>
          <w:szCs w:val="22"/>
          <w:lang w:eastAsia="en-US"/>
        </w:rPr>
        <w:t xml:space="preserve">, Ziedonis Rubezis, Dagnis Straubergs, </w:t>
      </w:r>
      <w:r w:rsidR="00EA04BE" w:rsidRPr="00C27515">
        <w:rPr>
          <w:rFonts w:eastAsia="Calibri"/>
          <w:szCs w:val="22"/>
          <w:lang w:eastAsia="en-US"/>
        </w:rPr>
        <w:t>Edmunds Zeidmanis</w:t>
      </w:r>
      <w:r w:rsidR="000D0C03" w:rsidRPr="00C27515">
        <w:rPr>
          <w:rFonts w:eastAsia="Calibri"/>
          <w:szCs w:val="22"/>
          <w:lang w:eastAsia="en-US"/>
        </w:rPr>
        <w:t>.</w:t>
      </w:r>
    </w:p>
    <w:p w14:paraId="20FDE299" w14:textId="77777777" w:rsidR="008A4CA0" w:rsidRPr="00C27515" w:rsidRDefault="008A4CA0" w:rsidP="005B71DF">
      <w:pPr>
        <w:autoSpaceDE w:val="0"/>
        <w:autoSpaceDN w:val="0"/>
        <w:adjustRightInd w:val="0"/>
        <w:jc w:val="both"/>
        <w:rPr>
          <w:rFonts w:eastAsiaTheme="minorHAnsi"/>
          <w:b/>
          <w:bCs/>
        </w:rPr>
      </w:pPr>
    </w:p>
    <w:p w14:paraId="5D02A821" w14:textId="6658F679" w:rsidR="00025522" w:rsidRPr="00C27515" w:rsidRDefault="008A4CA0" w:rsidP="005B71DF">
      <w:pPr>
        <w:autoSpaceDE w:val="0"/>
        <w:autoSpaceDN w:val="0"/>
        <w:adjustRightInd w:val="0"/>
        <w:jc w:val="both"/>
        <w:rPr>
          <w:rFonts w:eastAsiaTheme="minorHAnsi"/>
          <w:b/>
          <w:bCs/>
        </w:rPr>
      </w:pPr>
      <w:r w:rsidRPr="00C27515">
        <w:rPr>
          <w:rFonts w:eastAsiaTheme="minorHAnsi"/>
          <w:b/>
          <w:bCs/>
        </w:rPr>
        <w:t xml:space="preserve">Attālināti sēdē piedalās </w:t>
      </w:r>
      <w:r w:rsidRPr="00C27515">
        <w:rPr>
          <w:rFonts w:eastAsiaTheme="minorHAnsi"/>
          <w:b/>
        </w:rPr>
        <w:t>deputāt</w:t>
      </w:r>
      <w:r w:rsidR="00C47A47" w:rsidRPr="00C27515">
        <w:rPr>
          <w:rFonts w:eastAsiaTheme="minorHAnsi"/>
          <w:b/>
        </w:rPr>
        <w:t>i</w:t>
      </w:r>
      <w:r w:rsidRPr="00C27515">
        <w:rPr>
          <w:rFonts w:eastAsiaTheme="minorHAnsi"/>
          <w:b/>
        </w:rPr>
        <w:t>:</w:t>
      </w:r>
      <w:r w:rsidR="00C27515" w:rsidRPr="00C27515">
        <w:rPr>
          <w:rFonts w:eastAsiaTheme="minorHAnsi"/>
        </w:rPr>
        <w:t xml:space="preserve"> Valdis Bārda, </w:t>
      </w:r>
      <w:r w:rsidR="00C27515" w:rsidRPr="00C27515">
        <w:rPr>
          <w:rFonts w:eastAsia="Calibri"/>
          <w:szCs w:val="22"/>
          <w:lang w:eastAsia="en-US"/>
        </w:rPr>
        <w:t>Regīna Tamane</w:t>
      </w:r>
      <w:r w:rsidRPr="00C27515">
        <w:rPr>
          <w:rFonts w:eastAsia="Calibri"/>
          <w:szCs w:val="22"/>
          <w:lang w:eastAsia="en-US"/>
        </w:rPr>
        <w:t>.</w:t>
      </w:r>
    </w:p>
    <w:p w14:paraId="46EABA4F" w14:textId="77777777" w:rsidR="008A4CA0" w:rsidRDefault="008A4CA0" w:rsidP="005B71DF">
      <w:pPr>
        <w:autoSpaceDE w:val="0"/>
        <w:autoSpaceDN w:val="0"/>
        <w:adjustRightInd w:val="0"/>
        <w:jc w:val="both"/>
        <w:rPr>
          <w:rFonts w:eastAsiaTheme="minorHAnsi"/>
          <w:b/>
          <w:bCs/>
        </w:rPr>
      </w:pPr>
    </w:p>
    <w:p w14:paraId="4A97860A" w14:textId="4B43D18F" w:rsidR="000A4A67" w:rsidRPr="00C27515" w:rsidRDefault="000A4A67" w:rsidP="000A4A67">
      <w:pPr>
        <w:jc w:val="both"/>
        <w:rPr>
          <w:bCs/>
        </w:rPr>
      </w:pPr>
      <w:r w:rsidRPr="001A42C0">
        <w:rPr>
          <w:rFonts w:eastAsiaTheme="minorHAnsi"/>
          <w:b/>
          <w:bCs/>
        </w:rPr>
        <w:t>Klātienē sēdē piedalās</w:t>
      </w:r>
      <w:r w:rsidRPr="001A42C0">
        <w:rPr>
          <w:b/>
          <w:bCs/>
        </w:rPr>
        <w:t xml:space="preserve">: </w:t>
      </w:r>
      <w:r w:rsidR="00667DA2" w:rsidRPr="00C27515">
        <w:rPr>
          <w:bCs/>
        </w:rPr>
        <w:t>Raimonds Straume</w:t>
      </w:r>
      <w:r w:rsidR="00C27515" w:rsidRPr="00C27515">
        <w:rPr>
          <w:bCs/>
        </w:rPr>
        <w:t xml:space="preserve">, privātpersona </w:t>
      </w:r>
      <w:r w:rsidR="005336FE">
        <w:rPr>
          <w:bCs/>
        </w:rPr>
        <w:t>(vārds uzvārds)</w:t>
      </w:r>
      <w:r w:rsidR="00C27515" w:rsidRPr="00C27515">
        <w:rPr>
          <w:bCs/>
        </w:rPr>
        <w:t xml:space="preserve"> (par 2.darba kārtības jautājumu)</w:t>
      </w:r>
      <w:r w:rsidR="00C47A47" w:rsidRPr="00C27515">
        <w:rPr>
          <w:bCs/>
        </w:rPr>
        <w:t>.</w:t>
      </w:r>
    </w:p>
    <w:p w14:paraId="794F332F" w14:textId="77777777" w:rsidR="00C47A47" w:rsidRPr="000A4A67" w:rsidRDefault="00C47A47" w:rsidP="000A4A67">
      <w:pPr>
        <w:jc w:val="both"/>
        <w:rPr>
          <w:bCs/>
        </w:rPr>
      </w:pPr>
    </w:p>
    <w:p w14:paraId="1FBDB941" w14:textId="2818AB65" w:rsidR="00345729" w:rsidRPr="00345729" w:rsidRDefault="006C7898" w:rsidP="00345729">
      <w:pPr>
        <w:jc w:val="both"/>
        <w:rPr>
          <w:bCs/>
        </w:rPr>
      </w:pPr>
      <w:r w:rsidRPr="00345729">
        <w:rPr>
          <w:rFonts w:eastAsiaTheme="minorHAnsi"/>
          <w:b/>
          <w:bCs/>
        </w:rPr>
        <w:t>Attālināti s</w:t>
      </w:r>
      <w:r w:rsidR="0092029E" w:rsidRPr="00345729">
        <w:rPr>
          <w:rFonts w:eastAsiaTheme="minorHAnsi"/>
          <w:b/>
          <w:bCs/>
        </w:rPr>
        <w:t>ēdē piedalās</w:t>
      </w:r>
      <w:r w:rsidR="0092029E" w:rsidRPr="00345729">
        <w:rPr>
          <w:b/>
          <w:bCs/>
        </w:rPr>
        <w:t>:</w:t>
      </w:r>
      <w:r w:rsidR="00345729">
        <w:rPr>
          <w:b/>
          <w:bCs/>
        </w:rPr>
        <w:t xml:space="preserve"> </w:t>
      </w:r>
      <w:r w:rsidR="00345729" w:rsidRPr="00345729">
        <w:rPr>
          <w:bCs/>
        </w:rPr>
        <w:t xml:space="preserve">Agris Blumers, Aiga Briede, </w:t>
      </w:r>
      <w:r w:rsidR="005336FE">
        <w:rPr>
          <w:bCs/>
        </w:rPr>
        <w:t>(vārds uzvārds)</w:t>
      </w:r>
      <w:r w:rsidR="005336FE" w:rsidRPr="00C27515">
        <w:rPr>
          <w:bCs/>
        </w:rPr>
        <w:t xml:space="preserve"> </w:t>
      </w:r>
      <w:r w:rsidR="00345729" w:rsidRPr="00345729">
        <w:rPr>
          <w:bCs/>
        </w:rPr>
        <w:t>(</w:t>
      </w:r>
      <w:hyperlink r:id="rId10" w:history="1">
        <w:r w:rsidR="005336FE">
          <w:rPr>
            <w:rStyle w:val="Hipersaite"/>
            <w:bCs/>
            <w:color w:val="auto"/>
            <w:u w:val="none"/>
          </w:rPr>
          <w:t>e-pasts</w:t>
        </w:r>
      </w:hyperlink>
      <w:r w:rsidR="00345729" w:rsidRPr="00345729">
        <w:rPr>
          <w:bCs/>
        </w:rPr>
        <w:t>), Anda Timermane, Andris Zunde, Anita Pacere-Padane, Anita Strokša, Anna Siliņa, Antra Kamala, Arta Zunde, Artis Ārgalis, Ausma Eglīte, Baiba Martinsone, Beāte Kožina, Broņislava Sauka, Digna Būmane, Dita Lejniece, Dome (</w:t>
      </w:r>
      <w:hyperlink r:id="rId11" w:history="1">
        <w:r w:rsidR="00345729" w:rsidRPr="00345729">
          <w:rPr>
            <w:rStyle w:val="Hipersaite"/>
            <w:bCs/>
            <w:color w:val="auto"/>
            <w:u w:val="none"/>
          </w:rPr>
          <w:t>pasts@limbazunovads.lv</w:t>
        </w:r>
      </w:hyperlink>
      <w:r w:rsidR="00345729" w:rsidRPr="00345729">
        <w:rPr>
          <w:bCs/>
        </w:rPr>
        <w:t xml:space="preserve">), Egija Bērziņa, Elēna Silāja, Elīna Lilenblate, Elīna Rūtentāle, Evija Keisele, Gita Kārnupe, Guna Jirgensone, Guna Paegle, Gundega Audzēviča, Gunita Gulbe, Gunita Meļķe-Kažoka, Hedviga Podziņa, Ieva Mahte, Ieva Zilvere, Ilga Tiesnese, Ilona Zeltiņa, Ilze Millere, Ilze Ozoliņa, Ilze Rubene, Ilze Žūriņa-Davidčuka, Indra Brikmane, </w:t>
      </w:r>
      <w:r w:rsidR="005336FE">
        <w:rPr>
          <w:bCs/>
        </w:rPr>
        <w:t>(vārds uzvārds)</w:t>
      </w:r>
      <w:r w:rsidR="005336FE" w:rsidRPr="00C27515">
        <w:rPr>
          <w:bCs/>
        </w:rPr>
        <w:t xml:space="preserve"> </w:t>
      </w:r>
      <w:r w:rsidR="005336FE" w:rsidRPr="00345729">
        <w:rPr>
          <w:bCs/>
        </w:rPr>
        <w:t>(</w:t>
      </w:r>
      <w:hyperlink r:id="rId12" w:history="1">
        <w:r w:rsidR="005336FE">
          <w:rPr>
            <w:rStyle w:val="Hipersaite"/>
            <w:bCs/>
            <w:color w:val="auto"/>
            <w:u w:val="none"/>
          </w:rPr>
          <w:t>e-pasts</w:t>
        </w:r>
      </w:hyperlink>
      <w:r w:rsidR="005336FE" w:rsidRPr="00345729">
        <w:rPr>
          <w:bCs/>
        </w:rPr>
        <w:t xml:space="preserve">), </w:t>
      </w:r>
      <w:r w:rsidR="00345729" w:rsidRPr="00345729">
        <w:rPr>
          <w:bCs/>
        </w:rPr>
        <w:t>Ineta Cīrule, Ineta Laizāne, Inga Indriksone, Ivars Birzgalis, Iveta Beļauniece, Iveta Depere-Ābele, Iveta Pēkšēna, Iveta Umule, Izita Kļaviņa, Jana Beķere, Juris Graudiņš, Katrīna Žibala, Kristiāna Kauliņa, Kristīne Zaķe, Kārlis Irmejs, Laila Ulmane, Lana Ukrija, Liene Berga, Linda Helēna Griškoite, Lāsma Liepiņa, Līga Viļčinska, Mārtiņš Grāvelsiņš, Pārsla Dzērve, Pēteris Magone, Raivis Galītis, Rasa Zeidmane, Rihards Būda, Sandra Paegle, Santa Čingule, Sarma Kacara, Sintija Zute, Sporta skola (</w:t>
      </w:r>
      <w:hyperlink r:id="rId13" w:history="1">
        <w:r w:rsidR="00345729" w:rsidRPr="00345729">
          <w:rPr>
            <w:rStyle w:val="Hipersaite"/>
            <w:bCs/>
            <w:color w:val="auto"/>
            <w:u w:val="none"/>
          </w:rPr>
          <w:t>inese.dubulte@limbazunovads.lv</w:t>
        </w:r>
      </w:hyperlink>
      <w:r w:rsidR="00345729" w:rsidRPr="00345729">
        <w:rPr>
          <w:bCs/>
        </w:rPr>
        <w:t>), Sporta skola 2 (</w:t>
      </w:r>
      <w:hyperlink r:id="rId14" w:history="1">
        <w:r w:rsidR="00345729" w:rsidRPr="00345729">
          <w:rPr>
            <w:rStyle w:val="Hipersaite"/>
            <w:bCs/>
            <w:color w:val="auto"/>
            <w:u w:val="none"/>
          </w:rPr>
          <w:t>sporta.skola@limbazunovads.lv</w:t>
        </w:r>
      </w:hyperlink>
      <w:r w:rsidR="00345729" w:rsidRPr="00345729">
        <w:rPr>
          <w:bCs/>
        </w:rPr>
        <w:t>)</w:t>
      </w:r>
      <w:r w:rsidR="00345729">
        <w:rPr>
          <w:bCs/>
        </w:rPr>
        <w:t xml:space="preserve">, </w:t>
      </w:r>
      <w:r w:rsidR="00345729" w:rsidRPr="00345729">
        <w:rPr>
          <w:bCs/>
        </w:rPr>
        <w:t>Valda Tinkusa</w:t>
      </w:r>
      <w:r w:rsidR="00345729">
        <w:rPr>
          <w:bCs/>
        </w:rPr>
        <w:t xml:space="preserve">, </w:t>
      </w:r>
      <w:r w:rsidR="00345729" w:rsidRPr="00345729">
        <w:rPr>
          <w:bCs/>
        </w:rPr>
        <w:t>Viktors Zujevs</w:t>
      </w:r>
      <w:r w:rsidR="00345729">
        <w:rPr>
          <w:bCs/>
        </w:rPr>
        <w:t>, G</w:t>
      </w:r>
      <w:r w:rsidR="00345729" w:rsidRPr="00345729">
        <w:rPr>
          <w:bCs/>
        </w:rPr>
        <w:t>unita</w:t>
      </w:r>
      <w:r w:rsidR="00345729">
        <w:rPr>
          <w:bCs/>
        </w:rPr>
        <w:t xml:space="preserve"> B</w:t>
      </w:r>
      <w:r w:rsidR="00345729" w:rsidRPr="00345729">
        <w:rPr>
          <w:bCs/>
        </w:rPr>
        <w:t>isniece</w:t>
      </w:r>
      <w:r w:rsidR="00345729">
        <w:rPr>
          <w:bCs/>
        </w:rPr>
        <w:t xml:space="preserve">, </w:t>
      </w:r>
      <w:r w:rsidR="00345729" w:rsidRPr="00345729">
        <w:rPr>
          <w:bCs/>
        </w:rPr>
        <w:t>Ārija Mikša</w:t>
      </w:r>
      <w:r w:rsidR="00345729">
        <w:rPr>
          <w:bCs/>
        </w:rPr>
        <w:t xml:space="preserve">, </w:t>
      </w:r>
      <w:r w:rsidR="00345729" w:rsidRPr="00345729">
        <w:rPr>
          <w:bCs/>
        </w:rPr>
        <w:t>Ģirts Ieleja</w:t>
      </w:r>
      <w:r w:rsidR="00345729">
        <w:rPr>
          <w:bCs/>
        </w:rPr>
        <w:t>.</w:t>
      </w:r>
    </w:p>
    <w:p w14:paraId="2647BDAE" w14:textId="77777777" w:rsidR="00CF22FB" w:rsidRPr="00D36D83" w:rsidRDefault="00CF22FB"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78642AE6" w14:textId="27E7FA2D" w:rsidR="00E2275C" w:rsidRDefault="001B3B4C" w:rsidP="00171100">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00373E">
        <w:rPr>
          <w:rFonts w:eastAsia="Calibri"/>
        </w:rPr>
        <w:t>, debatēs piedalās Andris Garklāvs</w:t>
      </w:r>
      <w:r w:rsidR="00BA1D5B">
        <w:rPr>
          <w:rFonts w:eastAsia="Calibri"/>
        </w:rPr>
        <w:t>, Valdis Bārda</w:t>
      </w:r>
    </w:p>
    <w:p w14:paraId="1A1F3BF9" w14:textId="77777777" w:rsidR="00171100" w:rsidRPr="00820065" w:rsidRDefault="00171100" w:rsidP="00171100">
      <w:pPr>
        <w:autoSpaceDE w:val="0"/>
        <w:autoSpaceDN w:val="0"/>
        <w:adjustRightInd w:val="0"/>
        <w:jc w:val="center"/>
        <w:rPr>
          <w:rFonts w:eastAsia="Calibri"/>
        </w:rPr>
      </w:pPr>
    </w:p>
    <w:p w14:paraId="0A469340" w14:textId="0F09754F" w:rsidR="00443FE9" w:rsidRPr="00FD2552" w:rsidRDefault="00443FE9" w:rsidP="00443FE9">
      <w:pPr>
        <w:ind w:firstLine="720"/>
        <w:jc w:val="both"/>
        <w:rPr>
          <w:b/>
          <w:bCs/>
        </w:rPr>
      </w:pPr>
      <w:r w:rsidRPr="00FD2552">
        <w:rPr>
          <w:rFonts w:eastAsia="Calibri"/>
        </w:rPr>
        <w:t>Iepazinusies</w:t>
      </w:r>
      <w:r w:rsidRPr="00FD2552">
        <w:t xml:space="preserve"> ar </w:t>
      </w:r>
      <w:r w:rsidRPr="00FD2552">
        <w:rPr>
          <w:rFonts w:eastAsiaTheme="minorHAnsi"/>
        </w:rPr>
        <w:t xml:space="preserve">Limbažu novada pašvaldības </w:t>
      </w:r>
      <w:r w:rsidRPr="00FD2552">
        <w:rPr>
          <w:rFonts w:eastAsia="Calibri"/>
        </w:rPr>
        <w:t>Domes priekšsēdētāja D. Strauberga priekšlikumu</w:t>
      </w:r>
      <w:r w:rsidR="00FD2552" w:rsidRPr="00FD2552">
        <w:rPr>
          <w:rFonts w:eastAsia="Calibri"/>
        </w:rPr>
        <w:t xml:space="preserve"> iekļaut darba kārtībā papildu darba kārtības jautājumus 88. – 95.</w:t>
      </w:r>
      <w:r w:rsidR="006D136D" w:rsidRPr="00FD2552">
        <w:rPr>
          <w:bCs/>
        </w:rPr>
        <w:t>,</w:t>
      </w:r>
      <w:r w:rsidR="006D136D" w:rsidRPr="00FD2552">
        <w:rPr>
          <w:rFonts w:cs="Tahoma"/>
          <w:b/>
          <w:kern w:val="1"/>
          <w:lang w:eastAsia="hi-IN" w:bidi="hi-IN"/>
        </w:rPr>
        <w:t xml:space="preserve"> </w:t>
      </w:r>
      <w:r w:rsidRPr="00FD2552">
        <w:rPr>
          <w:rFonts w:cs="Tahoma"/>
          <w:b/>
          <w:kern w:val="1"/>
          <w:lang w:eastAsia="hi-IN" w:bidi="hi-IN"/>
        </w:rPr>
        <w:t>a</w:t>
      </w:r>
      <w:r w:rsidRPr="00FD2552">
        <w:rPr>
          <w:b/>
          <w:bCs/>
        </w:rPr>
        <w:t>tklāti balsojot: PAR</w:t>
      </w:r>
      <w:r w:rsidRPr="00FD2552">
        <w:t xml:space="preserve"> – 1</w:t>
      </w:r>
      <w:r w:rsidR="00FD2552" w:rsidRPr="00FD2552">
        <w:t>5</w:t>
      </w:r>
      <w:r w:rsidRPr="00FD2552">
        <w:t xml:space="preserve"> deputāti (</w:t>
      </w:r>
      <w:r w:rsidR="00EA04BE" w:rsidRPr="00FD2552">
        <w:rPr>
          <w:rFonts w:eastAsiaTheme="minorHAnsi"/>
        </w:rPr>
        <w:t xml:space="preserve">Jānis Bakmanis, Valdis Bārda, </w:t>
      </w:r>
      <w:r w:rsidR="00EA04BE" w:rsidRPr="00FD2552">
        <w:rPr>
          <w:rFonts w:eastAsia="Calibri"/>
          <w:szCs w:val="22"/>
          <w:lang w:eastAsia="en-US"/>
        </w:rPr>
        <w:t xml:space="preserve">Māris Beļaunieks, </w:t>
      </w:r>
      <w:r w:rsidR="00FD2552" w:rsidRPr="00FD2552">
        <w:rPr>
          <w:rFonts w:eastAsia="Calibri"/>
          <w:szCs w:val="22"/>
          <w:lang w:eastAsia="en-US"/>
        </w:rPr>
        <w:t>Andris Garklāvs</w:t>
      </w:r>
      <w:r w:rsidR="00FD2552" w:rsidRPr="00FD2552">
        <w:t xml:space="preserve">, </w:t>
      </w:r>
      <w:r w:rsidR="00EA04BE" w:rsidRPr="00FD2552">
        <w:rPr>
          <w:rFonts w:eastAsia="Calibri"/>
          <w:szCs w:val="22"/>
          <w:lang w:eastAsia="en-US"/>
        </w:rPr>
        <w:t xml:space="preserve">Lija Jokste, </w:t>
      </w:r>
      <w:r w:rsidR="00FD2552" w:rsidRPr="00FD2552">
        <w:rPr>
          <w:rFonts w:eastAsia="Calibri"/>
          <w:szCs w:val="22"/>
          <w:lang w:eastAsia="en-US"/>
        </w:rPr>
        <w:t xml:space="preserve">Aigars Legzdiņš, </w:t>
      </w:r>
      <w:r w:rsidR="00EA04BE" w:rsidRPr="00FD2552">
        <w:rPr>
          <w:rFonts w:eastAsia="Calibri"/>
          <w:szCs w:val="22"/>
          <w:lang w:eastAsia="en-US"/>
        </w:rPr>
        <w:t xml:space="preserve">Dāvis Melnalksnis, </w:t>
      </w:r>
      <w:r w:rsidR="00F2039E" w:rsidRPr="00FD2552">
        <w:rPr>
          <w:rFonts w:eastAsia="Calibri"/>
          <w:szCs w:val="22"/>
          <w:lang w:eastAsia="en-US"/>
        </w:rPr>
        <w:t xml:space="preserve">Kristaps Močāns, </w:t>
      </w:r>
      <w:r w:rsidR="00FD2552" w:rsidRPr="00FD2552">
        <w:rPr>
          <w:rFonts w:eastAsia="Calibri"/>
          <w:szCs w:val="22"/>
          <w:lang w:eastAsia="en-US"/>
        </w:rPr>
        <w:t xml:space="preserve">Arvīds Ozols, </w:t>
      </w:r>
      <w:r w:rsidR="00EA04BE" w:rsidRPr="00FD2552">
        <w:rPr>
          <w:rFonts w:eastAsia="Calibri"/>
          <w:szCs w:val="22"/>
          <w:lang w:eastAsia="en-US"/>
        </w:rPr>
        <w:t>Rūdolfs Pelēkais, Jānis Remess, Ziedonis Rubezis, Dagnis Straubergs, Regīna Tamane, Edmunds Zeidmanis</w:t>
      </w:r>
      <w:r w:rsidRPr="00FD2552">
        <w:rPr>
          <w:rFonts w:eastAsia="Calibri"/>
          <w:szCs w:val="22"/>
          <w:lang w:eastAsia="en-US"/>
        </w:rPr>
        <w:t>)</w:t>
      </w:r>
      <w:r w:rsidRPr="00FD2552">
        <w:t xml:space="preserve">, </w:t>
      </w:r>
      <w:r w:rsidRPr="00FD2552">
        <w:rPr>
          <w:b/>
          <w:bCs/>
        </w:rPr>
        <w:t>PRET –</w:t>
      </w:r>
      <w:r w:rsidRPr="00FD2552">
        <w:t xml:space="preserve"> </w:t>
      </w:r>
      <w:r w:rsidR="00FD2552" w:rsidRPr="00FD2552">
        <w:t>nav</w:t>
      </w:r>
      <w:r w:rsidRPr="00FD2552">
        <w:rPr>
          <w:rFonts w:eastAsia="Calibri"/>
          <w:szCs w:val="22"/>
          <w:lang w:eastAsia="en-US"/>
        </w:rPr>
        <w:t>,</w:t>
      </w:r>
      <w:r w:rsidRPr="00FD2552">
        <w:t xml:space="preserve"> </w:t>
      </w:r>
      <w:r w:rsidRPr="00FD2552">
        <w:rPr>
          <w:b/>
          <w:bCs/>
        </w:rPr>
        <w:t xml:space="preserve">ATTURAS – </w:t>
      </w:r>
      <w:r w:rsidR="00FD2552" w:rsidRPr="00FD2552">
        <w:rPr>
          <w:bCs/>
        </w:rPr>
        <w:t>nav</w:t>
      </w:r>
      <w:r w:rsidR="00F2039E" w:rsidRPr="00FD2552">
        <w:rPr>
          <w:rFonts w:eastAsia="Calibri"/>
          <w:szCs w:val="22"/>
          <w:lang w:eastAsia="en-US"/>
        </w:rPr>
        <w:t xml:space="preserve">, </w:t>
      </w:r>
      <w:r w:rsidRPr="00FD2552">
        <w:t>Limbažu novada dome</w:t>
      </w:r>
      <w:r w:rsidRPr="00FD2552">
        <w:rPr>
          <w:b/>
          <w:bCs/>
        </w:rPr>
        <w:t xml:space="preserve"> NOLEMJ:</w:t>
      </w:r>
    </w:p>
    <w:p w14:paraId="25F6560B" w14:textId="2BC3F14D" w:rsidR="0057522A" w:rsidRDefault="0057522A" w:rsidP="005B71DF">
      <w:pPr>
        <w:ind w:firstLine="720"/>
        <w:jc w:val="both"/>
        <w:rPr>
          <w:b/>
          <w:bCs/>
        </w:rPr>
      </w:pPr>
    </w:p>
    <w:p w14:paraId="03EADD8A" w14:textId="50B39EBE" w:rsidR="00FD2552" w:rsidRPr="00FD2552" w:rsidRDefault="00FD2552" w:rsidP="00FD2552">
      <w:pPr>
        <w:jc w:val="both"/>
        <w:rPr>
          <w:bCs/>
        </w:rPr>
      </w:pPr>
      <w:r>
        <w:rPr>
          <w:bCs/>
        </w:rPr>
        <w:t>i</w:t>
      </w:r>
      <w:r w:rsidRPr="00FD2552">
        <w:rPr>
          <w:bCs/>
        </w:rPr>
        <w:t xml:space="preserve">ekļaut darba kārtībā </w:t>
      </w:r>
      <w:r w:rsidRPr="00FD2552">
        <w:rPr>
          <w:rFonts w:eastAsia="Calibri"/>
        </w:rPr>
        <w:t>papildu darba kārtības jautājumus</w:t>
      </w:r>
      <w:r>
        <w:rPr>
          <w:rFonts w:eastAsia="Calibri"/>
        </w:rPr>
        <w:t>:</w:t>
      </w:r>
    </w:p>
    <w:p w14:paraId="74D33C12" w14:textId="77777777" w:rsidR="00FD2552" w:rsidRPr="00FD2552" w:rsidRDefault="00FD2552" w:rsidP="00FD2552">
      <w:pPr>
        <w:ind w:left="357" w:hanging="357"/>
        <w:jc w:val="both"/>
        <w:rPr>
          <w:bCs/>
        </w:rPr>
      </w:pPr>
      <w:r w:rsidRPr="00FD2552">
        <w:rPr>
          <w:bCs/>
        </w:rPr>
        <w:t>88.</w:t>
      </w:r>
      <w:r w:rsidRPr="00FD2552">
        <w:rPr>
          <w:bCs/>
        </w:rPr>
        <w:tab/>
        <w:t>(papildu d.k. jaut.) Par Deinstitucionalizācijas pasākumu īstenošanā piešķirtā finansējuma pārcelšanu Limbažu novada Sociālā dienesta 2024. gada budžetā.</w:t>
      </w:r>
    </w:p>
    <w:p w14:paraId="66B47081" w14:textId="77777777" w:rsidR="00FD2552" w:rsidRPr="00FD2552" w:rsidRDefault="00FD2552" w:rsidP="00FD2552">
      <w:pPr>
        <w:ind w:left="357" w:hanging="357"/>
        <w:jc w:val="both"/>
        <w:rPr>
          <w:bCs/>
        </w:rPr>
      </w:pPr>
      <w:r w:rsidRPr="00FD2552">
        <w:rPr>
          <w:bCs/>
        </w:rPr>
        <w:t>89.</w:t>
      </w:r>
      <w:r w:rsidRPr="00FD2552">
        <w:rPr>
          <w:bCs/>
        </w:rPr>
        <w:tab/>
        <w:t>(papildu d.k. jaut.) Par finanšu līdzekļu piešķiršanu VW CARAVELLE remontam.</w:t>
      </w:r>
    </w:p>
    <w:p w14:paraId="334CE958" w14:textId="77777777" w:rsidR="00FD2552" w:rsidRPr="00FD2552" w:rsidRDefault="00FD2552" w:rsidP="00FD2552">
      <w:pPr>
        <w:ind w:left="357" w:hanging="357"/>
        <w:jc w:val="both"/>
        <w:rPr>
          <w:bCs/>
        </w:rPr>
      </w:pPr>
      <w:r w:rsidRPr="00FD2552">
        <w:rPr>
          <w:bCs/>
        </w:rPr>
        <w:t>90.</w:t>
      </w:r>
      <w:r w:rsidRPr="00FD2552">
        <w:rPr>
          <w:bCs/>
        </w:rPr>
        <w:tab/>
        <w:t>(papildu d.k. jaut.) Par papildus finansējuma piešķiršanu Limbažu novada Sociālajam dienestam sociālo pabalstu izmaksai.</w:t>
      </w:r>
    </w:p>
    <w:p w14:paraId="28A09EB3" w14:textId="77777777" w:rsidR="00FD2552" w:rsidRPr="00FD2552" w:rsidRDefault="00FD2552" w:rsidP="00FD2552">
      <w:pPr>
        <w:ind w:left="357" w:hanging="357"/>
        <w:jc w:val="both"/>
        <w:rPr>
          <w:bCs/>
        </w:rPr>
      </w:pPr>
      <w:r w:rsidRPr="00FD2552">
        <w:rPr>
          <w:bCs/>
        </w:rPr>
        <w:t>91.</w:t>
      </w:r>
      <w:r w:rsidRPr="00FD2552">
        <w:rPr>
          <w:bCs/>
        </w:rPr>
        <w:tab/>
        <w:t>(papildu d.k. jaut.) Par maksas pakalpojumu ieņēmumu novirzīšanu  Veco ļaužu mītnei "Sprīdīši" bāzes budžetā decembra mēneša atalgojuma izmaksai.</w:t>
      </w:r>
    </w:p>
    <w:p w14:paraId="34F508AD" w14:textId="77777777" w:rsidR="00FD2552" w:rsidRPr="00FD2552" w:rsidRDefault="00FD2552" w:rsidP="00FD2552">
      <w:pPr>
        <w:ind w:left="357" w:hanging="357"/>
        <w:jc w:val="both"/>
        <w:rPr>
          <w:bCs/>
        </w:rPr>
      </w:pPr>
      <w:r w:rsidRPr="00FD2552">
        <w:rPr>
          <w:bCs/>
        </w:rPr>
        <w:t>92.</w:t>
      </w:r>
      <w:r w:rsidRPr="00FD2552">
        <w:rPr>
          <w:bCs/>
        </w:rPr>
        <w:tab/>
        <w:t>(papildu d.k. jaut.) Par piešķirtā finansējuma Staiceles pamatskolas dizaina un tehnoloģijas kabineta inventāra iegādei pārcelšanu uz 2024. gadu.</w:t>
      </w:r>
    </w:p>
    <w:p w14:paraId="375AB1E9" w14:textId="77777777" w:rsidR="00FD2552" w:rsidRPr="00FD2552" w:rsidRDefault="00FD2552" w:rsidP="00FD2552">
      <w:pPr>
        <w:ind w:left="357" w:hanging="357"/>
        <w:jc w:val="both"/>
        <w:rPr>
          <w:bCs/>
        </w:rPr>
      </w:pPr>
      <w:r w:rsidRPr="00FD2552">
        <w:rPr>
          <w:bCs/>
        </w:rPr>
        <w:lastRenderedPageBreak/>
        <w:t>93.</w:t>
      </w:r>
      <w:r w:rsidRPr="00FD2552">
        <w:rPr>
          <w:bCs/>
        </w:rPr>
        <w:tab/>
        <w:t>(papildu d.k. jaut.) Par pašvaldības piešķirtā līdzfinansējuma pieslēgšanās centralizētai kanalizācijas sistēmai pārnešanu uz 2024.gada budžetu.</w:t>
      </w:r>
    </w:p>
    <w:p w14:paraId="2D68020D" w14:textId="77777777" w:rsidR="00FD2552" w:rsidRPr="00FD2552" w:rsidRDefault="00FD2552" w:rsidP="00FD2552">
      <w:pPr>
        <w:ind w:left="357" w:hanging="357"/>
        <w:jc w:val="both"/>
        <w:rPr>
          <w:bCs/>
        </w:rPr>
      </w:pPr>
      <w:r w:rsidRPr="00FD2552">
        <w:rPr>
          <w:bCs/>
        </w:rPr>
        <w:t>94.</w:t>
      </w:r>
      <w:r w:rsidRPr="00FD2552">
        <w:rPr>
          <w:bCs/>
        </w:rPr>
        <w:tab/>
        <w:t>(papildu d.k. jaut.) Par Limbažu novada pašvaldības domes saistošo noteikumu „Grozījumi Limbažu novada pašvaldības domes 2023. gada 23. februāra saistošajos noteikumos Nr.2 „Par Limbažu novada pašvaldības 2023. gada budžetu”” apstiprināšanu.</w:t>
      </w:r>
    </w:p>
    <w:p w14:paraId="538E1AF9" w14:textId="0A236E5D" w:rsidR="00FD2552" w:rsidRPr="00FD2552" w:rsidRDefault="00FD2552" w:rsidP="00FD2552">
      <w:pPr>
        <w:ind w:left="357" w:hanging="357"/>
        <w:jc w:val="both"/>
        <w:rPr>
          <w:bCs/>
        </w:rPr>
      </w:pPr>
      <w:r w:rsidRPr="00FD2552">
        <w:rPr>
          <w:bCs/>
        </w:rPr>
        <w:t>95.</w:t>
      </w:r>
      <w:r w:rsidRPr="00FD2552">
        <w:rPr>
          <w:bCs/>
        </w:rPr>
        <w:tab/>
        <w:t>(papildu d.k. jaut.) Par Limbažu novada pašvaldības Dzīvojamo māju privatizācijas komisijas 23.10.2023. lēmuma Nr.7.2. apstrīdēšanu.</w:t>
      </w:r>
    </w:p>
    <w:p w14:paraId="0DADB4A7" w14:textId="77777777" w:rsidR="00FD2552" w:rsidRDefault="00FD2552" w:rsidP="005B71DF">
      <w:pPr>
        <w:ind w:firstLine="720"/>
        <w:jc w:val="both"/>
        <w:rPr>
          <w:b/>
          <w:bCs/>
        </w:rPr>
      </w:pPr>
    </w:p>
    <w:p w14:paraId="2F996985" w14:textId="214F94A1" w:rsidR="0000373E" w:rsidRPr="00FD2552" w:rsidRDefault="0000373E" w:rsidP="0000373E">
      <w:pPr>
        <w:ind w:firstLine="720"/>
        <w:jc w:val="both"/>
        <w:rPr>
          <w:b/>
          <w:bCs/>
        </w:rPr>
      </w:pPr>
      <w:r w:rsidRPr="00FD2552">
        <w:rPr>
          <w:rFonts w:eastAsia="Calibri"/>
        </w:rPr>
        <w:t>Iepazinusies</w:t>
      </w:r>
      <w:r w:rsidRPr="00FD2552">
        <w:t xml:space="preserve"> ar </w:t>
      </w:r>
      <w:r w:rsidRPr="00FD2552">
        <w:rPr>
          <w:rFonts w:eastAsiaTheme="minorHAnsi"/>
        </w:rPr>
        <w:t xml:space="preserve">Limbažu novada pašvaldības </w:t>
      </w:r>
      <w:r w:rsidRPr="00FD2552">
        <w:rPr>
          <w:rFonts w:eastAsia="Calibri"/>
        </w:rPr>
        <w:t xml:space="preserve">Domes priekšsēdētāja D. Strauberga priekšlikumu </w:t>
      </w:r>
      <w:r>
        <w:rPr>
          <w:rFonts w:eastAsia="Calibri"/>
        </w:rPr>
        <w:t xml:space="preserve">pārcelt 95. </w:t>
      </w:r>
      <w:r w:rsidRPr="00FD2552">
        <w:rPr>
          <w:rFonts w:eastAsia="Calibri"/>
        </w:rPr>
        <w:t xml:space="preserve">darba kārtības jautājumu </w:t>
      </w:r>
      <w:r>
        <w:rPr>
          <w:rFonts w:eastAsia="Calibri"/>
        </w:rPr>
        <w:t>“</w:t>
      </w:r>
      <w:r w:rsidRPr="0000373E">
        <w:rPr>
          <w:rFonts w:eastAsia="Calibri"/>
        </w:rPr>
        <w:t>Par Limbažu novada pašvaldības Dzīvojamo māju privatizācijas komisijas 23.10.2023. lēmuma Nr.7.2. apstrīdēšanu</w:t>
      </w:r>
      <w:r>
        <w:rPr>
          <w:rFonts w:eastAsia="Calibri"/>
        </w:rPr>
        <w:t>”</w:t>
      </w:r>
      <w:r w:rsidRPr="0000373E">
        <w:rPr>
          <w:rFonts w:eastAsia="Calibri"/>
        </w:rPr>
        <w:t xml:space="preserve"> </w:t>
      </w:r>
      <w:r>
        <w:rPr>
          <w:rFonts w:eastAsia="Calibri"/>
        </w:rPr>
        <w:t xml:space="preserve">kā 2., </w:t>
      </w:r>
      <w:r w:rsidRPr="00FD2552">
        <w:rPr>
          <w:rFonts w:cs="Tahoma"/>
          <w:b/>
          <w:kern w:val="1"/>
          <w:lang w:eastAsia="hi-IN" w:bidi="hi-IN"/>
        </w:rPr>
        <w:t xml:space="preserve"> 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BF81740" w14:textId="77777777" w:rsidR="00FD2552" w:rsidRDefault="00FD2552" w:rsidP="005B71DF">
      <w:pPr>
        <w:ind w:firstLine="720"/>
        <w:jc w:val="both"/>
        <w:rPr>
          <w:b/>
          <w:bCs/>
        </w:rPr>
      </w:pPr>
    </w:p>
    <w:p w14:paraId="57A0CF03" w14:textId="380E6058" w:rsidR="00FD2552" w:rsidRDefault="0000373E" w:rsidP="0000373E">
      <w:pPr>
        <w:jc w:val="both"/>
        <w:rPr>
          <w:b/>
          <w:bCs/>
        </w:rPr>
      </w:pPr>
      <w:r>
        <w:rPr>
          <w:rFonts w:eastAsia="Calibri"/>
        </w:rPr>
        <w:t xml:space="preserve">pārcelt 95. </w:t>
      </w:r>
      <w:r w:rsidRPr="00FD2552">
        <w:rPr>
          <w:rFonts w:eastAsia="Calibri"/>
        </w:rPr>
        <w:t xml:space="preserve">darba kārtības jautājumu </w:t>
      </w:r>
      <w:r>
        <w:rPr>
          <w:rFonts w:eastAsia="Calibri"/>
        </w:rPr>
        <w:t>“</w:t>
      </w:r>
      <w:r w:rsidRPr="0000373E">
        <w:rPr>
          <w:rFonts w:eastAsia="Calibri"/>
        </w:rPr>
        <w:t>Par Limbažu novada pašvaldības Dzīvojamo māju privatizācijas komisijas 23.10.2023. lēmuma Nr.7.2. apstrīdēšanu</w:t>
      </w:r>
      <w:r>
        <w:rPr>
          <w:rFonts w:eastAsia="Calibri"/>
        </w:rPr>
        <w:t>”</w:t>
      </w:r>
      <w:r w:rsidRPr="0000373E">
        <w:rPr>
          <w:rFonts w:eastAsia="Calibri"/>
        </w:rPr>
        <w:t xml:space="preserve"> </w:t>
      </w:r>
      <w:r>
        <w:rPr>
          <w:rFonts w:eastAsia="Calibri"/>
        </w:rPr>
        <w:t>kā 2.</w:t>
      </w:r>
    </w:p>
    <w:p w14:paraId="4F327AFC" w14:textId="77777777" w:rsidR="00FD2552" w:rsidRDefault="00FD2552" w:rsidP="005B71DF">
      <w:pPr>
        <w:ind w:firstLine="720"/>
        <w:jc w:val="both"/>
        <w:rPr>
          <w:b/>
          <w:bCs/>
        </w:rPr>
      </w:pPr>
    </w:p>
    <w:p w14:paraId="4DD63CEA" w14:textId="3EEE9B81" w:rsidR="0000373E" w:rsidRPr="00FD2552" w:rsidRDefault="0000373E" w:rsidP="0000373E">
      <w:pPr>
        <w:ind w:firstLine="720"/>
        <w:jc w:val="both"/>
        <w:rPr>
          <w:b/>
          <w:bCs/>
        </w:rPr>
      </w:pPr>
      <w:r w:rsidRPr="00FD2552">
        <w:rPr>
          <w:rFonts w:eastAsia="Calibri"/>
        </w:rPr>
        <w:t>Iepazinusies</w:t>
      </w:r>
      <w:r w:rsidRPr="00FD2552">
        <w:t xml:space="preserve"> ar </w:t>
      </w:r>
      <w:r w:rsidRPr="00FD2552">
        <w:rPr>
          <w:rFonts w:eastAsiaTheme="minorHAnsi"/>
        </w:rPr>
        <w:t xml:space="preserve">Limbažu novada pašvaldības </w:t>
      </w:r>
      <w:r w:rsidRPr="00FD2552">
        <w:rPr>
          <w:rFonts w:eastAsia="Calibri"/>
        </w:rPr>
        <w:t xml:space="preserve">Domes priekšsēdētāja D. Strauberga priekšlikumu </w:t>
      </w:r>
      <w:r>
        <w:rPr>
          <w:rFonts w:eastAsia="Calibri"/>
        </w:rPr>
        <w:t xml:space="preserve">izslēgt 41. </w:t>
      </w:r>
      <w:r w:rsidRPr="00FD2552">
        <w:rPr>
          <w:rFonts w:eastAsia="Calibri"/>
        </w:rPr>
        <w:t xml:space="preserve">darba kārtības jautājumu </w:t>
      </w:r>
      <w:r>
        <w:rPr>
          <w:rFonts w:eastAsia="Calibri"/>
        </w:rPr>
        <w:t>“</w:t>
      </w:r>
      <w:r w:rsidRPr="00C22947">
        <w:rPr>
          <w:noProof/>
          <w:color w:val="000000"/>
        </w:rPr>
        <w:t>Par Limbažu novada pašvaldības 2024.gada kultūras, sporta pasākumu projektu</w:t>
      </w:r>
      <w:r>
        <w:rPr>
          <w:noProof/>
          <w:color w:val="000000"/>
        </w:rPr>
        <w:t>”</w:t>
      </w:r>
      <w:r>
        <w:rPr>
          <w:rFonts w:eastAsia="Calibri"/>
        </w:rPr>
        <w:t xml:space="preserve">, </w:t>
      </w:r>
      <w:r w:rsidRPr="00FD2552">
        <w:rPr>
          <w:rFonts w:cs="Tahoma"/>
          <w:b/>
          <w:kern w:val="1"/>
          <w:lang w:eastAsia="hi-IN" w:bidi="hi-IN"/>
        </w:rPr>
        <w:t xml:space="preserve"> 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4C5DEE6" w14:textId="77777777" w:rsidR="0000373E" w:rsidRDefault="0000373E" w:rsidP="005B71DF">
      <w:pPr>
        <w:ind w:firstLine="720"/>
        <w:jc w:val="both"/>
        <w:rPr>
          <w:b/>
          <w:bCs/>
        </w:rPr>
      </w:pPr>
    </w:p>
    <w:p w14:paraId="660513B7" w14:textId="28B2573F" w:rsidR="0000373E" w:rsidRDefault="0000373E" w:rsidP="0000373E">
      <w:pPr>
        <w:jc w:val="both"/>
        <w:rPr>
          <w:noProof/>
          <w:color w:val="000000"/>
        </w:rPr>
      </w:pPr>
      <w:r>
        <w:rPr>
          <w:rFonts w:eastAsia="Calibri"/>
        </w:rPr>
        <w:t xml:space="preserve">izslēgt 41. </w:t>
      </w:r>
      <w:r w:rsidRPr="00FD2552">
        <w:rPr>
          <w:rFonts w:eastAsia="Calibri"/>
        </w:rPr>
        <w:t xml:space="preserve">darba kārtības jautājumu </w:t>
      </w:r>
      <w:r>
        <w:rPr>
          <w:rFonts w:eastAsia="Calibri"/>
        </w:rPr>
        <w:t>“</w:t>
      </w:r>
      <w:r w:rsidRPr="00C22947">
        <w:rPr>
          <w:noProof/>
          <w:color w:val="000000"/>
        </w:rPr>
        <w:t>Par Limbažu novada pašvaldības 2024.gada kultūras, sporta pasākumu projektu</w:t>
      </w:r>
      <w:r>
        <w:rPr>
          <w:noProof/>
          <w:color w:val="000000"/>
        </w:rPr>
        <w:t>”.</w:t>
      </w:r>
    </w:p>
    <w:p w14:paraId="55FEBD55" w14:textId="77777777" w:rsidR="0000373E" w:rsidRDefault="0000373E" w:rsidP="0000373E">
      <w:pPr>
        <w:jc w:val="both"/>
        <w:rPr>
          <w:noProof/>
          <w:color w:val="000000"/>
        </w:rPr>
      </w:pPr>
    </w:p>
    <w:p w14:paraId="28FA5A3B" w14:textId="63F8BD31" w:rsidR="0000373E" w:rsidRPr="00FD2552" w:rsidRDefault="0000373E" w:rsidP="0000373E">
      <w:pPr>
        <w:ind w:firstLine="720"/>
        <w:jc w:val="both"/>
        <w:rPr>
          <w:b/>
          <w:bCs/>
        </w:rPr>
      </w:pPr>
      <w:r w:rsidRPr="00FD2552">
        <w:rPr>
          <w:rFonts w:eastAsia="Calibri"/>
        </w:rPr>
        <w:t>Iepazinusies</w:t>
      </w:r>
      <w:r w:rsidRPr="00FD2552">
        <w:t xml:space="preserve"> ar </w:t>
      </w:r>
      <w:r>
        <w:rPr>
          <w:rFonts w:eastAsiaTheme="minorHAnsi"/>
        </w:rPr>
        <w:t xml:space="preserve">deputāta A. Garklāva </w:t>
      </w:r>
      <w:r w:rsidRPr="00FD2552">
        <w:rPr>
          <w:rFonts w:eastAsia="Calibri"/>
        </w:rPr>
        <w:t xml:space="preserve">priekšlikumu </w:t>
      </w:r>
      <w:r>
        <w:rPr>
          <w:rFonts w:eastAsia="Calibri"/>
        </w:rPr>
        <w:t xml:space="preserve">izslēgt 42. </w:t>
      </w:r>
      <w:r w:rsidRPr="00FD2552">
        <w:rPr>
          <w:rFonts w:eastAsia="Calibri"/>
        </w:rPr>
        <w:t xml:space="preserve">darba kārtības jautājumu </w:t>
      </w:r>
      <w:r>
        <w:rPr>
          <w:rFonts w:eastAsia="Calibri"/>
        </w:rPr>
        <w:t>“</w:t>
      </w:r>
      <w:r w:rsidRPr="00C22947">
        <w:rPr>
          <w:noProof/>
          <w:color w:val="000000"/>
        </w:rPr>
        <w:t>Par Limbažu novada pašvaldības 2024.gada izglītības pasākumu projektu</w:t>
      </w:r>
      <w:r>
        <w:rPr>
          <w:noProof/>
          <w:color w:val="000000"/>
        </w:rPr>
        <w:t>”</w:t>
      </w:r>
      <w:r>
        <w:rPr>
          <w:rFonts w:eastAsia="Calibri"/>
        </w:rPr>
        <w:t xml:space="preserve">, </w:t>
      </w:r>
      <w:r w:rsidRPr="00FD2552">
        <w:rPr>
          <w:rFonts w:cs="Tahoma"/>
          <w:b/>
          <w:kern w:val="1"/>
          <w:lang w:eastAsia="hi-IN" w:bidi="hi-IN"/>
        </w:rPr>
        <w:t xml:space="preserve"> a</w:t>
      </w:r>
      <w:r w:rsidRPr="00FD2552">
        <w:rPr>
          <w:b/>
          <w:bCs/>
        </w:rPr>
        <w:t>tklāti balsojot: PAR</w:t>
      </w:r>
      <w:r w:rsidRPr="00FD2552">
        <w:t xml:space="preserve"> – </w:t>
      </w:r>
      <w:r>
        <w:t>6</w:t>
      </w:r>
      <w:r w:rsidRPr="00FD2552">
        <w:t xml:space="preserve"> deputāti (</w:t>
      </w:r>
      <w:r w:rsidRPr="00FD2552">
        <w:rPr>
          <w:rFonts w:eastAsiaTheme="minorHAnsi"/>
        </w:rPr>
        <w:t xml:space="preserve">Valdis Bārda, </w:t>
      </w:r>
      <w:r w:rsidRPr="00FD2552">
        <w:rPr>
          <w:rFonts w:eastAsia="Calibri"/>
          <w:szCs w:val="22"/>
          <w:lang w:eastAsia="en-US"/>
        </w:rPr>
        <w:t>Andris Garklāvs</w:t>
      </w:r>
      <w:r w:rsidRPr="00FD2552">
        <w:t xml:space="preserve">, </w:t>
      </w:r>
      <w:r w:rsidRPr="00FD2552">
        <w:rPr>
          <w:rFonts w:eastAsia="Calibri"/>
          <w:szCs w:val="22"/>
          <w:lang w:eastAsia="en-US"/>
        </w:rPr>
        <w:t>Aigars Legzdiņš, Arvīds Ozols, Jānis Remess, Edmunds Zeidmanis)</w:t>
      </w:r>
      <w:r w:rsidRPr="00FD2552">
        <w:t xml:space="preserve">, </w:t>
      </w:r>
      <w:r w:rsidRPr="00FD2552">
        <w:rPr>
          <w:b/>
          <w:bCs/>
        </w:rPr>
        <w:t>PRET –</w:t>
      </w:r>
      <w:r w:rsidRPr="00FD2552">
        <w:t xml:space="preserve"> </w:t>
      </w:r>
      <w:r>
        <w:t>4 deputāti (</w:t>
      </w:r>
      <w:r w:rsidRPr="00FD2552">
        <w:rPr>
          <w:rFonts w:eastAsia="Calibri"/>
          <w:szCs w:val="22"/>
          <w:lang w:eastAsia="en-US"/>
        </w:rPr>
        <w:t>Dāvis Melnalksnis, Kristaps Močāns, Ziedo</w:t>
      </w:r>
      <w:r>
        <w:rPr>
          <w:rFonts w:eastAsia="Calibri"/>
          <w:szCs w:val="22"/>
          <w:lang w:eastAsia="en-US"/>
        </w:rPr>
        <w:t>nis Rubezis, Dagnis Straubergs)</w:t>
      </w:r>
      <w:r w:rsidRPr="00FD2552">
        <w:rPr>
          <w:rFonts w:eastAsia="Calibri"/>
          <w:szCs w:val="22"/>
          <w:lang w:eastAsia="en-US"/>
        </w:rPr>
        <w:t>,</w:t>
      </w:r>
      <w:r w:rsidRPr="00FD2552">
        <w:t xml:space="preserve"> </w:t>
      </w:r>
      <w:r w:rsidRPr="00FD2552">
        <w:rPr>
          <w:b/>
          <w:bCs/>
        </w:rPr>
        <w:t xml:space="preserve">ATTURAS – </w:t>
      </w:r>
      <w:r>
        <w:rPr>
          <w:bCs/>
        </w:rPr>
        <w:t>5 deputāti (</w:t>
      </w:r>
      <w:r w:rsidRPr="00FD2552">
        <w:rPr>
          <w:rFonts w:eastAsiaTheme="minorHAnsi"/>
        </w:rPr>
        <w:t xml:space="preserve">Jānis Bakmanis, </w:t>
      </w:r>
      <w:r w:rsidRPr="00FD2552">
        <w:rPr>
          <w:rFonts w:eastAsia="Calibri"/>
          <w:szCs w:val="22"/>
          <w:lang w:eastAsia="en-US"/>
        </w:rPr>
        <w:t xml:space="preserve">Māris Beļaunieks, Lija Jokste, Rūdolfs Pelēkais, </w:t>
      </w:r>
      <w:r>
        <w:rPr>
          <w:rFonts w:eastAsia="Calibri"/>
          <w:szCs w:val="22"/>
          <w:lang w:eastAsia="en-US"/>
        </w:rPr>
        <w:t>Regīna Tamane)</w:t>
      </w:r>
      <w:r w:rsidRPr="00FD2552">
        <w:rPr>
          <w:rFonts w:eastAsia="Calibri"/>
          <w:szCs w:val="22"/>
          <w:lang w:eastAsia="en-US"/>
        </w:rPr>
        <w:t xml:space="preserve">, </w:t>
      </w:r>
      <w:r w:rsidRPr="00FD2552">
        <w:t>Limbažu novada dome</w:t>
      </w:r>
      <w:r w:rsidRPr="00FD2552">
        <w:rPr>
          <w:b/>
          <w:bCs/>
        </w:rPr>
        <w:t xml:space="preserve"> NOLEMJ:</w:t>
      </w:r>
    </w:p>
    <w:p w14:paraId="276461C7" w14:textId="77777777" w:rsidR="0000373E" w:rsidRDefault="0000373E" w:rsidP="0000373E">
      <w:pPr>
        <w:ind w:firstLine="720"/>
        <w:jc w:val="both"/>
        <w:rPr>
          <w:b/>
          <w:bCs/>
        </w:rPr>
      </w:pPr>
    </w:p>
    <w:p w14:paraId="5107C8B0" w14:textId="61B65EDA" w:rsidR="0000373E" w:rsidRDefault="00BA1D5B" w:rsidP="0000373E">
      <w:pPr>
        <w:jc w:val="both"/>
        <w:rPr>
          <w:noProof/>
          <w:color w:val="000000"/>
        </w:rPr>
      </w:pPr>
      <w:r>
        <w:rPr>
          <w:rFonts w:eastAsia="Calibri"/>
        </w:rPr>
        <w:t>n</w:t>
      </w:r>
      <w:r w:rsidR="0000373E">
        <w:rPr>
          <w:rFonts w:eastAsia="Calibri"/>
        </w:rPr>
        <w:t>oraidīts.</w:t>
      </w:r>
    </w:p>
    <w:p w14:paraId="5CC9DEE8" w14:textId="77777777" w:rsidR="0000373E" w:rsidRDefault="0000373E" w:rsidP="0000373E">
      <w:pPr>
        <w:jc w:val="both"/>
        <w:rPr>
          <w:b/>
          <w:bCs/>
        </w:rPr>
      </w:pPr>
    </w:p>
    <w:p w14:paraId="39134634" w14:textId="24BA6660" w:rsidR="00BA1D5B" w:rsidRPr="00FD2552" w:rsidRDefault="00BA1D5B" w:rsidP="00BA1D5B">
      <w:pPr>
        <w:ind w:firstLine="720"/>
        <w:jc w:val="both"/>
        <w:rPr>
          <w:b/>
          <w:bCs/>
        </w:rPr>
      </w:pPr>
      <w:r w:rsidRPr="00FD2552">
        <w:rPr>
          <w:rFonts w:eastAsia="Calibri"/>
        </w:rPr>
        <w:t>Iepazinusies</w:t>
      </w:r>
      <w:r w:rsidRPr="00FD2552">
        <w:t xml:space="preserve"> ar </w:t>
      </w:r>
      <w:r w:rsidRPr="00FD2552">
        <w:rPr>
          <w:rFonts w:eastAsiaTheme="minorHAnsi"/>
        </w:rPr>
        <w:t xml:space="preserve">Limbažu novada pašvaldības </w:t>
      </w:r>
      <w:r w:rsidRPr="00FD2552">
        <w:rPr>
          <w:rFonts w:eastAsia="Calibri"/>
        </w:rPr>
        <w:t>Domes priekšsēdētāja D. Strauberga priekšlikumu</w:t>
      </w:r>
      <w:r>
        <w:rPr>
          <w:rFonts w:eastAsia="Calibri"/>
        </w:rPr>
        <w:t xml:space="preserve"> apstiprināt darba kārtību </w:t>
      </w:r>
      <w:r w:rsidR="00815048">
        <w:rPr>
          <w:rFonts w:eastAsia="Calibri"/>
        </w:rPr>
        <w:t xml:space="preserve">kopumā </w:t>
      </w:r>
      <w:r>
        <w:rPr>
          <w:rFonts w:eastAsia="Calibri"/>
        </w:rPr>
        <w:t xml:space="preserve">ar </w:t>
      </w:r>
      <w:r w:rsidR="00815048">
        <w:rPr>
          <w:rFonts w:eastAsia="Calibri"/>
        </w:rPr>
        <w:t>grozījumiem</w:t>
      </w:r>
      <w:r>
        <w:rPr>
          <w:rFonts w:eastAsia="Calibri"/>
        </w:rPr>
        <w:t xml:space="preserve">,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Rūdolfs Pelēkais, Jānis Remess, Ziedonis Rubezis, Dagnis Straubergs, Regīna Tamane, Edmunds Zeidmanis)</w:t>
      </w:r>
      <w:r w:rsidRPr="00FD2552">
        <w:t xml:space="preserve">, </w:t>
      </w:r>
      <w:r w:rsidRPr="00FD2552">
        <w:rPr>
          <w:b/>
          <w:bCs/>
        </w:rPr>
        <w:t>PRET –</w:t>
      </w:r>
      <w:r w:rsidRPr="00FD2552">
        <w:t xml:space="preserve"> </w:t>
      </w:r>
      <w:r>
        <w:t>2 deputāti (</w:t>
      </w:r>
      <w:r w:rsidRPr="00FD2552">
        <w:rPr>
          <w:rFonts w:eastAsia="Calibri"/>
          <w:szCs w:val="22"/>
          <w:lang w:eastAsia="en-US"/>
        </w:rPr>
        <w:t>Andris Garklāvs</w:t>
      </w:r>
      <w:r w:rsidRPr="00FD2552">
        <w:t>,</w:t>
      </w:r>
      <w:r w:rsidRPr="00BA1D5B">
        <w:rPr>
          <w:rFonts w:eastAsia="Calibri"/>
          <w:szCs w:val="22"/>
          <w:lang w:eastAsia="en-US"/>
        </w:rPr>
        <w:t xml:space="preserve"> </w:t>
      </w:r>
      <w:r>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CBCB3FA" w14:textId="77777777" w:rsidR="00BA1D5B" w:rsidRPr="00027F7B" w:rsidRDefault="00BA1D5B" w:rsidP="005B71DF">
      <w:pPr>
        <w:ind w:firstLine="720"/>
        <w:jc w:val="both"/>
        <w:rPr>
          <w:b/>
          <w:bCs/>
        </w:rPr>
      </w:pPr>
    </w:p>
    <w:p w14:paraId="766E5F97" w14:textId="4C874380" w:rsidR="003A5EE8" w:rsidRPr="00027F7B" w:rsidRDefault="003A5EE8" w:rsidP="005B71DF">
      <w:pPr>
        <w:jc w:val="both"/>
        <w:rPr>
          <w:bCs/>
        </w:rPr>
      </w:pPr>
      <w:r w:rsidRPr="00027F7B">
        <w:rPr>
          <w:bCs/>
        </w:rPr>
        <w:t xml:space="preserve">apstiprināt </w:t>
      </w:r>
      <w:r w:rsidR="0057522A" w:rsidRPr="00027F7B">
        <w:rPr>
          <w:bCs/>
        </w:rPr>
        <w:t xml:space="preserve">šādu </w:t>
      </w:r>
      <w:r w:rsidRPr="00027F7B">
        <w:rPr>
          <w:bCs/>
        </w:rPr>
        <w:t>sēdes darba kārtību</w:t>
      </w:r>
      <w:r w:rsidR="0057522A" w:rsidRPr="00027F7B">
        <w:rPr>
          <w:bCs/>
        </w:rPr>
        <w:t>:</w:t>
      </w:r>
    </w:p>
    <w:p w14:paraId="22DE1532"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darba kārtību</w:t>
      </w:r>
      <w:r>
        <w:rPr>
          <w:noProof/>
          <w:color w:val="000000"/>
        </w:rPr>
        <w:t>.</w:t>
      </w:r>
    </w:p>
    <w:p w14:paraId="1448A0DD" w14:textId="35D4E2D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Dzīvojamo māju privatizācijas komisijas 23.10.2023. lēmuma Nr.7.2. apstrīdēšanu</w:t>
      </w:r>
      <w:r>
        <w:rPr>
          <w:noProof/>
          <w:color w:val="000000"/>
        </w:rPr>
        <w:t>.</w:t>
      </w:r>
    </w:p>
    <w:p w14:paraId="3CDFDC62"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domes saistošo noteikumu „Par sadzīves atkritumu apsaimniekošanu Limbažu novadā” apstiprināšanu</w:t>
      </w:r>
      <w:r>
        <w:rPr>
          <w:noProof/>
          <w:color w:val="000000"/>
        </w:rPr>
        <w:t>.</w:t>
      </w:r>
    </w:p>
    <w:p w14:paraId="73165E6F"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lastRenderedPageBreak/>
        <w:t>Par Limbažu novada pašvaldības domes saistošo noteikumu “Par licencēto makšķerēšanu Salacas upes posmā Limbažu novada administratīvajā teritorijā (POSMS „SALACA II”)” apstiprināšanu</w:t>
      </w:r>
      <w:r>
        <w:rPr>
          <w:noProof/>
          <w:color w:val="000000"/>
        </w:rPr>
        <w:t>.</w:t>
      </w:r>
    </w:p>
    <w:p w14:paraId="3C31C96D"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domes saistošo noteikumu “Par Salacgrīvas novada domes 2010.gada 21.jūlija saistošo noteikumu Nr. DL-02/2010 “Par detālplānojuma "Cinīši" (kad. Nr. 6660 003 0322) Tūja, Liepupes pag., Salacgrīvas nov. grafisko daļu un teritorijas izmantošanas un apbūves noteikumiem” atzīšanu par spēku zaudējušiem” apstiprināšanu</w:t>
      </w:r>
      <w:r>
        <w:rPr>
          <w:noProof/>
          <w:color w:val="000000"/>
        </w:rPr>
        <w:t>.</w:t>
      </w:r>
    </w:p>
    <w:p w14:paraId="5D09333D"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domes 2023. gada 28. septembra lēmuma Nr.766 atcelšanu un “Lokālplānojuma zemes vienībās Tērces ielā 4 un daļā no Viļņu ielas 18 , Salacgrīvā, Limbažu novadā” 1.2 redakcijas apstiprināšanu un saistošo noteikumu izdošanu</w:t>
      </w:r>
      <w:r>
        <w:rPr>
          <w:noProof/>
          <w:color w:val="000000"/>
        </w:rPr>
        <w:t>.</w:t>
      </w:r>
    </w:p>
    <w:p w14:paraId="44FF806E"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nedzīvojamās telpas Rīgas ielā 16, Limbažos, Limbažu novadā, nomas līguma termiņa pagarināšanu ar SIA “LIMBAŽU MĒRNIECĪBAS BIROJS”</w:t>
      </w:r>
      <w:r>
        <w:rPr>
          <w:noProof/>
          <w:color w:val="000000"/>
        </w:rPr>
        <w:t>.</w:t>
      </w:r>
    </w:p>
    <w:p w14:paraId="18EECA9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nedzīvojamās telpas Rīgas ielā 16, Limbažos, Limbažu novadā, nomas līguma termiņa pagarināšanu ar Valsts zemes dienestu</w:t>
      </w:r>
      <w:r>
        <w:rPr>
          <w:noProof/>
          <w:color w:val="000000"/>
        </w:rPr>
        <w:t>.</w:t>
      </w:r>
    </w:p>
    <w:p w14:paraId="1BDDBE8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nedzīvojamās telpas Rīgas ielā 16, Limbažos, Limbažu novadā, nomas līguma termiņa pagarināšanu ar Valsts sociālās apdrošināšanas aģentūru</w:t>
      </w:r>
      <w:r>
        <w:rPr>
          <w:noProof/>
          <w:color w:val="000000"/>
        </w:rPr>
        <w:t>.</w:t>
      </w:r>
    </w:p>
    <w:p w14:paraId="24E3B83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nedzīvojamās telpas Cēsu ielā 22, Limbažos, Limbažu novadā, nomas līguma termiņa pagarināšanu ar SIA “Būvniecības konsultantu, projektēšanas birojs”</w:t>
      </w:r>
      <w:r>
        <w:rPr>
          <w:noProof/>
          <w:color w:val="000000"/>
        </w:rPr>
        <w:t>.</w:t>
      </w:r>
    </w:p>
    <w:p w14:paraId="4F1F923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ēku un infrastruktūras nedzīvojamo telpu nodošanas līguma termiņa pagarināšanu ar sabiedriskā labuma organizāciju biedrību “Pasaules latviešu mūzikas centrs “Vienoti mūzikā””</w:t>
      </w:r>
      <w:r>
        <w:rPr>
          <w:noProof/>
          <w:color w:val="000000"/>
        </w:rPr>
        <w:t>.</w:t>
      </w:r>
    </w:p>
    <w:p w14:paraId="093824B7"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finansējuma piešķiršanu projektam “Ēkas Vecās Sārmes ielā 10, Limbažos, energoefektivitātes paaugstināšana”</w:t>
      </w:r>
      <w:r>
        <w:rPr>
          <w:noProof/>
          <w:color w:val="000000"/>
        </w:rPr>
        <w:t>.</w:t>
      </w:r>
    </w:p>
    <w:p w14:paraId="49E53BD3"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gabalu daļu pie Tīrumu ielas Limbažos atsavināšanu</w:t>
      </w:r>
      <w:r>
        <w:rPr>
          <w:noProof/>
          <w:color w:val="000000"/>
        </w:rPr>
        <w:t>.</w:t>
      </w:r>
    </w:p>
    <w:p w14:paraId="7A34E21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Sociālās aprūpes centra – pansionāta “Pērle” atjaunošanas un pārbūves darbiem 2023.gada budžetā paredzētā finansējuma pārcelšanu uz 2024.gada budžetu</w:t>
      </w:r>
      <w:r>
        <w:rPr>
          <w:noProof/>
          <w:color w:val="000000"/>
        </w:rPr>
        <w:t>.</w:t>
      </w:r>
    </w:p>
    <w:p w14:paraId="59D2A7C1"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inventāra un pamatlīdzekļu izslēgšanu, nodošanu un pārņemšanu Limbažu novada pašvaldības aģentūras “LAUTA” uzskaitē</w:t>
      </w:r>
      <w:r>
        <w:rPr>
          <w:noProof/>
          <w:color w:val="000000"/>
        </w:rPr>
        <w:t>.</w:t>
      </w:r>
    </w:p>
    <w:p w14:paraId="017A8CD4"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aģentūras “LAUTA” finansējuma pārvirzīšanu uz 2024.gada budžetu</w:t>
      </w:r>
      <w:r>
        <w:rPr>
          <w:noProof/>
          <w:color w:val="000000"/>
        </w:rPr>
        <w:t>.</w:t>
      </w:r>
    </w:p>
    <w:p w14:paraId="55796234"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piedalīšanos Partnerības Interreg Est - Lat projektu konkursā</w:t>
      </w:r>
      <w:r>
        <w:rPr>
          <w:noProof/>
          <w:color w:val="000000"/>
        </w:rPr>
        <w:t>.</w:t>
      </w:r>
    </w:p>
    <w:p w14:paraId="2CB93FC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projekta "Gājēju ietves gar Valsts vietējo autoceļu V125 Katvari – Ozoli projektēšanu” projektēšanas darbiem 2023.gada budžetā paredzētā finansējuma pārcelšanu uz 2024.gada budžetu</w:t>
      </w:r>
      <w:r>
        <w:rPr>
          <w:noProof/>
          <w:color w:val="000000"/>
        </w:rPr>
        <w:t>.</w:t>
      </w:r>
    </w:p>
    <w:p w14:paraId="59D0A742"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 xml:space="preserve">Par Alojas apvienības pārvaldei piešķirto finanšu līdzekļu “Tiltu tehniskā apsekošana un remonts” pārcelšanu uz 2024. </w:t>
      </w:r>
      <w:r>
        <w:rPr>
          <w:noProof/>
          <w:color w:val="000000"/>
        </w:rPr>
        <w:t>g</w:t>
      </w:r>
      <w:r w:rsidRPr="00C22947">
        <w:rPr>
          <w:noProof/>
          <w:color w:val="000000"/>
        </w:rPr>
        <w:t>adu</w:t>
      </w:r>
      <w:r>
        <w:rPr>
          <w:noProof/>
          <w:color w:val="000000"/>
        </w:rPr>
        <w:t>.</w:t>
      </w:r>
    </w:p>
    <w:p w14:paraId="34AD7362"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 xml:space="preserve">Par “Ielu apgaismojuma izbūve Lielā ielā, Krasta ielā, Meža ielā, Gravas ielā, Priežu ielā Staicelē, Limbažu novadā un ielu apgaismojuma laternu demontāža, montāža Jūras ielā, Valmieras ielā, Alojā, Limbažu novadā” finansējuma pārcelšanu uz 2024. </w:t>
      </w:r>
      <w:r>
        <w:rPr>
          <w:noProof/>
          <w:color w:val="000000"/>
        </w:rPr>
        <w:t>g</w:t>
      </w:r>
      <w:r w:rsidRPr="00C22947">
        <w:rPr>
          <w:noProof/>
          <w:color w:val="000000"/>
        </w:rPr>
        <w:t>adu</w:t>
      </w:r>
      <w:r>
        <w:rPr>
          <w:noProof/>
          <w:color w:val="000000"/>
        </w:rPr>
        <w:t>.</w:t>
      </w:r>
    </w:p>
    <w:p w14:paraId="7D30395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 xml:space="preserve">Par piešķirtā finansējuma Staiceles pilsētas un pagasta pakalpojumu sniegšanas centram sauso tualešu renovācija Lielā ielā 27 pārcelšanu uz 2024. </w:t>
      </w:r>
      <w:r>
        <w:rPr>
          <w:noProof/>
          <w:color w:val="000000"/>
        </w:rPr>
        <w:t>g</w:t>
      </w:r>
      <w:r w:rsidRPr="00C22947">
        <w:rPr>
          <w:noProof/>
          <w:color w:val="000000"/>
        </w:rPr>
        <w:t>adu</w:t>
      </w:r>
      <w:r>
        <w:rPr>
          <w:noProof/>
          <w:color w:val="000000"/>
        </w:rPr>
        <w:t>.</w:t>
      </w:r>
    </w:p>
    <w:p w14:paraId="3E15788E"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finansējuma piešķiršanu ēkas būvdarbu veikšanai Lielā ielā 7, Staicele</w:t>
      </w:r>
      <w:r>
        <w:rPr>
          <w:noProof/>
          <w:color w:val="000000"/>
        </w:rPr>
        <w:t>.</w:t>
      </w:r>
    </w:p>
    <w:p w14:paraId="58BEBC6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 xml:space="preserve">Par piešķirtā finansējuma Salacgrīvas apvienības pārvaldei nobrauktuves uz jūru izveidei pārcelšanu uz 2024. </w:t>
      </w:r>
      <w:r>
        <w:rPr>
          <w:noProof/>
          <w:color w:val="000000"/>
        </w:rPr>
        <w:t>g</w:t>
      </w:r>
      <w:r w:rsidRPr="00C22947">
        <w:rPr>
          <w:noProof/>
          <w:color w:val="000000"/>
        </w:rPr>
        <w:t>adu</w:t>
      </w:r>
      <w:r>
        <w:rPr>
          <w:noProof/>
          <w:color w:val="000000"/>
        </w:rPr>
        <w:t>.</w:t>
      </w:r>
    </w:p>
    <w:p w14:paraId="284F5719"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 xml:space="preserve">Par Salacgrīvas apvienības pārvaldes finansējuma pārcelšanu uz 2024. </w:t>
      </w:r>
      <w:r>
        <w:rPr>
          <w:noProof/>
          <w:color w:val="000000"/>
        </w:rPr>
        <w:t>g</w:t>
      </w:r>
      <w:r w:rsidRPr="00C22947">
        <w:rPr>
          <w:noProof/>
          <w:color w:val="000000"/>
        </w:rPr>
        <w:t>adu</w:t>
      </w:r>
      <w:r>
        <w:rPr>
          <w:noProof/>
          <w:color w:val="000000"/>
        </w:rPr>
        <w:t>.</w:t>
      </w:r>
    </w:p>
    <w:p w14:paraId="06CD2816"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piešķirtā finansējuma Limbažu pilsētas pārvaldei dzīvokļa remontam Nr.43 Zāles ielā 1, Limbažos pārcelšanu uz 2024. gada budžetu</w:t>
      </w:r>
      <w:r>
        <w:rPr>
          <w:noProof/>
          <w:color w:val="000000"/>
        </w:rPr>
        <w:t>.</w:t>
      </w:r>
    </w:p>
    <w:p w14:paraId="07878AD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piešķirtā finansējuma Limbažu apvienības pārvaldei tiltu tehniskai apsekošanai un remontam pārcelšanu uz 2024. gada budžetu</w:t>
      </w:r>
      <w:r>
        <w:rPr>
          <w:noProof/>
          <w:color w:val="000000"/>
        </w:rPr>
        <w:t>.</w:t>
      </w:r>
    </w:p>
    <w:p w14:paraId="75E63271"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iniciatīvas “Tīri. Labi. Pilsēta bez atkritumiem” projektu konkursā iegūtā finansējuma iekļaušanu Limbažu vidusskolas budžetā</w:t>
      </w:r>
      <w:r>
        <w:rPr>
          <w:noProof/>
          <w:color w:val="000000"/>
        </w:rPr>
        <w:t>.</w:t>
      </w:r>
    </w:p>
    <w:p w14:paraId="1B2A1F2D"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 xml:space="preserve">Par 2023. gadā piešķirtā finansējuma Limbažu vidusskolai pārcelšanu uz 2024. </w:t>
      </w:r>
      <w:r>
        <w:rPr>
          <w:noProof/>
          <w:color w:val="000000"/>
        </w:rPr>
        <w:t>g</w:t>
      </w:r>
      <w:r w:rsidRPr="00C22947">
        <w:rPr>
          <w:noProof/>
          <w:color w:val="000000"/>
        </w:rPr>
        <w:t>adu</w:t>
      </w:r>
      <w:r>
        <w:rPr>
          <w:noProof/>
          <w:color w:val="000000"/>
        </w:rPr>
        <w:t>.</w:t>
      </w:r>
    </w:p>
    <w:p w14:paraId="39FABA3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Erasmus+ projekta “Galvenās kompetences ilgtspējības zināšanu veidošanai pārtikas jomā” finansējuma pārcelšanu un iekļaušanu Limbažu vidusskolas 2024. gada budžetā</w:t>
      </w:r>
      <w:r>
        <w:rPr>
          <w:noProof/>
          <w:color w:val="000000"/>
        </w:rPr>
        <w:t>.</w:t>
      </w:r>
    </w:p>
    <w:p w14:paraId="62C6CB03"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lastRenderedPageBreak/>
        <w:t xml:space="preserve">Par Limbažu vidusskolas dalību ES ERASMUS+ KA2 projektā  “Emocionālās inteliģences veicināšana skolā”, projekta finansējuma iekļaušanu skolas 2023. gada budžetā, pārcelšanu uz 2024. gadu un priekšfinansējuma piešķiršanu 2026. </w:t>
      </w:r>
      <w:r>
        <w:rPr>
          <w:noProof/>
          <w:color w:val="000000"/>
        </w:rPr>
        <w:t>g</w:t>
      </w:r>
      <w:r w:rsidRPr="00C22947">
        <w:rPr>
          <w:noProof/>
          <w:color w:val="000000"/>
        </w:rPr>
        <w:t>adā</w:t>
      </w:r>
      <w:r>
        <w:rPr>
          <w:noProof/>
          <w:color w:val="000000"/>
        </w:rPr>
        <w:t>.</w:t>
      </w:r>
    </w:p>
    <w:p w14:paraId="7F6715AA"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iestādes “Limbažu novada Izglītības pārvalde” nolikuma apstiprināšanu</w:t>
      </w:r>
      <w:r>
        <w:rPr>
          <w:noProof/>
          <w:color w:val="000000"/>
        </w:rPr>
        <w:t>.</w:t>
      </w:r>
    </w:p>
    <w:p w14:paraId="30B72A52"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Jauniešu domes nolikuma grozījumiem</w:t>
      </w:r>
      <w:r>
        <w:rPr>
          <w:noProof/>
          <w:color w:val="000000"/>
        </w:rPr>
        <w:t>.</w:t>
      </w:r>
    </w:p>
    <w:p w14:paraId="7DDF6686"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grozījumu Liepupes pamatskolas nolikumā apstiprināšanu</w:t>
      </w:r>
      <w:r>
        <w:rPr>
          <w:noProof/>
          <w:color w:val="000000"/>
        </w:rPr>
        <w:t>.</w:t>
      </w:r>
    </w:p>
    <w:p w14:paraId="7E6D219B"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grozījumiem Limbažu novada Sporta skolas 2023. gada budžetā</w:t>
      </w:r>
      <w:r>
        <w:rPr>
          <w:noProof/>
          <w:color w:val="000000"/>
        </w:rPr>
        <w:t>.</w:t>
      </w:r>
    </w:p>
    <w:p w14:paraId="3BAF2C1F"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finansējuma palielināšanu Lādezera pamatskolai ventilācijas skursteņa renovācijai</w:t>
      </w:r>
      <w:r>
        <w:rPr>
          <w:noProof/>
          <w:color w:val="000000"/>
        </w:rPr>
        <w:t>.</w:t>
      </w:r>
    </w:p>
    <w:p w14:paraId="4A3C81FE"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kultūras nama iekštelpu rekonstrukcijas projektam paredzēto finanšu līdzekļu pārcelšanu uz 2024.</w:t>
      </w:r>
      <w:r>
        <w:rPr>
          <w:noProof/>
          <w:color w:val="000000"/>
        </w:rPr>
        <w:t xml:space="preserve"> </w:t>
      </w:r>
      <w:r w:rsidRPr="00C22947">
        <w:rPr>
          <w:noProof/>
          <w:color w:val="000000"/>
        </w:rPr>
        <w:t>gadu</w:t>
      </w:r>
      <w:r>
        <w:rPr>
          <w:noProof/>
          <w:color w:val="000000"/>
        </w:rPr>
        <w:t>.</w:t>
      </w:r>
    </w:p>
    <w:p w14:paraId="0E53DA39"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līdzekļu piešķiršanu Umurgas kultūras nama izdevumu segšanai</w:t>
      </w:r>
      <w:r>
        <w:rPr>
          <w:noProof/>
          <w:color w:val="000000"/>
        </w:rPr>
        <w:t>.</w:t>
      </w:r>
    </w:p>
    <w:p w14:paraId="41E7743B"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finansējuma pārcelšanu Alojas kultūras nama bāzes budžetā</w:t>
      </w:r>
      <w:r>
        <w:rPr>
          <w:noProof/>
          <w:color w:val="000000"/>
        </w:rPr>
        <w:t>.</w:t>
      </w:r>
    </w:p>
    <w:p w14:paraId="6762C5C3"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papildus līdzekļu piešķiršanu Pāles novadpētniecības muzeja bāzes budžetā decembra atalgojuma izmaksai</w:t>
      </w:r>
      <w:r>
        <w:rPr>
          <w:noProof/>
          <w:color w:val="000000"/>
        </w:rPr>
        <w:t>.</w:t>
      </w:r>
    </w:p>
    <w:p w14:paraId="5349AADF"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VKKF projektu “Ieraugi pasauli dzejolī”, “Lasītprieks vieno”  ieņēmumu iekļaušanu budžetā un pašvaldības līdzfinansējuma piešķiršanu</w:t>
      </w:r>
      <w:r>
        <w:rPr>
          <w:noProof/>
          <w:color w:val="000000"/>
        </w:rPr>
        <w:t>.</w:t>
      </w:r>
    </w:p>
    <w:p w14:paraId="4C2D0F7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kultūras stratēģijas izstrādei piešķirtā finansējuma pārcelšanu uz 2024.</w:t>
      </w:r>
      <w:r>
        <w:rPr>
          <w:noProof/>
          <w:color w:val="000000"/>
        </w:rPr>
        <w:t xml:space="preserve"> </w:t>
      </w:r>
      <w:r w:rsidRPr="00C22947">
        <w:rPr>
          <w:noProof/>
          <w:color w:val="000000"/>
        </w:rPr>
        <w:t>gadu</w:t>
      </w:r>
      <w:r>
        <w:rPr>
          <w:noProof/>
          <w:color w:val="000000"/>
        </w:rPr>
        <w:t>.</w:t>
      </w:r>
    </w:p>
    <w:p w14:paraId="4B857177"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2024.gada izglītības pasākumu projektu</w:t>
      </w:r>
      <w:r>
        <w:rPr>
          <w:noProof/>
          <w:color w:val="000000"/>
        </w:rPr>
        <w:t>.</w:t>
      </w:r>
    </w:p>
    <w:p w14:paraId="595EB52D"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iestādes Sporta un kultūras centra "Vidriži" nolikuma apstiprināšanu</w:t>
      </w:r>
      <w:r>
        <w:rPr>
          <w:noProof/>
          <w:color w:val="000000"/>
        </w:rPr>
        <w:t>.</w:t>
      </w:r>
    </w:p>
    <w:p w14:paraId="21595C1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saņemtās apdrošināšanas atlīdzības līdzekļu iekļaušanu Sporta un kultūras centra "Vidriži" budžetā</w:t>
      </w:r>
      <w:r>
        <w:rPr>
          <w:noProof/>
          <w:color w:val="000000"/>
        </w:rPr>
        <w:t>.</w:t>
      </w:r>
    </w:p>
    <w:p w14:paraId="7C2F731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papildus finansējuma piešķiršanu Sabiedrisko attiecību nodaļas bāzes budžetā</w:t>
      </w:r>
      <w:r>
        <w:rPr>
          <w:noProof/>
          <w:color w:val="000000"/>
        </w:rPr>
        <w:t>.</w:t>
      </w:r>
    </w:p>
    <w:p w14:paraId="435E254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tehniskiem budžeta grozījumiem decembrī</w:t>
      </w:r>
      <w:r>
        <w:rPr>
          <w:noProof/>
          <w:color w:val="000000"/>
        </w:rPr>
        <w:t>.</w:t>
      </w:r>
    </w:p>
    <w:p w14:paraId="0DC9B173"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deleģēšanas līguma slēgšanu ar SIA “Mērniecības Datu Centrs”</w:t>
      </w:r>
      <w:r>
        <w:rPr>
          <w:noProof/>
          <w:color w:val="000000"/>
        </w:rPr>
        <w:t>.</w:t>
      </w:r>
    </w:p>
    <w:p w14:paraId="0DA93E4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ar kadastra Nr. 6652 900 0120, Priedes 2-1, Katvaru pagastā, Limbažu novadā atsavināšanu</w:t>
      </w:r>
      <w:r>
        <w:rPr>
          <w:noProof/>
          <w:color w:val="000000"/>
        </w:rPr>
        <w:t>.</w:t>
      </w:r>
    </w:p>
    <w:p w14:paraId="30C6F7CB"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“Imšas - 1”, Skultes pagastā, Limbažu novadā, iznomāšanas termiņa pagarinājumu</w:t>
      </w:r>
      <w:r>
        <w:rPr>
          <w:noProof/>
          <w:color w:val="000000"/>
        </w:rPr>
        <w:t>.</w:t>
      </w:r>
    </w:p>
    <w:p w14:paraId="5C1D03F5"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“Miliškalni”, Vidrižu pagastā, Limbažu novadā, iznomāšanas termiņa pagarinājumu</w:t>
      </w:r>
      <w:r>
        <w:rPr>
          <w:noProof/>
          <w:color w:val="000000"/>
        </w:rPr>
        <w:t>.</w:t>
      </w:r>
    </w:p>
    <w:p w14:paraId="602DA65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vienības ar kadastra apzīmējumu 6601 010 0027, Limbažos, Limbažu novadā, daļas iznomāšanu.</w:t>
      </w:r>
    </w:p>
    <w:p w14:paraId="52535DBA"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vienības ar kadastra apzīmējumu 6664 009 0260, “Zeme pie Nabes muižas kompleksa”, Limbažu pagastā, Limbažu novadā, daļas iznomāšanu.</w:t>
      </w:r>
    </w:p>
    <w:p w14:paraId="633F87A7"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vienības ar kadastra apzīmējumu 6601 001 0270, Limbažos, Limbažu novadā, daļas iznomāšanu.</w:t>
      </w:r>
    </w:p>
    <w:p w14:paraId="1743FEC4"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gabalu “Krastkalni - 2”, Viļķenes pagastā, Limbažu novadā iznomāšanas termiņa pagarinājumu</w:t>
      </w:r>
      <w:r>
        <w:rPr>
          <w:noProof/>
          <w:color w:val="000000"/>
        </w:rPr>
        <w:t>.</w:t>
      </w:r>
    </w:p>
    <w:p w14:paraId="26916AAA"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Vidrižu pagasta padomes 2008.gada 27.oktobra lēmuma “Par izpirkšanai nepieprasītās lauku apvidus zemes turpmākās izmantošanas noteikšanu” (Nr.10., 11.§) daļas atcelšanu</w:t>
      </w:r>
      <w:r>
        <w:rPr>
          <w:noProof/>
          <w:color w:val="000000"/>
        </w:rPr>
        <w:t>.</w:t>
      </w:r>
    </w:p>
    <w:p w14:paraId="33B5BDD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vienības ar kadastra apzīmējumu 66680010344 daļas un inženierbūves “Tilts Pāle - Ērgļu purvs” nodošanu valstij</w:t>
      </w:r>
      <w:r>
        <w:rPr>
          <w:noProof/>
          <w:color w:val="000000"/>
        </w:rPr>
        <w:t>.</w:t>
      </w:r>
    </w:p>
    <w:p w14:paraId="5E40E94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ar kadastra Nr. 6652 900 0137, “Priedes 10”-5A, Priedēs, Katvaru pagastā, Limbažu novadā atsavināšanu</w:t>
      </w:r>
      <w:r>
        <w:rPr>
          <w:noProof/>
          <w:color w:val="000000"/>
        </w:rPr>
        <w:t>.</w:t>
      </w:r>
    </w:p>
    <w:p w14:paraId="7B4117A9"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ar kadastra Nr. 6680 001 1673,  Ievas 1, Umurgas pagastā, Limbažu novadā atsavināšanu</w:t>
      </w:r>
      <w:r>
        <w:rPr>
          <w:noProof/>
          <w:color w:val="000000"/>
        </w:rPr>
        <w:t>.</w:t>
      </w:r>
    </w:p>
    <w:p w14:paraId="0B359F51"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ar kadastra Nr. 6676 008 0136,  Silaines, Skultes pagastā, Limbažu novadā atsavināšanu</w:t>
      </w:r>
      <w:r>
        <w:rPr>
          <w:noProof/>
          <w:color w:val="000000"/>
        </w:rPr>
        <w:t>.</w:t>
      </w:r>
    </w:p>
    <w:p w14:paraId="232D8FB7"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“Āriņi”, Katvaru pagastā, Limbažu novadā, kadastra Nr. 6652 004 0511, izsoles organizēšanu, sākumcenas un izsoles noteikumu apstiprināšanu</w:t>
      </w:r>
      <w:r>
        <w:rPr>
          <w:noProof/>
          <w:color w:val="000000"/>
        </w:rPr>
        <w:t>.</w:t>
      </w:r>
    </w:p>
    <w:p w14:paraId="25EF162E"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lastRenderedPageBreak/>
        <w:t>Par nekustamā īpašuma “Vāveres”, Katvaru pagastā, Limbažu novadā, kadastra Nr. 6652 004 0362, izsoles organizēšanu, sākumcenas un izsoles noteikumu apstiprināšanu</w:t>
      </w:r>
      <w:r>
        <w:rPr>
          <w:noProof/>
          <w:color w:val="000000"/>
        </w:rPr>
        <w:t>.</w:t>
      </w:r>
    </w:p>
    <w:p w14:paraId="6032AD1D"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“Veldzes”, Katvaru pagastā, Limbažu novadā, kadastra Nr. 6652 004 0381, izsoles organizēšanu, sākumcenas un izsoles noteikumu apstiprināšanu</w:t>
      </w:r>
      <w:r>
        <w:rPr>
          <w:noProof/>
          <w:color w:val="000000"/>
        </w:rPr>
        <w:t>.</w:t>
      </w:r>
    </w:p>
    <w:p w14:paraId="1328198A"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Skolas iela 3-2, Liepupē, Liepupes pagastā, Limbažu novadā atsavināšanas uzsākšanu</w:t>
      </w:r>
      <w:r>
        <w:rPr>
          <w:noProof/>
          <w:color w:val="000000"/>
        </w:rPr>
        <w:t>.</w:t>
      </w:r>
    </w:p>
    <w:p w14:paraId="04687B1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daļu no zemes gabala Rīgas ielā 7, Tūjā, Liepupes pagastā, Limbažu novadā iznomāšanu</w:t>
      </w:r>
      <w:r>
        <w:rPr>
          <w:noProof/>
          <w:color w:val="000000"/>
        </w:rPr>
        <w:t>.</w:t>
      </w:r>
    </w:p>
    <w:p w14:paraId="37478896"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Kamēlijas, Svētciemā, Salacgrīvas pagastā, Limbažu novadā iznomāšanu</w:t>
      </w:r>
      <w:r>
        <w:rPr>
          <w:noProof/>
          <w:color w:val="000000"/>
        </w:rPr>
        <w:t>.</w:t>
      </w:r>
    </w:p>
    <w:p w14:paraId="4E4FAACC"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gabalu Svētciemā, ar kadastra apzīmējumu 6672 007 0252 un 6672 007 0253, Salacgrīvas pagastā, Limbažu novadā iznomāšanu personisko palīgsaimniecību vajadzībām un nomas līguma slēgšanu</w:t>
      </w:r>
      <w:r>
        <w:rPr>
          <w:noProof/>
          <w:color w:val="000000"/>
        </w:rPr>
        <w:t>.</w:t>
      </w:r>
    </w:p>
    <w:p w14:paraId="615838D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Svētciemā, ar kadastra apzīmējumu 6672 007 0322, Salacgrīvas pagastā, Limbažu novadā iznomāšanu personisko palīgsaimniecību vajadzībām un nomas līguma slēgšanu</w:t>
      </w:r>
      <w:r>
        <w:rPr>
          <w:noProof/>
          <w:color w:val="000000"/>
        </w:rPr>
        <w:t>.</w:t>
      </w:r>
    </w:p>
    <w:p w14:paraId="10886233"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Sviras, Svētciemā, Salacgrīvas pagastā, Limbažu novadā iznomāšanu</w:t>
      </w:r>
      <w:r>
        <w:rPr>
          <w:noProof/>
          <w:color w:val="000000"/>
        </w:rPr>
        <w:t>.</w:t>
      </w:r>
    </w:p>
    <w:p w14:paraId="5B2C01D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daļas Valdemāra iela 8A, Ainažos, Limbažu novadā, 0,07 ha platībā iznomāšanas termiņa pagarinājumu</w:t>
      </w:r>
      <w:r>
        <w:rPr>
          <w:noProof/>
          <w:color w:val="000000"/>
        </w:rPr>
        <w:t>.</w:t>
      </w:r>
    </w:p>
    <w:p w14:paraId="424E66BF"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Valdemāra iela 8B, Ainažos, Limbažu novadā iznomāšanu sakņu (ģimenes) dārza ierīkošanai</w:t>
      </w:r>
      <w:r>
        <w:rPr>
          <w:noProof/>
          <w:color w:val="000000"/>
        </w:rPr>
        <w:t>.</w:t>
      </w:r>
    </w:p>
    <w:p w14:paraId="54C89397"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Purva iela 10, Puikulē, Brīvzemnieku pagastā, Limbažu novadā, zemes gabala daļas nodošanu bez atlīdzības VSIA “Latvijas Vides, ģeoloģijas un meteoroloģijas centrs” lietošanā</w:t>
      </w:r>
      <w:r>
        <w:rPr>
          <w:noProof/>
          <w:color w:val="000000"/>
        </w:rPr>
        <w:t>.</w:t>
      </w:r>
    </w:p>
    <w:p w14:paraId="2DD2D868"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nekustamā īpašuma Ozolu lauksaimniecības skola, Ozolmuižā, Brīvzemnieku pagastā daļas iznomāšanu un nomas tiesību izsoles noteikumu apstiprināšanu</w:t>
      </w:r>
      <w:r>
        <w:rPr>
          <w:noProof/>
          <w:color w:val="000000"/>
        </w:rPr>
        <w:t>.</w:t>
      </w:r>
    </w:p>
    <w:p w14:paraId="0CC4CB6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vienības Ozolu lauksaimniecības skola, Ozolmuižā, Brīvzemnieku pagastā daļas iznomāšanu un nomas tiesību izsoles noteikumu apstiprināšanu</w:t>
      </w:r>
      <w:r>
        <w:rPr>
          <w:noProof/>
          <w:color w:val="000000"/>
        </w:rPr>
        <w:t>.</w:t>
      </w:r>
    </w:p>
    <w:p w14:paraId="74BAE130"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“Kronīši”, Staiceles pagastā, Limbažu novadā iznomāšanas termiņa pagarināšanu</w:t>
      </w:r>
      <w:r>
        <w:rPr>
          <w:noProof/>
          <w:color w:val="000000"/>
        </w:rPr>
        <w:t>.</w:t>
      </w:r>
    </w:p>
    <w:p w14:paraId="405DDAEF"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Dzirnavu iela 14, Staicelē, Limbažu novadā iznomāšanas termiņa pagarināšanu</w:t>
      </w:r>
      <w:r>
        <w:rPr>
          <w:noProof/>
          <w:color w:val="000000"/>
        </w:rPr>
        <w:t>.</w:t>
      </w:r>
    </w:p>
    <w:p w14:paraId="6BA4DD43"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Lauvas, Staiceles pagastā, Limbažu novadā iznomāšanu</w:t>
      </w:r>
      <w:r>
        <w:rPr>
          <w:noProof/>
          <w:color w:val="000000"/>
        </w:rPr>
        <w:t>.</w:t>
      </w:r>
    </w:p>
    <w:p w14:paraId="2EC93665"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“Lustes”, Staiceles pagastā, Limbažu novadā daļas iznomāšanu</w:t>
      </w:r>
      <w:r>
        <w:rPr>
          <w:noProof/>
          <w:color w:val="000000"/>
        </w:rPr>
        <w:t>.</w:t>
      </w:r>
    </w:p>
    <w:p w14:paraId="78389F9F"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zemes gabala “Lūgšanu nams”, Staiceles pagastā, Limbažu novadā daļas iznomāšanu</w:t>
      </w:r>
      <w:r>
        <w:rPr>
          <w:noProof/>
          <w:color w:val="000000"/>
        </w:rPr>
        <w:t>.</w:t>
      </w:r>
    </w:p>
    <w:p w14:paraId="2F509C49"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ceļa ”Urga-Priedes”, Braslavas pagastā reģistrēšanu grāmatvedības uzskaitē un iekļaušanu Limbažu novada pašvaldības autoceļu sarakstā</w:t>
      </w:r>
      <w:r>
        <w:rPr>
          <w:noProof/>
          <w:color w:val="000000"/>
        </w:rPr>
        <w:t>.</w:t>
      </w:r>
    </w:p>
    <w:p w14:paraId="42886A5F"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bieži sastopamo derīgo izrakteņu ieguves atļauju smilts – grants un smilts atradnes izveidošanai nekustamā īpašumā “Krāteri” un “Aleksandras”, Salacgrīvas pagastā, Limbažu novadā</w:t>
      </w:r>
      <w:r>
        <w:rPr>
          <w:noProof/>
          <w:color w:val="000000"/>
        </w:rPr>
        <w:t>.</w:t>
      </w:r>
    </w:p>
    <w:p w14:paraId="06658DCA"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rūpnieciskās pašpatēriņa zvejas tiesību nomas Baltijas jūras piekrastes ūdeņos, kas robežojas ar Limbažu novada Skultes pagasta administratīvo teritoriju” slēgtās izsoles rezultātu apstiprināšanu</w:t>
      </w:r>
      <w:r>
        <w:rPr>
          <w:noProof/>
          <w:color w:val="000000"/>
        </w:rPr>
        <w:t>.</w:t>
      </w:r>
    </w:p>
    <w:p w14:paraId="00FD389B"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Salacgrīvas apvienības pārvaldes Rūpnieciskās zvejas – pašpatēriņa zvejas tiesību nomas Rīgas jūras līča piekrastes ūdeņos slēgtās izsoles rezultātu apstiprināšanu</w:t>
      </w:r>
      <w:r>
        <w:rPr>
          <w:noProof/>
          <w:color w:val="000000"/>
        </w:rPr>
        <w:t>.</w:t>
      </w:r>
    </w:p>
    <w:p w14:paraId="0D714AF5"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izmaiņām Salacgrīvas ostas valdes sastāvā</w:t>
      </w:r>
      <w:r>
        <w:rPr>
          <w:noProof/>
          <w:color w:val="000000"/>
        </w:rPr>
        <w:t>.</w:t>
      </w:r>
    </w:p>
    <w:p w14:paraId="4E5558C5"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Par grozījumu veikšanu Limbažu novada pašvaldības nolikumā “Medību tiesību piešķiršanas kārtība Limbažu novada pašvaldības īpašumā un tiesiskajā valdījumā esošajās medību platībās”</w:t>
      </w:r>
      <w:r>
        <w:rPr>
          <w:noProof/>
          <w:color w:val="000000"/>
        </w:rPr>
        <w:t>.</w:t>
      </w:r>
    </w:p>
    <w:p w14:paraId="3B3B52A6" w14:textId="430F1A90" w:rsidR="00027F7B" w:rsidRPr="00C22947" w:rsidRDefault="00027F7B" w:rsidP="00615E42">
      <w:pPr>
        <w:pStyle w:val="Sarakstarindkopa"/>
        <w:numPr>
          <w:ilvl w:val="0"/>
          <w:numId w:val="3"/>
        </w:numPr>
        <w:ind w:left="357" w:hanging="357"/>
        <w:jc w:val="both"/>
        <w:rPr>
          <w:color w:val="000000"/>
        </w:rPr>
      </w:pPr>
      <w:r w:rsidRPr="00C22947">
        <w:rPr>
          <w:noProof/>
          <w:color w:val="000000"/>
        </w:rPr>
        <w:t>Par papildus līdzekļu piešķiršanu Ķirbižu vides izglītības centra bāzes budžetā atalgojuma izmaksai</w:t>
      </w:r>
      <w:r>
        <w:rPr>
          <w:noProof/>
          <w:color w:val="000000"/>
        </w:rPr>
        <w:t>.</w:t>
      </w:r>
    </w:p>
    <w:p w14:paraId="6DDE7AA0" w14:textId="357AD297" w:rsidR="00027F7B" w:rsidRPr="00C22947" w:rsidRDefault="00027F7B" w:rsidP="00615E42">
      <w:pPr>
        <w:pStyle w:val="Sarakstarindkopa"/>
        <w:numPr>
          <w:ilvl w:val="0"/>
          <w:numId w:val="3"/>
        </w:numPr>
        <w:ind w:left="357" w:hanging="357"/>
        <w:jc w:val="both"/>
        <w:rPr>
          <w:color w:val="000000"/>
        </w:rPr>
      </w:pPr>
      <w:r w:rsidRPr="00C22947">
        <w:rPr>
          <w:noProof/>
          <w:color w:val="000000"/>
        </w:rPr>
        <w:t>Par finanšu līdzekļu pārcelšanu pakalpojumu apmaksai</w:t>
      </w:r>
      <w:r>
        <w:rPr>
          <w:noProof/>
          <w:color w:val="000000"/>
        </w:rPr>
        <w:t>.</w:t>
      </w:r>
    </w:p>
    <w:p w14:paraId="0B13418B" w14:textId="43EDC13F" w:rsidR="00027F7B" w:rsidRPr="00C22947" w:rsidRDefault="00027F7B" w:rsidP="00615E42">
      <w:pPr>
        <w:pStyle w:val="Sarakstarindkopa"/>
        <w:numPr>
          <w:ilvl w:val="0"/>
          <w:numId w:val="3"/>
        </w:numPr>
        <w:ind w:left="357" w:hanging="357"/>
        <w:jc w:val="both"/>
        <w:rPr>
          <w:color w:val="000000"/>
        </w:rPr>
      </w:pPr>
      <w:r w:rsidRPr="00C22947">
        <w:rPr>
          <w:noProof/>
          <w:color w:val="000000"/>
        </w:rPr>
        <w:t>Par papildus finansējuma piešķiršanu projektam "Tūrisma infrastruktūras pilnveidošana Limbažu novada Vidzemes piekrastē"</w:t>
      </w:r>
      <w:r>
        <w:rPr>
          <w:noProof/>
          <w:color w:val="000000"/>
        </w:rPr>
        <w:t>.</w:t>
      </w:r>
    </w:p>
    <w:p w14:paraId="7CC616E2" w14:textId="131B784A" w:rsidR="00027F7B" w:rsidRPr="00C22947" w:rsidRDefault="00027F7B" w:rsidP="00615E42">
      <w:pPr>
        <w:pStyle w:val="Sarakstarindkopa"/>
        <w:numPr>
          <w:ilvl w:val="0"/>
          <w:numId w:val="3"/>
        </w:numPr>
        <w:ind w:left="357" w:hanging="357"/>
        <w:jc w:val="both"/>
        <w:rPr>
          <w:color w:val="000000"/>
        </w:rPr>
      </w:pPr>
      <w:r w:rsidRPr="00C22947">
        <w:rPr>
          <w:noProof/>
          <w:color w:val="000000"/>
        </w:rPr>
        <w:lastRenderedPageBreak/>
        <w:t>Par Deinstitucionalizācijas pasākumu īstenošanā piešķirtā finansējuma pārcelšanu Limbažu novada Sociālā dienesta 2024. gada budžetā</w:t>
      </w:r>
      <w:r>
        <w:rPr>
          <w:noProof/>
          <w:color w:val="000000"/>
        </w:rPr>
        <w:t>.</w:t>
      </w:r>
    </w:p>
    <w:p w14:paraId="5668CE71" w14:textId="1FE25FAA" w:rsidR="00027F7B" w:rsidRPr="00C22947" w:rsidRDefault="00027F7B" w:rsidP="00615E42">
      <w:pPr>
        <w:pStyle w:val="Sarakstarindkopa"/>
        <w:numPr>
          <w:ilvl w:val="0"/>
          <w:numId w:val="3"/>
        </w:numPr>
        <w:ind w:left="357" w:hanging="357"/>
        <w:jc w:val="both"/>
        <w:rPr>
          <w:color w:val="000000"/>
        </w:rPr>
      </w:pPr>
      <w:r w:rsidRPr="00C22947">
        <w:rPr>
          <w:noProof/>
          <w:color w:val="000000"/>
        </w:rPr>
        <w:t>Par finanšu līdzekļu piešķiršanu VW CARAVELLE remontam</w:t>
      </w:r>
      <w:r>
        <w:rPr>
          <w:noProof/>
          <w:color w:val="000000"/>
        </w:rPr>
        <w:t>.</w:t>
      </w:r>
    </w:p>
    <w:p w14:paraId="0DC4A616" w14:textId="4A7CB9C0" w:rsidR="00027F7B" w:rsidRPr="00C22947" w:rsidRDefault="00027F7B" w:rsidP="00615E42">
      <w:pPr>
        <w:pStyle w:val="Sarakstarindkopa"/>
        <w:numPr>
          <w:ilvl w:val="0"/>
          <w:numId w:val="3"/>
        </w:numPr>
        <w:ind w:left="357" w:hanging="357"/>
        <w:jc w:val="both"/>
        <w:rPr>
          <w:color w:val="000000"/>
        </w:rPr>
      </w:pPr>
      <w:r w:rsidRPr="00C22947">
        <w:rPr>
          <w:noProof/>
          <w:color w:val="000000"/>
        </w:rPr>
        <w:t>Par papildus finansējuma piešķiršanu Limbažu novada Sociālajam dienestam sociālo pabalstu izmaksai</w:t>
      </w:r>
      <w:r>
        <w:rPr>
          <w:noProof/>
          <w:color w:val="000000"/>
        </w:rPr>
        <w:t>.</w:t>
      </w:r>
    </w:p>
    <w:p w14:paraId="4C245616" w14:textId="2DEECF0C" w:rsidR="00027F7B" w:rsidRPr="00C22947" w:rsidRDefault="00027F7B" w:rsidP="00615E42">
      <w:pPr>
        <w:pStyle w:val="Sarakstarindkopa"/>
        <w:numPr>
          <w:ilvl w:val="0"/>
          <w:numId w:val="3"/>
        </w:numPr>
        <w:ind w:left="357" w:hanging="357"/>
        <w:jc w:val="both"/>
        <w:rPr>
          <w:color w:val="000000"/>
        </w:rPr>
      </w:pPr>
      <w:r w:rsidRPr="00C22947">
        <w:rPr>
          <w:noProof/>
          <w:color w:val="000000"/>
        </w:rPr>
        <w:t>Par maksas pakalpojumu ieņēmumu novirzīšanu  Veco ļaužu mītnei "Sprīdīši" bāzes budžetā decembra mēneša atalgojuma izmaksai</w:t>
      </w:r>
      <w:r>
        <w:rPr>
          <w:noProof/>
          <w:color w:val="000000"/>
        </w:rPr>
        <w:t>.</w:t>
      </w:r>
    </w:p>
    <w:p w14:paraId="29075765" w14:textId="3D89C019" w:rsidR="00027F7B" w:rsidRPr="00C22947" w:rsidRDefault="00027F7B" w:rsidP="00615E42">
      <w:pPr>
        <w:pStyle w:val="Sarakstarindkopa"/>
        <w:numPr>
          <w:ilvl w:val="0"/>
          <w:numId w:val="3"/>
        </w:numPr>
        <w:ind w:left="357" w:hanging="357"/>
        <w:jc w:val="both"/>
        <w:rPr>
          <w:color w:val="000000"/>
        </w:rPr>
      </w:pPr>
      <w:r w:rsidRPr="00C22947">
        <w:rPr>
          <w:noProof/>
          <w:color w:val="000000"/>
        </w:rPr>
        <w:t xml:space="preserve">Par piešķirtā finansējuma Staiceles pamatskolas dizaina un tehnoloģijas kabineta inventāra iegādei pārcelšanu uz 2024. </w:t>
      </w:r>
      <w:r>
        <w:rPr>
          <w:noProof/>
          <w:color w:val="000000"/>
        </w:rPr>
        <w:t>g</w:t>
      </w:r>
      <w:r w:rsidRPr="00C22947">
        <w:rPr>
          <w:noProof/>
          <w:color w:val="000000"/>
        </w:rPr>
        <w:t>adu</w:t>
      </w:r>
      <w:r>
        <w:rPr>
          <w:noProof/>
          <w:color w:val="000000"/>
        </w:rPr>
        <w:t>.</w:t>
      </w:r>
    </w:p>
    <w:p w14:paraId="19B08986" w14:textId="689B5685" w:rsidR="00027F7B" w:rsidRPr="00C22947" w:rsidRDefault="00027F7B" w:rsidP="00615E42">
      <w:pPr>
        <w:pStyle w:val="Sarakstarindkopa"/>
        <w:numPr>
          <w:ilvl w:val="0"/>
          <w:numId w:val="3"/>
        </w:numPr>
        <w:ind w:left="357" w:hanging="357"/>
        <w:jc w:val="both"/>
        <w:rPr>
          <w:color w:val="000000"/>
        </w:rPr>
      </w:pPr>
      <w:r w:rsidRPr="00C22947">
        <w:rPr>
          <w:noProof/>
          <w:color w:val="000000"/>
        </w:rPr>
        <w:t>Par pašvaldības piešķirtā līdzfinansējuma pieslēgšanās centralizētai kanalizācijas sistēmai pārnešanu uz 2024.gada budžetu.</w:t>
      </w:r>
    </w:p>
    <w:p w14:paraId="24988644" w14:textId="2A532B8C" w:rsidR="00027F7B" w:rsidRPr="00C22947" w:rsidRDefault="00027F7B" w:rsidP="00615E42">
      <w:pPr>
        <w:pStyle w:val="Sarakstarindkopa"/>
        <w:numPr>
          <w:ilvl w:val="0"/>
          <w:numId w:val="3"/>
        </w:numPr>
        <w:ind w:left="357" w:hanging="357"/>
        <w:jc w:val="both"/>
        <w:rPr>
          <w:color w:val="000000"/>
        </w:rPr>
      </w:pPr>
      <w:r w:rsidRPr="00C22947">
        <w:rPr>
          <w:noProof/>
          <w:color w:val="000000"/>
        </w:rPr>
        <w:t>Par Limbažu novada pašvaldības domes saistošo noteikumu „Grozījumi Limbažu novada pašvaldības domes 2023. gada 23. februāra saistošajos noteikumos Nr.2 „Par Limbažu novada pašvaldības 2023. gada budžetu”” apstiprināšanu</w:t>
      </w:r>
      <w:r>
        <w:rPr>
          <w:noProof/>
          <w:color w:val="000000"/>
        </w:rPr>
        <w:t>.</w:t>
      </w:r>
    </w:p>
    <w:p w14:paraId="295BDB57"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Informācijas. Informācija par iepriekšējā domes sēdē pieņemtajiem lēmumiem.</w:t>
      </w:r>
    </w:p>
    <w:p w14:paraId="43FA6ABA" w14:textId="77777777" w:rsidR="00027F7B" w:rsidRPr="00C22947" w:rsidRDefault="00027F7B" w:rsidP="00615E42">
      <w:pPr>
        <w:pStyle w:val="Sarakstarindkopa"/>
        <w:numPr>
          <w:ilvl w:val="0"/>
          <w:numId w:val="3"/>
        </w:numPr>
        <w:ind w:left="357" w:hanging="357"/>
        <w:jc w:val="both"/>
        <w:rPr>
          <w:color w:val="000000"/>
        </w:rPr>
      </w:pPr>
      <w:r w:rsidRPr="00C22947">
        <w:rPr>
          <w:noProof/>
          <w:color w:val="000000"/>
        </w:rPr>
        <w:t>(sēdes slēgtā daļa) Par Limbažu novada sadarbības teritorijas civilās aizsardzības plāna sadaļas par pasākumiem  militāra iebrukuma vai kara gadījumā apstiprināšanu</w:t>
      </w:r>
      <w:r>
        <w:rPr>
          <w:noProof/>
          <w:color w:val="000000"/>
        </w:rPr>
        <w:t>.</w:t>
      </w:r>
    </w:p>
    <w:p w14:paraId="2A8BB357" w14:textId="77777777" w:rsidR="005F355C" w:rsidRDefault="005F355C" w:rsidP="005B71DF">
      <w:pPr>
        <w:jc w:val="both"/>
        <w:rPr>
          <w:bCs/>
        </w:rPr>
      </w:pPr>
    </w:p>
    <w:p w14:paraId="7F74A5E6" w14:textId="77777777" w:rsidR="00171100" w:rsidRDefault="00171100" w:rsidP="005B71DF">
      <w:pPr>
        <w:jc w:val="both"/>
        <w:rPr>
          <w:bCs/>
        </w:rPr>
      </w:pPr>
    </w:p>
    <w:p w14:paraId="78D863DA" w14:textId="41A4959A" w:rsidR="00183CCB" w:rsidRPr="000502C9" w:rsidRDefault="00183CCB" w:rsidP="005B71DF">
      <w:pPr>
        <w:jc w:val="both"/>
        <w:rPr>
          <w:b/>
          <w:bCs/>
        </w:rPr>
      </w:pPr>
      <w:r w:rsidRPr="000502C9">
        <w:rPr>
          <w:b/>
          <w:bCs/>
        </w:rPr>
        <w:t xml:space="preserve">Lēmums Nr. </w:t>
      </w:r>
      <w:r w:rsidR="00B4407A">
        <w:rPr>
          <w:b/>
          <w:bCs/>
        </w:rPr>
        <w:t>1054</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30CB92C9" w14:textId="77777777" w:rsidR="00E554B9" w:rsidRPr="00E554B9" w:rsidRDefault="00E554B9" w:rsidP="00E554B9">
      <w:pPr>
        <w:pBdr>
          <w:bottom w:val="single" w:sz="6" w:space="1" w:color="auto"/>
        </w:pBdr>
        <w:jc w:val="both"/>
        <w:rPr>
          <w:b/>
          <w:bCs/>
        </w:rPr>
      </w:pPr>
      <w:r w:rsidRPr="00E554B9">
        <w:rPr>
          <w:b/>
          <w:bCs/>
          <w:noProof/>
        </w:rPr>
        <w:t>Par Limbažu novada pašvaldības Dzīvojamo māju privatizācijas komisijas 23.10.2023. lēmuma Nr.7.2. apstrīdēšanu</w:t>
      </w:r>
    </w:p>
    <w:p w14:paraId="0CCAE8C9" w14:textId="548417C8" w:rsidR="00E554B9" w:rsidRPr="00E554B9" w:rsidRDefault="00E554B9" w:rsidP="00E554B9">
      <w:pPr>
        <w:jc w:val="center"/>
      </w:pPr>
      <w:r w:rsidRPr="00E554B9">
        <w:t xml:space="preserve">Ziņo </w:t>
      </w:r>
      <w:r w:rsidRPr="00E554B9">
        <w:rPr>
          <w:noProof/>
        </w:rPr>
        <w:t>Aiga Briede</w:t>
      </w:r>
      <w:r>
        <w:rPr>
          <w:noProof/>
        </w:rPr>
        <w:t xml:space="preserve">, debatēs piedalās </w:t>
      </w:r>
      <w:r w:rsidR="005336FE">
        <w:rPr>
          <w:bCs/>
        </w:rPr>
        <w:t>(vārds uzvārds)</w:t>
      </w:r>
      <w:r>
        <w:rPr>
          <w:noProof/>
        </w:rPr>
        <w:t>, Edmunds Zeidmanis, Māris Beļaunieks, Dagnis Straubergs, Sandra Paegle</w:t>
      </w:r>
    </w:p>
    <w:p w14:paraId="5F513099" w14:textId="77777777" w:rsidR="00E554B9" w:rsidRPr="00E554B9" w:rsidRDefault="00E554B9" w:rsidP="00E554B9">
      <w:pPr>
        <w:jc w:val="both"/>
      </w:pPr>
    </w:p>
    <w:p w14:paraId="4A0B0F56" w14:textId="44309C2E" w:rsidR="005336FE" w:rsidRDefault="005336FE" w:rsidP="005336FE">
      <w:pPr>
        <w:ind w:firstLine="567"/>
        <w:jc w:val="both"/>
        <w:rPr>
          <w:color w:val="1D2D19"/>
          <w:lang w:eastAsia="ar-SA"/>
        </w:rPr>
      </w:pPr>
      <w:r>
        <w:rPr>
          <w:color w:val="1D2D19"/>
          <w:lang w:eastAsia="ar-SA"/>
        </w:rPr>
        <w:t>[..]</w:t>
      </w:r>
    </w:p>
    <w:p w14:paraId="2069EDEB" w14:textId="25583687" w:rsidR="00E554B9" w:rsidRPr="00FD2552" w:rsidRDefault="00E554B9" w:rsidP="005336FE">
      <w:pPr>
        <w:ind w:firstLine="567"/>
        <w:jc w:val="both"/>
        <w:rPr>
          <w:b/>
          <w:bCs/>
        </w:rPr>
      </w:pPr>
      <w:r w:rsidRPr="00E554B9">
        <w:rPr>
          <w:color w:val="1D2D19"/>
          <w:lang w:eastAsia="ar-SA"/>
        </w:rPr>
        <w:t xml:space="preserve">Pamatojoties uz Limbažu novada Dzīvojamo māju privatizācijas komisijas 23.10.2023. lēmumu, </w:t>
      </w:r>
      <w:r w:rsidRPr="00E554B9">
        <w:rPr>
          <w:bCs/>
          <w:color w:val="1D2D19"/>
          <w:lang w:eastAsia="ar-SA"/>
        </w:rPr>
        <w:t xml:space="preserve">Limbažu novada domes 2023.gada 24.augusta saistošajiem noteikumiem Nr.14 “Dzīvojamai mājai funkcionāli nepieciešamā zemes gabala pārskatīšanas kārtība”, Pašvaldību likuma 10. panta pirmās daļas 21. punktu, Piespiedu dalītā īpašuma privatizētajās daudzdzīvokļu mājās izbeigšanas likumu, </w:t>
      </w:r>
      <w:r w:rsidRPr="00E554B9">
        <w:rPr>
          <w:rFonts w:eastAsia="Arial Unicode MS"/>
          <w:kern w:val="1"/>
          <w:lang w:eastAsia="hi-IN" w:bidi="hi-IN"/>
        </w:rPr>
        <w:t>Administratīvā procesa likuma 67. pantu</w:t>
      </w:r>
      <w:r w:rsidRPr="00E554B9">
        <w:rPr>
          <w:rFonts w:eastAsia="Arial Unicode MS"/>
        </w:rPr>
        <w:t xml:space="preserve">, </w:t>
      </w:r>
      <w:r w:rsidRPr="00FD2552">
        <w:rPr>
          <w:rFonts w:cs="Tahoma"/>
          <w:b/>
          <w:kern w:val="1"/>
          <w:lang w:eastAsia="hi-IN" w:bidi="hi-IN"/>
        </w:rPr>
        <w:t>a</w:t>
      </w:r>
      <w:r w:rsidRPr="00FD2552">
        <w:rPr>
          <w:b/>
          <w:bCs/>
        </w:rPr>
        <w:t>tklāti balsojot: PAR</w:t>
      </w:r>
      <w:r w:rsidRPr="00FD2552">
        <w:t xml:space="preserve"> – </w:t>
      </w:r>
      <w:r>
        <w:t>9</w:t>
      </w:r>
      <w:r w:rsidRPr="00FD2552">
        <w:t xml:space="preserve"> deputāti (</w:t>
      </w:r>
      <w:r w:rsidRPr="00FD2552">
        <w:rPr>
          <w:rFonts w:eastAsiaTheme="minorHAnsi"/>
        </w:rPr>
        <w:t xml:space="preserve">Jānis Bakmanis, </w:t>
      </w:r>
      <w:r w:rsidRPr="00FD2552">
        <w:rPr>
          <w:rFonts w:eastAsia="Calibri"/>
          <w:szCs w:val="22"/>
          <w:lang w:eastAsia="en-US"/>
        </w:rPr>
        <w:t>Māris Beļaunieks, Lija Jokste, Aigars Legzdiņš, Dāvis Melnalksnis, Kristaps Močāns, Ziedonis Rubezis, D</w:t>
      </w:r>
      <w:r w:rsidR="00660CE0">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w:t>
      </w:r>
      <w:r>
        <w:t>3 deputāti (</w:t>
      </w:r>
      <w:r w:rsidRPr="00FD2552">
        <w:rPr>
          <w:rFonts w:eastAsia="Calibri"/>
          <w:szCs w:val="22"/>
          <w:lang w:eastAsia="en-US"/>
        </w:rPr>
        <w:t>Andris Garklāvs</w:t>
      </w:r>
      <w:r w:rsidRPr="00FD2552">
        <w:t>,</w:t>
      </w:r>
      <w:r w:rsidRPr="00BA1D5B">
        <w:rPr>
          <w:rFonts w:eastAsia="Calibri"/>
          <w:szCs w:val="22"/>
          <w:lang w:eastAsia="en-US"/>
        </w:rPr>
        <w:t xml:space="preserve"> </w:t>
      </w:r>
      <w:r>
        <w:rPr>
          <w:rFonts w:eastAsia="Calibri"/>
          <w:szCs w:val="22"/>
          <w:lang w:eastAsia="en-US"/>
        </w:rPr>
        <w:t>Arvīds Ozols</w:t>
      </w:r>
      <w:r w:rsidR="00660CE0">
        <w:rPr>
          <w:rFonts w:eastAsia="Calibri"/>
          <w:szCs w:val="22"/>
          <w:lang w:eastAsia="en-US"/>
        </w:rPr>
        <w:t xml:space="preserve">, </w:t>
      </w:r>
      <w:r w:rsidR="00660CE0" w:rsidRPr="00FD2552">
        <w:rPr>
          <w:rFonts w:eastAsia="Calibri"/>
          <w:szCs w:val="22"/>
          <w:lang w:eastAsia="en-US"/>
        </w:rPr>
        <w:t>Edmunds Zeidmanis</w:t>
      </w:r>
      <w:r>
        <w:rPr>
          <w:rFonts w:eastAsia="Calibri"/>
          <w:szCs w:val="22"/>
          <w:lang w:eastAsia="en-US"/>
        </w:rPr>
        <w:t>)</w:t>
      </w:r>
      <w:r w:rsidRPr="00FD2552">
        <w:rPr>
          <w:rFonts w:eastAsia="Calibri"/>
          <w:szCs w:val="22"/>
          <w:lang w:eastAsia="en-US"/>
        </w:rPr>
        <w:t>,</w:t>
      </w:r>
      <w:r w:rsidRPr="00FD2552">
        <w:t xml:space="preserve"> </w:t>
      </w:r>
      <w:r w:rsidRPr="00FD2552">
        <w:rPr>
          <w:b/>
          <w:bCs/>
        </w:rPr>
        <w:t xml:space="preserve">ATTURAS – </w:t>
      </w:r>
      <w:r w:rsidR="00660CE0">
        <w:rPr>
          <w:bCs/>
        </w:rPr>
        <w:t>3 deputāti (</w:t>
      </w:r>
      <w:r w:rsidR="00660CE0" w:rsidRPr="00FD2552">
        <w:rPr>
          <w:rFonts w:eastAsiaTheme="minorHAnsi"/>
        </w:rPr>
        <w:t>Valdis Bārda,</w:t>
      </w:r>
      <w:r w:rsidR="00660CE0" w:rsidRPr="00660CE0">
        <w:rPr>
          <w:rFonts w:eastAsia="Calibri"/>
          <w:szCs w:val="22"/>
          <w:lang w:eastAsia="en-US"/>
        </w:rPr>
        <w:t xml:space="preserve"> </w:t>
      </w:r>
      <w:r w:rsidR="00660CE0">
        <w:rPr>
          <w:rFonts w:eastAsia="Calibri"/>
          <w:szCs w:val="22"/>
          <w:lang w:eastAsia="en-US"/>
        </w:rPr>
        <w:t>Rūdolfs Pelēkais, Jānis Remess)</w:t>
      </w:r>
      <w:r w:rsidRPr="00FD2552">
        <w:rPr>
          <w:rFonts w:eastAsia="Calibri"/>
          <w:szCs w:val="22"/>
          <w:lang w:eastAsia="en-US"/>
        </w:rPr>
        <w:t xml:space="preserve">, </w:t>
      </w:r>
      <w:r w:rsidRPr="00FD2552">
        <w:t>Limbažu novada dome</w:t>
      </w:r>
      <w:r w:rsidRPr="00FD2552">
        <w:rPr>
          <w:b/>
          <w:bCs/>
        </w:rPr>
        <w:t xml:space="preserve"> NOLEMJ:</w:t>
      </w:r>
    </w:p>
    <w:p w14:paraId="579DC506" w14:textId="793D5453" w:rsidR="00E554B9" w:rsidRPr="00E554B9" w:rsidRDefault="00E554B9" w:rsidP="00E554B9">
      <w:pPr>
        <w:ind w:firstLine="720"/>
        <w:jc w:val="both"/>
        <w:rPr>
          <w:color w:val="1D2D19"/>
          <w:lang w:eastAsia="ar-SA"/>
        </w:rPr>
      </w:pPr>
    </w:p>
    <w:p w14:paraId="5A9C50DE" w14:textId="77777777" w:rsidR="00E554B9" w:rsidRPr="00E554B9" w:rsidRDefault="00E554B9" w:rsidP="00615E42">
      <w:pPr>
        <w:widowControl w:val="0"/>
        <w:numPr>
          <w:ilvl w:val="0"/>
          <w:numId w:val="4"/>
        </w:numPr>
        <w:suppressAutoHyphens/>
        <w:ind w:left="357" w:hanging="357"/>
        <w:jc w:val="both"/>
        <w:rPr>
          <w:color w:val="1D2D19"/>
          <w:lang w:eastAsia="ar-SA"/>
        </w:rPr>
      </w:pPr>
      <w:r w:rsidRPr="00E554B9">
        <w:rPr>
          <w:color w:val="1D2D19"/>
          <w:lang w:eastAsia="ar-SA"/>
        </w:rPr>
        <w:t>Atstāt negrozītu Limbažu novada pašvaldības Dzīvojamo māju privatizācijas komisijas 2023.gada 23.oktbra lēmumu Nr.7.2. “</w:t>
      </w:r>
      <w:r w:rsidRPr="00E554B9">
        <w:rPr>
          <w:bCs/>
          <w:color w:val="1D2D19"/>
          <w:lang w:eastAsia="ar-SA"/>
        </w:rPr>
        <w:t>Par daudzdzīvokļu dzīvojamai mājai Jaunā ielā 9A, Limbažos, Limbažu novadā funkcionāli nepieciešamā zemes gabala noteikšanu un piespiedu dalītā īpašuma izbeigšanu”.</w:t>
      </w:r>
    </w:p>
    <w:p w14:paraId="39D73EBF" w14:textId="77777777" w:rsidR="00E554B9" w:rsidRPr="00E554B9" w:rsidRDefault="00E554B9" w:rsidP="00615E42">
      <w:pPr>
        <w:widowControl w:val="0"/>
        <w:numPr>
          <w:ilvl w:val="0"/>
          <w:numId w:val="4"/>
        </w:numPr>
        <w:suppressAutoHyphens/>
        <w:ind w:left="357" w:hanging="357"/>
        <w:contextualSpacing/>
        <w:jc w:val="both"/>
        <w:rPr>
          <w:rFonts w:eastAsia="SimSun"/>
        </w:rPr>
      </w:pPr>
      <w:r w:rsidRPr="00E554B9">
        <w:rPr>
          <w:rFonts w:eastAsia="Arial Unicode MS"/>
          <w:kern w:val="1"/>
          <w:lang w:eastAsia="hi-IN" w:bidi="hi-IN"/>
        </w:rPr>
        <w:t>Šo lēmumu var pārsūdzēt Administratīvā procesa likumā noteiktajā kārtībā Administratīvajā rajona tiesā viena mēneša laikā no tā spēkā stāšanās dienas.</w:t>
      </w:r>
    </w:p>
    <w:p w14:paraId="091C4DED" w14:textId="77777777" w:rsidR="00A0395B" w:rsidRDefault="00A0395B" w:rsidP="005B71DF">
      <w:pPr>
        <w:jc w:val="both"/>
        <w:rPr>
          <w:bCs/>
        </w:rPr>
      </w:pPr>
    </w:p>
    <w:p w14:paraId="7F75B5D7" w14:textId="1C4677F4" w:rsidR="003F62E5" w:rsidRDefault="00B021B0" w:rsidP="00B021B0">
      <w:pPr>
        <w:ind w:firstLine="720"/>
        <w:jc w:val="both"/>
        <w:rPr>
          <w:bCs/>
        </w:rPr>
      </w:pPr>
      <w:r>
        <w:rPr>
          <w:bCs/>
        </w:rPr>
        <w:t>Deputāts A. Garklāvs lūdz lēmumu projektos par līdzekļu pārcelšanu uz 2024.gadu sniegt īsu paskaidrojumu, kādēļ nav ievērota finanšu disciplīna un apgūti tie līdzekļi, kas bija plānoti šajā gadā.</w:t>
      </w:r>
    </w:p>
    <w:p w14:paraId="201F038B" w14:textId="77777777" w:rsidR="00B021B0" w:rsidRPr="00614BF6" w:rsidRDefault="00B021B0" w:rsidP="005B71DF">
      <w:pPr>
        <w:jc w:val="both"/>
        <w:rPr>
          <w:bCs/>
        </w:rPr>
      </w:pPr>
    </w:p>
    <w:p w14:paraId="74854518" w14:textId="500858F7" w:rsidR="0077361D" w:rsidRPr="000502C9" w:rsidRDefault="0077361D" w:rsidP="0077361D">
      <w:pPr>
        <w:jc w:val="both"/>
        <w:rPr>
          <w:b/>
          <w:bCs/>
        </w:rPr>
      </w:pPr>
      <w:r w:rsidRPr="000502C9">
        <w:rPr>
          <w:b/>
          <w:bCs/>
        </w:rPr>
        <w:t xml:space="preserve">Lēmums Nr. </w:t>
      </w:r>
      <w:r w:rsidR="00B4407A">
        <w:rPr>
          <w:b/>
          <w:bCs/>
        </w:rPr>
        <w:t>1055</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bookmarkEnd w:id="0"/>
    <w:bookmarkEnd w:id="1"/>
    <w:bookmarkEnd w:id="2"/>
    <w:p w14:paraId="75994B25" w14:textId="77777777" w:rsidR="00E16E53" w:rsidRPr="00E16E53" w:rsidRDefault="00E16E53" w:rsidP="00E16E53">
      <w:pPr>
        <w:pBdr>
          <w:bottom w:val="single" w:sz="6" w:space="1" w:color="auto"/>
        </w:pBdr>
        <w:jc w:val="both"/>
        <w:rPr>
          <w:b/>
          <w:bCs/>
        </w:rPr>
      </w:pPr>
      <w:r w:rsidRPr="00E16E53">
        <w:rPr>
          <w:b/>
          <w:bCs/>
          <w:noProof/>
        </w:rPr>
        <w:t>Par Limbažu novada pašvaldības domes saistošo noteikumu „Par sadzīves atkritumu apsaimniekošanu Limbažu novadā” apstiprināšanu</w:t>
      </w:r>
    </w:p>
    <w:p w14:paraId="14E4C58D" w14:textId="1A3B4C6B" w:rsidR="00E16E53" w:rsidRPr="00E16E53" w:rsidRDefault="00E16E53" w:rsidP="00E16E53">
      <w:pPr>
        <w:jc w:val="center"/>
      </w:pPr>
      <w:r w:rsidRPr="00E16E53">
        <w:t xml:space="preserve">Ziņo </w:t>
      </w:r>
      <w:r>
        <w:rPr>
          <w:noProof/>
        </w:rPr>
        <w:t>Dagnis Straubergs</w:t>
      </w:r>
    </w:p>
    <w:p w14:paraId="277B767C" w14:textId="77777777" w:rsidR="00E16E53" w:rsidRPr="00E16E53" w:rsidRDefault="00E16E53" w:rsidP="00E16E53">
      <w:pPr>
        <w:jc w:val="both"/>
      </w:pPr>
    </w:p>
    <w:p w14:paraId="467D38BB" w14:textId="77777777" w:rsidR="00E16E53" w:rsidRPr="00E16E53" w:rsidRDefault="00E16E53" w:rsidP="00E16E53">
      <w:pPr>
        <w:ind w:firstLine="720"/>
        <w:jc w:val="both"/>
      </w:pPr>
      <w:r w:rsidRPr="00E16E53">
        <w:t>Saskaņā ar Pašvaldību likuma 4. panta pirmās daļas 1. punktu viena no pašvaldības autonomajām funkcijām ir organizēt iedzīvotājiem sadzīves atkritumu apsaimniekošanas pakalpojumus neatkarīgi no tā, kā īpašumā atrodas dzīvojamais fonds.</w:t>
      </w:r>
    </w:p>
    <w:p w14:paraId="4CF634ED" w14:textId="77777777" w:rsidR="00E16E53" w:rsidRPr="00E16E53" w:rsidRDefault="00E16E53" w:rsidP="00E16E53">
      <w:pPr>
        <w:ind w:firstLine="720"/>
        <w:jc w:val="both"/>
      </w:pPr>
      <w:r w:rsidRPr="00E16E53">
        <w:t>Atkritumu apsaimniekošanas likuma 8. panta pirmās daļas 3. punktā noteikts, ka pašvaldība ir tiesīga izdot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 arī kārtību, kādā veicami maksājumi par šo atkritumu apsaimniekošanu.</w:t>
      </w:r>
    </w:p>
    <w:p w14:paraId="1C593D85" w14:textId="77777777" w:rsidR="00E16E53" w:rsidRPr="00E16E53" w:rsidRDefault="00E16E53" w:rsidP="00E16E53">
      <w:pPr>
        <w:ind w:firstLine="720"/>
        <w:jc w:val="both"/>
      </w:pPr>
      <w:r w:rsidRPr="00E16E53">
        <w:t>Atkritumu apsaimniekošanas likuma Pārejas noteikumu 61. punkts noteic, ka pašvaldības līdz 2023. gada 31. decembrim pārskata un, ja nepieciešams, precizē saistošos noteikumus par atkritumu apsaimniekošanu savā administratīvajā teritorijā atbilstoši Atkritumu apsaimniekošanas likum 8. panta pirmās daļas 3. punktam.</w:t>
      </w:r>
    </w:p>
    <w:p w14:paraId="2699CD7E" w14:textId="77777777" w:rsidR="00E16E53" w:rsidRPr="00E16E53" w:rsidRDefault="00E16E53" w:rsidP="00E16E53">
      <w:pPr>
        <w:ind w:firstLine="720"/>
        <w:jc w:val="both"/>
      </w:pPr>
      <w:r w:rsidRPr="00E16E53">
        <w:t>Saistošie noteikumi ir izstrādāti, ņemot vērā izmaiņas atkritumu apsaimniekošanu regulējošajos normatīvajos aktos, tajā skaitā attiecībā uz atkritumu apsaimniekošanas reģionālā centra uzdevumiem, kā arī dalīti savākto bioloģisko atkritumu apsaimniekošanu.</w:t>
      </w:r>
    </w:p>
    <w:p w14:paraId="756D1AC2" w14:textId="77777777" w:rsidR="00E16E53" w:rsidRPr="00E16E53" w:rsidRDefault="00E16E53" w:rsidP="00E16E53">
      <w:pPr>
        <w:ind w:firstLine="720"/>
        <w:jc w:val="both"/>
      </w:pPr>
      <w:r w:rsidRPr="00E16E53">
        <w:t>Saistošo noteikumu izdošanas mērķis ir nodrošināt pašvaldības autonomās funkcijas – atkritumu apsaimniekošanas organizēšana pašvaldības iedzīvotāju interesēs – izpildi, samazināt atkritumu rašanos to izcelsmes vietā, noteikt atkritumu apsaimniekošanas kārtību, lai aizsargātu vidi, cilvēku dzīvību un veselību, kā arī trešo personu mantu, veicināt sadzīves atkritumu apsaimniekošanu, tajā skaitā novērst atkritumu rašanās cēloņus,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 un lai samazinātu poligonā apglabājamo atkritumu daudzumu.</w:t>
      </w:r>
    </w:p>
    <w:p w14:paraId="75A88952" w14:textId="4D52CA7A" w:rsidR="00E16E53" w:rsidRPr="00E16E53" w:rsidRDefault="00E16E53" w:rsidP="00E16E53">
      <w:pPr>
        <w:ind w:firstLine="720"/>
        <w:jc w:val="both"/>
      </w:pPr>
      <w:r w:rsidRPr="00E16E53">
        <w:t>Saistoš</w:t>
      </w:r>
      <w:r w:rsidR="00E95749">
        <w:t>o</w:t>
      </w:r>
      <w:r w:rsidRPr="00E16E53">
        <w:t xml:space="preserve"> noteikumu projekts nosaka sadzīves atkritumu, tajā skaitā sadzīvē radušos bīstamo atkritumu, sadzīvē radušos liela izmēra atkritumu, dalīti savākto, tajā skaitā bioloģisko atkritumu apsaimniekošanas kārtību Pašvaldības administratīvajā teritorijā, Pašvaldības teritorijas dalījumu atkritumu apsaimniekošanas zonās, prasības atkritumu savākšanai, tajā skaitā minimālajam sadzīves atkritumu savākšanas biežumam, pārvadāšanai, pārkraušanai, šķirošanai un uzglabāšanai, atkritumu apsaimniekošanas maksas veikšanas kārtību un atbildību par saistošo noteikumu neievērošanu.</w:t>
      </w:r>
    </w:p>
    <w:p w14:paraId="5DA910F0" w14:textId="046572B1" w:rsidR="00E16E53" w:rsidRPr="00E16E53" w:rsidRDefault="00E16E53" w:rsidP="00E16E53">
      <w:pPr>
        <w:ind w:firstLine="720"/>
        <w:jc w:val="both"/>
      </w:pPr>
      <w:r w:rsidRPr="00E16E53">
        <w:rPr>
          <w:bCs/>
          <w:kern w:val="1"/>
          <w:lang w:eastAsia="hi-IN" w:bidi="hi-IN"/>
        </w:rPr>
        <w:t>Saskaņā ar Pašvaldību likuma 44. panta pirmo daļu dome</w:t>
      </w:r>
      <w:r w:rsidR="00E95749">
        <w:rPr>
          <w:bCs/>
          <w:kern w:val="1"/>
          <w:lang w:eastAsia="hi-IN" w:bidi="hi-IN"/>
        </w:rPr>
        <w:t>,</w:t>
      </w:r>
      <w:r w:rsidRPr="00E16E53">
        <w:rPr>
          <w:bCs/>
          <w:kern w:val="1"/>
          <w:lang w:eastAsia="hi-IN" w:bidi="hi-IN"/>
        </w:rPr>
        <w:t xml:space="preserve"> atbilstoši likumā vai Ministru kabineta noteikumos ietvertam pilnvarojumam</w:t>
      </w:r>
      <w:r w:rsidR="00E95749">
        <w:rPr>
          <w:bCs/>
          <w:kern w:val="1"/>
          <w:lang w:eastAsia="hi-IN" w:bidi="hi-IN"/>
        </w:rPr>
        <w:t>,</w:t>
      </w:r>
      <w:r w:rsidRPr="00E16E53">
        <w:rPr>
          <w:bCs/>
          <w:kern w:val="1"/>
          <w:lang w:eastAsia="hi-IN" w:bidi="hi-IN"/>
        </w:rPr>
        <w:t xml:space="preserve"> izdod saistošos noteikumus</w:t>
      </w:r>
      <w:r w:rsidRPr="00E16E53">
        <w:t>.</w:t>
      </w:r>
    </w:p>
    <w:p w14:paraId="39FBB4A9" w14:textId="42EDA01B" w:rsidR="00E16E53" w:rsidRPr="00E16E53" w:rsidRDefault="00E16E53" w:rsidP="00E16E53">
      <w:pPr>
        <w:ind w:firstLine="720"/>
        <w:jc w:val="both"/>
      </w:pPr>
      <w:r w:rsidRPr="00E16E53">
        <w:rPr>
          <w:bCs/>
          <w:kern w:val="1"/>
          <w:lang w:eastAsia="hi-IN" w:bidi="hi-IN"/>
        </w:rPr>
        <w:t xml:space="preserve">Saskaņā ar Pašvaldību likuma 44. panta otro daļu dome var izdot saistošos noteikumus, lai nodrošinātu pašvaldības autonomo funkciju un brīvprātīgo iniciatīvu izpildi, ievērojot likumos vai Ministru kabineta noteikumos paredzēto funkciju izpildes kārtību </w:t>
      </w:r>
      <w:r w:rsidRPr="00E16E53">
        <w:t>.</w:t>
      </w:r>
    </w:p>
    <w:p w14:paraId="084E7956" w14:textId="77777777" w:rsidR="00E16E53" w:rsidRPr="00E16E53" w:rsidRDefault="00E16E53" w:rsidP="00E16E53">
      <w:pPr>
        <w:ind w:firstLine="720"/>
        <w:jc w:val="both"/>
      </w:pPr>
      <w:r w:rsidRPr="00E16E53">
        <w:rPr>
          <w:shd w:val="clear" w:color="auto" w:fill="FFFFFF"/>
        </w:rPr>
        <w:t xml:space="preserve">Atbilstoši Pašvaldību likuma 46. panta trešajai daļai saistošo noteikumu projekts tika publicēts pašvaldības mājaslapā sabiedrības viedokļa noskaidrošanai. Viedokļus un priekšlikumus par saistošo noteikumu projektu rakstveidā varēja iesniegt līdz 2023. gada 6. novembrim. </w:t>
      </w:r>
      <w:r w:rsidRPr="00E16E53">
        <w:t xml:space="preserve">Noteiktajā termiņā netika saņemts neviens priekšlikums no iedzīvotājiem. </w:t>
      </w:r>
    </w:p>
    <w:p w14:paraId="1AA2BEB4" w14:textId="77777777" w:rsidR="00E16E53" w:rsidRPr="00FD2552" w:rsidRDefault="00E16E53" w:rsidP="00E16E53">
      <w:pPr>
        <w:ind w:firstLine="720"/>
        <w:jc w:val="both"/>
        <w:rPr>
          <w:b/>
          <w:bCs/>
        </w:rPr>
      </w:pPr>
      <w:r w:rsidRPr="00E16E53">
        <w:t xml:space="preserve">Ņemot vērā minēto un pamatojoties uz Pašvaldību likuma 10. panta pirmās daļas 1. punktu, 44. panta pirmo un otro daļu, 46. panta trešo daļu, 47. panta pirmo daļu, Atkritumu apsaimniekošanas likuma 8. panta pirmās daļas 3. punktu un 15. panta trešo daļu,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AC3EDDC" w14:textId="0694EF08" w:rsidR="00E16E53" w:rsidRPr="00E16E53" w:rsidRDefault="00E16E53" w:rsidP="00E16E53">
      <w:pPr>
        <w:ind w:firstLine="720"/>
        <w:jc w:val="both"/>
      </w:pPr>
    </w:p>
    <w:p w14:paraId="49890117" w14:textId="1250BF6F" w:rsidR="00E16E53" w:rsidRPr="00E16E53" w:rsidRDefault="00E16E53" w:rsidP="00615E42">
      <w:pPr>
        <w:numPr>
          <w:ilvl w:val="0"/>
          <w:numId w:val="8"/>
        </w:numPr>
        <w:ind w:left="357" w:hanging="357"/>
        <w:jc w:val="both"/>
        <w:rPr>
          <w:rFonts w:eastAsia="Calibri"/>
          <w:lang w:eastAsia="en-US"/>
        </w:rPr>
      </w:pPr>
      <w:r w:rsidRPr="00E16E53">
        <w:rPr>
          <w:bCs/>
        </w:rPr>
        <w:t>Apstiprināt Limbažu novada pašvaldības domes saistošos noteikumus Nr.</w:t>
      </w:r>
      <w:r>
        <w:rPr>
          <w:bCs/>
        </w:rPr>
        <w:t xml:space="preserve"> 30</w:t>
      </w:r>
      <w:r w:rsidRPr="00E16E53">
        <w:rPr>
          <w:bCs/>
        </w:rPr>
        <w:t xml:space="preserve"> </w:t>
      </w:r>
      <w:r w:rsidRPr="00E16E53">
        <w:t>“Par sadzīves atkritumu apsaimniekošanu Limbažu novadā” (pielikumā).</w:t>
      </w:r>
    </w:p>
    <w:p w14:paraId="27FBA60D" w14:textId="3ECCC936" w:rsidR="00E16E53" w:rsidRPr="00E16E53" w:rsidRDefault="00E16E53" w:rsidP="00615E42">
      <w:pPr>
        <w:numPr>
          <w:ilvl w:val="0"/>
          <w:numId w:val="8"/>
        </w:numPr>
        <w:ind w:left="357" w:hanging="357"/>
        <w:jc w:val="both"/>
        <w:rPr>
          <w:rFonts w:eastAsia="Calibri"/>
          <w:lang w:eastAsia="en-US"/>
        </w:rPr>
      </w:pPr>
      <w:r w:rsidRPr="00E16E53">
        <w:lastRenderedPageBreak/>
        <w:t xml:space="preserve">Pieņemt zināšanai Limbažu novada pašvaldības domes saistošo noteikumu </w:t>
      </w:r>
      <w:r w:rsidRPr="00E16E53">
        <w:rPr>
          <w:bCs/>
        </w:rPr>
        <w:t>Nr.</w:t>
      </w:r>
      <w:r>
        <w:rPr>
          <w:bCs/>
        </w:rPr>
        <w:t xml:space="preserve"> 30</w:t>
      </w:r>
      <w:r w:rsidRPr="00E16E53">
        <w:rPr>
          <w:bCs/>
        </w:rPr>
        <w:t xml:space="preserve"> </w:t>
      </w:r>
      <w:r w:rsidRPr="00E16E53">
        <w:t xml:space="preserve">“Par sadzīves atkritumu apsaimniekošanu Limbažu novadā” paskaidrojuma rakstu (pielikumā). </w:t>
      </w:r>
    </w:p>
    <w:p w14:paraId="7C1DFA44" w14:textId="77777777" w:rsidR="00E16E53" w:rsidRPr="00E16E53" w:rsidRDefault="00E16E53" w:rsidP="00615E42">
      <w:pPr>
        <w:numPr>
          <w:ilvl w:val="0"/>
          <w:numId w:val="8"/>
        </w:numPr>
        <w:ind w:left="357" w:hanging="357"/>
        <w:jc w:val="both"/>
        <w:rPr>
          <w:rFonts w:eastAsia="Calibri"/>
          <w:lang w:eastAsia="en-US"/>
        </w:rPr>
      </w:pPr>
      <w:r w:rsidRPr="00E16E53">
        <w:rPr>
          <w:bCs/>
          <w:shd w:val="clear" w:color="auto" w:fill="FFFFFF"/>
        </w:rPr>
        <w:t>Uzdot Sabiedrisko attiecību nodaļai saistošos noteikumus publicēt</w:t>
      </w:r>
      <w:r w:rsidRPr="00E16E53">
        <w:rPr>
          <w:bCs/>
        </w:rPr>
        <w:t xml:space="preserve"> oficiālajā izdevumā “Latvijas Vēstnesis”,</w:t>
      </w:r>
      <w:r w:rsidRPr="00E16E53">
        <w:rPr>
          <w:bCs/>
          <w:shd w:val="clear" w:color="auto" w:fill="FFFFFF"/>
        </w:rPr>
        <w:t xml:space="preserve"> pašvaldības informatīvajā izdevumā “Limbažu Novada Ziņas”, pašvaldības tīmekļvietnē</w:t>
      </w:r>
      <w:r w:rsidRPr="00E16E53">
        <w:rPr>
          <w:shd w:val="clear" w:color="auto" w:fill="FFFFFF"/>
        </w:rPr>
        <w:t>.</w:t>
      </w:r>
    </w:p>
    <w:p w14:paraId="2516EFBA" w14:textId="77777777" w:rsidR="00E16E53" w:rsidRPr="00E16E53" w:rsidRDefault="00E16E53" w:rsidP="00615E42">
      <w:pPr>
        <w:numPr>
          <w:ilvl w:val="0"/>
          <w:numId w:val="8"/>
        </w:numPr>
        <w:ind w:left="357" w:hanging="357"/>
        <w:jc w:val="both"/>
        <w:rPr>
          <w:rFonts w:eastAsia="Calibri"/>
          <w:lang w:eastAsia="en-US"/>
        </w:rPr>
      </w:pPr>
      <w:r w:rsidRPr="00E16E53">
        <w:rPr>
          <w:rFonts w:eastAsia="Calibri"/>
          <w:bCs/>
          <w:lang w:eastAsia="en-US" w:bidi="lo-LA"/>
        </w:rPr>
        <w:t>Kontroli par lēmuma izpildi uzdot Limbažu novada pašvaldības izpilddirektoram.</w:t>
      </w:r>
    </w:p>
    <w:p w14:paraId="7BF77122" w14:textId="77777777" w:rsidR="00E16E53" w:rsidRPr="00E16E53" w:rsidRDefault="00E16E53" w:rsidP="00E16E53">
      <w:pPr>
        <w:jc w:val="both"/>
        <w:rPr>
          <w:lang w:eastAsia="hi-IN" w:bidi="hi-IN"/>
        </w:rPr>
      </w:pPr>
    </w:p>
    <w:p w14:paraId="6719F5AD" w14:textId="77777777" w:rsidR="004F606E" w:rsidRPr="000502C9" w:rsidRDefault="004F606E" w:rsidP="005B71DF">
      <w:pPr>
        <w:autoSpaceDE w:val="0"/>
        <w:autoSpaceDN w:val="0"/>
        <w:adjustRightInd w:val="0"/>
        <w:jc w:val="both"/>
        <w:rPr>
          <w:rFonts w:eastAsia="Calibri"/>
        </w:rPr>
      </w:pPr>
    </w:p>
    <w:p w14:paraId="48686620" w14:textId="224C3097" w:rsidR="00C3393F" w:rsidRPr="000502C9" w:rsidRDefault="00C3393F" w:rsidP="005B71DF">
      <w:pPr>
        <w:jc w:val="both"/>
        <w:rPr>
          <w:b/>
          <w:bCs/>
        </w:rPr>
      </w:pPr>
      <w:r w:rsidRPr="000502C9">
        <w:rPr>
          <w:b/>
          <w:bCs/>
        </w:rPr>
        <w:t>Lēmums Nr.</w:t>
      </w:r>
      <w:r w:rsidR="00C82151" w:rsidRPr="000502C9">
        <w:rPr>
          <w:b/>
          <w:bCs/>
        </w:rPr>
        <w:t xml:space="preserve"> </w:t>
      </w:r>
      <w:r w:rsidR="00B4407A">
        <w:rPr>
          <w:b/>
          <w:bCs/>
        </w:rPr>
        <w:t>1056</w:t>
      </w:r>
    </w:p>
    <w:p w14:paraId="77BB5DAC" w14:textId="6A82F5CF" w:rsidR="00C3393F" w:rsidRPr="000502C9" w:rsidRDefault="00C3393F" w:rsidP="00DB783C">
      <w:pPr>
        <w:keepNext/>
        <w:jc w:val="center"/>
        <w:outlineLvl w:val="0"/>
        <w:rPr>
          <w:b/>
          <w:bCs/>
          <w:lang w:eastAsia="en-US"/>
        </w:rPr>
      </w:pPr>
      <w:bookmarkStart w:id="3" w:name="_Hlk122688917"/>
      <w:r w:rsidRPr="000502C9">
        <w:rPr>
          <w:b/>
          <w:bCs/>
          <w:lang w:eastAsia="en-US"/>
        </w:rPr>
        <w:t>4</w:t>
      </w:r>
      <w:r w:rsidR="00CD11AB" w:rsidRPr="000502C9">
        <w:rPr>
          <w:b/>
          <w:bCs/>
          <w:lang w:eastAsia="en-US"/>
        </w:rPr>
        <w:t>.</w:t>
      </w:r>
    </w:p>
    <w:bookmarkEnd w:id="3"/>
    <w:p w14:paraId="597583E4" w14:textId="77777777" w:rsidR="008A7DC4" w:rsidRPr="008A7DC4" w:rsidRDefault="008A7DC4" w:rsidP="008A7DC4">
      <w:pPr>
        <w:pBdr>
          <w:bottom w:val="single" w:sz="6" w:space="1" w:color="auto"/>
        </w:pBdr>
        <w:jc w:val="both"/>
        <w:rPr>
          <w:b/>
          <w:bCs/>
        </w:rPr>
      </w:pPr>
      <w:r w:rsidRPr="008A7DC4">
        <w:rPr>
          <w:b/>
          <w:bCs/>
          <w:noProof/>
        </w:rPr>
        <w:t>Par Limbažu novada pašvaldības domes saistošo noteikumu “</w:t>
      </w:r>
      <w:r w:rsidRPr="008A7DC4">
        <w:rPr>
          <w:b/>
        </w:rPr>
        <w:t>Par licencēto makšķerēšanu Salacas upes posmā Limbažu novada administratīvajā teritorijā (POSMS „SALACA II”)</w:t>
      </w:r>
      <w:r w:rsidRPr="008A7DC4">
        <w:rPr>
          <w:b/>
          <w:bCs/>
          <w:noProof/>
        </w:rPr>
        <w:t>” apstiprināšanu</w:t>
      </w:r>
    </w:p>
    <w:p w14:paraId="609EE38F" w14:textId="77777777" w:rsidR="008A7DC4" w:rsidRPr="00E16E53" w:rsidRDefault="008A7DC4" w:rsidP="008A7DC4">
      <w:pPr>
        <w:jc w:val="center"/>
      </w:pPr>
      <w:r w:rsidRPr="00E16E53">
        <w:t xml:space="preserve">Ziņo </w:t>
      </w:r>
      <w:r>
        <w:rPr>
          <w:noProof/>
        </w:rPr>
        <w:t>Dagnis Straubergs</w:t>
      </w:r>
    </w:p>
    <w:p w14:paraId="30D96BC9" w14:textId="77777777" w:rsidR="008A7DC4" w:rsidRPr="008A7DC4" w:rsidRDefault="008A7DC4" w:rsidP="008A7DC4">
      <w:pPr>
        <w:jc w:val="both"/>
      </w:pPr>
    </w:p>
    <w:p w14:paraId="2008DC6E" w14:textId="77777777" w:rsidR="008A7DC4" w:rsidRPr="008A7DC4" w:rsidRDefault="008A7DC4" w:rsidP="008A7DC4">
      <w:pPr>
        <w:ind w:firstLine="720"/>
        <w:jc w:val="both"/>
        <w:rPr>
          <w:rFonts w:eastAsia="Calibri" w:cs="Arial"/>
          <w:szCs w:val="22"/>
          <w:lang w:eastAsia="en-US"/>
        </w:rPr>
      </w:pPr>
      <w:r w:rsidRPr="008A7DC4">
        <w:t xml:space="preserve">Pamatojoties uz Alojas novada domes 2020. gada 9. oktobra Pilnvarojuma līguma Nr. </w:t>
      </w:r>
      <w:bookmarkStart w:id="4" w:name="_Hlk150432082"/>
      <w:r w:rsidRPr="008A7DC4">
        <w:t>AND/5-28-5/20/485</w:t>
      </w:r>
      <w:bookmarkEnd w:id="4"/>
      <w:r w:rsidRPr="008A7DC4">
        <w:t xml:space="preserve">, ar kuru noteikts, ka licencēto makšķerēšanu posmā “Salaca II” organizē </w:t>
      </w:r>
      <w:bookmarkStart w:id="5" w:name="_Hlk150433418"/>
      <w:bookmarkStart w:id="6" w:name="_Hlk150433035"/>
      <w:r w:rsidRPr="008A7DC4">
        <w:t>Staiceles pilsētas ar lauku teritoriju makšķernieku biedrība “Ūdensroze”</w:t>
      </w:r>
      <w:bookmarkEnd w:id="5"/>
      <w:bookmarkEnd w:id="6"/>
      <w:r w:rsidRPr="008A7DC4">
        <w:t>, reģ. Nr. 40008113377.</w:t>
      </w:r>
      <w:r w:rsidRPr="008A7DC4">
        <w:rPr>
          <w:rFonts w:eastAsia="Calibri" w:cs="Arial"/>
          <w:szCs w:val="22"/>
          <w:lang w:eastAsia="en-US"/>
        </w:rPr>
        <w:t xml:space="preserve"> Limbažu novada dome 2023. gada 24. augustā pieņēma lēmumu Nr.662 (protokols Nr.9, 36.), ar kuru tika nolemts pagarināt līguma darbības termiņu līdz 2034. gada 31. decembrim. Ņemot vērā iepriekš minēto domes lēmumu un noslēgtā pilnvarojuma līgumu Nr.</w:t>
      </w:r>
      <w:r w:rsidRPr="008A7DC4">
        <w:t xml:space="preserve"> </w:t>
      </w:r>
      <w:r w:rsidRPr="008A7DC4">
        <w:rPr>
          <w:rFonts w:eastAsia="Calibri" w:cs="Arial"/>
          <w:szCs w:val="22"/>
          <w:lang w:eastAsia="en-US"/>
        </w:rPr>
        <w:t xml:space="preserve">AND/5-28-5/20/485, kura 2.4.1.punktā noteikts, ka </w:t>
      </w:r>
      <w:r w:rsidRPr="008A7DC4">
        <w:rPr>
          <w:i/>
          <w:iCs/>
        </w:rPr>
        <w:t xml:space="preserve">pilnvarnieks apņemas ne vēlāk kā viena mēnešu laikā no Līguma noslēgšanas dienas MK noteikumos paredzētajā kārtībā izstrādāt un iesniegt Pašvaldībai šajā Līguma punktā minētajā normatīvajā aktā noteiktajās institūcijās saskaņotu nolikumu par licencēto makšķerēšanu Salacas upes posmā Limbažu novada administratīvajā teritorijā (posms “Salaca II”).  </w:t>
      </w:r>
    </w:p>
    <w:p w14:paraId="0EFD3CB5" w14:textId="77777777" w:rsidR="008A7DC4" w:rsidRPr="008A7DC4" w:rsidRDefault="008A7DC4" w:rsidP="008A7DC4">
      <w:pPr>
        <w:ind w:firstLine="720"/>
        <w:jc w:val="both"/>
      </w:pPr>
      <w:r w:rsidRPr="008A7DC4">
        <w:t xml:space="preserve">2023. gada 2. oktobrī Limbažu novada pašvaldībā saņemts Staiceles pilsētas ar lauku teritoriju makšķernieku biedrība “Ūdensroze” iesniegums ar lūgumu apstiprināt saistošos noteikumus par Salacas upes posmu Limbažu novada administratīvajā teritorijā (POSMS „SALACA II”). </w:t>
      </w:r>
    </w:p>
    <w:p w14:paraId="240EAFF1" w14:textId="77777777" w:rsidR="008A7DC4" w:rsidRPr="008A7DC4" w:rsidRDefault="008A7DC4" w:rsidP="008A7DC4">
      <w:pPr>
        <w:ind w:firstLine="720"/>
        <w:jc w:val="both"/>
      </w:pPr>
      <w:r w:rsidRPr="008A7DC4">
        <w:t>Saskaņā ar Zvejniecības likuma 10.panta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62806F44" w14:textId="77777777" w:rsidR="008A7DC4" w:rsidRPr="008A7DC4" w:rsidRDefault="008A7DC4" w:rsidP="008A7DC4">
      <w:pPr>
        <w:ind w:firstLine="720"/>
        <w:jc w:val="both"/>
      </w:pPr>
      <w:r w:rsidRPr="008A7DC4">
        <w:t xml:space="preserve">Ministru kabineta 2015.gada 22.decembra noteikumos Nr.799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74395ED0" w14:textId="77777777" w:rsidR="008A7DC4" w:rsidRPr="008A7DC4" w:rsidRDefault="008A7DC4" w:rsidP="008A7DC4">
      <w:pPr>
        <w:ind w:firstLine="720"/>
        <w:jc w:val="both"/>
      </w:pPr>
      <w:r w:rsidRPr="008A7DC4">
        <w:t xml:space="preserve">Viedokļus un priekšlikumus par saistošo noteikumu projektu rakstveidā varēja iesniegt līdz 2023. gada 11. decembrim. Noteiktajā termiņā netika saņemts neviens priekšlikums. </w:t>
      </w:r>
    </w:p>
    <w:p w14:paraId="57F74CF8" w14:textId="77777777" w:rsidR="008A7DC4" w:rsidRPr="008A7DC4" w:rsidRDefault="008A7DC4" w:rsidP="008A7DC4">
      <w:pPr>
        <w:ind w:firstLine="720"/>
        <w:jc w:val="both"/>
      </w:pPr>
      <w:r w:rsidRPr="008A7DC4">
        <w:t>Saskaņā ar  Pašvaldību likuma 44. panta pirmo daļu Dome atbilstoši likumā vai Ministru kabineta noteikumos ietvertam pilnvarojumam izdod saistošos noteikumus.</w:t>
      </w:r>
    </w:p>
    <w:p w14:paraId="33166C50" w14:textId="77777777" w:rsidR="008A7DC4" w:rsidRPr="00FD2552" w:rsidRDefault="008A7DC4" w:rsidP="008A7DC4">
      <w:pPr>
        <w:ind w:firstLine="720"/>
        <w:jc w:val="both"/>
        <w:rPr>
          <w:b/>
          <w:bCs/>
        </w:rPr>
      </w:pPr>
      <w:r w:rsidRPr="008A7DC4">
        <w:t xml:space="preserve">Pamatojoties uz Zvejniecības likuma 10. panta piekto daļu, Ministru kabineta 2015. gada 22. decembra noteikumu Nr. 799 „Licencētās makšķerēšanas, vēžošanas un zemūdens medību kārtība” 9. punktu, Pašvaldību likuma 10. panta pirmās daļas 1. punktu, 44. panta otro daļu  un  46. panta trešo daļu,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205DAA2" w14:textId="164368C1" w:rsidR="008A7DC4" w:rsidRPr="008A7DC4" w:rsidRDefault="008A7DC4" w:rsidP="008A7DC4">
      <w:pPr>
        <w:ind w:firstLine="720"/>
        <w:jc w:val="both"/>
        <w:rPr>
          <w:i/>
          <w:iCs/>
        </w:rPr>
      </w:pPr>
    </w:p>
    <w:p w14:paraId="75A15157" w14:textId="6819D3F2" w:rsidR="008A7DC4" w:rsidRPr="008A7DC4" w:rsidRDefault="008A7DC4" w:rsidP="00615E42">
      <w:pPr>
        <w:numPr>
          <w:ilvl w:val="0"/>
          <w:numId w:val="1"/>
        </w:numPr>
        <w:ind w:left="357" w:hanging="357"/>
        <w:jc w:val="both"/>
        <w:rPr>
          <w:bCs/>
        </w:rPr>
      </w:pPr>
      <w:r w:rsidRPr="008A7DC4">
        <w:rPr>
          <w:bCs/>
        </w:rPr>
        <w:t xml:space="preserve">Apstiprināt Limbažu novada pašvaldības domes saistošos noteikumus Nr. </w:t>
      </w:r>
      <w:r>
        <w:rPr>
          <w:bCs/>
        </w:rPr>
        <w:t>31</w:t>
      </w:r>
      <w:r w:rsidRPr="008A7DC4">
        <w:rPr>
          <w:bCs/>
        </w:rPr>
        <w:t xml:space="preserve"> “Par licencēto makšķerēšanu Salacas upes posmā Limbažu novada administratīvajā teritorijā (POSMS „SALACA II”)” un tā paskaidrojuma rakstu (pielikumā). </w:t>
      </w:r>
    </w:p>
    <w:p w14:paraId="48BA644D" w14:textId="77777777" w:rsidR="008A7DC4" w:rsidRPr="008A7DC4" w:rsidRDefault="008A7DC4" w:rsidP="00615E42">
      <w:pPr>
        <w:numPr>
          <w:ilvl w:val="0"/>
          <w:numId w:val="1"/>
        </w:numPr>
        <w:ind w:left="357" w:hanging="357"/>
        <w:jc w:val="both"/>
        <w:rPr>
          <w:bCs/>
        </w:rPr>
      </w:pPr>
      <w:r w:rsidRPr="008A7DC4">
        <w:rPr>
          <w:bCs/>
        </w:rPr>
        <w:lastRenderedPageBreak/>
        <w:t>Uzdot Sabiedrisko attiecību nodaļai saistošos noteikumus publicēt oficiālajā izdevumā “Latvijas Vēstnesis”, pašvaldības informatīvajā izdevumā “Limbažu Novada Ziņas”, pašvaldības tīmekļvietnē.</w:t>
      </w:r>
    </w:p>
    <w:p w14:paraId="31A6B4D1" w14:textId="77777777" w:rsidR="008A7DC4" w:rsidRPr="008A7DC4" w:rsidRDefault="008A7DC4" w:rsidP="00615E42">
      <w:pPr>
        <w:numPr>
          <w:ilvl w:val="0"/>
          <w:numId w:val="1"/>
        </w:numPr>
        <w:ind w:left="357" w:hanging="357"/>
        <w:jc w:val="both"/>
        <w:rPr>
          <w:bCs/>
        </w:rPr>
      </w:pPr>
      <w:r w:rsidRPr="008A7DC4">
        <w:rPr>
          <w:bCs/>
        </w:rPr>
        <w:t>Kontroli par lēmuma izpildi uzdot Limbažu novada pašvaldības izpilddirektoram.</w:t>
      </w:r>
    </w:p>
    <w:p w14:paraId="787C0BFD" w14:textId="77777777" w:rsidR="00911355" w:rsidRDefault="00911355" w:rsidP="005B71DF">
      <w:pPr>
        <w:jc w:val="both"/>
        <w:rPr>
          <w:b/>
          <w:bCs/>
        </w:rPr>
      </w:pPr>
    </w:p>
    <w:p w14:paraId="3C9ADE2E" w14:textId="77777777" w:rsidR="006309AB" w:rsidRDefault="006309AB" w:rsidP="005B71DF">
      <w:pPr>
        <w:jc w:val="both"/>
        <w:rPr>
          <w:b/>
          <w:bCs/>
        </w:rPr>
      </w:pPr>
    </w:p>
    <w:p w14:paraId="1044895A" w14:textId="49DFA8EB" w:rsidR="008A0042" w:rsidRPr="000502C9" w:rsidRDefault="008A0042" w:rsidP="005B71DF">
      <w:pPr>
        <w:jc w:val="both"/>
        <w:rPr>
          <w:b/>
          <w:bCs/>
        </w:rPr>
      </w:pPr>
      <w:r w:rsidRPr="000502C9">
        <w:rPr>
          <w:b/>
          <w:bCs/>
        </w:rPr>
        <w:t>Lēmums Nr.</w:t>
      </w:r>
      <w:r w:rsidR="00C82151" w:rsidRPr="000502C9">
        <w:rPr>
          <w:b/>
          <w:bCs/>
        </w:rPr>
        <w:t xml:space="preserve"> </w:t>
      </w:r>
      <w:r w:rsidR="00B4407A">
        <w:rPr>
          <w:b/>
          <w:bCs/>
        </w:rPr>
        <w:t>1057</w:t>
      </w:r>
    </w:p>
    <w:p w14:paraId="3055F52C" w14:textId="1DFB8A0C" w:rsidR="008A0042" w:rsidRPr="000502C9" w:rsidRDefault="008A0042" w:rsidP="005B71DF">
      <w:pPr>
        <w:keepNext/>
        <w:jc w:val="center"/>
        <w:outlineLvl w:val="0"/>
        <w:rPr>
          <w:b/>
          <w:bCs/>
          <w:lang w:eastAsia="en-US"/>
        </w:rPr>
      </w:pPr>
      <w:bookmarkStart w:id="7" w:name="_Hlk112580959"/>
      <w:bookmarkStart w:id="8" w:name="_Hlk122698345"/>
      <w:r w:rsidRPr="000502C9">
        <w:rPr>
          <w:b/>
          <w:bCs/>
          <w:lang w:eastAsia="en-US"/>
        </w:rPr>
        <w:t>5</w:t>
      </w:r>
      <w:r w:rsidR="00CD11AB" w:rsidRPr="000502C9">
        <w:rPr>
          <w:b/>
          <w:bCs/>
          <w:lang w:eastAsia="en-US"/>
        </w:rPr>
        <w:t>.</w:t>
      </w:r>
    </w:p>
    <w:bookmarkEnd w:id="7"/>
    <w:bookmarkEnd w:id="8"/>
    <w:p w14:paraId="739996EA" w14:textId="77777777" w:rsidR="00AF081A" w:rsidRPr="00AF081A" w:rsidRDefault="00AF081A" w:rsidP="00AF081A">
      <w:pPr>
        <w:pBdr>
          <w:bottom w:val="single" w:sz="4" w:space="1" w:color="auto"/>
        </w:pBdr>
        <w:jc w:val="both"/>
        <w:rPr>
          <w:b/>
        </w:rPr>
      </w:pPr>
      <w:r w:rsidRPr="00AF081A">
        <w:rPr>
          <w:b/>
        </w:rPr>
        <w:t>Par Limbažu novada pašvaldības domes saistošo noteikumu “Par Salacgrīvas novada domes 2010.gada 21.jūlija saistošo noteikumu Nr. DL-02/2010 “Par detālplānojuma "Cinīši" (kad. Nr. 6660 003 0322) Tūja, Liepupes pag., Salacgrīvas nov. grafisko daļu un teritorijas izmantošanas un apbūves noteikumiem” atzīšanu par spēku zaudējušiem” apstiprināšanu</w:t>
      </w:r>
      <w:r w:rsidRPr="00AF081A">
        <w:t xml:space="preserve"> </w:t>
      </w:r>
    </w:p>
    <w:p w14:paraId="06F0A5B2" w14:textId="77777777" w:rsidR="00AF081A" w:rsidRPr="00E16E53" w:rsidRDefault="00AF081A" w:rsidP="00AF081A">
      <w:pPr>
        <w:jc w:val="center"/>
      </w:pPr>
      <w:r w:rsidRPr="00E16E53">
        <w:t xml:space="preserve">Ziņo </w:t>
      </w:r>
      <w:r>
        <w:rPr>
          <w:noProof/>
        </w:rPr>
        <w:t>Dagnis Straubergs</w:t>
      </w:r>
    </w:p>
    <w:p w14:paraId="2DCDAEBB" w14:textId="77777777" w:rsidR="00AF081A" w:rsidRPr="00AF081A" w:rsidRDefault="00AF081A" w:rsidP="00AF081A">
      <w:pPr>
        <w:jc w:val="center"/>
        <w:rPr>
          <w:highlight w:val="yellow"/>
        </w:rPr>
      </w:pPr>
    </w:p>
    <w:p w14:paraId="46B4FFAB" w14:textId="77777777" w:rsidR="00AF081A" w:rsidRPr="00AF081A" w:rsidRDefault="00AF081A" w:rsidP="00AF081A">
      <w:pPr>
        <w:ind w:firstLine="720"/>
        <w:jc w:val="both"/>
      </w:pPr>
      <w:r w:rsidRPr="00AF081A">
        <w:t xml:space="preserve">Limbažu novada pašvaldība 2023.gada 2.oktobrī saņēmusi detālplānojuma ierosinātāja iesniegumu (reģ. pašvaldībā ar Nr. 4.8.1/23/5225) ar lūgumu atcelt detālplānojumu īpašumam “Cinīši”, kad. nr. 6660 003 0322, kas apstiprināts ar Salacgrīvas novada domes </w:t>
      </w:r>
      <w:r w:rsidRPr="00AF081A">
        <w:rPr>
          <w:color w:val="000000"/>
        </w:rPr>
        <w:t>2010. gada 21. jūlija</w:t>
      </w:r>
      <w:r w:rsidRPr="00AF081A">
        <w:t xml:space="preserve"> lēmumu Nr.406 (protokols Nr.11, 20§), sakarā ar to, ka detālplānojums netiks īstenots.</w:t>
      </w:r>
    </w:p>
    <w:p w14:paraId="28C124C1" w14:textId="77777777" w:rsidR="00AF081A" w:rsidRPr="00AF081A" w:rsidRDefault="00AF081A" w:rsidP="00AF081A">
      <w:pPr>
        <w:ind w:firstLine="720"/>
        <w:jc w:val="both"/>
      </w:pPr>
      <w:r w:rsidRPr="00AF081A">
        <w:t xml:space="preserve">Ar Salacgrīvas novada domes </w:t>
      </w:r>
      <w:r w:rsidRPr="00AF081A">
        <w:rPr>
          <w:color w:val="000000"/>
        </w:rPr>
        <w:t>2010. gada 21. jūlija</w:t>
      </w:r>
      <w:r w:rsidRPr="00AF081A">
        <w:t xml:space="preserve"> lēmumu Nr.406 “Par detālplānojuma "Cinīši" Tūja, Liepupes pag., Salacgrīvas nov. apstiprināšanu” (protokols Nr.11, 20§) tika apstiprināts detālplānojums "Cinīši" (kad. Nr. 6660 003 0322) Tūja, Liepupes pag., Salacgrīvas nov. un izdoti saistošie noteikumi detālplānojuma "Cinīši" (kad. Nr. 6660 003 0322) Tūja, Liepupes pag., Salacgrīvas nov. grafiskai daļai un teritorijas izmantošanas un apbūves noteikumiem kā Salacgrīvas novada domes saistošos noteikumi Nr. DL-02/2010. Detālplānojums publicēts teritorijas attīstības plānošanas sistēmā, pieejams </w:t>
      </w:r>
      <w:hyperlink r:id="rId15" w:history="1">
        <w:r w:rsidRPr="00AF081A">
          <w:rPr>
            <w:color w:val="0B5591"/>
          </w:rPr>
          <w:t>www.geolatvija.lv</w:t>
        </w:r>
      </w:hyperlink>
      <w:r w:rsidRPr="00AF081A">
        <w:t xml:space="preserve"> (</w:t>
      </w:r>
      <w:hyperlink r:id="rId16" w:anchor="document_26616" w:history="1">
        <w:r w:rsidRPr="00AF081A">
          <w:rPr>
            <w:color w:val="0B5591"/>
          </w:rPr>
          <w:t>https://geolatvija.lv/geo/tapis#document_26616</w:t>
        </w:r>
      </w:hyperlink>
      <w:r w:rsidRPr="00AF081A">
        <w:t>).</w:t>
      </w:r>
    </w:p>
    <w:p w14:paraId="14ABCD98" w14:textId="77777777" w:rsidR="00AF081A" w:rsidRPr="00AF081A" w:rsidRDefault="00AF081A" w:rsidP="00AF081A">
      <w:pPr>
        <w:ind w:firstLine="720"/>
        <w:jc w:val="both"/>
      </w:pPr>
      <w:r w:rsidRPr="00AF081A">
        <w:t>Saskaņā ar spēkā esošo Salacgrīvas novada domes 2009.gada 19.augusta saistošajos noteikumos Nr.6 „Par teritorijas plānojumiem” ietilpstošajos, bijušās Liepupes pagasta padomes 2008.gada 10.septembra saistošajos noteikumos Nr.12/2008 "Liepupes pagasta teritorijas plānojums", detālplānojuma “Cinīši” teritorijā ietverto jaunizveidoto zemes gabalu funkcionālais zonējums noteikts Savrupmāju dzīvojamās apbūves teritorijas (DzS) detālplānojuma teritorijā.</w:t>
      </w:r>
    </w:p>
    <w:p w14:paraId="1DFAECA7" w14:textId="77777777" w:rsidR="00AF081A" w:rsidRPr="00AF081A" w:rsidRDefault="00AF081A" w:rsidP="00AF081A">
      <w:pPr>
        <w:ind w:firstLine="720"/>
        <w:jc w:val="both"/>
      </w:pPr>
      <w:r w:rsidRPr="00AF081A">
        <w:t>Iesnieguma izskatīšanas brīdī Detālplānojuma teritorijas sadalīšanas rezultātā ir izveidotas 11 apbūvei paredzētās zemes vienības, zemesgrāmatā reģistrēti jauni nekustamie īpašumi. Īpašumtiesības mainījušās trīs jaunveidotiem nekustamiem īpašumiem: 1) Mālu ielā 6, Tūja, Liepupes pag., Limbažu nov. (zemes vienības kadastra apzīmējums 66600030542); 2) Mālu ielā 6,A Tūja, Liepupes pag., Limbažu nov. (zemes vienības kadastra apzīmējums 66600030543), 3) Mālu ielā 6B, Tūja, Liepupes pag., Limbažu nov. (zemes vienības kadastra apzīmējums 66600030544). Minētie nekustamie īpašumi detālplānojuma grafiskajā daļā veido vienu zemes vienību ar kopējo platību 8005 m</w:t>
      </w:r>
      <w:r w:rsidRPr="00AF081A">
        <w:rPr>
          <w:vertAlign w:val="superscript"/>
        </w:rPr>
        <w:t>2</w:t>
      </w:r>
      <w:r w:rsidRPr="00AF081A">
        <w:t>. Ņemot vērā to, ka detālplānojumā tika plānota viena zemes vienība, kurai piekļūšana ir paredzēta no pašvaldībai piekritīgas zemes – Mālu ielas, un  pārējām detālplānojuma teritorijā izveidotajām zemes vienībām īpašumtiesības pieder detālplānojuma ierosinātājam, kas ir arī šī detālplānojuma atcelšanas ierosinātājs, detālplānojuma atcelšana neradīs šķēršļus piekļuves nodrošināšanai, ja netiks īstenots detālplānojuma risinājums.</w:t>
      </w:r>
    </w:p>
    <w:p w14:paraId="3E55917E" w14:textId="77777777" w:rsidR="00AF081A" w:rsidRPr="00AF081A" w:rsidRDefault="00AF081A" w:rsidP="00AF081A">
      <w:pPr>
        <w:ind w:firstLine="720"/>
        <w:jc w:val="both"/>
      </w:pPr>
      <w:r w:rsidRPr="00AF081A">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73BB6BE8" w14:textId="77777777" w:rsidR="00AF081A" w:rsidRPr="00AF081A" w:rsidRDefault="00AF081A" w:rsidP="00AF081A">
      <w:pPr>
        <w:ind w:firstLine="720"/>
        <w:jc w:val="both"/>
      </w:pPr>
      <w:r w:rsidRPr="00AF081A">
        <w:t>Limbažu novada dome konstatē, ka nav spēkā neviena tiesību norma, kas pašvaldību pilnvarotu noteikt regulējumu nekustamajā īpašumā “Cinīši”, Tūjā, Liepupes pagastā, teritorijas izmantošanu ar detālplānojuma regulējumu, ja nav izpildīti Teritorijas attīstības plānošanas likuma 29.pantu.</w:t>
      </w:r>
    </w:p>
    <w:p w14:paraId="78279B03" w14:textId="77777777" w:rsidR="00AF081A" w:rsidRPr="00AF081A" w:rsidRDefault="00AF081A" w:rsidP="00AF081A">
      <w:pPr>
        <w:ind w:firstLine="720"/>
        <w:jc w:val="both"/>
      </w:pPr>
      <w:r w:rsidRPr="00AF081A">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2272CC7C" w14:textId="77777777" w:rsidR="00AF081A" w:rsidRPr="00AF081A" w:rsidRDefault="00AF081A" w:rsidP="00AF081A">
      <w:pPr>
        <w:ind w:firstLine="720"/>
        <w:jc w:val="both"/>
      </w:pPr>
      <w:r w:rsidRPr="00AF081A">
        <w:lastRenderedPageBreak/>
        <w:t>Savukārt Teritorijas attīstības plānošanas likuma Pārejas noteikumu 10.</w:t>
      </w:r>
      <w:r w:rsidRPr="00AF081A">
        <w:rPr>
          <w:vertAlign w:val="superscript"/>
        </w:rPr>
        <w:t>1</w:t>
      </w:r>
      <w:r w:rsidRPr="00AF081A">
        <w:t> pants nosaka, ka līdz 2023. gada 1. jūnijam pašvaldības normatīvajā aktā par teritorijas attīstības plānošanas dokumentu izstrādi noteiktajā kārtībā nodrošina šo pārejas noteikumu 10. punktā noteiktajā kārtībā apstiprināto detālplānojumu atbilstību šā likuma </w:t>
      </w:r>
      <w:hyperlink r:id="rId17" w:anchor="p29" w:history="1">
        <w:r w:rsidRPr="00AF081A">
          <w:t>29.</w:t>
        </w:r>
      </w:hyperlink>
      <w:r w:rsidRPr="00AF081A">
        <w:t> pantam.</w:t>
      </w:r>
    </w:p>
    <w:p w14:paraId="291B7768" w14:textId="77777777" w:rsidR="00AF081A" w:rsidRPr="00AF081A" w:rsidRDefault="00AF081A" w:rsidP="00AF081A">
      <w:pPr>
        <w:ind w:firstLine="720"/>
        <w:jc w:val="both"/>
      </w:pPr>
      <w:r w:rsidRPr="00AF081A">
        <w:t xml:space="preserve">Atbilstoši MK 06.10.2009. noteikumu Nr.1148 „Vietējās pašvaldības teritorijas plānošanas noteikumi” 78. punktam, kas bija spēkā uz detālplānojuma „Cinīši” (kadastra Nr. 6660 003 0322) Tūja, Liepupes pag., apstiprināšanas brīdi, vietējās pašvaldības dome apstiprināja detālplānojumu un kā pašvaldības saistošos noteikumus izdeva tā grafisko daļu un teritorijas izmantošanas un apbūves noteikumus. </w:t>
      </w:r>
    </w:p>
    <w:p w14:paraId="1DC099C4" w14:textId="77777777" w:rsidR="00AF081A" w:rsidRPr="00AF081A" w:rsidRDefault="00AF081A" w:rsidP="00AF081A">
      <w:pPr>
        <w:ind w:firstLine="720"/>
        <w:jc w:val="both"/>
      </w:pPr>
      <w:r w:rsidRPr="00AF081A">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AF081A">
        <w:rPr>
          <w:color w:val="FF0000"/>
        </w:rPr>
        <w:t xml:space="preserve"> </w:t>
      </w:r>
      <w:r w:rsidRPr="00AF081A">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00D7A489" w14:textId="77777777" w:rsidR="00AF081A" w:rsidRPr="00AF081A" w:rsidRDefault="00AF081A" w:rsidP="00AF081A">
      <w:pPr>
        <w:ind w:firstLine="720"/>
        <w:jc w:val="both"/>
      </w:pPr>
      <w:r w:rsidRPr="00AF081A">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6BCFD550" w14:textId="77777777" w:rsidR="00AF081A" w:rsidRPr="00AF081A" w:rsidRDefault="00AF081A" w:rsidP="00AF081A">
      <w:pPr>
        <w:ind w:firstLine="720"/>
        <w:jc w:val="both"/>
      </w:pPr>
      <w:r w:rsidRPr="00AF081A">
        <w:t>Ar administratīvo aktu nevar atcelt normatīvo aktu, jo pirmajam nav tāds juridiskais spēks, tādēļ Limbažu novada pašvaldībai jāatceļ Salacgrīvas novada domes 2010.gada 21.jūlija saistošie noteikumi Nr. DL-02/2010 “Par detālplānojuma "Cinīši" (kad. Nr. 6660 003 0322) Tūja, Liepupes pag., Salacgrīvas nov. grafisko daļu un teritorijas izmantošanas un apbūves noteikumiem”.</w:t>
      </w:r>
    </w:p>
    <w:p w14:paraId="1F374B16" w14:textId="77777777" w:rsidR="00AF081A" w:rsidRPr="00AF081A" w:rsidRDefault="00AF081A" w:rsidP="00AF081A">
      <w:pPr>
        <w:ind w:firstLine="720"/>
        <w:jc w:val="both"/>
      </w:pPr>
      <w:r w:rsidRPr="00AF081A">
        <w:t xml:space="preserve">Saskaņā ar Pašvaldību likuma 10.panta pirmās daļas 1.punktā noteikto tikai domes kompetencē ir izdot saistošos noteikumus. </w:t>
      </w:r>
    </w:p>
    <w:p w14:paraId="27485519" w14:textId="77777777" w:rsidR="00AF081A" w:rsidRPr="00AF081A" w:rsidRDefault="00AF081A" w:rsidP="00AF081A">
      <w:pPr>
        <w:shd w:val="clear" w:color="auto" w:fill="FFFFFF"/>
        <w:ind w:firstLine="720"/>
        <w:jc w:val="both"/>
      </w:pPr>
      <w:r w:rsidRPr="00AF081A">
        <w:rPr>
          <w:shd w:val="clear" w:color="auto" w:fill="FFFFFF"/>
        </w:rPr>
        <w:t xml:space="preserve">Pašvaldības likuma 44.panta pirmajā daļā noteikts, ka </w:t>
      </w:r>
      <w:r w:rsidRPr="00AF081A">
        <w:t xml:space="preserve">Dome atbilstoši likumā vai Ministru kabineta noteikumos ietvertam pilnvarojumam izdod saistošos noteikumus. </w:t>
      </w:r>
    </w:p>
    <w:p w14:paraId="1CF56C36" w14:textId="77777777" w:rsidR="00AF081A" w:rsidRPr="00AF081A" w:rsidRDefault="00AF081A" w:rsidP="00AF081A">
      <w:pPr>
        <w:shd w:val="clear" w:color="auto" w:fill="FFFFFF"/>
        <w:ind w:firstLine="720"/>
        <w:jc w:val="both"/>
      </w:pPr>
      <w:r w:rsidRPr="00AF081A">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sabiedrības viedokļa noskaidrošanai. No publicēšanas datuma nav saņemti rakstiski priekšlikumi vai pretenzijas no detālplānojuma teritorijā iesaistīto zemes vienību īpašniekiem.</w:t>
      </w:r>
    </w:p>
    <w:p w14:paraId="005D9879" w14:textId="01D92557" w:rsidR="00AF081A" w:rsidRPr="00FD2552" w:rsidRDefault="00AF081A" w:rsidP="00AF081A">
      <w:pPr>
        <w:ind w:firstLine="720"/>
        <w:jc w:val="both"/>
        <w:rPr>
          <w:b/>
          <w:bCs/>
        </w:rPr>
      </w:pPr>
      <w:r w:rsidRPr="00AF081A">
        <w:rPr>
          <w:shd w:val="clear" w:color="auto" w:fill="FFFFFF"/>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Rūdolfs Pelēkais, Jānis Remess, Ziedonis Rubezis, Dagnis Straubergs, Regīna Tamane, Edmunds Zeidmanis)</w:t>
      </w:r>
      <w:r w:rsidRPr="00FD2552">
        <w:t xml:space="preserve">, </w:t>
      </w:r>
      <w:r w:rsidRPr="00FD2552">
        <w:rPr>
          <w:b/>
          <w:bCs/>
        </w:rPr>
        <w:t>PRET –</w:t>
      </w:r>
      <w:r w:rsidRPr="00FD2552">
        <w:t xml:space="preserve"> </w:t>
      </w:r>
      <w:r>
        <w:t xml:space="preserve">deputāts </w:t>
      </w:r>
      <w:r>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sidRPr="00AF081A">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0C52D12F" w14:textId="085A0424" w:rsidR="00AF081A" w:rsidRPr="00AF081A" w:rsidRDefault="00AF081A" w:rsidP="00AF081A">
      <w:pPr>
        <w:ind w:firstLine="720"/>
        <w:jc w:val="both"/>
      </w:pPr>
    </w:p>
    <w:p w14:paraId="602FA81A" w14:textId="69083DA0" w:rsidR="00AF081A" w:rsidRPr="00AF081A" w:rsidRDefault="00AF081A" w:rsidP="00615E42">
      <w:pPr>
        <w:numPr>
          <w:ilvl w:val="1"/>
          <w:numId w:val="9"/>
        </w:numPr>
        <w:ind w:left="357" w:hanging="357"/>
        <w:jc w:val="both"/>
      </w:pPr>
      <w:r w:rsidRPr="00AF081A">
        <w:rPr>
          <w:bCs/>
        </w:rPr>
        <w:lastRenderedPageBreak/>
        <w:t xml:space="preserve">Apstiprināt </w:t>
      </w:r>
      <w:r w:rsidRPr="00AF081A">
        <w:t>Limbažu novada pašvaldības domes saistošos noteikumus Nr.</w:t>
      </w:r>
      <w:r>
        <w:t xml:space="preserve"> 32</w:t>
      </w:r>
      <w:r w:rsidRPr="00AF081A">
        <w:t xml:space="preserve"> „Par Salacgrīvas novada domes 2010.gada 21.jūlija saistošo noteikumu Nr. DL-02/2010 “Par detālplānojuma "Cinīši" (kad. Nr. 6660 003 0322) Tūja, Liepupes pag., Salacgrīvas nov. grafisko daļu un teritorijas izmantošanas un apbūves noteikumiem”</w:t>
      </w:r>
      <w:bookmarkStart w:id="9" w:name="_Hlk129272286"/>
      <w:r w:rsidRPr="00AF081A">
        <w:t xml:space="preserve"> atzīšanu par spēku zaudējušiem</w:t>
      </w:r>
      <w:bookmarkEnd w:id="9"/>
      <w:r w:rsidRPr="00AF081A">
        <w:t>” (pielikumā).</w:t>
      </w:r>
    </w:p>
    <w:p w14:paraId="1F50D7D9" w14:textId="77777777" w:rsidR="00AF081A" w:rsidRPr="00AF081A" w:rsidRDefault="00AF081A" w:rsidP="00615E42">
      <w:pPr>
        <w:numPr>
          <w:ilvl w:val="1"/>
          <w:numId w:val="9"/>
        </w:numPr>
        <w:ind w:left="357" w:hanging="357"/>
        <w:jc w:val="both"/>
      </w:pPr>
      <w:r w:rsidRPr="00AF081A">
        <w:t xml:space="preserve">Nekustamā īpašuma un teritoriālā plānojuma nodaļai saistošos noteikumus publicēt oficiālajā izdevumā “Latvijas Vēstnesis” un Teritorijas attīstības plānošanas informācijas sistēmā. </w:t>
      </w:r>
    </w:p>
    <w:p w14:paraId="7B75509B" w14:textId="77777777" w:rsidR="00AF081A" w:rsidRPr="00AF081A" w:rsidRDefault="00AF081A" w:rsidP="00615E42">
      <w:pPr>
        <w:numPr>
          <w:ilvl w:val="1"/>
          <w:numId w:val="9"/>
        </w:numPr>
        <w:ind w:left="357" w:hanging="357"/>
        <w:jc w:val="both"/>
      </w:pPr>
      <w:r w:rsidRPr="00AF081A">
        <w:t>Sabiedrisko attiecību nodaļai saistošos noteikumus publicēt pašvaldības informatīvajā izdevumā „Limbažu Novada Ziņas”, pašvaldības mājaslapā.</w:t>
      </w:r>
    </w:p>
    <w:p w14:paraId="5EA25406" w14:textId="77777777" w:rsidR="00AF081A" w:rsidRPr="00AF081A" w:rsidRDefault="00AF081A" w:rsidP="00615E42">
      <w:pPr>
        <w:numPr>
          <w:ilvl w:val="1"/>
          <w:numId w:val="9"/>
        </w:numPr>
        <w:ind w:left="357" w:hanging="357"/>
        <w:jc w:val="both"/>
      </w:pPr>
      <w:r w:rsidRPr="00AF081A">
        <w:t>Atbildīgo par lēmuma izpildi noteikt Nekustamā īpašuma un teritoriālā plānojuma nodaļas teritoriālās attīstības plānotājai.</w:t>
      </w:r>
    </w:p>
    <w:p w14:paraId="147E64FD" w14:textId="77777777" w:rsidR="00AF081A" w:rsidRPr="00AF081A" w:rsidRDefault="00AF081A" w:rsidP="00615E42">
      <w:pPr>
        <w:numPr>
          <w:ilvl w:val="1"/>
          <w:numId w:val="9"/>
        </w:numPr>
        <w:ind w:left="357" w:hanging="357"/>
        <w:jc w:val="both"/>
      </w:pPr>
      <w:r w:rsidRPr="00AF081A">
        <w:t>Kontroli par lēmuma izpildi uzdot Limbažu novada pašvaldības izpilddirektoram.</w:t>
      </w:r>
    </w:p>
    <w:p w14:paraId="0C6508C4" w14:textId="77777777" w:rsidR="00C27515" w:rsidRDefault="00C27515" w:rsidP="00C27515">
      <w:pPr>
        <w:autoSpaceDE w:val="0"/>
        <w:autoSpaceDN w:val="0"/>
        <w:adjustRightInd w:val="0"/>
        <w:jc w:val="both"/>
        <w:rPr>
          <w:rFonts w:eastAsia="Calibri"/>
        </w:rPr>
      </w:pPr>
    </w:p>
    <w:p w14:paraId="74DF6DA6" w14:textId="4FED1B13" w:rsidR="00C27515" w:rsidRDefault="00C27515" w:rsidP="00C27515">
      <w:pPr>
        <w:autoSpaceDE w:val="0"/>
        <w:autoSpaceDN w:val="0"/>
        <w:adjustRightInd w:val="0"/>
        <w:jc w:val="both"/>
        <w:rPr>
          <w:rFonts w:eastAsia="Calibri"/>
        </w:rPr>
      </w:pPr>
      <w:r>
        <w:rPr>
          <w:rFonts w:eastAsia="Calibri"/>
        </w:rPr>
        <w:t>Plkst. 10:44 sēdes vadītājs D. Straubergs izsludina sēdes pārtraukumu.</w:t>
      </w:r>
    </w:p>
    <w:p w14:paraId="3A7E6880" w14:textId="2BF98897" w:rsidR="00C27515" w:rsidRDefault="00C27515" w:rsidP="00C27515">
      <w:pPr>
        <w:autoSpaceDE w:val="0"/>
        <w:autoSpaceDN w:val="0"/>
        <w:adjustRightInd w:val="0"/>
        <w:jc w:val="both"/>
        <w:rPr>
          <w:rFonts w:eastAsia="Calibri"/>
        </w:rPr>
      </w:pPr>
      <w:r>
        <w:rPr>
          <w:rFonts w:eastAsia="Calibri"/>
        </w:rPr>
        <w:t>Plkst. 10:54 sēde tiek atsākta.</w:t>
      </w:r>
    </w:p>
    <w:p w14:paraId="4F6CA408" w14:textId="77777777" w:rsidR="00080336" w:rsidRDefault="00080336" w:rsidP="005B71DF">
      <w:pPr>
        <w:jc w:val="both"/>
        <w:rPr>
          <w:bCs/>
        </w:rPr>
      </w:pPr>
    </w:p>
    <w:p w14:paraId="03B671C7" w14:textId="77777777" w:rsidR="0056308B" w:rsidRPr="00C17F46" w:rsidRDefault="0056308B" w:rsidP="005B71DF">
      <w:pPr>
        <w:jc w:val="both"/>
        <w:rPr>
          <w:bCs/>
        </w:rPr>
      </w:pPr>
    </w:p>
    <w:p w14:paraId="0620D831" w14:textId="6210A8D8" w:rsidR="008A0042" w:rsidRPr="000502C9" w:rsidRDefault="008A0042" w:rsidP="005B71DF">
      <w:pPr>
        <w:jc w:val="both"/>
        <w:rPr>
          <w:b/>
          <w:bCs/>
        </w:rPr>
      </w:pPr>
      <w:r w:rsidRPr="000502C9">
        <w:rPr>
          <w:b/>
          <w:bCs/>
        </w:rPr>
        <w:t>Lēmums Nr.</w:t>
      </w:r>
      <w:r w:rsidR="00C82151" w:rsidRPr="000502C9">
        <w:rPr>
          <w:b/>
          <w:bCs/>
        </w:rPr>
        <w:t xml:space="preserve"> </w:t>
      </w:r>
      <w:r w:rsidR="00B4407A">
        <w:rPr>
          <w:b/>
          <w:bCs/>
        </w:rPr>
        <w:t>1058</w:t>
      </w:r>
    </w:p>
    <w:p w14:paraId="35127BB6" w14:textId="1F1F5769" w:rsidR="008A0042" w:rsidRPr="000502C9" w:rsidRDefault="008A0042" w:rsidP="005B71DF">
      <w:pPr>
        <w:keepNext/>
        <w:jc w:val="center"/>
        <w:outlineLvl w:val="0"/>
        <w:rPr>
          <w:b/>
          <w:bCs/>
          <w:lang w:eastAsia="en-US"/>
        </w:rPr>
      </w:pPr>
      <w:bookmarkStart w:id="10" w:name="_Hlk112581241"/>
      <w:bookmarkStart w:id="11" w:name="_Hlk133836724"/>
      <w:r w:rsidRPr="000502C9">
        <w:rPr>
          <w:b/>
          <w:bCs/>
          <w:lang w:eastAsia="en-US"/>
        </w:rPr>
        <w:t>6</w:t>
      </w:r>
      <w:r w:rsidR="00CD11AB" w:rsidRPr="000502C9">
        <w:rPr>
          <w:b/>
          <w:bCs/>
          <w:lang w:eastAsia="en-US"/>
        </w:rPr>
        <w:t>.</w:t>
      </w:r>
    </w:p>
    <w:bookmarkEnd w:id="10"/>
    <w:bookmarkEnd w:id="11"/>
    <w:p w14:paraId="5DA8D152" w14:textId="77777777" w:rsidR="000607F0" w:rsidRPr="000607F0" w:rsidRDefault="000607F0" w:rsidP="000607F0">
      <w:pPr>
        <w:pBdr>
          <w:bottom w:val="single" w:sz="4" w:space="1" w:color="auto"/>
        </w:pBdr>
        <w:tabs>
          <w:tab w:val="left" w:pos="2408"/>
          <w:tab w:val="center" w:pos="4516"/>
        </w:tabs>
        <w:jc w:val="both"/>
        <w:rPr>
          <w:b/>
          <w:lang w:eastAsia="en-US"/>
        </w:rPr>
      </w:pPr>
      <w:r w:rsidRPr="000607F0">
        <w:rPr>
          <w:b/>
          <w:lang w:eastAsia="en-US"/>
        </w:rPr>
        <w:t xml:space="preserve">Par Limbažu novada domes </w:t>
      </w:r>
      <w:r w:rsidRPr="000607F0">
        <w:rPr>
          <w:b/>
          <w:lang w:val="pt-BR" w:eastAsia="en-US"/>
        </w:rPr>
        <w:t>2023. gada 28. septembra lēmuma Nr.766</w:t>
      </w:r>
      <w:r w:rsidRPr="000607F0">
        <w:rPr>
          <w:lang w:val="pt-BR" w:eastAsia="en-US"/>
        </w:rPr>
        <w:t xml:space="preserve"> </w:t>
      </w:r>
      <w:r w:rsidRPr="000607F0">
        <w:rPr>
          <w:b/>
          <w:lang w:eastAsia="en-US"/>
        </w:rPr>
        <w:t>atcelšanu un “</w:t>
      </w:r>
      <w:bookmarkStart w:id="12" w:name="_Hlk143016257"/>
      <w:r w:rsidRPr="000607F0">
        <w:rPr>
          <w:b/>
          <w:lang w:eastAsia="en-US"/>
        </w:rPr>
        <w:t xml:space="preserve">Lokālplānojuma </w:t>
      </w:r>
      <w:r w:rsidRPr="000607F0">
        <w:rPr>
          <w:b/>
          <w:bCs/>
          <w:lang w:eastAsia="en-US"/>
        </w:rPr>
        <w:t>zemes vienībās Tērces ielā 4 (kadastra apz. 6615 002 0024) un daļā no Viļņu ielas 18 (kadastra apz. 6615 004 0114), Salacgrīvā, Limbažu novadā</w:t>
      </w:r>
      <w:bookmarkEnd w:id="12"/>
      <w:r w:rsidRPr="000607F0">
        <w:rPr>
          <w:b/>
          <w:lang w:eastAsia="en-US"/>
        </w:rPr>
        <w:t>” 1.2</w:t>
      </w:r>
      <w:r w:rsidRPr="000607F0">
        <w:rPr>
          <w:lang w:eastAsia="en-US"/>
        </w:rPr>
        <w:t xml:space="preserve"> </w:t>
      </w:r>
      <w:r w:rsidRPr="000607F0">
        <w:rPr>
          <w:b/>
          <w:lang w:eastAsia="en-US"/>
        </w:rPr>
        <w:t>redakcijas apstiprināšanu un saistošo noteikumu izdošanu</w:t>
      </w:r>
    </w:p>
    <w:p w14:paraId="30731666" w14:textId="77777777" w:rsidR="000607F0" w:rsidRPr="000607F0" w:rsidRDefault="000607F0" w:rsidP="000607F0">
      <w:pPr>
        <w:jc w:val="center"/>
      </w:pPr>
      <w:r w:rsidRPr="000607F0">
        <w:t>Ziņo Ilona Zeltiņa</w:t>
      </w:r>
    </w:p>
    <w:p w14:paraId="4A2F1834" w14:textId="77777777" w:rsidR="000607F0" w:rsidRPr="000607F0" w:rsidRDefault="000607F0" w:rsidP="000607F0">
      <w:pPr>
        <w:jc w:val="both"/>
        <w:rPr>
          <w:bCs/>
          <w:highlight w:val="yellow"/>
          <w:lang w:eastAsia="en-US"/>
        </w:rPr>
      </w:pPr>
    </w:p>
    <w:p w14:paraId="0BC051DE" w14:textId="337A41DD" w:rsidR="000607F0" w:rsidRPr="000607F0" w:rsidRDefault="000607F0" w:rsidP="000607F0">
      <w:pPr>
        <w:tabs>
          <w:tab w:val="left" w:pos="357"/>
        </w:tabs>
        <w:ind w:firstLine="680"/>
        <w:jc w:val="both"/>
        <w:rPr>
          <w:lang w:val="lv" w:eastAsia="en-US"/>
        </w:rPr>
      </w:pPr>
      <w:bookmarkStart w:id="13" w:name="_Hlk58800171"/>
      <w:r w:rsidRPr="000607F0">
        <w:rPr>
          <w:lang w:val="lv" w:eastAsia="en-US"/>
        </w:rPr>
        <w:t xml:space="preserve">Limbažu novada pašvaldībā 12.12.2023. </w:t>
      </w:r>
      <w:r w:rsidR="00461CF2">
        <w:rPr>
          <w:lang w:val="lv" w:eastAsia="en-US"/>
        </w:rPr>
        <w:t>ir saņemta</w:t>
      </w:r>
      <w:r w:rsidRPr="000607F0">
        <w:rPr>
          <w:lang w:val="lv" w:eastAsia="en-US"/>
        </w:rPr>
        <w:t xml:space="preserve"> Vides aizsardzības un reģionālās attīstības ministrijas (turpmāk – VARAM) 12.12.2023. vēstule Nr.15-2/7229</w:t>
      </w:r>
      <w:r w:rsidR="00461CF2">
        <w:rPr>
          <w:lang w:val="lv" w:eastAsia="en-US"/>
        </w:rPr>
        <w:t>,</w:t>
      </w:r>
      <w:r w:rsidR="00461CF2" w:rsidRPr="00461CF2">
        <w:rPr>
          <w:lang w:val="lv" w:eastAsia="en-US"/>
        </w:rPr>
        <w:t xml:space="preserve"> </w:t>
      </w:r>
      <w:r w:rsidR="00461CF2" w:rsidRPr="000607F0">
        <w:rPr>
          <w:lang w:val="lv" w:eastAsia="en-US"/>
        </w:rPr>
        <w:t>kas reģistrēta Limbažu novada pašvaldībā ar Nr.  4.8.1/23/6753</w:t>
      </w:r>
      <w:r w:rsidRPr="000607F0">
        <w:rPr>
          <w:lang w:val="lv" w:eastAsia="en-US"/>
        </w:rPr>
        <w:t>.</w:t>
      </w:r>
    </w:p>
    <w:p w14:paraId="6C11765B" w14:textId="77777777" w:rsidR="000607F0" w:rsidRPr="000607F0" w:rsidRDefault="000607F0" w:rsidP="000607F0">
      <w:pPr>
        <w:tabs>
          <w:tab w:val="left" w:pos="357"/>
        </w:tabs>
        <w:ind w:firstLine="680"/>
        <w:jc w:val="both"/>
        <w:rPr>
          <w:lang w:val="lv" w:eastAsia="en-US"/>
        </w:rPr>
      </w:pPr>
      <w:r w:rsidRPr="000607F0">
        <w:rPr>
          <w:lang w:val="lv" w:eastAsia="en-US"/>
        </w:rPr>
        <w:t>Saskaņā ar Teritorijas attīstības plānošanas likumā (turpmāk – TAPL) noteikto kārtību, Vides aizsardzības un reģionālās attīstības ministrija (turpmāk – VARAM) ir izskatījusi Teritorijas attīstības plānošanas informācijas sistēmas (turpmāk – sistēma) publiskajā daļā ģeoportālā (geolatvija.lv) pieejamo lokālplānojuma zemes vienībai Tērces ielā 4, Viļņu ielas 18 daļā, Salacgrīvā, Limbažu novadā (turpmāk – Lokālplānojums), dokumentāciju.</w:t>
      </w:r>
    </w:p>
    <w:p w14:paraId="74F6708D" w14:textId="77777777" w:rsidR="000607F0" w:rsidRPr="000607F0" w:rsidRDefault="000607F0" w:rsidP="000607F0">
      <w:pPr>
        <w:tabs>
          <w:tab w:val="left" w:pos="357"/>
        </w:tabs>
        <w:ind w:firstLine="680"/>
        <w:jc w:val="both"/>
        <w:rPr>
          <w:lang w:val="lv" w:eastAsia="en-US"/>
        </w:rPr>
      </w:pPr>
      <w:r w:rsidRPr="000607F0">
        <w:rPr>
          <w:lang w:val="lv" w:eastAsia="en-US"/>
        </w:rPr>
        <w:t xml:space="preserve">VARAM konstatē, ka jaunā Limbažu novada Ilgtspējas attīstības stratēģija tika apstiprināta divus mēnešus pēc tam, kad tika  uzsākts Lokālplānojums. Saskaņā ar noteikumu Nr. 628 33. punktu lokālplānojumu izstrādā, pamatojoties uz pašvaldības ilgtspējīgas attīstības stratēģiju. Lokālplānojuma rakstā ir ietverta atbilstība bijušā Salacgrīvas novada ilgtspējas attīstības stratēģijai, kas uz lokālplānojuma apstiprināšanas brīdi ir zaudējusi spēku, tādēļ lokālplānojuma Paskaidrojuma rakstā bija jābūt ietvertam pamatojumam Lokālplānojuma atbilstībai jaunajai Limbažu novada Ilgtspējas attīstības stratēģijai 2022.-20469.gadam.  VARAM lūdz papildināt Lokālplānojuma Paskaidrojuma rakstu. </w:t>
      </w:r>
    </w:p>
    <w:p w14:paraId="2D48B5DA" w14:textId="77777777" w:rsidR="000607F0" w:rsidRPr="000607F0" w:rsidRDefault="000607F0" w:rsidP="000607F0">
      <w:pPr>
        <w:shd w:val="clear" w:color="auto" w:fill="FFFFFF"/>
        <w:ind w:firstLine="720"/>
        <w:jc w:val="both"/>
        <w:rPr>
          <w:bCs/>
          <w:lang w:eastAsia="en-US"/>
        </w:rPr>
      </w:pPr>
      <w:r w:rsidRPr="000607F0">
        <w:rPr>
          <w:lang w:val="lv" w:eastAsia="en-US"/>
        </w:rPr>
        <w:t xml:space="preserve">Lokālplānojuma izstrādātājas, </w:t>
      </w:r>
      <w:r w:rsidRPr="000607F0">
        <w:rPr>
          <w:bCs/>
          <w:lang w:eastAsia="en-US"/>
        </w:rPr>
        <w:t>SIA “POP-UP HOUSE” ir iesniedzis izstrādes vadītājam labotu Paskaidrojuma rakstu, kas ievietota teritorijas attīstības plānošanas informācijas sistēmā, izveidojot Lokālplānojuma 1.2 redakciju, pamatojoties uz redakcionālo kļūdu labošanu.</w:t>
      </w:r>
    </w:p>
    <w:p w14:paraId="597543EF" w14:textId="77777777" w:rsidR="000607F0" w:rsidRPr="000607F0" w:rsidRDefault="000607F0" w:rsidP="000607F0">
      <w:pPr>
        <w:shd w:val="clear" w:color="auto" w:fill="FFFFFF"/>
        <w:ind w:firstLine="720"/>
        <w:jc w:val="both"/>
        <w:rPr>
          <w:bCs/>
          <w:lang w:eastAsia="en-US"/>
        </w:rPr>
      </w:pPr>
      <w:r w:rsidRPr="000607F0">
        <w:rPr>
          <w:bCs/>
          <w:lang w:eastAsia="en-US"/>
        </w:rPr>
        <w:t>Līdz ar to Limbažu novada domes 2023.gada 28.septembrī pieņemtais lēmums Nr.766, ar kuru tika apstiprināts Lokālplānojums un izdoti saistošie noteikumi, ir atceļams, apstiprināma Lokālplānojuma jaunā redakcija un izdodami jauni saistošie noteikumi.</w:t>
      </w:r>
    </w:p>
    <w:p w14:paraId="02BC1C91" w14:textId="77777777" w:rsidR="000607F0" w:rsidRPr="000607F0" w:rsidRDefault="000607F0" w:rsidP="000607F0">
      <w:pPr>
        <w:tabs>
          <w:tab w:val="left" w:pos="357"/>
        </w:tabs>
        <w:ind w:firstLine="680"/>
        <w:jc w:val="both"/>
        <w:rPr>
          <w:lang w:val="lv" w:eastAsia="en-US"/>
        </w:rPr>
      </w:pPr>
      <w:r w:rsidRPr="000607F0">
        <w:rPr>
          <w:lang w:val="lv" w:eastAsia="en-US"/>
        </w:rPr>
        <w:t xml:space="preserve">Saskaņā ar Ministru kabineta 2014. gada 14. oktobra noteikumu Nr. 628 “Noteikumi par pašvaldību teritorijas attīstības plānošanas dokumentiem” 91.punktu Pašvaldības dome ar saistošajiem noteikumiem apstiprina teritorijas plānojuma vai lokālplānojuma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w:t>
      </w:r>
      <w:r w:rsidRPr="000607F0">
        <w:rPr>
          <w:lang w:val="lv" w:eastAsia="en-US"/>
        </w:rPr>
        <w:lastRenderedPageBreak/>
        <w:t>dokumentu Ģeoportālā un saiti uz oficiālo publikāciju oficiālajā izdevumā "Latvijas Vēstnesis", kā arī izziņo citos sabiedrībai pieejamos veidos.</w:t>
      </w:r>
    </w:p>
    <w:p w14:paraId="05A09A01" w14:textId="77777777" w:rsidR="000607F0" w:rsidRPr="000607F0" w:rsidRDefault="000607F0" w:rsidP="000607F0">
      <w:pPr>
        <w:tabs>
          <w:tab w:val="left" w:pos="357"/>
        </w:tabs>
        <w:ind w:firstLine="680"/>
        <w:jc w:val="both"/>
        <w:rPr>
          <w:lang w:val="lv" w:eastAsia="en-US"/>
        </w:rPr>
      </w:pPr>
      <w:r w:rsidRPr="000607F0">
        <w:rPr>
          <w:lang w:val="lv" w:eastAsia="en-US"/>
        </w:rPr>
        <w:t>Saskaņā ar Pašvaldību likuma 44.panta pirmo daļu dome atbilstoši likumā vai Ministru kabineta noteikumos ietvertam pilnvarojumam izdod saistošos noteikumus.</w:t>
      </w:r>
    </w:p>
    <w:p w14:paraId="7D40DC19" w14:textId="77777777" w:rsidR="000607F0" w:rsidRPr="000607F0" w:rsidRDefault="000607F0" w:rsidP="000607F0">
      <w:pPr>
        <w:tabs>
          <w:tab w:val="left" w:pos="357"/>
        </w:tabs>
        <w:ind w:firstLine="680"/>
        <w:jc w:val="both"/>
        <w:rPr>
          <w:lang w:val="lv" w:eastAsia="en-US"/>
        </w:rPr>
      </w:pPr>
      <w:r w:rsidRPr="000607F0">
        <w:rPr>
          <w:lang w:val="lv" w:eastAsia="en-US"/>
        </w:rPr>
        <w:t>Saskaņā ar Pašvaldību likuma 46.panta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3C48A3B5" w14:textId="77777777" w:rsidR="000607F0" w:rsidRPr="000607F0" w:rsidRDefault="000607F0" w:rsidP="000607F0">
      <w:pPr>
        <w:tabs>
          <w:tab w:val="left" w:pos="357"/>
        </w:tabs>
        <w:ind w:firstLine="680"/>
        <w:jc w:val="both"/>
        <w:rPr>
          <w:lang w:val="lv" w:eastAsia="en-US"/>
        </w:rPr>
      </w:pPr>
      <w:r w:rsidRPr="000607F0">
        <w:rPr>
          <w:lang w:val="lv" w:eastAsia="en-US"/>
        </w:rPr>
        <w:t>Pašvaldību likuma 48.panta trešā daļa nosaka, ka saistošo noteikumu izstrādi teritorijas plānošanas jomā un to uzraudzības kārtību regulē Teritorijas attīstības plānošanas likums.</w:t>
      </w:r>
    </w:p>
    <w:p w14:paraId="49BD3264" w14:textId="77777777" w:rsidR="000607F0" w:rsidRPr="000607F0" w:rsidRDefault="000607F0" w:rsidP="000607F0">
      <w:pPr>
        <w:tabs>
          <w:tab w:val="left" w:pos="357"/>
        </w:tabs>
        <w:ind w:firstLine="680"/>
        <w:jc w:val="both"/>
        <w:rPr>
          <w:lang w:val="lv" w:eastAsia="en-US"/>
        </w:rPr>
      </w:pPr>
      <w:r w:rsidRPr="000607F0">
        <w:rPr>
          <w:lang w:val="pt-BR" w:eastAsia="en-US"/>
        </w:rPr>
        <w:t>Teritorijas attīstības plānošanas likuma 25.pantā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74708FEE" w14:textId="49B4A100" w:rsidR="00461CF2" w:rsidRPr="00FD2552" w:rsidRDefault="000607F0" w:rsidP="00461CF2">
      <w:pPr>
        <w:ind w:firstLine="720"/>
        <w:jc w:val="both"/>
        <w:rPr>
          <w:b/>
          <w:bCs/>
        </w:rPr>
      </w:pPr>
      <w:r w:rsidRPr="000607F0">
        <w:rPr>
          <w:bCs/>
          <w:lang w:eastAsia="en-US"/>
        </w:rPr>
        <w:t xml:space="preserve">Ņemot vērā minēto un pamatojoties uz </w:t>
      </w:r>
      <w:r w:rsidRPr="000607F0">
        <w:rPr>
          <w:rFonts w:eastAsia="Calibri"/>
          <w:bCs/>
          <w:lang w:eastAsia="en-US"/>
        </w:rPr>
        <w:t xml:space="preserve">Pašvaldību likuma </w:t>
      </w:r>
      <w:hyperlink r:id="rId18" w:anchor="p4" w:history="1">
        <w:r w:rsidRPr="000607F0">
          <w:rPr>
            <w:rFonts w:eastAsia="Calibri"/>
            <w:bCs/>
            <w:lang w:eastAsia="en-US"/>
          </w:rPr>
          <w:t>4.</w:t>
        </w:r>
      </w:hyperlink>
      <w:r w:rsidRPr="000607F0">
        <w:rPr>
          <w:rFonts w:eastAsia="Calibri"/>
          <w:bCs/>
          <w:lang w:eastAsia="en-US"/>
        </w:rPr>
        <w:t xml:space="preserve"> panta pirmās daļas 15. un 16. punktu, 44. panta pirmo daļu, 46. panta ceturto daļu, 48. panta trešo daļu</w:t>
      </w:r>
      <w:r w:rsidRPr="000607F0">
        <w:rPr>
          <w:bCs/>
          <w:lang w:eastAsia="en-US"/>
        </w:rPr>
        <w:t xml:space="preserve">, Teritorijas attīstības plānošanas likuma 12. panta pirmo daļu, 24. panta otro daļu, 25. pantu, Ministru kabineta 2014. gada 14. oktobra noteikumu Nr. 628 “Noteikumi par pašvaldību teritorijas attīstības plānošanas dokumentiem” 88.1. apakšpunktu un 91. punktu, </w:t>
      </w:r>
      <w:bookmarkEnd w:id="13"/>
      <w:r w:rsidR="00461CF2" w:rsidRPr="00FD2552">
        <w:rPr>
          <w:rFonts w:cs="Tahoma"/>
          <w:b/>
          <w:kern w:val="1"/>
          <w:lang w:eastAsia="hi-IN" w:bidi="hi-IN"/>
        </w:rPr>
        <w:t>a</w:t>
      </w:r>
      <w:r w:rsidR="00461CF2" w:rsidRPr="00FD2552">
        <w:rPr>
          <w:b/>
          <w:bCs/>
        </w:rPr>
        <w:t>tklāti balsojot: PAR</w:t>
      </w:r>
      <w:r w:rsidR="00461CF2" w:rsidRPr="00FD2552">
        <w:t xml:space="preserve"> – 1</w:t>
      </w:r>
      <w:r w:rsidR="00461CF2">
        <w:t>2</w:t>
      </w:r>
      <w:r w:rsidR="00461CF2" w:rsidRPr="00FD2552">
        <w:t xml:space="preserve"> deputāti (</w:t>
      </w:r>
      <w:r w:rsidR="00461CF2" w:rsidRPr="00FD2552">
        <w:rPr>
          <w:rFonts w:eastAsiaTheme="minorHAnsi"/>
        </w:rPr>
        <w:t xml:space="preserve">Jānis Bakmanis, Valdis Bārda, </w:t>
      </w:r>
      <w:r w:rsidR="00461CF2" w:rsidRPr="00FD2552">
        <w:rPr>
          <w:rFonts w:eastAsia="Calibri"/>
          <w:szCs w:val="22"/>
          <w:lang w:eastAsia="en-US"/>
        </w:rPr>
        <w:t>Lija Jokste, Aigars Legzdiņš, Dāvis Melnalksnis, Kristaps Močāns, Rūdolfs Pelēkais, Jānis Remess, Ziedonis Rubezis, Dagnis Straubergs, Regīna Tamane, Edmunds Zeidmanis)</w:t>
      </w:r>
      <w:r w:rsidR="00461CF2" w:rsidRPr="00FD2552">
        <w:t xml:space="preserve">, </w:t>
      </w:r>
      <w:r w:rsidR="00461CF2" w:rsidRPr="00FD2552">
        <w:rPr>
          <w:b/>
          <w:bCs/>
        </w:rPr>
        <w:t>PRET –</w:t>
      </w:r>
      <w:r w:rsidR="00461CF2" w:rsidRPr="00FD2552">
        <w:t xml:space="preserve"> </w:t>
      </w:r>
      <w:r w:rsidR="00461CF2">
        <w:t>2 deputāti (</w:t>
      </w:r>
      <w:r w:rsidR="00461CF2" w:rsidRPr="00FD2552">
        <w:rPr>
          <w:rFonts w:eastAsia="Calibri"/>
          <w:szCs w:val="22"/>
          <w:lang w:eastAsia="en-US"/>
        </w:rPr>
        <w:t>Andris Garklāvs</w:t>
      </w:r>
      <w:r w:rsidR="00461CF2" w:rsidRPr="00FD2552">
        <w:t>,</w:t>
      </w:r>
      <w:r w:rsidR="00461CF2" w:rsidRPr="00461CF2">
        <w:rPr>
          <w:rFonts w:eastAsia="Calibri"/>
          <w:szCs w:val="22"/>
          <w:lang w:eastAsia="en-US"/>
        </w:rPr>
        <w:t xml:space="preserve"> </w:t>
      </w:r>
      <w:r w:rsidR="00461CF2">
        <w:rPr>
          <w:rFonts w:eastAsia="Calibri"/>
          <w:szCs w:val="22"/>
          <w:lang w:eastAsia="en-US"/>
        </w:rPr>
        <w:t>Arvīds Ozols)</w:t>
      </w:r>
      <w:r w:rsidR="00461CF2" w:rsidRPr="00FD2552">
        <w:rPr>
          <w:rFonts w:eastAsia="Calibri"/>
          <w:szCs w:val="22"/>
          <w:lang w:eastAsia="en-US"/>
        </w:rPr>
        <w:t>,</w:t>
      </w:r>
      <w:r w:rsidR="00461CF2" w:rsidRPr="00FD2552">
        <w:t xml:space="preserve"> </w:t>
      </w:r>
      <w:r w:rsidR="00461CF2" w:rsidRPr="00FD2552">
        <w:rPr>
          <w:b/>
          <w:bCs/>
        </w:rPr>
        <w:t xml:space="preserve">ATTURAS – </w:t>
      </w:r>
      <w:r w:rsidR="00461CF2" w:rsidRPr="00FD2552">
        <w:rPr>
          <w:bCs/>
        </w:rPr>
        <w:t>nav</w:t>
      </w:r>
      <w:r w:rsidR="00461CF2" w:rsidRPr="00FD2552">
        <w:rPr>
          <w:rFonts w:eastAsia="Calibri"/>
          <w:szCs w:val="22"/>
          <w:lang w:eastAsia="en-US"/>
        </w:rPr>
        <w:t xml:space="preserve">, </w:t>
      </w:r>
      <w:r w:rsidR="00461CF2">
        <w:rPr>
          <w:rFonts w:eastAsia="Calibri"/>
          <w:szCs w:val="22"/>
          <w:lang w:eastAsia="en-US"/>
        </w:rPr>
        <w:t xml:space="preserve">balsojumā nepiedalās deputāts </w:t>
      </w:r>
      <w:r w:rsidR="00461CF2" w:rsidRPr="00FD2552">
        <w:rPr>
          <w:rFonts w:eastAsia="Calibri"/>
          <w:szCs w:val="22"/>
          <w:lang w:eastAsia="en-US"/>
        </w:rPr>
        <w:t xml:space="preserve">Māris Beļaunieks, </w:t>
      </w:r>
      <w:r w:rsidR="00461CF2" w:rsidRPr="00FD2552">
        <w:t>Limbažu novada dome</w:t>
      </w:r>
      <w:r w:rsidR="00461CF2" w:rsidRPr="00FD2552">
        <w:rPr>
          <w:b/>
          <w:bCs/>
        </w:rPr>
        <w:t xml:space="preserve"> NOLEMJ:</w:t>
      </w:r>
    </w:p>
    <w:p w14:paraId="7841D997" w14:textId="4C65B228" w:rsidR="000607F0" w:rsidRPr="000607F0" w:rsidRDefault="000607F0" w:rsidP="000607F0">
      <w:pPr>
        <w:ind w:firstLine="720"/>
        <w:jc w:val="both"/>
        <w:rPr>
          <w:lang w:val="lv" w:eastAsia="en-US"/>
        </w:rPr>
      </w:pPr>
    </w:p>
    <w:p w14:paraId="11457383" w14:textId="77777777" w:rsidR="000607F0" w:rsidRPr="000607F0" w:rsidRDefault="000607F0" w:rsidP="00615E42">
      <w:pPr>
        <w:numPr>
          <w:ilvl w:val="0"/>
          <w:numId w:val="10"/>
        </w:numPr>
        <w:tabs>
          <w:tab w:val="left" w:pos="357"/>
        </w:tabs>
        <w:ind w:left="357" w:hanging="357"/>
        <w:jc w:val="both"/>
        <w:rPr>
          <w:lang w:val="pt-BR" w:eastAsia="en-US"/>
        </w:rPr>
      </w:pPr>
      <w:bookmarkStart w:id="14" w:name="_Hlk58800197"/>
      <w:r w:rsidRPr="000607F0">
        <w:rPr>
          <w:lang w:val="pt-BR" w:eastAsia="en-US"/>
        </w:rPr>
        <w:t>Atcelt Limbažu novada domes 2023.gada 28.septembra lēmumu Nr.776 “</w:t>
      </w:r>
      <w:r w:rsidRPr="000607F0">
        <w:rPr>
          <w:lang w:eastAsia="en-US"/>
        </w:rPr>
        <w:t xml:space="preserve">Par Limbažu novada domes </w:t>
      </w:r>
      <w:r w:rsidRPr="000607F0">
        <w:rPr>
          <w:lang w:val="pt-BR" w:eastAsia="en-US"/>
        </w:rPr>
        <w:t xml:space="preserve">2023. gada 24. augusta lēmuma Nr.663 </w:t>
      </w:r>
      <w:r w:rsidRPr="000607F0">
        <w:rPr>
          <w:lang w:eastAsia="en-US"/>
        </w:rPr>
        <w:t xml:space="preserve">atcelšanu un “Lokālplānojuma zemes vienībās Tērces ielā 4 (kadastra apz. 6615 002 0024) un daļā no Viļņu ielas 18 (kadastra apz. 6615 004 0114), Salacgrīvā, Limbažu novadā” 1.1 redakcijas apstiprināšanu un </w:t>
      </w:r>
      <w:r w:rsidRPr="000607F0">
        <w:rPr>
          <w:lang w:val="pt-BR" w:eastAsia="en-US"/>
        </w:rPr>
        <w:t xml:space="preserve"> saistošos noteikumus Nr. 22 “Zemes vienībās Tērces ielā 4 (kadastra apz. 6615 002 0024) un daļā no Viļņu ielas 18 (kadastra apz. 6615 004 0114), Salacgrīvā, Limbažu novadā, teritorijas izmantošanas un apbūves noteikumi un grafiskā daļa”.</w:t>
      </w:r>
    </w:p>
    <w:p w14:paraId="306D3398" w14:textId="6F293A59" w:rsidR="000607F0" w:rsidRPr="000607F0" w:rsidRDefault="000607F0" w:rsidP="00615E42">
      <w:pPr>
        <w:numPr>
          <w:ilvl w:val="0"/>
          <w:numId w:val="10"/>
        </w:numPr>
        <w:tabs>
          <w:tab w:val="left" w:pos="357"/>
        </w:tabs>
        <w:ind w:left="357" w:hanging="357"/>
        <w:jc w:val="both"/>
        <w:rPr>
          <w:lang w:val="pt-BR" w:eastAsia="en-US"/>
        </w:rPr>
      </w:pPr>
      <w:r w:rsidRPr="000607F0">
        <w:rPr>
          <w:lang w:val="pt-BR" w:eastAsia="en-US"/>
        </w:rPr>
        <w:t xml:space="preserve">Apstiprināt lokālplānojuma projekta “Lokālplānojuma zemes vienībās Tērces ielā 4 (kadastra apz. 6615 002 0024) un daļā no Viļņu ielas 18 (kadastra apz. 6615 004 0114), Salacgrīvā, Limbažu novadā” 1.2 redakciju un izdot saistošos noteikumus Nr. </w:t>
      </w:r>
      <w:r w:rsidR="00461CF2">
        <w:rPr>
          <w:lang w:val="pt-BR" w:eastAsia="en-US"/>
        </w:rPr>
        <w:t>33</w:t>
      </w:r>
      <w:r w:rsidRPr="000607F0">
        <w:rPr>
          <w:lang w:val="pt-BR" w:eastAsia="en-US"/>
        </w:rPr>
        <w:t xml:space="preserve"> “Zemes vienībās Tērces ielā 4 (kadastra apz. 6615 002 0024) un daļā no Viļņu ielas 18 (kadastra apz. 6615 004 0114), Salacgrīvā, Limbažu novadā, teritorijas izmantošanas un apbūves noteikumi un grafiskā daļa” (Pielikums Nr.1).</w:t>
      </w:r>
    </w:p>
    <w:p w14:paraId="6861213D" w14:textId="77777777" w:rsidR="000607F0" w:rsidRPr="000607F0" w:rsidRDefault="000607F0" w:rsidP="00615E42">
      <w:pPr>
        <w:numPr>
          <w:ilvl w:val="0"/>
          <w:numId w:val="10"/>
        </w:numPr>
        <w:tabs>
          <w:tab w:val="left" w:pos="357"/>
        </w:tabs>
        <w:ind w:left="357" w:hanging="357"/>
        <w:jc w:val="both"/>
        <w:rPr>
          <w:lang w:val="pt-BR" w:eastAsia="en-US"/>
        </w:rPr>
      </w:pPr>
      <w:r w:rsidRPr="000607F0">
        <w:rPr>
          <w:lang w:val="pt-BR" w:eastAsia="en-US"/>
        </w:rPr>
        <w:t>Noteikt, ka lēmuma 1.punktā noteikto saistošo noteikumu īstenošana uzsākama pēc saistošo noteikumu publicēšanas oficiālajā izdevumā “Latvijas Vēstnesis”.</w:t>
      </w:r>
    </w:p>
    <w:p w14:paraId="714504E3" w14:textId="5856D0B9" w:rsidR="000607F0" w:rsidRPr="000607F0" w:rsidRDefault="000607F0" w:rsidP="00615E42">
      <w:pPr>
        <w:numPr>
          <w:ilvl w:val="0"/>
          <w:numId w:val="10"/>
        </w:numPr>
        <w:tabs>
          <w:tab w:val="left" w:pos="357"/>
        </w:tabs>
        <w:ind w:left="357" w:hanging="357"/>
        <w:jc w:val="both"/>
        <w:rPr>
          <w:lang w:val="pt-BR" w:eastAsia="en-US"/>
        </w:rPr>
      </w:pPr>
      <w:r w:rsidRPr="000607F0">
        <w:rPr>
          <w:lang w:val="pt-BR" w:eastAsia="en-US"/>
        </w:rPr>
        <w:t>Noteikt, ka līdz saistošo noteikumu Nr</w:t>
      </w:r>
      <w:r w:rsidRPr="000607F0">
        <w:rPr>
          <w:bCs/>
          <w:lang w:val="pt-BR" w:eastAsia="en-US"/>
        </w:rPr>
        <w:t xml:space="preserve">. </w:t>
      </w:r>
      <w:r w:rsidR="00461CF2">
        <w:rPr>
          <w:bCs/>
          <w:lang w:val="pt-BR" w:eastAsia="en-US"/>
        </w:rPr>
        <w:t>33</w:t>
      </w:r>
      <w:r w:rsidRPr="000607F0">
        <w:rPr>
          <w:bCs/>
          <w:lang w:val="pt-BR" w:eastAsia="en-US"/>
        </w:rPr>
        <w:t xml:space="preserve"> </w:t>
      </w:r>
      <w:r w:rsidRPr="000607F0">
        <w:rPr>
          <w:lang w:val="pt-BR" w:eastAsia="en-US"/>
        </w:rPr>
        <w:t xml:space="preserve">“Zemes vienībās Tērces ielā 4 (kadastra apz. 6615 002 0024) un daļā no Viļņu ielas 18 (kadastra apz. 6615 004 0114), Salacgrīvā, Limbažu novadā, teritorijas izmantošanas un apbūves noteikumi un grafiskā daļa” īstenošanas uzsākšanai lokālplānojuma teritorijas robežās tiek piemēroti </w:t>
      </w:r>
      <w:r w:rsidRPr="000607F0">
        <w:rPr>
          <w:lang w:val="lv" w:eastAsia="en-US"/>
        </w:rPr>
        <w:t>Salacgrīvas novada 19.08.2009. saistošie noteikumi Nr. 6 "Par teritorijas plānojumiem" ietilpstošā, bijušās Salacgrīvas pilsētas ar lauku teritoriju domes 2004.gada 17.decembra saistošie noteikumi Nr. 42. "Salacgrīvas pilsētas ar lauku teritoriju teritorijas plānojums"</w:t>
      </w:r>
      <w:r w:rsidRPr="000607F0">
        <w:rPr>
          <w:lang w:val="pt-BR" w:eastAsia="en-US"/>
        </w:rPr>
        <w:t>.</w:t>
      </w:r>
    </w:p>
    <w:p w14:paraId="7FD96F99" w14:textId="77777777" w:rsidR="000607F0" w:rsidRPr="000607F0" w:rsidRDefault="000607F0" w:rsidP="00615E42">
      <w:pPr>
        <w:numPr>
          <w:ilvl w:val="0"/>
          <w:numId w:val="10"/>
        </w:numPr>
        <w:tabs>
          <w:tab w:val="left" w:pos="357"/>
        </w:tabs>
        <w:ind w:left="357" w:hanging="357"/>
        <w:jc w:val="both"/>
        <w:rPr>
          <w:lang w:val="pt-BR" w:eastAsia="en-US"/>
        </w:rPr>
      </w:pPr>
      <w:r w:rsidRPr="000607F0">
        <w:rPr>
          <w:lang w:val="pt-BR" w:eastAsia="en-US"/>
        </w:rPr>
        <w:lastRenderedPageBreak/>
        <w:t xml:space="preserve">Noteikt, ka ar šā lēmuma 1.punktā minēto saistošo noteikumu īstenošanas uzsākšanu spēku zaudē </w:t>
      </w:r>
      <w:r w:rsidRPr="000607F0">
        <w:rPr>
          <w:lang w:val="lv" w:eastAsia="en-US"/>
        </w:rPr>
        <w:t xml:space="preserve">Salacgrīvas novada 19.08.2009. saistošo noteikumu Nr. 6 "Par teritorijas plānojumiem" ietilpstošā, bijušās Salacgrīvas pilsētas ar lauku teritoriju domes 2004.gada 17.decembra saistošie noteikumi Nr. 42. "Salacgrīvas pilsētas ar lauku teritoriju teritorijas plānojums" </w:t>
      </w:r>
      <w:r w:rsidRPr="000607F0">
        <w:rPr>
          <w:lang w:val="pt-BR" w:eastAsia="en-US"/>
        </w:rPr>
        <w:t>teritorijas daļā, kas ietverta 1.punktā minētajos saistošajos noteikumos.</w:t>
      </w:r>
    </w:p>
    <w:p w14:paraId="539B3997" w14:textId="77777777" w:rsidR="000607F0" w:rsidRPr="000607F0" w:rsidRDefault="000607F0" w:rsidP="00615E42">
      <w:pPr>
        <w:numPr>
          <w:ilvl w:val="0"/>
          <w:numId w:val="10"/>
        </w:numPr>
        <w:tabs>
          <w:tab w:val="left" w:pos="357"/>
        </w:tabs>
        <w:ind w:left="357" w:hanging="357"/>
        <w:jc w:val="both"/>
        <w:rPr>
          <w:lang w:val="pt-BR" w:eastAsia="en-US"/>
        </w:rPr>
      </w:pPr>
      <w:r w:rsidRPr="000607F0">
        <w:rPr>
          <w:lang w:val="pt-BR" w:eastAsia="en-US"/>
        </w:rPr>
        <w:t>Nekustamā īpašuma un teritoriālā plānojuma nodaļai nodrošināt saistošo noteikumu publicēšanu sistēmā, oficiālajā izdevumā "Latvijas Vēstnesis" un pašvaldības tīmekļa vietnē.</w:t>
      </w:r>
    </w:p>
    <w:p w14:paraId="04FD3D2F" w14:textId="77777777" w:rsidR="000607F0" w:rsidRPr="000607F0" w:rsidRDefault="000607F0" w:rsidP="00615E42">
      <w:pPr>
        <w:numPr>
          <w:ilvl w:val="0"/>
          <w:numId w:val="10"/>
        </w:numPr>
        <w:tabs>
          <w:tab w:val="left" w:pos="357"/>
        </w:tabs>
        <w:ind w:left="357" w:hanging="357"/>
        <w:jc w:val="both"/>
        <w:rPr>
          <w:lang w:val="pt-BR" w:eastAsia="en-US"/>
        </w:rPr>
      </w:pPr>
      <w:r w:rsidRPr="000607F0">
        <w:rPr>
          <w:lang w:val="pt-BR" w:eastAsia="en-US"/>
        </w:rPr>
        <w:t>Administratīvajai nodaļai nodrošināt lēmuma nosūtīšanu adresātam elektroniski</w:t>
      </w:r>
      <w:bookmarkEnd w:id="14"/>
      <w:r w:rsidRPr="000607F0">
        <w:rPr>
          <w:lang w:val="pt-BR" w:eastAsia="en-US"/>
        </w:rPr>
        <w:t>.</w:t>
      </w:r>
    </w:p>
    <w:p w14:paraId="03FC654D" w14:textId="77777777" w:rsidR="00F60622" w:rsidRDefault="00F60622" w:rsidP="005B71DF">
      <w:pPr>
        <w:autoSpaceDE w:val="0"/>
        <w:autoSpaceDN w:val="0"/>
        <w:adjustRightInd w:val="0"/>
        <w:jc w:val="both"/>
        <w:rPr>
          <w:rFonts w:eastAsia="Calibri"/>
        </w:rPr>
      </w:pPr>
    </w:p>
    <w:p w14:paraId="5C8D8780" w14:textId="6271D09F" w:rsidR="006B4DA7" w:rsidRDefault="000607F0" w:rsidP="005B71DF">
      <w:pPr>
        <w:autoSpaceDE w:val="0"/>
        <w:autoSpaceDN w:val="0"/>
        <w:adjustRightInd w:val="0"/>
        <w:jc w:val="both"/>
        <w:rPr>
          <w:rFonts w:eastAsia="Calibri"/>
        </w:rPr>
      </w:pPr>
      <w:r>
        <w:rPr>
          <w:rFonts w:eastAsia="Calibri"/>
        </w:rPr>
        <w:t>Deputāts M. Beļaunieks informē, ka balsojumā nepiedalās.</w:t>
      </w:r>
    </w:p>
    <w:p w14:paraId="26BE027A" w14:textId="77777777" w:rsidR="000607F0" w:rsidRPr="000502C9" w:rsidRDefault="000607F0" w:rsidP="005B71DF">
      <w:pPr>
        <w:autoSpaceDE w:val="0"/>
        <w:autoSpaceDN w:val="0"/>
        <w:adjustRightInd w:val="0"/>
        <w:jc w:val="both"/>
        <w:rPr>
          <w:rFonts w:eastAsia="Calibri"/>
        </w:rPr>
      </w:pPr>
    </w:p>
    <w:p w14:paraId="351A6AB8" w14:textId="125B3525" w:rsidR="00D17887" w:rsidRPr="000502C9" w:rsidRDefault="00D17887" w:rsidP="005B71DF">
      <w:pPr>
        <w:jc w:val="both"/>
        <w:rPr>
          <w:b/>
          <w:bCs/>
        </w:rPr>
      </w:pPr>
      <w:r w:rsidRPr="000502C9">
        <w:rPr>
          <w:b/>
          <w:bCs/>
        </w:rPr>
        <w:t xml:space="preserve">Lēmums Nr. </w:t>
      </w:r>
      <w:r w:rsidR="00B4407A">
        <w:rPr>
          <w:b/>
          <w:bCs/>
        </w:rPr>
        <w:t>1059</w:t>
      </w:r>
    </w:p>
    <w:p w14:paraId="1A5154EC" w14:textId="2ABD70EF" w:rsidR="00136E65" w:rsidRPr="000502C9" w:rsidRDefault="00136E65" w:rsidP="005B71DF">
      <w:pPr>
        <w:keepNext/>
        <w:jc w:val="center"/>
        <w:outlineLvl w:val="0"/>
        <w:rPr>
          <w:b/>
          <w:bCs/>
          <w:lang w:eastAsia="en-US"/>
        </w:rPr>
      </w:pPr>
      <w:bookmarkStart w:id="15" w:name="_Hlk112581648"/>
      <w:bookmarkStart w:id="16" w:name="_Hlk122699534"/>
      <w:r w:rsidRPr="000502C9">
        <w:rPr>
          <w:b/>
          <w:bCs/>
          <w:lang w:eastAsia="en-US"/>
        </w:rPr>
        <w:t>7</w:t>
      </w:r>
      <w:r w:rsidR="00CD11AB" w:rsidRPr="000502C9">
        <w:rPr>
          <w:b/>
          <w:bCs/>
          <w:lang w:eastAsia="en-US"/>
        </w:rPr>
        <w:t>.</w:t>
      </w:r>
    </w:p>
    <w:bookmarkEnd w:id="15"/>
    <w:bookmarkEnd w:id="16"/>
    <w:p w14:paraId="70F4A552" w14:textId="77777777" w:rsidR="00662E16" w:rsidRPr="00662E16" w:rsidRDefault="00662E16" w:rsidP="00662E16">
      <w:pPr>
        <w:pBdr>
          <w:bottom w:val="single" w:sz="6" w:space="1" w:color="auto"/>
        </w:pBdr>
        <w:jc w:val="both"/>
        <w:rPr>
          <w:b/>
          <w:bCs/>
        </w:rPr>
      </w:pPr>
      <w:r w:rsidRPr="00662E16">
        <w:rPr>
          <w:b/>
          <w:bCs/>
          <w:noProof/>
        </w:rPr>
        <w:t>Par nedzīvojamās telpas Rīgas ielā 16, Limbažos, Limbažu novadā nomas līguma termiņa pagarināšanu ar SIA “LIMBAŽU MĒRNIECĪBAS BIROJS”</w:t>
      </w:r>
    </w:p>
    <w:p w14:paraId="4FCA0BCE" w14:textId="77777777" w:rsidR="00662E16" w:rsidRPr="00E16E53" w:rsidRDefault="00662E16" w:rsidP="00662E16">
      <w:pPr>
        <w:jc w:val="center"/>
      </w:pPr>
      <w:r w:rsidRPr="00E16E53">
        <w:t xml:space="preserve">Ziņo </w:t>
      </w:r>
      <w:r>
        <w:rPr>
          <w:noProof/>
        </w:rPr>
        <w:t>Dagnis Straubergs</w:t>
      </w:r>
    </w:p>
    <w:p w14:paraId="1B4D48F9" w14:textId="77777777" w:rsidR="00662E16" w:rsidRPr="00662E16" w:rsidRDefault="00662E16" w:rsidP="00662E16">
      <w:pPr>
        <w:jc w:val="both"/>
      </w:pPr>
    </w:p>
    <w:p w14:paraId="7EF541F5" w14:textId="77777777" w:rsidR="00662E16" w:rsidRPr="00662E16" w:rsidRDefault="00662E16" w:rsidP="00662E16">
      <w:pPr>
        <w:ind w:firstLine="720"/>
        <w:jc w:val="both"/>
        <w:rPr>
          <w:iCs/>
        </w:rPr>
      </w:pPr>
      <w:r w:rsidRPr="00662E16">
        <w:rPr>
          <w:iCs/>
        </w:rPr>
        <w:t xml:space="preserve">2010. gada 4. janvārī starp Limbažu novada pašvaldību un SIA “LIMBAŽU MĒRNIECĪBAS BIROJS” noslēgtā nedzīvojamo telpu nomas līguma Nr. 4-18.7/2010/7(27.12.2021 vienošanās Nr.4.15.10/21-2/34) noteiktais līguma darbības termiņš ir līdz 2023. gada 31. decembrim. </w:t>
      </w:r>
      <w:r w:rsidRPr="00662E16">
        <w:t xml:space="preserve">Publiskas personas finanšu līdzekļu un mantas izšķērdēšanas novēršanas likuma 6. </w:t>
      </w:r>
      <w:r w:rsidRPr="00662E16">
        <w:rPr>
          <w:vertAlign w:val="superscript"/>
        </w:rPr>
        <w:t>1</w:t>
      </w:r>
      <w:r w:rsidRPr="00662E16">
        <w:t xml:space="preserve"> panta pirmā daļa </w:t>
      </w:r>
      <w:r w:rsidRPr="00662E16">
        <w:rPr>
          <w:iCs/>
        </w:rPr>
        <w:t>nosaka,</w:t>
      </w:r>
      <w:r w:rsidRPr="00662E16">
        <w:t xml:space="preserve"> </w:t>
      </w:r>
      <w:r w:rsidRPr="00662E16">
        <w:rPr>
          <w:iCs/>
        </w:rPr>
        <w:t xml:space="preserve">ka nekustamā īpašuma nomas līgumu slēdz uz laiku, kas nav ilgāks par 30 gadiem. </w:t>
      </w:r>
      <w:r w:rsidRPr="00662E16">
        <w:t>Publiskas personas finanšu līdzekļu un mantas izšķērdēšanas novēršanas likuma</w:t>
      </w:r>
      <w:r w:rsidRPr="00662E16">
        <w:rPr>
          <w:iCs/>
        </w:rPr>
        <w:t xml:space="preserve"> </w:t>
      </w:r>
      <w:r w:rsidRPr="00662E16">
        <w:t>6.</w:t>
      </w:r>
      <w:r w:rsidRPr="00662E16">
        <w:rPr>
          <w:vertAlign w:val="superscript"/>
        </w:rPr>
        <w:t>1</w:t>
      </w:r>
      <w:r w:rsidRPr="00662E16">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21F05B7A" w14:textId="77777777" w:rsidR="00662E16" w:rsidRPr="00662E16" w:rsidRDefault="00662E16" w:rsidP="00662E16">
      <w:pPr>
        <w:ind w:firstLine="720"/>
        <w:jc w:val="both"/>
        <w:rPr>
          <w:bCs/>
        </w:rPr>
      </w:pPr>
      <w:bookmarkStart w:id="17" w:name="_Hlk23922860"/>
      <w:r w:rsidRPr="00662E16">
        <w:rPr>
          <w:bCs/>
        </w:rPr>
        <w:t xml:space="preserve">Ministru kabineta </w:t>
      </w:r>
      <w:r w:rsidRPr="00662E16">
        <w:t xml:space="preserve">2018. gada 20. februāra </w:t>
      </w:r>
      <w:r w:rsidRPr="00662E16">
        <w:rPr>
          <w:bCs/>
        </w:rPr>
        <w:t>noteikumu Nr. 97 “Publiskas personas mantas iznomāšanas noteikumi”</w:t>
      </w:r>
      <w:bookmarkEnd w:id="17"/>
      <w:r w:rsidRPr="00662E16">
        <w:rPr>
          <w:bCs/>
        </w:rPr>
        <w:t xml:space="preserve"> </w:t>
      </w:r>
      <w:r w:rsidRPr="00662E16">
        <w:rPr>
          <w:bCs/>
          <w:iCs/>
        </w:rPr>
        <w:t>Noslēguma jautājumu 119. 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662E16">
        <w:rPr>
          <w:bCs/>
        </w:rPr>
        <w:t xml:space="preserve"> Ministru kabineta 2018. gada 20. februāra noteikumu Nr. 97 “Publiskas personas mantas iznomāšanas noteikumi” 21. punkts </w:t>
      </w:r>
      <w:r w:rsidRPr="00662E16">
        <w:rPr>
          <w:bCs/>
          <w:iCs/>
        </w:rPr>
        <w:t>nosaka, ka pagarinot nomas līguma termiņu, nomas maksu pārskata, piemērojot šajos noteikumos minēto nomas maksas noteikšanas kārtību, un maina, ja pārskatītā nomas maksa ir augstāka par līgumā noteikto nomas maksu.</w:t>
      </w:r>
      <w:r w:rsidRPr="00662E16">
        <w:rPr>
          <w:bCs/>
        </w:rPr>
        <w:t xml:space="preserve"> </w:t>
      </w:r>
      <w:r w:rsidRPr="00662E16">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1CF21A62" w14:textId="77777777" w:rsidR="00662E16" w:rsidRPr="00662E16" w:rsidRDefault="00662E16" w:rsidP="00662E16">
      <w:pPr>
        <w:ind w:firstLine="720"/>
        <w:jc w:val="both"/>
        <w:rPr>
          <w:bCs/>
        </w:rPr>
      </w:pPr>
      <w:r w:rsidRPr="00662E16">
        <w:rPr>
          <w:bCs/>
          <w:iCs/>
        </w:rPr>
        <w:t>2023. gada 23. oktobrī Limbažu novada pašvaldībā</w:t>
      </w:r>
      <w:r w:rsidRPr="00662E16">
        <w:t xml:space="preserve"> </w:t>
      </w:r>
      <w:r w:rsidRPr="00662E16">
        <w:rPr>
          <w:bCs/>
          <w:iCs/>
        </w:rPr>
        <w:t xml:space="preserve">saņemts </w:t>
      </w:r>
      <w:r w:rsidRPr="00662E16">
        <w:t xml:space="preserve">(reģistrēts ar Nr.4.8.1/23/5638) sertificēta nekustamā īpašuma tirgus vērtētāja vērtējums tirgus nomas maksas noteikšanai ēkas Rīgas ielā 16, Limbažos, Limbažu novadā, ceturtā stāva telpai Nr. 82, 28,3 </w:t>
      </w:r>
      <w:r w:rsidRPr="00662E16">
        <w:rPr>
          <w:bCs/>
        </w:rPr>
        <w:t>m</w:t>
      </w:r>
      <w:r w:rsidRPr="00662E16">
        <w:rPr>
          <w:bCs/>
          <w:vertAlign w:val="superscript"/>
        </w:rPr>
        <w:t>2</w:t>
      </w:r>
      <w:r w:rsidRPr="00662E16">
        <w:rPr>
          <w:bCs/>
        </w:rPr>
        <w:t xml:space="preserve"> platībā un koplietošanas telpas 4,7 m</w:t>
      </w:r>
      <w:r w:rsidRPr="00662E16">
        <w:rPr>
          <w:bCs/>
          <w:vertAlign w:val="superscript"/>
        </w:rPr>
        <w:t>2</w:t>
      </w:r>
      <w:r w:rsidRPr="00662E16">
        <w:rPr>
          <w:bCs/>
        </w:rPr>
        <w:t xml:space="preserve"> platībā. 33 m</w:t>
      </w:r>
      <w:r w:rsidRPr="00662E16">
        <w:rPr>
          <w:bCs/>
          <w:vertAlign w:val="superscript"/>
        </w:rPr>
        <w:t>2</w:t>
      </w:r>
      <w:r w:rsidRPr="00662E16">
        <w:rPr>
          <w:bCs/>
        </w:rPr>
        <w:t xml:space="preserve"> kopplatībā un tā noteikta 4,00 EUR/ m</w:t>
      </w:r>
      <w:r w:rsidRPr="00662E16">
        <w:rPr>
          <w:bCs/>
          <w:vertAlign w:val="superscript"/>
        </w:rPr>
        <w:t>2</w:t>
      </w:r>
      <w:r w:rsidRPr="00662E16">
        <w:rPr>
          <w:bCs/>
        </w:rPr>
        <w:t xml:space="preserve"> bez PVN</w:t>
      </w:r>
      <w:r w:rsidRPr="00662E16">
        <w:rPr>
          <w:bCs/>
          <w:vertAlign w:val="superscript"/>
        </w:rPr>
        <w:t xml:space="preserve"> </w:t>
      </w:r>
      <w:r w:rsidRPr="00662E16">
        <w:rPr>
          <w:bCs/>
        </w:rPr>
        <w:t xml:space="preserve"> jeb 132,00 EUR (viens simts trīsdesmit divi eiro un 00 centi), (bez PVN) mēnesī.</w:t>
      </w:r>
    </w:p>
    <w:p w14:paraId="0EEAEAE2" w14:textId="77777777" w:rsidR="00662E16" w:rsidRPr="00662E16" w:rsidRDefault="00662E16" w:rsidP="00662E16">
      <w:pPr>
        <w:ind w:firstLine="720"/>
        <w:jc w:val="both"/>
        <w:rPr>
          <w:iCs/>
        </w:rPr>
      </w:pPr>
      <w:r w:rsidRPr="00662E16">
        <w:rPr>
          <w:iCs/>
        </w:rPr>
        <w:t>2023. gada 2. novembrī saņemta SIA “LIMBAŽU MĒRNIECĪBAS BIROJS” piekrišana turpināt līgumattiecības par minēto nedzīvojamo telpu nomu ar sertificēta vērtētāja noteikto nomas maksu.</w:t>
      </w:r>
    </w:p>
    <w:p w14:paraId="6541AC4D" w14:textId="77777777" w:rsidR="00662E16" w:rsidRPr="00662E16" w:rsidRDefault="00662E16" w:rsidP="00662E16">
      <w:pPr>
        <w:ind w:firstLine="720"/>
        <w:jc w:val="both"/>
        <w:rPr>
          <w:bCs/>
        </w:rPr>
      </w:pPr>
      <w:r w:rsidRPr="00662E16">
        <w:rPr>
          <w:bCs/>
        </w:rPr>
        <w:t>Limbažu novada pašvaldība ir veikusi noslēgtā Nekustamā īpašuma nomas līguma izvērtējumu un konstatējusi, ka personai nav nomas maksas parādu, tā iznomāto telpu izmanto līgumā noteiktajam mērķim – biroja vajadzībām.</w:t>
      </w:r>
    </w:p>
    <w:p w14:paraId="3822B270" w14:textId="77777777" w:rsidR="00662E16" w:rsidRPr="00FD2552" w:rsidRDefault="00662E16" w:rsidP="00662E16">
      <w:pPr>
        <w:ind w:firstLine="720"/>
        <w:jc w:val="both"/>
        <w:rPr>
          <w:b/>
          <w:bCs/>
        </w:rPr>
      </w:pPr>
      <w:bookmarkStart w:id="18" w:name="_Hlk88239763"/>
      <w:r w:rsidRPr="00662E16">
        <w:t xml:space="preserve">Pamatojoties uz Pašvaldību likuma 10. panta pirmās daļas 16. punktu, Publiskas personas finanšu līdzekļu un mantas izšķērdēšanas novēršanas likuma 6. </w:t>
      </w:r>
      <w:r w:rsidRPr="00662E16">
        <w:rPr>
          <w:vertAlign w:val="superscript"/>
        </w:rPr>
        <w:t>1</w:t>
      </w:r>
      <w:r w:rsidRPr="00662E16">
        <w:rPr>
          <w:shd w:val="clear" w:color="auto" w:fill="FFFFFF"/>
        </w:rPr>
        <w:t xml:space="preserve"> pantu,</w:t>
      </w:r>
      <w:r w:rsidRPr="00662E16">
        <w:rPr>
          <w:iCs/>
          <w:shd w:val="clear" w:color="auto" w:fill="FFFFFF"/>
        </w:rPr>
        <w:t xml:space="preserve"> </w:t>
      </w:r>
      <w:r w:rsidRPr="00662E16">
        <w:t xml:space="preserve">Ministru kabineta 2018. gada </w:t>
      </w:r>
      <w:r w:rsidRPr="00662E16">
        <w:lastRenderedPageBreak/>
        <w:t>20. februāra noteikumu Nr. 97 “Publiskas personas mantas iznomāšanas noteikumi”</w:t>
      </w:r>
      <w:r w:rsidRPr="00662E16">
        <w:rPr>
          <w:bCs/>
          <w:iCs/>
        </w:rPr>
        <w:t xml:space="preserve"> 18. punktu, 21. punktu, Noslēguma jautājumu 119. punktu, </w:t>
      </w:r>
      <w:bookmarkEnd w:id="18"/>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6762FFE" w14:textId="2DFC0398" w:rsidR="00662E16" w:rsidRPr="00662E16" w:rsidRDefault="00662E16" w:rsidP="00662E16">
      <w:pPr>
        <w:ind w:firstLine="720"/>
        <w:jc w:val="both"/>
      </w:pPr>
    </w:p>
    <w:p w14:paraId="5F1C2067" w14:textId="77777777" w:rsidR="00662E16" w:rsidRPr="00662E16" w:rsidRDefault="00662E16" w:rsidP="00615E42">
      <w:pPr>
        <w:numPr>
          <w:ilvl w:val="0"/>
          <w:numId w:val="11"/>
        </w:numPr>
        <w:ind w:left="357" w:hanging="357"/>
        <w:jc w:val="both"/>
      </w:pPr>
      <w:r w:rsidRPr="00662E16">
        <w:t xml:space="preserve">Pagarināt 2010. gada 4. janvārī noslēgto nedzīvojamo telpu nomas līgumu </w:t>
      </w:r>
      <w:r w:rsidRPr="00662E16">
        <w:rPr>
          <w:iCs/>
        </w:rPr>
        <w:t xml:space="preserve">Nr. 4-18.7/2010/7 </w:t>
      </w:r>
      <w:r w:rsidRPr="00662E16">
        <w:t xml:space="preserve">ar SIA </w:t>
      </w:r>
      <w:r w:rsidRPr="00662E16">
        <w:rPr>
          <w:iCs/>
        </w:rPr>
        <w:t>“LIMBAŽU MĒRNIECĪBAS BIROJS”</w:t>
      </w:r>
      <w:r w:rsidRPr="00662E16">
        <w:t>, reģistrācijas Nr. 44103034016, nosakot:</w:t>
      </w:r>
    </w:p>
    <w:p w14:paraId="5513F64B" w14:textId="77777777" w:rsidR="00662E16" w:rsidRPr="00662E16" w:rsidRDefault="00662E16" w:rsidP="00615E42">
      <w:pPr>
        <w:numPr>
          <w:ilvl w:val="1"/>
          <w:numId w:val="11"/>
        </w:numPr>
        <w:ind w:left="964" w:hanging="567"/>
        <w:jc w:val="both"/>
      </w:pPr>
      <w:r w:rsidRPr="00662E16">
        <w:t xml:space="preserve">iznomāto telpu ēkas Rīgas ielā 16, Limbažos, Limbažu novadā, ceturtā stāva telpai Nr.82., 28,3 </w:t>
      </w:r>
      <w:r w:rsidRPr="00662E16">
        <w:rPr>
          <w:bCs/>
        </w:rPr>
        <w:t>m</w:t>
      </w:r>
      <w:r w:rsidRPr="00662E16">
        <w:rPr>
          <w:bCs/>
          <w:vertAlign w:val="superscript"/>
        </w:rPr>
        <w:t xml:space="preserve">2 </w:t>
      </w:r>
      <w:r w:rsidRPr="00662E16">
        <w:rPr>
          <w:bCs/>
        </w:rPr>
        <w:t>koplietošanas telpām 4,7 m</w:t>
      </w:r>
      <w:r w:rsidRPr="00662E16">
        <w:rPr>
          <w:bCs/>
          <w:vertAlign w:val="superscript"/>
        </w:rPr>
        <w:t>2</w:t>
      </w:r>
      <w:r w:rsidRPr="00662E16">
        <w:rPr>
          <w:bCs/>
        </w:rPr>
        <w:t xml:space="preserve"> platībā, 33 m</w:t>
      </w:r>
      <w:r w:rsidRPr="00662E16">
        <w:rPr>
          <w:bCs/>
          <w:vertAlign w:val="superscript"/>
        </w:rPr>
        <w:t>2</w:t>
      </w:r>
      <w:r w:rsidRPr="00662E16">
        <w:rPr>
          <w:bCs/>
        </w:rPr>
        <w:t xml:space="preserve"> kopplatībā </w:t>
      </w:r>
      <w:r w:rsidRPr="00662E16">
        <w:t>nomas maksu mēnesī 4,00 EUR</w:t>
      </w:r>
      <w:r w:rsidRPr="00662E16">
        <w:rPr>
          <w:bCs/>
        </w:rPr>
        <w:t>/ m</w:t>
      </w:r>
      <w:r w:rsidRPr="00662E16">
        <w:rPr>
          <w:bCs/>
          <w:vertAlign w:val="superscript"/>
        </w:rPr>
        <w:t>2</w:t>
      </w:r>
      <w:r w:rsidRPr="00662E16">
        <w:rPr>
          <w:bCs/>
        </w:rPr>
        <w:t xml:space="preserve"> bez PVN</w:t>
      </w:r>
      <w:r w:rsidRPr="00662E16">
        <w:rPr>
          <w:bCs/>
          <w:vertAlign w:val="superscript"/>
        </w:rPr>
        <w:t xml:space="preserve"> </w:t>
      </w:r>
      <w:r w:rsidRPr="00662E16">
        <w:rPr>
          <w:bCs/>
        </w:rPr>
        <w:t xml:space="preserve"> jeb 132,00 (viens simts trīsdesmit divi eiro un 00 centi) EUR bez PVN</w:t>
      </w:r>
      <w:r w:rsidRPr="00662E16">
        <w:t>;</w:t>
      </w:r>
    </w:p>
    <w:p w14:paraId="79DC8424" w14:textId="77777777" w:rsidR="00662E16" w:rsidRPr="00662E16" w:rsidRDefault="00662E16" w:rsidP="00615E42">
      <w:pPr>
        <w:numPr>
          <w:ilvl w:val="1"/>
          <w:numId w:val="11"/>
        </w:numPr>
        <w:ind w:left="964" w:hanging="567"/>
        <w:jc w:val="both"/>
      </w:pPr>
      <w:r w:rsidRPr="00662E16">
        <w:t>papildus nomas maksai nomnieks maksā likumā noteikto pievienotās vērtības nodokli;</w:t>
      </w:r>
    </w:p>
    <w:p w14:paraId="1BC664AC" w14:textId="77777777" w:rsidR="00662E16" w:rsidRPr="00662E16" w:rsidRDefault="00662E16" w:rsidP="00615E42">
      <w:pPr>
        <w:numPr>
          <w:ilvl w:val="1"/>
          <w:numId w:val="11"/>
        </w:numPr>
        <w:ind w:left="964" w:hanging="567"/>
        <w:jc w:val="both"/>
      </w:pPr>
      <w:bookmarkStart w:id="19" w:name="_Hlk99101592"/>
      <w:r w:rsidRPr="00662E16">
        <w:t>papildus nomas maksai nomnieks maksā par elektroenerģiju, apkuri, ūdeni, kanalizāciju, sauso atkritumu izvešanu</w:t>
      </w:r>
      <w:bookmarkEnd w:id="19"/>
      <w:r w:rsidRPr="00662E16">
        <w:t>, paklāju nomu, nekustamā īpašuma nodokli un pievienotās vērtības nodokli;</w:t>
      </w:r>
    </w:p>
    <w:p w14:paraId="2510DD3F" w14:textId="77777777" w:rsidR="00662E16" w:rsidRPr="00662E16" w:rsidRDefault="00662E16" w:rsidP="00615E42">
      <w:pPr>
        <w:numPr>
          <w:ilvl w:val="1"/>
          <w:numId w:val="11"/>
        </w:numPr>
        <w:ind w:left="964" w:hanging="567"/>
        <w:jc w:val="both"/>
      </w:pPr>
      <w:r w:rsidRPr="00662E16">
        <w:t>pagarināt 1. punktā minēto Nekustamā īpašuma nomas līgumu uz 5 (pieciem) gadiem;</w:t>
      </w:r>
    </w:p>
    <w:p w14:paraId="13048DA9" w14:textId="77777777" w:rsidR="00662E16" w:rsidRPr="00662E16" w:rsidRDefault="00662E16" w:rsidP="00615E42">
      <w:pPr>
        <w:numPr>
          <w:ilvl w:val="1"/>
          <w:numId w:val="11"/>
        </w:numPr>
        <w:ind w:left="964" w:hanging="567"/>
        <w:jc w:val="both"/>
      </w:pPr>
      <w:r w:rsidRPr="00662E16">
        <w:t xml:space="preserve">līgumā iekļaut nosacījumu, ka </w:t>
      </w:r>
      <w:r w:rsidRPr="00662E16">
        <w:rPr>
          <w:bCs/>
        </w:rPr>
        <w:t>nomnieks kompensē iznomātājam pieaicinātā sertificēta vērtētāja atlīdzības summu, kas ir EUR 121,00.</w:t>
      </w:r>
    </w:p>
    <w:p w14:paraId="30BB42B8" w14:textId="77777777" w:rsidR="00662E16" w:rsidRPr="00662E16" w:rsidRDefault="00662E16" w:rsidP="00615E42">
      <w:pPr>
        <w:numPr>
          <w:ilvl w:val="0"/>
          <w:numId w:val="11"/>
        </w:numPr>
        <w:ind w:left="357" w:hanging="357"/>
        <w:jc w:val="both"/>
      </w:pPr>
      <w:r w:rsidRPr="00662E16">
        <w:t>Veikt attiecīgos grozījumus 2010. gada 4. janvārī noslēgtajā nedzīvojamo telpu nomas līgumā Nr.4-18.7/2010/7.</w:t>
      </w:r>
    </w:p>
    <w:p w14:paraId="1AFB5AC6" w14:textId="77777777" w:rsidR="00662E16" w:rsidRPr="00662E16" w:rsidRDefault="00662E16" w:rsidP="00615E42">
      <w:pPr>
        <w:numPr>
          <w:ilvl w:val="0"/>
          <w:numId w:val="11"/>
        </w:numPr>
        <w:ind w:left="357" w:hanging="357"/>
        <w:jc w:val="both"/>
      </w:pPr>
      <w:r w:rsidRPr="00662E16">
        <w:t>Atbildīgo par lēmuma izpildi noteikt Limbažu novada pašvaldības Administrācijas Juridisko nodaļu.</w:t>
      </w:r>
    </w:p>
    <w:p w14:paraId="37D60DCF" w14:textId="77777777" w:rsidR="00662E16" w:rsidRPr="00662E16" w:rsidRDefault="00662E16" w:rsidP="00615E42">
      <w:pPr>
        <w:numPr>
          <w:ilvl w:val="0"/>
          <w:numId w:val="11"/>
        </w:numPr>
        <w:ind w:left="357" w:hanging="357"/>
        <w:jc w:val="both"/>
      </w:pPr>
      <w:r w:rsidRPr="00662E16">
        <w:t>Kontroli par lēmuma izpildi uzdot Limbažu novada pašvaldības izpilddirektoram.</w:t>
      </w:r>
    </w:p>
    <w:p w14:paraId="68E412EA" w14:textId="77777777" w:rsidR="00490A11" w:rsidRDefault="00490A11" w:rsidP="005B71DF">
      <w:pPr>
        <w:jc w:val="both"/>
        <w:rPr>
          <w:bCs/>
        </w:rPr>
      </w:pPr>
    </w:p>
    <w:p w14:paraId="1B25D21C" w14:textId="77777777" w:rsidR="00B41AB3" w:rsidRPr="0077416D" w:rsidRDefault="00B41AB3" w:rsidP="005B71DF">
      <w:pPr>
        <w:jc w:val="both"/>
        <w:rPr>
          <w:bCs/>
        </w:rPr>
      </w:pPr>
    </w:p>
    <w:p w14:paraId="2E72C0DF" w14:textId="3830D152" w:rsidR="00F322EC" w:rsidRPr="000502C9" w:rsidRDefault="00F322EC" w:rsidP="00F322EC">
      <w:pPr>
        <w:jc w:val="both"/>
        <w:rPr>
          <w:b/>
          <w:bCs/>
        </w:rPr>
      </w:pPr>
      <w:bookmarkStart w:id="20" w:name="_Hlk122701558"/>
      <w:r w:rsidRPr="000502C9">
        <w:rPr>
          <w:b/>
          <w:bCs/>
        </w:rPr>
        <w:t xml:space="preserve">Lēmums Nr. </w:t>
      </w:r>
      <w:r w:rsidR="00B4407A">
        <w:rPr>
          <w:b/>
          <w:bCs/>
        </w:rPr>
        <w:t>1060</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5C062A84" w14:textId="77777777" w:rsidR="00843FF5" w:rsidRPr="00843FF5" w:rsidRDefault="00843FF5" w:rsidP="00843FF5">
      <w:pPr>
        <w:pBdr>
          <w:bottom w:val="single" w:sz="6" w:space="1" w:color="auto"/>
        </w:pBdr>
        <w:jc w:val="both"/>
        <w:rPr>
          <w:b/>
          <w:bCs/>
        </w:rPr>
      </w:pPr>
      <w:bookmarkStart w:id="21" w:name="_Hlk96886930"/>
      <w:bookmarkEnd w:id="20"/>
      <w:r w:rsidRPr="00843FF5">
        <w:rPr>
          <w:b/>
          <w:bCs/>
          <w:noProof/>
        </w:rPr>
        <w:t>Par nedzīvojamās telpas Rīgas ielā 16, Limbažos, Limbažu novadā nomas līguma termiņa pagarināšanu ar Valsts zemes dienestu</w:t>
      </w:r>
    </w:p>
    <w:p w14:paraId="722FDC5F" w14:textId="77777777" w:rsidR="00843FF5" w:rsidRPr="00E16E53" w:rsidRDefault="00843FF5" w:rsidP="00843FF5">
      <w:pPr>
        <w:jc w:val="center"/>
      </w:pPr>
      <w:r w:rsidRPr="00E16E53">
        <w:t xml:space="preserve">Ziņo </w:t>
      </w:r>
      <w:r>
        <w:rPr>
          <w:noProof/>
        </w:rPr>
        <w:t>Dagnis Straubergs</w:t>
      </w:r>
    </w:p>
    <w:p w14:paraId="7265AD2C" w14:textId="77777777" w:rsidR="00843FF5" w:rsidRPr="00843FF5" w:rsidRDefault="00843FF5" w:rsidP="00843FF5">
      <w:pPr>
        <w:jc w:val="both"/>
      </w:pPr>
    </w:p>
    <w:p w14:paraId="41B1704A" w14:textId="77777777" w:rsidR="00843FF5" w:rsidRPr="00843FF5" w:rsidRDefault="00843FF5" w:rsidP="00843FF5">
      <w:pPr>
        <w:ind w:firstLine="720"/>
        <w:jc w:val="both"/>
        <w:rPr>
          <w:iCs/>
        </w:rPr>
      </w:pPr>
      <w:r w:rsidRPr="00843FF5">
        <w:rPr>
          <w:iCs/>
        </w:rPr>
        <w:t xml:space="preserve">2010. gada 4. janvārī starp Limbažu novada pašvaldību un Valsts zemes dienestu noslēgtā nedzīvojamo telpu nomas līguma Nr. 4-18.7/2010/2 (22.11.2018 vienošanās par grozījumiem līgumā Nr. 4-18.7/2010/2) noteiktais līguma darbības termiņš ir līdz 2023. gada 31. decembrim. </w:t>
      </w:r>
      <w:r w:rsidRPr="00843FF5">
        <w:t xml:space="preserve">Publiskas personas finanšu līdzekļu un mantas izšķērdēšanas novēršanas likuma 6. </w:t>
      </w:r>
      <w:r w:rsidRPr="00843FF5">
        <w:rPr>
          <w:vertAlign w:val="superscript"/>
        </w:rPr>
        <w:t>1</w:t>
      </w:r>
      <w:r w:rsidRPr="00843FF5">
        <w:t xml:space="preserve"> panta pirmā daļa </w:t>
      </w:r>
      <w:r w:rsidRPr="00843FF5">
        <w:rPr>
          <w:iCs/>
        </w:rPr>
        <w:t>nosaka,</w:t>
      </w:r>
      <w:r w:rsidRPr="00843FF5">
        <w:t xml:space="preserve"> </w:t>
      </w:r>
      <w:r w:rsidRPr="00843FF5">
        <w:rPr>
          <w:iCs/>
        </w:rPr>
        <w:t xml:space="preserve">ka nekustamā īpašuma nomas līgumu slēdz uz laiku, kas nav ilgāks par 30 gadiem. </w:t>
      </w:r>
      <w:r w:rsidRPr="00843FF5">
        <w:t>Publiskas personas finanšu līdzekļu un mantas izšķērdēšanas novēršanas likuma</w:t>
      </w:r>
      <w:r w:rsidRPr="00843FF5">
        <w:rPr>
          <w:iCs/>
        </w:rPr>
        <w:t xml:space="preserve"> </w:t>
      </w:r>
      <w:r w:rsidRPr="00843FF5">
        <w:t>6.</w:t>
      </w:r>
      <w:r w:rsidRPr="00843FF5">
        <w:rPr>
          <w:vertAlign w:val="superscript"/>
        </w:rPr>
        <w:t>1</w:t>
      </w:r>
      <w:r w:rsidRPr="00843FF5">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F2D91BC" w14:textId="77777777" w:rsidR="00843FF5" w:rsidRPr="00843FF5" w:rsidRDefault="00843FF5" w:rsidP="00843FF5">
      <w:pPr>
        <w:ind w:firstLine="720"/>
        <w:jc w:val="both"/>
        <w:rPr>
          <w:bCs/>
        </w:rPr>
      </w:pPr>
      <w:r w:rsidRPr="00843FF5">
        <w:rPr>
          <w:bCs/>
        </w:rPr>
        <w:t xml:space="preserve">Ministru kabineta </w:t>
      </w:r>
      <w:r w:rsidRPr="00843FF5">
        <w:t xml:space="preserve">2018. gada 20. februāra </w:t>
      </w:r>
      <w:r w:rsidRPr="00843FF5">
        <w:rPr>
          <w:bCs/>
        </w:rPr>
        <w:t xml:space="preserve">noteikumu Nr. 97 “Publiskas personas mantas iznomāšanas noteikumi” </w:t>
      </w:r>
      <w:r w:rsidRPr="00843FF5">
        <w:rPr>
          <w:bCs/>
          <w:iCs/>
        </w:rPr>
        <w:t>Noslēguma jautājumu 119. 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843FF5">
        <w:rPr>
          <w:bCs/>
        </w:rPr>
        <w:t xml:space="preserve"> Ministru kabineta 2018. gada 20. februāra noteikumu Nr. 97 “Publiskas personas mantas iznomāšanas noteikumi” 21. punkts </w:t>
      </w:r>
      <w:r w:rsidRPr="00843FF5">
        <w:rPr>
          <w:bCs/>
          <w:iCs/>
        </w:rPr>
        <w:t>nosaka, ka pagarinot nomas līguma termiņu, nomas maksu pārskata, piemērojot šajos noteikumos minēto nomas maksas noteikšanas kārtību, un maina, ja pārskatītā nomas maksa ir augstāka par līgumā noteikto nomas maksu.</w:t>
      </w:r>
      <w:r w:rsidRPr="00843FF5">
        <w:rPr>
          <w:bCs/>
        </w:rPr>
        <w:t xml:space="preserve"> </w:t>
      </w:r>
    </w:p>
    <w:p w14:paraId="223CC4BF" w14:textId="77777777" w:rsidR="00843FF5" w:rsidRPr="00843FF5" w:rsidRDefault="00843FF5" w:rsidP="00843FF5">
      <w:pPr>
        <w:ind w:firstLine="720"/>
        <w:jc w:val="both"/>
        <w:rPr>
          <w:bCs/>
        </w:rPr>
      </w:pPr>
      <w:r w:rsidRPr="00843FF5">
        <w:rPr>
          <w:bCs/>
          <w:iCs/>
        </w:rPr>
        <w:lastRenderedPageBreak/>
        <w:t xml:space="preserve">Limbažu novada pašvaldības Finanšu un ekonomikas nodaļas ekonomiste veikusi nosacītās nomas maksas aprēķinu nekustamajam īpašumam </w:t>
      </w:r>
      <w:r w:rsidRPr="00843FF5">
        <w:t xml:space="preserve">ēkas Rīgas ielā 16, Limbažos, Limbažu novadā, ceturtā stāva telpām Nr. 97, 13,4 </w:t>
      </w:r>
      <w:r w:rsidRPr="00843FF5">
        <w:rPr>
          <w:bCs/>
        </w:rPr>
        <w:t>m</w:t>
      </w:r>
      <w:r w:rsidRPr="00843FF5">
        <w:rPr>
          <w:bCs/>
          <w:vertAlign w:val="superscript"/>
        </w:rPr>
        <w:t>2</w:t>
      </w:r>
      <w:r w:rsidRPr="00843FF5">
        <w:rPr>
          <w:bCs/>
        </w:rPr>
        <w:t xml:space="preserve"> platībā un Nr. 98 14,1 m</w:t>
      </w:r>
      <w:r w:rsidRPr="00843FF5">
        <w:rPr>
          <w:bCs/>
          <w:vertAlign w:val="superscript"/>
        </w:rPr>
        <w:t>2</w:t>
      </w:r>
      <w:r w:rsidRPr="00843FF5">
        <w:rPr>
          <w:bCs/>
        </w:rPr>
        <w:t xml:space="preserve"> platībā un koplietošanas telpai 5 m</w:t>
      </w:r>
      <w:r w:rsidRPr="00843FF5">
        <w:rPr>
          <w:bCs/>
          <w:vertAlign w:val="superscript"/>
        </w:rPr>
        <w:t>2</w:t>
      </w:r>
      <w:r w:rsidRPr="00843FF5">
        <w:rPr>
          <w:bCs/>
        </w:rPr>
        <w:t xml:space="preserve"> platībā, 32,50 m</w:t>
      </w:r>
      <w:r w:rsidRPr="00843FF5">
        <w:rPr>
          <w:bCs/>
          <w:vertAlign w:val="superscript"/>
        </w:rPr>
        <w:t>2</w:t>
      </w:r>
      <w:r w:rsidRPr="00843FF5">
        <w:rPr>
          <w:bCs/>
        </w:rPr>
        <w:t xml:space="preserve"> kopplatībā, un tā noteikta 8,77 EUR/ m</w:t>
      </w:r>
      <w:r w:rsidRPr="00843FF5">
        <w:rPr>
          <w:bCs/>
          <w:vertAlign w:val="superscript"/>
        </w:rPr>
        <w:t>2</w:t>
      </w:r>
      <w:r w:rsidRPr="00843FF5">
        <w:rPr>
          <w:bCs/>
        </w:rPr>
        <w:t xml:space="preserve"> bez PVN</w:t>
      </w:r>
      <w:r w:rsidRPr="00843FF5">
        <w:rPr>
          <w:bCs/>
          <w:vertAlign w:val="superscript"/>
        </w:rPr>
        <w:t xml:space="preserve"> </w:t>
      </w:r>
      <w:r w:rsidRPr="00843FF5">
        <w:rPr>
          <w:bCs/>
        </w:rPr>
        <w:t xml:space="preserve"> jeb 285,03 EUR (divi simti astoņdesmit pieci eiro un 03 centi), (bez PVN) mēnesī.</w:t>
      </w:r>
    </w:p>
    <w:p w14:paraId="10549900" w14:textId="77777777" w:rsidR="00843FF5" w:rsidRPr="00843FF5" w:rsidRDefault="00843FF5" w:rsidP="00843FF5">
      <w:pPr>
        <w:ind w:firstLine="720"/>
        <w:jc w:val="both"/>
        <w:rPr>
          <w:iCs/>
        </w:rPr>
      </w:pPr>
      <w:r w:rsidRPr="00843FF5">
        <w:rPr>
          <w:iCs/>
        </w:rPr>
        <w:t>2023. gada 5. decembrī saņemta Valsts zemes dienesta piekrišana turpināt līgumattiecības par minēto nedzīvojamo telpu nomu ar Limbažu novada pašvaldības ekonomista noteikto nomas maksu.</w:t>
      </w:r>
    </w:p>
    <w:p w14:paraId="187E3EAA" w14:textId="77777777" w:rsidR="00843FF5" w:rsidRPr="00843FF5" w:rsidRDefault="00843FF5" w:rsidP="00843FF5">
      <w:pPr>
        <w:ind w:firstLine="720"/>
        <w:jc w:val="both"/>
        <w:rPr>
          <w:bCs/>
        </w:rPr>
      </w:pPr>
      <w:r w:rsidRPr="00843FF5">
        <w:rPr>
          <w:bCs/>
        </w:rPr>
        <w:t>Limbažu novada pašvaldība ir veikusi noslēgtā Nekustamā īpašuma nomas līguma izvērtējumu un konstatējusi, ka personai nav nomas maksas parādu, tā iznomāto telpu izmanto līgumā noteiktajam mērķim – biroja vajadzībām.</w:t>
      </w:r>
    </w:p>
    <w:p w14:paraId="1C9588CC" w14:textId="77777777" w:rsidR="00843FF5" w:rsidRPr="00FD2552" w:rsidRDefault="00843FF5" w:rsidP="00843FF5">
      <w:pPr>
        <w:ind w:firstLine="720"/>
        <w:jc w:val="both"/>
        <w:rPr>
          <w:b/>
          <w:bCs/>
        </w:rPr>
      </w:pPr>
      <w:r w:rsidRPr="00843FF5">
        <w:t xml:space="preserve">Pamatojoties uz Pašvaldību likuma 10. panta pirmās daļas 16. punktu, Publiskas personas finanšu līdzekļu un mantas izšķērdēšanas novēršanas likuma 6. </w:t>
      </w:r>
      <w:r w:rsidRPr="00843FF5">
        <w:rPr>
          <w:vertAlign w:val="superscript"/>
        </w:rPr>
        <w:t>1</w:t>
      </w:r>
      <w:r w:rsidRPr="00843FF5">
        <w:rPr>
          <w:shd w:val="clear" w:color="auto" w:fill="FFFFFF"/>
        </w:rPr>
        <w:t xml:space="preserve"> pantu,</w:t>
      </w:r>
      <w:r w:rsidRPr="00843FF5">
        <w:rPr>
          <w:iCs/>
          <w:shd w:val="clear" w:color="auto" w:fill="FFFFFF"/>
        </w:rPr>
        <w:t xml:space="preserve"> </w:t>
      </w:r>
      <w:r w:rsidRPr="00843FF5">
        <w:t>Ministru kabineta 2018. gada 20. februāra noteikumu Nr. 97 “Publiskas personas mantas iznomāšanas noteikumi”</w:t>
      </w:r>
      <w:r w:rsidRPr="00843FF5">
        <w:rPr>
          <w:bCs/>
          <w:iCs/>
        </w:rPr>
        <w:t xml:space="preserve"> 18. punktu, 21. punktu, Noslēguma jautājumu 119.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37B56FC" w14:textId="1D59E43C" w:rsidR="00843FF5" w:rsidRPr="00843FF5" w:rsidRDefault="00843FF5" w:rsidP="00843FF5">
      <w:pPr>
        <w:ind w:firstLine="720"/>
        <w:jc w:val="both"/>
      </w:pPr>
    </w:p>
    <w:p w14:paraId="3DC4EB6C" w14:textId="77777777" w:rsidR="00843FF5" w:rsidRPr="00843FF5" w:rsidRDefault="00843FF5" w:rsidP="00615E42">
      <w:pPr>
        <w:numPr>
          <w:ilvl w:val="0"/>
          <w:numId w:val="12"/>
        </w:numPr>
        <w:ind w:left="357" w:hanging="357"/>
        <w:jc w:val="both"/>
      </w:pPr>
      <w:r w:rsidRPr="00843FF5">
        <w:t xml:space="preserve">Pagarināt 2010. gada 4. janvārī noslēgto nedzīvojamo telpu nomas līgumu </w:t>
      </w:r>
      <w:r w:rsidRPr="00843FF5">
        <w:rPr>
          <w:iCs/>
        </w:rPr>
        <w:t xml:space="preserve">Nr. 4-18.7/2010/2 </w:t>
      </w:r>
      <w:r w:rsidRPr="00843FF5">
        <w:t>ar Valsts zemes dienestu, reģistrācijas Nr.90000030432, nosakot:</w:t>
      </w:r>
    </w:p>
    <w:p w14:paraId="46885AF6" w14:textId="77777777" w:rsidR="00843FF5" w:rsidRPr="00843FF5" w:rsidRDefault="00843FF5" w:rsidP="00615E42">
      <w:pPr>
        <w:numPr>
          <w:ilvl w:val="1"/>
          <w:numId w:val="12"/>
        </w:numPr>
        <w:ind w:left="964" w:hanging="567"/>
        <w:jc w:val="both"/>
      </w:pPr>
      <w:r w:rsidRPr="00843FF5">
        <w:t xml:space="preserve">ēkas Rīgas ielā 16, Limbažos, Limbažu novadā, ceturtā stāva telpām Nr. 97, 13,4 </w:t>
      </w:r>
      <w:r w:rsidRPr="00843FF5">
        <w:rPr>
          <w:bCs/>
        </w:rPr>
        <w:t>m</w:t>
      </w:r>
      <w:r w:rsidRPr="00843FF5">
        <w:rPr>
          <w:bCs/>
          <w:vertAlign w:val="superscript"/>
        </w:rPr>
        <w:t>2</w:t>
      </w:r>
      <w:r w:rsidRPr="00843FF5">
        <w:rPr>
          <w:bCs/>
        </w:rPr>
        <w:t xml:space="preserve"> platībā un Nr. 98 14,1 m</w:t>
      </w:r>
      <w:r w:rsidRPr="00843FF5">
        <w:rPr>
          <w:bCs/>
          <w:vertAlign w:val="superscript"/>
        </w:rPr>
        <w:t>2</w:t>
      </w:r>
      <w:r w:rsidRPr="00843FF5">
        <w:rPr>
          <w:bCs/>
        </w:rPr>
        <w:t xml:space="preserve"> platībā un koplietošanas telpai 5 m</w:t>
      </w:r>
      <w:r w:rsidRPr="00843FF5">
        <w:rPr>
          <w:bCs/>
          <w:vertAlign w:val="superscript"/>
        </w:rPr>
        <w:t>2</w:t>
      </w:r>
      <w:r w:rsidRPr="00843FF5">
        <w:rPr>
          <w:bCs/>
        </w:rPr>
        <w:t xml:space="preserve"> platībā, 32,50 m</w:t>
      </w:r>
      <w:r w:rsidRPr="00843FF5">
        <w:rPr>
          <w:bCs/>
          <w:vertAlign w:val="superscript"/>
        </w:rPr>
        <w:t>2</w:t>
      </w:r>
      <w:r w:rsidRPr="00843FF5">
        <w:rPr>
          <w:bCs/>
        </w:rPr>
        <w:t xml:space="preserve"> kopplatībā noteikt nomas maksu 8,77 EUR/ m</w:t>
      </w:r>
      <w:r w:rsidRPr="00843FF5">
        <w:rPr>
          <w:bCs/>
          <w:vertAlign w:val="superscript"/>
        </w:rPr>
        <w:t>2</w:t>
      </w:r>
      <w:r w:rsidRPr="00843FF5">
        <w:rPr>
          <w:bCs/>
        </w:rPr>
        <w:t xml:space="preserve"> bez PVN</w:t>
      </w:r>
      <w:r w:rsidRPr="00843FF5">
        <w:rPr>
          <w:bCs/>
          <w:vertAlign w:val="superscript"/>
        </w:rPr>
        <w:t xml:space="preserve"> </w:t>
      </w:r>
      <w:r w:rsidRPr="00843FF5">
        <w:rPr>
          <w:bCs/>
        </w:rPr>
        <w:t xml:space="preserve"> jeb 285,03 EUR (divi simti astoņdesmit pieci eiro un 03 centi), (bez PVN) mēnesī;</w:t>
      </w:r>
    </w:p>
    <w:p w14:paraId="78166934" w14:textId="77777777" w:rsidR="00843FF5" w:rsidRPr="00843FF5" w:rsidRDefault="00843FF5" w:rsidP="00615E42">
      <w:pPr>
        <w:numPr>
          <w:ilvl w:val="1"/>
          <w:numId w:val="12"/>
        </w:numPr>
        <w:ind w:left="964" w:hanging="567"/>
        <w:jc w:val="both"/>
      </w:pPr>
      <w:r w:rsidRPr="00843FF5">
        <w:t>papildus nomas maksai nomnieks maksā likumā noteikto nekustamā īpašuma nodokli un pievienotās vērtības nodokli;</w:t>
      </w:r>
    </w:p>
    <w:p w14:paraId="0ECEE7EE" w14:textId="77777777" w:rsidR="00843FF5" w:rsidRPr="00843FF5" w:rsidRDefault="00843FF5" w:rsidP="00615E42">
      <w:pPr>
        <w:numPr>
          <w:ilvl w:val="1"/>
          <w:numId w:val="12"/>
        </w:numPr>
        <w:ind w:left="964" w:hanging="567"/>
        <w:jc w:val="both"/>
      </w:pPr>
      <w:r w:rsidRPr="00843FF5">
        <w:t>pagarināt 1. punktā minēto Nekustamā īpašuma nomas līgumu uz 6 (sešiem) mēnešiem.</w:t>
      </w:r>
    </w:p>
    <w:p w14:paraId="32A448A3" w14:textId="77777777" w:rsidR="00843FF5" w:rsidRPr="00843FF5" w:rsidRDefault="00843FF5" w:rsidP="00615E42">
      <w:pPr>
        <w:numPr>
          <w:ilvl w:val="0"/>
          <w:numId w:val="12"/>
        </w:numPr>
        <w:ind w:left="357" w:hanging="357"/>
        <w:jc w:val="both"/>
      </w:pPr>
      <w:r w:rsidRPr="00843FF5">
        <w:t>Veikt attiecīgus grozījumus 2010. gada 4. janvārī noslēgtajā nedzīvojamo telpu nomas līgumā Nr.4-18.7/2010/2.</w:t>
      </w:r>
    </w:p>
    <w:p w14:paraId="63837160" w14:textId="77777777" w:rsidR="00843FF5" w:rsidRPr="00843FF5" w:rsidRDefault="00843FF5" w:rsidP="00615E42">
      <w:pPr>
        <w:numPr>
          <w:ilvl w:val="0"/>
          <w:numId w:val="12"/>
        </w:numPr>
        <w:ind w:left="357" w:hanging="357"/>
        <w:jc w:val="both"/>
      </w:pPr>
      <w:r w:rsidRPr="00843FF5">
        <w:t>Atbildīgo par lēmuma izpildi noteikt Limbažu novada pašvaldības Administrācijas Juridisko nodaļu.</w:t>
      </w:r>
    </w:p>
    <w:p w14:paraId="44A159C0" w14:textId="77777777" w:rsidR="00843FF5" w:rsidRPr="00843FF5" w:rsidRDefault="00843FF5" w:rsidP="00615E42">
      <w:pPr>
        <w:numPr>
          <w:ilvl w:val="0"/>
          <w:numId w:val="12"/>
        </w:numPr>
        <w:ind w:left="357" w:hanging="357"/>
        <w:jc w:val="both"/>
      </w:pPr>
      <w:r w:rsidRPr="00843FF5">
        <w:t>Kontroli par lēmuma izpildi uzdot Limbažu novada pašvaldības izpilddirektoram.</w:t>
      </w:r>
    </w:p>
    <w:p w14:paraId="73844520" w14:textId="77777777" w:rsidR="00667DA2" w:rsidRDefault="00667DA2" w:rsidP="005B71DF">
      <w:pPr>
        <w:jc w:val="both"/>
        <w:rPr>
          <w:b/>
          <w:bCs/>
        </w:rPr>
      </w:pPr>
    </w:p>
    <w:p w14:paraId="4F843091" w14:textId="77777777" w:rsidR="00CF772C" w:rsidRPr="000502C9" w:rsidRDefault="00CF772C" w:rsidP="005B71DF">
      <w:pPr>
        <w:jc w:val="both"/>
        <w:rPr>
          <w:b/>
          <w:bCs/>
        </w:rPr>
      </w:pPr>
    </w:p>
    <w:p w14:paraId="035DE7EF" w14:textId="0269C71D" w:rsidR="00F322EC" w:rsidRPr="000502C9" w:rsidRDefault="00F322EC" w:rsidP="00F322EC">
      <w:pPr>
        <w:jc w:val="both"/>
        <w:rPr>
          <w:b/>
          <w:bCs/>
        </w:rPr>
      </w:pPr>
      <w:bookmarkStart w:id="22" w:name="_Hlk112582575"/>
      <w:bookmarkStart w:id="23" w:name="_Hlk122702047"/>
      <w:r w:rsidRPr="000502C9">
        <w:rPr>
          <w:b/>
          <w:bCs/>
        </w:rPr>
        <w:t xml:space="preserve">Lēmums Nr. </w:t>
      </w:r>
      <w:r w:rsidR="00A16C1F">
        <w:rPr>
          <w:b/>
          <w:bCs/>
        </w:rPr>
        <w:t>1061</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1A0B1A79" w14:textId="77777777" w:rsidR="001B3D30" w:rsidRPr="001B3D30" w:rsidRDefault="001B3D30" w:rsidP="001B3D30">
      <w:pPr>
        <w:pBdr>
          <w:bottom w:val="single" w:sz="6" w:space="1" w:color="auto"/>
        </w:pBdr>
        <w:jc w:val="both"/>
        <w:rPr>
          <w:b/>
          <w:bCs/>
        </w:rPr>
      </w:pPr>
      <w:bookmarkStart w:id="24" w:name="_Hlk96887213"/>
      <w:bookmarkEnd w:id="21"/>
      <w:bookmarkEnd w:id="22"/>
      <w:bookmarkEnd w:id="23"/>
      <w:r w:rsidRPr="001B3D30">
        <w:rPr>
          <w:b/>
          <w:bCs/>
          <w:noProof/>
        </w:rPr>
        <w:t>Par nedzīvojamās telpas Rīgas ielā 16, Limbažos, Limbažu novadā, nomas līguma termiņa pagarināšanu ar Valsts sociālās apdrošināšanas aģentūru</w:t>
      </w:r>
    </w:p>
    <w:p w14:paraId="2DDCE3F4" w14:textId="77777777" w:rsidR="001B3D30" w:rsidRPr="00E16E53" w:rsidRDefault="001B3D30" w:rsidP="001B3D30">
      <w:pPr>
        <w:jc w:val="center"/>
      </w:pPr>
      <w:r w:rsidRPr="00E16E53">
        <w:t xml:space="preserve">Ziņo </w:t>
      </w:r>
      <w:r>
        <w:rPr>
          <w:noProof/>
        </w:rPr>
        <w:t>Dagnis Straubergs</w:t>
      </w:r>
    </w:p>
    <w:p w14:paraId="174D972B" w14:textId="77777777" w:rsidR="001B3D30" w:rsidRPr="001B3D30" w:rsidRDefault="001B3D30" w:rsidP="001B3D30">
      <w:pPr>
        <w:jc w:val="both"/>
      </w:pPr>
    </w:p>
    <w:p w14:paraId="16ACFC5A" w14:textId="77777777" w:rsidR="001B3D30" w:rsidRPr="001B3D30" w:rsidRDefault="001B3D30" w:rsidP="001B3D30">
      <w:pPr>
        <w:ind w:firstLine="720"/>
        <w:jc w:val="both"/>
        <w:rPr>
          <w:iCs/>
        </w:rPr>
      </w:pPr>
      <w:r w:rsidRPr="001B3D30">
        <w:rPr>
          <w:iCs/>
        </w:rPr>
        <w:t xml:space="preserve">2020. gada 8. decembrī starp Limbažu novada pašvaldību un Valsts sociālās apdrošināšanas aģentūru noslēgtā nedzīvojamo telpu nomas līguma Nr. 4.15.10/20/32 (Nomnieka Nr. VSAA 2020/139) noteiktais līguma darbības termiņš ir līdz 2023. gada 31. decembrim. </w:t>
      </w:r>
      <w:r w:rsidRPr="001B3D30">
        <w:t xml:space="preserve">Publiskas personas finanšu līdzekļu un mantas izšķērdēšanas novēršanas likuma 6. </w:t>
      </w:r>
      <w:r w:rsidRPr="001B3D30">
        <w:rPr>
          <w:vertAlign w:val="superscript"/>
        </w:rPr>
        <w:t>1</w:t>
      </w:r>
      <w:r w:rsidRPr="001B3D30">
        <w:t xml:space="preserve"> panta pirmā daļa </w:t>
      </w:r>
      <w:r w:rsidRPr="001B3D30">
        <w:rPr>
          <w:iCs/>
        </w:rPr>
        <w:t>nosaka,</w:t>
      </w:r>
      <w:r w:rsidRPr="001B3D30">
        <w:t xml:space="preserve"> </w:t>
      </w:r>
      <w:r w:rsidRPr="001B3D30">
        <w:rPr>
          <w:iCs/>
        </w:rPr>
        <w:t xml:space="preserve">ka nekustamā īpašuma nomas līgumu slēdz uz laiku, kas nav ilgāks par 30 gadiem. </w:t>
      </w:r>
      <w:r w:rsidRPr="001B3D30">
        <w:t>Publiskas personas finanšu līdzekļu un mantas izšķērdēšanas novēršanas likuma</w:t>
      </w:r>
      <w:r w:rsidRPr="001B3D30">
        <w:rPr>
          <w:iCs/>
        </w:rPr>
        <w:t xml:space="preserve"> </w:t>
      </w:r>
      <w:r w:rsidRPr="001B3D30">
        <w:t>6.</w:t>
      </w:r>
      <w:r w:rsidRPr="001B3D30">
        <w:rPr>
          <w:vertAlign w:val="superscript"/>
        </w:rPr>
        <w:t>1</w:t>
      </w:r>
      <w:r w:rsidRPr="001B3D30">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0559D739" w14:textId="77777777" w:rsidR="001B3D30" w:rsidRPr="001B3D30" w:rsidRDefault="001B3D30" w:rsidP="001B3D30">
      <w:pPr>
        <w:ind w:firstLine="720"/>
        <w:jc w:val="both"/>
        <w:rPr>
          <w:bCs/>
        </w:rPr>
      </w:pPr>
      <w:r w:rsidRPr="001B3D30">
        <w:rPr>
          <w:bCs/>
        </w:rPr>
        <w:lastRenderedPageBreak/>
        <w:t xml:space="preserve">Ministru kabineta 2018. gada 20. februāra noteikumu Nr. 97 “Publiskas personas mantas iznomāšanas noteikumi” 21. punkts </w:t>
      </w:r>
      <w:r w:rsidRPr="001B3D30">
        <w:rPr>
          <w:bCs/>
          <w:iCs/>
        </w:rPr>
        <w:t>nosaka, ka, pagarinot nomas līguma termiņu, nomas maksu pārskata, piemērojot šajos noteikumos minēto nomas maksas noteikšanas kārtību, un maina, ja pārskatītā nomas maksa ir augstāka par līgumā noteikto nomas maksu.</w:t>
      </w:r>
      <w:r w:rsidRPr="001B3D30">
        <w:rPr>
          <w:bCs/>
        </w:rPr>
        <w:t xml:space="preserve"> </w:t>
      </w:r>
    </w:p>
    <w:p w14:paraId="62A266F8" w14:textId="7F42B52A" w:rsidR="001B3D30" w:rsidRPr="001B3D30" w:rsidRDefault="001B3D30" w:rsidP="001B3D30">
      <w:pPr>
        <w:ind w:firstLine="720"/>
        <w:jc w:val="both"/>
        <w:rPr>
          <w:bCs/>
        </w:rPr>
      </w:pPr>
      <w:r w:rsidRPr="001B3D30">
        <w:rPr>
          <w:bCs/>
          <w:iCs/>
        </w:rPr>
        <w:t xml:space="preserve">Limbažu novada pašvaldības Finanšu un ekonomikas nodaļas ekonomiste veikusi nosacītās nomas maksas aprēķinu nekustamajam īpašumam </w:t>
      </w:r>
      <w:r w:rsidRPr="001B3D30">
        <w:t>ēkas Rīgas ielā 16, Limbažos, Limbažu novadā, pirmā stāva telpām 241,64</w:t>
      </w:r>
      <w:r w:rsidRPr="001B3D30">
        <w:rPr>
          <w:bCs/>
        </w:rPr>
        <w:t xml:space="preserve"> m</w:t>
      </w:r>
      <w:r w:rsidRPr="001B3D30">
        <w:rPr>
          <w:bCs/>
          <w:vertAlign w:val="superscript"/>
        </w:rPr>
        <w:t>2</w:t>
      </w:r>
      <w:r w:rsidRPr="001B3D30">
        <w:rPr>
          <w:bCs/>
        </w:rPr>
        <w:t xml:space="preserve"> kopplatībā un tā noteikta </w:t>
      </w:r>
      <w:r w:rsidR="003F3204" w:rsidRPr="001B3D30">
        <w:rPr>
          <w:bCs/>
        </w:rPr>
        <w:t>9,04 EUR/ m</w:t>
      </w:r>
      <w:r w:rsidR="003F3204" w:rsidRPr="001B3D30">
        <w:rPr>
          <w:bCs/>
          <w:vertAlign w:val="superscript"/>
        </w:rPr>
        <w:t>2</w:t>
      </w:r>
      <w:r w:rsidR="003F3204" w:rsidRPr="001B3D30">
        <w:rPr>
          <w:bCs/>
        </w:rPr>
        <w:t xml:space="preserve"> bez PVN</w:t>
      </w:r>
      <w:r w:rsidR="003F3204" w:rsidRPr="001B3D30">
        <w:rPr>
          <w:bCs/>
          <w:vertAlign w:val="superscript"/>
        </w:rPr>
        <w:t xml:space="preserve"> </w:t>
      </w:r>
      <w:r w:rsidR="003F3204" w:rsidRPr="001B3D30">
        <w:rPr>
          <w:bCs/>
        </w:rPr>
        <w:t xml:space="preserve"> jeb 2184,43</w:t>
      </w:r>
      <w:r w:rsidR="003F3204">
        <w:rPr>
          <w:bCs/>
        </w:rPr>
        <w:t xml:space="preserve"> </w:t>
      </w:r>
      <w:r w:rsidR="003F3204" w:rsidRPr="001B3D30">
        <w:rPr>
          <w:bCs/>
        </w:rPr>
        <w:t>EUR (divi tūkstoši simts astoņdesmit četri eiro un 43 centi), (bez PVN) mēnesī</w:t>
      </w:r>
      <w:r w:rsidRPr="001B3D30">
        <w:rPr>
          <w:bCs/>
        </w:rPr>
        <w:t>.</w:t>
      </w:r>
    </w:p>
    <w:p w14:paraId="0B5519F4" w14:textId="77777777" w:rsidR="001B3D30" w:rsidRPr="001B3D30" w:rsidRDefault="001B3D30" w:rsidP="001B3D30">
      <w:pPr>
        <w:ind w:firstLine="720"/>
        <w:jc w:val="both"/>
        <w:rPr>
          <w:iCs/>
        </w:rPr>
      </w:pPr>
      <w:r w:rsidRPr="001B3D30">
        <w:rPr>
          <w:iCs/>
        </w:rPr>
        <w:t>2023. gada 6. decembrī saņemta Valsts sociālās apdrošināšanas aģentūras pārstāves piekrišana turpināt līgumattiecības par minēto nedzīvojamo telpu nomu uz 5 (pieciem) gadiem ar Limbažu novada pašvaldības ekonomista noteikto nomas maksu.</w:t>
      </w:r>
    </w:p>
    <w:p w14:paraId="5AD161A8" w14:textId="77777777" w:rsidR="001B3D30" w:rsidRPr="001B3D30" w:rsidRDefault="001B3D30" w:rsidP="001B3D30">
      <w:pPr>
        <w:ind w:firstLine="720"/>
        <w:jc w:val="both"/>
        <w:rPr>
          <w:bCs/>
        </w:rPr>
      </w:pPr>
      <w:r w:rsidRPr="001B3D30">
        <w:rPr>
          <w:bCs/>
        </w:rPr>
        <w:t>Limbažu novada pašvaldība ir veikusi noslēgtā Nekustamā īpašuma nomas līguma izvērtējumu un konstatējusi, ka juridiskai personai nav nomas maksas parādu, tā iznomāto telpu izmanto līgumā noteiktajam mērķim – biroja vajadzībām.</w:t>
      </w:r>
    </w:p>
    <w:p w14:paraId="612035D3" w14:textId="77777777" w:rsidR="001B3D30" w:rsidRPr="00FD2552" w:rsidRDefault="001B3D30" w:rsidP="001B3D30">
      <w:pPr>
        <w:ind w:firstLine="720"/>
        <w:jc w:val="both"/>
        <w:rPr>
          <w:b/>
          <w:bCs/>
        </w:rPr>
      </w:pPr>
      <w:r w:rsidRPr="001B3D30">
        <w:t xml:space="preserve">Pamatojoties uz Pašvaldību likuma 10. panta pirmās daļas 16. punktu, Publiskas personas finanšu līdzekļu un mantas izšķērdēšanas novēršanas likuma 6. </w:t>
      </w:r>
      <w:r w:rsidRPr="001B3D30">
        <w:rPr>
          <w:vertAlign w:val="superscript"/>
        </w:rPr>
        <w:t>1</w:t>
      </w:r>
      <w:r w:rsidRPr="001B3D30">
        <w:rPr>
          <w:shd w:val="clear" w:color="auto" w:fill="FFFFFF"/>
        </w:rPr>
        <w:t xml:space="preserve"> pantu,</w:t>
      </w:r>
      <w:r w:rsidRPr="001B3D30">
        <w:rPr>
          <w:iCs/>
          <w:shd w:val="clear" w:color="auto" w:fill="FFFFFF"/>
        </w:rPr>
        <w:t xml:space="preserve"> </w:t>
      </w:r>
      <w:r w:rsidRPr="001B3D30">
        <w:t>Ministru kabineta 2018. gada 20. februāra noteikumu Nr. 97 “Publiskas personas mantas iznomāšanas noteikumi”</w:t>
      </w:r>
      <w:r w:rsidRPr="001B3D30">
        <w:rPr>
          <w:bCs/>
          <w:iCs/>
        </w:rPr>
        <w:t xml:space="preserve"> 18. punktu, 21.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1BBD2F6" w14:textId="40E30AC0" w:rsidR="001B3D30" w:rsidRPr="001B3D30" w:rsidRDefault="001B3D30" w:rsidP="001B3D30">
      <w:pPr>
        <w:ind w:firstLine="720"/>
        <w:jc w:val="both"/>
      </w:pPr>
    </w:p>
    <w:p w14:paraId="7D99204C" w14:textId="77777777" w:rsidR="001B3D30" w:rsidRPr="001B3D30" w:rsidRDefault="001B3D30" w:rsidP="00615E42">
      <w:pPr>
        <w:numPr>
          <w:ilvl w:val="0"/>
          <w:numId w:val="13"/>
        </w:numPr>
        <w:ind w:left="357" w:hanging="357"/>
        <w:jc w:val="both"/>
      </w:pPr>
      <w:r w:rsidRPr="001B3D30">
        <w:t xml:space="preserve">Pagarināt 2020. gada 8. decembrī noslēgto nedzīvojamo telpu nomas līgumu </w:t>
      </w:r>
      <w:r w:rsidRPr="001B3D30">
        <w:rPr>
          <w:iCs/>
        </w:rPr>
        <w:t xml:space="preserve">Nr. 4.15.10/20/32 (Nomnieka Nr. VSAA2020/139) </w:t>
      </w:r>
      <w:r w:rsidRPr="001B3D30">
        <w:t>ar Valsts sociālās apdrošināšanas aģentūru, reģistrācijas Nr.90001669496, nosakot:</w:t>
      </w:r>
    </w:p>
    <w:p w14:paraId="76790A41" w14:textId="088C1794" w:rsidR="001B3D30" w:rsidRPr="001B3D30" w:rsidRDefault="001B3D30" w:rsidP="00615E42">
      <w:pPr>
        <w:numPr>
          <w:ilvl w:val="1"/>
          <w:numId w:val="13"/>
        </w:numPr>
        <w:ind w:left="964" w:hanging="567"/>
        <w:jc w:val="both"/>
      </w:pPr>
      <w:r w:rsidRPr="001B3D30">
        <w:t>ēkas Rīgas ielā 16, Limbažos, Limbažu novadā, pirmā stāva telpām</w:t>
      </w:r>
      <w:r w:rsidRPr="001B3D30">
        <w:rPr>
          <w:bCs/>
        </w:rPr>
        <w:t xml:space="preserve"> 241,64 m</w:t>
      </w:r>
      <w:r w:rsidRPr="001B3D30">
        <w:rPr>
          <w:bCs/>
          <w:vertAlign w:val="superscript"/>
        </w:rPr>
        <w:t>2</w:t>
      </w:r>
      <w:r w:rsidRPr="001B3D30">
        <w:rPr>
          <w:bCs/>
        </w:rPr>
        <w:t xml:space="preserve"> kopplatībā noteikt nomas maksu 9,04 EUR/ m</w:t>
      </w:r>
      <w:r w:rsidRPr="001B3D30">
        <w:rPr>
          <w:bCs/>
          <w:vertAlign w:val="superscript"/>
        </w:rPr>
        <w:t>2</w:t>
      </w:r>
      <w:r w:rsidRPr="001B3D30">
        <w:rPr>
          <w:bCs/>
        </w:rPr>
        <w:t xml:space="preserve"> bez PVN</w:t>
      </w:r>
      <w:r w:rsidRPr="001B3D30">
        <w:rPr>
          <w:bCs/>
          <w:vertAlign w:val="superscript"/>
        </w:rPr>
        <w:t xml:space="preserve"> </w:t>
      </w:r>
      <w:r w:rsidRPr="001B3D30">
        <w:rPr>
          <w:bCs/>
        </w:rPr>
        <w:t xml:space="preserve"> jeb 2184,43</w:t>
      </w:r>
      <w:r w:rsidR="00F07B1E">
        <w:rPr>
          <w:bCs/>
        </w:rPr>
        <w:t xml:space="preserve"> </w:t>
      </w:r>
      <w:r w:rsidRPr="001B3D30">
        <w:rPr>
          <w:bCs/>
        </w:rPr>
        <w:t>EUR (divi tūkstoši simts astoņdesmit četri eiro un 43 centi), (bez PVN) mēnesī;</w:t>
      </w:r>
    </w:p>
    <w:p w14:paraId="1C8B4931" w14:textId="77777777" w:rsidR="001B3D30" w:rsidRPr="001B3D30" w:rsidRDefault="001B3D30" w:rsidP="00615E42">
      <w:pPr>
        <w:numPr>
          <w:ilvl w:val="1"/>
          <w:numId w:val="13"/>
        </w:numPr>
        <w:ind w:left="964" w:hanging="567"/>
        <w:jc w:val="both"/>
      </w:pPr>
      <w:r w:rsidRPr="001B3D30">
        <w:t>pagarināt 1. punktā minēto Nekustamā īpašuma nomas līgumu uz 5 (pieciem) gadiem.</w:t>
      </w:r>
    </w:p>
    <w:p w14:paraId="26838DBB" w14:textId="77777777" w:rsidR="001B3D30" w:rsidRPr="001B3D30" w:rsidRDefault="001B3D30" w:rsidP="00615E42">
      <w:pPr>
        <w:numPr>
          <w:ilvl w:val="0"/>
          <w:numId w:val="13"/>
        </w:numPr>
        <w:ind w:left="357" w:hanging="357"/>
        <w:jc w:val="both"/>
      </w:pPr>
      <w:r w:rsidRPr="001B3D30">
        <w:t>Veikt attiecīgus grozījumus 2020. gada 8. decembrī noslēgtajā nedzīvojamo telpu nomas līgumā Nr.4.15.10/20/32 (Nomnieka Nr. VSAA 2020/139).</w:t>
      </w:r>
    </w:p>
    <w:p w14:paraId="1FE109DD" w14:textId="77777777" w:rsidR="001B3D30" w:rsidRPr="001B3D30" w:rsidRDefault="001B3D30" w:rsidP="00615E42">
      <w:pPr>
        <w:numPr>
          <w:ilvl w:val="0"/>
          <w:numId w:val="13"/>
        </w:numPr>
        <w:ind w:left="357" w:hanging="357"/>
        <w:jc w:val="both"/>
      </w:pPr>
      <w:r w:rsidRPr="001B3D30">
        <w:t>Atbildīgo par lēmuma izpildi noteikt Limbažu novada pašvaldības Administrācijas Juridisko nodaļu.</w:t>
      </w:r>
    </w:p>
    <w:p w14:paraId="17442F57" w14:textId="77777777" w:rsidR="001B3D30" w:rsidRPr="001B3D30" w:rsidRDefault="001B3D30" w:rsidP="00615E42">
      <w:pPr>
        <w:numPr>
          <w:ilvl w:val="0"/>
          <w:numId w:val="13"/>
        </w:numPr>
        <w:ind w:left="357" w:hanging="357"/>
        <w:jc w:val="both"/>
      </w:pPr>
      <w:r w:rsidRPr="001B3D30">
        <w:t>Kontroli par lēmuma izpildi uzdot Limbažu novada pašvaldības izpilddirektoram.</w:t>
      </w:r>
    </w:p>
    <w:p w14:paraId="1AE0A6DF" w14:textId="77777777" w:rsidR="002C1CA7" w:rsidRDefault="002C1CA7" w:rsidP="005B71DF">
      <w:pPr>
        <w:jc w:val="both"/>
        <w:rPr>
          <w:bCs/>
        </w:rPr>
      </w:pPr>
    </w:p>
    <w:p w14:paraId="70CE553A" w14:textId="77777777" w:rsidR="00171100" w:rsidRPr="00DA5FD0" w:rsidRDefault="00171100" w:rsidP="005B71DF">
      <w:pPr>
        <w:jc w:val="both"/>
        <w:rPr>
          <w:bCs/>
        </w:rPr>
      </w:pPr>
    </w:p>
    <w:p w14:paraId="449762C9" w14:textId="6C72319C" w:rsidR="00F322EC" w:rsidRPr="000502C9" w:rsidRDefault="00F322EC" w:rsidP="00F322EC">
      <w:pPr>
        <w:jc w:val="both"/>
        <w:rPr>
          <w:b/>
          <w:bCs/>
        </w:rPr>
      </w:pPr>
      <w:bookmarkStart w:id="25" w:name="_Hlk112582973"/>
      <w:r w:rsidRPr="000502C9">
        <w:rPr>
          <w:b/>
          <w:bCs/>
        </w:rPr>
        <w:t xml:space="preserve">Lēmums Nr. </w:t>
      </w:r>
      <w:r w:rsidR="00A16C1F">
        <w:rPr>
          <w:b/>
          <w:bCs/>
        </w:rPr>
        <w:t>1062</w:t>
      </w:r>
    </w:p>
    <w:p w14:paraId="783EBE1D" w14:textId="18A0A2C8" w:rsidR="005E08B8" w:rsidRPr="000502C9" w:rsidRDefault="005E08B8" w:rsidP="003F7FF9">
      <w:pPr>
        <w:keepNext/>
        <w:jc w:val="center"/>
        <w:outlineLvl w:val="0"/>
        <w:rPr>
          <w:b/>
          <w:bCs/>
          <w:lang w:eastAsia="en-US"/>
        </w:rPr>
      </w:pPr>
      <w:r w:rsidRPr="000502C9">
        <w:rPr>
          <w:b/>
          <w:bCs/>
          <w:lang w:eastAsia="en-US"/>
        </w:rPr>
        <w:t>10</w:t>
      </w:r>
      <w:r w:rsidR="00CD11AB" w:rsidRPr="000502C9">
        <w:rPr>
          <w:b/>
          <w:bCs/>
          <w:lang w:eastAsia="en-US"/>
        </w:rPr>
        <w:t>.</w:t>
      </w:r>
    </w:p>
    <w:bookmarkEnd w:id="24"/>
    <w:bookmarkEnd w:id="25"/>
    <w:p w14:paraId="66EC4DB5" w14:textId="77777777" w:rsidR="00B702D9" w:rsidRPr="00B702D9" w:rsidRDefault="00B702D9" w:rsidP="00B702D9">
      <w:pPr>
        <w:pBdr>
          <w:bottom w:val="single" w:sz="6" w:space="1" w:color="auto"/>
        </w:pBdr>
        <w:jc w:val="both"/>
        <w:rPr>
          <w:b/>
          <w:bCs/>
        </w:rPr>
      </w:pPr>
      <w:r w:rsidRPr="00B702D9">
        <w:rPr>
          <w:b/>
          <w:bCs/>
          <w:noProof/>
        </w:rPr>
        <w:t>Par nedzīvojamās telpas Cēsu ielā 22, Limbažos, Limbažu novadā, nomas līguma termiņa pagarināšanu ar SIA “Būvniecības konsultantu, projektēšanas birojs”</w:t>
      </w:r>
    </w:p>
    <w:p w14:paraId="769C27B3" w14:textId="77777777" w:rsidR="00B702D9" w:rsidRPr="00E16E53" w:rsidRDefault="00B702D9" w:rsidP="00B702D9">
      <w:pPr>
        <w:jc w:val="center"/>
      </w:pPr>
      <w:r w:rsidRPr="00E16E53">
        <w:t xml:space="preserve">Ziņo </w:t>
      </w:r>
      <w:r>
        <w:rPr>
          <w:noProof/>
        </w:rPr>
        <w:t>Dagnis Straubergs</w:t>
      </w:r>
    </w:p>
    <w:p w14:paraId="245BA534" w14:textId="77777777" w:rsidR="00B702D9" w:rsidRPr="00B702D9" w:rsidRDefault="00B702D9" w:rsidP="00B702D9">
      <w:pPr>
        <w:jc w:val="both"/>
      </w:pPr>
    </w:p>
    <w:p w14:paraId="6ADD8C10" w14:textId="77777777" w:rsidR="00B702D9" w:rsidRPr="00B702D9" w:rsidRDefault="00B702D9" w:rsidP="00B702D9">
      <w:pPr>
        <w:ind w:firstLine="720"/>
        <w:jc w:val="both"/>
        <w:rPr>
          <w:iCs/>
        </w:rPr>
      </w:pPr>
      <w:r w:rsidRPr="00B702D9">
        <w:rPr>
          <w:iCs/>
        </w:rPr>
        <w:t xml:space="preserve">2020. gada 22. decembrī starp Limbažu novada pašvaldību un SIA “Būvniecības konsultantu, projektēšanas birojs” noslēgtā nedzīvojamo telpu nomas līguma Nr. 4.15.10/20/34 noteiktais līguma darbības termiņš ir līdz 2023. gada 22. decembrim. </w:t>
      </w:r>
      <w:r w:rsidRPr="00B702D9">
        <w:t xml:space="preserve">Publiskas personas finanšu līdzekļu un mantas izšķērdēšanas novēršanas likuma 6. </w:t>
      </w:r>
      <w:r w:rsidRPr="00B702D9">
        <w:rPr>
          <w:vertAlign w:val="superscript"/>
        </w:rPr>
        <w:t>1</w:t>
      </w:r>
      <w:r w:rsidRPr="00B702D9">
        <w:t xml:space="preserve"> panta pirmā daļa </w:t>
      </w:r>
      <w:r w:rsidRPr="00B702D9">
        <w:rPr>
          <w:iCs/>
        </w:rPr>
        <w:t>nosaka,</w:t>
      </w:r>
      <w:r w:rsidRPr="00B702D9">
        <w:t xml:space="preserve"> </w:t>
      </w:r>
      <w:r w:rsidRPr="00B702D9">
        <w:rPr>
          <w:iCs/>
        </w:rPr>
        <w:t xml:space="preserve">ka nekustamā īpašuma nomas līgumu slēdz uz laiku, kas nav ilgāks par 30 gadiem. </w:t>
      </w:r>
      <w:r w:rsidRPr="00B702D9">
        <w:t>Publiskas personas finanšu līdzekļu un mantas izšķērdēšanas novēršanas likuma</w:t>
      </w:r>
      <w:r w:rsidRPr="00B702D9">
        <w:rPr>
          <w:iCs/>
        </w:rPr>
        <w:t xml:space="preserve"> </w:t>
      </w:r>
      <w:r w:rsidRPr="00B702D9">
        <w:t>6.</w:t>
      </w:r>
      <w:r w:rsidRPr="00B702D9">
        <w:rPr>
          <w:vertAlign w:val="superscript"/>
        </w:rPr>
        <w:t>1</w:t>
      </w:r>
      <w:r w:rsidRPr="00B702D9">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w:t>
      </w:r>
      <w:r w:rsidRPr="00B702D9">
        <w:rPr>
          <w:iCs/>
        </w:rPr>
        <w:lastRenderedPageBreak/>
        <w:t>viņam ir tiesības vienpusēji atkāpties no nomas līguma Ministru kabineta noteikumos paredzētajā kārtībā.</w:t>
      </w:r>
    </w:p>
    <w:p w14:paraId="5053294A" w14:textId="77777777" w:rsidR="00B702D9" w:rsidRPr="00B702D9" w:rsidRDefault="00B702D9" w:rsidP="00B702D9">
      <w:pPr>
        <w:ind w:firstLine="720"/>
        <w:jc w:val="both"/>
        <w:rPr>
          <w:bCs/>
        </w:rPr>
      </w:pPr>
      <w:r w:rsidRPr="00B702D9">
        <w:rPr>
          <w:bCs/>
        </w:rPr>
        <w:t xml:space="preserve">Ministru kabineta 2018. gada 20. februāra noteikumu Nr. 97 “Publiskas personas mantas iznomāšanas noteikumi” 21.punkts </w:t>
      </w:r>
      <w:r w:rsidRPr="00B702D9">
        <w:rPr>
          <w:bCs/>
          <w:iCs/>
        </w:rPr>
        <w:t>nosaka, ka pagarinot nomas līguma termiņu, nomas maksu pārskata, piemērojot šajos noteikumos minēto nomas maksas noteikšanas kārtību, un maina, ja pārskatītā nomas maksa ir augstāka par līgumā noteikto nomas maksu.</w:t>
      </w:r>
      <w:r w:rsidRPr="00B702D9">
        <w:rPr>
          <w:bCs/>
        </w:rPr>
        <w:t xml:space="preserve"> </w:t>
      </w:r>
      <w:r w:rsidRPr="00B702D9">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2163CFE1" w14:textId="77777777" w:rsidR="00B702D9" w:rsidRPr="00B702D9" w:rsidRDefault="00B702D9" w:rsidP="00B702D9">
      <w:pPr>
        <w:ind w:firstLine="720"/>
        <w:jc w:val="both"/>
        <w:rPr>
          <w:bCs/>
        </w:rPr>
      </w:pPr>
      <w:r w:rsidRPr="00B702D9">
        <w:rPr>
          <w:bCs/>
          <w:iCs/>
        </w:rPr>
        <w:t>2023.gada 23. oktobrī Limbažu novada pašvaldībā</w:t>
      </w:r>
      <w:r w:rsidRPr="00B702D9">
        <w:t xml:space="preserve"> </w:t>
      </w:r>
      <w:r w:rsidRPr="00B702D9">
        <w:rPr>
          <w:bCs/>
          <w:iCs/>
        </w:rPr>
        <w:t xml:space="preserve">saņemts </w:t>
      </w:r>
      <w:r w:rsidRPr="00B702D9">
        <w:t xml:space="preserve">(reģistrēts ar Nr.4.8.1/23/5638) sertificēta nekustamā īpašuma tirgus vērtētāja vērtējums tirgus nomas maksas noteikšanai ēkas Cēsu ielā 22, Limbažos, Limbažu novadā, otrā stāva telpai Nr. 28, 26,2 </w:t>
      </w:r>
      <w:r w:rsidRPr="00B702D9">
        <w:rPr>
          <w:bCs/>
        </w:rPr>
        <w:t>m</w:t>
      </w:r>
      <w:r w:rsidRPr="00B702D9">
        <w:rPr>
          <w:bCs/>
          <w:vertAlign w:val="superscript"/>
        </w:rPr>
        <w:t>2</w:t>
      </w:r>
      <w:r w:rsidRPr="00B702D9">
        <w:rPr>
          <w:bCs/>
        </w:rPr>
        <w:t xml:space="preserve"> platībā un tā noteikta 2,60 EUR/ m</w:t>
      </w:r>
      <w:r w:rsidRPr="00B702D9">
        <w:rPr>
          <w:bCs/>
          <w:vertAlign w:val="superscript"/>
        </w:rPr>
        <w:t>2</w:t>
      </w:r>
      <w:r w:rsidRPr="00B702D9">
        <w:rPr>
          <w:bCs/>
        </w:rPr>
        <w:t xml:space="preserve"> bez PVN</w:t>
      </w:r>
      <w:r w:rsidRPr="00B702D9">
        <w:rPr>
          <w:bCs/>
          <w:vertAlign w:val="superscript"/>
        </w:rPr>
        <w:t xml:space="preserve"> </w:t>
      </w:r>
      <w:r w:rsidRPr="00B702D9">
        <w:rPr>
          <w:bCs/>
        </w:rPr>
        <w:t xml:space="preserve"> jeb 68,12 EUR (sešdesmit astoņi eiro un 12 centi), (bez PVN) mēnesī.</w:t>
      </w:r>
    </w:p>
    <w:p w14:paraId="0D2AB5F8" w14:textId="77777777" w:rsidR="00B702D9" w:rsidRPr="00B702D9" w:rsidRDefault="00B702D9" w:rsidP="00B702D9">
      <w:pPr>
        <w:ind w:firstLine="720"/>
        <w:jc w:val="both"/>
        <w:rPr>
          <w:iCs/>
        </w:rPr>
      </w:pPr>
      <w:r w:rsidRPr="00B702D9">
        <w:rPr>
          <w:iCs/>
        </w:rPr>
        <w:t>2023. gada 29. novembrī saņemta SIA “</w:t>
      </w:r>
      <w:r w:rsidRPr="00B702D9">
        <w:rPr>
          <w:bCs/>
        </w:rPr>
        <w:t>Būvniecības konsultantu, projektēšanas birojs</w:t>
      </w:r>
      <w:r w:rsidRPr="00B702D9">
        <w:rPr>
          <w:iCs/>
        </w:rPr>
        <w:t>” valdes locekles piekrišana turpināt līgumattiecības par minēto nedzīvojamo telpu nomu ar sertificēta vērtētāja noteikto nomas maksu, uz 5 (pieciem) gadiem.</w:t>
      </w:r>
    </w:p>
    <w:p w14:paraId="3A93ACA8" w14:textId="77777777" w:rsidR="00B702D9" w:rsidRPr="00B702D9" w:rsidRDefault="00B702D9" w:rsidP="00B702D9">
      <w:pPr>
        <w:ind w:firstLine="720"/>
        <w:jc w:val="both"/>
        <w:rPr>
          <w:bCs/>
        </w:rPr>
      </w:pPr>
      <w:r w:rsidRPr="00B702D9">
        <w:rPr>
          <w:bCs/>
        </w:rPr>
        <w:t>Limbažu novada pašvaldība ir veikusi noslēgtā Nekustamā īpašuma nomas līguma izvērtējumu un konstatējusi, ka personai nav nomas maksas parādu, tā iznomāto telpu izmanto līgumā noteiktajam mērķim – biroja vajadzībām.</w:t>
      </w:r>
    </w:p>
    <w:p w14:paraId="2A08175D" w14:textId="77777777" w:rsidR="00B702D9" w:rsidRPr="00FD2552" w:rsidRDefault="00B702D9" w:rsidP="00B702D9">
      <w:pPr>
        <w:ind w:firstLine="720"/>
        <w:jc w:val="both"/>
        <w:rPr>
          <w:b/>
          <w:bCs/>
        </w:rPr>
      </w:pPr>
      <w:r w:rsidRPr="00B702D9">
        <w:t xml:space="preserve">Pamatojoties uz Pašvaldību likuma 10. panta pirmās daļas 16. punktu, Publiskas personas finanšu līdzekļu un mantas izšķērdēšanas novēršanas likuma 6. </w:t>
      </w:r>
      <w:r w:rsidRPr="00B702D9">
        <w:rPr>
          <w:vertAlign w:val="superscript"/>
        </w:rPr>
        <w:t>1</w:t>
      </w:r>
      <w:r w:rsidRPr="00B702D9">
        <w:rPr>
          <w:shd w:val="clear" w:color="auto" w:fill="FFFFFF"/>
        </w:rPr>
        <w:t xml:space="preserve"> pantu,</w:t>
      </w:r>
      <w:r w:rsidRPr="00B702D9">
        <w:rPr>
          <w:iCs/>
          <w:shd w:val="clear" w:color="auto" w:fill="FFFFFF"/>
        </w:rPr>
        <w:t xml:space="preserve"> </w:t>
      </w:r>
      <w:r w:rsidRPr="00B702D9">
        <w:t>Ministru kabineta 2018. gada 20. februāra noteikumu Nr. 97 “Publiskas personas mantas iznomāšanas noteikumi”</w:t>
      </w:r>
      <w:r w:rsidRPr="00B702D9">
        <w:rPr>
          <w:bCs/>
          <w:iCs/>
        </w:rPr>
        <w:t xml:space="preserve"> 18. punktu, 21. punktu, Noslēguma jautājumu 119.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4719AF3" w14:textId="641F90EF" w:rsidR="00B702D9" w:rsidRPr="00B702D9" w:rsidRDefault="00B702D9" w:rsidP="00B702D9">
      <w:pPr>
        <w:ind w:firstLine="720"/>
        <w:jc w:val="both"/>
      </w:pPr>
    </w:p>
    <w:p w14:paraId="45524A92" w14:textId="77777777" w:rsidR="00B702D9" w:rsidRPr="00B702D9" w:rsidRDefault="00B702D9" w:rsidP="00B702D9">
      <w:pPr>
        <w:numPr>
          <w:ilvl w:val="0"/>
          <w:numId w:val="14"/>
        </w:numPr>
        <w:ind w:left="357" w:hanging="357"/>
        <w:jc w:val="both"/>
      </w:pPr>
      <w:r w:rsidRPr="00B702D9">
        <w:t xml:space="preserve">Pagarināt 2020. gada 22. decembrī noslēgto nedzīvojamo telpu nomas līgumu </w:t>
      </w:r>
      <w:r w:rsidRPr="00B702D9">
        <w:rPr>
          <w:iCs/>
        </w:rPr>
        <w:t xml:space="preserve">Nr. 4.15.10/20/34 </w:t>
      </w:r>
      <w:r w:rsidRPr="00B702D9">
        <w:t xml:space="preserve">ar SIA </w:t>
      </w:r>
      <w:r w:rsidRPr="00B702D9">
        <w:rPr>
          <w:iCs/>
        </w:rPr>
        <w:t>“</w:t>
      </w:r>
      <w:r w:rsidRPr="00B702D9">
        <w:rPr>
          <w:bCs/>
        </w:rPr>
        <w:t>Būvniecības konsultantu, projektēšanas birojs”</w:t>
      </w:r>
      <w:r w:rsidRPr="00B702D9">
        <w:t>, reģistrācijas Nr. 40003209412, nosakot:</w:t>
      </w:r>
    </w:p>
    <w:p w14:paraId="0103AB45" w14:textId="77777777" w:rsidR="00B702D9" w:rsidRPr="00B702D9" w:rsidRDefault="00B702D9" w:rsidP="00B702D9">
      <w:pPr>
        <w:numPr>
          <w:ilvl w:val="1"/>
          <w:numId w:val="14"/>
        </w:numPr>
        <w:ind w:left="964" w:hanging="567"/>
        <w:jc w:val="both"/>
      </w:pPr>
      <w:r w:rsidRPr="00B702D9">
        <w:t xml:space="preserve">iznomāto telpu ēkas Cēsu ielā 22, Limbažos, Limbažu novadā, otrā stāva telpai Nr.28., 26,2 </w:t>
      </w:r>
      <w:r w:rsidRPr="00B702D9">
        <w:rPr>
          <w:bCs/>
        </w:rPr>
        <w:t>m</w:t>
      </w:r>
      <w:r w:rsidRPr="00B702D9">
        <w:rPr>
          <w:bCs/>
          <w:vertAlign w:val="superscript"/>
        </w:rPr>
        <w:t xml:space="preserve">2 </w:t>
      </w:r>
      <w:r w:rsidRPr="00B702D9">
        <w:t>nomas maksu mēnesī 2,60 EUR</w:t>
      </w:r>
      <w:r w:rsidRPr="00B702D9">
        <w:rPr>
          <w:bCs/>
        </w:rPr>
        <w:t>/ m</w:t>
      </w:r>
      <w:r w:rsidRPr="00B702D9">
        <w:rPr>
          <w:bCs/>
          <w:vertAlign w:val="superscript"/>
        </w:rPr>
        <w:t>2</w:t>
      </w:r>
      <w:r w:rsidRPr="00B702D9">
        <w:rPr>
          <w:bCs/>
        </w:rPr>
        <w:t xml:space="preserve"> bez PVN</w:t>
      </w:r>
      <w:r w:rsidRPr="00B702D9">
        <w:rPr>
          <w:bCs/>
          <w:vertAlign w:val="superscript"/>
        </w:rPr>
        <w:t xml:space="preserve"> </w:t>
      </w:r>
      <w:r w:rsidRPr="00B702D9">
        <w:rPr>
          <w:bCs/>
        </w:rPr>
        <w:t xml:space="preserve"> jeb 68,12 (sešdesmit astoņi eiro un 12 centi) EUR bez PVN</w:t>
      </w:r>
      <w:r w:rsidRPr="00B702D9">
        <w:t>;</w:t>
      </w:r>
    </w:p>
    <w:p w14:paraId="04CE1C95" w14:textId="77777777" w:rsidR="00B702D9" w:rsidRPr="00B702D9" w:rsidRDefault="00B702D9" w:rsidP="00B702D9">
      <w:pPr>
        <w:numPr>
          <w:ilvl w:val="1"/>
          <w:numId w:val="14"/>
        </w:numPr>
        <w:ind w:left="964" w:hanging="567"/>
        <w:jc w:val="both"/>
      </w:pPr>
      <w:r w:rsidRPr="00B702D9">
        <w:t>papildus nomas maksai nomnieks maksā likumā noteikto pievienotās vērtības nodokli;</w:t>
      </w:r>
    </w:p>
    <w:p w14:paraId="722B418A" w14:textId="77777777" w:rsidR="00B702D9" w:rsidRPr="00B702D9" w:rsidRDefault="00B702D9" w:rsidP="00B702D9">
      <w:pPr>
        <w:numPr>
          <w:ilvl w:val="1"/>
          <w:numId w:val="14"/>
        </w:numPr>
        <w:ind w:left="964" w:hanging="567"/>
        <w:jc w:val="both"/>
      </w:pPr>
      <w:r w:rsidRPr="00B702D9">
        <w:t>nomas maksā nav iekļauts nekustamā īpašuma nodoklis par telpām likumā noteiktajā apjomā, par komunālo pakalpojumu, elektroenerģijas un citu pakalpojumu saņemšanu;</w:t>
      </w:r>
    </w:p>
    <w:p w14:paraId="007E466D" w14:textId="77777777" w:rsidR="00B702D9" w:rsidRPr="00B702D9" w:rsidRDefault="00B702D9" w:rsidP="00B702D9">
      <w:pPr>
        <w:numPr>
          <w:ilvl w:val="1"/>
          <w:numId w:val="14"/>
        </w:numPr>
        <w:ind w:left="964" w:hanging="567"/>
        <w:jc w:val="both"/>
      </w:pPr>
      <w:r w:rsidRPr="00B702D9">
        <w:t>pagarināt 1. punktā minēto Nekustamā īpašuma nomas līgumu uz 5 (pieciem) gadiem;</w:t>
      </w:r>
    </w:p>
    <w:p w14:paraId="07607E6C" w14:textId="77777777" w:rsidR="00B702D9" w:rsidRPr="00B702D9" w:rsidRDefault="00B702D9" w:rsidP="00B702D9">
      <w:pPr>
        <w:numPr>
          <w:ilvl w:val="1"/>
          <w:numId w:val="14"/>
        </w:numPr>
        <w:ind w:left="964" w:hanging="567"/>
        <w:jc w:val="both"/>
      </w:pPr>
      <w:r w:rsidRPr="00B702D9">
        <w:t xml:space="preserve">līgumā iekļaut nosacījumu, ka </w:t>
      </w:r>
      <w:r w:rsidRPr="00B702D9">
        <w:rPr>
          <w:bCs/>
        </w:rPr>
        <w:t>nomnieks kompensē iznomātājam pieaicinātā sertificēta vērtētāja atlīdzības summu, kas ir EUR 121,00.</w:t>
      </w:r>
    </w:p>
    <w:p w14:paraId="1BDE98E7" w14:textId="77777777" w:rsidR="00B702D9" w:rsidRPr="00B702D9" w:rsidRDefault="00B702D9" w:rsidP="00B702D9">
      <w:pPr>
        <w:numPr>
          <w:ilvl w:val="0"/>
          <w:numId w:val="14"/>
        </w:numPr>
        <w:ind w:left="357" w:hanging="357"/>
        <w:jc w:val="both"/>
      </w:pPr>
      <w:r w:rsidRPr="00B702D9">
        <w:t>Veikt attiecīgos grozījumus 2020. gada 22. decembrī noslēgtajā nedzīvojamo telpu nomas līgumā Nr.4.15.10/20/34.</w:t>
      </w:r>
    </w:p>
    <w:p w14:paraId="459CA694" w14:textId="77777777" w:rsidR="00B702D9" w:rsidRPr="00B702D9" w:rsidRDefault="00B702D9" w:rsidP="00B702D9">
      <w:pPr>
        <w:numPr>
          <w:ilvl w:val="0"/>
          <w:numId w:val="14"/>
        </w:numPr>
        <w:ind w:left="357" w:hanging="357"/>
        <w:jc w:val="both"/>
      </w:pPr>
      <w:r w:rsidRPr="00B702D9">
        <w:t>Atbildīgo par lēmuma izpildi noteikt Limbažu novada pašvaldības Administrācijas Juridisko nodaļu.</w:t>
      </w:r>
    </w:p>
    <w:p w14:paraId="25AF56FE" w14:textId="77777777" w:rsidR="00B702D9" w:rsidRPr="00B702D9" w:rsidRDefault="00B702D9" w:rsidP="00B702D9">
      <w:pPr>
        <w:numPr>
          <w:ilvl w:val="0"/>
          <w:numId w:val="14"/>
        </w:numPr>
        <w:ind w:left="357" w:hanging="357"/>
        <w:jc w:val="both"/>
      </w:pPr>
      <w:r w:rsidRPr="00B702D9">
        <w:t>Kontroli par lēmuma izpildi uzdot Limbažu novada pašvaldības izpilddirektoram.</w:t>
      </w:r>
    </w:p>
    <w:p w14:paraId="3131100B" w14:textId="77777777" w:rsidR="00991AFA" w:rsidRDefault="00991AFA" w:rsidP="005B71DF">
      <w:pPr>
        <w:jc w:val="both"/>
      </w:pPr>
    </w:p>
    <w:p w14:paraId="078F3C62" w14:textId="77777777" w:rsidR="00C57B55" w:rsidRDefault="00C57B55" w:rsidP="005B71DF">
      <w:pPr>
        <w:jc w:val="both"/>
      </w:pPr>
    </w:p>
    <w:p w14:paraId="7EB5A43D" w14:textId="5D19831F" w:rsidR="00F322EC" w:rsidRPr="000502C9" w:rsidRDefault="00F322EC" w:rsidP="00F322EC">
      <w:pPr>
        <w:jc w:val="both"/>
        <w:rPr>
          <w:b/>
          <w:bCs/>
        </w:rPr>
      </w:pPr>
      <w:r w:rsidRPr="000502C9">
        <w:rPr>
          <w:b/>
          <w:bCs/>
        </w:rPr>
        <w:t xml:space="preserve">Lēmums Nr. </w:t>
      </w:r>
      <w:r w:rsidR="00A16C1F">
        <w:rPr>
          <w:b/>
          <w:bCs/>
        </w:rPr>
        <w:t>1063</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12C0350D" w14:textId="77777777" w:rsidR="00096D37" w:rsidRPr="00096D37" w:rsidRDefault="00096D37" w:rsidP="00096D37">
      <w:pPr>
        <w:pBdr>
          <w:bottom w:val="single" w:sz="6" w:space="1" w:color="auto"/>
        </w:pBdr>
        <w:jc w:val="both"/>
        <w:rPr>
          <w:b/>
          <w:bCs/>
        </w:rPr>
      </w:pPr>
      <w:r w:rsidRPr="00096D37">
        <w:rPr>
          <w:b/>
          <w:bCs/>
          <w:noProof/>
        </w:rPr>
        <w:t>Par ēku un infrastruktūras nedzīvojamo telpu nodošanas līguma termiņa pagarināšanu ar sabiedriskā labuma organizāciju biedrību “Pasaules latviešu mūzikas centrs “Vienoti mūzikā””</w:t>
      </w:r>
    </w:p>
    <w:p w14:paraId="10DC80FD" w14:textId="77777777" w:rsidR="00096D37" w:rsidRPr="00E16E53" w:rsidRDefault="00096D37" w:rsidP="00096D37">
      <w:pPr>
        <w:jc w:val="center"/>
      </w:pPr>
      <w:r w:rsidRPr="00E16E53">
        <w:t xml:space="preserve">Ziņo </w:t>
      </w:r>
      <w:r>
        <w:rPr>
          <w:noProof/>
        </w:rPr>
        <w:t>Dagnis Straubergs</w:t>
      </w:r>
    </w:p>
    <w:p w14:paraId="470CC196" w14:textId="77777777" w:rsidR="00096D37" w:rsidRPr="00096D37" w:rsidRDefault="00096D37" w:rsidP="00096D37">
      <w:pPr>
        <w:jc w:val="both"/>
      </w:pPr>
    </w:p>
    <w:p w14:paraId="4F6B7D52" w14:textId="77777777" w:rsidR="00096D37" w:rsidRPr="00096D37" w:rsidRDefault="00096D37" w:rsidP="00096D37">
      <w:pPr>
        <w:ind w:firstLine="720"/>
        <w:jc w:val="both"/>
        <w:rPr>
          <w:iCs/>
        </w:rPr>
      </w:pPr>
      <w:r w:rsidRPr="00096D37">
        <w:rPr>
          <w:iCs/>
        </w:rPr>
        <w:lastRenderedPageBreak/>
        <w:t>2023. gada 12. maijā starp Limbažu novada pašvaldību un Sabiedriskā labuma organizāciju biedrību “Pasaules latviešu mūzikas centrs “Vienoti mūzikā”” noslēgtā nedzīvojamo telpu nodošanas līguma Nr. 4.10.10/23/41 (turpmāk tekstā arī - Līgums) (2023. gada 23. maija vienošanās Nr. 4.10.10/23/43) darbības termiņš ir 2023. gada 31. decembris.</w:t>
      </w:r>
    </w:p>
    <w:p w14:paraId="69B386DB" w14:textId="77777777" w:rsidR="00096D37" w:rsidRPr="00096D37" w:rsidRDefault="00096D37" w:rsidP="00096D37">
      <w:pPr>
        <w:ind w:firstLine="720"/>
        <w:jc w:val="both"/>
        <w:rPr>
          <w:iCs/>
        </w:rPr>
      </w:pPr>
      <w:r w:rsidRPr="00096D37">
        <w:rPr>
          <w:iCs/>
        </w:rPr>
        <w:t>2023. gada 19. oktobrī Limbažu novada pašvaldībā saņemts biedrības “Pasaules latviešu mūzikas centrs “Vienoti mūzikā”” (turpmāk arī - Biedrība) iesniegums, kas reģistrēts Limbažu novada pašvaldībā ar Nr. 4.8.1/23/5535, ar lūgumu pagarināt Līguma darbības termiņu uz 25 gadiem, augstvērtīgas skaņu ierakstu studijas – digitalizācijas darbnīcas izveidei un dažādu pasākumu – “Mūzikas dienu”, meistarklašu, koncertu, festivālu rīkošanai un darbībai dažādu finanšu instrumentu piesaistes nodrošināšanai.</w:t>
      </w:r>
    </w:p>
    <w:p w14:paraId="2749781F" w14:textId="77777777" w:rsidR="00096D37" w:rsidRPr="00096D37" w:rsidRDefault="00096D37" w:rsidP="00096D37">
      <w:pPr>
        <w:ind w:firstLine="720"/>
        <w:jc w:val="both"/>
      </w:pPr>
      <w:r w:rsidRPr="00096D37">
        <w:t>Ar Valsts ieņēmumu dienesta 2023. gada 18. janvāra lēmumu Nr. 32.6/8.71/1948 biedrībai “Pasaules latviešu mūzikas centrs “Vienoti mūzikā”” ir piešķirts sabiedriskā labuma organizācijas statuss darbības jomā kultūras veicināšana.</w:t>
      </w:r>
    </w:p>
    <w:p w14:paraId="4891FAB4" w14:textId="77777777" w:rsidR="00096D37" w:rsidRPr="00096D37" w:rsidRDefault="00096D37" w:rsidP="00096D37">
      <w:pPr>
        <w:ind w:firstLine="720"/>
        <w:contextualSpacing/>
        <w:jc w:val="both"/>
        <w:rPr>
          <w:noProof/>
        </w:rPr>
      </w:pPr>
      <w:r w:rsidRPr="00096D37">
        <w:rPr>
          <w:noProof/>
        </w:rPr>
        <w:t xml:space="preserve">Sabiedriskā labuma organizāciju likuma 3.pantā noteikts: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9" w:anchor="p11" w:history="1">
        <w:r w:rsidRPr="00096D37">
          <w:rPr>
            <w:noProof/>
          </w:rPr>
          <w:t xml:space="preserve">11. </w:t>
        </w:r>
      </w:hyperlink>
      <w:r w:rsidRPr="00096D37">
        <w:rPr>
          <w:noProof/>
        </w:rPr>
        <w:t xml:space="preserve">un </w:t>
      </w:r>
      <w:hyperlink r:id="rId20" w:anchor="p12" w:history="1">
        <w:r w:rsidRPr="00096D37">
          <w:rPr>
            <w:noProof/>
          </w:rPr>
          <w:t>12.pantā</w:t>
        </w:r>
      </w:hyperlink>
      <w:r w:rsidRPr="00096D37">
        <w:rPr>
          <w:noProof/>
        </w:rPr>
        <w:t xml:space="preserve"> noteiktos ierobežojumus.” </w:t>
      </w:r>
    </w:p>
    <w:p w14:paraId="234BA322" w14:textId="1A6A64FD" w:rsidR="00096D37" w:rsidRPr="00096D37" w:rsidRDefault="00096D37" w:rsidP="00096D37">
      <w:pPr>
        <w:ind w:firstLine="720"/>
        <w:jc w:val="both"/>
      </w:pPr>
      <w:r w:rsidRPr="00096D37">
        <w:t xml:space="preserve">Saskaņā ar Publiskas personas finanšu līdzekļu un mantas izšķērdēšanas novēršanas likuma 5.panta piekto daļu: </w:t>
      </w:r>
      <w:r w:rsidR="00650ACC">
        <w:t>“</w:t>
      </w:r>
      <w:r w:rsidRPr="00096D37">
        <w:t xml:space="preserve">Publiskas personas mantu bezatlīdzības lietošanā sabiedriskā labuma organizācijai vai sociālajam uzņēmumam nodod uz laiku, kamēr tiem ir spēkā attiecīgais statuss, bet ne ilgāku par 10 gadiem.” Tā kā nedzīvojamo telpu nodošanas līgums ir spēkā no 2023. gada 12. maija, tad Līguma termiņš pagarināms līdz 2033. gada 11. maijam. </w:t>
      </w:r>
    </w:p>
    <w:p w14:paraId="27BE1DBA" w14:textId="77777777" w:rsidR="00096D37" w:rsidRPr="00096D37" w:rsidRDefault="00096D37" w:rsidP="00096D37">
      <w:pPr>
        <w:ind w:firstLine="720"/>
        <w:jc w:val="both"/>
      </w:pPr>
      <w:r w:rsidRPr="00096D37">
        <w:t>Saskaņā ar Publiskas personas finanšu līdzekļu un mantas izšķērdēšanas novēršanas likuma 5.panta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r w:rsidRPr="00096D37">
        <w:rPr>
          <w:iCs/>
        </w:rPr>
        <w:t xml:space="preserve"> </w:t>
      </w:r>
    </w:p>
    <w:p w14:paraId="43874242" w14:textId="77777777" w:rsidR="00096D37" w:rsidRPr="00096D37" w:rsidRDefault="00096D37" w:rsidP="00096D37">
      <w:pPr>
        <w:ind w:firstLine="720"/>
        <w:jc w:val="both"/>
        <w:rPr>
          <w:bCs/>
        </w:rPr>
      </w:pPr>
      <w:r w:rsidRPr="00096D37">
        <w:rPr>
          <w:bCs/>
        </w:rPr>
        <w:t xml:space="preserve">Limbažu novada pašvaldība ir veikusi noslēgtā nedzīvojamo telpu nodošanas līguma izvērtējumu un konstatējusi, ka persona bezatlīdzības līgumā nodotās telpas izmanto līgumā noteiktajam mērķim – </w:t>
      </w:r>
      <w:r w:rsidRPr="00096D37">
        <w:t>augstvērtīgas skaņu ierakstu studijas - digitalizācijas darbnīcas izveidei un dažādu pasākumu - "Mūzikas dienu", meistarklašu, koncertu, festivālu u.c. rīkošanai</w:t>
      </w:r>
      <w:r w:rsidRPr="00096D37">
        <w:rPr>
          <w:bCs/>
        </w:rPr>
        <w:t>.</w:t>
      </w:r>
    </w:p>
    <w:p w14:paraId="70E95B82" w14:textId="77777777" w:rsidR="00096D37" w:rsidRPr="00FD2552" w:rsidRDefault="00096D37" w:rsidP="00096D37">
      <w:pPr>
        <w:ind w:firstLine="720"/>
        <w:jc w:val="both"/>
        <w:rPr>
          <w:b/>
          <w:bCs/>
        </w:rPr>
      </w:pPr>
      <w:r w:rsidRPr="00096D37">
        <w:t>Pamatojoties uz Pašvaldību likuma 10. panta pirmās daļas 16. punktu un 73. panta ceturto daļu, Publiskas personas finanšu līdzekļu un mantas izšķērdēšanas novēršanas likuma 5. panta piekto daļu</w:t>
      </w:r>
      <w:r w:rsidRPr="00096D37">
        <w:rPr>
          <w:shd w:val="clear" w:color="auto" w:fill="FFFFFF"/>
        </w:rPr>
        <w:t>,</w:t>
      </w:r>
      <w:r w:rsidRPr="00096D37">
        <w:rPr>
          <w:iCs/>
          <w:shd w:val="clear" w:color="auto" w:fill="FFFFFF"/>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3D96288" w14:textId="07C37843" w:rsidR="00096D37" w:rsidRPr="00096D37" w:rsidRDefault="00096D37" w:rsidP="00096D37">
      <w:pPr>
        <w:ind w:firstLine="720"/>
        <w:jc w:val="both"/>
      </w:pPr>
    </w:p>
    <w:p w14:paraId="75A5EF3E" w14:textId="77777777" w:rsidR="00096D37" w:rsidRPr="00096D37" w:rsidRDefault="00096D37" w:rsidP="00096D37">
      <w:pPr>
        <w:numPr>
          <w:ilvl w:val="0"/>
          <w:numId w:val="15"/>
        </w:numPr>
        <w:ind w:left="357" w:hanging="357"/>
        <w:jc w:val="both"/>
      </w:pPr>
      <w:r w:rsidRPr="00096D37">
        <w:t xml:space="preserve">Pagarināt 2023. gada 12. maijā noslēgto nedzīvojamo telpu </w:t>
      </w:r>
      <w:r w:rsidRPr="00096D37">
        <w:rPr>
          <w:iCs/>
        </w:rPr>
        <w:t xml:space="preserve">nodošanas </w:t>
      </w:r>
      <w:r w:rsidRPr="00096D37">
        <w:t xml:space="preserve">līgumu </w:t>
      </w:r>
      <w:r w:rsidRPr="00096D37">
        <w:rPr>
          <w:iCs/>
        </w:rPr>
        <w:t xml:space="preserve">Nr. 4.10.10/23/41 </w:t>
      </w:r>
      <w:r w:rsidRPr="00096D37">
        <w:t>ar biedrību “Pasaules latviešu mūzikas centrs “Vienoti mūzikā””, reģistrācijas Nr. 50008320211, līdz 2033. gada 11. maijam.</w:t>
      </w:r>
    </w:p>
    <w:p w14:paraId="79D816D4" w14:textId="77777777" w:rsidR="00096D37" w:rsidRPr="00096D37" w:rsidRDefault="00096D37" w:rsidP="00096D37">
      <w:pPr>
        <w:numPr>
          <w:ilvl w:val="0"/>
          <w:numId w:val="15"/>
        </w:numPr>
        <w:ind w:left="357" w:hanging="357"/>
        <w:jc w:val="both"/>
      </w:pPr>
      <w:r w:rsidRPr="00096D37">
        <w:t xml:space="preserve">Veikt attiecīgos grozījumus 2023. gada 12. maijā noslēgtajā nedzīvojamo telpu nodošanas līgumā </w:t>
      </w:r>
      <w:r w:rsidRPr="00096D37">
        <w:rPr>
          <w:iCs/>
        </w:rPr>
        <w:t>Nr. 4.10.10/23/41</w:t>
      </w:r>
      <w:r w:rsidRPr="00096D37">
        <w:t>.</w:t>
      </w:r>
    </w:p>
    <w:p w14:paraId="71F0C636" w14:textId="77777777" w:rsidR="00096D37" w:rsidRPr="00096D37" w:rsidRDefault="00096D37" w:rsidP="00096D37">
      <w:pPr>
        <w:numPr>
          <w:ilvl w:val="0"/>
          <w:numId w:val="15"/>
        </w:numPr>
        <w:ind w:left="357" w:hanging="357"/>
        <w:jc w:val="both"/>
      </w:pPr>
      <w:r w:rsidRPr="00096D37">
        <w:t>Atbildīgo par lēmuma izpildi noteikt Limbažu novada pašvaldības Administrācijas Juridisko nodaļu.</w:t>
      </w:r>
    </w:p>
    <w:p w14:paraId="3CF107EB" w14:textId="77777777" w:rsidR="00096D37" w:rsidRPr="00096D37" w:rsidRDefault="00096D37" w:rsidP="00096D37">
      <w:pPr>
        <w:numPr>
          <w:ilvl w:val="0"/>
          <w:numId w:val="15"/>
        </w:numPr>
        <w:ind w:left="357" w:hanging="357"/>
        <w:jc w:val="both"/>
      </w:pPr>
      <w:r w:rsidRPr="00096D37">
        <w:t>Kontroli par lēmuma izpildi uzdot Limbažu novada pašvaldības izpilddirektoram.</w:t>
      </w:r>
    </w:p>
    <w:p w14:paraId="2C1A6337" w14:textId="77777777" w:rsidR="00CA1755" w:rsidRDefault="00CA1755" w:rsidP="005B71DF">
      <w:pPr>
        <w:jc w:val="both"/>
        <w:rPr>
          <w:b/>
          <w:bCs/>
        </w:rPr>
      </w:pPr>
    </w:p>
    <w:p w14:paraId="58DBA2E0" w14:textId="77777777" w:rsidR="003F7FF9" w:rsidRDefault="003F7FF9" w:rsidP="005B71DF">
      <w:pPr>
        <w:jc w:val="both"/>
        <w:rPr>
          <w:b/>
          <w:bCs/>
        </w:rPr>
      </w:pPr>
    </w:p>
    <w:p w14:paraId="196AB598" w14:textId="38F88798" w:rsidR="00F322EC" w:rsidRPr="000502C9" w:rsidRDefault="00F322EC" w:rsidP="00F322EC">
      <w:pPr>
        <w:jc w:val="both"/>
        <w:rPr>
          <w:b/>
          <w:bCs/>
        </w:rPr>
      </w:pPr>
      <w:bookmarkStart w:id="26" w:name="_Hlk112585466"/>
      <w:bookmarkStart w:id="27" w:name="_Hlk115074883"/>
      <w:r w:rsidRPr="000502C9">
        <w:rPr>
          <w:b/>
          <w:bCs/>
        </w:rPr>
        <w:t xml:space="preserve">Lēmums Nr. </w:t>
      </w:r>
      <w:r w:rsidR="00A16C1F">
        <w:rPr>
          <w:b/>
          <w:bCs/>
        </w:rPr>
        <w:t>1064</w:t>
      </w:r>
    </w:p>
    <w:p w14:paraId="1D7F27F9" w14:textId="3044E19D" w:rsidR="00102661" w:rsidRPr="000502C9" w:rsidRDefault="00102661" w:rsidP="005B71DF">
      <w:pPr>
        <w:keepNext/>
        <w:jc w:val="center"/>
        <w:outlineLvl w:val="0"/>
        <w:rPr>
          <w:b/>
          <w:bCs/>
          <w:lang w:eastAsia="en-US"/>
        </w:rPr>
      </w:pPr>
      <w:r w:rsidRPr="000502C9">
        <w:rPr>
          <w:b/>
          <w:bCs/>
          <w:lang w:eastAsia="en-US"/>
        </w:rPr>
        <w:lastRenderedPageBreak/>
        <w:t>12</w:t>
      </w:r>
      <w:r w:rsidR="00CD11AB" w:rsidRPr="000502C9">
        <w:rPr>
          <w:b/>
          <w:bCs/>
          <w:lang w:eastAsia="en-US"/>
        </w:rPr>
        <w:t>.</w:t>
      </w:r>
    </w:p>
    <w:bookmarkEnd w:id="26"/>
    <w:bookmarkEnd w:id="27"/>
    <w:p w14:paraId="0A779A1A" w14:textId="77777777" w:rsidR="00650ACC" w:rsidRPr="00650ACC" w:rsidRDefault="00650ACC" w:rsidP="00650ACC">
      <w:pPr>
        <w:pBdr>
          <w:bottom w:val="single" w:sz="6" w:space="1" w:color="auto"/>
        </w:pBdr>
        <w:jc w:val="both"/>
        <w:rPr>
          <w:b/>
          <w:bCs/>
        </w:rPr>
      </w:pPr>
      <w:r w:rsidRPr="00650ACC">
        <w:rPr>
          <w:b/>
          <w:bCs/>
          <w:noProof/>
        </w:rPr>
        <w:t>Par finansējuma piešķiršanu projektam “Ēkas Vecās Sārmes ielā 10, Limbažos, energoefektivitātes paaugstināšana”</w:t>
      </w:r>
    </w:p>
    <w:p w14:paraId="17C2C5FC" w14:textId="77777777" w:rsidR="00DA1CC2" w:rsidRPr="00E16E53" w:rsidRDefault="00DA1CC2" w:rsidP="00DA1CC2">
      <w:pPr>
        <w:jc w:val="center"/>
      </w:pPr>
      <w:r w:rsidRPr="00E16E53">
        <w:t xml:space="preserve">Ziņo </w:t>
      </w:r>
      <w:r>
        <w:rPr>
          <w:noProof/>
        </w:rPr>
        <w:t>Dagnis Straubergs</w:t>
      </w:r>
    </w:p>
    <w:p w14:paraId="54B14B41" w14:textId="77777777" w:rsidR="00650ACC" w:rsidRPr="00650ACC" w:rsidRDefault="00650ACC" w:rsidP="00650ACC">
      <w:pPr>
        <w:jc w:val="both"/>
      </w:pPr>
    </w:p>
    <w:p w14:paraId="30A0E1EB" w14:textId="77777777" w:rsidR="00650ACC" w:rsidRPr="00650ACC" w:rsidRDefault="00650ACC" w:rsidP="00650ACC">
      <w:pPr>
        <w:autoSpaceDE w:val="0"/>
        <w:autoSpaceDN w:val="0"/>
        <w:adjustRightInd w:val="0"/>
        <w:ind w:firstLine="720"/>
        <w:jc w:val="both"/>
        <w:rPr>
          <w:lang w:eastAsia="en-US"/>
        </w:rPr>
      </w:pPr>
      <w:r w:rsidRPr="00650ACC">
        <w:rPr>
          <w:lang w:eastAsia="en-US"/>
        </w:rPr>
        <w:t>Centrālā finanšu un līgumu aģentūra līdz šī gada 22.jūnijam bija izsludinājusi projektu iesniegumu atlasi Eiropas Savienības Atveseļošanas un noturības mehānisma plāna reformu un investīciju virziena 1.2. “Energoefektivitātes uzlabošana” reformu un investīciju virziena 1.2.1.3.i. investīcijas “Pašvaldību ēku un infrastruktūras uzlabošana, veicinot pāreju uz atjaunojamo energoresursu tehnoloģiju izmantošanu un uzlabojot energoefektivitāti”.</w:t>
      </w:r>
    </w:p>
    <w:p w14:paraId="2707BE07" w14:textId="77777777" w:rsidR="00650ACC" w:rsidRPr="00650ACC" w:rsidRDefault="00650ACC" w:rsidP="00650ACC">
      <w:pPr>
        <w:autoSpaceDE w:val="0"/>
        <w:autoSpaceDN w:val="0"/>
        <w:adjustRightInd w:val="0"/>
        <w:ind w:firstLine="720"/>
        <w:jc w:val="both"/>
        <w:rPr>
          <w:lang w:eastAsia="en-US"/>
        </w:rPr>
      </w:pPr>
      <w:r w:rsidRPr="00650ACC">
        <w:rPr>
          <w:lang w:eastAsia="en-US"/>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noteikumiem, Limbažu novada pašvaldība projektā “</w:t>
      </w:r>
      <w:bookmarkStart w:id="28" w:name="_Hlk134796239"/>
      <w:r w:rsidRPr="00650ACC">
        <w:rPr>
          <w:bCs/>
          <w:lang w:eastAsia="en-US"/>
        </w:rPr>
        <w:t>Ēkas Vecās Sārmes ielā 10, Limbažos, energoefektivitātes</w:t>
      </w:r>
      <w:bookmarkEnd w:id="28"/>
      <w:r w:rsidRPr="00650ACC">
        <w:rPr>
          <w:bCs/>
          <w:lang w:eastAsia="en-US"/>
        </w:rPr>
        <w:t xml:space="preserve"> paaugstināšana</w:t>
      </w:r>
      <w:r w:rsidRPr="00650ACC">
        <w:rPr>
          <w:lang w:eastAsia="en-US"/>
        </w:rPr>
        <w:t xml:space="preserve">” iecerējusi veikt ēkas Vecās Sārmes ielā 10, Limbažos, Limbažu novadā, energoefektivitātes paaugstināšanas un ventilācijas izbūves pasākumus. </w:t>
      </w:r>
    </w:p>
    <w:p w14:paraId="6F11DB39" w14:textId="77777777" w:rsidR="00650ACC" w:rsidRPr="00650ACC" w:rsidRDefault="00650ACC" w:rsidP="00650ACC">
      <w:pPr>
        <w:ind w:firstLine="720"/>
        <w:jc w:val="both"/>
        <w:rPr>
          <w:i/>
          <w:iCs/>
        </w:rPr>
      </w:pPr>
      <w:r w:rsidRPr="00650ACC">
        <w:t xml:space="preserve">Centrālā finanšu un līgumu aģentūra šī gada 22. novembrī apstiprināja projekta </w:t>
      </w:r>
      <w:bookmarkStart w:id="29" w:name="_Hlk151732236"/>
      <w:r w:rsidRPr="00650ACC">
        <w:t>“Ēkas Vecās Sārmes ielā 10, Limbažos, energoefektivitātes paaugstināšana”</w:t>
      </w:r>
      <w:bookmarkEnd w:id="29"/>
      <w:r w:rsidRPr="00650ACC">
        <w:t xml:space="preserve"> iesniegumu ar Atveseļošanas un noturības mehānisma finansējumu 282 635,58 </w:t>
      </w:r>
      <w:r w:rsidRPr="00650ACC">
        <w:rPr>
          <w:i/>
          <w:iCs/>
        </w:rPr>
        <w:t xml:space="preserve">euro. </w:t>
      </w:r>
    </w:p>
    <w:p w14:paraId="1B13FAE4" w14:textId="77777777" w:rsidR="00650ACC" w:rsidRPr="00650ACC" w:rsidRDefault="00650ACC" w:rsidP="00650ACC">
      <w:pPr>
        <w:ind w:firstLine="720"/>
        <w:jc w:val="both"/>
      </w:pPr>
    </w:p>
    <w:tbl>
      <w:tblPr>
        <w:tblStyle w:val="Reatabula113"/>
        <w:tblW w:w="0" w:type="auto"/>
        <w:tblInd w:w="709" w:type="dxa"/>
        <w:tblLook w:val="04A0" w:firstRow="1" w:lastRow="0" w:firstColumn="1" w:lastColumn="0" w:noHBand="0" w:noVBand="1"/>
      </w:tblPr>
      <w:tblGrid>
        <w:gridCol w:w="5495"/>
        <w:gridCol w:w="2055"/>
      </w:tblGrid>
      <w:tr w:rsidR="00650ACC" w:rsidRPr="00650ACC" w14:paraId="71B77B18" w14:textId="77777777" w:rsidTr="00383F73">
        <w:tc>
          <w:tcPr>
            <w:tcW w:w="5495" w:type="dxa"/>
          </w:tcPr>
          <w:p w14:paraId="688CC6EE" w14:textId="77777777" w:rsidR="00650ACC" w:rsidRPr="00650ACC" w:rsidRDefault="00650ACC" w:rsidP="00650ACC">
            <w:pPr>
              <w:autoSpaceDE w:val="0"/>
              <w:autoSpaceDN w:val="0"/>
              <w:adjustRightInd w:val="0"/>
              <w:contextualSpacing/>
              <w:rPr>
                <w:lang w:eastAsia="en-US"/>
              </w:rPr>
            </w:pPr>
            <w:r w:rsidRPr="00650ACC">
              <w:rPr>
                <w:lang w:eastAsia="en-US"/>
              </w:rPr>
              <w:t>Kopējās izmaksas, EUR</w:t>
            </w:r>
          </w:p>
        </w:tc>
        <w:tc>
          <w:tcPr>
            <w:tcW w:w="2055" w:type="dxa"/>
          </w:tcPr>
          <w:p w14:paraId="7BB88AF3" w14:textId="77777777" w:rsidR="00650ACC" w:rsidRPr="00650ACC" w:rsidRDefault="00650ACC" w:rsidP="00650ACC">
            <w:pPr>
              <w:autoSpaceDE w:val="0"/>
              <w:autoSpaceDN w:val="0"/>
              <w:adjustRightInd w:val="0"/>
              <w:contextualSpacing/>
              <w:jc w:val="right"/>
              <w:rPr>
                <w:lang w:eastAsia="en-US"/>
              </w:rPr>
            </w:pPr>
            <w:r w:rsidRPr="00650ACC">
              <w:rPr>
                <w:lang w:eastAsia="en-US"/>
              </w:rPr>
              <w:t>347 330,50</w:t>
            </w:r>
          </w:p>
        </w:tc>
      </w:tr>
      <w:tr w:rsidR="00650ACC" w:rsidRPr="00650ACC" w14:paraId="7304ACB8" w14:textId="77777777" w:rsidTr="00383F73">
        <w:tc>
          <w:tcPr>
            <w:tcW w:w="5495" w:type="dxa"/>
          </w:tcPr>
          <w:p w14:paraId="26FA3A70" w14:textId="77777777" w:rsidR="00650ACC" w:rsidRPr="00650ACC" w:rsidRDefault="00650ACC" w:rsidP="00650ACC">
            <w:pPr>
              <w:autoSpaceDE w:val="0"/>
              <w:autoSpaceDN w:val="0"/>
              <w:adjustRightInd w:val="0"/>
              <w:contextualSpacing/>
              <w:jc w:val="right"/>
              <w:rPr>
                <w:lang w:eastAsia="en-US"/>
              </w:rPr>
            </w:pPr>
            <w:r w:rsidRPr="00650ACC">
              <w:rPr>
                <w:lang w:eastAsia="en-US"/>
              </w:rPr>
              <w:t>Tajā skaitā:</w:t>
            </w:r>
          </w:p>
        </w:tc>
        <w:tc>
          <w:tcPr>
            <w:tcW w:w="2055" w:type="dxa"/>
          </w:tcPr>
          <w:p w14:paraId="68A091C2" w14:textId="77777777" w:rsidR="00650ACC" w:rsidRPr="00650ACC" w:rsidRDefault="00650ACC" w:rsidP="00650ACC">
            <w:pPr>
              <w:autoSpaceDE w:val="0"/>
              <w:autoSpaceDN w:val="0"/>
              <w:adjustRightInd w:val="0"/>
              <w:contextualSpacing/>
              <w:jc w:val="right"/>
              <w:rPr>
                <w:lang w:eastAsia="en-US"/>
              </w:rPr>
            </w:pPr>
          </w:p>
        </w:tc>
      </w:tr>
      <w:tr w:rsidR="00650ACC" w:rsidRPr="00650ACC" w14:paraId="2D068692" w14:textId="77777777" w:rsidTr="00383F73">
        <w:tc>
          <w:tcPr>
            <w:tcW w:w="5495" w:type="dxa"/>
          </w:tcPr>
          <w:p w14:paraId="1563089B" w14:textId="77777777" w:rsidR="00650ACC" w:rsidRPr="00650ACC" w:rsidRDefault="00650ACC" w:rsidP="00650ACC">
            <w:pPr>
              <w:autoSpaceDE w:val="0"/>
              <w:autoSpaceDN w:val="0"/>
              <w:adjustRightInd w:val="0"/>
              <w:contextualSpacing/>
              <w:jc w:val="right"/>
              <w:rPr>
                <w:lang w:eastAsia="en-US"/>
              </w:rPr>
            </w:pPr>
            <w:r w:rsidRPr="00650ACC">
              <w:rPr>
                <w:lang w:eastAsia="en-US"/>
              </w:rPr>
              <w:t>Atveseļošanas un noturības mehānisma līdzfinansējums</w:t>
            </w:r>
          </w:p>
        </w:tc>
        <w:tc>
          <w:tcPr>
            <w:tcW w:w="2055" w:type="dxa"/>
          </w:tcPr>
          <w:p w14:paraId="134DDC3B" w14:textId="77777777" w:rsidR="00650ACC" w:rsidRPr="00650ACC" w:rsidRDefault="00650ACC" w:rsidP="00650ACC">
            <w:pPr>
              <w:autoSpaceDE w:val="0"/>
              <w:autoSpaceDN w:val="0"/>
              <w:adjustRightInd w:val="0"/>
              <w:contextualSpacing/>
              <w:jc w:val="right"/>
              <w:rPr>
                <w:lang w:eastAsia="en-US"/>
              </w:rPr>
            </w:pPr>
            <w:r w:rsidRPr="00650ACC">
              <w:rPr>
                <w:lang w:eastAsia="en-US"/>
              </w:rPr>
              <w:t>282 635,58</w:t>
            </w:r>
          </w:p>
        </w:tc>
      </w:tr>
      <w:tr w:rsidR="00650ACC" w:rsidRPr="00650ACC" w14:paraId="638C10AD" w14:textId="77777777" w:rsidTr="00383F73">
        <w:tc>
          <w:tcPr>
            <w:tcW w:w="5495" w:type="dxa"/>
          </w:tcPr>
          <w:p w14:paraId="6E655F49" w14:textId="77777777" w:rsidR="00650ACC" w:rsidRPr="00650ACC" w:rsidRDefault="00650ACC" w:rsidP="00650ACC">
            <w:pPr>
              <w:autoSpaceDE w:val="0"/>
              <w:autoSpaceDN w:val="0"/>
              <w:adjustRightInd w:val="0"/>
              <w:contextualSpacing/>
              <w:jc w:val="right"/>
              <w:rPr>
                <w:lang w:eastAsia="en-US"/>
              </w:rPr>
            </w:pPr>
            <w:r w:rsidRPr="00650ACC">
              <w:rPr>
                <w:lang w:eastAsia="en-US"/>
              </w:rPr>
              <w:t>Limbažu novada pašvaldības līdzfinansējums</w:t>
            </w:r>
          </w:p>
        </w:tc>
        <w:tc>
          <w:tcPr>
            <w:tcW w:w="2055" w:type="dxa"/>
          </w:tcPr>
          <w:p w14:paraId="420561F7" w14:textId="77777777" w:rsidR="00650ACC" w:rsidRPr="00650ACC" w:rsidRDefault="00650ACC" w:rsidP="00650ACC">
            <w:pPr>
              <w:autoSpaceDE w:val="0"/>
              <w:autoSpaceDN w:val="0"/>
              <w:adjustRightInd w:val="0"/>
              <w:contextualSpacing/>
              <w:jc w:val="right"/>
              <w:rPr>
                <w:lang w:eastAsia="en-US"/>
              </w:rPr>
            </w:pPr>
            <w:r w:rsidRPr="00650ACC">
              <w:rPr>
                <w:lang w:eastAsia="en-US"/>
              </w:rPr>
              <w:t>64 694,92</w:t>
            </w:r>
          </w:p>
        </w:tc>
      </w:tr>
    </w:tbl>
    <w:p w14:paraId="0F68B5C9" w14:textId="77777777" w:rsidR="00650ACC" w:rsidRPr="00650ACC" w:rsidRDefault="00650ACC" w:rsidP="00650ACC">
      <w:pPr>
        <w:ind w:firstLine="720"/>
        <w:jc w:val="both"/>
      </w:pPr>
    </w:p>
    <w:p w14:paraId="67823054" w14:textId="77777777" w:rsidR="00DA1CC2" w:rsidRPr="00FD2552" w:rsidRDefault="00650ACC" w:rsidP="00DA1CC2">
      <w:pPr>
        <w:ind w:firstLine="720"/>
        <w:jc w:val="both"/>
        <w:rPr>
          <w:b/>
          <w:bCs/>
        </w:rPr>
      </w:pPr>
      <w:r w:rsidRPr="00650ACC">
        <w:t xml:space="preserve">Pamatojoties uz Pašvaldību likuma 4. panta pirmās daļas 11. punktu un ceturto daļu, 10. panta pirmās daļas ievaddaļu </w:t>
      </w:r>
      <w:r w:rsidRPr="00650ACC">
        <w:rPr>
          <w:bCs/>
          <w:kern w:val="1"/>
          <w:lang w:eastAsia="hi-IN" w:bidi="hi-IN"/>
        </w:rPr>
        <w:t xml:space="preserve">un likuma </w:t>
      </w:r>
      <w:r w:rsidRPr="00650ACC">
        <w:t xml:space="preserve">„Par pašvaldību budžetiem” </w:t>
      </w:r>
      <w:r w:rsidRPr="00650ACC">
        <w:rPr>
          <w:bCs/>
          <w:kern w:val="1"/>
          <w:lang w:eastAsia="hi-IN" w:bidi="hi-IN"/>
        </w:rPr>
        <w:t>30. pantu,</w:t>
      </w:r>
      <w:r w:rsidRPr="00650ACC">
        <w:rPr>
          <w:b/>
          <w:kern w:val="1"/>
          <w:lang w:eastAsia="hi-IN" w:bidi="hi-IN"/>
        </w:rPr>
        <w:t xml:space="preserve"> </w:t>
      </w:r>
      <w:r w:rsidR="00DA1CC2" w:rsidRPr="00FD2552">
        <w:rPr>
          <w:rFonts w:cs="Tahoma"/>
          <w:b/>
          <w:kern w:val="1"/>
          <w:lang w:eastAsia="hi-IN" w:bidi="hi-IN"/>
        </w:rPr>
        <w:t>a</w:t>
      </w:r>
      <w:r w:rsidR="00DA1CC2" w:rsidRPr="00FD2552">
        <w:rPr>
          <w:b/>
          <w:bCs/>
        </w:rPr>
        <w:t>tklāti balsojot: PAR</w:t>
      </w:r>
      <w:r w:rsidR="00DA1CC2" w:rsidRPr="00FD2552">
        <w:t xml:space="preserve"> – 15 deputāti (</w:t>
      </w:r>
      <w:r w:rsidR="00DA1CC2" w:rsidRPr="00FD2552">
        <w:rPr>
          <w:rFonts w:eastAsiaTheme="minorHAnsi"/>
        </w:rPr>
        <w:t xml:space="preserve">Jānis Bakmanis, Valdis Bārda, </w:t>
      </w:r>
      <w:r w:rsidR="00DA1CC2" w:rsidRPr="00FD2552">
        <w:rPr>
          <w:rFonts w:eastAsia="Calibri"/>
          <w:szCs w:val="22"/>
          <w:lang w:eastAsia="en-US"/>
        </w:rPr>
        <w:t>Māris Beļaunieks, Andris Garklāvs</w:t>
      </w:r>
      <w:r w:rsidR="00DA1CC2" w:rsidRPr="00FD2552">
        <w:t xml:space="preserve">, </w:t>
      </w:r>
      <w:r w:rsidR="00DA1CC2"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00DA1CC2" w:rsidRPr="00FD2552">
        <w:t xml:space="preserve">, </w:t>
      </w:r>
      <w:r w:rsidR="00DA1CC2" w:rsidRPr="00FD2552">
        <w:rPr>
          <w:b/>
          <w:bCs/>
        </w:rPr>
        <w:t>PRET –</w:t>
      </w:r>
      <w:r w:rsidR="00DA1CC2" w:rsidRPr="00FD2552">
        <w:t xml:space="preserve"> nav</w:t>
      </w:r>
      <w:r w:rsidR="00DA1CC2" w:rsidRPr="00FD2552">
        <w:rPr>
          <w:rFonts w:eastAsia="Calibri"/>
          <w:szCs w:val="22"/>
          <w:lang w:eastAsia="en-US"/>
        </w:rPr>
        <w:t>,</w:t>
      </w:r>
      <w:r w:rsidR="00DA1CC2" w:rsidRPr="00FD2552">
        <w:t xml:space="preserve"> </w:t>
      </w:r>
      <w:r w:rsidR="00DA1CC2" w:rsidRPr="00FD2552">
        <w:rPr>
          <w:b/>
          <w:bCs/>
        </w:rPr>
        <w:t xml:space="preserve">ATTURAS – </w:t>
      </w:r>
      <w:r w:rsidR="00DA1CC2" w:rsidRPr="00FD2552">
        <w:rPr>
          <w:bCs/>
        </w:rPr>
        <w:t>nav</w:t>
      </w:r>
      <w:r w:rsidR="00DA1CC2" w:rsidRPr="00FD2552">
        <w:rPr>
          <w:rFonts w:eastAsia="Calibri"/>
          <w:szCs w:val="22"/>
          <w:lang w:eastAsia="en-US"/>
        </w:rPr>
        <w:t xml:space="preserve">, </w:t>
      </w:r>
      <w:r w:rsidR="00DA1CC2" w:rsidRPr="00FD2552">
        <w:t>Limbažu novada dome</w:t>
      </w:r>
      <w:r w:rsidR="00DA1CC2" w:rsidRPr="00FD2552">
        <w:rPr>
          <w:b/>
          <w:bCs/>
        </w:rPr>
        <w:t xml:space="preserve"> NOLEMJ:</w:t>
      </w:r>
    </w:p>
    <w:p w14:paraId="47A875B0" w14:textId="6784AA32" w:rsidR="00650ACC" w:rsidRPr="00650ACC" w:rsidRDefault="00650ACC" w:rsidP="00650ACC">
      <w:pPr>
        <w:ind w:firstLine="720"/>
        <w:jc w:val="both"/>
        <w:rPr>
          <w:b/>
          <w:bCs/>
        </w:rPr>
      </w:pPr>
    </w:p>
    <w:p w14:paraId="24B7B130" w14:textId="77777777" w:rsidR="00650ACC" w:rsidRPr="00650ACC" w:rsidRDefault="00650ACC" w:rsidP="00650ACC">
      <w:pPr>
        <w:numPr>
          <w:ilvl w:val="0"/>
          <w:numId w:val="16"/>
        </w:numPr>
        <w:tabs>
          <w:tab w:val="left" w:pos="567"/>
        </w:tabs>
        <w:ind w:left="357" w:hanging="357"/>
        <w:contextualSpacing/>
        <w:jc w:val="both"/>
      </w:pPr>
      <w:r w:rsidRPr="00650ACC">
        <w:t xml:space="preserve">Piešķirt finansējumu </w:t>
      </w:r>
      <w:r w:rsidRPr="00650ACC">
        <w:rPr>
          <w:b/>
          <w:bCs/>
        </w:rPr>
        <w:t>2024. gada</w:t>
      </w:r>
      <w:r w:rsidRPr="00650ACC">
        <w:t xml:space="preserve"> budžetā 64 694,92 EUR apmērā projekta “Ēkas Vecās Sārmes ielā 10, Limbažos, energoefektivitātes paaugstināšana” īstenošanai. </w:t>
      </w:r>
    </w:p>
    <w:p w14:paraId="36154685" w14:textId="77777777" w:rsidR="00650ACC" w:rsidRPr="00650ACC" w:rsidRDefault="00650ACC" w:rsidP="00650ACC">
      <w:pPr>
        <w:numPr>
          <w:ilvl w:val="0"/>
          <w:numId w:val="16"/>
        </w:numPr>
        <w:tabs>
          <w:tab w:val="left" w:pos="567"/>
        </w:tabs>
        <w:ind w:left="357" w:hanging="357"/>
        <w:contextualSpacing/>
        <w:jc w:val="both"/>
      </w:pPr>
      <w:r w:rsidRPr="00650ACC">
        <w:t>Atbildīgos par finansējuma iekļaušanu budžetā noteikt Finanšu un ekonomikas nodaļas ekonomistus.</w:t>
      </w:r>
    </w:p>
    <w:p w14:paraId="693F2C1D" w14:textId="77777777" w:rsidR="00650ACC" w:rsidRPr="00650ACC" w:rsidRDefault="00650ACC" w:rsidP="00650ACC">
      <w:pPr>
        <w:numPr>
          <w:ilvl w:val="0"/>
          <w:numId w:val="16"/>
        </w:numPr>
        <w:tabs>
          <w:tab w:val="left" w:pos="567"/>
        </w:tabs>
        <w:ind w:left="357" w:hanging="357"/>
        <w:contextualSpacing/>
        <w:jc w:val="both"/>
      </w:pPr>
      <w:r w:rsidRPr="00650ACC">
        <w:t>Kontroli par lēmuma izpildi uzdot Limbažu novada pašvaldības izpilddirektoram.</w:t>
      </w:r>
    </w:p>
    <w:p w14:paraId="3CBB34DC" w14:textId="77777777" w:rsidR="00086F1A" w:rsidRDefault="00086F1A" w:rsidP="005B71DF">
      <w:pPr>
        <w:jc w:val="both"/>
        <w:rPr>
          <w:b/>
          <w:bCs/>
        </w:rPr>
      </w:pPr>
    </w:p>
    <w:p w14:paraId="77DD9B3B" w14:textId="77777777" w:rsidR="00670C86" w:rsidRPr="000502C9" w:rsidRDefault="00670C86" w:rsidP="005B71DF">
      <w:pPr>
        <w:jc w:val="both"/>
        <w:rPr>
          <w:b/>
          <w:bCs/>
        </w:rPr>
      </w:pPr>
    </w:p>
    <w:p w14:paraId="2DC53E65" w14:textId="31B6417C" w:rsidR="00F322EC" w:rsidRPr="000502C9" w:rsidRDefault="00F322EC" w:rsidP="00F322EC">
      <w:pPr>
        <w:jc w:val="both"/>
        <w:rPr>
          <w:b/>
          <w:bCs/>
        </w:rPr>
      </w:pPr>
      <w:bookmarkStart w:id="30" w:name="_Hlk112585879"/>
      <w:bookmarkStart w:id="31" w:name="_Hlk115081436"/>
      <w:r w:rsidRPr="000502C9">
        <w:rPr>
          <w:b/>
          <w:bCs/>
        </w:rPr>
        <w:t xml:space="preserve">Lēmums Nr. </w:t>
      </w:r>
      <w:r w:rsidR="00A16C1F">
        <w:rPr>
          <w:b/>
          <w:bCs/>
        </w:rPr>
        <w:t>1065</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30"/>
    <w:bookmarkEnd w:id="31"/>
    <w:p w14:paraId="4E71E094" w14:textId="77777777" w:rsidR="00EA4C0C" w:rsidRPr="00EA4C0C" w:rsidRDefault="00EA4C0C" w:rsidP="00EA4C0C">
      <w:pPr>
        <w:pBdr>
          <w:bottom w:val="single" w:sz="4" w:space="1" w:color="auto"/>
        </w:pBdr>
        <w:jc w:val="both"/>
        <w:rPr>
          <w:rFonts w:eastAsia="Calibri"/>
          <w:b/>
          <w:bCs/>
          <w:kern w:val="2"/>
          <w:lang w:eastAsia="en-US"/>
          <w14:ligatures w14:val="standardContextual"/>
        </w:rPr>
      </w:pPr>
      <w:r w:rsidRPr="00EA4C0C">
        <w:rPr>
          <w:rFonts w:eastAsia="Calibri"/>
          <w:b/>
          <w:bCs/>
          <w:kern w:val="2"/>
          <w:lang w:eastAsia="en-US"/>
          <w14:ligatures w14:val="standardContextual"/>
        </w:rPr>
        <w:t>Par zemes gabalu daļu pie Tīrumu ielas Limbažos atsavināšanu</w:t>
      </w:r>
    </w:p>
    <w:p w14:paraId="39AD5098" w14:textId="77777777" w:rsidR="00EA4C0C" w:rsidRPr="00E16E53" w:rsidRDefault="00EA4C0C" w:rsidP="00EA4C0C">
      <w:pPr>
        <w:jc w:val="center"/>
      </w:pPr>
      <w:r w:rsidRPr="00E16E53">
        <w:t xml:space="preserve">Ziņo </w:t>
      </w:r>
      <w:r>
        <w:rPr>
          <w:noProof/>
        </w:rPr>
        <w:t>Dagnis Straubergs</w:t>
      </w:r>
    </w:p>
    <w:p w14:paraId="74710E50" w14:textId="77777777" w:rsidR="00EA4C0C" w:rsidRPr="00EA4C0C" w:rsidRDefault="00EA4C0C" w:rsidP="00EA4C0C">
      <w:pPr>
        <w:autoSpaceDE w:val="0"/>
        <w:autoSpaceDN w:val="0"/>
        <w:adjustRightInd w:val="0"/>
        <w:ind w:firstLine="720"/>
        <w:jc w:val="both"/>
        <w:rPr>
          <w:color w:val="000000"/>
        </w:rPr>
      </w:pPr>
    </w:p>
    <w:p w14:paraId="303F0B40" w14:textId="77777777" w:rsidR="00EA4C0C" w:rsidRPr="00EA4C0C" w:rsidRDefault="00EA4C0C" w:rsidP="00EA4C0C">
      <w:pPr>
        <w:autoSpaceDE w:val="0"/>
        <w:autoSpaceDN w:val="0"/>
        <w:adjustRightInd w:val="0"/>
        <w:ind w:firstLine="720"/>
        <w:jc w:val="both"/>
        <w:rPr>
          <w:color w:val="000000"/>
        </w:rPr>
      </w:pPr>
      <w:r w:rsidRPr="00EA4C0C">
        <w:rPr>
          <w:color w:val="000000"/>
        </w:rPr>
        <w:t xml:space="preserve">Saskaņā ar Pašvaldību likuma 4.panta pirmās daļas 2.pantu un 3.pantu, pašvaldībai ir pienākums </w:t>
      </w:r>
      <w:r w:rsidRPr="00EA4C0C">
        <w:rPr>
          <w:rFonts w:eastAsia="Calibri"/>
          <w:color w:val="000000"/>
          <w:kern w:val="2"/>
          <w:lang w:eastAsia="en-US"/>
          <w14:ligatures w14:val="standardContextual"/>
        </w:rPr>
        <w:t xml:space="preserve">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w:t>
      </w:r>
      <w:r w:rsidRPr="00EA4C0C">
        <w:rPr>
          <w:rFonts w:eastAsia="Calibri"/>
          <w:color w:val="000000"/>
          <w:kern w:val="2"/>
          <w:lang w:eastAsia="en-US"/>
          <w14:ligatures w14:val="standardContextual"/>
        </w:rPr>
        <w:lastRenderedPageBreak/>
        <w:t>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7D9F6E4A" w14:textId="77777777" w:rsidR="00EA4C0C" w:rsidRPr="00EA4C0C" w:rsidRDefault="00EA4C0C" w:rsidP="00EA4C0C">
      <w:pPr>
        <w:ind w:firstLine="720"/>
        <w:jc w:val="both"/>
        <w:rPr>
          <w:rFonts w:eastAsia="Calibri"/>
          <w:color w:val="000000"/>
          <w:kern w:val="2"/>
          <w:shd w:val="clear" w:color="auto" w:fill="FFFFFF"/>
          <w:lang w:eastAsia="en-US"/>
          <w14:ligatures w14:val="standardContextual"/>
        </w:rPr>
      </w:pPr>
      <w:r w:rsidRPr="00EA4C0C">
        <w:rPr>
          <w:rFonts w:eastAsia="Calibri"/>
          <w:color w:val="000000"/>
          <w:kern w:val="2"/>
          <w:lang w:eastAsia="en-US"/>
          <w14:ligatures w14:val="standardContextual"/>
        </w:rPr>
        <w:t xml:space="preserve">Limbažu novada pašvaldība plāno piedalīties </w:t>
      </w:r>
      <w:r w:rsidRPr="00EA4C0C">
        <w:rPr>
          <w:rFonts w:eastAsia="Calibri"/>
          <w:color w:val="000000"/>
          <w:kern w:val="2"/>
          <w:shd w:val="clear" w:color="auto" w:fill="FFFFFF"/>
          <w:lang w:eastAsia="en-US"/>
          <w14:ligatures w14:val="standardContextual"/>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2023.gada 16.augustā Limbažu novada pašvaldība noslēdza līgumu Nr.4.10.8/23/20 ar SIA”PROJEKTS 3”, reģ. Nr.40003578510, par Cēsu ielas un Tīrumu ielas posma Limbažos, Limbažu novadā, pārbūves būvprojekta izstrādi un būvprojekta būvdarbu autoruzraudzību visā būvdarbu laikā. </w:t>
      </w:r>
    </w:p>
    <w:p w14:paraId="6856F721" w14:textId="77777777" w:rsidR="00EA4C0C" w:rsidRPr="00EA4C0C" w:rsidRDefault="00EA4C0C" w:rsidP="00EA4C0C">
      <w:pPr>
        <w:ind w:firstLine="720"/>
        <w:jc w:val="both"/>
        <w:rPr>
          <w:rFonts w:eastAsia="Calibri"/>
          <w:color w:val="000000"/>
          <w:kern w:val="2"/>
          <w:shd w:val="clear" w:color="auto" w:fill="FFFFFF"/>
          <w:lang w:eastAsia="en-US"/>
          <w14:ligatures w14:val="standardContextual"/>
        </w:rPr>
      </w:pPr>
      <w:r w:rsidRPr="00EA4C0C">
        <w:rPr>
          <w:rFonts w:eastAsia="Calibri"/>
          <w:color w:val="000000"/>
          <w:kern w:val="2"/>
          <w:shd w:val="clear" w:color="auto" w:fill="FFFFFF"/>
          <w:lang w:eastAsia="en-US"/>
          <w14:ligatures w14:val="standardContextual"/>
        </w:rPr>
        <w:t xml:space="preserve">Būvprojekta izstrādes gaitā tika secināts, ka projektējot Tīrumu ielu, kā arī Cēsu ielas un Tīrumu ielas krustojumu, nepieciešama papildus zemes platība, lai varētu kvalitatīvi, atbilstoši būvprojekta izstrādes normām un paredzētajai ceļu intensitātei pārbūvēt Tīrumu ielu un tās nobrauktuvi uz Cēsu ielu, Limbažos. Tīrumu iela robežojas ar trīs zemes gabaliem, kuriem daļa zemes gabalu platības būtu nepieciešams atsavināt Tīrumu ielas pārbūvei. </w:t>
      </w:r>
      <w:r w:rsidRPr="00EA4C0C">
        <w:rPr>
          <w:rFonts w:eastAsia="Calibri"/>
          <w:color w:val="000000"/>
          <w:kern w:val="2"/>
          <w:lang w:eastAsia="en-US"/>
          <w14:ligatures w14:val="standardContextual"/>
        </w:rPr>
        <w:t>Visi trīs zemes īpašnieki ir informēti gan par būvprojekta izstrādi, gan par zemes platībām, kuras būtu nepieciešams atsavināt būvprojekta izstrādes vajadzībām.</w:t>
      </w:r>
      <w:r w:rsidRPr="00EA4C0C">
        <w:rPr>
          <w:rFonts w:eastAsia="Calibri"/>
          <w:color w:val="000000"/>
          <w:kern w:val="2"/>
          <w:shd w:val="clear" w:color="auto" w:fill="FFFFFF"/>
          <w:lang w:eastAsia="en-US"/>
          <w14:ligatures w14:val="standardContextual"/>
        </w:rPr>
        <w:t xml:space="preserve"> Atsavināšanai piekrituši visi zemes gabalu īpašnieki - gan mutiski to apliecinot, gan iesniedzot apstiprinājumu rakstiski Limbažu novada pašvaldībā. Minētie zemes gabalu īpašnieki ir:</w:t>
      </w:r>
    </w:p>
    <w:p w14:paraId="6B539CB4" w14:textId="77777777" w:rsidR="00EA4C0C" w:rsidRPr="00EA4C0C" w:rsidRDefault="00EA4C0C" w:rsidP="00EA4C0C">
      <w:pPr>
        <w:numPr>
          <w:ilvl w:val="0"/>
          <w:numId w:val="18"/>
        </w:numPr>
        <w:ind w:left="993" w:hanging="284"/>
        <w:contextualSpacing/>
        <w:jc w:val="both"/>
        <w:rPr>
          <w:rFonts w:eastAsia="Calibri"/>
          <w:color w:val="000000"/>
          <w:kern w:val="2"/>
          <w:shd w:val="clear" w:color="auto" w:fill="FFFFFF"/>
          <w:lang w:eastAsia="en-US"/>
          <w14:ligatures w14:val="standardContextual"/>
        </w:rPr>
      </w:pPr>
      <w:r w:rsidRPr="00EA4C0C">
        <w:rPr>
          <w:rFonts w:eastAsia="Calibri"/>
          <w:color w:val="000000"/>
          <w:kern w:val="2"/>
          <w:shd w:val="clear" w:color="auto" w:fill="FFFFFF"/>
          <w:lang w:eastAsia="en-US"/>
          <w14:ligatures w14:val="standardContextual"/>
        </w:rPr>
        <w:t>zemes gabala īpašnieks ar zemes kadastra Nr.</w:t>
      </w:r>
      <w:r w:rsidRPr="00EA4C0C">
        <w:rPr>
          <w:rFonts w:eastAsia="Calibri"/>
          <w:color w:val="000000"/>
          <w:kern w:val="2"/>
          <w:lang w:eastAsia="en-US"/>
          <w14:ligatures w14:val="standardContextual"/>
        </w:rPr>
        <w:t xml:space="preserve">66010130019, no kura nepieciešams atsavināt aptuveni 945 </w:t>
      </w:r>
      <w:r w:rsidRPr="00EA4C0C">
        <w:rPr>
          <w:rFonts w:eastAsia="Calibri"/>
          <w:color w:val="000000"/>
          <w:kern w:val="2"/>
          <w:shd w:val="clear" w:color="auto" w:fill="FFFFFF"/>
          <w:lang w:eastAsia="en-US"/>
          <w14:ligatures w14:val="standardContextual"/>
        </w:rPr>
        <w:t>m²</w:t>
      </w:r>
      <w:r w:rsidRPr="00EA4C0C">
        <w:rPr>
          <w:rFonts w:eastAsia="Calibri"/>
          <w:color w:val="000000"/>
          <w:kern w:val="2"/>
          <w:lang w:eastAsia="en-US"/>
          <w14:ligatures w14:val="standardContextual"/>
        </w:rPr>
        <w:t xml:space="preserve"> zemes gabala platības;</w:t>
      </w:r>
    </w:p>
    <w:p w14:paraId="01AF9EEE" w14:textId="77777777" w:rsidR="00EA4C0C" w:rsidRPr="00EA4C0C" w:rsidRDefault="00EA4C0C" w:rsidP="00EA4C0C">
      <w:pPr>
        <w:numPr>
          <w:ilvl w:val="0"/>
          <w:numId w:val="18"/>
        </w:numPr>
        <w:ind w:left="993" w:hanging="284"/>
        <w:contextualSpacing/>
        <w:jc w:val="both"/>
        <w:rPr>
          <w:rFonts w:eastAsia="Calibri"/>
          <w:color w:val="000000"/>
          <w:kern w:val="2"/>
          <w:shd w:val="clear" w:color="auto" w:fill="FFFFFF"/>
          <w:lang w:eastAsia="en-US"/>
          <w14:ligatures w14:val="standardContextual"/>
        </w:rPr>
      </w:pPr>
      <w:r w:rsidRPr="00EA4C0C">
        <w:rPr>
          <w:rFonts w:eastAsia="Calibri"/>
          <w:color w:val="000000"/>
          <w:kern w:val="2"/>
          <w:lang w:eastAsia="en-US"/>
          <w14:ligatures w14:val="standardContextual"/>
        </w:rPr>
        <w:t xml:space="preserve">zemes gabala īpašnieks ar zemes kadastra Nr.66010130015, no kura nepieciešams atsavināt aptuveni 1013 </w:t>
      </w:r>
      <w:r w:rsidRPr="00EA4C0C">
        <w:rPr>
          <w:rFonts w:eastAsia="Calibri"/>
          <w:color w:val="000000"/>
          <w:kern w:val="2"/>
          <w:shd w:val="clear" w:color="auto" w:fill="FFFFFF"/>
          <w:lang w:eastAsia="en-US"/>
          <w14:ligatures w14:val="standardContextual"/>
        </w:rPr>
        <w:t>m²</w:t>
      </w:r>
      <w:r w:rsidRPr="00EA4C0C">
        <w:rPr>
          <w:rFonts w:eastAsia="Calibri"/>
          <w:color w:val="000000"/>
          <w:kern w:val="2"/>
          <w:lang w:eastAsia="en-US"/>
          <w14:ligatures w14:val="standardContextual"/>
        </w:rPr>
        <w:t xml:space="preserve"> zemes gabala platības;</w:t>
      </w:r>
    </w:p>
    <w:p w14:paraId="4970B58D" w14:textId="77777777" w:rsidR="00EA4C0C" w:rsidRPr="00EA4C0C" w:rsidRDefault="00EA4C0C" w:rsidP="00EA4C0C">
      <w:pPr>
        <w:numPr>
          <w:ilvl w:val="0"/>
          <w:numId w:val="18"/>
        </w:numPr>
        <w:ind w:left="993" w:hanging="284"/>
        <w:contextualSpacing/>
        <w:jc w:val="both"/>
        <w:rPr>
          <w:rFonts w:eastAsia="Calibri"/>
          <w:color w:val="000000"/>
          <w:kern w:val="2"/>
          <w:shd w:val="clear" w:color="auto" w:fill="FFFFFF"/>
          <w:lang w:eastAsia="en-US"/>
          <w14:ligatures w14:val="standardContextual"/>
        </w:rPr>
      </w:pPr>
      <w:r w:rsidRPr="00EA4C0C">
        <w:rPr>
          <w:rFonts w:eastAsia="Calibri"/>
          <w:color w:val="000000"/>
          <w:kern w:val="2"/>
          <w:lang w:eastAsia="en-US"/>
          <w14:ligatures w14:val="standardContextual"/>
        </w:rPr>
        <w:t xml:space="preserve">zemes gabala īpašnieks ar zemes kadastra Nr.66010130003, no kura nepieciešams atsavināt aptuveni 78 </w:t>
      </w:r>
      <w:r w:rsidRPr="00EA4C0C">
        <w:rPr>
          <w:rFonts w:eastAsia="Calibri"/>
          <w:color w:val="000000"/>
          <w:kern w:val="2"/>
          <w:shd w:val="clear" w:color="auto" w:fill="FFFFFF"/>
          <w:lang w:eastAsia="en-US"/>
          <w14:ligatures w14:val="standardContextual"/>
        </w:rPr>
        <w:t>m²</w:t>
      </w:r>
      <w:r w:rsidRPr="00EA4C0C">
        <w:rPr>
          <w:rFonts w:eastAsia="Calibri"/>
          <w:color w:val="000000"/>
          <w:kern w:val="2"/>
          <w:lang w:eastAsia="en-US"/>
          <w14:ligatures w14:val="standardContextual"/>
        </w:rPr>
        <w:t xml:space="preserve"> zemes gabala platības.</w:t>
      </w:r>
    </w:p>
    <w:p w14:paraId="4F160FB6" w14:textId="77777777" w:rsidR="00EA4C0C" w:rsidRPr="00FD2552" w:rsidRDefault="00EA4C0C" w:rsidP="00EA4C0C">
      <w:pPr>
        <w:ind w:firstLine="720"/>
        <w:jc w:val="both"/>
        <w:rPr>
          <w:b/>
          <w:bCs/>
        </w:rPr>
      </w:pPr>
      <w:r w:rsidRPr="00EA4C0C">
        <w:t xml:space="preserve">Pamatojoties uz Pašvaldību likuma 4. panta pirmās daļas 3. punktu, 10. panta pirmās daļas 16. punktu, 73. panta ceturto daļu, </w:t>
      </w:r>
      <w:r w:rsidRPr="00EA4C0C">
        <w:rPr>
          <w:rFonts w:eastAsia="Calibri"/>
          <w:kern w:val="2"/>
          <w:lang w:eastAsia="en-US"/>
          <w14:ligatures w14:val="standardContextual"/>
        </w:rPr>
        <w:t>Sabiedrības vajadzībām nepieciešamā nekustamā īpašuma atsavināšanas likum</w:t>
      </w:r>
      <w:r w:rsidRPr="00EA4C0C">
        <w:t xml:space="preserve">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B47404E" w14:textId="2DB9E1BE" w:rsidR="00EA4C0C" w:rsidRPr="00EA4C0C" w:rsidRDefault="00EA4C0C" w:rsidP="00EA4C0C">
      <w:pPr>
        <w:ind w:firstLine="720"/>
        <w:jc w:val="both"/>
        <w:rPr>
          <w:b/>
          <w:bCs/>
        </w:rPr>
      </w:pPr>
    </w:p>
    <w:p w14:paraId="277AE0A8" w14:textId="77777777" w:rsidR="00EA4C0C" w:rsidRPr="00EA4C0C" w:rsidRDefault="00EA4C0C" w:rsidP="00EA4C0C">
      <w:pPr>
        <w:numPr>
          <w:ilvl w:val="0"/>
          <w:numId w:val="17"/>
        </w:numPr>
        <w:ind w:left="357" w:hanging="357"/>
        <w:jc w:val="both"/>
        <w:rPr>
          <w:rFonts w:eastAsia="Calibri"/>
          <w:color w:val="000000"/>
          <w:kern w:val="2"/>
          <w:lang w:eastAsia="en-US"/>
          <w14:ligatures w14:val="standardContextual"/>
        </w:rPr>
      </w:pPr>
      <w:r w:rsidRPr="00EA4C0C">
        <w:rPr>
          <w:rFonts w:eastAsia="Calibri"/>
          <w:color w:val="000000"/>
          <w:kern w:val="2"/>
          <w:lang w:eastAsia="en-US"/>
          <w14:ligatures w14:val="standardContextual"/>
        </w:rPr>
        <w:t xml:space="preserve">Atbalstīt zemes gabalu daļu iegādi zemes gabalos ar kadastra Nr.66010130019 – aptuveni 945 </w:t>
      </w:r>
      <w:r w:rsidRPr="00EA4C0C">
        <w:rPr>
          <w:rFonts w:eastAsia="Calibri"/>
          <w:color w:val="000000"/>
          <w:kern w:val="2"/>
          <w:shd w:val="clear" w:color="auto" w:fill="FFFFFF"/>
          <w:lang w:eastAsia="en-US"/>
          <w14:ligatures w14:val="standardContextual"/>
        </w:rPr>
        <w:t>m²</w:t>
      </w:r>
      <w:r w:rsidRPr="00EA4C0C">
        <w:rPr>
          <w:rFonts w:eastAsia="Calibri"/>
          <w:color w:val="000000"/>
          <w:kern w:val="2"/>
          <w:lang w:eastAsia="en-US"/>
          <w14:ligatures w14:val="standardContextual"/>
        </w:rPr>
        <w:t xml:space="preserve"> platībā, Nr.66010130015 - aptuveni 1013 </w:t>
      </w:r>
      <w:r w:rsidRPr="00EA4C0C">
        <w:rPr>
          <w:rFonts w:eastAsia="Calibri"/>
          <w:color w:val="000000"/>
          <w:kern w:val="2"/>
          <w:shd w:val="clear" w:color="auto" w:fill="FFFFFF"/>
          <w:lang w:eastAsia="en-US"/>
          <w14:ligatures w14:val="standardContextual"/>
        </w:rPr>
        <w:t xml:space="preserve">m² platībā, Nr.66010130003 – aptuveni 78 m² platībā, </w:t>
      </w:r>
      <w:r w:rsidRPr="00EA4C0C">
        <w:rPr>
          <w:rFonts w:eastAsia="Calibri"/>
          <w:color w:val="000000"/>
          <w:kern w:val="2"/>
          <w:lang w:eastAsia="en-US"/>
          <w14:ligatures w14:val="standardContextual"/>
        </w:rPr>
        <w:t>Cēsu un Tīrumu ielas plānotās pārbūves vajadzībām.</w:t>
      </w:r>
    </w:p>
    <w:p w14:paraId="30094B4C" w14:textId="77777777" w:rsidR="00EA4C0C" w:rsidRPr="00EA4C0C" w:rsidRDefault="00EA4C0C" w:rsidP="00EA4C0C">
      <w:pPr>
        <w:numPr>
          <w:ilvl w:val="0"/>
          <w:numId w:val="17"/>
        </w:numPr>
        <w:ind w:left="357" w:hanging="357"/>
        <w:jc w:val="both"/>
        <w:rPr>
          <w:rFonts w:eastAsia="Calibri"/>
          <w:color w:val="000000"/>
          <w:kern w:val="2"/>
          <w:lang w:eastAsia="en-US"/>
          <w14:ligatures w14:val="standardContextual"/>
        </w:rPr>
      </w:pPr>
      <w:r w:rsidRPr="00EA4C0C">
        <w:rPr>
          <w:rFonts w:eastAsia="Calibri"/>
          <w:color w:val="000000"/>
          <w:kern w:val="2"/>
          <w:lang w:eastAsia="en-US"/>
          <w14:ligatures w14:val="standardContextual"/>
        </w:rPr>
        <w:t xml:space="preserve">Uzdot </w:t>
      </w:r>
      <w:r w:rsidRPr="00EA4C0C">
        <w:rPr>
          <w:rFonts w:eastAsia="Calibri"/>
          <w:color w:val="000000"/>
          <w:kern w:val="2"/>
          <w:lang w:eastAsia="hi-IN" w:bidi="hi-IN"/>
          <w14:ligatures w14:val="standardContextual"/>
        </w:rPr>
        <w:t xml:space="preserve">Attīstības un projektu nodaļai, sadarbībā ar </w:t>
      </w:r>
      <w:r w:rsidRPr="00EA4C0C">
        <w:rPr>
          <w:rFonts w:eastAsia="Calibri"/>
          <w:color w:val="000000"/>
          <w:kern w:val="2"/>
          <w:lang w:eastAsia="en-US"/>
          <w14:ligatures w14:val="standardContextual"/>
        </w:rPr>
        <w:t xml:space="preserve">Nekustamā īpašuma un teritoriālā plānojuma nodaļu un Juridisko nodaļu, organizēt pašvaldības </w:t>
      </w:r>
      <w:r w:rsidRPr="00EA4C0C">
        <w:rPr>
          <w:rFonts w:eastAsia="Calibri"/>
          <w:kern w:val="2"/>
          <w:lang w:eastAsia="en-US"/>
          <w14:ligatures w14:val="standardContextual"/>
        </w:rPr>
        <w:t>vajadzībām nepieciešamo</w:t>
      </w:r>
      <w:r w:rsidRPr="00EA4C0C">
        <w:rPr>
          <w:rFonts w:eastAsia="Calibri"/>
          <w:color w:val="000000"/>
          <w:kern w:val="2"/>
          <w:lang w:eastAsia="en-US"/>
          <w14:ligatures w14:val="standardContextual"/>
        </w:rPr>
        <w:t xml:space="preserve"> nekustamo īpašumu  atsavināšanas procesu.</w:t>
      </w:r>
    </w:p>
    <w:p w14:paraId="6F9A7A46" w14:textId="26977E64" w:rsidR="00EA4C0C" w:rsidRPr="00EA4C0C" w:rsidRDefault="00EA4C0C" w:rsidP="00EA4C0C">
      <w:pPr>
        <w:numPr>
          <w:ilvl w:val="0"/>
          <w:numId w:val="17"/>
        </w:numPr>
        <w:ind w:left="357" w:hanging="357"/>
        <w:jc w:val="both"/>
        <w:rPr>
          <w:rFonts w:eastAsia="Calibri"/>
          <w:color w:val="000000"/>
          <w:kern w:val="2"/>
          <w:lang w:eastAsia="en-US"/>
          <w14:ligatures w14:val="standardContextual"/>
        </w:rPr>
      </w:pPr>
      <w:r w:rsidRPr="00EA4C0C">
        <w:rPr>
          <w:rFonts w:eastAsia="Calibri"/>
          <w:color w:val="000000"/>
          <w:kern w:val="2"/>
          <w:lang w:eastAsia="en-US"/>
          <w14:ligatures w14:val="standardContextual"/>
        </w:rPr>
        <w:t>Ar nekustamā īpašuma atsavināšanu saistītos izdevumus segt no Limbažu novada pašvaldības 2024.</w:t>
      </w:r>
      <w:r>
        <w:rPr>
          <w:rFonts w:eastAsia="Calibri"/>
          <w:color w:val="000000"/>
          <w:kern w:val="2"/>
          <w:lang w:eastAsia="en-US"/>
          <w14:ligatures w14:val="standardContextual"/>
        </w:rPr>
        <w:t xml:space="preserve"> </w:t>
      </w:r>
      <w:r w:rsidRPr="00EA4C0C">
        <w:rPr>
          <w:rFonts w:eastAsia="Calibri"/>
          <w:color w:val="000000"/>
          <w:kern w:val="2"/>
          <w:lang w:eastAsia="en-US"/>
          <w14:ligatures w14:val="standardContextual"/>
        </w:rPr>
        <w:t>gada budžeta līdzekļiem.</w:t>
      </w:r>
    </w:p>
    <w:p w14:paraId="1451BD34" w14:textId="77777777" w:rsidR="00EA4C0C" w:rsidRPr="00EA4C0C" w:rsidRDefault="00EA4C0C" w:rsidP="00EA4C0C">
      <w:pPr>
        <w:numPr>
          <w:ilvl w:val="0"/>
          <w:numId w:val="17"/>
        </w:numPr>
        <w:ind w:left="357" w:hanging="357"/>
        <w:contextualSpacing/>
        <w:jc w:val="both"/>
        <w:rPr>
          <w:color w:val="000000"/>
          <w:lang w:eastAsia="hi-IN" w:bidi="hi-IN"/>
        </w:rPr>
      </w:pPr>
      <w:r w:rsidRPr="00EA4C0C">
        <w:rPr>
          <w:rFonts w:eastAsia="Calibri"/>
          <w:color w:val="000000"/>
          <w:kern w:val="2"/>
          <w:lang w:eastAsia="hi-IN" w:bidi="hi-IN"/>
          <w14:ligatures w14:val="standardContextual"/>
        </w:rPr>
        <w:t>Atbildīgo par lēmuma izpildi noteikt Limbažu novada pašvaldības Centrālās pārvaldes Attīstības un projektu nodaļas vadītāju.</w:t>
      </w:r>
    </w:p>
    <w:p w14:paraId="1ED42B6A" w14:textId="77777777" w:rsidR="00EA4C0C" w:rsidRPr="00EA4C0C" w:rsidRDefault="00EA4C0C" w:rsidP="00EA4C0C">
      <w:pPr>
        <w:numPr>
          <w:ilvl w:val="0"/>
          <w:numId w:val="17"/>
        </w:numPr>
        <w:ind w:left="357" w:hanging="357"/>
        <w:contextualSpacing/>
        <w:jc w:val="both"/>
        <w:rPr>
          <w:color w:val="000000"/>
          <w:lang w:eastAsia="hi-IN" w:bidi="hi-IN"/>
        </w:rPr>
      </w:pPr>
      <w:r w:rsidRPr="00EA4C0C">
        <w:rPr>
          <w:color w:val="000000"/>
        </w:rPr>
        <w:t>Kontroli par lēmuma izpildi uzdot veikt Limbažu novada pašvaldības izpilddirektoram.</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311B8225" w:rsidR="00F322EC" w:rsidRPr="000502C9" w:rsidRDefault="00F322EC" w:rsidP="00F322EC">
      <w:pPr>
        <w:jc w:val="both"/>
        <w:rPr>
          <w:b/>
          <w:bCs/>
        </w:rPr>
      </w:pPr>
      <w:bookmarkStart w:id="32" w:name="_Hlk112586273"/>
      <w:bookmarkStart w:id="33" w:name="_Hlk115083262"/>
      <w:r w:rsidRPr="000502C9">
        <w:rPr>
          <w:b/>
          <w:bCs/>
        </w:rPr>
        <w:t xml:space="preserve">Lēmums Nr. </w:t>
      </w:r>
      <w:r w:rsidR="00A16C1F">
        <w:rPr>
          <w:b/>
          <w:bCs/>
        </w:rPr>
        <w:t>1066</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2"/>
    <w:bookmarkEnd w:id="33"/>
    <w:p w14:paraId="3FD2F627" w14:textId="77777777" w:rsidR="00EA4C0C" w:rsidRPr="00EA4C0C" w:rsidRDefault="00EA4C0C" w:rsidP="00EA4C0C">
      <w:pPr>
        <w:pBdr>
          <w:bottom w:val="single" w:sz="6" w:space="1" w:color="auto"/>
        </w:pBdr>
        <w:jc w:val="both"/>
        <w:rPr>
          <w:b/>
          <w:bCs/>
        </w:rPr>
      </w:pPr>
      <w:r w:rsidRPr="00EA4C0C">
        <w:rPr>
          <w:b/>
          <w:bCs/>
          <w:noProof/>
        </w:rPr>
        <w:t>Par Sociālās aprūpes centra – pansionāta “Pērle” atjaunošanas un pārbūves darbiem 2023. gada budžetā paredzētā finansējuma pārcelšanu uz 2024. gada budžetu</w:t>
      </w:r>
    </w:p>
    <w:p w14:paraId="1B3A1448" w14:textId="4638186B" w:rsidR="00EA4C0C" w:rsidRPr="00EA4C0C" w:rsidRDefault="00EA4C0C" w:rsidP="00EA4C0C">
      <w:pPr>
        <w:jc w:val="center"/>
      </w:pPr>
      <w:r w:rsidRPr="00EA4C0C">
        <w:t xml:space="preserve">Ziņo </w:t>
      </w:r>
      <w:r w:rsidRPr="00EA4C0C">
        <w:rPr>
          <w:noProof/>
        </w:rPr>
        <w:t>Agris Blumers</w:t>
      </w:r>
      <w:r>
        <w:rPr>
          <w:noProof/>
        </w:rPr>
        <w:t>, debatēs piedalās Andris Garklāvs</w:t>
      </w:r>
    </w:p>
    <w:p w14:paraId="1E28C707" w14:textId="77777777" w:rsidR="00EA4C0C" w:rsidRPr="00EA4C0C" w:rsidRDefault="00EA4C0C" w:rsidP="00EA4C0C">
      <w:pPr>
        <w:jc w:val="both"/>
      </w:pPr>
    </w:p>
    <w:p w14:paraId="1D682C37" w14:textId="77777777" w:rsidR="00EA4C0C" w:rsidRPr="00EA4C0C" w:rsidRDefault="00EA4C0C" w:rsidP="00EA4C0C">
      <w:pPr>
        <w:tabs>
          <w:tab w:val="left" w:pos="851"/>
        </w:tabs>
        <w:ind w:firstLine="720"/>
        <w:jc w:val="both"/>
      </w:pPr>
      <w:r w:rsidRPr="00EA4C0C">
        <w:lastRenderedPageBreak/>
        <w:t xml:space="preserve">2022. – 2023. gadā veikta Sociālās aprūpes centra – pansionāta “Pērle” pansionāta ēkas Umurgā atjaunošana un pārbūve. </w:t>
      </w:r>
    </w:p>
    <w:p w14:paraId="4074F732" w14:textId="77777777" w:rsidR="00EA4C0C" w:rsidRPr="00EA4C0C" w:rsidRDefault="00EA4C0C" w:rsidP="00EA4C0C">
      <w:pPr>
        <w:tabs>
          <w:tab w:val="left" w:pos="851"/>
        </w:tabs>
        <w:ind w:firstLine="720"/>
        <w:jc w:val="both"/>
      </w:pPr>
      <w:r w:rsidRPr="00EA4C0C">
        <w:t xml:space="preserve">Limbažu novada pašvaldības 2023. gada budžetā paredzēts finansējums Sociālās aprūpes centra – pansionāta “Pērle” pansionāta ēkas Umurgā atjaunošanas un pārbūves darbiem (struktūra 61; valdības funkcija 10.200; budžeta dimensija 23128; finansējums 111; EKK 2200), kas nav pilnībā izlietots. </w:t>
      </w:r>
    </w:p>
    <w:p w14:paraId="623C225D" w14:textId="77777777" w:rsidR="00EA4C0C" w:rsidRPr="00EA4C0C" w:rsidRDefault="00EA4C0C" w:rsidP="00EA4C0C">
      <w:pPr>
        <w:tabs>
          <w:tab w:val="left" w:pos="851"/>
        </w:tabs>
        <w:ind w:firstLine="720"/>
        <w:jc w:val="both"/>
      </w:pPr>
      <w:r w:rsidRPr="00EA4C0C">
        <w:t>Ēkas piegulstošās teritorijas sakārtošanai tika plānots veikt iebrauktuves asfalta kārtas atjaunošanu. Tā kā pēdējie ēkas teritorijas labiekārtošanas darbi ieilga, iebrauktuves asfaltēšanu šajā gadā laika apstākļu dēļ nebija iespējams veikt.</w:t>
      </w:r>
    </w:p>
    <w:p w14:paraId="37FF2486" w14:textId="77777777" w:rsidR="00EA4C0C" w:rsidRPr="00EA4C0C" w:rsidRDefault="00EA4C0C" w:rsidP="00EA4C0C">
      <w:pPr>
        <w:tabs>
          <w:tab w:val="left" w:pos="851"/>
        </w:tabs>
        <w:ind w:firstLine="720"/>
        <w:jc w:val="both"/>
      </w:pPr>
      <w:r w:rsidRPr="00EA4C0C">
        <w:t>Uzsākot pansionāta ēkas atjaunošanas un pārbūves darbus, tajā telpas nomājošā D. Noriņas ģimenes ārsta prakse uz būvniecības laiku pārcelta Umurgas pagasta pakalpojumu sniegšanas centra ēkas telpās Ulda Sproģa ielā 5, Umurgā.</w:t>
      </w:r>
    </w:p>
    <w:p w14:paraId="5229013F" w14:textId="77777777" w:rsidR="00EA4C0C" w:rsidRPr="00EA4C0C" w:rsidRDefault="00EA4C0C" w:rsidP="00EA4C0C">
      <w:pPr>
        <w:tabs>
          <w:tab w:val="left" w:pos="851"/>
        </w:tabs>
        <w:ind w:firstLine="720"/>
        <w:jc w:val="both"/>
      </w:pPr>
      <w:r w:rsidRPr="00EA4C0C">
        <w:t>Ievērojot to, ka Umurgas pagasta pakalpojumu sniegšanas centra ēkā daļa telpu pastāvīgi ir neizmantotas, savukārt pansionāta pakalpojuma pieprasījums pārsniedz faktiskās klientu izmitināšanas iespējas, iecerēts D. Noriņas ģimenes ārsta praksei turpmāk pastāvīgi iznomāt telpas Umurgas pagasta pakalpojumu sniegšanas centra ēkā. Lai telpas pastāvīgi būtu iespējams izmantot veselības aprūpes pakalpojuma sniegšanai, nepieciešams veikt nelielus pielāgojumus – ūdens un kanalizācijas nodrošināšana procedūru telpā, instrumentu uzglabāšanas vietas izveide utml.</w:t>
      </w:r>
    </w:p>
    <w:p w14:paraId="5626324E" w14:textId="77777777" w:rsidR="00AA2D48" w:rsidRPr="00FD2552" w:rsidRDefault="00EA4C0C" w:rsidP="00AA2D48">
      <w:pPr>
        <w:ind w:firstLine="720"/>
        <w:jc w:val="both"/>
        <w:rPr>
          <w:b/>
          <w:bCs/>
        </w:rPr>
      </w:pPr>
      <w:r w:rsidRPr="00EA4C0C">
        <w:t xml:space="preserve">Pamatojoties uz Pašvaldību likuma 4. panta pirmās daļas 6. un 9. punktu, 10. panta pirmās daļas ievaddaļu un likuma “Par pašvaldību budžetiem” 30. pantu, </w:t>
      </w:r>
      <w:r w:rsidR="00AA2D48" w:rsidRPr="00FD2552">
        <w:rPr>
          <w:rFonts w:cs="Tahoma"/>
          <w:b/>
          <w:kern w:val="1"/>
          <w:lang w:eastAsia="hi-IN" w:bidi="hi-IN"/>
        </w:rPr>
        <w:t>a</w:t>
      </w:r>
      <w:r w:rsidR="00AA2D48" w:rsidRPr="00FD2552">
        <w:rPr>
          <w:b/>
          <w:bCs/>
        </w:rPr>
        <w:t>tklāti balsojot: PAR</w:t>
      </w:r>
      <w:r w:rsidR="00AA2D48" w:rsidRPr="00FD2552">
        <w:t xml:space="preserve"> – 15 deputāti (</w:t>
      </w:r>
      <w:r w:rsidR="00AA2D48" w:rsidRPr="00FD2552">
        <w:rPr>
          <w:rFonts w:eastAsiaTheme="minorHAnsi"/>
        </w:rPr>
        <w:t xml:space="preserve">Jānis Bakmanis, Valdis Bārda, </w:t>
      </w:r>
      <w:r w:rsidR="00AA2D48" w:rsidRPr="00FD2552">
        <w:rPr>
          <w:rFonts w:eastAsia="Calibri"/>
          <w:szCs w:val="22"/>
          <w:lang w:eastAsia="en-US"/>
        </w:rPr>
        <w:t>Māris Beļaunieks, Andris Garklāvs</w:t>
      </w:r>
      <w:r w:rsidR="00AA2D48" w:rsidRPr="00FD2552">
        <w:t xml:space="preserve">, </w:t>
      </w:r>
      <w:r w:rsidR="00AA2D48"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00AA2D48" w:rsidRPr="00FD2552">
        <w:t xml:space="preserve">, </w:t>
      </w:r>
      <w:r w:rsidR="00AA2D48" w:rsidRPr="00FD2552">
        <w:rPr>
          <w:b/>
          <w:bCs/>
        </w:rPr>
        <w:t>PRET –</w:t>
      </w:r>
      <w:r w:rsidR="00AA2D48" w:rsidRPr="00FD2552">
        <w:t xml:space="preserve"> nav</w:t>
      </w:r>
      <w:r w:rsidR="00AA2D48" w:rsidRPr="00FD2552">
        <w:rPr>
          <w:rFonts w:eastAsia="Calibri"/>
          <w:szCs w:val="22"/>
          <w:lang w:eastAsia="en-US"/>
        </w:rPr>
        <w:t>,</w:t>
      </w:r>
      <w:r w:rsidR="00AA2D48" w:rsidRPr="00FD2552">
        <w:t xml:space="preserve"> </w:t>
      </w:r>
      <w:r w:rsidR="00AA2D48" w:rsidRPr="00FD2552">
        <w:rPr>
          <w:b/>
          <w:bCs/>
        </w:rPr>
        <w:t xml:space="preserve">ATTURAS – </w:t>
      </w:r>
      <w:r w:rsidR="00AA2D48" w:rsidRPr="00FD2552">
        <w:rPr>
          <w:bCs/>
        </w:rPr>
        <w:t>nav</w:t>
      </w:r>
      <w:r w:rsidR="00AA2D48" w:rsidRPr="00FD2552">
        <w:rPr>
          <w:rFonts w:eastAsia="Calibri"/>
          <w:szCs w:val="22"/>
          <w:lang w:eastAsia="en-US"/>
        </w:rPr>
        <w:t xml:space="preserve">, </w:t>
      </w:r>
      <w:r w:rsidR="00AA2D48" w:rsidRPr="00FD2552">
        <w:t>Limbažu novada dome</w:t>
      </w:r>
      <w:r w:rsidR="00AA2D48" w:rsidRPr="00FD2552">
        <w:rPr>
          <w:b/>
          <w:bCs/>
        </w:rPr>
        <w:t xml:space="preserve"> NOLEMJ:</w:t>
      </w:r>
    </w:p>
    <w:p w14:paraId="4671B029" w14:textId="7CD01799" w:rsidR="00EA4C0C" w:rsidRPr="00EA4C0C" w:rsidRDefault="00EA4C0C" w:rsidP="00EA4C0C">
      <w:pPr>
        <w:ind w:firstLine="720"/>
        <w:jc w:val="both"/>
        <w:rPr>
          <w:b/>
          <w:bCs/>
        </w:rPr>
      </w:pPr>
    </w:p>
    <w:p w14:paraId="127FDCC1" w14:textId="77777777" w:rsidR="00EA4C0C" w:rsidRPr="00EA4C0C" w:rsidRDefault="00EA4C0C" w:rsidP="00EA4C0C">
      <w:pPr>
        <w:numPr>
          <w:ilvl w:val="0"/>
          <w:numId w:val="19"/>
        </w:numPr>
        <w:ind w:left="357" w:hanging="357"/>
        <w:jc w:val="both"/>
        <w:rPr>
          <w:rFonts w:eastAsia="Arial Unicode MS"/>
          <w:kern w:val="1"/>
          <w:lang w:eastAsia="hi-IN" w:bidi="hi-IN"/>
        </w:rPr>
      </w:pPr>
      <w:r w:rsidRPr="00EA4C0C">
        <w:rPr>
          <w:rFonts w:eastAsia="Arial Unicode MS"/>
          <w:kern w:val="1"/>
          <w:lang w:eastAsia="hi-IN" w:bidi="hi-IN"/>
        </w:rPr>
        <w:t xml:space="preserve">Pārcelt </w:t>
      </w:r>
      <w:r w:rsidRPr="00EA4C0C">
        <w:t>Sociālās aprūpes centra – pansionāta “Pērle” atjaunošanas un pārbūves darbiem</w:t>
      </w:r>
      <w:r w:rsidRPr="00EA4C0C">
        <w:rPr>
          <w:rFonts w:eastAsia="Arial Unicode MS"/>
          <w:kern w:val="1"/>
          <w:lang w:eastAsia="hi-IN" w:bidi="hi-IN"/>
        </w:rPr>
        <w:t xml:space="preserve"> plānoto finansējumu </w:t>
      </w:r>
      <w:r w:rsidRPr="00EA4C0C">
        <w:t>(struktūra 61; valdības funkcija 10.200; budžeta dimensija 23128; finansējums 111; EKK 2200)</w:t>
      </w:r>
      <w:r w:rsidRPr="00EA4C0C">
        <w:rPr>
          <w:rFonts w:eastAsia="Arial Unicode MS"/>
          <w:kern w:val="1"/>
          <w:lang w:eastAsia="hi-IN" w:bidi="hi-IN"/>
        </w:rPr>
        <w:t xml:space="preserve"> 15 000,00 </w:t>
      </w:r>
      <w:r w:rsidRPr="00EA4C0C">
        <w:t>EUR</w:t>
      </w:r>
      <w:r w:rsidRPr="00EA4C0C">
        <w:rPr>
          <w:rFonts w:eastAsia="Arial Unicode MS"/>
          <w:kern w:val="1"/>
          <w:lang w:eastAsia="hi-IN" w:bidi="hi-IN"/>
        </w:rPr>
        <w:t xml:space="preserve"> apmērā uz Limbažu novada pašvaldības Attīstības un projektu nodaļas </w:t>
      </w:r>
      <w:r w:rsidRPr="00EA4C0C">
        <w:rPr>
          <w:rFonts w:eastAsia="Arial Unicode MS"/>
          <w:b/>
          <w:bCs/>
          <w:kern w:val="1"/>
          <w:lang w:eastAsia="hi-IN" w:bidi="hi-IN"/>
        </w:rPr>
        <w:t>2024. gada budžetu</w:t>
      </w:r>
      <w:r w:rsidRPr="00EA4C0C">
        <w:rPr>
          <w:rFonts w:eastAsia="Arial Unicode MS"/>
          <w:kern w:val="1"/>
          <w:lang w:eastAsia="hi-IN" w:bidi="hi-IN"/>
        </w:rPr>
        <w:t xml:space="preserve"> (</w:t>
      </w:r>
      <w:r w:rsidRPr="00EA4C0C">
        <w:t>struktūra 61; valdības funkcija 10.200; budžeta dimensija 23128; finansējums 111; EKK 5200</w:t>
      </w:r>
      <w:r w:rsidRPr="00EA4C0C">
        <w:rPr>
          <w:rFonts w:eastAsia="Arial Unicode MS"/>
          <w:kern w:val="1"/>
          <w:lang w:eastAsia="hi-IN" w:bidi="hi-IN"/>
        </w:rPr>
        <w:t xml:space="preserve">) un 5000,00 EUR apmērā uz Limbažu novada pašvaldības Attīstības un projektu nodaļas </w:t>
      </w:r>
      <w:r w:rsidRPr="00EA4C0C">
        <w:rPr>
          <w:rFonts w:eastAsia="Arial Unicode MS"/>
          <w:b/>
          <w:bCs/>
          <w:kern w:val="1"/>
          <w:lang w:eastAsia="hi-IN" w:bidi="hi-IN"/>
        </w:rPr>
        <w:t>2024. gada budžetu</w:t>
      </w:r>
      <w:r w:rsidRPr="00EA4C0C">
        <w:rPr>
          <w:rFonts w:eastAsia="Arial Unicode MS"/>
          <w:kern w:val="1"/>
          <w:lang w:eastAsia="hi-IN" w:bidi="hi-IN"/>
        </w:rPr>
        <w:t xml:space="preserve"> (</w:t>
      </w:r>
      <w:r w:rsidRPr="00EA4C0C">
        <w:t>struktūra 61; valdības funkcija 10.200; budžeta dimensija 23128; finansējums 111; EKK 2200</w:t>
      </w:r>
      <w:r w:rsidRPr="00EA4C0C">
        <w:rPr>
          <w:rFonts w:eastAsia="Arial Unicode MS"/>
          <w:kern w:val="1"/>
          <w:lang w:eastAsia="hi-IN" w:bidi="hi-IN"/>
        </w:rPr>
        <w:t xml:space="preserve">). </w:t>
      </w:r>
    </w:p>
    <w:p w14:paraId="4E449302" w14:textId="77777777" w:rsidR="00EA4C0C" w:rsidRPr="00EA4C0C" w:rsidRDefault="00EA4C0C" w:rsidP="00EA4C0C">
      <w:pPr>
        <w:numPr>
          <w:ilvl w:val="0"/>
          <w:numId w:val="19"/>
        </w:numPr>
        <w:ind w:left="357" w:hanging="357"/>
        <w:contextualSpacing/>
        <w:jc w:val="both"/>
        <w:rPr>
          <w:lang w:eastAsia="hi-IN" w:bidi="hi-IN"/>
        </w:rPr>
      </w:pPr>
      <w:r w:rsidRPr="00EA4C0C">
        <w:rPr>
          <w:lang w:eastAsia="hi-IN" w:bidi="hi-IN"/>
        </w:rPr>
        <w:t>Atbildīgo par finansējuma iekļaušanu budžetā noteikt Attīstības un projektu nodaļu.</w:t>
      </w:r>
    </w:p>
    <w:p w14:paraId="37C884BA" w14:textId="77777777" w:rsidR="00EA4C0C" w:rsidRPr="00EA4C0C" w:rsidRDefault="00EA4C0C" w:rsidP="00EA4C0C">
      <w:pPr>
        <w:numPr>
          <w:ilvl w:val="0"/>
          <w:numId w:val="19"/>
        </w:numPr>
        <w:ind w:left="357" w:hanging="357"/>
        <w:contextualSpacing/>
        <w:jc w:val="both"/>
        <w:rPr>
          <w:lang w:eastAsia="hi-IN" w:bidi="hi-IN"/>
        </w:rPr>
      </w:pPr>
      <w:r w:rsidRPr="00EA4C0C">
        <w:rPr>
          <w:lang w:eastAsia="hi-IN" w:bidi="hi-IN"/>
        </w:rPr>
        <w:t>Kontroli par lēmuma izpildi uzdot veikt Limbažu novada pašvaldības izpilddirektoram.</w:t>
      </w:r>
    </w:p>
    <w:p w14:paraId="3AD14DA4" w14:textId="77777777" w:rsidR="001A1268" w:rsidRDefault="001A1268" w:rsidP="005B71DF">
      <w:pPr>
        <w:autoSpaceDE w:val="0"/>
        <w:autoSpaceDN w:val="0"/>
        <w:adjustRightInd w:val="0"/>
        <w:jc w:val="both"/>
        <w:rPr>
          <w:rFonts w:eastAsia="Calibri"/>
        </w:rPr>
      </w:pPr>
    </w:p>
    <w:p w14:paraId="58D6FC78" w14:textId="77777777" w:rsidR="00EA04BE" w:rsidRPr="000502C9" w:rsidRDefault="00EA04BE" w:rsidP="005B71DF">
      <w:pPr>
        <w:autoSpaceDE w:val="0"/>
        <w:autoSpaceDN w:val="0"/>
        <w:adjustRightInd w:val="0"/>
        <w:jc w:val="both"/>
        <w:rPr>
          <w:rFonts w:eastAsia="Calibri"/>
        </w:rPr>
      </w:pPr>
    </w:p>
    <w:p w14:paraId="6877B9B2" w14:textId="03B9C87A" w:rsidR="00F322EC" w:rsidRPr="000502C9" w:rsidRDefault="00F322EC" w:rsidP="00F322EC">
      <w:pPr>
        <w:jc w:val="both"/>
        <w:rPr>
          <w:b/>
          <w:bCs/>
        </w:rPr>
      </w:pPr>
      <w:bookmarkStart w:id="34" w:name="_Hlk115083928"/>
      <w:r w:rsidRPr="000502C9">
        <w:rPr>
          <w:b/>
          <w:bCs/>
        </w:rPr>
        <w:t xml:space="preserve">Lēmums Nr. </w:t>
      </w:r>
      <w:r w:rsidR="00A16C1F">
        <w:rPr>
          <w:b/>
          <w:bCs/>
        </w:rPr>
        <w:t>1067</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4"/>
    <w:p w14:paraId="26DD5143" w14:textId="77777777" w:rsidR="00C97337" w:rsidRPr="00C97337" w:rsidRDefault="00C97337" w:rsidP="00C97337">
      <w:pPr>
        <w:pBdr>
          <w:bottom w:val="single" w:sz="4" w:space="1" w:color="auto"/>
        </w:pBdr>
        <w:suppressAutoHyphens/>
        <w:jc w:val="both"/>
      </w:pPr>
      <w:r w:rsidRPr="00C97337">
        <w:rPr>
          <w:rFonts w:eastAsia="Calibri"/>
          <w:b/>
          <w:bCs/>
          <w:lang w:eastAsia="en-US"/>
        </w:rPr>
        <w:t>Par inventāra un pamatlīdzekļu izslēgšanu, nodošanu un pārņemšanu Limbažu novada pašvaldības aģentūras “LAUTA” uzskaitē</w:t>
      </w:r>
    </w:p>
    <w:p w14:paraId="42EA56BF" w14:textId="77777777" w:rsidR="00C97337" w:rsidRDefault="00C97337" w:rsidP="00C97337">
      <w:pPr>
        <w:suppressAutoHyphens/>
        <w:jc w:val="center"/>
      </w:pPr>
      <w:r w:rsidRPr="00C97337">
        <w:t xml:space="preserve">Ziņo Ilze Millere, </w:t>
      </w:r>
      <w:r>
        <w:t xml:space="preserve">debatēs piedalās Andris Garklāvs, Lāsma Liepiņa, Baiba Almane, </w:t>
      </w:r>
    </w:p>
    <w:p w14:paraId="13834378" w14:textId="330EB1D5" w:rsidR="00C97337" w:rsidRPr="00C97337" w:rsidRDefault="00C97337" w:rsidP="00C97337">
      <w:pPr>
        <w:suppressAutoHyphens/>
        <w:jc w:val="center"/>
        <w:rPr>
          <w:bCs/>
        </w:rPr>
      </w:pPr>
      <w:r>
        <w:t>Dagnis Straubergs, Edmunds Zeidmanis</w:t>
      </w:r>
    </w:p>
    <w:p w14:paraId="2DC01B0D" w14:textId="77777777" w:rsidR="00C97337" w:rsidRPr="00C97337" w:rsidRDefault="00C97337" w:rsidP="00C97337">
      <w:pPr>
        <w:suppressAutoHyphens/>
        <w:jc w:val="both"/>
        <w:rPr>
          <w:bCs/>
        </w:rPr>
      </w:pPr>
    </w:p>
    <w:p w14:paraId="3DDA8E00" w14:textId="77777777" w:rsidR="00C97337" w:rsidRPr="00C97337" w:rsidRDefault="00C97337" w:rsidP="00C97337">
      <w:pPr>
        <w:suppressAutoHyphens/>
        <w:ind w:firstLine="720"/>
        <w:jc w:val="both"/>
      </w:pPr>
      <w:r w:rsidRPr="00C97337">
        <w:t xml:space="preserve">Pamatojoties uz Limbažu novada pašvaldības aģentūras “Alda” 2022.gada 28. decembra rīkojumu Nr.1.4.- 4. un Limbažu novada pašvaldības nolikumu par inventarizācijas veikšanu, laikā periodā no 2023.gada 09. janvāra līdz 2023.gada 26.janvārim tika veikta gadskārtējā inventarizācija Limbažu novada pašvaldības aģentūrā “Alda”. </w:t>
      </w:r>
    </w:p>
    <w:p w14:paraId="04866C65" w14:textId="77777777" w:rsidR="00C97337" w:rsidRPr="00C97337" w:rsidRDefault="00C97337" w:rsidP="00C97337">
      <w:pPr>
        <w:suppressAutoHyphens/>
        <w:ind w:firstLine="720"/>
        <w:jc w:val="both"/>
      </w:pPr>
      <w:r w:rsidRPr="00C97337">
        <w:t>Pamatojoties uz Limbažu novada pašvaldības aģentūras “Lauta” 2022.gada 28. decembra rīkojumu Nr.1.1.2.-6. un Limbažu novada pašvaldības nolikumu par inventarizācijas veikšanu, laikā periodā no 2023.gada 09. janvāra līdz 2023.gada 31.janvārim tika veikta gadskārtējā inventarizācija Limbažu novada pašvaldības aģentūrā “Lauta”.</w:t>
      </w:r>
    </w:p>
    <w:p w14:paraId="33F922BA" w14:textId="77777777" w:rsidR="00C97337" w:rsidRPr="00C97337" w:rsidRDefault="00C97337" w:rsidP="00C97337">
      <w:pPr>
        <w:suppressAutoHyphens/>
        <w:ind w:firstLine="720"/>
        <w:jc w:val="both"/>
        <w:rPr>
          <w:bCs/>
        </w:rPr>
      </w:pPr>
      <w:r w:rsidRPr="00C97337">
        <w:lastRenderedPageBreak/>
        <w:t>Inventarizācijās konstatēts, ka ir inventārs un pamatlīdzekļi, kas norādīti uzskaitē, tomēr atrodas citu Limbažu novada pašvaldības iestāžu pārziņā vai ir fiziski bojāts un izslēdzams no uzskaites. Ir inventārs un pamatlīdzekļi, kas fiziski atrodas Limbažu novada pašvaldības aģentūras struktūrvienībās, bet grāmatvedības uzskaitē nav.</w:t>
      </w:r>
    </w:p>
    <w:p w14:paraId="1C20734A" w14:textId="238DD9F5" w:rsidR="00C97337" w:rsidRPr="00FD2552" w:rsidRDefault="00C97337" w:rsidP="00C97337">
      <w:pPr>
        <w:ind w:firstLine="720"/>
        <w:jc w:val="both"/>
        <w:rPr>
          <w:b/>
          <w:bCs/>
        </w:rPr>
      </w:pPr>
      <w:r w:rsidRPr="00C97337">
        <w:t xml:space="preserve">Pamatojoties uz Pašvaldību likuma 4.panta pirmās daļas 20. punktu un ceturto daļu, 10.panta pirmās daļas ievaddaļu un likuma “Par pašvaldību budžetiem” 30.pantu, </w:t>
      </w:r>
      <w:r w:rsidRPr="00FD2552">
        <w:rPr>
          <w:rFonts w:cs="Tahoma"/>
          <w:b/>
          <w:kern w:val="1"/>
          <w:lang w:eastAsia="hi-IN" w:bidi="hi-IN"/>
        </w:rPr>
        <w:t>a</w:t>
      </w:r>
      <w:r w:rsidRPr="00FD2552">
        <w:rPr>
          <w:b/>
          <w:bCs/>
        </w:rPr>
        <w:t>tklāti balsojot: PAR</w:t>
      </w:r>
      <w:r w:rsidRPr="00FD2552">
        <w:t xml:space="preserve"> – 1</w:t>
      </w:r>
      <w:r>
        <w:t>1</w:t>
      </w:r>
      <w:r w:rsidRPr="00FD2552">
        <w:t xml:space="preserve"> deputāti (</w:t>
      </w:r>
      <w:r w:rsidRPr="00FD2552">
        <w:rPr>
          <w:rFonts w:eastAsiaTheme="minorHAnsi"/>
        </w:rPr>
        <w:t xml:space="preserve">Jānis Bakmanis, </w:t>
      </w:r>
      <w:r w:rsidRPr="00FD2552">
        <w:rPr>
          <w:rFonts w:eastAsia="Calibri"/>
          <w:szCs w:val="22"/>
          <w:lang w:eastAsia="en-US"/>
        </w:rPr>
        <w:t>Māris Beļaunieks, Lija Jokste, Dāvis Melnalksnis, Kristaps Močāns, Rūdolfs Pelēkais, Jānis Remess, Ziedonis Rubezis, Dagnis Straubergs, Regīna Tamane, Edmunds Zeidmanis)</w:t>
      </w:r>
      <w:r w:rsidRPr="00FD2552">
        <w:t xml:space="preserve">, </w:t>
      </w:r>
      <w:r w:rsidRPr="00FD2552">
        <w:rPr>
          <w:b/>
          <w:bCs/>
        </w:rPr>
        <w:t>PRET –</w:t>
      </w:r>
      <w:r w:rsidRPr="00FD2552">
        <w:t xml:space="preserve"> </w:t>
      </w:r>
      <w:r>
        <w:t xml:space="preserve">deputāts </w:t>
      </w:r>
      <w:r>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Pr>
          <w:bCs/>
        </w:rPr>
        <w:t>2 deputāti (</w:t>
      </w:r>
      <w:r w:rsidRPr="00FD2552">
        <w:rPr>
          <w:rFonts w:eastAsiaTheme="minorHAnsi"/>
        </w:rPr>
        <w:t>Valdis Bārda,</w:t>
      </w:r>
      <w:r w:rsidRPr="00C97337">
        <w:rPr>
          <w:rFonts w:eastAsia="Calibri"/>
          <w:szCs w:val="22"/>
          <w:lang w:eastAsia="en-US"/>
        </w:rPr>
        <w:t xml:space="preserve"> </w:t>
      </w:r>
      <w:r>
        <w:rPr>
          <w:rFonts w:eastAsia="Calibri"/>
          <w:szCs w:val="22"/>
          <w:lang w:eastAsia="en-US"/>
        </w:rPr>
        <w:t>Aigars Legzdiņš)</w:t>
      </w:r>
      <w:r w:rsidRPr="00FD2552">
        <w:rPr>
          <w:rFonts w:eastAsia="Calibri"/>
          <w:szCs w:val="22"/>
          <w:lang w:eastAsia="en-US"/>
        </w:rPr>
        <w:t xml:space="preserve">, </w:t>
      </w:r>
      <w:r>
        <w:rPr>
          <w:rFonts w:eastAsia="Calibri"/>
          <w:szCs w:val="22"/>
          <w:lang w:eastAsia="en-US"/>
        </w:rPr>
        <w:t xml:space="preserve">balsojumā nepiedalās deputāts </w:t>
      </w:r>
      <w:r w:rsidRPr="00FD2552">
        <w:rPr>
          <w:rFonts w:eastAsia="Calibri"/>
          <w:szCs w:val="22"/>
          <w:lang w:eastAsia="en-US"/>
        </w:rPr>
        <w:t>Andris Garklāvs</w:t>
      </w:r>
      <w:r w:rsidRPr="00FD2552">
        <w:t>, Limbažu novada dome</w:t>
      </w:r>
      <w:r w:rsidRPr="00FD2552">
        <w:rPr>
          <w:b/>
          <w:bCs/>
        </w:rPr>
        <w:t xml:space="preserve"> NOLEMJ:</w:t>
      </w:r>
    </w:p>
    <w:p w14:paraId="1EABF979" w14:textId="55C9070D" w:rsidR="00C97337" w:rsidRPr="00C97337" w:rsidRDefault="00C97337" w:rsidP="00C97337">
      <w:pPr>
        <w:suppressAutoHyphens/>
        <w:ind w:firstLine="720"/>
        <w:jc w:val="both"/>
        <w:rPr>
          <w:b/>
          <w:bCs/>
        </w:rPr>
      </w:pPr>
    </w:p>
    <w:p w14:paraId="468E6B67"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rFonts w:eastAsia="Arial Unicode MS"/>
          <w:b/>
          <w:bCs/>
          <w:kern w:val="2"/>
          <w:lang w:eastAsia="hi-IN" w:bidi="hi-IN"/>
        </w:rPr>
        <w:t>IZSLĒGT</w:t>
      </w:r>
      <w:r w:rsidRPr="00C97337">
        <w:rPr>
          <w:rFonts w:eastAsia="Arial Unicode MS"/>
          <w:kern w:val="2"/>
          <w:lang w:eastAsia="hi-IN" w:bidi="hi-IN"/>
        </w:rPr>
        <w:t xml:space="preserve"> no Limbažu novada pašvaldības aģentūras “LAUTA” bilances Limbažu novada publisko ūdeņu apsaimniekošanas nodaļas “Alda” (bij. Limbažu novada pašvaldības aģentūras “ALDA”)  pamatlīdzekļus:</w:t>
      </w:r>
    </w:p>
    <w:tbl>
      <w:tblPr>
        <w:tblW w:w="9392" w:type="dxa"/>
        <w:tblInd w:w="113" w:type="dxa"/>
        <w:tblLook w:val="04A0" w:firstRow="1" w:lastRow="0" w:firstColumn="1" w:lastColumn="0" w:noHBand="0" w:noVBand="1"/>
      </w:tblPr>
      <w:tblGrid>
        <w:gridCol w:w="1392"/>
        <w:gridCol w:w="1803"/>
        <w:gridCol w:w="1070"/>
        <w:gridCol w:w="893"/>
        <w:gridCol w:w="1190"/>
        <w:gridCol w:w="1176"/>
        <w:gridCol w:w="1868"/>
      </w:tblGrid>
      <w:tr w:rsidR="00C97337" w:rsidRPr="00C97337" w14:paraId="0D973348" w14:textId="77777777" w:rsidTr="00383F73">
        <w:trPr>
          <w:trHeight w:val="792"/>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B1D17" w14:textId="77777777" w:rsidR="00C97337" w:rsidRPr="00C97337" w:rsidRDefault="00C97337" w:rsidP="00C97337">
            <w:pPr>
              <w:rPr>
                <w:b/>
                <w:bCs/>
              </w:rPr>
            </w:pPr>
            <w:r w:rsidRPr="00C97337">
              <w:rPr>
                <w:b/>
                <w:bCs/>
              </w:rPr>
              <w:t>Inventāra numurs</w:t>
            </w:r>
          </w:p>
        </w:tc>
        <w:tc>
          <w:tcPr>
            <w:tcW w:w="1852" w:type="dxa"/>
            <w:tcBorders>
              <w:top w:val="single" w:sz="4" w:space="0" w:color="auto"/>
              <w:left w:val="nil"/>
              <w:bottom w:val="single" w:sz="4" w:space="0" w:color="auto"/>
              <w:right w:val="single" w:sz="4" w:space="0" w:color="auto"/>
            </w:tcBorders>
            <w:shd w:val="clear" w:color="auto" w:fill="auto"/>
            <w:vAlign w:val="bottom"/>
            <w:hideMark/>
          </w:tcPr>
          <w:p w14:paraId="0557F0EC" w14:textId="77777777" w:rsidR="00C97337" w:rsidRPr="00C97337" w:rsidRDefault="00C97337" w:rsidP="00C97337">
            <w:pPr>
              <w:rPr>
                <w:b/>
                <w:bCs/>
              </w:rPr>
            </w:pPr>
            <w:r w:rsidRPr="00C97337">
              <w:rPr>
                <w:b/>
                <w:bCs/>
              </w:rPr>
              <w:t>Nosaukums</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19C240FD" w14:textId="77777777" w:rsidR="00C97337" w:rsidRPr="00C97337" w:rsidRDefault="00C97337" w:rsidP="00C97337">
            <w:pPr>
              <w:rPr>
                <w:b/>
                <w:bCs/>
              </w:rPr>
            </w:pPr>
            <w:r w:rsidRPr="00C97337">
              <w:rPr>
                <w:b/>
                <w:bCs/>
              </w:rPr>
              <w:t>Bilances konta kods</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4C43E6AD" w14:textId="77777777" w:rsidR="00C97337" w:rsidRPr="00C97337" w:rsidRDefault="00C97337" w:rsidP="00C97337">
            <w:pPr>
              <w:rPr>
                <w:b/>
                <w:bCs/>
              </w:rPr>
            </w:pPr>
            <w:r w:rsidRPr="00C97337">
              <w:rPr>
                <w:b/>
                <w:bCs/>
              </w:rPr>
              <w:t>Skaits</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63F56099" w14:textId="77777777" w:rsidR="00C97337" w:rsidRPr="00C97337" w:rsidRDefault="00C97337" w:rsidP="00C97337">
            <w:pPr>
              <w:rPr>
                <w:b/>
                <w:bCs/>
              </w:rPr>
            </w:pPr>
            <w:r w:rsidRPr="00C97337">
              <w:rPr>
                <w:b/>
                <w:bCs/>
              </w:rPr>
              <w:t>Uzskaites vērtība</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5787C10C" w14:textId="77777777" w:rsidR="00C97337" w:rsidRPr="00C97337" w:rsidRDefault="00C97337" w:rsidP="00C97337">
            <w:pPr>
              <w:rPr>
                <w:b/>
                <w:bCs/>
              </w:rPr>
            </w:pPr>
            <w:r w:rsidRPr="00C97337">
              <w:rPr>
                <w:b/>
                <w:bCs/>
              </w:rPr>
              <w:t>Atlikusī vērtība</w:t>
            </w:r>
          </w:p>
        </w:tc>
        <w:tc>
          <w:tcPr>
            <w:tcW w:w="1938" w:type="dxa"/>
            <w:tcBorders>
              <w:top w:val="single" w:sz="4" w:space="0" w:color="auto"/>
              <w:left w:val="nil"/>
              <w:bottom w:val="single" w:sz="4" w:space="0" w:color="auto"/>
              <w:right w:val="single" w:sz="4" w:space="0" w:color="auto"/>
            </w:tcBorders>
            <w:shd w:val="clear" w:color="auto" w:fill="auto"/>
            <w:vAlign w:val="bottom"/>
            <w:hideMark/>
          </w:tcPr>
          <w:p w14:paraId="0E05BFAE" w14:textId="77777777" w:rsidR="00C97337" w:rsidRPr="00C97337" w:rsidRDefault="00C97337" w:rsidP="00C97337">
            <w:pPr>
              <w:rPr>
                <w:b/>
                <w:bCs/>
              </w:rPr>
            </w:pPr>
            <w:r w:rsidRPr="00C97337">
              <w:rPr>
                <w:b/>
                <w:bCs/>
              </w:rPr>
              <w:t>Piezīmes</w:t>
            </w:r>
          </w:p>
        </w:tc>
      </w:tr>
      <w:tr w:rsidR="00C97337" w:rsidRPr="00C97337" w14:paraId="4A51A524" w14:textId="77777777" w:rsidTr="00383F73">
        <w:trPr>
          <w:trHeight w:val="792"/>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7C97060D" w14:textId="77777777" w:rsidR="00C97337" w:rsidRPr="00C97337" w:rsidRDefault="00C97337" w:rsidP="00C97337">
            <w:r w:rsidRPr="00C97337">
              <w:t>PL-011948</w:t>
            </w:r>
          </w:p>
        </w:tc>
        <w:tc>
          <w:tcPr>
            <w:tcW w:w="1852" w:type="dxa"/>
            <w:tcBorders>
              <w:top w:val="nil"/>
              <w:left w:val="nil"/>
              <w:bottom w:val="single" w:sz="4" w:space="0" w:color="auto"/>
              <w:right w:val="single" w:sz="4" w:space="0" w:color="auto"/>
            </w:tcBorders>
            <w:shd w:val="clear" w:color="auto" w:fill="auto"/>
            <w:vAlign w:val="bottom"/>
            <w:hideMark/>
          </w:tcPr>
          <w:p w14:paraId="48D02A11" w14:textId="77777777" w:rsidR="00C97337" w:rsidRPr="00C97337" w:rsidRDefault="00C97337" w:rsidP="00C97337">
            <w:r w:rsidRPr="00C97337">
              <w:t>Laivas dzinējs F8CM4S YAMAHA</w:t>
            </w:r>
          </w:p>
        </w:tc>
        <w:tc>
          <w:tcPr>
            <w:tcW w:w="1070" w:type="dxa"/>
            <w:tcBorders>
              <w:top w:val="nil"/>
              <w:left w:val="nil"/>
              <w:bottom w:val="single" w:sz="4" w:space="0" w:color="auto"/>
              <w:right w:val="single" w:sz="4" w:space="0" w:color="auto"/>
            </w:tcBorders>
            <w:shd w:val="clear" w:color="auto" w:fill="auto"/>
            <w:vAlign w:val="bottom"/>
            <w:hideMark/>
          </w:tcPr>
          <w:p w14:paraId="74EAA610" w14:textId="77777777" w:rsidR="00C97337" w:rsidRPr="00C97337" w:rsidRDefault="00C97337" w:rsidP="00C97337">
            <w:r w:rsidRPr="00C97337">
              <w:t>1239</w:t>
            </w:r>
          </w:p>
        </w:tc>
        <w:tc>
          <w:tcPr>
            <w:tcW w:w="899" w:type="dxa"/>
            <w:tcBorders>
              <w:top w:val="nil"/>
              <w:left w:val="nil"/>
              <w:bottom w:val="single" w:sz="4" w:space="0" w:color="auto"/>
              <w:right w:val="single" w:sz="4" w:space="0" w:color="auto"/>
            </w:tcBorders>
            <w:shd w:val="clear" w:color="auto" w:fill="auto"/>
            <w:vAlign w:val="bottom"/>
            <w:hideMark/>
          </w:tcPr>
          <w:p w14:paraId="68F1B67C"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vAlign w:val="bottom"/>
            <w:hideMark/>
          </w:tcPr>
          <w:p w14:paraId="1BF2AADC" w14:textId="77777777" w:rsidR="00C97337" w:rsidRPr="00C97337" w:rsidRDefault="00C97337" w:rsidP="00C97337">
            <w:pPr>
              <w:jc w:val="right"/>
            </w:pPr>
            <w:r w:rsidRPr="00C97337">
              <w:t>1408,64</w:t>
            </w:r>
          </w:p>
        </w:tc>
        <w:tc>
          <w:tcPr>
            <w:tcW w:w="1030" w:type="dxa"/>
            <w:tcBorders>
              <w:top w:val="nil"/>
              <w:left w:val="nil"/>
              <w:bottom w:val="single" w:sz="4" w:space="0" w:color="auto"/>
              <w:right w:val="single" w:sz="4" w:space="0" w:color="auto"/>
            </w:tcBorders>
            <w:shd w:val="clear" w:color="auto" w:fill="auto"/>
            <w:vAlign w:val="bottom"/>
            <w:hideMark/>
          </w:tcPr>
          <w:p w14:paraId="47917E68" w14:textId="77777777" w:rsidR="00C97337" w:rsidRPr="00C97337" w:rsidRDefault="00C97337" w:rsidP="00C97337">
            <w:pPr>
              <w:suppressAutoHyphens/>
              <w:jc w:val="both"/>
              <w:rPr>
                <w:highlight w:val="cyan"/>
              </w:rPr>
            </w:pPr>
            <w:r w:rsidRPr="00C97337">
              <w:t> 0</w:t>
            </w:r>
          </w:p>
        </w:tc>
        <w:tc>
          <w:tcPr>
            <w:tcW w:w="1938" w:type="dxa"/>
            <w:tcBorders>
              <w:top w:val="nil"/>
              <w:left w:val="nil"/>
              <w:bottom w:val="single" w:sz="4" w:space="0" w:color="auto"/>
              <w:right w:val="single" w:sz="4" w:space="0" w:color="auto"/>
            </w:tcBorders>
            <w:shd w:val="clear" w:color="auto" w:fill="auto"/>
            <w:vAlign w:val="bottom"/>
            <w:hideMark/>
          </w:tcPr>
          <w:p w14:paraId="33AB365F" w14:textId="77777777" w:rsidR="00C97337" w:rsidRPr="00C97337" w:rsidRDefault="00C97337" w:rsidP="00C97337">
            <w:r w:rsidRPr="00C97337">
              <w:t>Daļēji demontēta, deformēta</w:t>
            </w:r>
          </w:p>
        </w:tc>
      </w:tr>
      <w:tr w:rsidR="00C97337" w:rsidRPr="00C97337" w14:paraId="6338E811"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39392C9F" w14:textId="77777777" w:rsidR="00C97337" w:rsidRPr="00C97337" w:rsidRDefault="00C97337" w:rsidP="00C97337">
            <w:r w:rsidRPr="00C97337">
              <w:t>PL-005924</w:t>
            </w:r>
          </w:p>
        </w:tc>
        <w:tc>
          <w:tcPr>
            <w:tcW w:w="1852" w:type="dxa"/>
            <w:tcBorders>
              <w:top w:val="nil"/>
              <w:left w:val="nil"/>
              <w:bottom w:val="single" w:sz="4" w:space="0" w:color="auto"/>
              <w:right w:val="single" w:sz="4" w:space="0" w:color="auto"/>
            </w:tcBorders>
            <w:shd w:val="clear" w:color="auto" w:fill="auto"/>
            <w:vAlign w:val="bottom"/>
            <w:hideMark/>
          </w:tcPr>
          <w:p w14:paraId="6171A1BB" w14:textId="77777777" w:rsidR="00C97337" w:rsidRPr="00C97337" w:rsidRDefault="00C97337" w:rsidP="00C97337">
            <w:r w:rsidRPr="00C97337">
              <w:t>Peldoša platforma 6x9m</w:t>
            </w:r>
          </w:p>
        </w:tc>
        <w:tc>
          <w:tcPr>
            <w:tcW w:w="1070" w:type="dxa"/>
            <w:tcBorders>
              <w:top w:val="nil"/>
              <w:left w:val="nil"/>
              <w:bottom w:val="single" w:sz="4" w:space="0" w:color="auto"/>
              <w:right w:val="single" w:sz="4" w:space="0" w:color="auto"/>
            </w:tcBorders>
            <w:shd w:val="clear" w:color="auto" w:fill="auto"/>
            <w:vAlign w:val="bottom"/>
            <w:hideMark/>
          </w:tcPr>
          <w:p w14:paraId="5F567832" w14:textId="77777777" w:rsidR="00C97337" w:rsidRPr="00C97337" w:rsidRDefault="00C97337" w:rsidP="00C97337">
            <w:r w:rsidRPr="00C97337">
              <w:t>1212</w:t>
            </w:r>
          </w:p>
        </w:tc>
        <w:tc>
          <w:tcPr>
            <w:tcW w:w="899" w:type="dxa"/>
            <w:tcBorders>
              <w:top w:val="nil"/>
              <w:left w:val="nil"/>
              <w:bottom w:val="single" w:sz="4" w:space="0" w:color="auto"/>
              <w:right w:val="single" w:sz="4" w:space="0" w:color="auto"/>
            </w:tcBorders>
            <w:shd w:val="clear" w:color="auto" w:fill="auto"/>
            <w:vAlign w:val="bottom"/>
            <w:hideMark/>
          </w:tcPr>
          <w:p w14:paraId="134DFA45"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vAlign w:val="bottom"/>
            <w:hideMark/>
          </w:tcPr>
          <w:p w14:paraId="3186F652" w14:textId="77777777" w:rsidR="00C97337" w:rsidRPr="00C97337" w:rsidRDefault="00C97337" w:rsidP="00C97337">
            <w:pPr>
              <w:jc w:val="right"/>
            </w:pPr>
            <w:r w:rsidRPr="00C97337">
              <w:t>24313,61</w:t>
            </w:r>
          </w:p>
        </w:tc>
        <w:tc>
          <w:tcPr>
            <w:tcW w:w="1030" w:type="dxa"/>
            <w:tcBorders>
              <w:top w:val="nil"/>
              <w:left w:val="nil"/>
              <w:bottom w:val="single" w:sz="4" w:space="0" w:color="auto"/>
              <w:right w:val="single" w:sz="4" w:space="0" w:color="auto"/>
            </w:tcBorders>
            <w:shd w:val="clear" w:color="auto" w:fill="auto"/>
            <w:vAlign w:val="bottom"/>
            <w:hideMark/>
          </w:tcPr>
          <w:p w14:paraId="21A465AF" w14:textId="77777777" w:rsidR="00C97337" w:rsidRPr="00C97337" w:rsidRDefault="00C97337" w:rsidP="00C97337">
            <w:pPr>
              <w:suppressAutoHyphens/>
              <w:jc w:val="both"/>
            </w:pPr>
            <w:r w:rsidRPr="00C97337">
              <w:t> 14520,22</w:t>
            </w:r>
          </w:p>
        </w:tc>
        <w:tc>
          <w:tcPr>
            <w:tcW w:w="1938" w:type="dxa"/>
            <w:tcBorders>
              <w:top w:val="nil"/>
              <w:left w:val="nil"/>
              <w:bottom w:val="single" w:sz="4" w:space="0" w:color="auto"/>
              <w:right w:val="single" w:sz="4" w:space="0" w:color="auto"/>
            </w:tcBorders>
            <w:shd w:val="clear" w:color="auto" w:fill="auto"/>
            <w:vAlign w:val="bottom"/>
            <w:hideMark/>
          </w:tcPr>
          <w:p w14:paraId="3ADD9F66" w14:textId="77777777" w:rsidR="00C97337" w:rsidRPr="00C97337" w:rsidRDefault="00C97337" w:rsidP="00C97337">
            <w:r w:rsidRPr="00C97337">
              <w:t>Nedarbojas</w:t>
            </w:r>
          </w:p>
        </w:tc>
      </w:tr>
      <w:tr w:rsidR="00C97337" w:rsidRPr="00C97337" w14:paraId="2F36039F"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192BB01E" w14:textId="77777777" w:rsidR="00C97337" w:rsidRPr="00C97337" w:rsidRDefault="00C97337" w:rsidP="00C97337">
            <w:r w:rsidRPr="00C97337">
              <w:t>PL-013614</w:t>
            </w:r>
          </w:p>
        </w:tc>
        <w:tc>
          <w:tcPr>
            <w:tcW w:w="1852" w:type="dxa"/>
            <w:tcBorders>
              <w:top w:val="nil"/>
              <w:left w:val="nil"/>
              <w:bottom w:val="single" w:sz="4" w:space="0" w:color="auto"/>
              <w:right w:val="single" w:sz="4" w:space="0" w:color="auto"/>
            </w:tcBorders>
            <w:shd w:val="clear" w:color="auto" w:fill="auto"/>
            <w:vAlign w:val="bottom"/>
            <w:hideMark/>
          </w:tcPr>
          <w:p w14:paraId="3C101D81" w14:textId="77777777" w:rsidR="00C97337" w:rsidRPr="00C97337" w:rsidRDefault="00C97337" w:rsidP="00C97337">
            <w:r w:rsidRPr="00C97337">
              <w:t>Pļaujmašīna 16zs E-start ATV 120 kulaciņtipa</w:t>
            </w:r>
          </w:p>
        </w:tc>
        <w:tc>
          <w:tcPr>
            <w:tcW w:w="1070" w:type="dxa"/>
            <w:tcBorders>
              <w:top w:val="nil"/>
              <w:left w:val="nil"/>
              <w:bottom w:val="single" w:sz="4" w:space="0" w:color="auto"/>
              <w:right w:val="single" w:sz="4" w:space="0" w:color="auto"/>
            </w:tcBorders>
            <w:shd w:val="clear" w:color="auto" w:fill="auto"/>
            <w:vAlign w:val="bottom"/>
            <w:hideMark/>
          </w:tcPr>
          <w:p w14:paraId="5148B6F4" w14:textId="77777777" w:rsidR="00C97337" w:rsidRPr="00C97337" w:rsidRDefault="00C97337" w:rsidP="00C97337">
            <w:r w:rsidRPr="00C97337">
              <w:t>1239</w:t>
            </w:r>
          </w:p>
        </w:tc>
        <w:tc>
          <w:tcPr>
            <w:tcW w:w="899" w:type="dxa"/>
            <w:tcBorders>
              <w:top w:val="nil"/>
              <w:left w:val="nil"/>
              <w:bottom w:val="single" w:sz="4" w:space="0" w:color="auto"/>
              <w:right w:val="single" w:sz="4" w:space="0" w:color="auto"/>
            </w:tcBorders>
            <w:shd w:val="clear" w:color="auto" w:fill="auto"/>
            <w:vAlign w:val="bottom"/>
            <w:hideMark/>
          </w:tcPr>
          <w:p w14:paraId="6D9F875A"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vAlign w:val="bottom"/>
            <w:hideMark/>
          </w:tcPr>
          <w:p w14:paraId="1C188A4C" w14:textId="77777777" w:rsidR="00C97337" w:rsidRPr="00C97337" w:rsidRDefault="00C97337" w:rsidP="00C97337">
            <w:pPr>
              <w:jc w:val="right"/>
            </w:pPr>
            <w:r w:rsidRPr="00C97337">
              <w:t>1680,00</w:t>
            </w:r>
          </w:p>
        </w:tc>
        <w:tc>
          <w:tcPr>
            <w:tcW w:w="1030" w:type="dxa"/>
            <w:tcBorders>
              <w:top w:val="nil"/>
              <w:left w:val="nil"/>
              <w:bottom w:val="single" w:sz="4" w:space="0" w:color="auto"/>
              <w:right w:val="single" w:sz="4" w:space="0" w:color="auto"/>
            </w:tcBorders>
            <w:shd w:val="clear" w:color="auto" w:fill="auto"/>
            <w:vAlign w:val="bottom"/>
            <w:hideMark/>
          </w:tcPr>
          <w:p w14:paraId="747E5029" w14:textId="77777777" w:rsidR="00C97337" w:rsidRPr="00C97337" w:rsidRDefault="00C97337" w:rsidP="00C97337">
            <w:pPr>
              <w:suppressAutoHyphens/>
              <w:jc w:val="both"/>
            </w:pPr>
            <w:r w:rsidRPr="00C97337">
              <w:t> 336,00</w:t>
            </w:r>
          </w:p>
        </w:tc>
        <w:tc>
          <w:tcPr>
            <w:tcW w:w="1938" w:type="dxa"/>
            <w:tcBorders>
              <w:top w:val="nil"/>
              <w:left w:val="nil"/>
              <w:bottom w:val="single" w:sz="4" w:space="0" w:color="auto"/>
              <w:right w:val="single" w:sz="4" w:space="0" w:color="auto"/>
            </w:tcBorders>
            <w:shd w:val="clear" w:color="auto" w:fill="auto"/>
            <w:vAlign w:val="bottom"/>
            <w:hideMark/>
          </w:tcPr>
          <w:p w14:paraId="2CD62AD5" w14:textId="77777777" w:rsidR="00C97337" w:rsidRPr="00C97337" w:rsidRDefault="00C97337" w:rsidP="00C97337">
            <w:r w:rsidRPr="00C97337">
              <w:t>Nedarbojas</w:t>
            </w:r>
          </w:p>
        </w:tc>
      </w:tr>
      <w:tr w:rsidR="00C97337" w:rsidRPr="00C97337" w14:paraId="5FBC3297"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4635C739" w14:textId="77777777" w:rsidR="00C97337" w:rsidRPr="00C97337" w:rsidRDefault="00C97337" w:rsidP="00C97337">
            <w:r w:rsidRPr="00C97337">
              <w:t>PL-012872</w:t>
            </w:r>
          </w:p>
        </w:tc>
        <w:tc>
          <w:tcPr>
            <w:tcW w:w="1852" w:type="dxa"/>
            <w:tcBorders>
              <w:top w:val="nil"/>
              <w:left w:val="nil"/>
              <w:bottom w:val="single" w:sz="4" w:space="0" w:color="auto"/>
              <w:right w:val="single" w:sz="4" w:space="0" w:color="auto"/>
            </w:tcBorders>
            <w:shd w:val="clear" w:color="auto" w:fill="auto"/>
            <w:vAlign w:val="bottom"/>
            <w:hideMark/>
          </w:tcPr>
          <w:p w14:paraId="1828B518" w14:textId="77777777" w:rsidR="00C97337" w:rsidRPr="00C97337" w:rsidRDefault="00C97337" w:rsidP="00C97337">
            <w:r w:rsidRPr="00C97337">
              <w:t>Sniega pūtējs Snow Power</w:t>
            </w:r>
          </w:p>
        </w:tc>
        <w:tc>
          <w:tcPr>
            <w:tcW w:w="1070" w:type="dxa"/>
            <w:tcBorders>
              <w:top w:val="nil"/>
              <w:left w:val="nil"/>
              <w:bottom w:val="single" w:sz="4" w:space="0" w:color="auto"/>
              <w:right w:val="single" w:sz="4" w:space="0" w:color="auto"/>
            </w:tcBorders>
            <w:shd w:val="clear" w:color="auto" w:fill="auto"/>
            <w:vAlign w:val="bottom"/>
            <w:hideMark/>
          </w:tcPr>
          <w:p w14:paraId="6CB815F5" w14:textId="77777777" w:rsidR="00C97337" w:rsidRPr="00C97337" w:rsidRDefault="00C97337" w:rsidP="00C97337">
            <w:r w:rsidRPr="00C97337">
              <w:t>1239</w:t>
            </w:r>
          </w:p>
        </w:tc>
        <w:tc>
          <w:tcPr>
            <w:tcW w:w="899" w:type="dxa"/>
            <w:tcBorders>
              <w:top w:val="nil"/>
              <w:left w:val="nil"/>
              <w:bottom w:val="single" w:sz="4" w:space="0" w:color="auto"/>
              <w:right w:val="single" w:sz="4" w:space="0" w:color="auto"/>
            </w:tcBorders>
            <w:shd w:val="clear" w:color="auto" w:fill="auto"/>
            <w:vAlign w:val="bottom"/>
            <w:hideMark/>
          </w:tcPr>
          <w:p w14:paraId="6D2F59B4"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vAlign w:val="bottom"/>
            <w:hideMark/>
          </w:tcPr>
          <w:p w14:paraId="4C91386A" w14:textId="77777777" w:rsidR="00C97337" w:rsidRPr="00C97337" w:rsidRDefault="00C97337" w:rsidP="00C97337">
            <w:pPr>
              <w:jc w:val="right"/>
            </w:pPr>
            <w:r w:rsidRPr="00C97337">
              <w:t>1498,31</w:t>
            </w:r>
          </w:p>
        </w:tc>
        <w:tc>
          <w:tcPr>
            <w:tcW w:w="1030" w:type="dxa"/>
            <w:tcBorders>
              <w:top w:val="nil"/>
              <w:left w:val="nil"/>
              <w:bottom w:val="single" w:sz="4" w:space="0" w:color="auto"/>
              <w:right w:val="single" w:sz="4" w:space="0" w:color="auto"/>
            </w:tcBorders>
            <w:shd w:val="clear" w:color="auto" w:fill="auto"/>
            <w:vAlign w:val="bottom"/>
            <w:hideMark/>
          </w:tcPr>
          <w:p w14:paraId="7A2E153E" w14:textId="77777777" w:rsidR="00C97337" w:rsidRPr="00C97337" w:rsidRDefault="00C97337" w:rsidP="00C97337">
            <w:pPr>
              <w:suppressAutoHyphens/>
              <w:jc w:val="both"/>
            </w:pPr>
            <w:r w:rsidRPr="00C97337">
              <w:t> 0</w:t>
            </w:r>
          </w:p>
        </w:tc>
        <w:tc>
          <w:tcPr>
            <w:tcW w:w="1938" w:type="dxa"/>
            <w:tcBorders>
              <w:top w:val="nil"/>
              <w:left w:val="nil"/>
              <w:bottom w:val="single" w:sz="4" w:space="0" w:color="auto"/>
              <w:right w:val="single" w:sz="4" w:space="0" w:color="auto"/>
            </w:tcBorders>
            <w:shd w:val="clear" w:color="auto" w:fill="auto"/>
            <w:vAlign w:val="bottom"/>
            <w:hideMark/>
          </w:tcPr>
          <w:p w14:paraId="54F1EA73" w14:textId="77777777" w:rsidR="00C97337" w:rsidRPr="00C97337" w:rsidRDefault="00C97337" w:rsidP="00C97337">
            <w:r w:rsidRPr="00C97337">
              <w:t>Nedarbojas</w:t>
            </w:r>
          </w:p>
        </w:tc>
      </w:tr>
    </w:tbl>
    <w:p w14:paraId="51EDAB83" w14:textId="77777777" w:rsidR="00C97337" w:rsidRPr="00C97337" w:rsidRDefault="00C97337" w:rsidP="00C97337">
      <w:pPr>
        <w:suppressAutoHyphens/>
        <w:ind w:left="357"/>
        <w:contextualSpacing/>
        <w:jc w:val="both"/>
        <w:rPr>
          <w:b/>
          <w:bCs/>
          <w:color w:val="000000"/>
        </w:rPr>
      </w:pPr>
    </w:p>
    <w:p w14:paraId="25D9A692" w14:textId="77777777" w:rsidR="00C97337" w:rsidRPr="00C97337" w:rsidRDefault="00C97337" w:rsidP="00C97337">
      <w:pPr>
        <w:numPr>
          <w:ilvl w:val="0"/>
          <w:numId w:val="20"/>
        </w:numPr>
        <w:tabs>
          <w:tab w:val="clear" w:pos="720"/>
          <w:tab w:val="num" w:pos="0"/>
        </w:tabs>
        <w:suppressAutoHyphens/>
        <w:ind w:left="357" w:hanging="357"/>
        <w:contextualSpacing/>
        <w:jc w:val="both"/>
        <w:rPr>
          <w:b/>
          <w:bCs/>
          <w:color w:val="000000"/>
        </w:rPr>
      </w:pPr>
      <w:r w:rsidRPr="00C97337">
        <w:rPr>
          <w:rFonts w:eastAsia="Arial Unicode MS"/>
          <w:b/>
          <w:bCs/>
          <w:kern w:val="2"/>
          <w:lang w:eastAsia="hi-IN" w:bidi="hi-IN"/>
        </w:rPr>
        <w:t>NODOT</w:t>
      </w:r>
      <w:r w:rsidRPr="00C97337">
        <w:rPr>
          <w:rFonts w:eastAsia="Arial Unicode MS"/>
          <w:kern w:val="2"/>
          <w:lang w:eastAsia="hi-IN" w:bidi="hi-IN"/>
        </w:rPr>
        <w:t xml:space="preserve"> Limbažu novada pašvaldības Limbažu apvienības pārvaldei Limbažu novada pašvaldības aģentūras “LAUTA” bilancē norādītu </w:t>
      </w:r>
    </w:p>
    <w:p w14:paraId="29D7EAAF" w14:textId="77777777" w:rsidR="00C97337" w:rsidRPr="00C97337" w:rsidRDefault="00C97337" w:rsidP="00C97337">
      <w:pPr>
        <w:suppressAutoHyphens/>
        <w:ind w:left="964" w:hanging="567"/>
        <w:contextualSpacing/>
        <w:jc w:val="both"/>
        <w:rPr>
          <w:b/>
          <w:bCs/>
          <w:color w:val="000000"/>
        </w:rPr>
      </w:pPr>
      <w:r w:rsidRPr="00C97337">
        <w:rPr>
          <w:rFonts w:eastAsia="Arial Unicode MS"/>
          <w:kern w:val="2"/>
          <w:lang w:eastAsia="hi-IN" w:bidi="hi-IN"/>
        </w:rPr>
        <w:t>2.1. inventāru:</w:t>
      </w:r>
    </w:p>
    <w:tbl>
      <w:tblPr>
        <w:tblW w:w="0" w:type="auto"/>
        <w:tblInd w:w="108" w:type="dxa"/>
        <w:tblLayout w:type="fixed"/>
        <w:tblLook w:val="0000" w:firstRow="0" w:lastRow="0" w:firstColumn="0" w:lastColumn="0" w:noHBand="0" w:noVBand="0"/>
      </w:tblPr>
      <w:tblGrid>
        <w:gridCol w:w="1418"/>
        <w:gridCol w:w="3544"/>
        <w:gridCol w:w="850"/>
        <w:gridCol w:w="1418"/>
        <w:gridCol w:w="2126"/>
      </w:tblGrid>
      <w:tr w:rsidR="00C97337" w:rsidRPr="00C97337" w14:paraId="705D37F8" w14:textId="77777777" w:rsidTr="00383F73">
        <w:trPr>
          <w:trHeight w:val="380"/>
          <w:tblHeader/>
        </w:trPr>
        <w:tc>
          <w:tcPr>
            <w:tcW w:w="1418" w:type="dxa"/>
            <w:tcBorders>
              <w:top w:val="single" w:sz="4" w:space="0" w:color="000000"/>
              <w:left w:val="single" w:sz="4" w:space="0" w:color="000000"/>
              <w:right w:val="single" w:sz="4" w:space="0" w:color="000000"/>
            </w:tcBorders>
            <w:shd w:val="clear" w:color="auto" w:fill="auto"/>
            <w:vAlign w:val="bottom"/>
          </w:tcPr>
          <w:p w14:paraId="5B530587" w14:textId="77777777" w:rsidR="00C97337" w:rsidRPr="00C97337" w:rsidRDefault="00C97337" w:rsidP="00C97337">
            <w:pPr>
              <w:suppressAutoHyphens/>
            </w:pPr>
            <w:r w:rsidRPr="00C97337">
              <w:rPr>
                <w:b/>
                <w:bCs/>
                <w:color w:val="000000"/>
              </w:rPr>
              <w:t>Nom.Kods</w:t>
            </w:r>
          </w:p>
        </w:tc>
        <w:tc>
          <w:tcPr>
            <w:tcW w:w="3544" w:type="dxa"/>
            <w:tcBorders>
              <w:top w:val="single" w:sz="4" w:space="0" w:color="000000"/>
              <w:right w:val="single" w:sz="4" w:space="0" w:color="000000"/>
            </w:tcBorders>
            <w:shd w:val="clear" w:color="auto" w:fill="auto"/>
            <w:vAlign w:val="bottom"/>
          </w:tcPr>
          <w:p w14:paraId="1B07F099" w14:textId="77777777" w:rsidR="00C97337" w:rsidRPr="00C97337" w:rsidRDefault="00C97337" w:rsidP="00C97337">
            <w:pPr>
              <w:suppressAutoHyphens/>
            </w:pPr>
            <w:r w:rsidRPr="00C97337">
              <w:rPr>
                <w:b/>
                <w:bCs/>
                <w:color w:val="000000"/>
              </w:rPr>
              <w:t>Nom.Nosaukums</w:t>
            </w:r>
          </w:p>
        </w:tc>
        <w:tc>
          <w:tcPr>
            <w:tcW w:w="850" w:type="dxa"/>
            <w:tcBorders>
              <w:top w:val="single" w:sz="4" w:space="0" w:color="000000"/>
              <w:right w:val="single" w:sz="4" w:space="0" w:color="000000"/>
            </w:tcBorders>
            <w:shd w:val="clear" w:color="auto" w:fill="auto"/>
            <w:vAlign w:val="bottom"/>
          </w:tcPr>
          <w:p w14:paraId="1AA5EE48" w14:textId="77777777" w:rsidR="00C97337" w:rsidRPr="00C97337" w:rsidRDefault="00C97337" w:rsidP="00C97337">
            <w:pPr>
              <w:suppressAutoHyphens/>
            </w:pPr>
            <w:r w:rsidRPr="00C97337">
              <w:rPr>
                <w:b/>
                <w:bCs/>
                <w:color w:val="000000"/>
              </w:rPr>
              <w:t>Mērv.</w:t>
            </w:r>
          </w:p>
        </w:tc>
        <w:tc>
          <w:tcPr>
            <w:tcW w:w="1418" w:type="dxa"/>
            <w:tcBorders>
              <w:top w:val="single" w:sz="4" w:space="0" w:color="000000"/>
            </w:tcBorders>
            <w:shd w:val="clear" w:color="auto" w:fill="auto"/>
            <w:vAlign w:val="bottom"/>
          </w:tcPr>
          <w:p w14:paraId="6AB30BAF" w14:textId="77777777" w:rsidR="00C97337" w:rsidRPr="00C97337" w:rsidRDefault="00C97337" w:rsidP="00C97337">
            <w:pPr>
              <w:suppressAutoHyphens/>
            </w:pPr>
            <w:r w:rsidRPr="00C97337">
              <w:rPr>
                <w:b/>
                <w:bCs/>
                <w:color w:val="000000"/>
              </w:rPr>
              <w:t>Uzskaites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D41602" w14:textId="77777777" w:rsidR="00C97337" w:rsidRPr="00C97337" w:rsidRDefault="00C97337" w:rsidP="00C97337">
            <w:pPr>
              <w:suppressAutoHyphens/>
            </w:pPr>
            <w:r w:rsidRPr="00C97337">
              <w:rPr>
                <w:b/>
                <w:bCs/>
                <w:color w:val="000000"/>
              </w:rPr>
              <w:t>Piezīmes</w:t>
            </w:r>
          </w:p>
        </w:tc>
      </w:tr>
      <w:tr w:rsidR="00C97337" w:rsidRPr="00C97337" w14:paraId="7D1FBB9E" w14:textId="77777777" w:rsidTr="00383F73">
        <w:trPr>
          <w:trHeight w:val="18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391F01" w14:textId="77777777" w:rsidR="00C97337" w:rsidRPr="00C97337" w:rsidRDefault="00C97337" w:rsidP="00C97337">
            <w:pPr>
              <w:suppressAutoHyphens/>
            </w:pPr>
            <w:r w:rsidRPr="00C97337">
              <w:rPr>
                <w:color w:val="000000"/>
              </w:rPr>
              <w:t>INV037730</w:t>
            </w:r>
          </w:p>
        </w:tc>
        <w:tc>
          <w:tcPr>
            <w:tcW w:w="3544" w:type="dxa"/>
            <w:tcBorders>
              <w:top w:val="single" w:sz="4" w:space="0" w:color="000000"/>
              <w:bottom w:val="single" w:sz="4" w:space="0" w:color="000000"/>
              <w:right w:val="single" w:sz="4" w:space="0" w:color="000000"/>
            </w:tcBorders>
            <w:shd w:val="clear" w:color="auto" w:fill="auto"/>
            <w:vAlign w:val="bottom"/>
          </w:tcPr>
          <w:p w14:paraId="01673139" w14:textId="77777777" w:rsidR="00C97337" w:rsidRPr="00C97337" w:rsidRDefault="00C97337" w:rsidP="00C97337">
            <w:pPr>
              <w:suppressAutoHyphens/>
            </w:pPr>
            <w:r w:rsidRPr="00C97337">
              <w:rPr>
                <w:color w:val="000000"/>
              </w:rPr>
              <w:t>Galds (Galds Juvelieru Burtnieku)</w:t>
            </w:r>
          </w:p>
        </w:tc>
        <w:tc>
          <w:tcPr>
            <w:tcW w:w="850" w:type="dxa"/>
            <w:tcBorders>
              <w:top w:val="single" w:sz="4" w:space="0" w:color="000000"/>
              <w:bottom w:val="single" w:sz="4" w:space="0" w:color="000000"/>
              <w:right w:val="single" w:sz="4" w:space="0" w:color="000000"/>
            </w:tcBorders>
            <w:shd w:val="clear" w:color="auto" w:fill="auto"/>
            <w:vAlign w:val="bottom"/>
          </w:tcPr>
          <w:p w14:paraId="6ED81299" w14:textId="77777777" w:rsidR="00C97337" w:rsidRPr="00C97337" w:rsidRDefault="00C97337" w:rsidP="00C97337">
            <w:pPr>
              <w:suppressAutoHyphens/>
            </w:pPr>
            <w:r w:rsidRPr="00C97337">
              <w:rPr>
                <w:color w:val="000000"/>
              </w:rPr>
              <w:t>gab.</w:t>
            </w:r>
          </w:p>
        </w:tc>
        <w:tc>
          <w:tcPr>
            <w:tcW w:w="1418" w:type="dxa"/>
            <w:tcBorders>
              <w:top w:val="single" w:sz="4" w:space="0" w:color="000000"/>
              <w:bottom w:val="single" w:sz="4" w:space="0" w:color="000000"/>
            </w:tcBorders>
            <w:shd w:val="clear" w:color="auto" w:fill="auto"/>
            <w:vAlign w:val="bottom"/>
          </w:tcPr>
          <w:p w14:paraId="724E6EF1" w14:textId="77777777" w:rsidR="00C97337" w:rsidRPr="00C97337" w:rsidRDefault="00C97337" w:rsidP="00C97337">
            <w:pPr>
              <w:suppressAutoHyphens/>
              <w:jc w:val="right"/>
            </w:pPr>
            <w:r w:rsidRPr="00C97337">
              <w:rPr>
                <w:color w:val="000000"/>
              </w:rPr>
              <w:t>1</w:t>
            </w:r>
          </w:p>
        </w:tc>
        <w:tc>
          <w:tcPr>
            <w:tcW w:w="2126" w:type="dxa"/>
            <w:vMerge w:val="restart"/>
            <w:tcBorders>
              <w:left w:val="single" w:sz="4" w:space="0" w:color="000000"/>
              <w:right w:val="single" w:sz="4" w:space="0" w:color="000000"/>
            </w:tcBorders>
            <w:shd w:val="clear" w:color="auto" w:fill="auto"/>
            <w:vAlign w:val="bottom"/>
          </w:tcPr>
          <w:p w14:paraId="46030691" w14:textId="77777777" w:rsidR="00C97337" w:rsidRPr="00C97337" w:rsidRDefault="00C97337" w:rsidP="00C97337">
            <w:pPr>
              <w:suppressAutoHyphens/>
            </w:pPr>
            <w:r w:rsidRPr="00C97337">
              <w:rPr>
                <w:color w:val="000000"/>
              </w:rPr>
              <w:t>Atrodas Vecajā rātsnamā, Burtnieku ielā 4, Limbažos</w:t>
            </w:r>
          </w:p>
        </w:tc>
      </w:tr>
      <w:tr w:rsidR="00C97337" w:rsidRPr="00C97337" w14:paraId="425BC79C" w14:textId="77777777" w:rsidTr="00383F73">
        <w:trPr>
          <w:trHeight w:val="189"/>
        </w:trPr>
        <w:tc>
          <w:tcPr>
            <w:tcW w:w="1418" w:type="dxa"/>
            <w:tcBorders>
              <w:left w:val="single" w:sz="4" w:space="0" w:color="000000"/>
              <w:bottom w:val="single" w:sz="4" w:space="0" w:color="000000"/>
              <w:right w:val="single" w:sz="4" w:space="0" w:color="000000"/>
            </w:tcBorders>
            <w:shd w:val="clear" w:color="auto" w:fill="auto"/>
            <w:vAlign w:val="bottom"/>
          </w:tcPr>
          <w:p w14:paraId="456D9F86" w14:textId="77777777" w:rsidR="00C97337" w:rsidRPr="00C97337" w:rsidRDefault="00C97337" w:rsidP="00C97337">
            <w:pPr>
              <w:suppressAutoHyphens/>
            </w:pPr>
            <w:r w:rsidRPr="00C97337">
              <w:rPr>
                <w:color w:val="000000"/>
              </w:rPr>
              <w:t>INV037731</w:t>
            </w:r>
          </w:p>
        </w:tc>
        <w:tc>
          <w:tcPr>
            <w:tcW w:w="3544" w:type="dxa"/>
            <w:tcBorders>
              <w:bottom w:val="single" w:sz="4" w:space="0" w:color="000000"/>
              <w:right w:val="single" w:sz="4" w:space="0" w:color="000000"/>
            </w:tcBorders>
            <w:shd w:val="clear" w:color="auto" w:fill="auto"/>
            <w:vAlign w:val="bottom"/>
          </w:tcPr>
          <w:p w14:paraId="198DACBA" w14:textId="77777777" w:rsidR="00C97337" w:rsidRPr="00C97337" w:rsidRDefault="00C97337" w:rsidP="00C97337">
            <w:pPr>
              <w:suppressAutoHyphens/>
            </w:pPr>
            <w:r w:rsidRPr="00C97337">
              <w:rPr>
                <w:color w:val="000000"/>
              </w:rPr>
              <w:t>Galds (Galds Juvelieru Burtnieku)</w:t>
            </w:r>
          </w:p>
        </w:tc>
        <w:tc>
          <w:tcPr>
            <w:tcW w:w="850" w:type="dxa"/>
            <w:tcBorders>
              <w:bottom w:val="single" w:sz="4" w:space="0" w:color="000000"/>
              <w:right w:val="single" w:sz="4" w:space="0" w:color="000000"/>
            </w:tcBorders>
            <w:shd w:val="clear" w:color="auto" w:fill="auto"/>
            <w:vAlign w:val="bottom"/>
          </w:tcPr>
          <w:p w14:paraId="6B281543" w14:textId="77777777" w:rsidR="00C97337" w:rsidRPr="00C97337" w:rsidRDefault="00C97337" w:rsidP="00C97337">
            <w:pPr>
              <w:suppressAutoHyphens/>
            </w:pPr>
            <w:r w:rsidRPr="00C97337">
              <w:rPr>
                <w:color w:val="000000"/>
              </w:rPr>
              <w:t>gab.</w:t>
            </w:r>
          </w:p>
        </w:tc>
        <w:tc>
          <w:tcPr>
            <w:tcW w:w="1418" w:type="dxa"/>
            <w:tcBorders>
              <w:bottom w:val="single" w:sz="4" w:space="0" w:color="000000"/>
              <w:right w:val="single" w:sz="4" w:space="0" w:color="000000"/>
            </w:tcBorders>
            <w:shd w:val="clear" w:color="auto" w:fill="auto"/>
            <w:vAlign w:val="bottom"/>
          </w:tcPr>
          <w:p w14:paraId="7BC4A64B" w14:textId="77777777" w:rsidR="00C97337" w:rsidRPr="00C97337" w:rsidRDefault="00C97337" w:rsidP="00C97337">
            <w:pPr>
              <w:suppressAutoHyphens/>
              <w:jc w:val="right"/>
            </w:pPr>
            <w:r w:rsidRPr="00C97337">
              <w:rPr>
                <w:color w:val="000000"/>
              </w:rPr>
              <w:t>1</w:t>
            </w:r>
          </w:p>
        </w:tc>
        <w:tc>
          <w:tcPr>
            <w:tcW w:w="2126" w:type="dxa"/>
            <w:vMerge/>
            <w:tcBorders>
              <w:left w:val="single" w:sz="4" w:space="0" w:color="000000"/>
              <w:right w:val="single" w:sz="4" w:space="0" w:color="000000"/>
            </w:tcBorders>
            <w:shd w:val="clear" w:color="auto" w:fill="auto"/>
            <w:vAlign w:val="bottom"/>
          </w:tcPr>
          <w:p w14:paraId="422C8E4C" w14:textId="77777777" w:rsidR="00C97337" w:rsidRPr="00C97337" w:rsidRDefault="00C97337" w:rsidP="00C97337">
            <w:pPr>
              <w:suppressAutoHyphens/>
            </w:pPr>
          </w:p>
        </w:tc>
      </w:tr>
      <w:tr w:rsidR="00C97337" w:rsidRPr="00C97337" w14:paraId="4A889D13" w14:textId="77777777" w:rsidTr="00383F73">
        <w:trPr>
          <w:trHeight w:val="189"/>
        </w:trPr>
        <w:tc>
          <w:tcPr>
            <w:tcW w:w="1418" w:type="dxa"/>
            <w:tcBorders>
              <w:left w:val="single" w:sz="4" w:space="0" w:color="000000"/>
              <w:bottom w:val="single" w:sz="4" w:space="0" w:color="000000"/>
              <w:right w:val="single" w:sz="4" w:space="0" w:color="000000"/>
            </w:tcBorders>
            <w:shd w:val="clear" w:color="auto" w:fill="auto"/>
            <w:vAlign w:val="bottom"/>
          </w:tcPr>
          <w:p w14:paraId="560588E2" w14:textId="77777777" w:rsidR="00C97337" w:rsidRPr="00C97337" w:rsidRDefault="00C97337" w:rsidP="00C97337">
            <w:pPr>
              <w:suppressAutoHyphens/>
            </w:pPr>
            <w:r w:rsidRPr="00C97337">
              <w:rPr>
                <w:color w:val="000000"/>
              </w:rPr>
              <w:t>INV037732</w:t>
            </w:r>
          </w:p>
        </w:tc>
        <w:tc>
          <w:tcPr>
            <w:tcW w:w="3544" w:type="dxa"/>
            <w:tcBorders>
              <w:bottom w:val="single" w:sz="4" w:space="0" w:color="000000"/>
              <w:right w:val="single" w:sz="4" w:space="0" w:color="000000"/>
            </w:tcBorders>
            <w:shd w:val="clear" w:color="auto" w:fill="auto"/>
            <w:vAlign w:val="bottom"/>
          </w:tcPr>
          <w:p w14:paraId="2D611E72" w14:textId="77777777" w:rsidR="00C97337" w:rsidRPr="00C97337" w:rsidRDefault="00C97337" w:rsidP="00C97337">
            <w:pPr>
              <w:suppressAutoHyphens/>
            </w:pPr>
            <w:r w:rsidRPr="00C97337">
              <w:rPr>
                <w:color w:val="000000"/>
              </w:rPr>
              <w:t>Galds (Galds Juvelieru Burtnieku)</w:t>
            </w:r>
          </w:p>
        </w:tc>
        <w:tc>
          <w:tcPr>
            <w:tcW w:w="850" w:type="dxa"/>
            <w:tcBorders>
              <w:bottom w:val="single" w:sz="4" w:space="0" w:color="000000"/>
              <w:right w:val="single" w:sz="4" w:space="0" w:color="000000"/>
            </w:tcBorders>
            <w:shd w:val="clear" w:color="auto" w:fill="auto"/>
            <w:vAlign w:val="bottom"/>
          </w:tcPr>
          <w:p w14:paraId="01D9B4D0" w14:textId="77777777" w:rsidR="00C97337" w:rsidRPr="00C97337" w:rsidRDefault="00C97337" w:rsidP="00C97337">
            <w:pPr>
              <w:suppressAutoHyphens/>
            </w:pPr>
            <w:r w:rsidRPr="00C97337">
              <w:rPr>
                <w:color w:val="000000"/>
              </w:rPr>
              <w:t>gab.</w:t>
            </w:r>
          </w:p>
        </w:tc>
        <w:tc>
          <w:tcPr>
            <w:tcW w:w="1418" w:type="dxa"/>
            <w:tcBorders>
              <w:bottom w:val="single" w:sz="4" w:space="0" w:color="000000"/>
              <w:right w:val="single" w:sz="4" w:space="0" w:color="000000"/>
            </w:tcBorders>
            <w:shd w:val="clear" w:color="auto" w:fill="auto"/>
            <w:vAlign w:val="bottom"/>
          </w:tcPr>
          <w:p w14:paraId="17FA4849" w14:textId="77777777" w:rsidR="00C97337" w:rsidRPr="00C97337" w:rsidRDefault="00C97337" w:rsidP="00C97337">
            <w:pPr>
              <w:suppressAutoHyphens/>
              <w:jc w:val="right"/>
            </w:pPr>
            <w:r w:rsidRPr="00C97337">
              <w:rPr>
                <w:color w:val="000000"/>
              </w:rPr>
              <w:t>1</w:t>
            </w:r>
          </w:p>
        </w:tc>
        <w:tc>
          <w:tcPr>
            <w:tcW w:w="2126" w:type="dxa"/>
            <w:vMerge/>
            <w:tcBorders>
              <w:left w:val="single" w:sz="4" w:space="0" w:color="000000"/>
              <w:right w:val="single" w:sz="4" w:space="0" w:color="000000"/>
            </w:tcBorders>
            <w:shd w:val="clear" w:color="auto" w:fill="auto"/>
            <w:vAlign w:val="bottom"/>
          </w:tcPr>
          <w:p w14:paraId="77B3DF40" w14:textId="77777777" w:rsidR="00C97337" w:rsidRPr="00C97337" w:rsidRDefault="00C97337" w:rsidP="00C97337">
            <w:pPr>
              <w:suppressAutoHyphens/>
            </w:pPr>
          </w:p>
        </w:tc>
      </w:tr>
      <w:tr w:rsidR="00C97337" w:rsidRPr="00C97337" w14:paraId="0A27C934" w14:textId="77777777" w:rsidTr="00383F73">
        <w:trPr>
          <w:trHeight w:val="350"/>
        </w:trPr>
        <w:tc>
          <w:tcPr>
            <w:tcW w:w="1418" w:type="dxa"/>
            <w:tcBorders>
              <w:left w:val="single" w:sz="4" w:space="0" w:color="000000"/>
              <w:bottom w:val="single" w:sz="4" w:space="0" w:color="000000"/>
              <w:right w:val="single" w:sz="4" w:space="0" w:color="000000"/>
            </w:tcBorders>
            <w:shd w:val="clear" w:color="auto" w:fill="auto"/>
            <w:vAlign w:val="bottom"/>
          </w:tcPr>
          <w:p w14:paraId="75FEC16F" w14:textId="77777777" w:rsidR="00C97337" w:rsidRPr="00C97337" w:rsidRDefault="00C97337" w:rsidP="00C97337">
            <w:pPr>
              <w:suppressAutoHyphens/>
            </w:pPr>
            <w:r w:rsidRPr="00C97337">
              <w:rPr>
                <w:color w:val="000000"/>
              </w:rPr>
              <w:t>INV037726</w:t>
            </w:r>
          </w:p>
        </w:tc>
        <w:tc>
          <w:tcPr>
            <w:tcW w:w="3544" w:type="dxa"/>
            <w:tcBorders>
              <w:bottom w:val="single" w:sz="4" w:space="0" w:color="000000"/>
              <w:right w:val="single" w:sz="4" w:space="0" w:color="000000"/>
            </w:tcBorders>
            <w:shd w:val="clear" w:color="auto" w:fill="auto"/>
            <w:vAlign w:val="bottom"/>
          </w:tcPr>
          <w:p w14:paraId="494FAFDE" w14:textId="77777777" w:rsidR="00C97337" w:rsidRPr="00C97337" w:rsidRDefault="00C97337" w:rsidP="00C97337">
            <w:pPr>
              <w:suppressAutoHyphens/>
            </w:pPr>
            <w:r w:rsidRPr="00C97337">
              <w:rPr>
                <w:color w:val="000000"/>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111AAAE6" w14:textId="77777777" w:rsidR="00C97337" w:rsidRPr="00C97337" w:rsidRDefault="00C97337" w:rsidP="00C97337">
            <w:pPr>
              <w:suppressAutoHyphens/>
            </w:pPr>
            <w:r w:rsidRPr="00C97337">
              <w:rPr>
                <w:color w:val="000000"/>
              </w:rPr>
              <w:t>gab.</w:t>
            </w:r>
          </w:p>
        </w:tc>
        <w:tc>
          <w:tcPr>
            <w:tcW w:w="1418" w:type="dxa"/>
            <w:tcBorders>
              <w:bottom w:val="single" w:sz="4" w:space="0" w:color="000000"/>
              <w:right w:val="single" w:sz="4" w:space="0" w:color="000000"/>
            </w:tcBorders>
            <w:shd w:val="clear" w:color="auto" w:fill="auto"/>
            <w:vAlign w:val="bottom"/>
          </w:tcPr>
          <w:p w14:paraId="471AE576" w14:textId="77777777" w:rsidR="00C97337" w:rsidRPr="00C97337" w:rsidRDefault="00C97337" w:rsidP="00C97337">
            <w:pPr>
              <w:suppressAutoHyphens/>
              <w:jc w:val="right"/>
            </w:pPr>
            <w:r w:rsidRPr="00C97337">
              <w:rPr>
                <w:color w:val="000000"/>
              </w:rPr>
              <w:t>1</w:t>
            </w:r>
          </w:p>
        </w:tc>
        <w:tc>
          <w:tcPr>
            <w:tcW w:w="2126" w:type="dxa"/>
            <w:vMerge/>
            <w:tcBorders>
              <w:left w:val="single" w:sz="4" w:space="0" w:color="000000"/>
              <w:right w:val="single" w:sz="4" w:space="0" w:color="000000"/>
            </w:tcBorders>
            <w:shd w:val="clear" w:color="auto" w:fill="auto"/>
            <w:vAlign w:val="bottom"/>
          </w:tcPr>
          <w:p w14:paraId="6DE1CAA3" w14:textId="77777777" w:rsidR="00C97337" w:rsidRPr="00C97337" w:rsidRDefault="00C97337" w:rsidP="00C97337">
            <w:pPr>
              <w:suppressAutoHyphens/>
            </w:pPr>
          </w:p>
        </w:tc>
      </w:tr>
      <w:tr w:rsidR="00C97337" w:rsidRPr="00C97337" w14:paraId="2119ECF4" w14:textId="77777777" w:rsidTr="00383F73">
        <w:trPr>
          <w:trHeight w:val="380"/>
        </w:trPr>
        <w:tc>
          <w:tcPr>
            <w:tcW w:w="1418" w:type="dxa"/>
            <w:tcBorders>
              <w:left w:val="single" w:sz="4" w:space="0" w:color="000000"/>
              <w:bottom w:val="single" w:sz="4" w:space="0" w:color="000000"/>
              <w:right w:val="single" w:sz="4" w:space="0" w:color="000000"/>
            </w:tcBorders>
            <w:shd w:val="clear" w:color="auto" w:fill="auto"/>
            <w:vAlign w:val="bottom"/>
          </w:tcPr>
          <w:p w14:paraId="335E7847" w14:textId="77777777" w:rsidR="00C97337" w:rsidRPr="00C97337" w:rsidRDefault="00C97337" w:rsidP="00C97337">
            <w:pPr>
              <w:suppressAutoHyphens/>
            </w:pPr>
            <w:r w:rsidRPr="00C97337">
              <w:rPr>
                <w:color w:val="000000"/>
              </w:rPr>
              <w:t>INV037727</w:t>
            </w:r>
          </w:p>
        </w:tc>
        <w:tc>
          <w:tcPr>
            <w:tcW w:w="3544" w:type="dxa"/>
            <w:tcBorders>
              <w:bottom w:val="single" w:sz="4" w:space="0" w:color="000000"/>
              <w:right w:val="single" w:sz="4" w:space="0" w:color="000000"/>
            </w:tcBorders>
            <w:shd w:val="clear" w:color="auto" w:fill="auto"/>
            <w:vAlign w:val="bottom"/>
          </w:tcPr>
          <w:p w14:paraId="4A3911F6" w14:textId="77777777" w:rsidR="00C97337" w:rsidRPr="00C97337" w:rsidRDefault="00C97337" w:rsidP="00C97337">
            <w:pPr>
              <w:suppressAutoHyphens/>
            </w:pPr>
            <w:r w:rsidRPr="00C97337">
              <w:rPr>
                <w:color w:val="000000"/>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0A72DFDD" w14:textId="77777777" w:rsidR="00C97337" w:rsidRPr="00C97337" w:rsidRDefault="00C97337" w:rsidP="00C97337">
            <w:pPr>
              <w:suppressAutoHyphens/>
            </w:pPr>
            <w:r w:rsidRPr="00C97337">
              <w:rPr>
                <w:color w:val="000000"/>
              </w:rPr>
              <w:t>gab.</w:t>
            </w:r>
          </w:p>
        </w:tc>
        <w:tc>
          <w:tcPr>
            <w:tcW w:w="1418" w:type="dxa"/>
            <w:tcBorders>
              <w:bottom w:val="single" w:sz="4" w:space="0" w:color="000000"/>
              <w:right w:val="single" w:sz="4" w:space="0" w:color="000000"/>
            </w:tcBorders>
            <w:shd w:val="clear" w:color="auto" w:fill="auto"/>
            <w:vAlign w:val="bottom"/>
          </w:tcPr>
          <w:p w14:paraId="7402DE6C" w14:textId="77777777" w:rsidR="00C97337" w:rsidRPr="00C97337" w:rsidRDefault="00C97337" w:rsidP="00C97337">
            <w:pPr>
              <w:suppressAutoHyphens/>
              <w:jc w:val="right"/>
            </w:pPr>
            <w:r w:rsidRPr="00C97337">
              <w:rPr>
                <w:color w:val="000000"/>
              </w:rPr>
              <w:t>1</w:t>
            </w:r>
          </w:p>
        </w:tc>
        <w:tc>
          <w:tcPr>
            <w:tcW w:w="2126" w:type="dxa"/>
            <w:vMerge/>
            <w:tcBorders>
              <w:left w:val="single" w:sz="4" w:space="0" w:color="000000"/>
              <w:right w:val="single" w:sz="4" w:space="0" w:color="000000"/>
            </w:tcBorders>
            <w:shd w:val="clear" w:color="auto" w:fill="auto"/>
            <w:vAlign w:val="bottom"/>
          </w:tcPr>
          <w:p w14:paraId="2D1BDDD5" w14:textId="77777777" w:rsidR="00C97337" w:rsidRPr="00C97337" w:rsidRDefault="00C97337" w:rsidP="00C97337">
            <w:pPr>
              <w:suppressAutoHyphens/>
            </w:pPr>
          </w:p>
        </w:tc>
      </w:tr>
      <w:tr w:rsidR="00C97337" w:rsidRPr="00C97337" w14:paraId="230DA36D" w14:textId="77777777" w:rsidTr="00383F73">
        <w:trPr>
          <w:trHeight w:val="380"/>
        </w:trPr>
        <w:tc>
          <w:tcPr>
            <w:tcW w:w="1418" w:type="dxa"/>
            <w:tcBorders>
              <w:left w:val="single" w:sz="4" w:space="0" w:color="000000"/>
              <w:bottom w:val="single" w:sz="4" w:space="0" w:color="000000"/>
              <w:right w:val="single" w:sz="4" w:space="0" w:color="000000"/>
            </w:tcBorders>
            <w:shd w:val="clear" w:color="auto" w:fill="auto"/>
            <w:vAlign w:val="bottom"/>
          </w:tcPr>
          <w:p w14:paraId="7AA4056F" w14:textId="77777777" w:rsidR="00C97337" w:rsidRPr="00C97337" w:rsidRDefault="00C97337" w:rsidP="00C97337">
            <w:pPr>
              <w:suppressAutoHyphens/>
            </w:pPr>
            <w:r w:rsidRPr="00C97337">
              <w:rPr>
                <w:color w:val="000000"/>
              </w:rPr>
              <w:t>INV037728</w:t>
            </w:r>
          </w:p>
        </w:tc>
        <w:tc>
          <w:tcPr>
            <w:tcW w:w="3544" w:type="dxa"/>
            <w:tcBorders>
              <w:bottom w:val="single" w:sz="4" w:space="0" w:color="000000"/>
              <w:right w:val="single" w:sz="4" w:space="0" w:color="000000"/>
            </w:tcBorders>
            <w:shd w:val="clear" w:color="auto" w:fill="auto"/>
            <w:vAlign w:val="bottom"/>
          </w:tcPr>
          <w:p w14:paraId="01716764" w14:textId="77777777" w:rsidR="00C97337" w:rsidRPr="00C97337" w:rsidRDefault="00C97337" w:rsidP="00C97337">
            <w:pPr>
              <w:suppressAutoHyphens/>
            </w:pPr>
            <w:r w:rsidRPr="00C97337">
              <w:rPr>
                <w:color w:val="000000"/>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769828BD" w14:textId="77777777" w:rsidR="00C97337" w:rsidRPr="00C97337" w:rsidRDefault="00C97337" w:rsidP="00C97337">
            <w:pPr>
              <w:suppressAutoHyphens/>
            </w:pPr>
            <w:r w:rsidRPr="00C97337">
              <w:rPr>
                <w:color w:val="000000"/>
              </w:rPr>
              <w:t>gab.</w:t>
            </w:r>
          </w:p>
        </w:tc>
        <w:tc>
          <w:tcPr>
            <w:tcW w:w="1418" w:type="dxa"/>
            <w:tcBorders>
              <w:bottom w:val="single" w:sz="4" w:space="0" w:color="000000"/>
              <w:right w:val="single" w:sz="4" w:space="0" w:color="000000"/>
            </w:tcBorders>
            <w:shd w:val="clear" w:color="auto" w:fill="auto"/>
            <w:vAlign w:val="bottom"/>
          </w:tcPr>
          <w:p w14:paraId="465FCA74" w14:textId="77777777" w:rsidR="00C97337" w:rsidRPr="00C97337" w:rsidRDefault="00C97337" w:rsidP="00C97337">
            <w:pPr>
              <w:suppressAutoHyphens/>
              <w:jc w:val="right"/>
            </w:pPr>
            <w:r w:rsidRPr="00C97337">
              <w:rPr>
                <w:color w:val="000000"/>
              </w:rPr>
              <w:t>1</w:t>
            </w:r>
          </w:p>
        </w:tc>
        <w:tc>
          <w:tcPr>
            <w:tcW w:w="2126" w:type="dxa"/>
            <w:vMerge/>
            <w:tcBorders>
              <w:left w:val="single" w:sz="4" w:space="0" w:color="000000"/>
              <w:right w:val="single" w:sz="4" w:space="0" w:color="000000"/>
            </w:tcBorders>
            <w:shd w:val="clear" w:color="auto" w:fill="auto"/>
            <w:vAlign w:val="bottom"/>
          </w:tcPr>
          <w:p w14:paraId="63E6A9D1" w14:textId="77777777" w:rsidR="00C97337" w:rsidRPr="00C97337" w:rsidRDefault="00C97337" w:rsidP="00C97337">
            <w:pPr>
              <w:suppressAutoHyphens/>
            </w:pPr>
          </w:p>
        </w:tc>
      </w:tr>
      <w:tr w:rsidR="00C97337" w:rsidRPr="00C97337" w14:paraId="290EBBBD" w14:textId="77777777" w:rsidTr="00383F73">
        <w:trPr>
          <w:trHeight w:val="380"/>
        </w:trPr>
        <w:tc>
          <w:tcPr>
            <w:tcW w:w="1418" w:type="dxa"/>
            <w:tcBorders>
              <w:left w:val="single" w:sz="4" w:space="0" w:color="000000"/>
              <w:bottom w:val="single" w:sz="4" w:space="0" w:color="000000"/>
              <w:right w:val="single" w:sz="4" w:space="0" w:color="000000"/>
            </w:tcBorders>
            <w:shd w:val="clear" w:color="auto" w:fill="auto"/>
            <w:vAlign w:val="bottom"/>
          </w:tcPr>
          <w:p w14:paraId="5D4340AC" w14:textId="77777777" w:rsidR="00C97337" w:rsidRPr="00C97337" w:rsidRDefault="00C97337" w:rsidP="00C97337">
            <w:pPr>
              <w:suppressAutoHyphens/>
              <w:rPr>
                <w:color w:val="000000"/>
              </w:rPr>
            </w:pPr>
            <w:r w:rsidRPr="00C97337">
              <w:rPr>
                <w:color w:val="000000"/>
              </w:rPr>
              <w:t>INV037729</w:t>
            </w:r>
          </w:p>
        </w:tc>
        <w:tc>
          <w:tcPr>
            <w:tcW w:w="3544" w:type="dxa"/>
            <w:tcBorders>
              <w:bottom w:val="single" w:sz="4" w:space="0" w:color="000000"/>
              <w:right w:val="single" w:sz="4" w:space="0" w:color="000000"/>
            </w:tcBorders>
            <w:shd w:val="clear" w:color="auto" w:fill="auto"/>
            <w:vAlign w:val="bottom"/>
          </w:tcPr>
          <w:p w14:paraId="7814E989" w14:textId="77777777" w:rsidR="00C97337" w:rsidRPr="00C97337" w:rsidRDefault="00C97337" w:rsidP="00C97337">
            <w:pPr>
              <w:suppressAutoHyphens/>
              <w:rPr>
                <w:color w:val="000000"/>
              </w:rPr>
            </w:pPr>
            <w:r w:rsidRPr="00C97337">
              <w:rPr>
                <w:color w:val="000000"/>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555031EB" w14:textId="77777777" w:rsidR="00C97337" w:rsidRPr="00C97337" w:rsidRDefault="00C97337" w:rsidP="00C97337">
            <w:pPr>
              <w:suppressAutoHyphens/>
              <w:rPr>
                <w:color w:val="000000"/>
              </w:rPr>
            </w:pPr>
          </w:p>
        </w:tc>
        <w:tc>
          <w:tcPr>
            <w:tcW w:w="1418" w:type="dxa"/>
            <w:tcBorders>
              <w:bottom w:val="single" w:sz="4" w:space="0" w:color="000000"/>
              <w:right w:val="single" w:sz="4" w:space="0" w:color="000000"/>
            </w:tcBorders>
            <w:shd w:val="clear" w:color="auto" w:fill="auto"/>
            <w:vAlign w:val="bottom"/>
          </w:tcPr>
          <w:p w14:paraId="0097D5AC" w14:textId="77777777" w:rsidR="00C97337" w:rsidRPr="00C97337" w:rsidRDefault="00C97337" w:rsidP="00C97337">
            <w:pPr>
              <w:suppressAutoHyphens/>
              <w:jc w:val="right"/>
              <w:rPr>
                <w:color w:val="000000"/>
              </w:rPr>
            </w:pPr>
            <w:r w:rsidRPr="00C97337">
              <w:rPr>
                <w:color w:val="000000"/>
              </w:rPr>
              <w:t>1</w:t>
            </w:r>
          </w:p>
        </w:tc>
        <w:tc>
          <w:tcPr>
            <w:tcW w:w="2126" w:type="dxa"/>
            <w:vMerge/>
            <w:tcBorders>
              <w:left w:val="single" w:sz="4" w:space="0" w:color="000000"/>
              <w:bottom w:val="single" w:sz="4" w:space="0" w:color="000000"/>
              <w:right w:val="single" w:sz="4" w:space="0" w:color="000000"/>
            </w:tcBorders>
            <w:shd w:val="clear" w:color="auto" w:fill="auto"/>
            <w:vAlign w:val="bottom"/>
          </w:tcPr>
          <w:p w14:paraId="5BECDE08" w14:textId="77777777" w:rsidR="00C97337" w:rsidRPr="00C97337" w:rsidRDefault="00C97337" w:rsidP="00C97337">
            <w:pPr>
              <w:suppressAutoHyphens/>
            </w:pPr>
          </w:p>
        </w:tc>
      </w:tr>
      <w:tr w:rsidR="00C97337" w:rsidRPr="00C97337" w14:paraId="2790BC1F" w14:textId="77777777" w:rsidTr="00383F73">
        <w:trPr>
          <w:trHeight w:val="189"/>
        </w:trPr>
        <w:tc>
          <w:tcPr>
            <w:tcW w:w="1418" w:type="dxa"/>
            <w:tcBorders>
              <w:left w:val="single" w:sz="4" w:space="0" w:color="000000"/>
              <w:bottom w:val="single" w:sz="4" w:space="0" w:color="000000"/>
              <w:right w:val="single" w:sz="4" w:space="0" w:color="000000"/>
            </w:tcBorders>
            <w:shd w:val="clear" w:color="auto" w:fill="auto"/>
            <w:vAlign w:val="bottom"/>
          </w:tcPr>
          <w:p w14:paraId="35451701" w14:textId="77777777" w:rsidR="00C97337" w:rsidRPr="00C97337" w:rsidRDefault="00C97337" w:rsidP="00C97337">
            <w:pPr>
              <w:suppressAutoHyphens/>
              <w:rPr>
                <w:color w:val="000000"/>
                <w:highlight w:val="yellow"/>
              </w:rPr>
            </w:pPr>
          </w:p>
        </w:tc>
        <w:tc>
          <w:tcPr>
            <w:tcW w:w="3544" w:type="dxa"/>
            <w:tcBorders>
              <w:bottom w:val="single" w:sz="4" w:space="0" w:color="000000"/>
              <w:right w:val="single" w:sz="4" w:space="0" w:color="000000"/>
            </w:tcBorders>
            <w:shd w:val="clear" w:color="auto" w:fill="auto"/>
            <w:vAlign w:val="bottom"/>
          </w:tcPr>
          <w:p w14:paraId="369056EF" w14:textId="77777777" w:rsidR="00C97337" w:rsidRPr="00C97337" w:rsidRDefault="00C97337" w:rsidP="00C97337">
            <w:pPr>
              <w:suppressAutoHyphens/>
            </w:pPr>
            <w:r w:rsidRPr="00C97337">
              <w:rPr>
                <w:b/>
                <w:bCs/>
                <w:color w:val="000000"/>
              </w:rPr>
              <w:t>Kopā</w:t>
            </w:r>
          </w:p>
        </w:tc>
        <w:tc>
          <w:tcPr>
            <w:tcW w:w="850" w:type="dxa"/>
            <w:tcBorders>
              <w:bottom w:val="single" w:sz="4" w:space="0" w:color="000000"/>
              <w:right w:val="single" w:sz="4" w:space="0" w:color="000000"/>
            </w:tcBorders>
            <w:shd w:val="clear" w:color="auto" w:fill="auto"/>
            <w:vAlign w:val="bottom"/>
          </w:tcPr>
          <w:p w14:paraId="5A63D2EF" w14:textId="77777777" w:rsidR="00C97337" w:rsidRPr="00C97337" w:rsidRDefault="00C97337" w:rsidP="00C97337">
            <w:pPr>
              <w:suppressAutoHyphens/>
            </w:pPr>
            <w:r w:rsidRPr="00C97337">
              <w:rPr>
                <w:b/>
                <w:bCs/>
                <w:color w:val="000000"/>
              </w:rPr>
              <w:t>gab.</w:t>
            </w:r>
          </w:p>
        </w:tc>
        <w:tc>
          <w:tcPr>
            <w:tcW w:w="1418" w:type="dxa"/>
            <w:tcBorders>
              <w:bottom w:val="single" w:sz="4" w:space="0" w:color="000000"/>
              <w:right w:val="single" w:sz="4" w:space="0" w:color="000000"/>
            </w:tcBorders>
            <w:shd w:val="clear" w:color="auto" w:fill="auto"/>
            <w:vAlign w:val="bottom"/>
          </w:tcPr>
          <w:p w14:paraId="429FF8EF" w14:textId="77777777" w:rsidR="00C97337" w:rsidRPr="00C97337" w:rsidRDefault="00C97337" w:rsidP="00C97337">
            <w:pPr>
              <w:suppressAutoHyphens/>
              <w:jc w:val="right"/>
            </w:pPr>
            <w:r w:rsidRPr="00C97337">
              <w:rPr>
                <w:b/>
                <w:bCs/>
                <w:color w:val="000000"/>
              </w:rPr>
              <w:t>7</w:t>
            </w:r>
          </w:p>
        </w:tc>
        <w:tc>
          <w:tcPr>
            <w:tcW w:w="2126" w:type="dxa"/>
            <w:tcBorders>
              <w:bottom w:val="single" w:sz="4" w:space="0" w:color="000000"/>
              <w:right w:val="single" w:sz="4" w:space="0" w:color="000000"/>
            </w:tcBorders>
            <w:shd w:val="clear" w:color="auto" w:fill="auto"/>
            <w:vAlign w:val="bottom"/>
          </w:tcPr>
          <w:p w14:paraId="0E1DC810" w14:textId="77777777" w:rsidR="00C97337" w:rsidRPr="00C97337" w:rsidRDefault="00C97337" w:rsidP="00C97337">
            <w:pPr>
              <w:suppressAutoHyphens/>
              <w:rPr>
                <w:color w:val="000000"/>
              </w:rPr>
            </w:pPr>
          </w:p>
        </w:tc>
      </w:tr>
    </w:tbl>
    <w:p w14:paraId="768DAE7A" w14:textId="77777777" w:rsidR="00C97337" w:rsidRPr="00C97337" w:rsidRDefault="00C97337" w:rsidP="00C97337">
      <w:pPr>
        <w:suppressAutoHyphens/>
        <w:jc w:val="both"/>
      </w:pPr>
    </w:p>
    <w:p w14:paraId="346B6785" w14:textId="77777777" w:rsidR="00C97337" w:rsidRPr="00C97337" w:rsidRDefault="00C97337" w:rsidP="00C97337">
      <w:pPr>
        <w:suppressAutoHyphens/>
        <w:jc w:val="both"/>
      </w:pPr>
      <w:r w:rsidRPr="00C97337">
        <w:t xml:space="preserve">2.2. </w:t>
      </w:r>
      <w:r w:rsidRPr="00C97337">
        <w:rPr>
          <w:rFonts w:eastAsia="Arial Unicode MS"/>
          <w:kern w:val="2"/>
          <w:lang w:eastAsia="hi-IN" w:bidi="hi-IN"/>
        </w:rPr>
        <w:t xml:space="preserve">pamatlīdzekļus: </w:t>
      </w:r>
    </w:p>
    <w:tbl>
      <w:tblPr>
        <w:tblW w:w="9708" w:type="dxa"/>
        <w:tblInd w:w="113" w:type="dxa"/>
        <w:tblLook w:val="04A0" w:firstRow="1" w:lastRow="0" w:firstColumn="1" w:lastColumn="0" w:noHBand="0" w:noVBand="1"/>
      </w:tblPr>
      <w:tblGrid>
        <w:gridCol w:w="1683"/>
        <w:gridCol w:w="1842"/>
        <w:gridCol w:w="1070"/>
        <w:gridCol w:w="1356"/>
        <w:gridCol w:w="1237"/>
        <w:gridCol w:w="1030"/>
        <w:gridCol w:w="1490"/>
      </w:tblGrid>
      <w:tr w:rsidR="00C97337" w:rsidRPr="00C97337" w14:paraId="43667628" w14:textId="77777777" w:rsidTr="00383F73">
        <w:trPr>
          <w:trHeight w:val="781"/>
        </w:trPr>
        <w:tc>
          <w:tcPr>
            <w:tcW w:w="1683" w:type="dxa"/>
            <w:tcBorders>
              <w:top w:val="single" w:sz="4" w:space="0" w:color="000000"/>
              <w:left w:val="single" w:sz="4" w:space="0" w:color="000000"/>
              <w:bottom w:val="nil"/>
              <w:right w:val="single" w:sz="4" w:space="0" w:color="000000"/>
            </w:tcBorders>
            <w:shd w:val="clear" w:color="auto" w:fill="auto"/>
            <w:vAlign w:val="bottom"/>
            <w:hideMark/>
          </w:tcPr>
          <w:p w14:paraId="176F340F" w14:textId="77777777" w:rsidR="00C97337" w:rsidRPr="00C97337" w:rsidRDefault="00C97337" w:rsidP="00C97337">
            <w:pPr>
              <w:rPr>
                <w:b/>
                <w:bCs/>
              </w:rPr>
            </w:pPr>
            <w:r w:rsidRPr="00C97337">
              <w:rPr>
                <w:b/>
                <w:bCs/>
              </w:rPr>
              <w:t>Pamatlīdzekļa</w:t>
            </w:r>
          </w:p>
          <w:p w14:paraId="202CD5A7" w14:textId="77777777" w:rsidR="00C97337" w:rsidRPr="00C97337" w:rsidRDefault="00C97337" w:rsidP="00C97337">
            <w:pPr>
              <w:rPr>
                <w:b/>
                <w:bCs/>
              </w:rPr>
            </w:pPr>
            <w:r w:rsidRPr="00C97337">
              <w:rPr>
                <w:b/>
                <w:bCs/>
              </w:rPr>
              <w:t>numurs</w:t>
            </w:r>
          </w:p>
        </w:tc>
        <w:tc>
          <w:tcPr>
            <w:tcW w:w="1842" w:type="dxa"/>
            <w:tcBorders>
              <w:top w:val="single" w:sz="4" w:space="0" w:color="000000"/>
              <w:left w:val="nil"/>
              <w:bottom w:val="nil"/>
              <w:right w:val="single" w:sz="4" w:space="0" w:color="000000"/>
            </w:tcBorders>
            <w:shd w:val="clear" w:color="auto" w:fill="auto"/>
            <w:noWrap/>
            <w:vAlign w:val="bottom"/>
            <w:hideMark/>
          </w:tcPr>
          <w:p w14:paraId="730D35F7" w14:textId="77777777" w:rsidR="00C97337" w:rsidRPr="00C97337" w:rsidRDefault="00C97337" w:rsidP="00C97337">
            <w:pPr>
              <w:rPr>
                <w:b/>
                <w:bCs/>
              </w:rPr>
            </w:pPr>
            <w:r w:rsidRPr="00C97337">
              <w:rPr>
                <w:b/>
                <w:bCs/>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5CDC3DD0" w14:textId="77777777" w:rsidR="00C97337" w:rsidRPr="00C97337" w:rsidRDefault="00C97337" w:rsidP="00C97337">
            <w:pPr>
              <w:rPr>
                <w:b/>
                <w:bCs/>
              </w:rPr>
            </w:pPr>
            <w:r w:rsidRPr="00C97337">
              <w:rPr>
                <w:b/>
                <w:bCs/>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083C42C9" w14:textId="77777777" w:rsidR="00C97337" w:rsidRPr="00C97337" w:rsidRDefault="00C97337" w:rsidP="00C97337">
            <w:pPr>
              <w:rPr>
                <w:b/>
                <w:bCs/>
              </w:rPr>
            </w:pPr>
            <w:r w:rsidRPr="00C97337">
              <w:rPr>
                <w:b/>
                <w:bCs/>
              </w:rPr>
              <w:t>Skaits</w:t>
            </w:r>
          </w:p>
        </w:tc>
        <w:tc>
          <w:tcPr>
            <w:tcW w:w="1237" w:type="dxa"/>
            <w:tcBorders>
              <w:top w:val="single" w:sz="4" w:space="0" w:color="000000"/>
              <w:left w:val="nil"/>
              <w:bottom w:val="nil"/>
              <w:right w:val="single" w:sz="4" w:space="0" w:color="000000"/>
            </w:tcBorders>
            <w:shd w:val="clear" w:color="auto" w:fill="auto"/>
            <w:vAlign w:val="bottom"/>
            <w:hideMark/>
          </w:tcPr>
          <w:p w14:paraId="0ADAD3EB" w14:textId="77777777" w:rsidR="00C97337" w:rsidRPr="00C97337" w:rsidRDefault="00C97337" w:rsidP="00C97337">
            <w:pPr>
              <w:rPr>
                <w:b/>
                <w:bCs/>
              </w:rPr>
            </w:pPr>
            <w:r w:rsidRPr="00C97337">
              <w:rPr>
                <w:b/>
                <w:bCs/>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08008902" w14:textId="77777777" w:rsidR="00C97337" w:rsidRPr="00C97337" w:rsidRDefault="00C97337" w:rsidP="00C97337">
            <w:pPr>
              <w:rPr>
                <w:b/>
                <w:bCs/>
              </w:rPr>
            </w:pPr>
            <w:r w:rsidRPr="00C97337">
              <w:rPr>
                <w:b/>
                <w:bCs/>
              </w:rPr>
              <w:t>Atlikusī vērtība</w:t>
            </w:r>
          </w:p>
        </w:tc>
        <w:tc>
          <w:tcPr>
            <w:tcW w:w="1490" w:type="dxa"/>
            <w:tcBorders>
              <w:top w:val="single" w:sz="4" w:space="0" w:color="000000"/>
              <w:left w:val="nil"/>
              <w:bottom w:val="nil"/>
              <w:right w:val="single" w:sz="4" w:space="0" w:color="000000"/>
            </w:tcBorders>
            <w:shd w:val="clear" w:color="auto" w:fill="auto"/>
            <w:noWrap/>
            <w:vAlign w:val="bottom"/>
            <w:hideMark/>
          </w:tcPr>
          <w:p w14:paraId="1794D2C4" w14:textId="77777777" w:rsidR="00C97337" w:rsidRPr="00C97337" w:rsidRDefault="00C97337" w:rsidP="00C97337">
            <w:pPr>
              <w:rPr>
                <w:b/>
                <w:bCs/>
              </w:rPr>
            </w:pPr>
            <w:r w:rsidRPr="00C97337">
              <w:rPr>
                <w:b/>
                <w:bCs/>
              </w:rPr>
              <w:t>Piezīmes</w:t>
            </w:r>
          </w:p>
        </w:tc>
      </w:tr>
      <w:tr w:rsidR="00C97337" w:rsidRPr="00C97337" w14:paraId="557D111D" w14:textId="77777777" w:rsidTr="00383F73">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A4E9" w14:textId="77777777" w:rsidR="00C97337" w:rsidRPr="00C97337" w:rsidRDefault="00C97337" w:rsidP="00C97337">
            <w:r w:rsidRPr="00C97337">
              <w:lastRenderedPageBreak/>
              <w:t>PL-014698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66A51" w14:textId="77777777" w:rsidR="00C97337" w:rsidRPr="00C97337" w:rsidRDefault="00C97337" w:rsidP="00C97337">
            <w:r w:rsidRPr="00C97337">
              <w:t>Juvelieru valces</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97FF1" w14:textId="77777777" w:rsidR="00C97337" w:rsidRPr="00C97337" w:rsidRDefault="00C97337" w:rsidP="00C97337">
            <w:r w:rsidRPr="00C97337">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E0436" w14:textId="77777777" w:rsidR="00C97337" w:rsidRPr="00C97337" w:rsidRDefault="00C97337" w:rsidP="00C97337">
            <w:pPr>
              <w:jc w:val="right"/>
            </w:pPr>
            <w:r w:rsidRPr="00C97337">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6648" w14:textId="77777777" w:rsidR="00C97337" w:rsidRPr="00C97337" w:rsidRDefault="00C97337" w:rsidP="00C97337">
            <w:pPr>
              <w:jc w:val="right"/>
            </w:pPr>
            <w:r w:rsidRPr="00C97337">
              <w:t>700,00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4A9C1" w14:textId="77777777" w:rsidR="00C97337" w:rsidRPr="00C97337" w:rsidRDefault="00C97337" w:rsidP="00C97337">
            <w:pPr>
              <w:jc w:val="center"/>
            </w:pPr>
            <w:r w:rsidRPr="00C97337">
              <w:t>355,68</w:t>
            </w:r>
          </w:p>
        </w:tc>
        <w:tc>
          <w:tcPr>
            <w:tcW w:w="1490" w:type="dxa"/>
            <w:vMerge w:val="restart"/>
            <w:tcBorders>
              <w:top w:val="single" w:sz="4" w:space="0" w:color="auto"/>
              <w:left w:val="single" w:sz="4" w:space="0" w:color="auto"/>
              <w:right w:val="single" w:sz="4" w:space="0" w:color="auto"/>
            </w:tcBorders>
            <w:shd w:val="clear" w:color="auto" w:fill="auto"/>
            <w:vAlign w:val="bottom"/>
            <w:hideMark/>
          </w:tcPr>
          <w:p w14:paraId="5DC12388" w14:textId="77777777" w:rsidR="00C97337" w:rsidRPr="00C97337" w:rsidRDefault="00C97337" w:rsidP="00C97337">
            <w:r w:rsidRPr="00C97337">
              <w:t>Atrodas Burtnieku ielā 4, Limbažos, Limbažu novada pašvaldībai piederošā ēkā</w:t>
            </w:r>
          </w:p>
        </w:tc>
      </w:tr>
      <w:tr w:rsidR="00C97337" w:rsidRPr="00C97337" w14:paraId="2C6FFA9F" w14:textId="77777777" w:rsidTr="00383F73">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67747" w14:textId="77777777" w:rsidR="00C97337" w:rsidRPr="00C97337" w:rsidRDefault="00C97337" w:rsidP="00C97337">
            <w:r w:rsidRPr="00C97337">
              <w:t>PL-01589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51AAE4B" w14:textId="77777777" w:rsidR="00C97337" w:rsidRPr="00C97337" w:rsidRDefault="00C97337" w:rsidP="00C97337">
            <w:r w:rsidRPr="00C97337">
              <w:t>Zibens aizsardzības komplekts LIVA LAP-CX40</w:t>
            </w:r>
          </w:p>
        </w:tc>
        <w:tc>
          <w:tcPr>
            <w:tcW w:w="1070" w:type="dxa"/>
            <w:tcBorders>
              <w:top w:val="single" w:sz="4" w:space="0" w:color="auto"/>
              <w:left w:val="single" w:sz="4" w:space="0" w:color="auto"/>
              <w:bottom w:val="single" w:sz="4" w:space="0" w:color="auto"/>
              <w:right w:val="single" w:sz="4" w:space="0" w:color="auto"/>
            </w:tcBorders>
            <w:shd w:val="clear" w:color="auto" w:fill="auto"/>
            <w:noWrap/>
          </w:tcPr>
          <w:p w14:paraId="0B9D4260" w14:textId="77777777" w:rsidR="00C97337" w:rsidRPr="00C97337" w:rsidRDefault="00C97337" w:rsidP="00C97337">
            <w:r w:rsidRPr="00C97337">
              <w:t>1218</w:t>
            </w:r>
          </w:p>
        </w:tc>
        <w:tc>
          <w:tcPr>
            <w:tcW w:w="1356" w:type="dxa"/>
            <w:tcBorders>
              <w:top w:val="single" w:sz="4" w:space="0" w:color="auto"/>
              <w:left w:val="single" w:sz="4" w:space="0" w:color="auto"/>
              <w:bottom w:val="single" w:sz="4" w:space="0" w:color="auto"/>
              <w:right w:val="single" w:sz="4" w:space="0" w:color="auto"/>
            </w:tcBorders>
            <w:shd w:val="clear" w:color="auto" w:fill="auto"/>
            <w:noWrap/>
          </w:tcPr>
          <w:p w14:paraId="2B080929" w14:textId="77777777" w:rsidR="00C97337" w:rsidRPr="00C97337" w:rsidRDefault="00C97337" w:rsidP="00C97337">
            <w:pPr>
              <w:jc w:val="right"/>
            </w:pPr>
            <w:r w:rsidRPr="00C97337">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6E542AC8" w14:textId="77777777" w:rsidR="00C97337" w:rsidRPr="00C97337" w:rsidRDefault="00C97337" w:rsidP="00C97337">
            <w:pPr>
              <w:jc w:val="right"/>
            </w:pPr>
            <w:r w:rsidRPr="00C97337">
              <w:t>2480,5</w:t>
            </w:r>
          </w:p>
        </w:tc>
        <w:tc>
          <w:tcPr>
            <w:tcW w:w="1030" w:type="dxa"/>
            <w:tcBorders>
              <w:top w:val="single" w:sz="4" w:space="0" w:color="auto"/>
              <w:left w:val="single" w:sz="4" w:space="0" w:color="auto"/>
              <w:bottom w:val="single" w:sz="4" w:space="0" w:color="auto"/>
              <w:right w:val="single" w:sz="4" w:space="0" w:color="auto"/>
            </w:tcBorders>
            <w:shd w:val="clear" w:color="auto" w:fill="auto"/>
            <w:noWrap/>
          </w:tcPr>
          <w:p w14:paraId="2DFA2009" w14:textId="77777777" w:rsidR="00C97337" w:rsidRPr="00C97337" w:rsidRDefault="00C97337" w:rsidP="00C97337">
            <w:pPr>
              <w:jc w:val="right"/>
            </w:pPr>
            <w:r w:rsidRPr="00C97337">
              <w:t>2273,80</w:t>
            </w:r>
          </w:p>
        </w:tc>
        <w:tc>
          <w:tcPr>
            <w:tcW w:w="1490" w:type="dxa"/>
            <w:vMerge/>
            <w:tcBorders>
              <w:left w:val="single" w:sz="4" w:space="0" w:color="auto"/>
              <w:bottom w:val="single" w:sz="4" w:space="0" w:color="auto"/>
              <w:right w:val="single" w:sz="4" w:space="0" w:color="auto"/>
            </w:tcBorders>
            <w:shd w:val="clear" w:color="auto" w:fill="auto"/>
            <w:vAlign w:val="bottom"/>
          </w:tcPr>
          <w:p w14:paraId="6FABC9F7" w14:textId="77777777" w:rsidR="00C97337" w:rsidRPr="00C97337" w:rsidRDefault="00C97337" w:rsidP="00C97337"/>
        </w:tc>
      </w:tr>
    </w:tbl>
    <w:p w14:paraId="5EEE8332" w14:textId="77777777" w:rsidR="00C97337" w:rsidRPr="00C97337" w:rsidRDefault="00C97337" w:rsidP="00C97337">
      <w:pPr>
        <w:suppressAutoHyphens/>
        <w:jc w:val="both"/>
      </w:pPr>
    </w:p>
    <w:p w14:paraId="7F2C0268"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pašvaldības aģentūras “LAUTA” direktore Ilze Millere. Pieņem materiāli atbildīgā persona Limbažu apvienības pārvaldes vadītājs Viktors Zujevs.</w:t>
      </w:r>
    </w:p>
    <w:p w14:paraId="5665498A" w14:textId="77777777" w:rsidR="00C97337" w:rsidRPr="00C97337" w:rsidRDefault="00C97337" w:rsidP="00C97337">
      <w:pPr>
        <w:suppressAutoHyphens/>
        <w:jc w:val="both"/>
      </w:pPr>
    </w:p>
    <w:p w14:paraId="06C3136B" w14:textId="77777777" w:rsidR="00C97337" w:rsidRPr="00C97337" w:rsidRDefault="00C97337" w:rsidP="00C97337">
      <w:pPr>
        <w:numPr>
          <w:ilvl w:val="0"/>
          <w:numId w:val="20"/>
        </w:numPr>
        <w:tabs>
          <w:tab w:val="clear" w:pos="720"/>
          <w:tab w:val="num" w:pos="0"/>
        </w:tabs>
        <w:suppressAutoHyphens/>
        <w:ind w:left="284" w:hanging="284"/>
        <w:contextualSpacing/>
        <w:jc w:val="both"/>
      </w:pPr>
      <w:r w:rsidRPr="00C97337">
        <w:rPr>
          <w:b/>
          <w:bCs/>
        </w:rPr>
        <w:t xml:space="preserve">IZSLĒGT </w:t>
      </w:r>
      <w:r w:rsidRPr="00C97337">
        <w:rPr>
          <w:bCs/>
        </w:rPr>
        <w:t>no Limbažu novada pašvaldības bilances Limbažu novada tūrisma informācijas centra preces, kas ir novecojušas un kļuvušas neaktuālas:</w:t>
      </w:r>
    </w:p>
    <w:tbl>
      <w:tblPr>
        <w:tblW w:w="96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4979"/>
        <w:gridCol w:w="1662"/>
        <w:gridCol w:w="1338"/>
      </w:tblGrid>
      <w:tr w:rsidR="00C97337" w:rsidRPr="00C97337" w14:paraId="3A0E4D7B" w14:textId="77777777" w:rsidTr="00383F73">
        <w:trPr>
          <w:trHeight w:val="543"/>
        </w:trPr>
        <w:tc>
          <w:tcPr>
            <w:tcW w:w="1705" w:type="dxa"/>
            <w:shd w:val="clear" w:color="auto" w:fill="auto"/>
            <w:noWrap/>
            <w:vAlign w:val="bottom"/>
            <w:hideMark/>
          </w:tcPr>
          <w:p w14:paraId="04CCB303" w14:textId="77777777" w:rsidR="00C97337" w:rsidRPr="00C97337" w:rsidRDefault="00C97337" w:rsidP="00C97337">
            <w:pPr>
              <w:rPr>
                <w:b/>
                <w:bCs/>
              </w:rPr>
            </w:pPr>
            <w:r w:rsidRPr="00C97337">
              <w:rPr>
                <w:b/>
                <w:bCs/>
              </w:rPr>
              <w:t>Nom.Kods</w:t>
            </w:r>
          </w:p>
        </w:tc>
        <w:tc>
          <w:tcPr>
            <w:tcW w:w="4979" w:type="dxa"/>
            <w:shd w:val="clear" w:color="auto" w:fill="auto"/>
            <w:noWrap/>
            <w:vAlign w:val="bottom"/>
            <w:hideMark/>
          </w:tcPr>
          <w:p w14:paraId="3BFC23FA" w14:textId="77777777" w:rsidR="00C97337" w:rsidRPr="00C97337" w:rsidRDefault="00C97337" w:rsidP="00C97337">
            <w:pPr>
              <w:rPr>
                <w:b/>
                <w:bCs/>
              </w:rPr>
            </w:pPr>
            <w:r w:rsidRPr="00C97337">
              <w:rPr>
                <w:b/>
                <w:bCs/>
              </w:rPr>
              <w:t>Nom.Nosaukums</w:t>
            </w:r>
          </w:p>
        </w:tc>
        <w:tc>
          <w:tcPr>
            <w:tcW w:w="1662" w:type="dxa"/>
            <w:shd w:val="clear" w:color="auto" w:fill="auto"/>
            <w:noWrap/>
            <w:vAlign w:val="bottom"/>
            <w:hideMark/>
          </w:tcPr>
          <w:p w14:paraId="52FCF5E7" w14:textId="77777777" w:rsidR="00C97337" w:rsidRPr="00C97337" w:rsidRDefault="00C97337" w:rsidP="00C97337">
            <w:pPr>
              <w:rPr>
                <w:b/>
                <w:bCs/>
              </w:rPr>
            </w:pPr>
            <w:r w:rsidRPr="00C97337">
              <w:rPr>
                <w:b/>
                <w:bCs/>
              </w:rPr>
              <w:t>Daudzums</w:t>
            </w:r>
          </w:p>
        </w:tc>
        <w:tc>
          <w:tcPr>
            <w:tcW w:w="1338" w:type="dxa"/>
            <w:shd w:val="clear" w:color="auto" w:fill="auto"/>
            <w:noWrap/>
            <w:vAlign w:val="bottom"/>
            <w:hideMark/>
          </w:tcPr>
          <w:p w14:paraId="4D726EB7" w14:textId="77777777" w:rsidR="00C97337" w:rsidRPr="00C97337" w:rsidRDefault="00C97337" w:rsidP="00C97337">
            <w:pPr>
              <w:rPr>
                <w:b/>
                <w:bCs/>
              </w:rPr>
            </w:pPr>
            <w:r w:rsidRPr="00C97337">
              <w:rPr>
                <w:b/>
                <w:bCs/>
              </w:rPr>
              <w:t>Summa, EUR</w:t>
            </w:r>
          </w:p>
        </w:tc>
      </w:tr>
      <w:tr w:rsidR="00C97337" w:rsidRPr="00C97337" w14:paraId="260BDE7F" w14:textId="77777777" w:rsidTr="00383F73">
        <w:trPr>
          <w:trHeight w:val="543"/>
        </w:trPr>
        <w:tc>
          <w:tcPr>
            <w:tcW w:w="1705" w:type="dxa"/>
            <w:shd w:val="clear" w:color="auto" w:fill="auto"/>
            <w:noWrap/>
            <w:vAlign w:val="bottom"/>
            <w:hideMark/>
          </w:tcPr>
          <w:p w14:paraId="51BF29D8" w14:textId="77777777" w:rsidR="00C97337" w:rsidRPr="00C97337" w:rsidRDefault="00C97337" w:rsidP="00C97337">
            <w:r w:rsidRPr="00C97337">
              <w:t>PP-00025</w:t>
            </w:r>
          </w:p>
        </w:tc>
        <w:tc>
          <w:tcPr>
            <w:tcW w:w="4979" w:type="dxa"/>
            <w:shd w:val="clear" w:color="auto" w:fill="auto"/>
            <w:noWrap/>
            <w:vAlign w:val="bottom"/>
            <w:hideMark/>
          </w:tcPr>
          <w:p w14:paraId="2DB52C38" w14:textId="77777777" w:rsidR="00C97337" w:rsidRPr="00C97337" w:rsidRDefault="00C97337" w:rsidP="00C97337">
            <w:r w:rsidRPr="00C97337">
              <w:t>Brošūra ''Limbažu novada akmeņi, senvietas un svētvietas''</w:t>
            </w:r>
          </w:p>
        </w:tc>
        <w:tc>
          <w:tcPr>
            <w:tcW w:w="1662" w:type="dxa"/>
            <w:shd w:val="clear" w:color="auto" w:fill="auto"/>
            <w:noWrap/>
            <w:vAlign w:val="bottom"/>
            <w:hideMark/>
          </w:tcPr>
          <w:p w14:paraId="1A6E37A3" w14:textId="77777777" w:rsidR="00C97337" w:rsidRPr="00C97337" w:rsidRDefault="00C97337" w:rsidP="00C97337">
            <w:pPr>
              <w:jc w:val="right"/>
            </w:pPr>
            <w:r w:rsidRPr="00C97337">
              <w:t>5</w:t>
            </w:r>
          </w:p>
        </w:tc>
        <w:tc>
          <w:tcPr>
            <w:tcW w:w="1338" w:type="dxa"/>
            <w:shd w:val="clear" w:color="auto" w:fill="auto"/>
            <w:noWrap/>
            <w:vAlign w:val="bottom"/>
            <w:hideMark/>
          </w:tcPr>
          <w:p w14:paraId="11593325" w14:textId="77777777" w:rsidR="00C97337" w:rsidRPr="00C97337" w:rsidRDefault="00C97337" w:rsidP="00C97337">
            <w:pPr>
              <w:jc w:val="right"/>
            </w:pPr>
            <w:r w:rsidRPr="00C97337">
              <w:t>5,30</w:t>
            </w:r>
          </w:p>
        </w:tc>
      </w:tr>
      <w:tr w:rsidR="00C97337" w:rsidRPr="00C97337" w14:paraId="2F5A7CE1" w14:textId="77777777" w:rsidTr="00383F73">
        <w:trPr>
          <w:trHeight w:val="283"/>
        </w:trPr>
        <w:tc>
          <w:tcPr>
            <w:tcW w:w="1705" w:type="dxa"/>
            <w:shd w:val="clear" w:color="auto" w:fill="auto"/>
            <w:noWrap/>
            <w:vAlign w:val="bottom"/>
            <w:hideMark/>
          </w:tcPr>
          <w:p w14:paraId="30636FA0" w14:textId="77777777" w:rsidR="00C97337" w:rsidRPr="00C97337" w:rsidRDefault="00C97337" w:rsidP="00C97337">
            <w:r w:rsidRPr="00C97337">
              <w:t>PP-00076</w:t>
            </w:r>
          </w:p>
        </w:tc>
        <w:tc>
          <w:tcPr>
            <w:tcW w:w="4979" w:type="dxa"/>
            <w:shd w:val="clear" w:color="auto" w:fill="auto"/>
            <w:noWrap/>
            <w:vAlign w:val="bottom"/>
            <w:hideMark/>
          </w:tcPr>
          <w:p w14:paraId="71BE1D85" w14:textId="77777777" w:rsidR="00C97337" w:rsidRPr="00C97337" w:rsidRDefault="00C97337" w:rsidP="00C97337">
            <w:r w:rsidRPr="00C97337">
              <w:t>Kartiņa</w:t>
            </w:r>
          </w:p>
        </w:tc>
        <w:tc>
          <w:tcPr>
            <w:tcW w:w="1662" w:type="dxa"/>
            <w:shd w:val="clear" w:color="auto" w:fill="auto"/>
            <w:noWrap/>
            <w:vAlign w:val="bottom"/>
            <w:hideMark/>
          </w:tcPr>
          <w:p w14:paraId="257F73B3" w14:textId="77777777" w:rsidR="00C97337" w:rsidRPr="00C97337" w:rsidRDefault="00C97337" w:rsidP="00C97337">
            <w:pPr>
              <w:jc w:val="right"/>
            </w:pPr>
            <w:r w:rsidRPr="00C97337">
              <w:t>174</w:t>
            </w:r>
          </w:p>
        </w:tc>
        <w:tc>
          <w:tcPr>
            <w:tcW w:w="1338" w:type="dxa"/>
            <w:shd w:val="clear" w:color="auto" w:fill="auto"/>
            <w:noWrap/>
            <w:vAlign w:val="bottom"/>
            <w:hideMark/>
          </w:tcPr>
          <w:p w14:paraId="25866196" w14:textId="77777777" w:rsidR="00C97337" w:rsidRPr="00C97337" w:rsidRDefault="00C97337" w:rsidP="00C97337">
            <w:pPr>
              <w:jc w:val="right"/>
            </w:pPr>
            <w:r w:rsidRPr="00C97337">
              <w:t>40,02</w:t>
            </w:r>
          </w:p>
        </w:tc>
      </w:tr>
      <w:tr w:rsidR="00C97337" w:rsidRPr="00C97337" w14:paraId="5EA7933C" w14:textId="77777777" w:rsidTr="00383F73">
        <w:trPr>
          <w:trHeight w:val="287"/>
        </w:trPr>
        <w:tc>
          <w:tcPr>
            <w:tcW w:w="1705" w:type="dxa"/>
            <w:shd w:val="clear" w:color="auto" w:fill="auto"/>
            <w:noWrap/>
            <w:vAlign w:val="bottom"/>
            <w:hideMark/>
          </w:tcPr>
          <w:p w14:paraId="3D757EDB" w14:textId="77777777" w:rsidR="00C97337" w:rsidRPr="00C97337" w:rsidRDefault="00C97337" w:rsidP="00C97337">
            <w:r w:rsidRPr="00C97337">
              <w:t>PP-00107</w:t>
            </w:r>
          </w:p>
        </w:tc>
        <w:tc>
          <w:tcPr>
            <w:tcW w:w="4979" w:type="dxa"/>
            <w:shd w:val="clear" w:color="auto" w:fill="auto"/>
            <w:noWrap/>
            <w:vAlign w:val="bottom"/>
            <w:hideMark/>
          </w:tcPr>
          <w:p w14:paraId="5F907D76" w14:textId="77777777" w:rsidR="00C97337" w:rsidRPr="00C97337" w:rsidRDefault="00C97337" w:rsidP="00C97337">
            <w:r w:rsidRPr="00C97337">
              <w:t>Krūzes paliktnis "Limbaži"</w:t>
            </w:r>
          </w:p>
        </w:tc>
        <w:tc>
          <w:tcPr>
            <w:tcW w:w="1662" w:type="dxa"/>
            <w:shd w:val="clear" w:color="auto" w:fill="auto"/>
            <w:noWrap/>
            <w:vAlign w:val="bottom"/>
            <w:hideMark/>
          </w:tcPr>
          <w:p w14:paraId="4529F2E8" w14:textId="77777777" w:rsidR="00C97337" w:rsidRPr="00C97337" w:rsidRDefault="00C97337" w:rsidP="00C97337">
            <w:pPr>
              <w:jc w:val="right"/>
            </w:pPr>
            <w:r w:rsidRPr="00C97337">
              <w:t>6</w:t>
            </w:r>
          </w:p>
        </w:tc>
        <w:tc>
          <w:tcPr>
            <w:tcW w:w="1338" w:type="dxa"/>
            <w:shd w:val="clear" w:color="auto" w:fill="auto"/>
            <w:noWrap/>
            <w:vAlign w:val="bottom"/>
            <w:hideMark/>
          </w:tcPr>
          <w:p w14:paraId="75587C5B" w14:textId="77777777" w:rsidR="00C97337" w:rsidRPr="00C97337" w:rsidRDefault="00C97337" w:rsidP="00C97337">
            <w:pPr>
              <w:jc w:val="right"/>
            </w:pPr>
            <w:r w:rsidRPr="00C97337">
              <w:t>2,40</w:t>
            </w:r>
          </w:p>
        </w:tc>
      </w:tr>
      <w:tr w:rsidR="00C97337" w:rsidRPr="00C97337" w14:paraId="07166244" w14:textId="77777777" w:rsidTr="00383F73">
        <w:trPr>
          <w:trHeight w:val="263"/>
        </w:trPr>
        <w:tc>
          <w:tcPr>
            <w:tcW w:w="1705" w:type="dxa"/>
            <w:shd w:val="clear" w:color="auto" w:fill="auto"/>
            <w:noWrap/>
            <w:vAlign w:val="bottom"/>
            <w:hideMark/>
          </w:tcPr>
          <w:p w14:paraId="5DC85F74" w14:textId="77777777" w:rsidR="00C97337" w:rsidRPr="00C97337" w:rsidRDefault="00C97337" w:rsidP="00C97337">
            <w:r w:rsidRPr="00C97337">
              <w:t>PP-00138</w:t>
            </w:r>
          </w:p>
        </w:tc>
        <w:tc>
          <w:tcPr>
            <w:tcW w:w="4979" w:type="dxa"/>
            <w:shd w:val="clear" w:color="auto" w:fill="auto"/>
            <w:noWrap/>
            <w:vAlign w:val="bottom"/>
            <w:hideMark/>
          </w:tcPr>
          <w:p w14:paraId="6B02CC3D" w14:textId="77777777" w:rsidR="00C97337" w:rsidRPr="00C97337" w:rsidRDefault="00C97337" w:rsidP="00C97337">
            <w:r w:rsidRPr="00C97337">
              <w:t>Maisiņš ar druku</w:t>
            </w:r>
          </w:p>
        </w:tc>
        <w:tc>
          <w:tcPr>
            <w:tcW w:w="1662" w:type="dxa"/>
            <w:shd w:val="clear" w:color="auto" w:fill="auto"/>
            <w:noWrap/>
            <w:vAlign w:val="bottom"/>
            <w:hideMark/>
          </w:tcPr>
          <w:p w14:paraId="65623DF6" w14:textId="77777777" w:rsidR="00C97337" w:rsidRPr="00C97337" w:rsidRDefault="00C97337" w:rsidP="00C97337">
            <w:pPr>
              <w:jc w:val="right"/>
            </w:pPr>
            <w:r w:rsidRPr="00C97337">
              <w:t>93</w:t>
            </w:r>
          </w:p>
        </w:tc>
        <w:tc>
          <w:tcPr>
            <w:tcW w:w="1338" w:type="dxa"/>
            <w:shd w:val="clear" w:color="auto" w:fill="auto"/>
            <w:noWrap/>
            <w:vAlign w:val="bottom"/>
            <w:hideMark/>
          </w:tcPr>
          <w:p w14:paraId="04F005AD" w14:textId="77777777" w:rsidR="00C97337" w:rsidRPr="00C97337" w:rsidRDefault="00C97337" w:rsidP="00C97337">
            <w:pPr>
              <w:jc w:val="right"/>
            </w:pPr>
            <w:r w:rsidRPr="00C97337">
              <w:t>58,59</w:t>
            </w:r>
          </w:p>
        </w:tc>
      </w:tr>
      <w:tr w:rsidR="00C97337" w:rsidRPr="00C97337" w14:paraId="2B3486C3" w14:textId="77777777" w:rsidTr="00383F73">
        <w:trPr>
          <w:trHeight w:val="253"/>
        </w:trPr>
        <w:tc>
          <w:tcPr>
            <w:tcW w:w="1705" w:type="dxa"/>
            <w:shd w:val="clear" w:color="auto" w:fill="auto"/>
            <w:noWrap/>
            <w:vAlign w:val="bottom"/>
            <w:hideMark/>
          </w:tcPr>
          <w:p w14:paraId="00C488D3" w14:textId="77777777" w:rsidR="00C97337" w:rsidRPr="00C97337" w:rsidRDefault="00C97337" w:rsidP="00C97337">
            <w:r w:rsidRPr="00C97337">
              <w:t>PP-00200</w:t>
            </w:r>
          </w:p>
        </w:tc>
        <w:tc>
          <w:tcPr>
            <w:tcW w:w="4979" w:type="dxa"/>
            <w:shd w:val="clear" w:color="auto" w:fill="auto"/>
            <w:noWrap/>
            <w:vAlign w:val="bottom"/>
            <w:hideMark/>
          </w:tcPr>
          <w:p w14:paraId="0EC1AA06" w14:textId="77777777" w:rsidR="00C97337" w:rsidRPr="00C97337" w:rsidRDefault="00C97337" w:rsidP="00C97337">
            <w:r w:rsidRPr="00C97337">
              <w:t>Sudraba (925 proves) kulons</w:t>
            </w:r>
          </w:p>
        </w:tc>
        <w:tc>
          <w:tcPr>
            <w:tcW w:w="1662" w:type="dxa"/>
            <w:shd w:val="clear" w:color="auto" w:fill="auto"/>
            <w:noWrap/>
            <w:vAlign w:val="bottom"/>
            <w:hideMark/>
          </w:tcPr>
          <w:p w14:paraId="36A45178" w14:textId="77777777" w:rsidR="00C97337" w:rsidRPr="00C97337" w:rsidRDefault="00C97337" w:rsidP="00C97337">
            <w:pPr>
              <w:jc w:val="right"/>
            </w:pPr>
            <w:r w:rsidRPr="00C97337">
              <w:t>14</w:t>
            </w:r>
          </w:p>
        </w:tc>
        <w:tc>
          <w:tcPr>
            <w:tcW w:w="1338" w:type="dxa"/>
            <w:shd w:val="clear" w:color="auto" w:fill="auto"/>
            <w:noWrap/>
            <w:vAlign w:val="bottom"/>
            <w:hideMark/>
          </w:tcPr>
          <w:p w14:paraId="58D62ACB" w14:textId="77777777" w:rsidR="00C97337" w:rsidRPr="00C97337" w:rsidRDefault="00C97337" w:rsidP="00C97337">
            <w:pPr>
              <w:jc w:val="right"/>
            </w:pPr>
            <w:r w:rsidRPr="00C97337">
              <w:t>65,80</w:t>
            </w:r>
          </w:p>
        </w:tc>
      </w:tr>
    </w:tbl>
    <w:p w14:paraId="1922B897" w14:textId="77777777" w:rsidR="00C97337" w:rsidRPr="00C97337" w:rsidRDefault="00C97337" w:rsidP="00C97337">
      <w:pPr>
        <w:suppressAutoHyphens/>
        <w:jc w:val="both"/>
        <w:rPr>
          <w:b/>
          <w:bCs/>
        </w:rPr>
      </w:pPr>
    </w:p>
    <w:p w14:paraId="641032D9" w14:textId="77777777" w:rsidR="00C97337" w:rsidRPr="00C97337" w:rsidRDefault="00C97337" w:rsidP="00C97337">
      <w:pPr>
        <w:numPr>
          <w:ilvl w:val="0"/>
          <w:numId w:val="20"/>
        </w:numPr>
        <w:tabs>
          <w:tab w:val="clear" w:pos="720"/>
          <w:tab w:val="num" w:pos="0"/>
        </w:tabs>
        <w:suppressAutoHyphens/>
        <w:ind w:left="284" w:hanging="284"/>
        <w:contextualSpacing/>
        <w:jc w:val="both"/>
      </w:pPr>
      <w:r w:rsidRPr="00C97337">
        <w:rPr>
          <w:b/>
          <w:bCs/>
        </w:rPr>
        <w:t xml:space="preserve">IZSLĒGT </w:t>
      </w:r>
      <w:r w:rsidRPr="00C97337">
        <w:rPr>
          <w:bCs/>
        </w:rPr>
        <w:t>no Limbažu novada pašvaldības bilances Limbažu novada tūrisma informācijas centra inventāru,  kas ir novecojis vai satur neaktuālu zīmolu:</w:t>
      </w:r>
    </w:p>
    <w:tbl>
      <w:tblPr>
        <w:tblW w:w="94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079"/>
        <w:gridCol w:w="1701"/>
        <w:gridCol w:w="4098"/>
      </w:tblGrid>
      <w:tr w:rsidR="00C97337" w:rsidRPr="00C97337" w14:paraId="326A288F" w14:textId="77777777" w:rsidTr="00383F73">
        <w:trPr>
          <w:trHeight w:val="518"/>
        </w:trPr>
        <w:tc>
          <w:tcPr>
            <w:tcW w:w="1602" w:type="dxa"/>
            <w:shd w:val="clear" w:color="auto" w:fill="auto"/>
            <w:noWrap/>
            <w:vAlign w:val="bottom"/>
            <w:hideMark/>
          </w:tcPr>
          <w:p w14:paraId="5C7B9F4C" w14:textId="77777777" w:rsidR="00C97337" w:rsidRPr="00C97337" w:rsidRDefault="00C97337" w:rsidP="00C97337">
            <w:pPr>
              <w:rPr>
                <w:b/>
                <w:bCs/>
              </w:rPr>
            </w:pPr>
            <w:r w:rsidRPr="00C97337">
              <w:rPr>
                <w:b/>
                <w:bCs/>
              </w:rPr>
              <w:t>Nom.Kods</w:t>
            </w:r>
          </w:p>
        </w:tc>
        <w:tc>
          <w:tcPr>
            <w:tcW w:w="2079" w:type="dxa"/>
            <w:shd w:val="clear" w:color="auto" w:fill="auto"/>
            <w:noWrap/>
            <w:vAlign w:val="bottom"/>
            <w:hideMark/>
          </w:tcPr>
          <w:p w14:paraId="0D9B191A" w14:textId="77777777" w:rsidR="00C97337" w:rsidRPr="00C97337" w:rsidRDefault="00C97337" w:rsidP="00C97337">
            <w:pPr>
              <w:rPr>
                <w:b/>
                <w:bCs/>
              </w:rPr>
            </w:pPr>
            <w:r w:rsidRPr="00C97337">
              <w:rPr>
                <w:b/>
                <w:bCs/>
              </w:rPr>
              <w:t>Nom.Nosaukums</w:t>
            </w:r>
          </w:p>
        </w:tc>
        <w:tc>
          <w:tcPr>
            <w:tcW w:w="1701" w:type="dxa"/>
            <w:shd w:val="clear" w:color="auto" w:fill="auto"/>
            <w:noWrap/>
            <w:vAlign w:val="bottom"/>
            <w:hideMark/>
          </w:tcPr>
          <w:p w14:paraId="121EC2E7" w14:textId="77777777" w:rsidR="00C97337" w:rsidRPr="00C97337" w:rsidRDefault="00C97337" w:rsidP="00C97337">
            <w:pPr>
              <w:rPr>
                <w:b/>
                <w:bCs/>
              </w:rPr>
            </w:pPr>
            <w:r w:rsidRPr="00C97337">
              <w:rPr>
                <w:b/>
                <w:bCs/>
              </w:rPr>
              <w:t>Daudzums</w:t>
            </w:r>
          </w:p>
        </w:tc>
        <w:tc>
          <w:tcPr>
            <w:tcW w:w="4098" w:type="dxa"/>
            <w:shd w:val="clear" w:color="auto" w:fill="auto"/>
            <w:noWrap/>
            <w:vAlign w:val="bottom"/>
            <w:hideMark/>
          </w:tcPr>
          <w:p w14:paraId="4127E432" w14:textId="77777777" w:rsidR="00C97337" w:rsidRPr="00C97337" w:rsidRDefault="00C97337" w:rsidP="00C97337">
            <w:pPr>
              <w:rPr>
                <w:b/>
                <w:bCs/>
              </w:rPr>
            </w:pPr>
            <w:r w:rsidRPr="00C97337">
              <w:rPr>
                <w:b/>
                <w:bCs/>
              </w:rPr>
              <w:t>Piezīmes</w:t>
            </w:r>
          </w:p>
        </w:tc>
      </w:tr>
      <w:tr w:rsidR="00C97337" w:rsidRPr="00C97337" w14:paraId="29456850" w14:textId="77777777" w:rsidTr="00383F73">
        <w:trPr>
          <w:trHeight w:val="518"/>
        </w:trPr>
        <w:tc>
          <w:tcPr>
            <w:tcW w:w="1602" w:type="dxa"/>
            <w:shd w:val="clear" w:color="auto" w:fill="auto"/>
            <w:noWrap/>
            <w:vAlign w:val="bottom"/>
          </w:tcPr>
          <w:p w14:paraId="2DA2B9FC" w14:textId="77777777" w:rsidR="00C97337" w:rsidRPr="00C97337" w:rsidRDefault="00C97337" w:rsidP="00C97337">
            <w:r w:rsidRPr="00C97337">
              <w:t>IP-003036</w:t>
            </w:r>
          </w:p>
        </w:tc>
        <w:tc>
          <w:tcPr>
            <w:tcW w:w="2079" w:type="dxa"/>
            <w:shd w:val="clear" w:color="auto" w:fill="auto"/>
            <w:noWrap/>
            <w:vAlign w:val="bottom"/>
          </w:tcPr>
          <w:p w14:paraId="56C5CFB0" w14:textId="77777777" w:rsidR="00C97337" w:rsidRPr="00C97337" w:rsidRDefault="00C97337" w:rsidP="00C97337">
            <w:r w:rsidRPr="00C97337">
              <w:t>Roll-up baneris</w:t>
            </w:r>
          </w:p>
        </w:tc>
        <w:tc>
          <w:tcPr>
            <w:tcW w:w="1701" w:type="dxa"/>
            <w:shd w:val="clear" w:color="auto" w:fill="auto"/>
            <w:noWrap/>
            <w:vAlign w:val="bottom"/>
          </w:tcPr>
          <w:p w14:paraId="7DBD764A" w14:textId="77777777" w:rsidR="00C97337" w:rsidRPr="00C97337" w:rsidRDefault="00C97337" w:rsidP="00C97337">
            <w:pPr>
              <w:jc w:val="right"/>
            </w:pPr>
            <w:r w:rsidRPr="00C97337">
              <w:t>1</w:t>
            </w:r>
          </w:p>
        </w:tc>
        <w:tc>
          <w:tcPr>
            <w:tcW w:w="4098" w:type="dxa"/>
            <w:shd w:val="clear" w:color="auto" w:fill="auto"/>
            <w:noWrap/>
            <w:vAlign w:val="bottom"/>
          </w:tcPr>
          <w:p w14:paraId="686FEF8A" w14:textId="77777777" w:rsidR="00C97337" w:rsidRPr="00C97337" w:rsidRDefault="00C97337" w:rsidP="00C97337">
            <w:pPr>
              <w:jc w:val="right"/>
            </w:pPr>
            <w:r w:rsidRPr="00C97337">
              <w:t>Novecojis, neaktuāls</w:t>
            </w:r>
          </w:p>
        </w:tc>
      </w:tr>
      <w:tr w:rsidR="00C97337" w:rsidRPr="00C97337" w14:paraId="66B88EDE" w14:textId="77777777" w:rsidTr="00383F73">
        <w:trPr>
          <w:trHeight w:val="518"/>
        </w:trPr>
        <w:tc>
          <w:tcPr>
            <w:tcW w:w="1602" w:type="dxa"/>
            <w:shd w:val="clear" w:color="auto" w:fill="auto"/>
            <w:noWrap/>
            <w:vAlign w:val="bottom"/>
          </w:tcPr>
          <w:p w14:paraId="66BF7D1B" w14:textId="77777777" w:rsidR="00C97337" w:rsidRPr="00C97337" w:rsidRDefault="00C97337" w:rsidP="00C97337">
            <w:r w:rsidRPr="00C97337">
              <w:t>IP-003544</w:t>
            </w:r>
          </w:p>
        </w:tc>
        <w:tc>
          <w:tcPr>
            <w:tcW w:w="2079" w:type="dxa"/>
            <w:shd w:val="clear" w:color="auto" w:fill="auto"/>
            <w:noWrap/>
            <w:vAlign w:val="bottom"/>
          </w:tcPr>
          <w:p w14:paraId="5B2F6FEA" w14:textId="77777777" w:rsidR="00C97337" w:rsidRPr="00C97337" w:rsidRDefault="00C97337" w:rsidP="00C97337">
            <w:r w:rsidRPr="00C97337">
              <w:t>Zīmogs</w:t>
            </w:r>
          </w:p>
        </w:tc>
        <w:tc>
          <w:tcPr>
            <w:tcW w:w="1701" w:type="dxa"/>
            <w:shd w:val="clear" w:color="auto" w:fill="auto"/>
            <w:noWrap/>
            <w:vAlign w:val="bottom"/>
          </w:tcPr>
          <w:p w14:paraId="45E54E8E" w14:textId="77777777" w:rsidR="00C97337" w:rsidRPr="00C97337" w:rsidRDefault="00C97337" w:rsidP="00C97337">
            <w:pPr>
              <w:jc w:val="right"/>
            </w:pPr>
            <w:r w:rsidRPr="00C97337">
              <w:t>1</w:t>
            </w:r>
          </w:p>
        </w:tc>
        <w:tc>
          <w:tcPr>
            <w:tcW w:w="4098" w:type="dxa"/>
            <w:shd w:val="clear" w:color="auto" w:fill="auto"/>
            <w:noWrap/>
            <w:vAlign w:val="bottom"/>
          </w:tcPr>
          <w:p w14:paraId="090382AB" w14:textId="77777777" w:rsidR="00C97337" w:rsidRPr="00C97337" w:rsidRDefault="00C97337" w:rsidP="00C97337">
            <w:pPr>
              <w:jc w:val="right"/>
            </w:pPr>
            <w:r w:rsidRPr="00C97337">
              <w:t>Zīmogs, Hanzas projekts</w:t>
            </w:r>
          </w:p>
        </w:tc>
      </w:tr>
      <w:tr w:rsidR="00C97337" w:rsidRPr="00C97337" w14:paraId="63FBD90F" w14:textId="77777777" w:rsidTr="00383F73">
        <w:trPr>
          <w:trHeight w:val="518"/>
        </w:trPr>
        <w:tc>
          <w:tcPr>
            <w:tcW w:w="1602" w:type="dxa"/>
            <w:shd w:val="clear" w:color="auto" w:fill="auto"/>
            <w:noWrap/>
            <w:vAlign w:val="bottom"/>
          </w:tcPr>
          <w:p w14:paraId="514DD60E" w14:textId="77777777" w:rsidR="00C97337" w:rsidRPr="00C97337" w:rsidRDefault="00C97337" w:rsidP="00C97337">
            <w:r w:rsidRPr="00C97337">
              <w:t>IP-003544</w:t>
            </w:r>
          </w:p>
        </w:tc>
        <w:tc>
          <w:tcPr>
            <w:tcW w:w="2079" w:type="dxa"/>
            <w:shd w:val="clear" w:color="auto" w:fill="auto"/>
            <w:noWrap/>
            <w:vAlign w:val="bottom"/>
          </w:tcPr>
          <w:p w14:paraId="3219B725" w14:textId="77777777" w:rsidR="00C97337" w:rsidRPr="00C97337" w:rsidRDefault="00C97337" w:rsidP="00C97337">
            <w:r w:rsidRPr="00C97337">
              <w:t>Zīmogs</w:t>
            </w:r>
          </w:p>
        </w:tc>
        <w:tc>
          <w:tcPr>
            <w:tcW w:w="1701" w:type="dxa"/>
            <w:shd w:val="clear" w:color="auto" w:fill="auto"/>
            <w:noWrap/>
            <w:vAlign w:val="bottom"/>
          </w:tcPr>
          <w:p w14:paraId="1F93DB0A" w14:textId="77777777" w:rsidR="00C97337" w:rsidRPr="00C97337" w:rsidRDefault="00C97337" w:rsidP="00C97337">
            <w:pPr>
              <w:jc w:val="right"/>
            </w:pPr>
            <w:r w:rsidRPr="00C97337">
              <w:t>1</w:t>
            </w:r>
          </w:p>
        </w:tc>
        <w:tc>
          <w:tcPr>
            <w:tcW w:w="4098" w:type="dxa"/>
            <w:shd w:val="clear" w:color="auto" w:fill="auto"/>
            <w:noWrap/>
            <w:vAlign w:val="bottom"/>
          </w:tcPr>
          <w:p w14:paraId="0646C4E2" w14:textId="77777777" w:rsidR="00C97337" w:rsidRPr="00C97337" w:rsidRDefault="00C97337" w:rsidP="00C97337">
            <w:pPr>
              <w:jc w:val="right"/>
            </w:pPr>
            <w:r w:rsidRPr="00C97337">
              <w:t>“Ražots Limbažu novadā”- neaktuāls</w:t>
            </w:r>
          </w:p>
        </w:tc>
      </w:tr>
      <w:tr w:rsidR="00C97337" w:rsidRPr="00C97337" w14:paraId="38FE82B2" w14:textId="77777777" w:rsidTr="00383F73">
        <w:trPr>
          <w:trHeight w:val="518"/>
        </w:trPr>
        <w:tc>
          <w:tcPr>
            <w:tcW w:w="1602" w:type="dxa"/>
            <w:shd w:val="clear" w:color="auto" w:fill="auto"/>
            <w:noWrap/>
            <w:vAlign w:val="bottom"/>
          </w:tcPr>
          <w:p w14:paraId="4FC2EED0" w14:textId="77777777" w:rsidR="00C97337" w:rsidRPr="00C97337" w:rsidRDefault="00C97337" w:rsidP="00C97337">
            <w:r w:rsidRPr="00C97337">
              <w:t>IP-003545</w:t>
            </w:r>
          </w:p>
        </w:tc>
        <w:tc>
          <w:tcPr>
            <w:tcW w:w="2079" w:type="dxa"/>
            <w:shd w:val="clear" w:color="auto" w:fill="auto"/>
            <w:noWrap/>
            <w:vAlign w:val="bottom"/>
          </w:tcPr>
          <w:p w14:paraId="04507DA7" w14:textId="77777777" w:rsidR="00C97337" w:rsidRPr="00C97337" w:rsidRDefault="00C97337" w:rsidP="00C97337">
            <w:r w:rsidRPr="00C97337">
              <w:t>Zīmogs/spiedogs</w:t>
            </w:r>
          </w:p>
        </w:tc>
        <w:tc>
          <w:tcPr>
            <w:tcW w:w="1701" w:type="dxa"/>
            <w:shd w:val="clear" w:color="auto" w:fill="auto"/>
            <w:noWrap/>
            <w:vAlign w:val="bottom"/>
          </w:tcPr>
          <w:p w14:paraId="1EF12C36" w14:textId="77777777" w:rsidR="00C97337" w:rsidRPr="00C97337" w:rsidRDefault="00C97337" w:rsidP="00C97337">
            <w:pPr>
              <w:jc w:val="right"/>
            </w:pPr>
            <w:r w:rsidRPr="00C97337">
              <w:t>1</w:t>
            </w:r>
          </w:p>
        </w:tc>
        <w:tc>
          <w:tcPr>
            <w:tcW w:w="4098" w:type="dxa"/>
            <w:shd w:val="clear" w:color="auto" w:fill="auto"/>
            <w:noWrap/>
            <w:vAlign w:val="bottom"/>
          </w:tcPr>
          <w:p w14:paraId="2539E477" w14:textId="77777777" w:rsidR="00C97337" w:rsidRPr="00C97337" w:rsidRDefault="00C97337" w:rsidP="00C97337">
            <w:pPr>
              <w:jc w:val="right"/>
            </w:pPr>
            <w:r w:rsidRPr="00C97337">
              <w:t>Novecojis, neaktuāls</w:t>
            </w:r>
          </w:p>
        </w:tc>
      </w:tr>
      <w:tr w:rsidR="00C97337" w:rsidRPr="00C97337" w14:paraId="477C1602" w14:textId="77777777" w:rsidTr="00383F73">
        <w:trPr>
          <w:trHeight w:val="518"/>
        </w:trPr>
        <w:tc>
          <w:tcPr>
            <w:tcW w:w="1602" w:type="dxa"/>
            <w:shd w:val="clear" w:color="auto" w:fill="auto"/>
            <w:noWrap/>
            <w:vAlign w:val="bottom"/>
          </w:tcPr>
          <w:p w14:paraId="16E8BBDC" w14:textId="77777777" w:rsidR="00C97337" w:rsidRPr="00C97337" w:rsidRDefault="00C97337" w:rsidP="00C97337">
            <w:r w:rsidRPr="00C97337">
              <w:t>IP-000639</w:t>
            </w:r>
          </w:p>
        </w:tc>
        <w:tc>
          <w:tcPr>
            <w:tcW w:w="2079" w:type="dxa"/>
            <w:shd w:val="clear" w:color="auto" w:fill="auto"/>
            <w:noWrap/>
            <w:vAlign w:val="bottom"/>
          </w:tcPr>
          <w:p w14:paraId="797BAE8D" w14:textId="77777777" w:rsidR="00C97337" w:rsidRPr="00C97337" w:rsidRDefault="00C97337" w:rsidP="00C97337">
            <w:r w:rsidRPr="00C97337">
              <w:t>Baneris</w:t>
            </w:r>
          </w:p>
        </w:tc>
        <w:tc>
          <w:tcPr>
            <w:tcW w:w="1701" w:type="dxa"/>
            <w:shd w:val="clear" w:color="auto" w:fill="auto"/>
            <w:noWrap/>
            <w:vAlign w:val="bottom"/>
          </w:tcPr>
          <w:p w14:paraId="18E449F1" w14:textId="77777777" w:rsidR="00C97337" w:rsidRPr="00C97337" w:rsidRDefault="00C97337" w:rsidP="00C97337">
            <w:pPr>
              <w:jc w:val="right"/>
            </w:pPr>
            <w:r w:rsidRPr="00C97337">
              <w:t>1</w:t>
            </w:r>
          </w:p>
        </w:tc>
        <w:tc>
          <w:tcPr>
            <w:tcW w:w="4098" w:type="dxa"/>
            <w:shd w:val="clear" w:color="auto" w:fill="auto"/>
            <w:noWrap/>
            <w:vAlign w:val="bottom"/>
          </w:tcPr>
          <w:p w14:paraId="08F559A0" w14:textId="77777777" w:rsidR="00C97337" w:rsidRPr="00C97337" w:rsidRDefault="00C97337" w:rsidP="00C97337">
            <w:pPr>
              <w:jc w:val="right"/>
            </w:pPr>
            <w:r w:rsidRPr="00C97337">
              <w:t>Novecojis, neaktuāls</w:t>
            </w:r>
          </w:p>
        </w:tc>
      </w:tr>
      <w:tr w:rsidR="00C97337" w:rsidRPr="00C97337" w14:paraId="010CD14B" w14:textId="77777777" w:rsidTr="00383F73">
        <w:trPr>
          <w:trHeight w:val="472"/>
        </w:trPr>
        <w:tc>
          <w:tcPr>
            <w:tcW w:w="1602" w:type="dxa"/>
            <w:shd w:val="clear" w:color="auto" w:fill="auto"/>
            <w:noWrap/>
            <w:vAlign w:val="bottom"/>
          </w:tcPr>
          <w:p w14:paraId="7E651E1E" w14:textId="77777777" w:rsidR="00C97337" w:rsidRPr="00C97337" w:rsidRDefault="00C97337" w:rsidP="00C97337">
            <w:r w:rsidRPr="00C97337">
              <w:t>IP-000821</w:t>
            </w:r>
          </w:p>
        </w:tc>
        <w:tc>
          <w:tcPr>
            <w:tcW w:w="2079" w:type="dxa"/>
            <w:shd w:val="clear" w:color="auto" w:fill="auto"/>
            <w:noWrap/>
            <w:vAlign w:val="bottom"/>
          </w:tcPr>
          <w:p w14:paraId="08416B79" w14:textId="77777777" w:rsidR="00C97337" w:rsidRPr="00C97337" w:rsidRDefault="00C97337" w:rsidP="00C97337">
            <w:r w:rsidRPr="00C97337">
              <w:t xml:space="preserve">Elektriskās virtenes </w:t>
            </w:r>
          </w:p>
        </w:tc>
        <w:tc>
          <w:tcPr>
            <w:tcW w:w="1701" w:type="dxa"/>
            <w:shd w:val="clear" w:color="auto" w:fill="auto"/>
            <w:noWrap/>
            <w:vAlign w:val="bottom"/>
          </w:tcPr>
          <w:p w14:paraId="50C4BD20" w14:textId="77777777" w:rsidR="00C97337" w:rsidRPr="00C97337" w:rsidRDefault="00C97337" w:rsidP="00C97337">
            <w:pPr>
              <w:jc w:val="right"/>
            </w:pPr>
            <w:r w:rsidRPr="00C97337">
              <w:t>2</w:t>
            </w:r>
          </w:p>
        </w:tc>
        <w:tc>
          <w:tcPr>
            <w:tcW w:w="4098" w:type="dxa"/>
            <w:shd w:val="clear" w:color="auto" w:fill="auto"/>
            <w:noWrap/>
            <w:vAlign w:val="bottom"/>
          </w:tcPr>
          <w:p w14:paraId="269848FF" w14:textId="77777777" w:rsidR="00C97337" w:rsidRPr="00C97337" w:rsidRDefault="00C97337" w:rsidP="00C97337">
            <w:pPr>
              <w:jc w:val="right"/>
            </w:pPr>
            <w:r w:rsidRPr="00C97337">
              <w:t>2016-1022</w:t>
            </w:r>
          </w:p>
          <w:p w14:paraId="3B352658" w14:textId="77777777" w:rsidR="00C97337" w:rsidRPr="00C97337" w:rsidRDefault="00C97337" w:rsidP="00C97337">
            <w:pPr>
              <w:jc w:val="right"/>
            </w:pPr>
            <w:r w:rsidRPr="00C97337">
              <w:t>Izdegušas</w:t>
            </w:r>
          </w:p>
        </w:tc>
      </w:tr>
      <w:tr w:rsidR="00C97337" w:rsidRPr="00C97337" w14:paraId="6C85ED0B" w14:textId="77777777" w:rsidTr="00383F73">
        <w:trPr>
          <w:trHeight w:val="518"/>
        </w:trPr>
        <w:tc>
          <w:tcPr>
            <w:tcW w:w="1602" w:type="dxa"/>
            <w:shd w:val="clear" w:color="auto" w:fill="auto"/>
            <w:noWrap/>
            <w:vAlign w:val="bottom"/>
          </w:tcPr>
          <w:p w14:paraId="63C5DD1F" w14:textId="77777777" w:rsidR="00C97337" w:rsidRPr="00C97337" w:rsidRDefault="00C97337" w:rsidP="00C97337">
            <w:r w:rsidRPr="00C97337">
              <w:t>IP-000821</w:t>
            </w:r>
          </w:p>
        </w:tc>
        <w:tc>
          <w:tcPr>
            <w:tcW w:w="2079" w:type="dxa"/>
            <w:shd w:val="clear" w:color="auto" w:fill="auto"/>
            <w:noWrap/>
            <w:vAlign w:val="bottom"/>
          </w:tcPr>
          <w:p w14:paraId="38C0D4EA" w14:textId="77777777" w:rsidR="00C97337" w:rsidRPr="00C97337" w:rsidRDefault="00C97337" w:rsidP="00C97337">
            <w:r w:rsidRPr="00C97337">
              <w:t xml:space="preserve">Elektriskās virtenes </w:t>
            </w:r>
            <w:r w:rsidRPr="00C97337">
              <w:tab/>
            </w:r>
          </w:p>
        </w:tc>
        <w:tc>
          <w:tcPr>
            <w:tcW w:w="1701" w:type="dxa"/>
            <w:shd w:val="clear" w:color="auto" w:fill="auto"/>
            <w:noWrap/>
            <w:vAlign w:val="bottom"/>
          </w:tcPr>
          <w:p w14:paraId="58B4F477" w14:textId="77777777" w:rsidR="00C97337" w:rsidRPr="00C97337" w:rsidRDefault="00C97337" w:rsidP="00C97337">
            <w:pPr>
              <w:jc w:val="right"/>
            </w:pPr>
            <w:r w:rsidRPr="00C97337">
              <w:t>4</w:t>
            </w:r>
          </w:p>
        </w:tc>
        <w:tc>
          <w:tcPr>
            <w:tcW w:w="4098" w:type="dxa"/>
            <w:shd w:val="clear" w:color="auto" w:fill="auto"/>
            <w:noWrap/>
            <w:vAlign w:val="bottom"/>
          </w:tcPr>
          <w:p w14:paraId="311362CE" w14:textId="77777777" w:rsidR="00C97337" w:rsidRPr="00C97337" w:rsidRDefault="00C97337" w:rsidP="00C97337">
            <w:pPr>
              <w:jc w:val="right"/>
            </w:pPr>
            <w:r w:rsidRPr="00C97337">
              <w:t>2020-1194</w:t>
            </w:r>
          </w:p>
          <w:p w14:paraId="4FC2500D" w14:textId="77777777" w:rsidR="00C97337" w:rsidRPr="00C97337" w:rsidRDefault="00C97337" w:rsidP="00C97337">
            <w:pPr>
              <w:jc w:val="right"/>
            </w:pPr>
            <w:r w:rsidRPr="00C97337">
              <w:t>Izdegušas</w:t>
            </w:r>
          </w:p>
        </w:tc>
      </w:tr>
      <w:tr w:rsidR="00C97337" w:rsidRPr="00C97337" w14:paraId="5B9D1D24" w14:textId="77777777" w:rsidTr="00383F73">
        <w:trPr>
          <w:trHeight w:val="518"/>
        </w:trPr>
        <w:tc>
          <w:tcPr>
            <w:tcW w:w="1602" w:type="dxa"/>
            <w:shd w:val="clear" w:color="auto" w:fill="auto"/>
            <w:noWrap/>
            <w:vAlign w:val="bottom"/>
          </w:tcPr>
          <w:p w14:paraId="68E3B588" w14:textId="77777777" w:rsidR="00C97337" w:rsidRPr="00C97337" w:rsidRDefault="00C97337" w:rsidP="00C97337">
            <w:r w:rsidRPr="00C97337">
              <w:t>IP-002956</w:t>
            </w:r>
          </w:p>
        </w:tc>
        <w:tc>
          <w:tcPr>
            <w:tcW w:w="2079" w:type="dxa"/>
            <w:shd w:val="clear" w:color="auto" w:fill="auto"/>
            <w:noWrap/>
            <w:vAlign w:val="bottom"/>
          </w:tcPr>
          <w:p w14:paraId="02B80A09" w14:textId="77777777" w:rsidR="00C97337" w:rsidRPr="00C97337" w:rsidRDefault="00C97337" w:rsidP="00C97337">
            <w:r w:rsidRPr="00C97337">
              <w:t>Plīts virsma</w:t>
            </w:r>
          </w:p>
        </w:tc>
        <w:tc>
          <w:tcPr>
            <w:tcW w:w="1701" w:type="dxa"/>
            <w:shd w:val="clear" w:color="auto" w:fill="auto"/>
            <w:noWrap/>
            <w:vAlign w:val="bottom"/>
          </w:tcPr>
          <w:p w14:paraId="6965B6C3" w14:textId="77777777" w:rsidR="00C97337" w:rsidRPr="00C97337" w:rsidRDefault="00C97337" w:rsidP="00C97337">
            <w:pPr>
              <w:jc w:val="right"/>
            </w:pPr>
            <w:r w:rsidRPr="00C97337">
              <w:t>1</w:t>
            </w:r>
          </w:p>
        </w:tc>
        <w:tc>
          <w:tcPr>
            <w:tcW w:w="4098" w:type="dxa"/>
            <w:shd w:val="clear" w:color="auto" w:fill="auto"/>
            <w:noWrap/>
            <w:vAlign w:val="bottom"/>
          </w:tcPr>
          <w:p w14:paraId="7E213938" w14:textId="77777777" w:rsidR="00C97337" w:rsidRPr="00C97337" w:rsidRDefault="00C97337" w:rsidP="00C97337">
            <w:pPr>
              <w:jc w:val="right"/>
            </w:pPr>
            <w:r w:rsidRPr="00C97337">
              <w:t>2019-0270</w:t>
            </w:r>
            <w:r w:rsidRPr="00C97337">
              <w:br/>
              <w:t>3 riņķi no 4 nedarbojas</w:t>
            </w:r>
          </w:p>
        </w:tc>
      </w:tr>
      <w:tr w:rsidR="00C97337" w:rsidRPr="00C97337" w14:paraId="74F2914F" w14:textId="77777777" w:rsidTr="00383F73">
        <w:trPr>
          <w:trHeight w:val="518"/>
        </w:trPr>
        <w:tc>
          <w:tcPr>
            <w:tcW w:w="1602" w:type="dxa"/>
            <w:shd w:val="clear" w:color="auto" w:fill="auto"/>
            <w:noWrap/>
            <w:vAlign w:val="bottom"/>
          </w:tcPr>
          <w:p w14:paraId="3573DB66" w14:textId="77777777" w:rsidR="00C97337" w:rsidRPr="00C97337" w:rsidRDefault="00C97337" w:rsidP="00C97337">
            <w:r w:rsidRPr="00C97337">
              <w:t>INV024391</w:t>
            </w:r>
          </w:p>
        </w:tc>
        <w:tc>
          <w:tcPr>
            <w:tcW w:w="2079" w:type="dxa"/>
            <w:shd w:val="clear" w:color="auto" w:fill="auto"/>
            <w:noWrap/>
            <w:vAlign w:val="bottom"/>
          </w:tcPr>
          <w:p w14:paraId="38B4B26B" w14:textId="77777777" w:rsidR="00C97337" w:rsidRPr="00C97337" w:rsidRDefault="00C97337" w:rsidP="00C97337">
            <w:r w:rsidRPr="00C97337">
              <w:t>Trauku mazgājamā mašīna</w:t>
            </w:r>
          </w:p>
        </w:tc>
        <w:tc>
          <w:tcPr>
            <w:tcW w:w="1701" w:type="dxa"/>
            <w:shd w:val="clear" w:color="auto" w:fill="auto"/>
            <w:noWrap/>
            <w:vAlign w:val="bottom"/>
          </w:tcPr>
          <w:p w14:paraId="072D8EF6" w14:textId="77777777" w:rsidR="00C97337" w:rsidRPr="00C97337" w:rsidRDefault="00C97337" w:rsidP="00C97337">
            <w:pPr>
              <w:jc w:val="right"/>
            </w:pPr>
            <w:r w:rsidRPr="00C97337">
              <w:t>1</w:t>
            </w:r>
          </w:p>
        </w:tc>
        <w:tc>
          <w:tcPr>
            <w:tcW w:w="4098" w:type="dxa"/>
            <w:shd w:val="clear" w:color="auto" w:fill="auto"/>
            <w:noWrap/>
            <w:vAlign w:val="bottom"/>
          </w:tcPr>
          <w:p w14:paraId="79D22FE8" w14:textId="77777777" w:rsidR="00C97337" w:rsidRPr="00C97337" w:rsidRDefault="00C97337" w:rsidP="00C97337">
            <w:pPr>
              <w:jc w:val="right"/>
            </w:pPr>
            <w:r w:rsidRPr="00C97337">
              <w:t>2019-1162K</w:t>
            </w:r>
          </w:p>
          <w:p w14:paraId="0F84CE7F" w14:textId="77777777" w:rsidR="00C97337" w:rsidRPr="00C97337" w:rsidRDefault="00C97337" w:rsidP="00C97337">
            <w:pPr>
              <w:jc w:val="right"/>
            </w:pPr>
            <w:r w:rsidRPr="00C97337">
              <w:t>Nedarbojas</w:t>
            </w:r>
          </w:p>
        </w:tc>
      </w:tr>
    </w:tbl>
    <w:p w14:paraId="18BD863A" w14:textId="77777777" w:rsidR="00C97337" w:rsidRPr="00C97337" w:rsidRDefault="00C97337" w:rsidP="00C97337">
      <w:pPr>
        <w:suppressAutoHyphens/>
        <w:jc w:val="both"/>
        <w:rPr>
          <w:b/>
          <w:bCs/>
        </w:rPr>
      </w:pPr>
    </w:p>
    <w:p w14:paraId="39D322BB" w14:textId="77777777" w:rsidR="00C97337" w:rsidRPr="00C97337" w:rsidRDefault="00C97337" w:rsidP="00C97337">
      <w:pPr>
        <w:numPr>
          <w:ilvl w:val="0"/>
          <w:numId w:val="20"/>
        </w:numPr>
        <w:tabs>
          <w:tab w:val="clear" w:pos="720"/>
          <w:tab w:val="num" w:pos="0"/>
        </w:tabs>
        <w:suppressAutoHyphens/>
        <w:ind w:left="284" w:hanging="284"/>
        <w:contextualSpacing/>
        <w:jc w:val="both"/>
      </w:pPr>
      <w:r w:rsidRPr="00C97337">
        <w:rPr>
          <w:b/>
          <w:bCs/>
        </w:rPr>
        <w:t xml:space="preserve">IZSLĒGT </w:t>
      </w:r>
      <w:r w:rsidRPr="00C97337">
        <w:rPr>
          <w:bCs/>
        </w:rPr>
        <w:t>no Limbažu novada pašvaldības aģentūras “LAUTA” bilances pamatlīdzekļus:</w:t>
      </w:r>
    </w:p>
    <w:tbl>
      <w:tblPr>
        <w:tblW w:w="9580" w:type="dxa"/>
        <w:tblInd w:w="113" w:type="dxa"/>
        <w:tblLook w:val="04A0" w:firstRow="1" w:lastRow="0" w:firstColumn="1" w:lastColumn="0" w:noHBand="0" w:noVBand="1"/>
      </w:tblPr>
      <w:tblGrid>
        <w:gridCol w:w="1555"/>
        <w:gridCol w:w="1842"/>
        <w:gridCol w:w="1070"/>
        <w:gridCol w:w="1356"/>
        <w:gridCol w:w="1237"/>
        <w:gridCol w:w="1030"/>
        <w:gridCol w:w="1490"/>
      </w:tblGrid>
      <w:tr w:rsidR="00C97337" w:rsidRPr="00C97337" w14:paraId="20E3B5B6" w14:textId="77777777" w:rsidTr="00383F73">
        <w:trPr>
          <w:trHeight w:val="781"/>
        </w:trPr>
        <w:tc>
          <w:tcPr>
            <w:tcW w:w="1555" w:type="dxa"/>
            <w:tcBorders>
              <w:top w:val="single" w:sz="4" w:space="0" w:color="000000"/>
              <w:left w:val="single" w:sz="4" w:space="0" w:color="000000"/>
              <w:bottom w:val="nil"/>
              <w:right w:val="single" w:sz="4" w:space="0" w:color="000000"/>
            </w:tcBorders>
            <w:shd w:val="clear" w:color="auto" w:fill="auto"/>
            <w:vAlign w:val="bottom"/>
            <w:hideMark/>
          </w:tcPr>
          <w:p w14:paraId="73E83A98" w14:textId="77777777" w:rsidR="00C97337" w:rsidRPr="00C97337" w:rsidRDefault="00C97337" w:rsidP="00C97337">
            <w:pPr>
              <w:rPr>
                <w:b/>
                <w:bCs/>
              </w:rPr>
            </w:pPr>
            <w:r w:rsidRPr="00C97337">
              <w:rPr>
                <w:b/>
                <w:bCs/>
              </w:rPr>
              <w:t>Inventāra numurs</w:t>
            </w:r>
          </w:p>
        </w:tc>
        <w:tc>
          <w:tcPr>
            <w:tcW w:w="1842" w:type="dxa"/>
            <w:tcBorders>
              <w:top w:val="single" w:sz="4" w:space="0" w:color="000000"/>
              <w:left w:val="nil"/>
              <w:bottom w:val="nil"/>
              <w:right w:val="single" w:sz="4" w:space="0" w:color="000000"/>
            </w:tcBorders>
            <w:shd w:val="clear" w:color="auto" w:fill="auto"/>
            <w:noWrap/>
            <w:vAlign w:val="bottom"/>
            <w:hideMark/>
          </w:tcPr>
          <w:p w14:paraId="2F1CD12E" w14:textId="77777777" w:rsidR="00C97337" w:rsidRPr="00C97337" w:rsidRDefault="00C97337" w:rsidP="00C97337">
            <w:pPr>
              <w:rPr>
                <w:b/>
                <w:bCs/>
              </w:rPr>
            </w:pPr>
            <w:r w:rsidRPr="00C97337">
              <w:rPr>
                <w:b/>
                <w:bCs/>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7F91A434" w14:textId="77777777" w:rsidR="00C97337" w:rsidRPr="00C97337" w:rsidRDefault="00C97337" w:rsidP="00C97337">
            <w:pPr>
              <w:rPr>
                <w:b/>
                <w:bCs/>
              </w:rPr>
            </w:pPr>
            <w:r w:rsidRPr="00C97337">
              <w:rPr>
                <w:b/>
                <w:bCs/>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11555E92" w14:textId="77777777" w:rsidR="00C97337" w:rsidRPr="00C97337" w:rsidRDefault="00C97337" w:rsidP="00C97337">
            <w:pPr>
              <w:rPr>
                <w:b/>
                <w:bCs/>
              </w:rPr>
            </w:pPr>
            <w:r w:rsidRPr="00C97337">
              <w:rPr>
                <w:b/>
                <w:bCs/>
              </w:rPr>
              <w:t>Skaits</w:t>
            </w:r>
          </w:p>
        </w:tc>
        <w:tc>
          <w:tcPr>
            <w:tcW w:w="1237" w:type="dxa"/>
            <w:tcBorders>
              <w:top w:val="single" w:sz="4" w:space="0" w:color="000000"/>
              <w:left w:val="nil"/>
              <w:bottom w:val="nil"/>
              <w:right w:val="single" w:sz="4" w:space="0" w:color="000000"/>
            </w:tcBorders>
            <w:shd w:val="clear" w:color="auto" w:fill="auto"/>
            <w:vAlign w:val="bottom"/>
            <w:hideMark/>
          </w:tcPr>
          <w:p w14:paraId="1319CE4D" w14:textId="77777777" w:rsidR="00C97337" w:rsidRPr="00C97337" w:rsidRDefault="00C97337" w:rsidP="00C97337">
            <w:pPr>
              <w:rPr>
                <w:b/>
                <w:bCs/>
              </w:rPr>
            </w:pPr>
            <w:r w:rsidRPr="00C97337">
              <w:rPr>
                <w:b/>
                <w:bCs/>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600C097B" w14:textId="77777777" w:rsidR="00C97337" w:rsidRPr="00C97337" w:rsidRDefault="00C97337" w:rsidP="00C97337">
            <w:pPr>
              <w:rPr>
                <w:b/>
                <w:bCs/>
              </w:rPr>
            </w:pPr>
            <w:r w:rsidRPr="00C97337">
              <w:rPr>
                <w:b/>
                <w:bCs/>
              </w:rPr>
              <w:t>Atlikusī vērtība</w:t>
            </w:r>
          </w:p>
        </w:tc>
        <w:tc>
          <w:tcPr>
            <w:tcW w:w="1490" w:type="dxa"/>
            <w:tcBorders>
              <w:top w:val="single" w:sz="4" w:space="0" w:color="000000"/>
              <w:left w:val="nil"/>
              <w:bottom w:val="nil"/>
              <w:right w:val="single" w:sz="4" w:space="0" w:color="000000"/>
            </w:tcBorders>
            <w:shd w:val="clear" w:color="auto" w:fill="auto"/>
            <w:noWrap/>
            <w:vAlign w:val="bottom"/>
            <w:hideMark/>
          </w:tcPr>
          <w:p w14:paraId="48D4A5A6" w14:textId="77777777" w:rsidR="00C97337" w:rsidRPr="00C97337" w:rsidRDefault="00C97337" w:rsidP="00C97337">
            <w:pPr>
              <w:rPr>
                <w:b/>
                <w:bCs/>
              </w:rPr>
            </w:pPr>
            <w:r w:rsidRPr="00C97337">
              <w:rPr>
                <w:b/>
                <w:bCs/>
              </w:rPr>
              <w:t>Piezīmes</w:t>
            </w:r>
          </w:p>
        </w:tc>
      </w:tr>
      <w:tr w:rsidR="00C97337" w:rsidRPr="00C97337" w14:paraId="1BA83031" w14:textId="77777777" w:rsidTr="00383F73">
        <w:trPr>
          <w:trHeight w:val="978"/>
        </w:trPr>
        <w:tc>
          <w:tcPr>
            <w:tcW w:w="155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5ABEC9E1" w14:textId="77777777" w:rsidR="00C97337" w:rsidRPr="00C97337" w:rsidRDefault="00C97337" w:rsidP="00C97337">
            <w:r w:rsidRPr="00C97337">
              <w:lastRenderedPageBreak/>
              <w:t>PL-007390</w:t>
            </w:r>
          </w:p>
        </w:tc>
        <w:tc>
          <w:tcPr>
            <w:tcW w:w="1842" w:type="dxa"/>
            <w:tcBorders>
              <w:top w:val="single" w:sz="4" w:space="0" w:color="000000"/>
              <w:left w:val="nil"/>
              <w:bottom w:val="single" w:sz="4" w:space="0" w:color="auto"/>
              <w:right w:val="single" w:sz="4" w:space="0" w:color="000000"/>
            </w:tcBorders>
            <w:shd w:val="clear" w:color="auto" w:fill="auto"/>
            <w:vAlign w:val="bottom"/>
            <w:hideMark/>
          </w:tcPr>
          <w:p w14:paraId="64539082" w14:textId="77777777" w:rsidR="00C97337" w:rsidRPr="00C97337" w:rsidRDefault="00C97337" w:rsidP="00C97337">
            <w:r w:rsidRPr="00C97337">
              <w:t>Norādes zīme Ķirbižu Meža muzejs un meža mācību taka 0.1</w:t>
            </w:r>
          </w:p>
        </w:tc>
        <w:tc>
          <w:tcPr>
            <w:tcW w:w="1070" w:type="dxa"/>
            <w:tcBorders>
              <w:top w:val="single" w:sz="4" w:space="0" w:color="000000"/>
              <w:left w:val="nil"/>
              <w:bottom w:val="single" w:sz="4" w:space="0" w:color="auto"/>
              <w:right w:val="single" w:sz="4" w:space="0" w:color="000000"/>
            </w:tcBorders>
            <w:shd w:val="clear" w:color="auto" w:fill="auto"/>
            <w:noWrap/>
            <w:vAlign w:val="bottom"/>
            <w:hideMark/>
          </w:tcPr>
          <w:p w14:paraId="74DBA7E9" w14:textId="77777777" w:rsidR="00C97337" w:rsidRPr="00C97337" w:rsidRDefault="00C97337" w:rsidP="00C97337">
            <w:r w:rsidRPr="00C97337">
              <w:t>12136</w:t>
            </w:r>
          </w:p>
        </w:tc>
        <w:tc>
          <w:tcPr>
            <w:tcW w:w="1356" w:type="dxa"/>
            <w:tcBorders>
              <w:top w:val="single" w:sz="4" w:space="0" w:color="000000"/>
              <w:left w:val="nil"/>
              <w:bottom w:val="single" w:sz="4" w:space="0" w:color="auto"/>
              <w:right w:val="single" w:sz="4" w:space="0" w:color="000000"/>
            </w:tcBorders>
            <w:shd w:val="clear" w:color="auto" w:fill="auto"/>
            <w:noWrap/>
            <w:vAlign w:val="bottom"/>
            <w:hideMark/>
          </w:tcPr>
          <w:p w14:paraId="29C589EF" w14:textId="77777777" w:rsidR="00C97337" w:rsidRPr="00C97337" w:rsidRDefault="00C97337" w:rsidP="00C97337">
            <w:pPr>
              <w:jc w:val="right"/>
            </w:pPr>
            <w:r w:rsidRPr="00C97337">
              <w:t>1</w:t>
            </w:r>
          </w:p>
        </w:tc>
        <w:tc>
          <w:tcPr>
            <w:tcW w:w="1237" w:type="dxa"/>
            <w:tcBorders>
              <w:top w:val="single" w:sz="4" w:space="0" w:color="000000"/>
              <w:left w:val="nil"/>
              <w:bottom w:val="single" w:sz="4" w:space="0" w:color="auto"/>
              <w:right w:val="single" w:sz="4" w:space="0" w:color="000000"/>
            </w:tcBorders>
            <w:shd w:val="clear" w:color="auto" w:fill="auto"/>
            <w:noWrap/>
            <w:vAlign w:val="bottom"/>
            <w:hideMark/>
          </w:tcPr>
          <w:p w14:paraId="1A496C12" w14:textId="77777777" w:rsidR="00C97337" w:rsidRPr="00C97337" w:rsidRDefault="00C97337" w:rsidP="00C97337">
            <w:pPr>
              <w:jc w:val="right"/>
            </w:pPr>
            <w:r w:rsidRPr="00C97337">
              <w:t>624,36</w:t>
            </w:r>
          </w:p>
        </w:tc>
        <w:tc>
          <w:tcPr>
            <w:tcW w:w="1030" w:type="dxa"/>
            <w:tcBorders>
              <w:top w:val="single" w:sz="4" w:space="0" w:color="000000"/>
              <w:left w:val="nil"/>
              <w:bottom w:val="single" w:sz="4" w:space="0" w:color="auto"/>
              <w:right w:val="single" w:sz="4" w:space="0" w:color="000000"/>
            </w:tcBorders>
            <w:shd w:val="clear" w:color="auto" w:fill="auto"/>
            <w:noWrap/>
            <w:vAlign w:val="bottom"/>
            <w:hideMark/>
          </w:tcPr>
          <w:p w14:paraId="0DC3A4A4" w14:textId="77777777" w:rsidR="00C97337" w:rsidRPr="00C97337" w:rsidRDefault="00C97337" w:rsidP="00C97337">
            <w:pPr>
              <w:jc w:val="right"/>
            </w:pPr>
            <w:r w:rsidRPr="00C97337">
              <w:t>410,99</w:t>
            </w:r>
          </w:p>
        </w:tc>
        <w:tc>
          <w:tcPr>
            <w:tcW w:w="1490" w:type="dxa"/>
            <w:vMerge w:val="restart"/>
            <w:tcBorders>
              <w:top w:val="single" w:sz="4" w:space="0" w:color="000000"/>
              <w:left w:val="nil"/>
              <w:right w:val="single" w:sz="4" w:space="0" w:color="000000"/>
            </w:tcBorders>
            <w:shd w:val="clear" w:color="auto" w:fill="auto"/>
            <w:vAlign w:val="bottom"/>
            <w:hideMark/>
          </w:tcPr>
          <w:p w14:paraId="258FE09A" w14:textId="77777777" w:rsidR="00C97337" w:rsidRPr="00C97337" w:rsidRDefault="00C97337" w:rsidP="00C97337">
            <w:r w:rsidRPr="00C97337">
              <w:t>Bojāta, deformēta, nav izmantojama</w:t>
            </w:r>
          </w:p>
        </w:tc>
      </w:tr>
      <w:tr w:rsidR="00C97337" w:rsidRPr="00C97337" w14:paraId="1F0FB5B2" w14:textId="77777777" w:rsidTr="00383F73">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D7CC7" w14:textId="77777777" w:rsidR="00C97337" w:rsidRPr="00C97337" w:rsidRDefault="00C97337" w:rsidP="00C97337">
            <w:r w:rsidRPr="00C97337">
              <w:t>PL-007391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8A1E1" w14:textId="77777777" w:rsidR="00C97337" w:rsidRPr="00C97337" w:rsidRDefault="00C97337" w:rsidP="00C97337">
            <w:r w:rsidRPr="00C97337">
              <w:t>Norādes zīme Ķirbižu Meža muzejs un meža mācību taka 17</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7086F" w14:textId="77777777" w:rsidR="00C97337" w:rsidRPr="00C97337" w:rsidRDefault="00C97337" w:rsidP="00C97337">
            <w:r w:rsidRPr="00C97337">
              <w:t>12136</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B600B" w14:textId="77777777" w:rsidR="00C97337" w:rsidRPr="00C97337" w:rsidRDefault="00C97337" w:rsidP="00C97337">
            <w:pPr>
              <w:jc w:val="right"/>
            </w:pPr>
            <w:r w:rsidRPr="00C97337">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0580B" w14:textId="77777777" w:rsidR="00C97337" w:rsidRPr="00C97337" w:rsidRDefault="00C97337" w:rsidP="00C97337">
            <w:pPr>
              <w:jc w:val="right"/>
            </w:pPr>
            <w:r w:rsidRPr="00C97337">
              <w:t>624,36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73DD" w14:textId="77777777" w:rsidR="00C97337" w:rsidRPr="00C97337" w:rsidRDefault="00C97337" w:rsidP="00C97337">
            <w:pPr>
              <w:jc w:val="right"/>
            </w:pPr>
            <w:r w:rsidRPr="00C97337">
              <w:t>410,99</w:t>
            </w:r>
          </w:p>
        </w:tc>
        <w:tc>
          <w:tcPr>
            <w:tcW w:w="1490" w:type="dxa"/>
            <w:vMerge/>
            <w:tcBorders>
              <w:left w:val="single" w:sz="4" w:space="0" w:color="auto"/>
              <w:bottom w:val="single" w:sz="4" w:space="0" w:color="auto"/>
              <w:right w:val="single" w:sz="4" w:space="0" w:color="000000"/>
            </w:tcBorders>
            <w:shd w:val="clear" w:color="auto" w:fill="auto"/>
            <w:vAlign w:val="bottom"/>
            <w:hideMark/>
          </w:tcPr>
          <w:p w14:paraId="530FC544" w14:textId="77777777" w:rsidR="00C97337" w:rsidRPr="00C97337" w:rsidRDefault="00C97337" w:rsidP="00C97337"/>
        </w:tc>
      </w:tr>
      <w:tr w:rsidR="00C97337" w:rsidRPr="00C97337" w14:paraId="41112649" w14:textId="77777777" w:rsidTr="00383F73">
        <w:trPr>
          <w:trHeight w:val="78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A2809" w14:textId="77777777" w:rsidR="00C97337" w:rsidRPr="00C97337" w:rsidRDefault="00C97337" w:rsidP="00C97337">
            <w:r w:rsidRPr="00C97337">
              <w:t>PL-010653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EA7DA" w14:textId="77777777" w:rsidR="00C97337" w:rsidRPr="00C97337" w:rsidRDefault="00C97337" w:rsidP="00C97337">
            <w:r w:rsidRPr="00C97337">
              <w:t>Portatīvais dators HP Pavilion 13-a052na A8-6410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A3414" w14:textId="77777777" w:rsidR="00C97337" w:rsidRPr="00C97337" w:rsidRDefault="00C97337" w:rsidP="00C97337">
            <w:r w:rsidRPr="00C97337">
              <w:t>1238</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D3F6" w14:textId="77777777" w:rsidR="00C97337" w:rsidRPr="00C97337" w:rsidRDefault="00C97337" w:rsidP="00C97337">
            <w:pPr>
              <w:jc w:val="right"/>
            </w:pPr>
            <w:r w:rsidRPr="00C97337">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C3F09" w14:textId="77777777" w:rsidR="00C97337" w:rsidRPr="00C97337" w:rsidRDefault="00C97337" w:rsidP="00C97337">
            <w:pPr>
              <w:jc w:val="right"/>
            </w:pPr>
            <w:r w:rsidRPr="00C97337">
              <w:t>577</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B1EBA" w14:textId="77777777" w:rsidR="00C97337" w:rsidRPr="00C97337" w:rsidRDefault="00C97337" w:rsidP="00C97337">
            <w:pPr>
              <w:jc w:val="right"/>
            </w:pPr>
            <w:r w:rsidRPr="00C97337">
              <w:t>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692F9" w14:textId="77777777" w:rsidR="00C97337" w:rsidRPr="00C97337" w:rsidRDefault="00C97337" w:rsidP="00C97337">
            <w:r w:rsidRPr="00C97337">
              <w:t>Bojāta baterija, nedarbojas</w:t>
            </w:r>
          </w:p>
        </w:tc>
      </w:tr>
    </w:tbl>
    <w:p w14:paraId="49F69177" w14:textId="77777777" w:rsidR="00C97337" w:rsidRPr="00C97337" w:rsidRDefault="00C97337" w:rsidP="00C97337">
      <w:pPr>
        <w:suppressAutoHyphens/>
        <w:jc w:val="both"/>
        <w:rPr>
          <w:b/>
          <w:bCs/>
        </w:rPr>
      </w:pPr>
    </w:p>
    <w:p w14:paraId="13375EFF"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b/>
          <w:bCs/>
        </w:rPr>
        <w:t>NODOT</w:t>
      </w:r>
      <w:r w:rsidRPr="00C97337">
        <w:rPr>
          <w:rFonts w:eastAsia="Arial Unicode MS"/>
          <w:b/>
          <w:bCs/>
          <w:kern w:val="2"/>
          <w:lang w:eastAsia="hi-IN" w:bidi="hi-IN"/>
        </w:rPr>
        <w:t xml:space="preserve"> </w:t>
      </w:r>
      <w:r w:rsidRPr="00C97337">
        <w:rPr>
          <w:rFonts w:eastAsia="Arial Unicode MS"/>
          <w:bCs/>
          <w:kern w:val="2"/>
          <w:lang w:eastAsia="hi-IN" w:bidi="hi-IN"/>
        </w:rPr>
        <w:t>Limbažu novada pašvaldības Alojas apvienības pārvaldei</w:t>
      </w:r>
      <w:r w:rsidRPr="00C97337">
        <w:rPr>
          <w:rFonts w:eastAsia="Arial Unicode MS"/>
          <w:kern w:val="2"/>
          <w:lang w:eastAsia="hi-IN" w:bidi="hi-IN"/>
        </w:rPr>
        <w:t xml:space="preserve"> Limbažu novada pašvaldības aģentūras LAUTA bilancē norādītu inventāru, izslēdzot no pašvaldības aģentūras LAUTA bilances un iekļaujot Limbažu novada pašvaldības bilancē:</w:t>
      </w:r>
    </w:p>
    <w:tbl>
      <w:tblPr>
        <w:tblW w:w="9639" w:type="dxa"/>
        <w:tblInd w:w="113" w:type="dxa"/>
        <w:tblLayout w:type="fixed"/>
        <w:tblLook w:val="0000" w:firstRow="0" w:lastRow="0" w:firstColumn="0" w:lastColumn="0" w:noHBand="0" w:noVBand="0"/>
      </w:tblPr>
      <w:tblGrid>
        <w:gridCol w:w="1303"/>
        <w:gridCol w:w="2517"/>
        <w:gridCol w:w="1137"/>
        <w:gridCol w:w="1003"/>
        <w:gridCol w:w="3679"/>
      </w:tblGrid>
      <w:tr w:rsidR="00C97337" w:rsidRPr="00C97337" w14:paraId="748CEC06" w14:textId="77777777" w:rsidTr="00383F73">
        <w:trPr>
          <w:trHeight w:val="522"/>
        </w:trPr>
        <w:tc>
          <w:tcPr>
            <w:tcW w:w="1303" w:type="dxa"/>
            <w:tcBorders>
              <w:top w:val="single" w:sz="4" w:space="0" w:color="000000"/>
              <w:left w:val="single" w:sz="4" w:space="0" w:color="000000"/>
              <w:right w:val="single" w:sz="4" w:space="0" w:color="000000"/>
            </w:tcBorders>
            <w:shd w:val="clear" w:color="auto" w:fill="auto"/>
            <w:vAlign w:val="bottom"/>
          </w:tcPr>
          <w:p w14:paraId="4E440B2B" w14:textId="77777777" w:rsidR="00C97337" w:rsidRPr="00C97337" w:rsidRDefault="00C97337" w:rsidP="00C97337">
            <w:pPr>
              <w:suppressAutoHyphens/>
            </w:pPr>
            <w:r w:rsidRPr="00C97337">
              <w:rPr>
                <w:b/>
                <w:bCs/>
                <w:color w:val="000000"/>
              </w:rPr>
              <w:t>Nom.Kods</w:t>
            </w:r>
          </w:p>
        </w:tc>
        <w:tc>
          <w:tcPr>
            <w:tcW w:w="2517" w:type="dxa"/>
            <w:tcBorders>
              <w:top w:val="single" w:sz="4" w:space="0" w:color="000000"/>
              <w:right w:val="single" w:sz="4" w:space="0" w:color="000000"/>
            </w:tcBorders>
            <w:shd w:val="clear" w:color="auto" w:fill="auto"/>
            <w:vAlign w:val="bottom"/>
          </w:tcPr>
          <w:p w14:paraId="236D42BF" w14:textId="77777777" w:rsidR="00C97337" w:rsidRPr="00C97337" w:rsidRDefault="00C97337" w:rsidP="00C97337">
            <w:pPr>
              <w:suppressAutoHyphens/>
            </w:pPr>
            <w:r w:rsidRPr="00C97337">
              <w:rPr>
                <w:b/>
                <w:bCs/>
                <w:color w:val="000000"/>
              </w:rPr>
              <w:t>Nom.Nosaukums</w:t>
            </w:r>
          </w:p>
        </w:tc>
        <w:tc>
          <w:tcPr>
            <w:tcW w:w="1137" w:type="dxa"/>
            <w:tcBorders>
              <w:top w:val="single" w:sz="4" w:space="0" w:color="000000"/>
              <w:right w:val="single" w:sz="4" w:space="0" w:color="000000"/>
            </w:tcBorders>
            <w:shd w:val="clear" w:color="auto" w:fill="auto"/>
            <w:vAlign w:val="bottom"/>
          </w:tcPr>
          <w:p w14:paraId="31A64FDC" w14:textId="77777777" w:rsidR="00C97337" w:rsidRPr="00C97337" w:rsidRDefault="00C97337" w:rsidP="00C97337">
            <w:pPr>
              <w:suppressAutoHyphens/>
            </w:pPr>
            <w:r w:rsidRPr="00C97337">
              <w:rPr>
                <w:b/>
                <w:bCs/>
                <w:color w:val="000000"/>
              </w:rPr>
              <w:t>Mērv.</w:t>
            </w:r>
          </w:p>
        </w:tc>
        <w:tc>
          <w:tcPr>
            <w:tcW w:w="1003" w:type="dxa"/>
            <w:tcBorders>
              <w:top w:val="single" w:sz="4" w:space="0" w:color="000000"/>
            </w:tcBorders>
            <w:shd w:val="clear" w:color="auto" w:fill="auto"/>
            <w:vAlign w:val="bottom"/>
          </w:tcPr>
          <w:p w14:paraId="545286C8" w14:textId="77777777" w:rsidR="00C97337" w:rsidRPr="00C97337" w:rsidRDefault="00C97337" w:rsidP="00C97337">
            <w:pPr>
              <w:suppressAutoHyphens/>
            </w:pPr>
            <w:r w:rsidRPr="00C97337">
              <w:rPr>
                <w:b/>
                <w:bCs/>
                <w:color w:val="000000"/>
              </w:rPr>
              <w:t>Uzskaites daudzums</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099B04" w14:textId="77777777" w:rsidR="00C97337" w:rsidRPr="00C97337" w:rsidRDefault="00C97337" w:rsidP="00C97337">
            <w:pPr>
              <w:suppressAutoHyphens/>
            </w:pPr>
            <w:r w:rsidRPr="00C97337">
              <w:rPr>
                <w:b/>
                <w:bCs/>
                <w:color w:val="000000"/>
              </w:rPr>
              <w:t>Piezīmes</w:t>
            </w:r>
          </w:p>
        </w:tc>
      </w:tr>
      <w:tr w:rsidR="00C97337" w:rsidRPr="00C97337" w14:paraId="732CDEF8" w14:textId="77777777" w:rsidTr="00383F73">
        <w:trPr>
          <w:trHeight w:val="260"/>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47A0E2" w14:textId="77777777" w:rsidR="00C97337" w:rsidRPr="00C97337" w:rsidRDefault="00C97337" w:rsidP="00C97337">
            <w:pPr>
              <w:suppressAutoHyphens/>
            </w:pPr>
            <w:r w:rsidRPr="00C97337">
              <w:rPr>
                <w:color w:val="000000"/>
              </w:rPr>
              <w:t>IS-00098</w:t>
            </w:r>
          </w:p>
        </w:tc>
        <w:tc>
          <w:tcPr>
            <w:tcW w:w="2517" w:type="dxa"/>
            <w:tcBorders>
              <w:top w:val="single" w:sz="4" w:space="0" w:color="000000"/>
              <w:bottom w:val="single" w:sz="4" w:space="0" w:color="000000"/>
              <w:right w:val="single" w:sz="4" w:space="0" w:color="000000"/>
            </w:tcBorders>
            <w:shd w:val="clear" w:color="auto" w:fill="auto"/>
            <w:vAlign w:val="bottom"/>
          </w:tcPr>
          <w:p w14:paraId="1FF3DDF0" w14:textId="77777777" w:rsidR="00C97337" w:rsidRPr="00C97337" w:rsidRDefault="00C97337" w:rsidP="00C97337">
            <w:pPr>
              <w:suppressAutoHyphens/>
            </w:pPr>
            <w:r w:rsidRPr="00C97337">
              <w:rPr>
                <w:color w:val="000000"/>
              </w:rPr>
              <w:t>Bezvadu meža kamera Burrel Edge HD-4G</w:t>
            </w:r>
          </w:p>
        </w:tc>
        <w:tc>
          <w:tcPr>
            <w:tcW w:w="1137" w:type="dxa"/>
            <w:tcBorders>
              <w:top w:val="single" w:sz="4" w:space="0" w:color="000000"/>
              <w:bottom w:val="single" w:sz="4" w:space="0" w:color="000000"/>
              <w:right w:val="single" w:sz="4" w:space="0" w:color="000000"/>
            </w:tcBorders>
            <w:shd w:val="clear" w:color="auto" w:fill="auto"/>
            <w:vAlign w:val="bottom"/>
          </w:tcPr>
          <w:p w14:paraId="6995FFE0" w14:textId="77777777" w:rsidR="00C97337" w:rsidRPr="00C97337" w:rsidRDefault="00C97337" w:rsidP="00C97337">
            <w:pPr>
              <w:suppressAutoHyphens/>
            </w:pPr>
            <w:r w:rsidRPr="00C97337">
              <w:rPr>
                <w:color w:val="000000"/>
              </w:rPr>
              <w:t>gab.</w:t>
            </w:r>
          </w:p>
        </w:tc>
        <w:tc>
          <w:tcPr>
            <w:tcW w:w="1003" w:type="dxa"/>
            <w:tcBorders>
              <w:top w:val="single" w:sz="4" w:space="0" w:color="000000"/>
              <w:bottom w:val="single" w:sz="4" w:space="0" w:color="000000"/>
              <w:right w:val="single" w:sz="4" w:space="0" w:color="000000"/>
            </w:tcBorders>
            <w:shd w:val="clear" w:color="auto" w:fill="auto"/>
            <w:vAlign w:val="bottom"/>
          </w:tcPr>
          <w:p w14:paraId="3A861D5A" w14:textId="77777777" w:rsidR="00C97337" w:rsidRPr="00C97337" w:rsidRDefault="00C97337" w:rsidP="00C97337">
            <w:pPr>
              <w:suppressAutoHyphens/>
              <w:jc w:val="right"/>
            </w:pPr>
            <w:r w:rsidRPr="00C97337">
              <w:rPr>
                <w:color w:val="000000"/>
              </w:rPr>
              <w:t>1</w:t>
            </w:r>
          </w:p>
        </w:tc>
        <w:tc>
          <w:tcPr>
            <w:tcW w:w="3679" w:type="dxa"/>
            <w:tcBorders>
              <w:bottom w:val="single" w:sz="4" w:space="0" w:color="000000"/>
              <w:right w:val="single" w:sz="4" w:space="0" w:color="000000"/>
            </w:tcBorders>
            <w:shd w:val="clear" w:color="auto" w:fill="auto"/>
            <w:vAlign w:val="bottom"/>
          </w:tcPr>
          <w:p w14:paraId="4620CB87" w14:textId="77777777" w:rsidR="00C97337" w:rsidRPr="00C97337" w:rsidRDefault="00C97337" w:rsidP="00C97337">
            <w:pPr>
              <w:suppressAutoHyphens/>
            </w:pPr>
            <w:r w:rsidRPr="00C97337">
              <w:rPr>
                <w:color w:val="000000"/>
              </w:rPr>
              <w:t>Atrodas pašvaldības policijā Alojā</w:t>
            </w:r>
          </w:p>
        </w:tc>
      </w:tr>
      <w:tr w:rsidR="00C97337" w:rsidRPr="00C97337" w14:paraId="39061EEA" w14:textId="77777777" w:rsidTr="00383F73">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1B72C3A3" w14:textId="77777777" w:rsidR="00C97337" w:rsidRPr="00C97337" w:rsidRDefault="00C97337" w:rsidP="00C97337">
            <w:pPr>
              <w:suppressAutoHyphens/>
            </w:pPr>
            <w:r w:rsidRPr="00C97337">
              <w:rPr>
                <w:color w:val="000000"/>
              </w:rPr>
              <w:t>IS-00098</w:t>
            </w:r>
          </w:p>
        </w:tc>
        <w:tc>
          <w:tcPr>
            <w:tcW w:w="2517" w:type="dxa"/>
            <w:tcBorders>
              <w:bottom w:val="single" w:sz="4" w:space="0" w:color="000000"/>
              <w:right w:val="single" w:sz="4" w:space="0" w:color="000000"/>
            </w:tcBorders>
            <w:shd w:val="clear" w:color="auto" w:fill="auto"/>
            <w:vAlign w:val="bottom"/>
          </w:tcPr>
          <w:p w14:paraId="1CC7FB4A" w14:textId="77777777" w:rsidR="00C97337" w:rsidRPr="00C97337" w:rsidRDefault="00C97337" w:rsidP="00C97337">
            <w:pPr>
              <w:suppressAutoHyphens/>
            </w:pPr>
            <w:r w:rsidRPr="00C97337">
              <w:rPr>
                <w:color w:val="000000"/>
              </w:rPr>
              <w:t>Bezvadu meža kamera Burrel Edge HD-4G</w:t>
            </w:r>
          </w:p>
        </w:tc>
        <w:tc>
          <w:tcPr>
            <w:tcW w:w="1137" w:type="dxa"/>
            <w:tcBorders>
              <w:bottom w:val="single" w:sz="4" w:space="0" w:color="000000"/>
              <w:right w:val="single" w:sz="4" w:space="0" w:color="000000"/>
            </w:tcBorders>
            <w:shd w:val="clear" w:color="auto" w:fill="auto"/>
            <w:vAlign w:val="bottom"/>
          </w:tcPr>
          <w:p w14:paraId="3F000CC4" w14:textId="77777777" w:rsidR="00C97337" w:rsidRPr="00C97337" w:rsidRDefault="00C97337" w:rsidP="00C97337">
            <w:pPr>
              <w:suppressAutoHyphens/>
            </w:pPr>
            <w:r w:rsidRPr="00C97337">
              <w:rPr>
                <w:color w:val="000000"/>
              </w:rPr>
              <w:t>gab.</w:t>
            </w:r>
          </w:p>
        </w:tc>
        <w:tc>
          <w:tcPr>
            <w:tcW w:w="1003" w:type="dxa"/>
            <w:tcBorders>
              <w:bottom w:val="single" w:sz="4" w:space="0" w:color="000000"/>
              <w:right w:val="single" w:sz="4" w:space="0" w:color="000000"/>
            </w:tcBorders>
            <w:shd w:val="clear" w:color="auto" w:fill="auto"/>
            <w:vAlign w:val="bottom"/>
          </w:tcPr>
          <w:p w14:paraId="7FF68E98" w14:textId="77777777" w:rsidR="00C97337" w:rsidRPr="00C97337" w:rsidRDefault="00C97337" w:rsidP="00C97337">
            <w:pPr>
              <w:suppressAutoHyphens/>
              <w:jc w:val="right"/>
            </w:pPr>
            <w:r w:rsidRPr="00C97337">
              <w:rPr>
                <w:color w:val="000000"/>
              </w:rPr>
              <w:t>1</w:t>
            </w:r>
          </w:p>
        </w:tc>
        <w:tc>
          <w:tcPr>
            <w:tcW w:w="3679" w:type="dxa"/>
            <w:tcBorders>
              <w:bottom w:val="single" w:sz="4" w:space="0" w:color="000000"/>
              <w:right w:val="single" w:sz="4" w:space="0" w:color="000000"/>
            </w:tcBorders>
            <w:shd w:val="clear" w:color="auto" w:fill="auto"/>
            <w:vAlign w:val="bottom"/>
          </w:tcPr>
          <w:p w14:paraId="30C963CB" w14:textId="77777777" w:rsidR="00C97337" w:rsidRPr="00C97337" w:rsidRDefault="00C97337" w:rsidP="00C97337">
            <w:pPr>
              <w:suppressAutoHyphens/>
            </w:pPr>
            <w:r w:rsidRPr="00C97337">
              <w:rPr>
                <w:color w:val="000000"/>
              </w:rPr>
              <w:t>Atrodas biedrībā “Ūdensroze”</w:t>
            </w:r>
          </w:p>
        </w:tc>
      </w:tr>
      <w:tr w:rsidR="00C97337" w:rsidRPr="00C97337" w14:paraId="6C7D95BA" w14:textId="77777777" w:rsidTr="00383F73">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3ADCCB61" w14:textId="77777777" w:rsidR="00C97337" w:rsidRPr="00C97337" w:rsidRDefault="00C97337" w:rsidP="00C97337">
            <w:pPr>
              <w:suppressAutoHyphens/>
            </w:pPr>
            <w:r w:rsidRPr="00C97337">
              <w:rPr>
                <w:color w:val="000000"/>
              </w:rPr>
              <w:t>IS-00098</w:t>
            </w:r>
          </w:p>
        </w:tc>
        <w:tc>
          <w:tcPr>
            <w:tcW w:w="2517" w:type="dxa"/>
            <w:tcBorders>
              <w:bottom w:val="single" w:sz="4" w:space="0" w:color="000000"/>
              <w:right w:val="single" w:sz="4" w:space="0" w:color="000000"/>
            </w:tcBorders>
            <w:shd w:val="clear" w:color="auto" w:fill="auto"/>
            <w:vAlign w:val="bottom"/>
          </w:tcPr>
          <w:p w14:paraId="43730FF2" w14:textId="77777777" w:rsidR="00C97337" w:rsidRPr="00C97337" w:rsidRDefault="00C97337" w:rsidP="00C97337">
            <w:pPr>
              <w:suppressAutoHyphens/>
            </w:pPr>
            <w:r w:rsidRPr="00C97337">
              <w:rPr>
                <w:color w:val="000000"/>
              </w:rPr>
              <w:t>Bezvadu meža kamera</w:t>
            </w:r>
          </w:p>
        </w:tc>
        <w:tc>
          <w:tcPr>
            <w:tcW w:w="1137" w:type="dxa"/>
            <w:tcBorders>
              <w:bottom w:val="single" w:sz="4" w:space="0" w:color="000000"/>
              <w:right w:val="single" w:sz="4" w:space="0" w:color="000000"/>
            </w:tcBorders>
            <w:shd w:val="clear" w:color="auto" w:fill="auto"/>
            <w:vAlign w:val="bottom"/>
          </w:tcPr>
          <w:p w14:paraId="30378A3C" w14:textId="77777777" w:rsidR="00C97337" w:rsidRPr="00C97337" w:rsidRDefault="00C97337" w:rsidP="00C97337">
            <w:pPr>
              <w:suppressAutoHyphens/>
            </w:pPr>
            <w:r w:rsidRPr="00C97337">
              <w:rPr>
                <w:color w:val="000000"/>
              </w:rPr>
              <w:t>gab.</w:t>
            </w:r>
          </w:p>
        </w:tc>
        <w:tc>
          <w:tcPr>
            <w:tcW w:w="1003" w:type="dxa"/>
            <w:tcBorders>
              <w:bottom w:val="single" w:sz="4" w:space="0" w:color="000000"/>
              <w:right w:val="single" w:sz="4" w:space="0" w:color="000000"/>
            </w:tcBorders>
            <w:shd w:val="clear" w:color="auto" w:fill="auto"/>
            <w:vAlign w:val="bottom"/>
          </w:tcPr>
          <w:p w14:paraId="5DBEF909" w14:textId="77777777" w:rsidR="00C97337" w:rsidRPr="00C97337" w:rsidRDefault="00C97337" w:rsidP="00C97337">
            <w:pPr>
              <w:suppressAutoHyphens/>
              <w:jc w:val="right"/>
            </w:pPr>
            <w:r w:rsidRPr="00C97337">
              <w:rPr>
                <w:color w:val="000000"/>
              </w:rPr>
              <w:t>1</w:t>
            </w:r>
          </w:p>
        </w:tc>
        <w:tc>
          <w:tcPr>
            <w:tcW w:w="3679" w:type="dxa"/>
            <w:tcBorders>
              <w:bottom w:val="single" w:sz="4" w:space="0" w:color="000000"/>
              <w:right w:val="single" w:sz="4" w:space="0" w:color="000000"/>
            </w:tcBorders>
            <w:shd w:val="clear" w:color="auto" w:fill="auto"/>
            <w:vAlign w:val="bottom"/>
          </w:tcPr>
          <w:p w14:paraId="0264B4ED" w14:textId="77777777" w:rsidR="00C97337" w:rsidRPr="00C97337" w:rsidRDefault="00C97337" w:rsidP="00C97337">
            <w:pPr>
              <w:suppressAutoHyphens/>
            </w:pPr>
            <w:r w:rsidRPr="00C97337">
              <w:rPr>
                <w:color w:val="000000"/>
              </w:rPr>
              <w:t>Atrodas Puikules klientu apkalpošanas centrā</w:t>
            </w:r>
          </w:p>
        </w:tc>
      </w:tr>
      <w:tr w:rsidR="00C97337" w:rsidRPr="00C97337" w14:paraId="430E3B34" w14:textId="77777777" w:rsidTr="00383F73">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28E5F22A" w14:textId="77777777" w:rsidR="00C97337" w:rsidRPr="00C97337" w:rsidRDefault="00C97337" w:rsidP="00C97337">
            <w:pPr>
              <w:suppressAutoHyphens/>
            </w:pPr>
            <w:r w:rsidRPr="00C97337">
              <w:rPr>
                <w:color w:val="000000"/>
              </w:rPr>
              <w:t>IS-00098</w:t>
            </w:r>
          </w:p>
        </w:tc>
        <w:tc>
          <w:tcPr>
            <w:tcW w:w="2517" w:type="dxa"/>
            <w:tcBorders>
              <w:bottom w:val="single" w:sz="4" w:space="0" w:color="000000"/>
              <w:right w:val="single" w:sz="4" w:space="0" w:color="000000"/>
            </w:tcBorders>
            <w:shd w:val="clear" w:color="auto" w:fill="auto"/>
            <w:vAlign w:val="bottom"/>
          </w:tcPr>
          <w:p w14:paraId="18880DE7" w14:textId="77777777" w:rsidR="00C97337" w:rsidRPr="00C97337" w:rsidRDefault="00C97337" w:rsidP="00C97337">
            <w:pPr>
              <w:suppressAutoHyphens/>
            </w:pPr>
            <w:r w:rsidRPr="00C97337">
              <w:rPr>
                <w:color w:val="000000"/>
              </w:rPr>
              <w:t>Bezvadu meža kamera</w:t>
            </w:r>
          </w:p>
        </w:tc>
        <w:tc>
          <w:tcPr>
            <w:tcW w:w="1137" w:type="dxa"/>
            <w:tcBorders>
              <w:bottom w:val="single" w:sz="4" w:space="0" w:color="000000"/>
              <w:right w:val="single" w:sz="4" w:space="0" w:color="000000"/>
            </w:tcBorders>
            <w:shd w:val="clear" w:color="auto" w:fill="auto"/>
            <w:vAlign w:val="bottom"/>
          </w:tcPr>
          <w:p w14:paraId="368A05D3" w14:textId="77777777" w:rsidR="00C97337" w:rsidRPr="00C97337" w:rsidRDefault="00C97337" w:rsidP="00C97337">
            <w:pPr>
              <w:suppressAutoHyphens/>
            </w:pPr>
            <w:r w:rsidRPr="00C97337">
              <w:rPr>
                <w:color w:val="000000"/>
              </w:rPr>
              <w:t>gab.</w:t>
            </w:r>
          </w:p>
        </w:tc>
        <w:tc>
          <w:tcPr>
            <w:tcW w:w="1003" w:type="dxa"/>
            <w:tcBorders>
              <w:bottom w:val="single" w:sz="4" w:space="0" w:color="000000"/>
              <w:right w:val="single" w:sz="4" w:space="0" w:color="000000"/>
            </w:tcBorders>
            <w:shd w:val="clear" w:color="auto" w:fill="auto"/>
            <w:vAlign w:val="bottom"/>
          </w:tcPr>
          <w:p w14:paraId="680E3E40" w14:textId="77777777" w:rsidR="00C97337" w:rsidRPr="00C97337" w:rsidRDefault="00C97337" w:rsidP="00C97337">
            <w:pPr>
              <w:suppressAutoHyphens/>
              <w:jc w:val="right"/>
            </w:pPr>
            <w:r w:rsidRPr="00C97337">
              <w:rPr>
                <w:color w:val="000000"/>
              </w:rPr>
              <w:t>1</w:t>
            </w:r>
          </w:p>
        </w:tc>
        <w:tc>
          <w:tcPr>
            <w:tcW w:w="3679" w:type="dxa"/>
            <w:tcBorders>
              <w:bottom w:val="single" w:sz="4" w:space="0" w:color="000000"/>
              <w:right w:val="single" w:sz="4" w:space="0" w:color="000000"/>
            </w:tcBorders>
            <w:shd w:val="clear" w:color="auto" w:fill="auto"/>
            <w:vAlign w:val="bottom"/>
          </w:tcPr>
          <w:p w14:paraId="05770BD9" w14:textId="77777777" w:rsidR="00C97337" w:rsidRPr="00C97337" w:rsidRDefault="00C97337" w:rsidP="00C97337">
            <w:pPr>
              <w:suppressAutoHyphens/>
            </w:pPr>
            <w:r w:rsidRPr="00C97337">
              <w:rPr>
                <w:color w:val="000000"/>
              </w:rPr>
              <w:t>Atrodas Puikules klientu apkalpošanas centrā</w:t>
            </w:r>
          </w:p>
        </w:tc>
      </w:tr>
      <w:tr w:rsidR="00C97337" w:rsidRPr="00C97337" w14:paraId="7568A6FD" w14:textId="77777777" w:rsidTr="00383F73">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14021CA6" w14:textId="77777777" w:rsidR="00C97337" w:rsidRPr="00C97337" w:rsidRDefault="00C97337" w:rsidP="00C97337">
            <w:pPr>
              <w:suppressAutoHyphens/>
              <w:rPr>
                <w:color w:val="000000"/>
              </w:rPr>
            </w:pPr>
          </w:p>
        </w:tc>
        <w:tc>
          <w:tcPr>
            <w:tcW w:w="2517" w:type="dxa"/>
            <w:tcBorders>
              <w:bottom w:val="single" w:sz="4" w:space="0" w:color="000000"/>
              <w:right w:val="single" w:sz="4" w:space="0" w:color="000000"/>
            </w:tcBorders>
            <w:shd w:val="clear" w:color="auto" w:fill="auto"/>
            <w:vAlign w:val="bottom"/>
          </w:tcPr>
          <w:p w14:paraId="3011CF38" w14:textId="77777777" w:rsidR="00C97337" w:rsidRPr="00C97337" w:rsidRDefault="00C97337" w:rsidP="00C97337">
            <w:pPr>
              <w:suppressAutoHyphens/>
            </w:pPr>
            <w:r w:rsidRPr="00C97337">
              <w:rPr>
                <w:b/>
                <w:bCs/>
                <w:color w:val="000000"/>
              </w:rPr>
              <w:t>Kopā</w:t>
            </w:r>
          </w:p>
        </w:tc>
        <w:tc>
          <w:tcPr>
            <w:tcW w:w="1137" w:type="dxa"/>
            <w:tcBorders>
              <w:bottom w:val="single" w:sz="4" w:space="0" w:color="000000"/>
              <w:right w:val="single" w:sz="4" w:space="0" w:color="000000"/>
            </w:tcBorders>
            <w:shd w:val="clear" w:color="auto" w:fill="auto"/>
            <w:vAlign w:val="bottom"/>
          </w:tcPr>
          <w:p w14:paraId="364752B0" w14:textId="77777777" w:rsidR="00C97337" w:rsidRPr="00C97337" w:rsidRDefault="00C97337" w:rsidP="00C97337">
            <w:pPr>
              <w:suppressAutoHyphens/>
              <w:rPr>
                <w:b/>
                <w:bCs/>
                <w:color w:val="000000"/>
              </w:rPr>
            </w:pPr>
          </w:p>
        </w:tc>
        <w:tc>
          <w:tcPr>
            <w:tcW w:w="1003" w:type="dxa"/>
            <w:tcBorders>
              <w:bottom w:val="single" w:sz="4" w:space="0" w:color="000000"/>
              <w:right w:val="single" w:sz="4" w:space="0" w:color="000000"/>
            </w:tcBorders>
            <w:shd w:val="clear" w:color="auto" w:fill="auto"/>
            <w:vAlign w:val="bottom"/>
          </w:tcPr>
          <w:p w14:paraId="693BFE61" w14:textId="77777777" w:rsidR="00C97337" w:rsidRPr="00C97337" w:rsidRDefault="00C97337" w:rsidP="00C97337">
            <w:pPr>
              <w:suppressAutoHyphens/>
              <w:jc w:val="right"/>
            </w:pPr>
            <w:r w:rsidRPr="00C97337">
              <w:rPr>
                <w:b/>
                <w:bCs/>
                <w:color w:val="000000"/>
              </w:rPr>
              <w:t>4</w:t>
            </w:r>
          </w:p>
        </w:tc>
        <w:tc>
          <w:tcPr>
            <w:tcW w:w="3679" w:type="dxa"/>
            <w:tcBorders>
              <w:bottom w:val="single" w:sz="4" w:space="0" w:color="000000"/>
              <w:right w:val="single" w:sz="4" w:space="0" w:color="000000"/>
            </w:tcBorders>
            <w:shd w:val="clear" w:color="auto" w:fill="auto"/>
            <w:vAlign w:val="bottom"/>
          </w:tcPr>
          <w:p w14:paraId="3D9AC447" w14:textId="77777777" w:rsidR="00C97337" w:rsidRPr="00C97337" w:rsidRDefault="00C97337" w:rsidP="00C97337">
            <w:pPr>
              <w:suppressAutoHyphens/>
              <w:rPr>
                <w:color w:val="000000"/>
              </w:rPr>
            </w:pPr>
          </w:p>
        </w:tc>
      </w:tr>
    </w:tbl>
    <w:p w14:paraId="4ADB37E3"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pašvaldības aģentūras “LAUTA” direktore Ilze Millere. Pieņem materiāli atbildīgā persona Alojas apvienības pārvaldes vadītājs Rihards Būda</w:t>
      </w:r>
    </w:p>
    <w:p w14:paraId="56FBE298" w14:textId="77777777" w:rsidR="00C97337" w:rsidRPr="00C97337" w:rsidRDefault="00C97337" w:rsidP="00C97337">
      <w:pPr>
        <w:suppressAutoHyphens/>
        <w:contextualSpacing/>
        <w:jc w:val="both"/>
        <w:rPr>
          <w:lang w:eastAsia="hi-IN" w:bidi="hi-IN"/>
        </w:rPr>
      </w:pPr>
    </w:p>
    <w:p w14:paraId="1830C6F9" w14:textId="77777777" w:rsidR="00C97337" w:rsidRPr="00C97337" w:rsidRDefault="00C97337" w:rsidP="00C97337">
      <w:pPr>
        <w:numPr>
          <w:ilvl w:val="0"/>
          <w:numId w:val="20"/>
        </w:numPr>
        <w:tabs>
          <w:tab w:val="clear" w:pos="720"/>
          <w:tab w:val="num" w:pos="0"/>
        </w:tabs>
        <w:suppressAutoHyphens/>
        <w:ind w:left="284" w:hanging="284"/>
        <w:contextualSpacing/>
        <w:jc w:val="both"/>
      </w:pPr>
      <w:r w:rsidRPr="00C97337">
        <w:rPr>
          <w:b/>
          <w:bCs/>
        </w:rPr>
        <w:t xml:space="preserve">IZSLĒGT </w:t>
      </w:r>
      <w:r w:rsidRPr="00C97337">
        <w:rPr>
          <w:bCs/>
        </w:rPr>
        <w:t>no Limbažu novada pašvaldības bilances Alojas uzņēmējdarbības atbalsta centra “Sala” preces, kas ir novecojušas un nevar tikt realizētas:</w:t>
      </w:r>
    </w:p>
    <w:tbl>
      <w:tblPr>
        <w:tblW w:w="8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5355"/>
        <w:gridCol w:w="1270"/>
        <w:gridCol w:w="1134"/>
      </w:tblGrid>
      <w:tr w:rsidR="00C97337" w:rsidRPr="00C97337" w14:paraId="768DB403" w14:textId="77777777" w:rsidTr="00383F73">
        <w:trPr>
          <w:trHeight w:val="246"/>
        </w:trPr>
        <w:tc>
          <w:tcPr>
            <w:tcW w:w="1303" w:type="dxa"/>
            <w:shd w:val="clear" w:color="auto" w:fill="auto"/>
            <w:noWrap/>
            <w:vAlign w:val="bottom"/>
            <w:hideMark/>
          </w:tcPr>
          <w:p w14:paraId="224E0B8F" w14:textId="77777777" w:rsidR="00C97337" w:rsidRPr="00C97337" w:rsidRDefault="00C97337" w:rsidP="00C97337">
            <w:pPr>
              <w:rPr>
                <w:b/>
                <w:bCs/>
              </w:rPr>
            </w:pPr>
            <w:r w:rsidRPr="00C97337">
              <w:rPr>
                <w:b/>
                <w:bCs/>
              </w:rPr>
              <w:t>Nom.Kods</w:t>
            </w:r>
          </w:p>
        </w:tc>
        <w:tc>
          <w:tcPr>
            <w:tcW w:w="5355" w:type="dxa"/>
            <w:shd w:val="clear" w:color="auto" w:fill="auto"/>
            <w:noWrap/>
            <w:vAlign w:val="bottom"/>
            <w:hideMark/>
          </w:tcPr>
          <w:p w14:paraId="271E4345" w14:textId="77777777" w:rsidR="00C97337" w:rsidRPr="00C97337" w:rsidRDefault="00C97337" w:rsidP="00C97337">
            <w:pPr>
              <w:rPr>
                <w:b/>
                <w:bCs/>
              </w:rPr>
            </w:pPr>
            <w:r w:rsidRPr="00C97337">
              <w:rPr>
                <w:b/>
                <w:bCs/>
              </w:rPr>
              <w:t>Nom.Nosaukums</w:t>
            </w:r>
          </w:p>
        </w:tc>
        <w:tc>
          <w:tcPr>
            <w:tcW w:w="283" w:type="dxa"/>
            <w:shd w:val="clear" w:color="auto" w:fill="auto"/>
            <w:noWrap/>
            <w:vAlign w:val="bottom"/>
            <w:hideMark/>
          </w:tcPr>
          <w:p w14:paraId="4F076B22" w14:textId="77777777" w:rsidR="00C97337" w:rsidRPr="00C97337" w:rsidRDefault="00C97337" w:rsidP="00C97337">
            <w:pPr>
              <w:rPr>
                <w:b/>
                <w:bCs/>
              </w:rPr>
            </w:pPr>
            <w:r w:rsidRPr="00C97337">
              <w:rPr>
                <w:b/>
                <w:bCs/>
              </w:rPr>
              <w:t>Beigu daudzums</w:t>
            </w:r>
          </w:p>
        </w:tc>
        <w:tc>
          <w:tcPr>
            <w:tcW w:w="1134" w:type="dxa"/>
            <w:shd w:val="clear" w:color="auto" w:fill="auto"/>
            <w:noWrap/>
            <w:vAlign w:val="bottom"/>
            <w:hideMark/>
          </w:tcPr>
          <w:p w14:paraId="6AA5D29D" w14:textId="77777777" w:rsidR="00C97337" w:rsidRPr="00C97337" w:rsidRDefault="00C97337" w:rsidP="00C97337">
            <w:pPr>
              <w:rPr>
                <w:b/>
                <w:bCs/>
              </w:rPr>
            </w:pPr>
            <w:r w:rsidRPr="00C97337">
              <w:rPr>
                <w:b/>
                <w:bCs/>
              </w:rPr>
              <w:t>Beigu summa, EUR</w:t>
            </w:r>
          </w:p>
        </w:tc>
      </w:tr>
      <w:tr w:rsidR="00C97337" w:rsidRPr="00C97337" w14:paraId="2D0148B5" w14:textId="77777777" w:rsidTr="00383F73">
        <w:trPr>
          <w:trHeight w:val="246"/>
        </w:trPr>
        <w:tc>
          <w:tcPr>
            <w:tcW w:w="1303" w:type="dxa"/>
            <w:shd w:val="clear" w:color="auto" w:fill="auto"/>
            <w:noWrap/>
            <w:vAlign w:val="bottom"/>
            <w:hideMark/>
          </w:tcPr>
          <w:p w14:paraId="353FD545" w14:textId="77777777" w:rsidR="00C97337" w:rsidRPr="00C97337" w:rsidRDefault="00C97337" w:rsidP="00C97337">
            <w:r w:rsidRPr="00C97337">
              <w:t>PP-00003</w:t>
            </w:r>
          </w:p>
        </w:tc>
        <w:tc>
          <w:tcPr>
            <w:tcW w:w="5355" w:type="dxa"/>
            <w:shd w:val="clear" w:color="auto" w:fill="auto"/>
            <w:noWrap/>
            <w:vAlign w:val="bottom"/>
            <w:hideMark/>
          </w:tcPr>
          <w:p w14:paraId="6CE58D68" w14:textId="77777777" w:rsidR="00C97337" w:rsidRPr="00C97337" w:rsidRDefault="00C97337" w:rsidP="00C97337">
            <w:r w:rsidRPr="00C97337">
              <w:t>Alojas Bioloģiskais cepamais pulveris 200g</w:t>
            </w:r>
          </w:p>
        </w:tc>
        <w:tc>
          <w:tcPr>
            <w:tcW w:w="283" w:type="dxa"/>
            <w:shd w:val="clear" w:color="auto" w:fill="auto"/>
            <w:noWrap/>
            <w:vAlign w:val="bottom"/>
            <w:hideMark/>
          </w:tcPr>
          <w:p w14:paraId="3D6ECAB7" w14:textId="77777777" w:rsidR="00C97337" w:rsidRPr="00C97337" w:rsidRDefault="00C97337" w:rsidP="00C97337">
            <w:pPr>
              <w:jc w:val="right"/>
            </w:pPr>
            <w:r w:rsidRPr="00C97337">
              <w:t>8</w:t>
            </w:r>
          </w:p>
        </w:tc>
        <w:tc>
          <w:tcPr>
            <w:tcW w:w="1134" w:type="dxa"/>
            <w:shd w:val="clear" w:color="auto" w:fill="auto"/>
            <w:noWrap/>
            <w:vAlign w:val="bottom"/>
            <w:hideMark/>
          </w:tcPr>
          <w:p w14:paraId="5E6392BD" w14:textId="77777777" w:rsidR="00C97337" w:rsidRPr="00C97337" w:rsidRDefault="00C97337" w:rsidP="00C97337">
            <w:pPr>
              <w:jc w:val="right"/>
            </w:pPr>
            <w:r w:rsidRPr="00C97337">
              <w:t>7,92</w:t>
            </w:r>
          </w:p>
        </w:tc>
      </w:tr>
      <w:tr w:rsidR="00C97337" w:rsidRPr="00C97337" w14:paraId="2F92EBC5" w14:textId="77777777" w:rsidTr="00383F73">
        <w:trPr>
          <w:trHeight w:val="246"/>
        </w:trPr>
        <w:tc>
          <w:tcPr>
            <w:tcW w:w="1303" w:type="dxa"/>
            <w:shd w:val="clear" w:color="auto" w:fill="auto"/>
            <w:noWrap/>
            <w:vAlign w:val="bottom"/>
            <w:hideMark/>
          </w:tcPr>
          <w:p w14:paraId="254F1EBF" w14:textId="77777777" w:rsidR="00C97337" w:rsidRPr="00C97337" w:rsidRDefault="00C97337" w:rsidP="00C97337">
            <w:r w:rsidRPr="00C97337">
              <w:t>PP-00004</w:t>
            </w:r>
          </w:p>
        </w:tc>
        <w:tc>
          <w:tcPr>
            <w:tcW w:w="5355" w:type="dxa"/>
            <w:shd w:val="clear" w:color="auto" w:fill="auto"/>
            <w:noWrap/>
            <w:vAlign w:val="bottom"/>
            <w:hideMark/>
          </w:tcPr>
          <w:p w14:paraId="675B5ACE" w14:textId="77777777" w:rsidR="00C97337" w:rsidRPr="00C97337" w:rsidRDefault="00C97337" w:rsidP="00C97337">
            <w:r w:rsidRPr="00C97337">
              <w:t>Alojas kartupeļu ciete 0.250kg</w:t>
            </w:r>
          </w:p>
        </w:tc>
        <w:tc>
          <w:tcPr>
            <w:tcW w:w="283" w:type="dxa"/>
            <w:shd w:val="clear" w:color="auto" w:fill="auto"/>
            <w:noWrap/>
            <w:vAlign w:val="bottom"/>
            <w:hideMark/>
          </w:tcPr>
          <w:p w14:paraId="36B76D60" w14:textId="77777777" w:rsidR="00C97337" w:rsidRPr="00C97337" w:rsidRDefault="00C97337" w:rsidP="00C97337">
            <w:pPr>
              <w:jc w:val="right"/>
            </w:pPr>
            <w:r w:rsidRPr="00C97337">
              <w:t>1</w:t>
            </w:r>
          </w:p>
        </w:tc>
        <w:tc>
          <w:tcPr>
            <w:tcW w:w="1134" w:type="dxa"/>
            <w:shd w:val="clear" w:color="auto" w:fill="auto"/>
            <w:noWrap/>
            <w:vAlign w:val="bottom"/>
            <w:hideMark/>
          </w:tcPr>
          <w:p w14:paraId="35EBBBDD" w14:textId="77777777" w:rsidR="00C97337" w:rsidRPr="00C97337" w:rsidRDefault="00C97337" w:rsidP="00C97337">
            <w:pPr>
              <w:jc w:val="right"/>
            </w:pPr>
            <w:r w:rsidRPr="00C97337">
              <w:t>0,25</w:t>
            </w:r>
          </w:p>
        </w:tc>
      </w:tr>
      <w:tr w:rsidR="00C97337" w:rsidRPr="00C97337" w14:paraId="0A9BA1D5" w14:textId="77777777" w:rsidTr="00383F73">
        <w:trPr>
          <w:trHeight w:val="246"/>
        </w:trPr>
        <w:tc>
          <w:tcPr>
            <w:tcW w:w="1303" w:type="dxa"/>
            <w:shd w:val="clear" w:color="auto" w:fill="auto"/>
            <w:noWrap/>
            <w:vAlign w:val="bottom"/>
            <w:hideMark/>
          </w:tcPr>
          <w:p w14:paraId="326BC048" w14:textId="77777777" w:rsidR="00C97337" w:rsidRPr="00C97337" w:rsidRDefault="00C97337" w:rsidP="00C97337">
            <w:r w:rsidRPr="00C97337">
              <w:t>PP-00005</w:t>
            </w:r>
          </w:p>
        </w:tc>
        <w:tc>
          <w:tcPr>
            <w:tcW w:w="5355" w:type="dxa"/>
            <w:shd w:val="clear" w:color="auto" w:fill="auto"/>
            <w:noWrap/>
            <w:vAlign w:val="bottom"/>
            <w:hideMark/>
          </w:tcPr>
          <w:p w14:paraId="6ABC4A38" w14:textId="77777777" w:rsidR="00C97337" w:rsidRPr="00C97337" w:rsidRDefault="00C97337" w:rsidP="00C97337">
            <w:r w:rsidRPr="00C97337">
              <w:t>Alojas kartupeļu ciete bioloģiskā lauksaimniecība 0.5kg</w:t>
            </w:r>
          </w:p>
        </w:tc>
        <w:tc>
          <w:tcPr>
            <w:tcW w:w="283" w:type="dxa"/>
            <w:shd w:val="clear" w:color="auto" w:fill="auto"/>
            <w:noWrap/>
            <w:vAlign w:val="bottom"/>
            <w:hideMark/>
          </w:tcPr>
          <w:p w14:paraId="54782BCC" w14:textId="77777777" w:rsidR="00C97337" w:rsidRPr="00C97337" w:rsidRDefault="00C97337" w:rsidP="00C97337">
            <w:pPr>
              <w:jc w:val="right"/>
            </w:pPr>
            <w:r w:rsidRPr="00C97337">
              <w:t>9</w:t>
            </w:r>
          </w:p>
        </w:tc>
        <w:tc>
          <w:tcPr>
            <w:tcW w:w="1134" w:type="dxa"/>
            <w:shd w:val="clear" w:color="auto" w:fill="auto"/>
            <w:noWrap/>
            <w:vAlign w:val="bottom"/>
            <w:hideMark/>
          </w:tcPr>
          <w:p w14:paraId="213508B4" w14:textId="77777777" w:rsidR="00C97337" w:rsidRPr="00C97337" w:rsidRDefault="00C97337" w:rsidP="00C97337">
            <w:pPr>
              <w:jc w:val="right"/>
            </w:pPr>
            <w:r w:rsidRPr="00C97337">
              <w:t>8,10</w:t>
            </w:r>
          </w:p>
        </w:tc>
      </w:tr>
      <w:tr w:rsidR="00C97337" w:rsidRPr="00C97337" w14:paraId="6AB9E549" w14:textId="77777777" w:rsidTr="00383F73">
        <w:trPr>
          <w:trHeight w:val="246"/>
        </w:trPr>
        <w:tc>
          <w:tcPr>
            <w:tcW w:w="1303" w:type="dxa"/>
            <w:shd w:val="clear" w:color="auto" w:fill="auto"/>
            <w:noWrap/>
            <w:vAlign w:val="bottom"/>
            <w:hideMark/>
          </w:tcPr>
          <w:p w14:paraId="0F9C23F3" w14:textId="77777777" w:rsidR="00C97337" w:rsidRPr="00C97337" w:rsidRDefault="00C97337" w:rsidP="00C97337">
            <w:r w:rsidRPr="00C97337">
              <w:t>PP-00017</w:t>
            </w:r>
          </w:p>
        </w:tc>
        <w:tc>
          <w:tcPr>
            <w:tcW w:w="5355" w:type="dxa"/>
            <w:shd w:val="clear" w:color="auto" w:fill="auto"/>
            <w:noWrap/>
            <w:vAlign w:val="bottom"/>
            <w:hideMark/>
          </w:tcPr>
          <w:p w14:paraId="741BE443" w14:textId="77777777" w:rsidR="00C97337" w:rsidRPr="00C97337" w:rsidRDefault="00C97337" w:rsidP="00C97337">
            <w:r w:rsidRPr="00C97337">
              <w:t>Bioloģiskais cepamais pulveris 200g</w:t>
            </w:r>
          </w:p>
        </w:tc>
        <w:tc>
          <w:tcPr>
            <w:tcW w:w="283" w:type="dxa"/>
            <w:shd w:val="clear" w:color="auto" w:fill="auto"/>
            <w:noWrap/>
            <w:vAlign w:val="bottom"/>
            <w:hideMark/>
          </w:tcPr>
          <w:p w14:paraId="6D10C703" w14:textId="77777777" w:rsidR="00C97337" w:rsidRPr="00C97337" w:rsidRDefault="00C97337" w:rsidP="00C97337">
            <w:pPr>
              <w:jc w:val="right"/>
            </w:pPr>
            <w:r w:rsidRPr="00C97337">
              <w:t>10</w:t>
            </w:r>
          </w:p>
        </w:tc>
        <w:tc>
          <w:tcPr>
            <w:tcW w:w="1134" w:type="dxa"/>
            <w:shd w:val="clear" w:color="auto" w:fill="auto"/>
            <w:noWrap/>
            <w:vAlign w:val="bottom"/>
            <w:hideMark/>
          </w:tcPr>
          <w:p w14:paraId="37AFB4DA" w14:textId="77777777" w:rsidR="00C97337" w:rsidRPr="00C97337" w:rsidRDefault="00C97337" w:rsidP="00C97337">
            <w:pPr>
              <w:jc w:val="right"/>
            </w:pPr>
            <w:r w:rsidRPr="00C97337">
              <w:t>9,90</w:t>
            </w:r>
          </w:p>
        </w:tc>
      </w:tr>
      <w:tr w:rsidR="00C97337" w:rsidRPr="00C97337" w14:paraId="2A06A6E8" w14:textId="77777777" w:rsidTr="00383F73">
        <w:trPr>
          <w:trHeight w:val="246"/>
        </w:trPr>
        <w:tc>
          <w:tcPr>
            <w:tcW w:w="1303" w:type="dxa"/>
            <w:shd w:val="clear" w:color="auto" w:fill="auto"/>
            <w:noWrap/>
            <w:vAlign w:val="bottom"/>
            <w:hideMark/>
          </w:tcPr>
          <w:p w14:paraId="789E1668" w14:textId="77777777" w:rsidR="00C97337" w:rsidRPr="00C97337" w:rsidRDefault="00C97337" w:rsidP="00C97337">
            <w:r w:rsidRPr="00C97337">
              <w:t>PP-00032</w:t>
            </w:r>
          </w:p>
        </w:tc>
        <w:tc>
          <w:tcPr>
            <w:tcW w:w="5355" w:type="dxa"/>
            <w:shd w:val="clear" w:color="auto" w:fill="auto"/>
            <w:noWrap/>
            <w:vAlign w:val="bottom"/>
            <w:hideMark/>
          </w:tcPr>
          <w:p w14:paraId="63CE7B68" w14:textId="77777777" w:rsidR="00C97337" w:rsidRPr="00C97337" w:rsidRDefault="00C97337" w:rsidP="00C97337">
            <w:r w:rsidRPr="00C97337">
              <w:t>Cukura stienīši baltie 3g</w:t>
            </w:r>
          </w:p>
        </w:tc>
        <w:tc>
          <w:tcPr>
            <w:tcW w:w="283" w:type="dxa"/>
            <w:shd w:val="clear" w:color="auto" w:fill="auto"/>
            <w:noWrap/>
            <w:vAlign w:val="bottom"/>
            <w:hideMark/>
          </w:tcPr>
          <w:p w14:paraId="036126B7" w14:textId="77777777" w:rsidR="00C97337" w:rsidRPr="00C97337" w:rsidRDefault="00C97337" w:rsidP="00C97337">
            <w:pPr>
              <w:jc w:val="right"/>
            </w:pPr>
            <w:r w:rsidRPr="00C97337">
              <w:t>7</w:t>
            </w:r>
          </w:p>
        </w:tc>
        <w:tc>
          <w:tcPr>
            <w:tcW w:w="1134" w:type="dxa"/>
            <w:shd w:val="clear" w:color="auto" w:fill="auto"/>
            <w:noWrap/>
            <w:vAlign w:val="bottom"/>
            <w:hideMark/>
          </w:tcPr>
          <w:p w14:paraId="4116FD77" w14:textId="77777777" w:rsidR="00C97337" w:rsidRPr="00C97337" w:rsidRDefault="00C97337" w:rsidP="00C97337">
            <w:pPr>
              <w:jc w:val="right"/>
            </w:pPr>
            <w:r w:rsidRPr="00C97337">
              <w:t>0,0385</w:t>
            </w:r>
          </w:p>
        </w:tc>
      </w:tr>
      <w:tr w:rsidR="00C97337" w:rsidRPr="00C97337" w14:paraId="0A77B526" w14:textId="77777777" w:rsidTr="00383F73">
        <w:trPr>
          <w:trHeight w:val="246"/>
        </w:trPr>
        <w:tc>
          <w:tcPr>
            <w:tcW w:w="1303" w:type="dxa"/>
            <w:shd w:val="clear" w:color="auto" w:fill="auto"/>
            <w:noWrap/>
            <w:vAlign w:val="bottom"/>
            <w:hideMark/>
          </w:tcPr>
          <w:p w14:paraId="5C3DE29A" w14:textId="77777777" w:rsidR="00C97337" w:rsidRPr="00C97337" w:rsidRDefault="00C97337" w:rsidP="00C97337">
            <w:r w:rsidRPr="00C97337">
              <w:t>PP-00036</w:t>
            </w:r>
          </w:p>
        </w:tc>
        <w:tc>
          <w:tcPr>
            <w:tcW w:w="5355" w:type="dxa"/>
            <w:shd w:val="clear" w:color="auto" w:fill="auto"/>
            <w:noWrap/>
            <w:vAlign w:val="bottom"/>
            <w:hideMark/>
          </w:tcPr>
          <w:p w14:paraId="4D2B235C" w14:textId="77777777" w:rsidR="00C97337" w:rsidRPr="00C97337" w:rsidRDefault="00C97337" w:rsidP="00C97337">
            <w:r w:rsidRPr="00C97337">
              <w:t>Dāvanu komplekts ar ķiploku granulām 70g un bišu vaska sveci "Dubultkrusts"</w:t>
            </w:r>
          </w:p>
        </w:tc>
        <w:tc>
          <w:tcPr>
            <w:tcW w:w="283" w:type="dxa"/>
            <w:shd w:val="clear" w:color="auto" w:fill="auto"/>
            <w:noWrap/>
            <w:vAlign w:val="bottom"/>
            <w:hideMark/>
          </w:tcPr>
          <w:p w14:paraId="0AF84C1A" w14:textId="77777777" w:rsidR="00C97337" w:rsidRPr="00C97337" w:rsidRDefault="00C97337" w:rsidP="00C97337">
            <w:pPr>
              <w:jc w:val="right"/>
            </w:pPr>
            <w:r w:rsidRPr="00C97337">
              <w:t>3</w:t>
            </w:r>
          </w:p>
        </w:tc>
        <w:tc>
          <w:tcPr>
            <w:tcW w:w="1134" w:type="dxa"/>
            <w:shd w:val="clear" w:color="auto" w:fill="auto"/>
            <w:noWrap/>
            <w:vAlign w:val="bottom"/>
            <w:hideMark/>
          </w:tcPr>
          <w:p w14:paraId="728C4674" w14:textId="77777777" w:rsidR="00C97337" w:rsidRPr="00C97337" w:rsidRDefault="00C97337" w:rsidP="00C97337">
            <w:pPr>
              <w:jc w:val="right"/>
            </w:pPr>
            <w:r w:rsidRPr="00C97337">
              <w:t>21,00</w:t>
            </w:r>
          </w:p>
        </w:tc>
      </w:tr>
      <w:tr w:rsidR="00C97337" w:rsidRPr="00C97337" w14:paraId="5617976F" w14:textId="77777777" w:rsidTr="00383F73">
        <w:trPr>
          <w:trHeight w:val="246"/>
        </w:trPr>
        <w:tc>
          <w:tcPr>
            <w:tcW w:w="1303" w:type="dxa"/>
            <w:shd w:val="clear" w:color="auto" w:fill="auto"/>
            <w:noWrap/>
            <w:vAlign w:val="bottom"/>
            <w:hideMark/>
          </w:tcPr>
          <w:p w14:paraId="2D6D2096" w14:textId="77777777" w:rsidR="00C97337" w:rsidRPr="00C97337" w:rsidRDefault="00C97337" w:rsidP="00C97337">
            <w:r w:rsidRPr="00C97337">
              <w:t>PP-00037</w:t>
            </w:r>
          </w:p>
        </w:tc>
        <w:tc>
          <w:tcPr>
            <w:tcW w:w="5355" w:type="dxa"/>
            <w:shd w:val="clear" w:color="auto" w:fill="auto"/>
            <w:noWrap/>
            <w:vAlign w:val="bottom"/>
            <w:hideMark/>
          </w:tcPr>
          <w:p w14:paraId="4E87F3A8" w14:textId="77777777" w:rsidR="00C97337" w:rsidRPr="00C97337" w:rsidRDefault="00C97337" w:rsidP="00C97337">
            <w:r w:rsidRPr="00C97337">
              <w:t>Dāvanu maisiņš 18x8x22cm brūns</w:t>
            </w:r>
          </w:p>
        </w:tc>
        <w:tc>
          <w:tcPr>
            <w:tcW w:w="283" w:type="dxa"/>
            <w:shd w:val="clear" w:color="auto" w:fill="auto"/>
            <w:noWrap/>
            <w:vAlign w:val="bottom"/>
            <w:hideMark/>
          </w:tcPr>
          <w:p w14:paraId="509B53B7" w14:textId="77777777" w:rsidR="00C97337" w:rsidRPr="00C97337" w:rsidRDefault="00C97337" w:rsidP="00C97337">
            <w:pPr>
              <w:jc w:val="right"/>
            </w:pPr>
            <w:r w:rsidRPr="00C97337">
              <w:t>1</w:t>
            </w:r>
          </w:p>
        </w:tc>
        <w:tc>
          <w:tcPr>
            <w:tcW w:w="1134" w:type="dxa"/>
            <w:shd w:val="clear" w:color="auto" w:fill="auto"/>
            <w:noWrap/>
            <w:vAlign w:val="bottom"/>
            <w:hideMark/>
          </w:tcPr>
          <w:p w14:paraId="71E76B98" w14:textId="77777777" w:rsidR="00C97337" w:rsidRPr="00C97337" w:rsidRDefault="00C97337" w:rsidP="00C97337">
            <w:pPr>
              <w:jc w:val="right"/>
            </w:pPr>
            <w:r w:rsidRPr="00C97337">
              <w:t>0,115758</w:t>
            </w:r>
          </w:p>
        </w:tc>
      </w:tr>
      <w:tr w:rsidR="00C97337" w:rsidRPr="00C97337" w14:paraId="6F9CE911" w14:textId="77777777" w:rsidTr="00383F73">
        <w:trPr>
          <w:trHeight w:val="246"/>
        </w:trPr>
        <w:tc>
          <w:tcPr>
            <w:tcW w:w="1303" w:type="dxa"/>
            <w:shd w:val="clear" w:color="auto" w:fill="auto"/>
            <w:noWrap/>
            <w:vAlign w:val="bottom"/>
            <w:hideMark/>
          </w:tcPr>
          <w:p w14:paraId="621968D8" w14:textId="77777777" w:rsidR="00C97337" w:rsidRPr="00C97337" w:rsidRDefault="00C97337" w:rsidP="00C97337">
            <w:r w:rsidRPr="00C97337">
              <w:t>PP-00038</w:t>
            </w:r>
          </w:p>
        </w:tc>
        <w:tc>
          <w:tcPr>
            <w:tcW w:w="5355" w:type="dxa"/>
            <w:shd w:val="clear" w:color="auto" w:fill="auto"/>
            <w:noWrap/>
            <w:vAlign w:val="bottom"/>
            <w:hideMark/>
          </w:tcPr>
          <w:p w14:paraId="03D8196A" w14:textId="77777777" w:rsidR="00C97337" w:rsidRPr="00C97337" w:rsidRDefault="00C97337" w:rsidP="00C97337">
            <w:r w:rsidRPr="00C97337">
              <w:t>Dāvanu maisiņš 25x14x30cm brūns</w:t>
            </w:r>
          </w:p>
        </w:tc>
        <w:tc>
          <w:tcPr>
            <w:tcW w:w="283" w:type="dxa"/>
            <w:shd w:val="clear" w:color="auto" w:fill="auto"/>
            <w:noWrap/>
            <w:vAlign w:val="bottom"/>
            <w:hideMark/>
          </w:tcPr>
          <w:p w14:paraId="14539D0D" w14:textId="77777777" w:rsidR="00C97337" w:rsidRPr="00C97337" w:rsidRDefault="00C97337" w:rsidP="00C97337">
            <w:pPr>
              <w:jc w:val="right"/>
            </w:pPr>
            <w:r w:rsidRPr="00C97337">
              <w:t>14</w:t>
            </w:r>
          </w:p>
        </w:tc>
        <w:tc>
          <w:tcPr>
            <w:tcW w:w="1134" w:type="dxa"/>
            <w:shd w:val="clear" w:color="auto" w:fill="auto"/>
            <w:noWrap/>
            <w:vAlign w:val="bottom"/>
            <w:hideMark/>
          </w:tcPr>
          <w:p w14:paraId="66BCAF45" w14:textId="77777777" w:rsidR="00C97337" w:rsidRPr="00C97337" w:rsidRDefault="00C97337" w:rsidP="00C97337">
            <w:pPr>
              <w:jc w:val="right"/>
            </w:pPr>
            <w:r w:rsidRPr="00C97337">
              <w:t>1,274737</w:t>
            </w:r>
          </w:p>
        </w:tc>
      </w:tr>
      <w:tr w:rsidR="00C97337" w:rsidRPr="00C97337" w14:paraId="1C0C5EAE" w14:textId="77777777" w:rsidTr="00383F73">
        <w:trPr>
          <w:trHeight w:val="246"/>
        </w:trPr>
        <w:tc>
          <w:tcPr>
            <w:tcW w:w="1303" w:type="dxa"/>
            <w:shd w:val="clear" w:color="auto" w:fill="auto"/>
            <w:noWrap/>
            <w:vAlign w:val="bottom"/>
            <w:hideMark/>
          </w:tcPr>
          <w:p w14:paraId="71A62CCE" w14:textId="77777777" w:rsidR="00C97337" w:rsidRPr="00C97337" w:rsidRDefault="00C97337" w:rsidP="00C97337">
            <w:r w:rsidRPr="00C97337">
              <w:t>PP-00049</w:t>
            </w:r>
          </w:p>
        </w:tc>
        <w:tc>
          <w:tcPr>
            <w:tcW w:w="5355" w:type="dxa"/>
            <w:shd w:val="clear" w:color="auto" w:fill="auto"/>
            <w:noWrap/>
            <w:vAlign w:val="bottom"/>
            <w:hideMark/>
          </w:tcPr>
          <w:p w14:paraId="0F11CFF4" w14:textId="77777777" w:rsidR="00C97337" w:rsidRPr="00C97337" w:rsidRDefault="00C97337" w:rsidP="00C97337">
            <w:r w:rsidRPr="00C97337">
              <w:t>Glāzes v/l papīra 200-250ml baltas</w:t>
            </w:r>
          </w:p>
        </w:tc>
        <w:tc>
          <w:tcPr>
            <w:tcW w:w="283" w:type="dxa"/>
            <w:shd w:val="clear" w:color="auto" w:fill="auto"/>
            <w:noWrap/>
            <w:vAlign w:val="bottom"/>
            <w:hideMark/>
          </w:tcPr>
          <w:p w14:paraId="39637385" w14:textId="77777777" w:rsidR="00C97337" w:rsidRPr="00C97337" w:rsidRDefault="00C97337" w:rsidP="00C97337">
            <w:pPr>
              <w:jc w:val="right"/>
            </w:pPr>
            <w:r w:rsidRPr="00C97337">
              <w:t>5</w:t>
            </w:r>
          </w:p>
        </w:tc>
        <w:tc>
          <w:tcPr>
            <w:tcW w:w="1134" w:type="dxa"/>
            <w:shd w:val="clear" w:color="auto" w:fill="auto"/>
            <w:noWrap/>
            <w:vAlign w:val="bottom"/>
            <w:hideMark/>
          </w:tcPr>
          <w:p w14:paraId="375391C7" w14:textId="77777777" w:rsidR="00C97337" w:rsidRPr="00C97337" w:rsidRDefault="00C97337" w:rsidP="00C97337">
            <w:pPr>
              <w:jc w:val="right"/>
            </w:pPr>
            <w:r w:rsidRPr="00C97337">
              <w:t>0,171</w:t>
            </w:r>
          </w:p>
        </w:tc>
      </w:tr>
      <w:tr w:rsidR="00C97337" w:rsidRPr="00C97337" w14:paraId="0AEAC890" w14:textId="77777777" w:rsidTr="00383F73">
        <w:trPr>
          <w:trHeight w:val="246"/>
        </w:trPr>
        <w:tc>
          <w:tcPr>
            <w:tcW w:w="1303" w:type="dxa"/>
            <w:shd w:val="clear" w:color="auto" w:fill="auto"/>
            <w:noWrap/>
            <w:vAlign w:val="bottom"/>
            <w:hideMark/>
          </w:tcPr>
          <w:p w14:paraId="2198F575" w14:textId="77777777" w:rsidR="00C97337" w:rsidRPr="00C97337" w:rsidRDefault="00C97337" w:rsidP="00C97337">
            <w:r w:rsidRPr="00C97337">
              <w:t>PP-00067</w:t>
            </w:r>
          </w:p>
        </w:tc>
        <w:tc>
          <w:tcPr>
            <w:tcW w:w="5355" w:type="dxa"/>
            <w:shd w:val="clear" w:color="auto" w:fill="auto"/>
            <w:noWrap/>
            <w:vAlign w:val="bottom"/>
            <w:hideMark/>
          </w:tcPr>
          <w:p w14:paraId="040D3E7B" w14:textId="77777777" w:rsidR="00C97337" w:rsidRPr="00C97337" w:rsidRDefault="00C97337" w:rsidP="00C97337">
            <w:r w:rsidRPr="00C97337">
              <w:t>Kafijas pupiņas Merrild Crema 1kg</w:t>
            </w:r>
          </w:p>
        </w:tc>
        <w:tc>
          <w:tcPr>
            <w:tcW w:w="283" w:type="dxa"/>
            <w:shd w:val="clear" w:color="auto" w:fill="auto"/>
            <w:noWrap/>
            <w:vAlign w:val="bottom"/>
            <w:hideMark/>
          </w:tcPr>
          <w:p w14:paraId="0B22B846" w14:textId="77777777" w:rsidR="00C97337" w:rsidRPr="00C97337" w:rsidRDefault="00C97337" w:rsidP="00C97337">
            <w:pPr>
              <w:jc w:val="right"/>
            </w:pPr>
            <w:r w:rsidRPr="00C97337">
              <w:t>2,265</w:t>
            </w:r>
          </w:p>
        </w:tc>
        <w:tc>
          <w:tcPr>
            <w:tcW w:w="1134" w:type="dxa"/>
            <w:shd w:val="clear" w:color="auto" w:fill="auto"/>
            <w:noWrap/>
            <w:vAlign w:val="bottom"/>
            <w:hideMark/>
          </w:tcPr>
          <w:p w14:paraId="4E0402C3" w14:textId="77777777" w:rsidR="00C97337" w:rsidRPr="00C97337" w:rsidRDefault="00C97337" w:rsidP="00C97337">
            <w:pPr>
              <w:jc w:val="right"/>
            </w:pPr>
            <w:r w:rsidRPr="00C97337">
              <w:t>19,07</w:t>
            </w:r>
          </w:p>
        </w:tc>
      </w:tr>
      <w:tr w:rsidR="00C97337" w:rsidRPr="00C97337" w14:paraId="01E3AE06" w14:textId="77777777" w:rsidTr="00383F73">
        <w:trPr>
          <w:trHeight w:val="246"/>
        </w:trPr>
        <w:tc>
          <w:tcPr>
            <w:tcW w:w="1303" w:type="dxa"/>
            <w:shd w:val="clear" w:color="auto" w:fill="auto"/>
            <w:noWrap/>
            <w:vAlign w:val="bottom"/>
            <w:hideMark/>
          </w:tcPr>
          <w:p w14:paraId="6C1CE7FE" w14:textId="77777777" w:rsidR="00C97337" w:rsidRPr="00C97337" w:rsidRDefault="00C97337" w:rsidP="00C97337">
            <w:r w:rsidRPr="00C97337">
              <w:t>PP-00072</w:t>
            </w:r>
          </w:p>
        </w:tc>
        <w:tc>
          <w:tcPr>
            <w:tcW w:w="5355" w:type="dxa"/>
            <w:shd w:val="clear" w:color="auto" w:fill="auto"/>
            <w:noWrap/>
            <w:vAlign w:val="bottom"/>
            <w:hideMark/>
          </w:tcPr>
          <w:p w14:paraId="2BFCF782" w14:textId="77777777" w:rsidR="00C97337" w:rsidRPr="00C97337" w:rsidRDefault="00C97337" w:rsidP="00C97337">
            <w:r w:rsidRPr="00C97337">
              <w:t>Kaltētas šitakē sēnes</w:t>
            </w:r>
          </w:p>
        </w:tc>
        <w:tc>
          <w:tcPr>
            <w:tcW w:w="283" w:type="dxa"/>
            <w:shd w:val="clear" w:color="auto" w:fill="auto"/>
            <w:noWrap/>
            <w:vAlign w:val="bottom"/>
            <w:hideMark/>
          </w:tcPr>
          <w:p w14:paraId="22AFF000" w14:textId="77777777" w:rsidR="00C97337" w:rsidRPr="00C97337" w:rsidRDefault="00C97337" w:rsidP="00C97337">
            <w:pPr>
              <w:jc w:val="right"/>
            </w:pPr>
            <w:r w:rsidRPr="00C97337">
              <w:t>1</w:t>
            </w:r>
          </w:p>
        </w:tc>
        <w:tc>
          <w:tcPr>
            <w:tcW w:w="1134" w:type="dxa"/>
            <w:shd w:val="clear" w:color="auto" w:fill="auto"/>
            <w:noWrap/>
            <w:vAlign w:val="bottom"/>
            <w:hideMark/>
          </w:tcPr>
          <w:p w14:paraId="5296E533" w14:textId="77777777" w:rsidR="00C97337" w:rsidRPr="00C97337" w:rsidRDefault="00C97337" w:rsidP="00C97337">
            <w:pPr>
              <w:jc w:val="right"/>
            </w:pPr>
            <w:r w:rsidRPr="00C97337">
              <w:t>7,00</w:t>
            </w:r>
          </w:p>
        </w:tc>
      </w:tr>
      <w:tr w:rsidR="00C97337" w:rsidRPr="00C97337" w14:paraId="09129F26" w14:textId="77777777" w:rsidTr="00383F73">
        <w:trPr>
          <w:trHeight w:val="246"/>
        </w:trPr>
        <w:tc>
          <w:tcPr>
            <w:tcW w:w="1303" w:type="dxa"/>
            <w:shd w:val="clear" w:color="auto" w:fill="auto"/>
            <w:noWrap/>
            <w:vAlign w:val="bottom"/>
            <w:hideMark/>
          </w:tcPr>
          <w:p w14:paraId="1697BD27" w14:textId="77777777" w:rsidR="00C97337" w:rsidRPr="00C97337" w:rsidRDefault="00C97337" w:rsidP="00C97337">
            <w:r w:rsidRPr="00C97337">
              <w:t>PP-00113</w:t>
            </w:r>
          </w:p>
        </w:tc>
        <w:tc>
          <w:tcPr>
            <w:tcW w:w="5355" w:type="dxa"/>
            <w:shd w:val="clear" w:color="auto" w:fill="auto"/>
            <w:noWrap/>
            <w:vAlign w:val="bottom"/>
            <w:hideMark/>
          </w:tcPr>
          <w:p w14:paraId="564031A6" w14:textId="77777777" w:rsidR="00C97337" w:rsidRPr="00C97337" w:rsidRDefault="00C97337" w:rsidP="00C97337">
            <w:r w:rsidRPr="00C97337">
              <w:t>Ķiploku granulas 30g</w:t>
            </w:r>
          </w:p>
        </w:tc>
        <w:tc>
          <w:tcPr>
            <w:tcW w:w="283" w:type="dxa"/>
            <w:shd w:val="clear" w:color="auto" w:fill="auto"/>
            <w:noWrap/>
            <w:vAlign w:val="bottom"/>
            <w:hideMark/>
          </w:tcPr>
          <w:p w14:paraId="77BD8BC9" w14:textId="77777777" w:rsidR="00C97337" w:rsidRPr="00C97337" w:rsidRDefault="00C97337" w:rsidP="00C97337">
            <w:pPr>
              <w:jc w:val="right"/>
            </w:pPr>
            <w:r w:rsidRPr="00C97337">
              <w:t>3</w:t>
            </w:r>
          </w:p>
        </w:tc>
        <w:tc>
          <w:tcPr>
            <w:tcW w:w="1134" w:type="dxa"/>
            <w:shd w:val="clear" w:color="auto" w:fill="auto"/>
            <w:noWrap/>
            <w:vAlign w:val="bottom"/>
            <w:hideMark/>
          </w:tcPr>
          <w:p w14:paraId="3DA8A018" w14:textId="77777777" w:rsidR="00C97337" w:rsidRPr="00C97337" w:rsidRDefault="00C97337" w:rsidP="00C97337">
            <w:pPr>
              <w:jc w:val="right"/>
            </w:pPr>
            <w:r w:rsidRPr="00C97337">
              <w:t>9,00</w:t>
            </w:r>
          </w:p>
        </w:tc>
      </w:tr>
      <w:tr w:rsidR="00C97337" w:rsidRPr="00C97337" w14:paraId="567C8FAC" w14:textId="77777777" w:rsidTr="00383F73">
        <w:trPr>
          <w:trHeight w:val="246"/>
        </w:trPr>
        <w:tc>
          <w:tcPr>
            <w:tcW w:w="1303" w:type="dxa"/>
            <w:shd w:val="clear" w:color="auto" w:fill="auto"/>
            <w:noWrap/>
            <w:vAlign w:val="bottom"/>
            <w:hideMark/>
          </w:tcPr>
          <w:p w14:paraId="2A7033E5" w14:textId="77777777" w:rsidR="00C97337" w:rsidRPr="00C97337" w:rsidRDefault="00C97337" w:rsidP="00C97337">
            <w:r w:rsidRPr="00C97337">
              <w:lastRenderedPageBreak/>
              <w:t>PP-00136</w:t>
            </w:r>
          </w:p>
        </w:tc>
        <w:tc>
          <w:tcPr>
            <w:tcW w:w="5355" w:type="dxa"/>
            <w:shd w:val="clear" w:color="auto" w:fill="auto"/>
            <w:noWrap/>
            <w:vAlign w:val="bottom"/>
            <w:hideMark/>
          </w:tcPr>
          <w:p w14:paraId="2D83AFC9" w14:textId="77777777" w:rsidR="00C97337" w:rsidRPr="00C97337" w:rsidRDefault="00C97337" w:rsidP="00C97337">
            <w:r w:rsidRPr="00C97337">
              <w:t>Maisāmie kociņi v/l koka 17.8cm</w:t>
            </w:r>
          </w:p>
        </w:tc>
        <w:tc>
          <w:tcPr>
            <w:tcW w:w="283" w:type="dxa"/>
            <w:shd w:val="clear" w:color="auto" w:fill="auto"/>
            <w:noWrap/>
            <w:vAlign w:val="bottom"/>
            <w:hideMark/>
          </w:tcPr>
          <w:p w14:paraId="2FFB7276" w14:textId="77777777" w:rsidR="00C97337" w:rsidRPr="00C97337" w:rsidRDefault="00C97337" w:rsidP="00C97337">
            <w:pPr>
              <w:jc w:val="right"/>
            </w:pPr>
            <w:r w:rsidRPr="00C97337">
              <w:t>702</w:t>
            </w:r>
          </w:p>
        </w:tc>
        <w:tc>
          <w:tcPr>
            <w:tcW w:w="1134" w:type="dxa"/>
            <w:shd w:val="clear" w:color="auto" w:fill="auto"/>
            <w:noWrap/>
            <w:vAlign w:val="bottom"/>
            <w:hideMark/>
          </w:tcPr>
          <w:p w14:paraId="5C62D46F" w14:textId="77777777" w:rsidR="00C97337" w:rsidRPr="00C97337" w:rsidRDefault="00C97337" w:rsidP="00C97337">
            <w:pPr>
              <w:jc w:val="right"/>
            </w:pPr>
            <w:r w:rsidRPr="00C97337">
              <w:t>2,202063</w:t>
            </w:r>
          </w:p>
        </w:tc>
      </w:tr>
      <w:tr w:rsidR="00C97337" w:rsidRPr="00C97337" w14:paraId="2DF98D86" w14:textId="77777777" w:rsidTr="00383F73">
        <w:trPr>
          <w:trHeight w:val="246"/>
        </w:trPr>
        <w:tc>
          <w:tcPr>
            <w:tcW w:w="1303" w:type="dxa"/>
            <w:shd w:val="clear" w:color="auto" w:fill="auto"/>
            <w:noWrap/>
            <w:vAlign w:val="bottom"/>
            <w:hideMark/>
          </w:tcPr>
          <w:p w14:paraId="03A0A22A" w14:textId="77777777" w:rsidR="00C97337" w:rsidRPr="00C97337" w:rsidRDefault="00C97337" w:rsidP="00C97337">
            <w:r w:rsidRPr="00C97337">
              <w:t>PP-00139</w:t>
            </w:r>
          </w:p>
        </w:tc>
        <w:tc>
          <w:tcPr>
            <w:tcW w:w="5355" w:type="dxa"/>
            <w:shd w:val="clear" w:color="auto" w:fill="auto"/>
            <w:noWrap/>
            <w:vAlign w:val="bottom"/>
            <w:hideMark/>
          </w:tcPr>
          <w:p w14:paraId="4479CF38" w14:textId="77777777" w:rsidR="00C97337" w:rsidRPr="00C97337" w:rsidRDefault="00C97337" w:rsidP="00C97337">
            <w:r w:rsidRPr="00C97337">
              <w:t>Maisiņš ar rokturiem</w:t>
            </w:r>
          </w:p>
        </w:tc>
        <w:tc>
          <w:tcPr>
            <w:tcW w:w="283" w:type="dxa"/>
            <w:shd w:val="clear" w:color="auto" w:fill="auto"/>
            <w:noWrap/>
            <w:vAlign w:val="bottom"/>
            <w:hideMark/>
          </w:tcPr>
          <w:p w14:paraId="100F6665" w14:textId="77777777" w:rsidR="00C97337" w:rsidRPr="00C97337" w:rsidRDefault="00C97337" w:rsidP="00C97337">
            <w:pPr>
              <w:jc w:val="right"/>
            </w:pPr>
            <w:r w:rsidRPr="00C97337">
              <w:t>53</w:t>
            </w:r>
          </w:p>
        </w:tc>
        <w:tc>
          <w:tcPr>
            <w:tcW w:w="1134" w:type="dxa"/>
            <w:shd w:val="clear" w:color="auto" w:fill="auto"/>
            <w:noWrap/>
            <w:vAlign w:val="bottom"/>
            <w:hideMark/>
          </w:tcPr>
          <w:p w14:paraId="39D7FC5F" w14:textId="77777777" w:rsidR="00C97337" w:rsidRPr="00C97337" w:rsidRDefault="00C97337" w:rsidP="00C97337">
            <w:pPr>
              <w:jc w:val="right"/>
            </w:pPr>
            <w:r w:rsidRPr="00C97337">
              <w:t>0,318</w:t>
            </w:r>
          </w:p>
        </w:tc>
      </w:tr>
      <w:tr w:rsidR="00C97337" w:rsidRPr="00C97337" w14:paraId="54D0B255" w14:textId="77777777" w:rsidTr="00383F73">
        <w:trPr>
          <w:trHeight w:val="246"/>
        </w:trPr>
        <w:tc>
          <w:tcPr>
            <w:tcW w:w="1303" w:type="dxa"/>
            <w:shd w:val="clear" w:color="auto" w:fill="auto"/>
            <w:noWrap/>
            <w:vAlign w:val="bottom"/>
            <w:hideMark/>
          </w:tcPr>
          <w:p w14:paraId="59B70C52" w14:textId="77777777" w:rsidR="00C97337" w:rsidRPr="00C97337" w:rsidRDefault="00C97337" w:rsidP="00C97337">
            <w:r w:rsidRPr="00C97337">
              <w:t>PP-00147</w:t>
            </w:r>
          </w:p>
        </w:tc>
        <w:tc>
          <w:tcPr>
            <w:tcW w:w="5355" w:type="dxa"/>
            <w:shd w:val="clear" w:color="auto" w:fill="auto"/>
            <w:noWrap/>
            <w:vAlign w:val="bottom"/>
            <w:hideMark/>
          </w:tcPr>
          <w:p w14:paraId="5E6079EF" w14:textId="77777777" w:rsidR="00C97337" w:rsidRPr="00C97337" w:rsidRDefault="00C97337" w:rsidP="00C97337">
            <w:r w:rsidRPr="00C97337">
              <w:t>Melnā tēja Greenfield Kenyan Sunr</w:t>
            </w:r>
          </w:p>
        </w:tc>
        <w:tc>
          <w:tcPr>
            <w:tcW w:w="283" w:type="dxa"/>
            <w:shd w:val="clear" w:color="auto" w:fill="auto"/>
            <w:noWrap/>
            <w:vAlign w:val="bottom"/>
            <w:hideMark/>
          </w:tcPr>
          <w:p w14:paraId="36329EFD" w14:textId="77777777" w:rsidR="00C97337" w:rsidRPr="00C97337" w:rsidRDefault="00C97337" w:rsidP="00C97337">
            <w:pPr>
              <w:jc w:val="right"/>
            </w:pPr>
            <w:r w:rsidRPr="00C97337">
              <w:t>25</w:t>
            </w:r>
          </w:p>
        </w:tc>
        <w:tc>
          <w:tcPr>
            <w:tcW w:w="1134" w:type="dxa"/>
            <w:shd w:val="clear" w:color="auto" w:fill="auto"/>
            <w:noWrap/>
            <w:vAlign w:val="bottom"/>
            <w:hideMark/>
          </w:tcPr>
          <w:p w14:paraId="4F0A2F98" w14:textId="77777777" w:rsidR="00C97337" w:rsidRPr="00C97337" w:rsidRDefault="00C97337" w:rsidP="00C97337">
            <w:pPr>
              <w:jc w:val="right"/>
            </w:pPr>
            <w:r w:rsidRPr="00C97337">
              <w:t>1,41</w:t>
            </w:r>
          </w:p>
        </w:tc>
      </w:tr>
      <w:tr w:rsidR="00C97337" w:rsidRPr="00C97337" w14:paraId="56CFA80B" w14:textId="77777777" w:rsidTr="00383F73">
        <w:trPr>
          <w:trHeight w:val="246"/>
        </w:trPr>
        <w:tc>
          <w:tcPr>
            <w:tcW w:w="1303" w:type="dxa"/>
            <w:shd w:val="clear" w:color="auto" w:fill="auto"/>
            <w:noWrap/>
            <w:vAlign w:val="bottom"/>
            <w:hideMark/>
          </w:tcPr>
          <w:p w14:paraId="65565818" w14:textId="77777777" w:rsidR="00C97337" w:rsidRPr="00C97337" w:rsidRDefault="00C97337" w:rsidP="00C97337">
            <w:r w:rsidRPr="00C97337">
              <w:t>PP-00158</w:t>
            </w:r>
          </w:p>
        </w:tc>
        <w:tc>
          <w:tcPr>
            <w:tcW w:w="5355" w:type="dxa"/>
            <w:shd w:val="clear" w:color="auto" w:fill="auto"/>
            <w:noWrap/>
            <w:vAlign w:val="bottom"/>
            <w:hideMark/>
          </w:tcPr>
          <w:p w14:paraId="3C7E7C2B" w14:textId="77777777" w:rsidR="00C97337" w:rsidRPr="00C97337" w:rsidRDefault="00C97337" w:rsidP="00C97337">
            <w:r w:rsidRPr="00C97337">
              <w:t>Piens MARGE UHT 3.2% 1L</w:t>
            </w:r>
          </w:p>
        </w:tc>
        <w:tc>
          <w:tcPr>
            <w:tcW w:w="283" w:type="dxa"/>
            <w:shd w:val="clear" w:color="auto" w:fill="auto"/>
            <w:noWrap/>
            <w:vAlign w:val="bottom"/>
            <w:hideMark/>
          </w:tcPr>
          <w:p w14:paraId="5B6E433A" w14:textId="77777777" w:rsidR="00C97337" w:rsidRPr="00C97337" w:rsidRDefault="00C97337" w:rsidP="00C97337">
            <w:pPr>
              <w:jc w:val="right"/>
            </w:pPr>
            <w:r w:rsidRPr="00C97337">
              <w:t>1,6</w:t>
            </w:r>
          </w:p>
        </w:tc>
        <w:tc>
          <w:tcPr>
            <w:tcW w:w="1134" w:type="dxa"/>
            <w:shd w:val="clear" w:color="auto" w:fill="auto"/>
            <w:noWrap/>
            <w:vAlign w:val="bottom"/>
            <w:hideMark/>
          </w:tcPr>
          <w:p w14:paraId="3015FE75" w14:textId="77777777" w:rsidR="00C97337" w:rsidRPr="00C97337" w:rsidRDefault="00C97337" w:rsidP="00C97337">
            <w:pPr>
              <w:jc w:val="right"/>
            </w:pPr>
            <w:r w:rsidRPr="00C97337">
              <w:t>1,76</w:t>
            </w:r>
          </w:p>
        </w:tc>
      </w:tr>
      <w:tr w:rsidR="00C97337" w:rsidRPr="00C97337" w14:paraId="4BB8CCBD" w14:textId="77777777" w:rsidTr="00383F73">
        <w:trPr>
          <w:trHeight w:val="246"/>
        </w:trPr>
        <w:tc>
          <w:tcPr>
            <w:tcW w:w="1303" w:type="dxa"/>
            <w:shd w:val="clear" w:color="auto" w:fill="auto"/>
            <w:noWrap/>
            <w:vAlign w:val="bottom"/>
            <w:hideMark/>
          </w:tcPr>
          <w:p w14:paraId="776E8A28" w14:textId="77777777" w:rsidR="00C97337" w:rsidRPr="00C97337" w:rsidRDefault="00C97337" w:rsidP="00C97337">
            <w:r w:rsidRPr="00C97337">
              <w:t>PP-00159</w:t>
            </w:r>
          </w:p>
        </w:tc>
        <w:tc>
          <w:tcPr>
            <w:tcW w:w="5355" w:type="dxa"/>
            <w:shd w:val="clear" w:color="auto" w:fill="auto"/>
            <w:noWrap/>
            <w:vAlign w:val="bottom"/>
            <w:hideMark/>
          </w:tcPr>
          <w:p w14:paraId="66B70A67" w14:textId="77777777" w:rsidR="00C97337" w:rsidRPr="00C97337" w:rsidRDefault="00C97337" w:rsidP="00C97337">
            <w:r w:rsidRPr="00C97337">
              <w:t>Piens MLEKO Bezlaktozes 3.2% 0.5L UHT</w:t>
            </w:r>
          </w:p>
        </w:tc>
        <w:tc>
          <w:tcPr>
            <w:tcW w:w="283" w:type="dxa"/>
            <w:shd w:val="clear" w:color="auto" w:fill="auto"/>
            <w:noWrap/>
            <w:vAlign w:val="bottom"/>
            <w:hideMark/>
          </w:tcPr>
          <w:p w14:paraId="17170496" w14:textId="77777777" w:rsidR="00C97337" w:rsidRPr="00C97337" w:rsidRDefault="00C97337" w:rsidP="00C97337">
            <w:pPr>
              <w:jc w:val="right"/>
            </w:pPr>
            <w:r w:rsidRPr="00C97337">
              <w:t>2</w:t>
            </w:r>
          </w:p>
        </w:tc>
        <w:tc>
          <w:tcPr>
            <w:tcW w:w="1134" w:type="dxa"/>
            <w:shd w:val="clear" w:color="auto" w:fill="auto"/>
            <w:noWrap/>
            <w:vAlign w:val="bottom"/>
            <w:hideMark/>
          </w:tcPr>
          <w:p w14:paraId="6917A8EF" w14:textId="77777777" w:rsidR="00C97337" w:rsidRPr="00C97337" w:rsidRDefault="00C97337" w:rsidP="00C97337">
            <w:pPr>
              <w:jc w:val="right"/>
            </w:pPr>
            <w:r w:rsidRPr="00C97337">
              <w:t>0,97</w:t>
            </w:r>
          </w:p>
        </w:tc>
      </w:tr>
      <w:tr w:rsidR="00C97337" w:rsidRPr="00C97337" w14:paraId="1F1D27D5" w14:textId="77777777" w:rsidTr="00383F73">
        <w:trPr>
          <w:trHeight w:val="246"/>
        </w:trPr>
        <w:tc>
          <w:tcPr>
            <w:tcW w:w="1303" w:type="dxa"/>
            <w:shd w:val="clear" w:color="auto" w:fill="auto"/>
            <w:noWrap/>
            <w:vAlign w:val="bottom"/>
            <w:hideMark/>
          </w:tcPr>
          <w:p w14:paraId="0B93486E" w14:textId="77777777" w:rsidR="00C97337" w:rsidRPr="00C97337" w:rsidRDefault="00C97337" w:rsidP="00C97337">
            <w:r w:rsidRPr="00C97337">
              <w:t>PP-00179</w:t>
            </w:r>
          </w:p>
        </w:tc>
        <w:tc>
          <w:tcPr>
            <w:tcW w:w="5355" w:type="dxa"/>
            <w:shd w:val="clear" w:color="auto" w:fill="auto"/>
            <w:noWrap/>
            <w:vAlign w:val="bottom"/>
            <w:hideMark/>
          </w:tcPr>
          <w:p w14:paraId="2C4E484D" w14:textId="77777777" w:rsidR="00C97337" w:rsidRPr="00C97337" w:rsidRDefault="00C97337" w:rsidP="00C97337">
            <w:r w:rsidRPr="00C97337">
              <w:t>Rūjiena  Sorberts ar ķiršu garšu vaf.glāzītē</w:t>
            </w:r>
          </w:p>
        </w:tc>
        <w:tc>
          <w:tcPr>
            <w:tcW w:w="283" w:type="dxa"/>
            <w:shd w:val="clear" w:color="auto" w:fill="auto"/>
            <w:noWrap/>
            <w:vAlign w:val="bottom"/>
            <w:hideMark/>
          </w:tcPr>
          <w:p w14:paraId="52388F7B" w14:textId="77777777" w:rsidR="00C97337" w:rsidRPr="00C97337" w:rsidRDefault="00C97337" w:rsidP="00C97337">
            <w:pPr>
              <w:jc w:val="right"/>
            </w:pPr>
            <w:r w:rsidRPr="00C97337">
              <w:t>56</w:t>
            </w:r>
          </w:p>
        </w:tc>
        <w:tc>
          <w:tcPr>
            <w:tcW w:w="1134" w:type="dxa"/>
            <w:shd w:val="clear" w:color="auto" w:fill="auto"/>
            <w:noWrap/>
            <w:vAlign w:val="bottom"/>
            <w:hideMark/>
          </w:tcPr>
          <w:p w14:paraId="5EE555E5" w14:textId="77777777" w:rsidR="00C97337" w:rsidRPr="00C97337" w:rsidRDefault="00C97337" w:rsidP="00C97337">
            <w:pPr>
              <w:jc w:val="right"/>
            </w:pPr>
            <w:r w:rsidRPr="00C97337">
              <w:t>24,76</w:t>
            </w:r>
          </w:p>
        </w:tc>
      </w:tr>
      <w:tr w:rsidR="00C97337" w:rsidRPr="00C97337" w14:paraId="21B8EEB4" w14:textId="77777777" w:rsidTr="00383F73">
        <w:trPr>
          <w:trHeight w:val="246"/>
        </w:trPr>
        <w:tc>
          <w:tcPr>
            <w:tcW w:w="1303" w:type="dxa"/>
            <w:shd w:val="clear" w:color="auto" w:fill="auto"/>
            <w:noWrap/>
            <w:vAlign w:val="bottom"/>
            <w:hideMark/>
          </w:tcPr>
          <w:p w14:paraId="3C8DD099" w14:textId="77777777" w:rsidR="00C97337" w:rsidRPr="00C97337" w:rsidRDefault="00C97337" w:rsidP="00C97337">
            <w:r w:rsidRPr="00C97337">
              <w:t>PP-00182</w:t>
            </w:r>
          </w:p>
        </w:tc>
        <w:tc>
          <w:tcPr>
            <w:tcW w:w="5355" w:type="dxa"/>
            <w:shd w:val="clear" w:color="auto" w:fill="auto"/>
            <w:noWrap/>
            <w:vAlign w:val="bottom"/>
            <w:hideMark/>
          </w:tcPr>
          <w:p w14:paraId="27885C98" w14:textId="77777777" w:rsidR="00C97337" w:rsidRPr="00C97337" w:rsidRDefault="00C97337" w:rsidP="00C97337">
            <w:r w:rsidRPr="00C97337">
              <w:t>Rūjiena Dzērveņu konuss 110ml</w:t>
            </w:r>
          </w:p>
        </w:tc>
        <w:tc>
          <w:tcPr>
            <w:tcW w:w="283" w:type="dxa"/>
            <w:shd w:val="clear" w:color="auto" w:fill="auto"/>
            <w:noWrap/>
            <w:vAlign w:val="bottom"/>
            <w:hideMark/>
          </w:tcPr>
          <w:p w14:paraId="3554F2FC" w14:textId="77777777" w:rsidR="00C97337" w:rsidRPr="00C97337" w:rsidRDefault="00C97337" w:rsidP="00C97337">
            <w:pPr>
              <w:jc w:val="right"/>
            </w:pPr>
            <w:r w:rsidRPr="00C97337">
              <w:t>33</w:t>
            </w:r>
          </w:p>
        </w:tc>
        <w:tc>
          <w:tcPr>
            <w:tcW w:w="1134" w:type="dxa"/>
            <w:shd w:val="clear" w:color="auto" w:fill="auto"/>
            <w:noWrap/>
            <w:vAlign w:val="bottom"/>
            <w:hideMark/>
          </w:tcPr>
          <w:p w14:paraId="16FA7721" w14:textId="77777777" w:rsidR="00C97337" w:rsidRPr="00C97337" w:rsidRDefault="00C97337" w:rsidP="00C97337">
            <w:pPr>
              <w:jc w:val="right"/>
            </w:pPr>
            <w:r w:rsidRPr="00C97337">
              <w:t>15,88</w:t>
            </w:r>
          </w:p>
        </w:tc>
      </w:tr>
      <w:tr w:rsidR="00C97337" w:rsidRPr="00C97337" w14:paraId="5E288F36" w14:textId="77777777" w:rsidTr="00383F73">
        <w:trPr>
          <w:trHeight w:val="246"/>
        </w:trPr>
        <w:tc>
          <w:tcPr>
            <w:tcW w:w="1303" w:type="dxa"/>
            <w:shd w:val="clear" w:color="auto" w:fill="auto"/>
            <w:noWrap/>
            <w:vAlign w:val="bottom"/>
            <w:hideMark/>
          </w:tcPr>
          <w:p w14:paraId="4EAA2E54" w14:textId="77777777" w:rsidR="00C97337" w:rsidRPr="00C97337" w:rsidRDefault="00C97337" w:rsidP="00C97337">
            <w:r w:rsidRPr="00C97337">
              <w:t>PP-00185</w:t>
            </w:r>
          </w:p>
        </w:tc>
        <w:tc>
          <w:tcPr>
            <w:tcW w:w="5355" w:type="dxa"/>
            <w:shd w:val="clear" w:color="auto" w:fill="auto"/>
            <w:noWrap/>
            <w:vAlign w:val="bottom"/>
            <w:hideMark/>
          </w:tcPr>
          <w:p w14:paraId="71C03C88" w14:textId="77777777" w:rsidR="00C97337" w:rsidRPr="00C97337" w:rsidRDefault="00C97337" w:rsidP="00C97337">
            <w:r w:rsidRPr="00C97337">
              <w:t>Rūjiena Lukss rozīņu saldējums 125ml</w:t>
            </w:r>
          </w:p>
        </w:tc>
        <w:tc>
          <w:tcPr>
            <w:tcW w:w="283" w:type="dxa"/>
            <w:shd w:val="clear" w:color="auto" w:fill="auto"/>
            <w:noWrap/>
            <w:vAlign w:val="bottom"/>
            <w:hideMark/>
          </w:tcPr>
          <w:p w14:paraId="76DF1C72" w14:textId="77777777" w:rsidR="00C97337" w:rsidRPr="00C97337" w:rsidRDefault="00C97337" w:rsidP="00C97337">
            <w:pPr>
              <w:jc w:val="right"/>
            </w:pPr>
            <w:r w:rsidRPr="00C97337">
              <w:t>9</w:t>
            </w:r>
          </w:p>
        </w:tc>
        <w:tc>
          <w:tcPr>
            <w:tcW w:w="1134" w:type="dxa"/>
            <w:shd w:val="clear" w:color="auto" w:fill="auto"/>
            <w:noWrap/>
            <w:vAlign w:val="bottom"/>
            <w:hideMark/>
          </w:tcPr>
          <w:p w14:paraId="6853491B" w14:textId="77777777" w:rsidR="00C97337" w:rsidRPr="00C97337" w:rsidRDefault="00C97337" w:rsidP="00C97337">
            <w:pPr>
              <w:jc w:val="right"/>
            </w:pPr>
            <w:r w:rsidRPr="00C97337">
              <w:t>4,81</w:t>
            </w:r>
          </w:p>
        </w:tc>
      </w:tr>
      <w:tr w:rsidR="00C97337" w:rsidRPr="00C97337" w14:paraId="5CDC2307" w14:textId="77777777" w:rsidTr="00383F73">
        <w:trPr>
          <w:trHeight w:val="246"/>
        </w:trPr>
        <w:tc>
          <w:tcPr>
            <w:tcW w:w="1303" w:type="dxa"/>
            <w:shd w:val="clear" w:color="auto" w:fill="auto"/>
            <w:noWrap/>
            <w:vAlign w:val="bottom"/>
            <w:hideMark/>
          </w:tcPr>
          <w:p w14:paraId="550AF4DD" w14:textId="77777777" w:rsidR="00C97337" w:rsidRPr="00C97337" w:rsidRDefault="00C97337" w:rsidP="00C97337">
            <w:r w:rsidRPr="00C97337">
              <w:t>PP-00186</w:t>
            </w:r>
          </w:p>
        </w:tc>
        <w:tc>
          <w:tcPr>
            <w:tcW w:w="5355" w:type="dxa"/>
            <w:shd w:val="clear" w:color="auto" w:fill="auto"/>
            <w:noWrap/>
            <w:vAlign w:val="bottom"/>
            <w:hideMark/>
          </w:tcPr>
          <w:p w14:paraId="2060B1DB" w14:textId="77777777" w:rsidR="00C97337" w:rsidRPr="00C97337" w:rsidRDefault="00C97337" w:rsidP="00C97337">
            <w:r w:rsidRPr="00C97337">
              <w:t>Rūjiena Lukss Sorberts ar mango garšu 125ml</w:t>
            </w:r>
          </w:p>
        </w:tc>
        <w:tc>
          <w:tcPr>
            <w:tcW w:w="283" w:type="dxa"/>
            <w:shd w:val="clear" w:color="auto" w:fill="auto"/>
            <w:noWrap/>
            <w:vAlign w:val="bottom"/>
            <w:hideMark/>
          </w:tcPr>
          <w:p w14:paraId="3893E3CB" w14:textId="77777777" w:rsidR="00C97337" w:rsidRPr="00C97337" w:rsidRDefault="00C97337" w:rsidP="00C97337">
            <w:pPr>
              <w:jc w:val="right"/>
            </w:pPr>
            <w:r w:rsidRPr="00C97337">
              <w:t>3</w:t>
            </w:r>
          </w:p>
        </w:tc>
        <w:tc>
          <w:tcPr>
            <w:tcW w:w="1134" w:type="dxa"/>
            <w:shd w:val="clear" w:color="auto" w:fill="auto"/>
            <w:noWrap/>
            <w:vAlign w:val="bottom"/>
            <w:hideMark/>
          </w:tcPr>
          <w:p w14:paraId="1C96B64B" w14:textId="77777777" w:rsidR="00C97337" w:rsidRPr="00C97337" w:rsidRDefault="00C97337" w:rsidP="00C97337">
            <w:pPr>
              <w:jc w:val="right"/>
            </w:pPr>
            <w:r w:rsidRPr="00C97337">
              <w:t>1,348302</w:t>
            </w:r>
          </w:p>
        </w:tc>
      </w:tr>
      <w:tr w:rsidR="00C97337" w:rsidRPr="00C97337" w14:paraId="0EE445EC" w14:textId="77777777" w:rsidTr="00383F73">
        <w:trPr>
          <w:trHeight w:val="246"/>
        </w:trPr>
        <w:tc>
          <w:tcPr>
            <w:tcW w:w="1303" w:type="dxa"/>
            <w:shd w:val="clear" w:color="auto" w:fill="auto"/>
            <w:noWrap/>
            <w:vAlign w:val="bottom"/>
            <w:hideMark/>
          </w:tcPr>
          <w:p w14:paraId="04389DD6" w14:textId="77777777" w:rsidR="00C97337" w:rsidRPr="00C97337" w:rsidRDefault="00C97337" w:rsidP="00C97337">
            <w:r w:rsidRPr="00C97337">
              <w:t>PP-00188</w:t>
            </w:r>
          </w:p>
        </w:tc>
        <w:tc>
          <w:tcPr>
            <w:tcW w:w="5355" w:type="dxa"/>
            <w:shd w:val="clear" w:color="auto" w:fill="auto"/>
            <w:noWrap/>
            <w:vAlign w:val="bottom"/>
            <w:hideMark/>
          </w:tcPr>
          <w:p w14:paraId="0B0BC980" w14:textId="77777777" w:rsidR="00C97337" w:rsidRPr="00C97337" w:rsidRDefault="00C97337" w:rsidP="00C97337">
            <w:r w:rsidRPr="00C97337">
              <w:t>Rūjiena šokolādes sald.ar brūkleņu pied. šok.konusā 65g</w:t>
            </w:r>
          </w:p>
        </w:tc>
        <w:tc>
          <w:tcPr>
            <w:tcW w:w="283" w:type="dxa"/>
            <w:shd w:val="clear" w:color="auto" w:fill="auto"/>
            <w:noWrap/>
            <w:vAlign w:val="bottom"/>
            <w:hideMark/>
          </w:tcPr>
          <w:p w14:paraId="5E3DF429" w14:textId="77777777" w:rsidR="00C97337" w:rsidRPr="00C97337" w:rsidRDefault="00C97337" w:rsidP="00C97337">
            <w:pPr>
              <w:jc w:val="right"/>
            </w:pPr>
            <w:r w:rsidRPr="00C97337">
              <w:t>41</w:t>
            </w:r>
          </w:p>
        </w:tc>
        <w:tc>
          <w:tcPr>
            <w:tcW w:w="1134" w:type="dxa"/>
            <w:shd w:val="clear" w:color="auto" w:fill="auto"/>
            <w:noWrap/>
            <w:vAlign w:val="bottom"/>
            <w:hideMark/>
          </w:tcPr>
          <w:p w14:paraId="09CCBFBC" w14:textId="77777777" w:rsidR="00C97337" w:rsidRPr="00C97337" w:rsidRDefault="00C97337" w:rsidP="00C97337">
            <w:pPr>
              <w:jc w:val="right"/>
            </w:pPr>
            <w:r w:rsidRPr="00C97337">
              <w:t>19,77</w:t>
            </w:r>
          </w:p>
        </w:tc>
      </w:tr>
      <w:tr w:rsidR="00C97337" w:rsidRPr="00C97337" w14:paraId="51122861" w14:textId="77777777" w:rsidTr="00383F73">
        <w:trPr>
          <w:trHeight w:val="246"/>
        </w:trPr>
        <w:tc>
          <w:tcPr>
            <w:tcW w:w="1303" w:type="dxa"/>
            <w:shd w:val="clear" w:color="auto" w:fill="auto"/>
            <w:noWrap/>
            <w:vAlign w:val="bottom"/>
            <w:hideMark/>
          </w:tcPr>
          <w:p w14:paraId="665B322B" w14:textId="77777777" w:rsidR="00C97337" w:rsidRPr="00C97337" w:rsidRDefault="00C97337" w:rsidP="00C97337">
            <w:r w:rsidRPr="00C97337">
              <w:t>PP-00194</w:t>
            </w:r>
          </w:p>
        </w:tc>
        <w:tc>
          <w:tcPr>
            <w:tcW w:w="5355" w:type="dxa"/>
            <w:shd w:val="clear" w:color="auto" w:fill="auto"/>
            <w:noWrap/>
            <w:vAlign w:val="bottom"/>
            <w:hideMark/>
          </w:tcPr>
          <w:p w14:paraId="53A087BE" w14:textId="77777777" w:rsidR="00C97337" w:rsidRPr="00C97337" w:rsidRDefault="00C97337" w:rsidP="00C97337">
            <w:r w:rsidRPr="00C97337">
              <w:t>Sausais ķīselis Avene 200g</w:t>
            </w:r>
          </w:p>
        </w:tc>
        <w:tc>
          <w:tcPr>
            <w:tcW w:w="283" w:type="dxa"/>
            <w:shd w:val="clear" w:color="auto" w:fill="auto"/>
            <w:noWrap/>
            <w:vAlign w:val="bottom"/>
            <w:hideMark/>
          </w:tcPr>
          <w:p w14:paraId="508461FC" w14:textId="77777777" w:rsidR="00C97337" w:rsidRPr="00C97337" w:rsidRDefault="00C97337" w:rsidP="00C97337">
            <w:pPr>
              <w:jc w:val="right"/>
            </w:pPr>
            <w:r w:rsidRPr="00C97337">
              <w:t>1</w:t>
            </w:r>
          </w:p>
        </w:tc>
        <w:tc>
          <w:tcPr>
            <w:tcW w:w="1134" w:type="dxa"/>
            <w:shd w:val="clear" w:color="auto" w:fill="auto"/>
            <w:noWrap/>
            <w:vAlign w:val="bottom"/>
            <w:hideMark/>
          </w:tcPr>
          <w:p w14:paraId="01AFD1D9" w14:textId="77777777" w:rsidR="00C97337" w:rsidRPr="00C97337" w:rsidRDefault="00C97337" w:rsidP="00C97337">
            <w:pPr>
              <w:jc w:val="right"/>
            </w:pPr>
            <w:r w:rsidRPr="00C97337">
              <w:t>0,16</w:t>
            </w:r>
          </w:p>
        </w:tc>
      </w:tr>
      <w:tr w:rsidR="00C97337" w:rsidRPr="00C97337" w14:paraId="3625688E" w14:textId="77777777" w:rsidTr="00383F73">
        <w:trPr>
          <w:trHeight w:val="246"/>
        </w:trPr>
        <w:tc>
          <w:tcPr>
            <w:tcW w:w="1303" w:type="dxa"/>
            <w:shd w:val="clear" w:color="auto" w:fill="auto"/>
            <w:noWrap/>
            <w:vAlign w:val="bottom"/>
            <w:hideMark/>
          </w:tcPr>
          <w:p w14:paraId="40A3F412" w14:textId="77777777" w:rsidR="00C97337" w:rsidRPr="00C97337" w:rsidRDefault="00C97337" w:rsidP="00C97337">
            <w:r w:rsidRPr="00C97337">
              <w:t>PP-00196</w:t>
            </w:r>
          </w:p>
        </w:tc>
        <w:tc>
          <w:tcPr>
            <w:tcW w:w="5355" w:type="dxa"/>
            <w:shd w:val="clear" w:color="auto" w:fill="auto"/>
            <w:noWrap/>
            <w:vAlign w:val="bottom"/>
            <w:hideMark/>
          </w:tcPr>
          <w:p w14:paraId="6CD7376B" w14:textId="77777777" w:rsidR="00C97337" w:rsidRPr="00C97337" w:rsidRDefault="00C97337" w:rsidP="00C97337">
            <w:r w:rsidRPr="00C97337">
              <w:t>Sausais ķīselis Ķirsis 200g</w:t>
            </w:r>
          </w:p>
        </w:tc>
        <w:tc>
          <w:tcPr>
            <w:tcW w:w="283" w:type="dxa"/>
            <w:shd w:val="clear" w:color="auto" w:fill="auto"/>
            <w:noWrap/>
            <w:vAlign w:val="bottom"/>
            <w:hideMark/>
          </w:tcPr>
          <w:p w14:paraId="1775FEC2" w14:textId="77777777" w:rsidR="00C97337" w:rsidRPr="00C97337" w:rsidRDefault="00C97337" w:rsidP="00C97337">
            <w:pPr>
              <w:jc w:val="right"/>
            </w:pPr>
            <w:r w:rsidRPr="00C97337">
              <w:t>9</w:t>
            </w:r>
          </w:p>
        </w:tc>
        <w:tc>
          <w:tcPr>
            <w:tcW w:w="1134" w:type="dxa"/>
            <w:shd w:val="clear" w:color="auto" w:fill="auto"/>
            <w:noWrap/>
            <w:vAlign w:val="bottom"/>
            <w:hideMark/>
          </w:tcPr>
          <w:p w14:paraId="24BB07C2" w14:textId="77777777" w:rsidR="00C97337" w:rsidRPr="00C97337" w:rsidRDefault="00C97337" w:rsidP="00C97337">
            <w:pPr>
              <w:jc w:val="right"/>
            </w:pPr>
            <w:r w:rsidRPr="00C97337">
              <w:t>1,41</w:t>
            </w:r>
          </w:p>
        </w:tc>
      </w:tr>
      <w:tr w:rsidR="00C97337" w:rsidRPr="00C97337" w14:paraId="75076A6C" w14:textId="77777777" w:rsidTr="00383F73">
        <w:trPr>
          <w:trHeight w:val="246"/>
        </w:trPr>
        <w:tc>
          <w:tcPr>
            <w:tcW w:w="1303" w:type="dxa"/>
            <w:shd w:val="clear" w:color="auto" w:fill="auto"/>
            <w:noWrap/>
            <w:vAlign w:val="bottom"/>
            <w:hideMark/>
          </w:tcPr>
          <w:p w14:paraId="5428E993" w14:textId="77777777" w:rsidR="00C97337" w:rsidRPr="00C97337" w:rsidRDefault="00C97337" w:rsidP="00C97337">
            <w:r w:rsidRPr="00C97337">
              <w:t>PP-00197</w:t>
            </w:r>
          </w:p>
        </w:tc>
        <w:tc>
          <w:tcPr>
            <w:tcW w:w="5355" w:type="dxa"/>
            <w:shd w:val="clear" w:color="auto" w:fill="auto"/>
            <w:noWrap/>
            <w:vAlign w:val="bottom"/>
            <w:hideMark/>
          </w:tcPr>
          <w:p w14:paraId="40958C03" w14:textId="77777777" w:rsidR="00C97337" w:rsidRPr="00C97337" w:rsidRDefault="00C97337" w:rsidP="00C97337">
            <w:r w:rsidRPr="00C97337">
              <w:t>Sausais ķīselis Zemene 200g</w:t>
            </w:r>
          </w:p>
        </w:tc>
        <w:tc>
          <w:tcPr>
            <w:tcW w:w="283" w:type="dxa"/>
            <w:shd w:val="clear" w:color="auto" w:fill="auto"/>
            <w:noWrap/>
            <w:vAlign w:val="bottom"/>
            <w:hideMark/>
          </w:tcPr>
          <w:p w14:paraId="4429203D" w14:textId="77777777" w:rsidR="00C97337" w:rsidRPr="00C97337" w:rsidRDefault="00C97337" w:rsidP="00C97337">
            <w:pPr>
              <w:jc w:val="right"/>
            </w:pPr>
            <w:r w:rsidRPr="00C97337">
              <w:t>13</w:t>
            </w:r>
          </w:p>
        </w:tc>
        <w:tc>
          <w:tcPr>
            <w:tcW w:w="1134" w:type="dxa"/>
            <w:shd w:val="clear" w:color="auto" w:fill="auto"/>
            <w:noWrap/>
            <w:vAlign w:val="bottom"/>
            <w:hideMark/>
          </w:tcPr>
          <w:p w14:paraId="78C69322" w14:textId="77777777" w:rsidR="00C97337" w:rsidRPr="00C97337" w:rsidRDefault="00C97337" w:rsidP="00C97337">
            <w:pPr>
              <w:jc w:val="right"/>
            </w:pPr>
            <w:r w:rsidRPr="00C97337">
              <w:t>2,03</w:t>
            </w:r>
          </w:p>
        </w:tc>
      </w:tr>
      <w:tr w:rsidR="00C97337" w:rsidRPr="00C97337" w14:paraId="40C4C76C" w14:textId="77777777" w:rsidTr="00383F73">
        <w:trPr>
          <w:trHeight w:val="246"/>
        </w:trPr>
        <w:tc>
          <w:tcPr>
            <w:tcW w:w="1303" w:type="dxa"/>
            <w:shd w:val="clear" w:color="auto" w:fill="auto"/>
            <w:noWrap/>
            <w:vAlign w:val="bottom"/>
            <w:hideMark/>
          </w:tcPr>
          <w:p w14:paraId="388AA0CE" w14:textId="77777777" w:rsidR="00C97337" w:rsidRPr="00C97337" w:rsidRDefault="00C97337" w:rsidP="00C97337">
            <w:r w:rsidRPr="00C97337">
              <w:t>PP-00209</w:t>
            </w:r>
          </w:p>
        </w:tc>
        <w:tc>
          <w:tcPr>
            <w:tcW w:w="5355" w:type="dxa"/>
            <w:shd w:val="clear" w:color="auto" w:fill="auto"/>
            <w:noWrap/>
            <w:vAlign w:val="bottom"/>
            <w:hideMark/>
          </w:tcPr>
          <w:p w14:paraId="3947C425" w14:textId="77777777" w:rsidR="00C97337" w:rsidRPr="00C97337" w:rsidRDefault="00C97337" w:rsidP="00C97337">
            <w:r w:rsidRPr="00C97337">
              <w:t>Šitakē tēja</w:t>
            </w:r>
          </w:p>
        </w:tc>
        <w:tc>
          <w:tcPr>
            <w:tcW w:w="283" w:type="dxa"/>
            <w:shd w:val="clear" w:color="auto" w:fill="auto"/>
            <w:noWrap/>
            <w:vAlign w:val="bottom"/>
            <w:hideMark/>
          </w:tcPr>
          <w:p w14:paraId="113C99F5" w14:textId="77777777" w:rsidR="00C97337" w:rsidRPr="00C97337" w:rsidRDefault="00C97337" w:rsidP="00C97337">
            <w:pPr>
              <w:jc w:val="right"/>
            </w:pPr>
            <w:r w:rsidRPr="00C97337">
              <w:t>36</w:t>
            </w:r>
          </w:p>
        </w:tc>
        <w:tc>
          <w:tcPr>
            <w:tcW w:w="1134" w:type="dxa"/>
            <w:shd w:val="clear" w:color="auto" w:fill="auto"/>
            <w:noWrap/>
            <w:vAlign w:val="bottom"/>
            <w:hideMark/>
          </w:tcPr>
          <w:p w14:paraId="5CEB0FAA" w14:textId="77777777" w:rsidR="00C97337" w:rsidRPr="00C97337" w:rsidRDefault="00C97337" w:rsidP="00C97337">
            <w:pPr>
              <w:jc w:val="right"/>
            </w:pPr>
            <w:r w:rsidRPr="00C97337">
              <w:t>72,00</w:t>
            </w:r>
          </w:p>
        </w:tc>
      </w:tr>
      <w:tr w:rsidR="00C97337" w:rsidRPr="00C97337" w14:paraId="46C30C9F" w14:textId="77777777" w:rsidTr="00383F73">
        <w:trPr>
          <w:trHeight w:val="246"/>
        </w:trPr>
        <w:tc>
          <w:tcPr>
            <w:tcW w:w="1303" w:type="dxa"/>
            <w:shd w:val="clear" w:color="auto" w:fill="auto"/>
            <w:noWrap/>
            <w:vAlign w:val="bottom"/>
            <w:hideMark/>
          </w:tcPr>
          <w:p w14:paraId="58234BD5" w14:textId="77777777" w:rsidR="00C97337" w:rsidRPr="00C97337" w:rsidRDefault="00C97337" w:rsidP="00C97337">
            <w:r w:rsidRPr="00C97337">
              <w:t>PP-00213</w:t>
            </w:r>
          </w:p>
        </w:tc>
        <w:tc>
          <w:tcPr>
            <w:tcW w:w="5355" w:type="dxa"/>
            <w:shd w:val="clear" w:color="auto" w:fill="auto"/>
            <w:noWrap/>
            <w:vAlign w:val="bottom"/>
            <w:hideMark/>
          </w:tcPr>
          <w:p w14:paraId="5D20FCCC" w14:textId="77777777" w:rsidR="00C97337" w:rsidRPr="00C97337" w:rsidRDefault="00C97337" w:rsidP="00C97337">
            <w:r w:rsidRPr="00C97337">
              <w:t>Tēja Greenfield Festive Grape 2g</w:t>
            </w:r>
          </w:p>
        </w:tc>
        <w:tc>
          <w:tcPr>
            <w:tcW w:w="283" w:type="dxa"/>
            <w:shd w:val="clear" w:color="auto" w:fill="auto"/>
            <w:noWrap/>
            <w:vAlign w:val="bottom"/>
            <w:hideMark/>
          </w:tcPr>
          <w:p w14:paraId="558F16D1" w14:textId="77777777" w:rsidR="00C97337" w:rsidRPr="00C97337" w:rsidRDefault="00C97337" w:rsidP="00C97337">
            <w:pPr>
              <w:jc w:val="right"/>
            </w:pPr>
            <w:r w:rsidRPr="00C97337">
              <w:t>25</w:t>
            </w:r>
          </w:p>
        </w:tc>
        <w:tc>
          <w:tcPr>
            <w:tcW w:w="1134" w:type="dxa"/>
            <w:shd w:val="clear" w:color="auto" w:fill="auto"/>
            <w:noWrap/>
            <w:vAlign w:val="bottom"/>
            <w:hideMark/>
          </w:tcPr>
          <w:p w14:paraId="6D6B41AA" w14:textId="77777777" w:rsidR="00C97337" w:rsidRPr="00C97337" w:rsidRDefault="00C97337" w:rsidP="00C97337">
            <w:pPr>
              <w:jc w:val="right"/>
            </w:pPr>
            <w:r w:rsidRPr="00C97337">
              <w:t>1,31</w:t>
            </w:r>
          </w:p>
        </w:tc>
      </w:tr>
      <w:tr w:rsidR="00C97337" w:rsidRPr="00C97337" w14:paraId="3589A507" w14:textId="77777777" w:rsidTr="00383F73">
        <w:trPr>
          <w:trHeight w:val="246"/>
        </w:trPr>
        <w:tc>
          <w:tcPr>
            <w:tcW w:w="1303" w:type="dxa"/>
            <w:shd w:val="clear" w:color="auto" w:fill="auto"/>
            <w:noWrap/>
            <w:vAlign w:val="bottom"/>
            <w:hideMark/>
          </w:tcPr>
          <w:p w14:paraId="43C7FEF6" w14:textId="77777777" w:rsidR="00C97337" w:rsidRPr="00C97337" w:rsidRDefault="00C97337" w:rsidP="00C97337">
            <w:r w:rsidRPr="00C97337">
              <w:t>PP-00214</w:t>
            </w:r>
          </w:p>
        </w:tc>
        <w:tc>
          <w:tcPr>
            <w:tcW w:w="5355" w:type="dxa"/>
            <w:shd w:val="clear" w:color="auto" w:fill="auto"/>
            <w:noWrap/>
            <w:vAlign w:val="bottom"/>
            <w:hideMark/>
          </w:tcPr>
          <w:p w14:paraId="6A8CFCFB" w14:textId="77777777" w:rsidR="00C97337" w:rsidRPr="00C97337" w:rsidRDefault="00C97337" w:rsidP="00C97337">
            <w:r w:rsidRPr="00C97337">
              <w:t>Tējas: Kliņģerīte, Piparmētra, Pūķgalve  LV-BIO-02</w:t>
            </w:r>
          </w:p>
        </w:tc>
        <w:tc>
          <w:tcPr>
            <w:tcW w:w="283" w:type="dxa"/>
            <w:shd w:val="clear" w:color="auto" w:fill="auto"/>
            <w:noWrap/>
            <w:vAlign w:val="bottom"/>
            <w:hideMark/>
          </w:tcPr>
          <w:p w14:paraId="3DD20C50" w14:textId="77777777" w:rsidR="00C97337" w:rsidRPr="00C97337" w:rsidRDefault="00C97337" w:rsidP="00C97337">
            <w:pPr>
              <w:jc w:val="right"/>
            </w:pPr>
            <w:r w:rsidRPr="00C97337">
              <w:t>2</w:t>
            </w:r>
          </w:p>
        </w:tc>
        <w:tc>
          <w:tcPr>
            <w:tcW w:w="1134" w:type="dxa"/>
            <w:shd w:val="clear" w:color="auto" w:fill="auto"/>
            <w:noWrap/>
            <w:vAlign w:val="bottom"/>
            <w:hideMark/>
          </w:tcPr>
          <w:p w14:paraId="3E2F3ED1" w14:textId="77777777" w:rsidR="00C97337" w:rsidRPr="00C97337" w:rsidRDefault="00C97337" w:rsidP="00C97337">
            <w:pPr>
              <w:jc w:val="right"/>
            </w:pPr>
            <w:r w:rsidRPr="00C97337">
              <w:t>3,00</w:t>
            </w:r>
          </w:p>
        </w:tc>
      </w:tr>
      <w:tr w:rsidR="00C97337" w:rsidRPr="00C97337" w14:paraId="7DF77366" w14:textId="77777777" w:rsidTr="00383F73">
        <w:trPr>
          <w:trHeight w:val="246"/>
        </w:trPr>
        <w:tc>
          <w:tcPr>
            <w:tcW w:w="1303" w:type="dxa"/>
            <w:shd w:val="clear" w:color="auto" w:fill="auto"/>
            <w:noWrap/>
            <w:vAlign w:val="bottom"/>
            <w:hideMark/>
          </w:tcPr>
          <w:p w14:paraId="7C8CD3DB" w14:textId="77777777" w:rsidR="00C97337" w:rsidRPr="00C97337" w:rsidRDefault="00C97337" w:rsidP="00C97337">
            <w:r w:rsidRPr="00C97337">
              <w:t>PP-00231</w:t>
            </w:r>
          </w:p>
        </w:tc>
        <w:tc>
          <w:tcPr>
            <w:tcW w:w="5355" w:type="dxa"/>
            <w:shd w:val="clear" w:color="auto" w:fill="auto"/>
            <w:noWrap/>
            <w:vAlign w:val="bottom"/>
            <w:hideMark/>
          </w:tcPr>
          <w:p w14:paraId="41A8825A" w14:textId="77777777" w:rsidR="00C97337" w:rsidRPr="00C97337" w:rsidRDefault="00C97337" w:rsidP="00C97337">
            <w:r w:rsidRPr="00C97337">
              <w:t>Vaniļas cukurs 140g</w:t>
            </w:r>
          </w:p>
        </w:tc>
        <w:tc>
          <w:tcPr>
            <w:tcW w:w="283" w:type="dxa"/>
            <w:shd w:val="clear" w:color="auto" w:fill="auto"/>
            <w:noWrap/>
            <w:vAlign w:val="bottom"/>
            <w:hideMark/>
          </w:tcPr>
          <w:p w14:paraId="789D9208" w14:textId="77777777" w:rsidR="00C97337" w:rsidRPr="00C97337" w:rsidRDefault="00C97337" w:rsidP="00C97337">
            <w:pPr>
              <w:jc w:val="right"/>
            </w:pPr>
            <w:r w:rsidRPr="00C97337">
              <w:t>1</w:t>
            </w:r>
          </w:p>
        </w:tc>
        <w:tc>
          <w:tcPr>
            <w:tcW w:w="1134" w:type="dxa"/>
            <w:shd w:val="clear" w:color="auto" w:fill="auto"/>
            <w:noWrap/>
            <w:vAlign w:val="bottom"/>
            <w:hideMark/>
          </w:tcPr>
          <w:p w14:paraId="4FF826DB" w14:textId="77777777" w:rsidR="00C97337" w:rsidRPr="00C97337" w:rsidRDefault="00C97337" w:rsidP="00C97337">
            <w:pPr>
              <w:jc w:val="right"/>
            </w:pPr>
            <w:r w:rsidRPr="00C97337">
              <w:t>0,79</w:t>
            </w:r>
          </w:p>
        </w:tc>
      </w:tr>
      <w:tr w:rsidR="00C97337" w:rsidRPr="00C97337" w14:paraId="0895F867" w14:textId="77777777" w:rsidTr="00383F73">
        <w:trPr>
          <w:trHeight w:val="246"/>
        </w:trPr>
        <w:tc>
          <w:tcPr>
            <w:tcW w:w="1303" w:type="dxa"/>
            <w:shd w:val="clear" w:color="auto" w:fill="auto"/>
            <w:noWrap/>
            <w:vAlign w:val="bottom"/>
            <w:hideMark/>
          </w:tcPr>
          <w:p w14:paraId="19131A13" w14:textId="77777777" w:rsidR="00C97337" w:rsidRPr="00C97337" w:rsidRDefault="00C97337" w:rsidP="00C97337">
            <w:r w:rsidRPr="00C97337">
              <w:t>PP-00235</w:t>
            </w:r>
          </w:p>
        </w:tc>
        <w:tc>
          <w:tcPr>
            <w:tcW w:w="5355" w:type="dxa"/>
            <w:shd w:val="clear" w:color="auto" w:fill="auto"/>
            <w:noWrap/>
            <w:vAlign w:val="bottom"/>
            <w:hideMark/>
          </w:tcPr>
          <w:p w14:paraId="0CDC14DC" w14:textId="77777777" w:rsidR="00C97337" w:rsidRPr="00C97337" w:rsidRDefault="00C97337" w:rsidP="00C97337">
            <w:r w:rsidRPr="00C97337">
              <w:t>Vāki v/l papīra krūzēm PLA 80mm</w:t>
            </w:r>
          </w:p>
        </w:tc>
        <w:tc>
          <w:tcPr>
            <w:tcW w:w="283" w:type="dxa"/>
            <w:shd w:val="clear" w:color="auto" w:fill="auto"/>
            <w:noWrap/>
            <w:vAlign w:val="bottom"/>
            <w:hideMark/>
          </w:tcPr>
          <w:p w14:paraId="7218FA1C" w14:textId="77777777" w:rsidR="00C97337" w:rsidRPr="00C97337" w:rsidRDefault="00C97337" w:rsidP="00C97337">
            <w:pPr>
              <w:jc w:val="right"/>
            </w:pPr>
            <w:r w:rsidRPr="00C97337">
              <w:t>5</w:t>
            </w:r>
          </w:p>
        </w:tc>
        <w:tc>
          <w:tcPr>
            <w:tcW w:w="1134" w:type="dxa"/>
            <w:shd w:val="clear" w:color="auto" w:fill="auto"/>
            <w:noWrap/>
            <w:vAlign w:val="bottom"/>
            <w:hideMark/>
          </w:tcPr>
          <w:p w14:paraId="433FFB3C" w14:textId="77777777" w:rsidR="00C97337" w:rsidRPr="00C97337" w:rsidRDefault="00C97337" w:rsidP="00C97337">
            <w:pPr>
              <w:jc w:val="right"/>
            </w:pPr>
            <w:r w:rsidRPr="00C97337">
              <w:t>0,2065</w:t>
            </w:r>
          </w:p>
        </w:tc>
      </w:tr>
      <w:tr w:rsidR="00C97337" w:rsidRPr="00C97337" w14:paraId="154A8F94" w14:textId="77777777" w:rsidTr="00383F73">
        <w:trPr>
          <w:trHeight w:val="246"/>
        </w:trPr>
        <w:tc>
          <w:tcPr>
            <w:tcW w:w="1303" w:type="dxa"/>
            <w:shd w:val="clear" w:color="auto" w:fill="auto"/>
            <w:noWrap/>
            <w:vAlign w:val="bottom"/>
            <w:hideMark/>
          </w:tcPr>
          <w:p w14:paraId="7C674575" w14:textId="77777777" w:rsidR="00C97337" w:rsidRPr="00C97337" w:rsidRDefault="00C97337" w:rsidP="00C97337">
            <w:r w:rsidRPr="00C97337">
              <w:t>PP-00244</w:t>
            </w:r>
          </w:p>
        </w:tc>
        <w:tc>
          <w:tcPr>
            <w:tcW w:w="5355" w:type="dxa"/>
            <w:shd w:val="clear" w:color="auto" w:fill="auto"/>
            <w:noWrap/>
            <w:vAlign w:val="bottom"/>
            <w:hideMark/>
          </w:tcPr>
          <w:p w14:paraId="20E082A1" w14:textId="77777777" w:rsidR="00C97337" w:rsidRPr="00C97337" w:rsidRDefault="00C97337" w:rsidP="00C97337">
            <w:r w:rsidRPr="00C97337">
              <w:t>Zaļā  tēja Greenfield Quince Ginger 2g</w:t>
            </w:r>
          </w:p>
        </w:tc>
        <w:tc>
          <w:tcPr>
            <w:tcW w:w="283" w:type="dxa"/>
            <w:shd w:val="clear" w:color="auto" w:fill="auto"/>
            <w:noWrap/>
            <w:vAlign w:val="bottom"/>
            <w:hideMark/>
          </w:tcPr>
          <w:p w14:paraId="60002E55" w14:textId="77777777" w:rsidR="00C97337" w:rsidRPr="00C97337" w:rsidRDefault="00C97337" w:rsidP="00C97337">
            <w:pPr>
              <w:jc w:val="right"/>
            </w:pPr>
            <w:r w:rsidRPr="00C97337">
              <w:t>25</w:t>
            </w:r>
          </w:p>
        </w:tc>
        <w:tc>
          <w:tcPr>
            <w:tcW w:w="1134" w:type="dxa"/>
            <w:shd w:val="clear" w:color="auto" w:fill="auto"/>
            <w:noWrap/>
            <w:vAlign w:val="bottom"/>
            <w:hideMark/>
          </w:tcPr>
          <w:p w14:paraId="01FE568A" w14:textId="77777777" w:rsidR="00C97337" w:rsidRPr="00C97337" w:rsidRDefault="00C97337" w:rsidP="00C97337">
            <w:pPr>
              <w:jc w:val="right"/>
            </w:pPr>
            <w:r w:rsidRPr="00C97337">
              <w:t>1,31</w:t>
            </w:r>
          </w:p>
        </w:tc>
      </w:tr>
      <w:tr w:rsidR="00C97337" w:rsidRPr="00C97337" w14:paraId="67B888B2" w14:textId="77777777" w:rsidTr="00383F73">
        <w:trPr>
          <w:trHeight w:val="246"/>
        </w:trPr>
        <w:tc>
          <w:tcPr>
            <w:tcW w:w="1303" w:type="dxa"/>
            <w:shd w:val="clear" w:color="auto" w:fill="auto"/>
            <w:noWrap/>
            <w:vAlign w:val="bottom"/>
            <w:hideMark/>
          </w:tcPr>
          <w:p w14:paraId="6872D105" w14:textId="77777777" w:rsidR="00C97337" w:rsidRPr="00C97337" w:rsidRDefault="00C97337" w:rsidP="00C97337">
            <w:r w:rsidRPr="00C97337">
              <w:t>PP-00245</w:t>
            </w:r>
          </w:p>
        </w:tc>
        <w:tc>
          <w:tcPr>
            <w:tcW w:w="5355" w:type="dxa"/>
            <w:shd w:val="clear" w:color="auto" w:fill="auto"/>
            <w:noWrap/>
            <w:vAlign w:val="bottom"/>
            <w:hideMark/>
          </w:tcPr>
          <w:p w14:paraId="17C99CC3" w14:textId="77777777" w:rsidR="00C97337" w:rsidRPr="00C97337" w:rsidRDefault="00C97337" w:rsidP="00C97337">
            <w:r w:rsidRPr="00C97337">
              <w:t>Zaļā tēja Greenfield Mellow Peach 1.8g</w:t>
            </w:r>
          </w:p>
        </w:tc>
        <w:tc>
          <w:tcPr>
            <w:tcW w:w="283" w:type="dxa"/>
            <w:shd w:val="clear" w:color="auto" w:fill="auto"/>
            <w:noWrap/>
            <w:vAlign w:val="bottom"/>
            <w:hideMark/>
          </w:tcPr>
          <w:p w14:paraId="2C8FA68E" w14:textId="77777777" w:rsidR="00C97337" w:rsidRPr="00C97337" w:rsidRDefault="00C97337" w:rsidP="00C97337">
            <w:pPr>
              <w:jc w:val="right"/>
            </w:pPr>
            <w:r w:rsidRPr="00C97337">
              <w:t>24</w:t>
            </w:r>
          </w:p>
        </w:tc>
        <w:tc>
          <w:tcPr>
            <w:tcW w:w="1134" w:type="dxa"/>
            <w:shd w:val="clear" w:color="auto" w:fill="auto"/>
            <w:noWrap/>
            <w:vAlign w:val="bottom"/>
            <w:hideMark/>
          </w:tcPr>
          <w:p w14:paraId="1DF55487" w14:textId="77777777" w:rsidR="00C97337" w:rsidRPr="00C97337" w:rsidRDefault="00C97337" w:rsidP="00C97337">
            <w:pPr>
              <w:jc w:val="right"/>
            </w:pPr>
            <w:r w:rsidRPr="00C97337">
              <w:t>1,26</w:t>
            </w:r>
          </w:p>
        </w:tc>
      </w:tr>
      <w:tr w:rsidR="00C97337" w:rsidRPr="00C97337" w14:paraId="28DB0271" w14:textId="77777777" w:rsidTr="00383F73">
        <w:trPr>
          <w:trHeight w:val="246"/>
        </w:trPr>
        <w:tc>
          <w:tcPr>
            <w:tcW w:w="1303" w:type="dxa"/>
            <w:shd w:val="clear" w:color="auto" w:fill="auto"/>
            <w:noWrap/>
            <w:vAlign w:val="bottom"/>
            <w:hideMark/>
          </w:tcPr>
          <w:p w14:paraId="2D6103B6" w14:textId="77777777" w:rsidR="00C97337" w:rsidRPr="00C97337" w:rsidRDefault="00C97337" w:rsidP="00C97337">
            <w:r w:rsidRPr="00C97337">
              <w:t>PP-00247</w:t>
            </w:r>
          </w:p>
        </w:tc>
        <w:tc>
          <w:tcPr>
            <w:tcW w:w="5355" w:type="dxa"/>
            <w:shd w:val="clear" w:color="auto" w:fill="auto"/>
            <w:noWrap/>
            <w:vAlign w:val="bottom"/>
            <w:hideMark/>
          </w:tcPr>
          <w:p w14:paraId="7DD817EF" w14:textId="77777777" w:rsidR="00C97337" w:rsidRPr="00C97337" w:rsidRDefault="00C97337" w:rsidP="00C97337">
            <w:r w:rsidRPr="00C97337">
              <w:t>Zāļu tēja Greenfield Spirit mate 1.5g</w:t>
            </w:r>
          </w:p>
        </w:tc>
        <w:tc>
          <w:tcPr>
            <w:tcW w:w="283" w:type="dxa"/>
            <w:shd w:val="clear" w:color="auto" w:fill="auto"/>
            <w:noWrap/>
            <w:vAlign w:val="bottom"/>
            <w:hideMark/>
          </w:tcPr>
          <w:p w14:paraId="661B1C37" w14:textId="77777777" w:rsidR="00C97337" w:rsidRPr="00C97337" w:rsidRDefault="00C97337" w:rsidP="00C97337">
            <w:pPr>
              <w:jc w:val="right"/>
            </w:pPr>
            <w:r w:rsidRPr="00C97337">
              <w:t>25</w:t>
            </w:r>
          </w:p>
        </w:tc>
        <w:tc>
          <w:tcPr>
            <w:tcW w:w="1134" w:type="dxa"/>
            <w:shd w:val="clear" w:color="auto" w:fill="auto"/>
            <w:noWrap/>
            <w:vAlign w:val="bottom"/>
            <w:hideMark/>
          </w:tcPr>
          <w:p w14:paraId="39165581" w14:textId="77777777" w:rsidR="00C97337" w:rsidRPr="00C97337" w:rsidRDefault="00C97337" w:rsidP="00C97337">
            <w:pPr>
              <w:jc w:val="right"/>
            </w:pPr>
            <w:r w:rsidRPr="00C97337">
              <w:t>1,32</w:t>
            </w:r>
          </w:p>
        </w:tc>
      </w:tr>
    </w:tbl>
    <w:p w14:paraId="74F974F3" w14:textId="77777777" w:rsidR="00C97337" w:rsidRPr="00C97337" w:rsidRDefault="00C97337" w:rsidP="00C97337">
      <w:pPr>
        <w:suppressAutoHyphens/>
        <w:contextualSpacing/>
        <w:jc w:val="both"/>
        <w:rPr>
          <w:lang w:eastAsia="hi-IN" w:bidi="hi-IN"/>
        </w:rPr>
      </w:pPr>
    </w:p>
    <w:p w14:paraId="21088E8F"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b/>
          <w:bCs/>
        </w:rPr>
        <w:t xml:space="preserve">IZSLĒGT </w:t>
      </w:r>
      <w:r w:rsidRPr="00C97337">
        <w:rPr>
          <w:bCs/>
        </w:rPr>
        <w:t>no Limbažu novada pašvaldības aģentūras “LAUTA” bilances Alojas uzņēmējdarbības atbalsta centra “Sala” bukletu statīvu un norakstīt:</w:t>
      </w:r>
    </w:p>
    <w:p w14:paraId="6051B639" w14:textId="77777777" w:rsidR="00C97337" w:rsidRPr="00C97337" w:rsidRDefault="00C97337" w:rsidP="00C97337">
      <w:pPr>
        <w:suppressAutoHyphens/>
        <w:contextualSpacing/>
        <w:jc w:val="both"/>
        <w:rPr>
          <w:lang w:eastAsia="hi-IN" w:bidi="hi-IN"/>
        </w:rPr>
      </w:pP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015"/>
        <w:gridCol w:w="1314"/>
        <w:gridCol w:w="1035"/>
        <w:gridCol w:w="1461"/>
        <w:gridCol w:w="1370"/>
      </w:tblGrid>
      <w:tr w:rsidR="00C97337" w:rsidRPr="00C97337" w14:paraId="72C40D93" w14:textId="77777777" w:rsidTr="00383F73">
        <w:trPr>
          <w:trHeight w:val="600"/>
        </w:trPr>
        <w:tc>
          <w:tcPr>
            <w:tcW w:w="1735" w:type="dxa"/>
            <w:shd w:val="clear" w:color="auto" w:fill="auto"/>
            <w:noWrap/>
            <w:vAlign w:val="bottom"/>
            <w:hideMark/>
          </w:tcPr>
          <w:p w14:paraId="39C8A457" w14:textId="77777777" w:rsidR="00C97337" w:rsidRPr="00C97337" w:rsidRDefault="00C97337" w:rsidP="00C97337">
            <w:pPr>
              <w:rPr>
                <w:b/>
                <w:bCs/>
                <w:color w:val="000000"/>
              </w:rPr>
            </w:pPr>
            <w:r w:rsidRPr="00C97337">
              <w:rPr>
                <w:b/>
                <w:bCs/>
                <w:color w:val="000000"/>
              </w:rPr>
              <w:t>Inventāra numurs</w:t>
            </w:r>
          </w:p>
        </w:tc>
        <w:tc>
          <w:tcPr>
            <w:tcW w:w="3015" w:type="dxa"/>
            <w:shd w:val="clear" w:color="auto" w:fill="auto"/>
            <w:noWrap/>
            <w:vAlign w:val="bottom"/>
            <w:hideMark/>
          </w:tcPr>
          <w:p w14:paraId="61556C34" w14:textId="77777777" w:rsidR="00C97337" w:rsidRPr="00C97337" w:rsidRDefault="00C97337" w:rsidP="00C97337">
            <w:pPr>
              <w:rPr>
                <w:b/>
                <w:bCs/>
                <w:color w:val="000000"/>
              </w:rPr>
            </w:pPr>
            <w:r w:rsidRPr="00C97337">
              <w:rPr>
                <w:b/>
                <w:bCs/>
                <w:color w:val="000000"/>
              </w:rPr>
              <w:t>Nosaukums</w:t>
            </w:r>
          </w:p>
        </w:tc>
        <w:tc>
          <w:tcPr>
            <w:tcW w:w="1314" w:type="dxa"/>
            <w:shd w:val="clear" w:color="auto" w:fill="auto"/>
            <w:vAlign w:val="bottom"/>
            <w:hideMark/>
          </w:tcPr>
          <w:p w14:paraId="2524F57D" w14:textId="77777777" w:rsidR="00C97337" w:rsidRPr="00C97337" w:rsidRDefault="00C97337" w:rsidP="00C97337">
            <w:pPr>
              <w:rPr>
                <w:b/>
                <w:bCs/>
                <w:color w:val="000000"/>
              </w:rPr>
            </w:pPr>
            <w:r w:rsidRPr="00C97337">
              <w:rPr>
                <w:b/>
                <w:bCs/>
                <w:color w:val="000000"/>
              </w:rPr>
              <w:t>Bilances konts</w:t>
            </w:r>
          </w:p>
        </w:tc>
        <w:tc>
          <w:tcPr>
            <w:tcW w:w="1035" w:type="dxa"/>
            <w:shd w:val="clear" w:color="auto" w:fill="auto"/>
            <w:noWrap/>
            <w:vAlign w:val="bottom"/>
            <w:hideMark/>
          </w:tcPr>
          <w:p w14:paraId="15EA73C9" w14:textId="77777777" w:rsidR="00C97337" w:rsidRPr="00C97337" w:rsidRDefault="00C97337" w:rsidP="00C97337">
            <w:pPr>
              <w:rPr>
                <w:b/>
                <w:bCs/>
                <w:color w:val="000000"/>
              </w:rPr>
            </w:pPr>
            <w:r w:rsidRPr="00C97337">
              <w:rPr>
                <w:b/>
                <w:bCs/>
                <w:color w:val="000000"/>
              </w:rPr>
              <w:t>Skaits</w:t>
            </w:r>
          </w:p>
        </w:tc>
        <w:tc>
          <w:tcPr>
            <w:tcW w:w="1461" w:type="dxa"/>
            <w:shd w:val="clear" w:color="auto" w:fill="auto"/>
            <w:vAlign w:val="bottom"/>
            <w:hideMark/>
          </w:tcPr>
          <w:p w14:paraId="5E68A269" w14:textId="77777777" w:rsidR="00C97337" w:rsidRPr="00C97337" w:rsidRDefault="00C97337" w:rsidP="00C97337">
            <w:pPr>
              <w:rPr>
                <w:b/>
                <w:bCs/>
                <w:color w:val="000000"/>
              </w:rPr>
            </w:pPr>
            <w:r w:rsidRPr="00C97337">
              <w:rPr>
                <w:b/>
                <w:bCs/>
                <w:color w:val="000000"/>
              </w:rPr>
              <w:t>Uzskaites vērtība</w:t>
            </w:r>
          </w:p>
        </w:tc>
        <w:tc>
          <w:tcPr>
            <w:tcW w:w="1370" w:type="dxa"/>
            <w:shd w:val="clear" w:color="auto" w:fill="auto"/>
            <w:vAlign w:val="bottom"/>
            <w:hideMark/>
          </w:tcPr>
          <w:p w14:paraId="6F2B7F6B" w14:textId="77777777" w:rsidR="00C97337" w:rsidRPr="00C97337" w:rsidRDefault="00C97337" w:rsidP="00C97337">
            <w:pPr>
              <w:rPr>
                <w:b/>
                <w:bCs/>
                <w:color w:val="000000"/>
              </w:rPr>
            </w:pPr>
            <w:r w:rsidRPr="00C97337">
              <w:rPr>
                <w:b/>
                <w:bCs/>
                <w:color w:val="000000"/>
              </w:rPr>
              <w:t>Atlikusī vērtība</w:t>
            </w:r>
          </w:p>
        </w:tc>
      </w:tr>
      <w:tr w:rsidR="00C97337" w:rsidRPr="00C97337" w14:paraId="549BFF2B" w14:textId="77777777" w:rsidTr="00383F73">
        <w:trPr>
          <w:trHeight w:val="279"/>
        </w:trPr>
        <w:tc>
          <w:tcPr>
            <w:tcW w:w="1735" w:type="dxa"/>
            <w:shd w:val="clear" w:color="auto" w:fill="auto"/>
            <w:noWrap/>
            <w:vAlign w:val="bottom"/>
            <w:hideMark/>
          </w:tcPr>
          <w:p w14:paraId="6649BB35" w14:textId="77777777" w:rsidR="00C97337" w:rsidRPr="00C97337" w:rsidRDefault="00C97337" w:rsidP="00C97337">
            <w:pPr>
              <w:rPr>
                <w:color w:val="000000"/>
              </w:rPr>
            </w:pPr>
            <w:r w:rsidRPr="00C97337">
              <w:rPr>
                <w:color w:val="000000"/>
              </w:rPr>
              <w:t>PL-020285</w:t>
            </w:r>
          </w:p>
        </w:tc>
        <w:tc>
          <w:tcPr>
            <w:tcW w:w="3015" w:type="dxa"/>
            <w:shd w:val="clear" w:color="auto" w:fill="auto"/>
            <w:noWrap/>
            <w:vAlign w:val="bottom"/>
            <w:hideMark/>
          </w:tcPr>
          <w:p w14:paraId="359FD55E" w14:textId="77777777" w:rsidR="00C97337" w:rsidRPr="00C97337" w:rsidRDefault="00C97337" w:rsidP="00C97337">
            <w:pPr>
              <w:rPr>
                <w:color w:val="000000"/>
              </w:rPr>
            </w:pPr>
            <w:r w:rsidRPr="00C97337">
              <w:rPr>
                <w:color w:val="000000"/>
              </w:rPr>
              <w:t>Bukletu statīvs (grīdas)</w:t>
            </w:r>
          </w:p>
        </w:tc>
        <w:tc>
          <w:tcPr>
            <w:tcW w:w="1314" w:type="dxa"/>
            <w:shd w:val="clear" w:color="auto" w:fill="auto"/>
            <w:noWrap/>
            <w:vAlign w:val="bottom"/>
            <w:hideMark/>
          </w:tcPr>
          <w:p w14:paraId="4FC94D51" w14:textId="77777777" w:rsidR="00C97337" w:rsidRPr="00C97337" w:rsidRDefault="00C97337" w:rsidP="00C97337">
            <w:pPr>
              <w:rPr>
                <w:color w:val="000000"/>
              </w:rPr>
            </w:pPr>
            <w:r w:rsidRPr="00C97337">
              <w:rPr>
                <w:color w:val="000000"/>
              </w:rPr>
              <w:t>1239</w:t>
            </w:r>
          </w:p>
        </w:tc>
        <w:tc>
          <w:tcPr>
            <w:tcW w:w="1035" w:type="dxa"/>
            <w:shd w:val="clear" w:color="auto" w:fill="auto"/>
            <w:noWrap/>
            <w:vAlign w:val="bottom"/>
            <w:hideMark/>
          </w:tcPr>
          <w:p w14:paraId="78A7F1EA" w14:textId="77777777" w:rsidR="00C97337" w:rsidRPr="00C97337" w:rsidRDefault="00C97337" w:rsidP="00C97337">
            <w:pPr>
              <w:jc w:val="right"/>
              <w:rPr>
                <w:color w:val="000000"/>
              </w:rPr>
            </w:pPr>
            <w:r w:rsidRPr="00C97337">
              <w:rPr>
                <w:color w:val="000000"/>
              </w:rPr>
              <w:t>1</w:t>
            </w:r>
          </w:p>
        </w:tc>
        <w:tc>
          <w:tcPr>
            <w:tcW w:w="1461" w:type="dxa"/>
            <w:shd w:val="clear" w:color="auto" w:fill="auto"/>
            <w:noWrap/>
            <w:vAlign w:val="bottom"/>
            <w:hideMark/>
          </w:tcPr>
          <w:p w14:paraId="5DF8A7E0" w14:textId="77777777" w:rsidR="00C97337" w:rsidRPr="00C97337" w:rsidRDefault="00C97337" w:rsidP="00C97337">
            <w:pPr>
              <w:jc w:val="right"/>
              <w:rPr>
                <w:color w:val="000000"/>
              </w:rPr>
            </w:pPr>
            <w:r w:rsidRPr="00C97337">
              <w:rPr>
                <w:color w:val="000000"/>
              </w:rPr>
              <w:t>242,61</w:t>
            </w:r>
          </w:p>
        </w:tc>
        <w:tc>
          <w:tcPr>
            <w:tcW w:w="1370" w:type="dxa"/>
            <w:shd w:val="clear" w:color="auto" w:fill="auto"/>
            <w:noWrap/>
            <w:vAlign w:val="bottom"/>
            <w:hideMark/>
          </w:tcPr>
          <w:p w14:paraId="274D1E9C" w14:textId="77777777" w:rsidR="00C97337" w:rsidRPr="00C97337" w:rsidRDefault="00C97337" w:rsidP="00C97337">
            <w:pPr>
              <w:jc w:val="right"/>
              <w:rPr>
                <w:color w:val="000000"/>
              </w:rPr>
            </w:pPr>
            <w:r w:rsidRPr="00C97337">
              <w:rPr>
                <w:color w:val="000000"/>
              </w:rPr>
              <w:t>0</w:t>
            </w:r>
          </w:p>
        </w:tc>
      </w:tr>
    </w:tbl>
    <w:p w14:paraId="7F98ECCF" w14:textId="77777777" w:rsidR="00C97337" w:rsidRPr="00C97337" w:rsidRDefault="00C97337" w:rsidP="00C97337">
      <w:pPr>
        <w:suppressAutoHyphens/>
        <w:contextualSpacing/>
        <w:jc w:val="both"/>
        <w:rPr>
          <w:lang w:eastAsia="hi-IN" w:bidi="hi-IN"/>
        </w:rPr>
      </w:pPr>
    </w:p>
    <w:p w14:paraId="28C1B963"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b/>
          <w:bCs/>
        </w:rPr>
        <w:t>NODOT</w:t>
      </w:r>
      <w:r w:rsidRPr="00C97337">
        <w:rPr>
          <w:rFonts w:eastAsia="Arial Unicode MS"/>
          <w:b/>
          <w:bCs/>
          <w:kern w:val="2"/>
          <w:lang w:eastAsia="hi-IN" w:bidi="hi-IN"/>
        </w:rPr>
        <w:t xml:space="preserve"> </w:t>
      </w:r>
      <w:r w:rsidRPr="00C97337">
        <w:rPr>
          <w:rFonts w:eastAsia="Arial Unicode MS"/>
          <w:bCs/>
          <w:kern w:val="2"/>
          <w:lang w:eastAsia="hi-IN" w:bidi="hi-IN"/>
        </w:rPr>
        <w:t>Limbažu novada pašvaldības Alojas pilsētas bibliotēkai</w:t>
      </w:r>
      <w:r w:rsidRPr="00C97337">
        <w:rPr>
          <w:rFonts w:eastAsia="Arial Unicode MS"/>
          <w:kern w:val="2"/>
          <w:lang w:eastAsia="hi-IN" w:bidi="hi-IN"/>
        </w:rPr>
        <w:t xml:space="preserve"> Limbažu novada pašvaldības aģentūras LAUTA bilancē esošos pamatlīdzekļus, kas atrodas Alojas uzņēmējdarbības atbalsta centrā “Sala”, izslēdzot no pašvaldības aģentūras LAUTA bilances un iekļaujot Limbažu novada pašvaldības bilancē:</w:t>
      </w:r>
    </w:p>
    <w:p w14:paraId="2AF1CBEE" w14:textId="77777777" w:rsidR="00C97337" w:rsidRPr="00C97337" w:rsidRDefault="00C97337" w:rsidP="00C97337">
      <w:pPr>
        <w:suppressAutoHyphens/>
        <w:ind w:left="357"/>
        <w:contextualSpacing/>
        <w:jc w:val="both"/>
      </w:pP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56"/>
        <w:gridCol w:w="1070"/>
        <w:gridCol w:w="843"/>
        <w:gridCol w:w="1190"/>
        <w:gridCol w:w="1116"/>
        <w:gridCol w:w="1842"/>
      </w:tblGrid>
      <w:tr w:rsidR="00C97337" w:rsidRPr="00C97337" w14:paraId="6E5D7519" w14:textId="77777777" w:rsidTr="00383F73">
        <w:trPr>
          <w:trHeight w:val="600"/>
        </w:trPr>
        <w:tc>
          <w:tcPr>
            <w:tcW w:w="1413" w:type="dxa"/>
            <w:shd w:val="clear" w:color="auto" w:fill="auto"/>
            <w:noWrap/>
            <w:vAlign w:val="bottom"/>
            <w:hideMark/>
          </w:tcPr>
          <w:p w14:paraId="19292F72" w14:textId="77777777" w:rsidR="00C97337" w:rsidRPr="00C97337" w:rsidRDefault="00C97337" w:rsidP="00C97337">
            <w:pPr>
              <w:rPr>
                <w:b/>
                <w:bCs/>
                <w:color w:val="000000"/>
              </w:rPr>
            </w:pPr>
            <w:r w:rsidRPr="00C97337">
              <w:rPr>
                <w:b/>
                <w:bCs/>
                <w:color w:val="000000"/>
              </w:rPr>
              <w:t>Inventāra numurs</w:t>
            </w:r>
          </w:p>
        </w:tc>
        <w:tc>
          <w:tcPr>
            <w:tcW w:w="2456" w:type="dxa"/>
            <w:shd w:val="clear" w:color="auto" w:fill="auto"/>
            <w:noWrap/>
            <w:vAlign w:val="bottom"/>
            <w:hideMark/>
          </w:tcPr>
          <w:p w14:paraId="5C0DF4EA" w14:textId="77777777" w:rsidR="00C97337" w:rsidRPr="00C97337" w:rsidRDefault="00C97337" w:rsidP="00C97337">
            <w:pPr>
              <w:rPr>
                <w:b/>
                <w:bCs/>
                <w:color w:val="000000"/>
              </w:rPr>
            </w:pPr>
            <w:r w:rsidRPr="00C97337">
              <w:rPr>
                <w:b/>
                <w:bCs/>
                <w:color w:val="000000"/>
              </w:rPr>
              <w:t>Nosaukums</w:t>
            </w:r>
          </w:p>
        </w:tc>
        <w:tc>
          <w:tcPr>
            <w:tcW w:w="1070" w:type="dxa"/>
            <w:shd w:val="clear" w:color="auto" w:fill="auto"/>
            <w:vAlign w:val="bottom"/>
            <w:hideMark/>
          </w:tcPr>
          <w:p w14:paraId="1E79A04F" w14:textId="77777777" w:rsidR="00C97337" w:rsidRPr="00C97337" w:rsidRDefault="00C97337" w:rsidP="00C97337">
            <w:pPr>
              <w:rPr>
                <w:b/>
                <w:bCs/>
                <w:color w:val="000000"/>
              </w:rPr>
            </w:pPr>
            <w:r w:rsidRPr="00C97337">
              <w:rPr>
                <w:b/>
                <w:bCs/>
                <w:color w:val="000000"/>
              </w:rPr>
              <w:t>Bilances konts</w:t>
            </w:r>
          </w:p>
        </w:tc>
        <w:tc>
          <w:tcPr>
            <w:tcW w:w="843" w:type="dxa"/>
            <w:shd w:val="clear" w:color="auto" w:fill="auto"/>
            <w:noWrap/>
            <w:vAlign w:val="bottom"/>
            <w:hideMark/>
          </w:tcPr>
          <w:p w14:paraId="3B07AE5F" w14:textId="77777777" w:rsidR="00C97337" w:rsidRPr="00C97337" w:rsidRDefault="00C97337" w:rsidP="00C97337">
            <w:pPr>
              <w:rPr>
                <w:b/>
                <w:bCs/>
                <w:color w:val="000000"/>
              </w:rPr>
            </w:pPr>
            <w:r w:rsidRPr="00C97337">
              <w:rPr>
                <w:b/>
                <w:bCs/>
                <w:color w:val="000000"/>
              </w:rPr>
              <w:t>Skaits</w:t>
            </w:r>
          </w:p>
        </w:tc>
        <w:tc>
          <w:tcPr>
            <w:tcW w:w="1190" w:type="dxa"/>
            <w:shd w:val="clear" w:color="auto" w:fill="auto"/>
            <w:vAlign w:val="bottom"/>
            <w:hideMark/>
          </w:tcPr>
          <w:p w14:paraId="30B94AC7" w14:textId="77777777" w:rsidR="00C97337" w:rsidRPr="00C97337" w:rsidRDefault="00C97337" w:rsidP="00C97337">
            <w:pPr>
              <w:rPr>
                <w:b/>
                <w:bCs/>
                <w:color w:val="000000"/>
              </w:rPr>
            </w:pPr>
            <w:r w:rsidRPr="00C97337">
              <w:rPr>
                <w:b/>
                <w:bCs/>
                <w:color w:val="000000"/>
              </w:rPr>
              <w:t>Uzskaites vērtība</w:t>
            </w:r>
          </w:p>
        </w:tc>
        <w:tc>
          <w:tcPr>
            <w:tcW w:w="1116" w:type="dxa"/>
            <w:shd w:val="clear" w:color="auto" w:fill="auto"/>
            <w:vAlign w:val="bottom"/>
            <w:hideMark/>
          </w:tcPr>
          <w:p w14:paraId="4F768D15" w14:textId="77777777" w:rsidR="00C97337" w:rsidRPr="00C97337" w:rsidRDefault="00C97337" w:rsidP="00C97337">
            <w:pPr>
              <w:rPr>
                <w:b/>
                <w:bCs/>
                <w:color w:val="000000"/>
              </w:rPr>
            </w:pPr>
            <w:r w:rsidRPr="00C97337">
              <w:rPr>
                <w:b/>
                <w:bCs/>
                <w:color w:val="000000"/>
              </w:rPr>
              <w:t>Atlikusī vērtība</w:t>
            </w:r>
          </w:p>
        </w:tc>
        <w:tc>
          <w:tcPr>
            <w:tcW w:w="1842" w:type="dxa"/>
            <w:shd w:val="clear" w:color="auto" w:fill="auto"/>
            <w:noWrap/>
            <w:vAlign w:val="bottom"/>
            <w:hideMark/>
          </w:tcPr>
          <w:p w14:paraId="120F41D6" w14:textId="77777777" w:rsidR="00C97337" w:rsidRPr="00C97337" w:rsidRDefault="00C97337" w:rsidP="00C97337">
            <w:pPr>
              <w:rPr>
                <w:b/>
                <w:bCs/>
                <w:color w:val="000000"/>
              </w:rPr>
            </w:pPr>
            <w:r w:rsidRPr="00C97337">
              <w:rPr>
                <w:b/>
                <w:bCs/>
                <w:color w:val="000000"/>
              </w:rPr>
              <w:t>Piezīmes</w:t>
            </w:r>
          </w:p>
        </w:tc>
      </w:tr>
      <w:tr w:rsidR="00C97337" w:rsidRPr="00C97337" w14:paraId="40ED2BAB" w14:textId="77777777" w:rsidTr="00383F73">
        <w:trPr>
          <w:trHeight w:val="367"/>
        </w:trPr>
        <w:tc>
          <w:tcPr>
            <w:tcW w:w="1413" w:type="dxa"/>
            <w:tcBorders>
              <w:bottom w:val="single" w:sz="4" w:space="0" w:color="auto"/>
            </w:tcBorders>
            <w:shd w:val="clear" w:color="auto" w:fill="auto"/>
            <w:noWrap/>
            <w:vAlign w:val="bottom"/>
            <w:hideMark/>
          </w:tcPr>
          <w:p w14:paraId="12622F6E" w14:textId="77777777" w:rsidR="00C97337" w:rsidRPr="00C97337" w:rsidRDefault="00C97337" w:rsidP="00C97337">
            <w:r w:rsidRPr="00C97337">
              <w:t>PL-018702</w:t>
            </w:r>
          </w:p>
        </w:tc>
        <w:tc>
          <w:tcPr>
            <w:tcW w:w="2456" w:type="dxa"/>
            <w:tcBorders>
              <w:bottom w:val="single" w:sz="4" w:space="0" w:color="auto"/>
            </w:tcBorders>
            <w:shd w:val="clear" w:color="auto" w:fill="auto"/>
            <w:noWrap/>
            <w:vAlign w:val="bottom"/>
            <w:hideMark/>
          </w:tcPr>
          <w:p w14:paraId="5BC23F70" w14:textId="77777777" w:rsidR="00C97337" w:rsidRPr="00C97337" w:rsidRDefault="00C97337" w:rsidP="00C97337">
            <w:r w:rsidRPr="00C97337">
              <w:t>Grāmatas (ung. bibliot.dāv.)</w:t>
            </w:r>
          </w:p>
        </w:tc>
        <w:tc>
          <w:tcPr>
            <w:tcW w:w="1070" w:type="dxa"/>
            <w:tcBorders>
              <w:bottom w:val="single" w:sz="4" w:space="0" w:color="auto"/>
            </w:tcBorders>
            <w:shd w:val="clear" w:color="auto" w:fill="auto"/>
            <w:noWrap/>
            <w:vAlign w:val="bottom"/>
            <w:hideMark/>
          </w:tcPr>
          <w:p w14:paraId="46089988" w14:textId="77777777" w:rsidR="00C97337" w:rsidRPr="00C97337" w:rsidRDefault="00C97337" w:rsidP="00C97337">
            <w:r w:rsidRPr="00C97337">
              <w:t>1233</w:t>
            </w:r>
          </w:p>
        </w:tc>
        <w:tc>
          <w:tcPr>
            <w:tcW w:w="843" w:type="dxa"/>
            <w:tcBorders>
              <w:bottom w:val="single" w:sz="4" w:space="0" w:color="auto"/>
            </w:tcBorders>
            <w:shd w:val="clear" w:color="auto" w:fill="auto"/>
            <w:noWrap/>
            <w:vAlign w:val="bottom"/>
            <w:hideMark/>
          </w:tcPr>
          <w:p w14:paraId="52F6DB2F" w14:textId="77777777" w:rsidR="00C97337" w:rsidRPr="00C97337" w:rsidRDefault="00C97337" w:rsidP="00C97337">
            <w:pPr>
              <w:jc w:val="right"/>
            </w:pPr>
            <w:r w:rsidRPr="00C97337">
              <w:t>469</w:t>
            </w:r>
          </w:p>
        </w:tc>
        <w:tc>
          <w:tcPr>
            <w:tcW w:w="1190" w:type="dxa"/>
            <w:tcBorders>
              <w:bottom w:val="single" w:sz="4" w:space="0" w:color="auto"/>
            </w:tcBorders>
            <w:shd w:val="clear" w:color="auto" w:fill="auto"/>
            <w:noWrap/>
            <w:vAlign w:val="bottom"/>
            <w:hideMark/>
          </w:tcPr>
          <w:p w14:paraId="63437FAD" w14:textId="77777777" w:rsidR="00C97337" w:rsidRPr="00C97337" w:rsidRDefault="00C97337" w:rsidP="00C97337">
            <w:pPr>
              <w:jc w:val="right"/>
            </w:pPr>
            <w:r w:rsidRPr="00C97337">
              <w:t>3257,77</w:t>
            </w:r>
          </w:p>
        </w:tc>
        <w:tc>
          <w:tcPr>
            <w:tcW w:w="1116" w:type="dxa"/>
            <w:tcBorders>
              <w:bottom w:val="single" w:sz="4" w:space="0" w:color="auto"/>
            </w:tcBorders>
            <w:shd w:val="clear" w:color="auto" w:fill="auto"/>
            <w:noWrap/>
            <w:vAlign w:val="bottom"/>
            <w:hideMark/>
          </w:tcPr>
          <w:p w14:paraId="2F85F560" w14:textId="77777777" w:rsidR="00C97337" w:rsidRPr="00C97337" w:rsidRDefault="00C97337" w:rsidP="00C97337">
            <w:pPr>
              <w:jc w:val="right"/>
            </w:pPr>
            <w:r w:rsidRPr="00C97337">
              <w:t>3257,77</w:t>
            </w:r>
          </w:p>
        </w:tc>
        <w:tc>
          <w:tcPr>
            <w:tcW w:w="1842" w:type="dxa"/>
            <w:vMerge w:val="restart"/>
            <w:tcBorders>
              <w:bottom w:val="single" w:sz="4" w:space="0" w:color="auto"/>
            </w:tcBorders>
            <w:shd w:val="clear" w:color="auto" w:fill="auto"/>
            <w:vAlign w:val="bottom"/>
            <w:hideMark/>
          </w:tcPr>
          <w:p w14:paraId="4123426F" w14:textId="77777777" w:rsidR="00C97337" w:rsidRPr="00C97337" w:rsidRDefault="00C97337" w:rsidP="00C97337">
            <w:pPr>
              <w:rPr>
                <w:color w:val="000000"/>
              </w:rPr>
            </w:pPr>
            <w:r w:rsidRPr="00C97337">
              <w:rPr>
                <w:color w:val="000000"/>
              </w:rPr>
              <w:t xml:space="preserve">Atrodas Alojas pilsētas bibliotēkas filiālē, </w:t>
            </w:r>
          </w:p>
          <w:p w14:paraId="00B87F02" w14:textId="77777777" w:rsidR="00C97337" w:rsidRPr="00C97337" w:rsidRDefault="00C97337" w:rsidP="00C97337">
            <w:pPr>
              <w:suppressAutoHyphens/>
              <w:rPr>
                <w:color w:val="000000"/>
              </w:rPr>
            </w:pPr>
            <w:r w:rsidRPr="00C97337">
              <w:rPr>
                <w:color w:val="000000"/>
              </w:rPr>
              <w:t>Alojas uzņēmējdarbības centrā ''Sala''</w:t>
            </w:r>
          </w:p>
        </w:tc>
      </w:tr>
      <w:tr w:rsidR="00C97337" w:rsidRPr="00C97337" w14:paraId="325E0EEA" w14:textId="77777777" w:rsidTr="00383F73">
        <w:trPr>
          <w:trHeight w:val="263"/>
        </w:trPr>
        <w:tc>
          <w:tcPr>
            <w:tcW w:w="1413" w:type="dxa"/>
            <w:shd w:val="clear" w:color="auto" w:fill="auto"/>
            <w:noWrap/>
            <w:vAlign w:val="bottom"/>
            <w:hideMark/>
          </w:tcPr>
          <w:p w14:paraId="65B124F3" w14:textId="77777777" w:rsidR="00C97337" w:rsidRPr="00C97337" w:rsidRDefault="00C97337" w:rsidP="00C97337">
            <w:pPr>
              <w:rPr>
                <w:color w:val="000000"/>
              </w:rPr>
            </w:pPr>
            <w:r w:rsidRPr="00C97337">
              <w:rPr>
                <w:color w:val="000000"/>
              </w:rPr>
              <w:t>PL-021019</w:t>
            </w:r>
          </w:p>
        </w:tc>
        <w:tc>
          <w:tcPr>
            <w:tcW w:w="2456" w:type="dxa"/>
            <w:shd w:val="clear" w:color="auto" w:fill="auto"/>
            <w:noWrap/>
            <w:vAlign w:val="bottom"/>
            <w:hideMark/>
          </w:tcPr>
          <w:p w14:paraId="57E35DCF"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4892BEBE"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40AC521F"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2DD73399"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33E3413C"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304A6DAB" w14:textId="77777777" w:rsidR="00C97337" w:rsidRPr="00C97337" w:rsidRDefault="00C97337" w:rsidP="00C97337">
            <w:pPr>
              <w:suppressAutoHyphens/>
              <w:rPr>
                <w:color w:val="000000"/>
              </w:rPr>
            </w:pPr>
          </w:p>
        </w:tc>
      </w:tr>
      <w:tr w:rsidR="00C97337" w:rsidRPr="00C97337" w14:paraId="3921C834" w14:textId="77777777" w:rsidTr="00383F73">
        <w:trPr>
          <w:trHeight w:val="267"/>
        </w:trPr>
        <w:tc>
          <w:tcPr>
            <w:tcW w:w="1413" w:type="dxa"/>
            <w:shd w:val="clear" w:color="auto" w:fill="auto"/>
            <w:noWrap/>
            <w:vAlign w:val="bottom"/>
            <w:hideMark/>
          </w:tcPr>
          <w:p w14:paraId="5D6F0005" w14:textId="77777777" w:rsidR="00C97337" w:rsidRPr="00C97337" w:rsidRDefault="00C97337" w:rsidP="00C97337">
            <w:pPr>
              <w:rPr>
                <w:color w:val="000000"/>
              </w:rPr>
            </w:pPr>
            <w:r w:rsidRPr="00C97337">
              <w:rPr>
                <w:color w:val="000000"/>
              </w:rPr>
              <w:t>PL-021020</w:t>
            </w:r>
          </w:p>
        </w:tc>
        <w:tc>
          <w:tcPr>
            <w:tcW w:w="2456" w:type="dxa"/>
            <w:shd w:val="clear" w:color="auto" w:fill="auto"/>
            <w:noWrap/>
            <w:vAlign w:val="bottom"/>
            <w:hideMark/>
          </w:tcPr>
          <w:p w14:paraId="0660B7EE"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477CDF75"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1C95559C"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28020DCD"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71D839ED"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0F332BBE" w14:textId="77777777" w:rsidR="00C97337" w:rsidRPr="00C97337" w:rsidRDefault="00C97337" w:rsidP="00C97337">
            <w:pPr>
              <w:suppressAutoHyphens/>
              <w:rPr>
                <w:color w:val="000000"/>
              </w:rPr>
            </w:pPr>
          </w:p>
        </w:tc>
      </w:tr>
      <w:tr w:rsidR="00C97337" w:rsidRPr="00C97337" w14:paraId="6F8B20B0" w14:textId="77777777" w:rsidTr="00383F73">
        <w:trPr>
          <w:trHeight w:val="271"/>
        </w:trPr>
        <w:tc>
          <w:tcPr>
            <w:tcW w:w="1413" w:type="dxa"/>
            <w:shd w:val="clear" w:color="auto" w:fill="auto"/>
            <w:noWrap/>
            <w:vAlign w:val="bottom"/>
            <w:hideMark/>
          </w:tcPr>
          <w:p w14:paraId="600A44DC" w14:textId="77777777" w:rsidR="00C97337" w:rsidRPr="00C97337" w:rsidRDefault="00C97337" w:rsidP="00C97337">
            <w:pPr>
              <w:rPr>
                <w:color w:val="000000"/>
              </w:rPr>
            </w:pPr>
            <w:r w:rsidRPr="00C97337">
              <w:rPr>
                <w:color w:val="000000"/>
              </w:rPr>
              <w:t>PL-021021</w:t>
            </w:r>
          </w:p>
        </w:tc>
        <w:tc>
          <w:tcPr>
            <w:tcW w:w="2456" w:type="dxa"/>
            <w:shd w:val="clear" w:color="auto" w:fill="auto"/>
            <w:noWrap/>
            <w:vAlign w:val="bottom"/>
            <w:hideMark/>
          </w:tcPr>
          <w:p w14:paraId="0500A130"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04346C2F"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6A26EDF6"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7283DA9E"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4766E0F3"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50D0A65D" w14:textId="77777777" w:rsidR="00C97337" w:rsidRPr="00C97337" w:rsidRDefault="00C97337" w:rsidP="00C97337">
            <w:pPr>
              <w:suppressAutoHyphens/>
              <w:rPr>
                <w:color w:val="000000"/>
              </w:rPr>
            </w:pPr>
          </w:p>
        </w:tc>
      </w:tr>
      <w:tr w:rsidR="00C97337" w:rsidRPr="00C97337" w14:paraId="6FDF8042" w14:textId="77777777" w:rsidTr="00383F73">
        <w:trPr>
          <w:trHeight w:val="261"/>
        </w:trPr>
        <w:tc>
          <w:tcPr>
            <w:tcW w:w="1413" w:type="dxa"/>
            <w:shd w:val="clear" w:color="auto" w:fill="auto"/>
            <w:noWrap/>
            <w:vAlign w:val="bottom"/>
            <w:hideMark/>
          </w:tcPr>
          <w:p w14:paraId="4771F726" w14:textId="77777777" w:rsidR="00C97337" w:rsidRPr="00C97337" w:rsidRDefault="00C97337" w:rsidP="00C97337">
            <w:pPr>
              <w:rPr>
                <w:color w:val="000000"/>
              </w:rPr>
            </w:pPr>
            <w:r w:rsidRPr="00C97337">
              <w:rPr>
                <w:color w:val="000000"/>
              </w:rPr>
              <w:t>PL-021022</w:t>
            </w:r>
          </w:p>
        </w:tc>
        <w:tc>
          <w:tcPr>
            <w:tcW w:w="2456" w:type="dxa"/>
            <w:shd w:val="clear" w:color="auto" w:fill="auto"/>
            <w:noWrap/>
            <w:vAlign w:val="bottom"/>
            <w:hideMark/>
          </w:tcPr>
          <w:p w14:paraId="7A234657"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364E7A22"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7BB02E02"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30E203C1"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69B6D4DC"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2610DC48" w14:textId="77777777" w:rsidR="00C97337" w:rsidRPr="00C97337" w:rsidRDefault="00C97337" w:rsidP="00C97337">
            <w:pPr>
              <w:suppressAutoHyphens/>
              <w:rPr>
                <w:color w:val="000000"/>
              </w:rPr>
            </w:pPr>
          </w:p>
        </w:tc>
      </w:tr>
      <w:tr w:rsidR="00C97337" w:rsidRPr="00C97337" w14:paraId="27FC3D29" w14:textId="77777777" w:rsidTr="00383F73">
        <w:trPr>
          <w:trHeight w:val="265"/>
        </w:trPr>
        <w:tc>
          <w:tcPr>
            <w:tcW w:w="1413" w:type="dxa"/>
            <w:shd w:val="clear" w:color="auto" w:fill="auto"/>
            <w:noWrap/>
            <w:vAlign w:val="bottom"/>
            <w:hideMark/>
          </w:tcPr>
          <w:p w14:paraId="6C485677" w14:textId="77777777" w:rsidR="00C97337" w:rsidRPr="00C97337" w:rsidRDefault="00C97337" w:rsidP="00C97337">
            <w:pPr>
              <w:rPr>
                <w:color w:val="000000"/>
              </w:rPr>
            </w:pPr>
            <w:r w:rsidRPr="00C97337">
              <w:rPr>
                <w:color w:val="000000"/>
              </w:rPr>
              <w:t>PL-021023</w:t>
            </w:r>
          </w:p>
        </w:tc>
        <w:tc>
          <w:tcPr>
            <w:tcW w:w="2456" w:type="dxa"/>
            <w:shd w:val="clear" w:color="auto" w:fill="auto"/>
            <w:noWrap/>
            <w:vAlign w:val="bottom"/>
            <w:hideMark/>
          </w:tcPr>
          <w:p w14:paraId="2E2A020D"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1C9D7914"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603AAB43"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45C90F9E"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4D68F7EA"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4EFBABD7" w14:textId="77777777" w:rsidR="00C97337" w:rsidRPr="00C97337" w:rsidRDefault="00C97337" w:rsidP="00C97337">
            <w:pPr>
              <w:suppressAutoHyphens/>
              <w:rPr>
                <w:color w:val="000000"/>
              </w:rPr>
            </w:pPr>
          </w:p>
        </w:tc>
      </w:tr>
      <w:tr w:rsidR="00C97337" w:rsidRPr="00C97337" w14:paraId="38D2AE12" w14:textId="77777777" w:rsidTr="00383F73">
        <w:trPr>
          <w:trHeight w:val="255"/>
        </w:trPr>
        <w:tc>
          <w:tcPr>
            <w:tcW w:w="1413" w:type="dxa"/>
            <w:shd w:val="clear" w:color="auto" w:fill="auto"/>
            <w:noWrap/>
            <w:vAlign w:val="bottom"/>
            <w:hideMark/>
          </w:tcPr>
          <w:p w14:paraId="12C31082" w14:textId="77777777" w:rsidR="00C97337" w:rsidRPr="00C97337" w:rsidRDefault="00C97337" w:rsidP="00C97337">
            <w:pPr>
              <w:rPr>
                <w:color w:val="000000"/>
              </w:rPr>
            </w:pPr>
            <w:r w:rsidRPr="00C97337">
              <w:rPr>
                <w:color w:val="000000"/>
              </w:rPr>
              <w:t>PL-021024</w:t>
            </w:r>
          </w:p>
        </w:tc>
        <w:tc>
          <w:tcPr>
            <w:tcW w:w="2456" w:type="dxa"/>
            <w:shd w:val="clear" w:color="auto" w:fill="auto"/>
            <w:noWrap/>
            <w:vAlign w:val="bottom"/>
            <w:hideMark/>
          </w:tcPr>
          <w:p w14:paraId="605D110F"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6D645160"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3C92C36A"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655F96F1"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1F2E88CC"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5742CD81" w14:textId="77777777" w:rsidR="00C97337" w:rsidRPr="00C97337" w:rsidRDefault="00C97337" w:rsidP="00C97337">
            <w:pPr>
              <w:suppressAutoHyphens/>
              <w:rPr>
                <w:color w:val="000000"/>
              </w:rPr>
            </w:pPr>
          </w:p>
        </w:tc>
      </w:tr>
      <w:tr w:rsidR="00C97337" w:rsidRPr="00C97337" w14:paraId="18726972" w14:textId="77777777" w:rsidTr="00383F73">
        <w:trPr>
          <w:trHeight w:val="245"/>
        </w:trPr>
        <w:tc>
          <w:tcPr>
            <w:tcW w:w="1413" w:type="dxa"/>
            <w:shd w:val="clear" w:color="auto" w:fill="auto"/>
            <w:noWrap/>
            <w:vAlign w:val="bottom"/>
            <w:hideMark/>
          </w:tcPr>
          <w:p w14:paraId="056CCB13" w14:textId="77777777" w:rsidR="00C97337" w:rsidRPr="00C97337" w:rsidRDefault="00C97337" w:rsidP="00C97337">
            <w:pPr>
              <w:rPr>
                <w:color w:val="000000"/>
              </w:rPr>
            </w:pPr>
            <w:r w:rsidRPr="00C97337">
              <w:rPr>
                <w:color w:val="000000"/>
              </w:rPr>
              <w:t>PL-021025</w:t>
            </w:r>
          </w:p>
        </w:tc>
        <w:tc>
          <w:tcPr>
            <w:tcW w:w="2456" w:type="dxa"/>
            <w:shd w:val="clear" w:color="auto" w:fill="auto"/>
            <w:noWrap/>
            <w:vAlign w:val="bottom"/>
            <w:hideMark/>
          </w:tcPr>
          <w:p w14:paraId="39B745E9"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4701C35A"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29B02704"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65D59DB1"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4F0F75F4"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1F2CE5A3" w14:textId="77777777" w:rsidR="00C97337" w:rsidRPr="00C97337" w:rsidRDefault="00C97337" w:rsidP="00C97337">
            <w:pPr>
              <w:suppressAutoHyphens/>
              <w:rPr>
                <w:color w:val="000000"/>
              </w:rPr>
            </w:pPr>
          </w:p>
        </w:tc>
      </w:tr>
      <w:tr w:rsidR="00C97337" w:rsidRPr="00C97337" w14:paraId="4284DA3A" w14:textId="77777777" w:rsidTr="00383F73">
        <w:trPr>
          <w:trHeight w:val="249"/>
        </w:trPr>
        <w:tc>
          <w:tcPr>
            <w:tcW w:w="1413" w:type="dxa"/>
            <w:shd w:val="clear" w:color="auto" w:fill="auto"/>
            <w:noWrap/>
            <w:vAlign w:val="bottom"/>
            <w:hideMark/>
          </w:tcPr>
          <w:p w14:paraId="7843FBF9" w14:textId="77777777" w:rsidR="00C97337" w:rsidRPr="00C97337" w:rsidRDefault="00C97337" w:rsidP="00C97337">
            <w:pPr>
              <w:rPr>
                <w:color w:val="000000"/>
              </w:rPr>
            </w:pPr>
            <w:r w:rsidRPr="00C97337">
              <w:rPr>
                <w:color w:val="000000"/>
              </w:rPr>
              <w:t>PL-021026</w:t>
            </w:r>
          </w:p>
        </w:tc>
        <w:tc>
          <w:tcPr>
            <w:tcW w:w="2456" w:type="dxa"/>
            <w:shd w:val="clear" w:color="auto" w:fill="auto"/>
            <w:noWrap/>
            <w:vAlign w:val="bottom"/>
            <w:hideMark/>
          </w:tcPr>
          <w:p w14:paraId="63267D2F"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569D6C7C"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7057A6E9"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6DAB3EFD"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5D9C63F9"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53B42F3B" w14:textId="77777777" w:rsidR="00C97337" w:rsidRPr="00C97337" w:rsidRDefault="00C97337" w:rsidP="00C97337">
            <w:pPr>
              <w:suppressAutoHyphens/>
              <w:rPr>
                <w:color w:val="000000"/>
              </w:rPr>
            </w:pPr>
          </w:p>
        </w:tc>
      </w:tr>
      <w:tr w:rsidR="00C97337" w:rsidRPr="00C97337" w14:paraId="729ACD06" w14:textId="77777777" w:rsidTr="00383F73">
        <w:trPr>
          <w:trHeight w:val="111"/>
        </w:trPr>
        <w:tc>
          <w:tcPr>
            <w:tcW w:w="1413" w:type="dxa"/>
            <w:shd w:val="clear" w:color="auto" w:fill="auto"/>
            <w:noWrap/>
            <w:vAlign w:val="bottom"/>
            <w:hideMark/>
          </w:tcPr>
          <w:p w14:paraId="7DB4BD35" w14:textId="77777777" w:rsidR="00C97337" w:rsidRPr="00C97337" w:rsidRDefault="00C97337" w:rsidP="00C97337">
            <w:pPr>
              <w:rPr>
                <w:color w:val="000000"/>
              </w:rPr>
            </w:pPr>
            <w:r w:rsidRPr="00C97337">
              <w:rPr>
                <w:color w:val="000000"/>
              </w:rPr>
              <w:t>PL-021027</w:t>
            </w:r>
          </w:p>
        </w:tc>
        <w:tc>
          <w:tcPr>
            <w:tcW w:w="2456" w:type="dxa"/>
            <w:shd w:val="clear" w:color="auto" w:fill="auto"/>
            <w:noWrap/>
            <w:vAlign w:val="bottom"/>
            <w:hideMark/>
          </w:tcPr>
          <w:p w14:paraId="19CB87CD"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30258C87"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2B8CF4B4"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5994792D"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2FF9A0BF"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16987A5C" w14:textId="77777777" w:rsidR="00C97337" w:rsidRPr="00C97337" w:rsidRDefault="00C97337" w:rsidP="00C97337">
            <w:pPr>
              <w:suppressAutoHyphens/>
              <w:rPr>
                <w:color w:val="000000"/>
              </w:rPr>
            </w:pPr>
          </w:p>
        </w:tc>
      </w:tr>
      <w:tr w:rsidR="00C97337" w:rsidRPr="00C97337" w14:paraId="40623ECA" w14:textId="77777777" w:rsidTr="00383F73">
        <w:trPr>
          <w:trHeight w:val="243"/>
        </w:trPr>
        <w:tc>
          <w:tcPr>
            <w:tcW w:w="1413" w:type="dxa"/>
            <w:shd w:val="clear" w:color="auto" w:fill="auto"/>
            <w:noWrap/>
            <w:vAlign w:val="bottom"/>
            <w:hideMark/>
          </w:tcPr>
          <w:p w14:paraId="37B84276" w14:textId="77777777" w:rsidR="00C97337" w:rsidRPr="00C97337" w:rsidRDefault="00C97337" w:rsidP="00C97337">
            <w:pPr>
              <w:rPr>
                <w:color w:val="000000"/>
              </w:rPr>
            </w:pPr>
            <w:r w:rsidRPr="00C97337">
              <w:rPr>
                <w:color w:val="000000"/>
              </w:rPr>
              <w:t>PL-021028</w:t>
            </w:r>
          </w:p>
        </w:tc>
        <w:tc>
          <w:tcPr>
            <w:tcW w:w="2456" w:type="dxa"/>
            <w:shd w:val="clear" w:color="auto" w:fill="auto"/>
            <w:noWrap/>
            <w:vAlign w:val="bottom"/>
            <w:hideMark/>
          </w:tcPr>
          <w:p w14:paraId="32DA7645" w14:textId="77777777" w:rsidR="00C97337" w:rsidRPr="00C97337" w:rsidRDefault="00C97337" w:rsidP="00C97337">
            <w:pPr>
              <w:rPr>
                <w:color w:val="000000"/>
              </w:rPr>
            </w:pPr>
            <w:r w:rsidRPr="00C97337">
              <w:rPr>
                <w:color w:val="000000"/>
              </w:rPr>
              <w:t>Plaukts uz ritenīšiem</w:t>
            </w:r>
          </w:p>
        </w:tc>
        <w:tc>
          <w:tcPr>
            <w:tcW w:w="1070" w:type="dxa"/>
            <w:shd w:val="clear" w:color="auto" w:fill="auto"/>
            <w:noWrap/>
            <w:vAlign w:val="bottom"/>
            <w:hideMark/>
          </w:tcPr>
          <w:p w14:paraId="01F800E6"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22472424"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1E422F7B"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6C244737"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46CCF866" w14:textId="77777777" w:rsidR="00C97337" w:rsidRPr="00C97337" w:rsidRDefault="00C97337" w:rsidP="00C97337">
            <w:pPr>
              <w:suppressAutoHyphens/>
              <w:rPr>
                <w:color w:val="000000"/>
              </w:rPr>
            </w:pPr>
          </w:p>
        </w:tc>
      </w:tr>
      <w:tr w:rsidR="00C97337" w:rsidRPr="00C97337" w14:paraId="750193CC" w14:textId="77777777" w:rsidTr="00383F73">
        <w:trPr>
          <w:trHeight w:val="105"/>
        </w:trPr>
        <w:tc>
          <w:tcPr>
            <w:tcW w:w="1413" w:type="dxa"/>
            <w:shd w:val="clear" w:color="auto" w:fill="auto"/>
            <w:noWrap/>
            <w:vAlign w:val="bottom"/>
            <w:hideMark/>
          </w:tcPr>
          <w:p w14:paraId="140FAE24" w14:textId="77777777" w:rsidR="00C97337" w:rsidRPr="00C97337" w:rsidRDefault="00C97337" w:rsidP="00C97337">
            <w:pPr>
              <w:rPr>
                <w:color w:val="000000"/>
              </w:rPr>
            </w:pPr>
            <w:r w:rsidRPr="00C97337">
              <w:rPr>
                <w:color w:val="000000"/>
              </w:rPr>
              <w:t>PL-021052</w:t>
            </w:r>
          </w:p>
        </w:tc>
        <w:tc>
          <w:tcPr>
            <w:tcW w:w="2456" w:type="dxa"/>
            <w:shd w:val="clear" w:color="auto" w:fill="auto"/>
            <w:noWrap/>
            <w:vAlign w:val="bottom"/>
            <w:hideMark/>
          </w:tcPr>
          <w:p w14:paraId="38985DFD" w14:textId="77777777" w:rsidR="00C97337" w:rsidRPr="00C97337" w:rsidRDefault="00C97337" w:rsidP="00C97337">
            <w:pPr>
              <w:rPr>
                <w:color w:val="000000"/>
              </w:rPr>
            </w:pPr>
            <w:r w:rsidRPr="00C97337">
              <w:rPr>
                <w:color w:val="000000"/>
              </w:rPr>
              <w:t>Konferenču krēsls</w:t>
            </w:r>
          </w:p>
        </w:tc>
        <w:tc>
          <w:tcPr>
            <w:tcW w:w="1070" w:type="dxa"/>
            <w:shd w:val="clear" w:color="auto" w:fill="auto"/>
            <w:noWrap/>
            <w:vAlign w:val="bottom"/>
            <w:hideMark/>
          </w:tcPr>
          <w:p w14:paraId="485A949E"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560445D7"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7CF83E24" w14:textId="77777777" w:rsidR="00C97337" w:rsidRPr="00C97337" w:rsidRDefault="00C97337" w:rsidP="00C97337">
            <w:pPr>
              <w:jc w:val="right"/>
              <w:rPr>
                <w:color w:val="000000"/>
              </w:rPr>
            </w:pPr>
            <w:r w:rsidRPr="00C97337">
              <w:rPr>
                <w:color w:val="000000"/>
              </w:rPr>
              <w:t>245</w:t>
            </w:r>
          </w:p>
        </w:tc>
        <w:tc>
          <w:tcPr>
            <w:tcW w:w="1116" w:type="dxa"/>
            <w:shd w:val="clear" w:color="auto" w:fill="auto"/>
            <w:noWrap/>
            <w:vAlign w:val="bottom"/>
            <w:hideMark/>
          </w:tcPr>
          <w:p w14:paraId="5A74E0A4" w14:textId="77777777" w:rsidR="00C97337" w:rsidRPr="00C97337" w:rsidRDefault="00C97337" w:rsidP="00C97337">
            <w:pPr>
              <w:jc w:val="right"/>
              <w:rPr>
                <w:color w:val="000000"/>
              </w:rPr>
            </w:pPr>
            <w:r w:rsidRPr="00C97337">
              <w:rPr>
                <w:color w:val="000000"/>
              </w:rPr>
              <w:t>67,52</w:t>
            </w:r>
          </w:p>
        </w:tc>
        <w:tc>
          <w:tcPr>
            <w:tcW w:w="1842" w:type="dxa"/>
            <w:vMerge/>
            <w:shd w:val="clear" w:color="auto" w:fill="auto"/>
            <w:vAlign w:val="bottom"/>
            <w:hideMark/>
          </w:tcPr>
          <w:p w14:paraId="50DACD44" w14:textId="77777777" w:rsidR="00C97337" w:rsidRPr="00C97337" w:rsidRDefault="00C97337" w:rsidP="00C97337">
            <w:pPr>
              <w:suppressAutoHyphens/>
              <w:rPr>
                <w:color w:val="000000"/>
              </w:rPr>
            </w:pPr>
          </w:p>
        </w:tc>
      </w:tr>
      <w:tr w:rsidR="00C97337" w:rsidRPr="00C97337" w14:paraId="7D22511F" w14:textId="77777777" w:rsidTr="00383F73">
        <w:trPr>
          <w:trHeight w:val="237"/>
        </w:trPr>
        <w:tc>
          <w:tcPr>
            <w:tcW w:w="1413" w:type="dxa"/>
            <w:shd w:val="clear" w:color="auto" w:fill="auto"/>
            <w:noWrap/>
            <w:vAlign w:val="bottom"/>
            <w:hideMark/>
          </w:tcPr>
          <w:p w14:paraId="5890011A" w14:textId="77777777" w:rsidR="00C97337" w:rsidRPr="00C97337" w:rsidRDefault="00C97337" w:rsidP="00C97337">
            <w:pPr>
              <w:rPr>
                <w:color w:val="000000"/>
              </w:rPr>
            </w:pPr>
            <w:r w:rsidRPr="00C97337">
              <w:rPr>
                <w:color w:val="000000"/>
              </w:rPr>
              <w:lastRenderedPageBreak/>
              <w:t>PL-021053</w:t>
            </w:r>
          </w:p>
        </w:tc>
        <w:tc>
          <w:tcPr>
            <w:tcW w:w="2456" w:type="dxa"/>
            <w:shd w:val="clear" w:color="auto" w:fill="auto"/>
            <w:noWrap/>
            <w:vAlign w:val="bottom"/>
            <w:hideMark/>
          </w:tcPr>
          <w:p w14:paraId="2787365C" w14:textId="77777777" w:rsidR="00C97337" w:rsidRPr="00C97337" w:rsidRDefault="00C97337" w:rsidP="00C97337">
            <w:pPr>
              <w:rPr>
                <w:color w:val="000000"/>
              </w:rPr>
            </w:pPr>
            <w:r w:rsidRPr="00C97337">
              <w:rPr>
                <w:color w:val="000000"/>
              </w:rPr>
              <w:t>Konferenču krēsls</w:t>
            </w:r>
          </w:p>
        </w:tc>
        <w:tc>
          <w:tcPr>
            <w:tcW w:w="1070" w:type="dxa"/>
            <w:shd w:val="clear" w:color="auto" w:fill="auto"/>
            <w:noWrap/>
            <w:vAlign w:val="bottom"/>
            <w:hideMark/>
          </w:tcPr>
          <w:p w14:paraId="093D4131"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0DFA9925"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61D1D796" w14:textId="77777777" w:rsidR="00C97337" w:rsidRPr="00C97337" w:rsidRDefault="00C97337" w:rsidP="00C97337">
            <w:pPr>
              <w:jc w:val="right"/>
              <w:rPr>
                <w:color w:val="000000"/>
              </w:rPr>
            </w:pPr>
            <w:r w:rsidRPr="00C97337">
              <w:rPr>
                <w:color w:val="000000"/>
              </w:rPr>
              <w:t>245</w:t>
            </w:r>
          </w:p>
        </w:tc>
        <w:tc>
          <w:tcPr>
            <w:tcW w:w="1116" w:type="dxa"/>
            <w:shd w:val="clear" w:color="auto" w:fill="auto"/>
            <w:noWrap/>
            <w:vAlign w:val="bottom"/>
            <w:hideMark/>
          </w:tcPr>
          <w:p w14:paraId="4A4889B5" w14:textId="77777777" w:rsidR="00C97337" w:rsidRPr="00C97337" w:rsidRDefault="00C97337" w:rsidP="00C97337">
            <w:pPr>
              <w:jc w:val="right"/>
              <w:rPr>
                <w:color w:val="000000"/>
              </w:rPr>
            </w:pPr>
            <w:r w:rsidRPr="00C97337">
              <w:rPr>
                <w:color w:val="000000"/>
              </w:rPr>
              <w:t>67,52</w:t>
            </w:r>
          </w:p>
        </w:tc>
        <w:tc>
          <w:tcPr>
            <w:tcW w:w="1842" w:type="dxa"/>
            <w:vMerge/>
            <w:shd w:val="clear" w:color="auto" w:fill="auto"/>
            <w:vAlign w:val="bottom"/>
            <w:hideMark/>
          </w:tcPr>
          <w:p w14:paraId="5BD7B407" w14:textId="77777777" w:rsidR="00C97337" w:rsidRPr="00C97337" w:rsidRDefault="00C97337" w:rsidP="00C97337">
            <w:pPr>
              <w:suppressAutoHyphens/>
              <w:rPr>
                <w:color w:val="000000"/>
              </w:rPr>
            </w:pPr>
          </w:p>
        </w:tc>
      </w:tr>
      <w:tr w:rsidR="00C97337" w:rsidRPr="00C97337" w14:paraId="5A1905DC" w14:textId="77777777" w:rsidTr="00383F73">
        <w:trPr>
          <w:trHeight w:val="99"/>
        </w:trPr>
        <w:tc>
          <w:tcPr>
            <w:tcW w:w="1413" w:type="dxa"/>
            <w:shd w:val="clear" w:color="auto" w:fill="auto"/>
            <w:noWrap/>
            <w:vAlign w:val="bottom"/>
            <w:hideMark/>
          </w:tcPr>
          <w:p w14:paraId="288F17A3" w14:textId="77777777" w:rsidR="00C97337" w:rsidRPr="00C97337" w:rsidRDefault="00C97337" w:rsidP="00C97337">
            <w:pPr>
              <w:rPr>
                <w:color w:val="000000"/>
              </w:rPr>
            </w:pPr>
            <w:r w:rsidRPr="00C97337">
              <w:rPr>
                <w:color w:val="000000"/>
              </w:rPr>
              <w:t>PL-021054</w:t>
            </w:r>
          </w:p>
        </w:tc>
        <w:tc>
          <w:tcPr>
            <w:tcW w:w="2456" w:type="dxa"/>
            <w:shd w:val="clear" w:color="auto" w:fill="auto"/>
            <w:noWrap/>
            <w:vAlign w:val="bottom"/>
            <w:hideMark/>
          </w:tcPr>
          <w:p w14:paraId="148A87FB" w14:textId="77777777" w:rsidR="00C97337" w:rsidRPr="00C97337" w:rsidRDefault="00C97337" w:rsidP="00C97337">
            <w:pPr>
              <w:rPr>
                <w:color w:val="000000"/>
              </w:rPr>
            </w:pPr>
            <w:r w:rsidRPr="00C97337">
              <w:rPr>
                <w:color w:val="000000"/>
              </w:rPr>
              <w:t>Konferenču krēsls</w:t>
            </w:r>
          </w:p>
        </w:tc>
        <w:tc>
          <w:tcPr>
            <w:tcW w:w="1070" w:type="dxa"/>
            <w:shd w:val="clear" w:color="auto" w:fill="auto"/>
            <w:noWrap/>
            <w:vAlign w:val="bottom"/>
            <w:hideMark/>
          </w:tcPr>
          <w:p w14:paraId="218F71C4"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170C2DEB"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494A4F50" w14:textId="77777777" w:rsidR="00C97337" w:rsidRPr="00C97337" w:rsidRDefault="00C97337" w:rsidP="00C97337">
            <w:pPr>
              <w:jc w:val="right"/>
              <w:rPr>
                <w:color w:val="000000"/>
              </w:rPr>
            </w:pPr>
            <w:r w:rsidRPr="00C97337">
              <w:rPr>
                <w:color w:val="000000"/>
              </w:rPr>
              <w:t>245</w:t>
            </w:r>
          </w:p>
        </w:tc>
        <w:tc>
          <w:tcPr>
            <w:tcW w:w="1116" w:type="dxa"/>
            <w:shd w:val="clear" w:color="auto" w:fill="auto"/>
            <w:noWrap/>
            <w:vAlign w:val="bottom"/>
            <w:hideMark/>
          </w:tcPr>
          <w:p w14:paraId="42D179B8" w14:textId="77777777" w:rsidR="00C97337" w:rsidRPr="00C97337" w:rsidRDefault="00C97337" w:rsidP="00C97337">
            <w:pPr>
              <w:jc w:val="right"/>
              <w:rPr>
                <w:color w:val="000000"/>
              </w:rPr>
            </w:pPr>
            <w:r w:rsidRPr="00C97337">
              <w:rPr>
                <w:color w:val="000000"/>
              </w:rPr>
              <w:t>67,52</w:t>
            </w:r>
          </w:p>
        </w:tc>
        <w:tc>
          <w:tcPr>
            <w:tcW w:w="1842" w:type="dxa"/>
            <w:vMerge/>
            <w:shd w:val="clear" w:color="auto" w:fill="auto"/>
            <w:vAlign w:val="bottom"/>
            <w:hideMark/>
          </w:tcPr>
          <w:p w14:paraId="79375085" w14:textId="77777777" w:rsidR="00C97337" w:rsidRPr="00C97337" w:rsidRDefault="00C97337" w:rsidP="00C97337">
            <w:pPr>
              <w:suppressAutoHyphens/>
              <w:rPr>
                <w:color w:val="000000"/>
              </w:rPr>
            </w:pPr>
          </w:p>
        </w:tc>
      </w:tr>
      <w:tr w:rsidR="00C97337" w:rsidRPr="00C97337" w14:paraId="645FB32D" w14:textId="77777777" w:rsidTr="00383F73">
        <w:trPr>
          <w:trHeight w:val="89"/>
        </w:trPr>
        <w:tc>
          <w:tcPr>
            <w:tcW w:w="1413" w:type="dxa"/>
            <w:shd w:val="clear" w:color="auto" w:fill="auto"/>
            <w:noWrap/>
            <w:vAlign w:val="bottom"/>
            <w:hideMark/>
          </w:tcPr>
          <w:p w14:paraId="0D02B965" w14:textId="77777777" w:rsidR="00C97337" w:rsidRPr="00C97337" w:rsidRDefault="00C97337" w:rsidP="00C97337">
            <w:pPr>
              <w:rPr>
                <w:color w:val="000000"/>
              </w:rPr>
            </w:pPr>
            <w:r w:rsidRPr="00C97337">
              <w:rPr>
                <w:color w:val="000000"/>
              </w:rPr>
              <w:t>PL-021055</w:t>
            </w:r>
          </w:p>
        </w:tc>
        <w:tc>
          <w:tcPr>
            <w:tcW w:w="2456" w:type="dxa"/>
            <w:shd w:val="clear" w:color="auto" w:fill="auto"/>
            <w:noWrap/>
            <w:vAlign w:val="bottom"/>
            <w:hideMark/>
          </w:tcPr>
          <w:p w14:paraId="3C8EFD75" w14:textId="77777777" w:rsidR="00C97337" w:rsidRPr="00C97337" w:rsidRDefault="00C97337" w:rsidP="00C97337">
            <w:pPr>
              <w:rPr>
                <w:color w:val="000000"/>
              </w:rPr>
            </w:pPr>
            <w:r w:rsidRPr="00C97337">
              <w:rPr>
                <w:color w:val="000000"/>
              </w:rPr>
              <w:t>Konferenču krēsls</w:t>
            </w:r>
          </w:p>
        </w:tc>
        <w:tc>
          <w:tcPr>
            <w:tcW w:w="1070" w:type="dxa"/>
            <w:shd w:val="clear" w:color="auto" w:fill="auto"/>
            <w:noWrap/>
            <w:vAlign w:val="bottom"/>
            <w:hideMark/>
          </w:tcPr>
          <w:p w14:paraId="549E39F5"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55225EA5"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2295B656" w14:textId="77777777" w:rsidR="00C97337" w:rsidRPr="00C97337" w:rsidRDefault="00C97337" w:rsidP="00C97337">
            <w:pPr>
              <w:jc w:val="right"/>
              <w:rPr>
                <w:color w:val="000000"/>
              </w:rPr>
            </w:pPr>
            <w:r w:rsidRPr="00C97337">
              <w:rPr>
                <w:color w:val="000000"/>
              </w:rPr>
              <w:t>245</w:t>
            </w:r>
          </w:p>
        </w:tc>
        <w:tc>
          <w:tcPr>
            <w:tcW w:w="1116" w:type="dxa"/>
            <w:shd w:val="clear" w:color="auto" w:fill="auto"/>
            <w:noWrap/>
            <w:vAlign w:val="bottom"/>
            <w:hideMark/>
          </w:tcPr>
          <w:p w14:paraId="6480C546" w14:textId="77777777" w:rsidR="00C97337" w:rsidRPr="00C97337" w:rsidRDefault="00C97337" w:rsidP="00C97337">
            <w:pPr>
              <w:jc w:val="right"/>
              <w:rPr>
                <w:color w:val="000000"/>
              </w:rPr>
            </w:pPr>
            <w:r w:rsidRPr="00C97337">
              <w:rPr>
                <w:color w:val="000000"/>
              </w:rPr>
              <w:t>67,52</w:t>
            </w:r>
          </w:p>
        </w:tc>
        <w:tc>
          <w:tcPr>
            <w:tcW w:w="1842" w:type="dxa"/>
            <w:vMerge/>
            <w:shd w:val="clear" w:color="auto" w:fill="auto"/>
            <w:vAlign w:val="bottom"/>
            <w:hideMark/>
          </w:tcPr>
          <w:p w14:paraId="3B1D0BEF" w14:textId="77777777" w:rsidR="00C97337" w:rsidRPr="00C97337" w:rsidRDefault="00C97337" w:rsidP="00C97337">
            <w:pPr>
              <w:suppressAutoHyphens/>
              <w:rPr>
                <w:color w:val="000000"/>
              </w:rPr>
            </w:pPr>
          </w:p>
        </w:tc>
      </w:tr>
      <w:tr w:rsidR="00C97337" w:rsidRPr="00C97337" w14:paraId="742A48CE" w14:textId="77777777" w:rsidTr="00383F73">
        <w:trPr>
          <w:trHeight w:val="235"/>
        </w:trPr>
        <w:tc>
          <w:tcPr>
            <w:tcW w:w="1413" w:type="dxa"/>
            <w:shd w:val="clear" w:color="auto" w:fill="auto"/>
            <w:noWrap/>
            <w:vAlign w:val="bottom"/>
            <w:hideMark/>
          </w:tcPr>
          <w:p w14:paraId="4669C001" w14:textId="77777777" w:rsidR="00C97337" w:rsidRPr="00C97337" w:rsidRDefault="00C97337" w:rsidP="00C97337">
            <w:pPr>
              <w:rPr>
                <w:color w:val="000000"/>
              </w:rPr>
            </w:pPr>
            <w:r w:rsidRPr="00C97337">
              <w:rPr>
                <w:color w:val="000000"/>
              </w:rPr>
              <w:t>PL-021056</w:t>
            </w:r>
          </w:p>
        </w:tc>
        <w:tc>
          <w:tcPr>
            <w:tcW w:w="2456" w:type="dxa"/>
            <w:shd w:val="clear" w:color="auto" w:fill="auto"/>
            <w:noWrap/>
            <w:vAlign w:val="bottom"/>
            <w:hideMark/>
          </w:tcPr>
          <w:p w14:paraId="61F7CD76" w14:textId="77777777" w:rsidR="00C97337" w:rsidRPr="00C97337" w:rsidRDefault="00C97337" w:rsidP="00C97337">
            <w:pPr>
              <w:rPr>
                <w:color w:val="000000"/>
              </w:rPr>
            </w:pPr>
            <w:r w:rsidRPr="00C97337">
              <w:rPr>
                <w:color w:val="000000"/>
              </w:rPr>
              <w:t>Konferenču krēsls</w:t>
            </w:r>
          </w:p>
        </w:tc>
        <w:tc>
          <w:tcPr>
            <w:tcW w:w="1070" w:type="dxa"/>
            <w:shd w:val="clear" w:color="auto" w:fill="auto"/>
            <w:noWrap/>
            <w:vAlign w:val="bottom"/>
            <w:hideMark/>
          </w:tcPr>
          <w:p w14:paraId="7A9225AB"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53BC1059"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70CC10A7" w14:textId="77777777" w:rsidR="00C97337" w:rsidRPr="00C97337" w:rsidRDefault="00C97337" w:rsidP="00C97337">
            <w:pPr>
              <w:jc w:val="right"/>
              <w:rPr>
                <w:color w:val="000000"/>
              </w:rPr>
            </w:pPr>
            <w:r w:rsidRPr="00C97337">
              <w:rPr>
                <w:color w:val="000000"/>
              </w:rPr>
              <w:t>245</w:t>
            </w:r>
          </w:p>
        </w:tc>
        <w:tc>
          <w:tcPr>
            <w:tcW w:w="1116" w:type="dxa"/>
            <w:shd w:val="clear" w:color="auto" w:fill="auto"/>
            <w:noWrap/>
            <w:vAlign w:val="bottom"/>
            <w:hideMark/>
          </w:tcPr>
          <w:p w14:paraId="5FA7CD34" w14:textId="77777777" w:rsidR="00C97337" w:rsidRPr="00C97337" w:rsidRDefault="00C97337" w:rsidP="00C97337">
            <w:pPr>
              <w:jc w:val="right"/>
              <w:rPr>
                <w:color w:val="000000"/>
              </w:rPr>
            </w:pPr>
            <w:r w:rsidRPr="00C97337">
              <w:rPr>
                <w:color w:val="000000"/>
              </w:rPr>
              <w:t>67,52</w:t>
            </w:r>
          </w:p>
        </w:tc>
        <w:tc>
          <w:tcPr>
            <w:tcW w:w="1842" w:type="dxa"/>
            <w:vMerge/>
            <w:shd w:val="clear" w:color="auto" w:fill="auto"/>
            <w:vAlign w:val="bottom"/>
            <w:hideMark/>
          </w:tcPr>
          <w:p w14:paraId="43782B84" w14:textId="77777777" w:rsidR="00C97337" w:rsidRPr="00C97337" w:rsidRDefault="00C97337" w:rsidP="00C97337">
            <w:pPr>
              <w:suppressAutoHyphens/>
              <w:rPr>
                <w:color w:val="000000"/>
              </w:rPr>
            </w:pPr>
          </w:p>
        </w:tc>
      </w:tr>
      <w:tr w:rsidR="00C97337" w:rsidRPr="00C97337" w14:paraId="68C4989D" w14:textId="77777777" w:rsidTr="00383F73">
        <w:trPr>
          <w:trHeight w:val="239"/>
        </w:trPr>
        <w:tc>
          <w:tcPr>
            <w:tcW w:w="1413" w:type="dxa"/>
            <w:shd w:val="clear" w:color="auto" w:fill="auto"/>
            <w:noWrap/>
            <w:vAlign w:val="bottom"/>
            <w:hideMark/>
          </w:tcPr>
          <w:p w14:paraId="15380F95" w14:textId="77777777" w:rsidR="00C97337" w:rsidRPr="00C97337" w:rsidRDefault="00C97337" w:rsidP="00C97337">
            <w:pPr>
              <w:rPr>
                <w:color w:val="000000"/>
              </w:rPr>
            </w:pPr>
            <w:r w:rsidRPr="00C97337">
              <w:rPr>
                <w:color w:val="000000"/>
              </w:rPr>
              <w:t>PL-021057</w:t>
            </w:r>
          </w:p>
        </w:tc>
        <w:tc>
          <w:tcPr>
            <w:tcW w:w="2456" w:type="dxa"/>
            <w:shd w:val="clear" w:color="auto" w:fill="auto"/>
            <w:noWrap/>
            <w:vAlign w:val="bottom"/>
            <w:hideMark/>
          </w:tcPr>
          <w:p w14:paraId="22BA8DA3" w14:textId="77777777" w:rsidR="00C97337" w:rsidRPr="00C97337" w:rsidRDefault="00C97337" w:rsidP="00C97337">
            <w:pPr>
              <w:rPr>
                <w:color w:val="000000"/>
              </w:rPr>
            </w:pPr>
            <w:r w:rsidRPr="00C97337">
              <w:rPr>
                <w:color w:val="000000"/>
              </w:rPr>
              <w:t>Konferenču krēsls</w:t>
            </w:r>
          </w:p>
        </w:tc>
        <w:tc>
          <w:tcPr>
            <w:tcW w:w="1070" w:type="dxa"/>
            <w:shd w:val="clear" w:color="auto" w:fill="auto"/>
            <w:noWrap/>
            <w:vAlign w:val="bottom"/>
            <w:hideMark/>
          </w:tcPr>
          <w:p w14:paraId="69D87D21"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31454FCD"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4B134C21" w14:textId="77777777" w:rsidR="00C97337" w:rsidRPr="00C97337" w:rsidRDefault="00C97337" w:rsidP="00C97337">
            <w:pPr>
              <w:jc w:val="right"/>
              <w:rPr>
                <w:color w:val="000000"/>
              </w:rPr>
            </w:pPr>
            <w:r w:rsidRPr="00C97337">
              <w:rPr>
                <w:color w:val="000000"/>
              </w:rPr>
              <w:t>245</w:t>
            </w:r>
          </w:p>
        </w:tc>
        <w:tc>
          <w:tcPr>
            <w:tcW w:w="1116" w:type="dxa"/>
            <w:shd w:val="clear" w:color="auto" w:fill="auto"/>
            <w:noWrap/>
            <w:vAlign w:val="bottom"/>
            <w:hideMark/>
          </w:tcPr>
          <w:p w14:paraId="3E5C73F7" w14:textId="77777777" w:rsidR="00C97337" w:rsidRPr="00C97337" w:rsidRDefault="00C97337" w:rsidP="00C97337">
            <w:pPr>
              <w:jc w:val="right"/>
              <w:rPr>
                <w:color w:val="000000"/>
              </w:rPr>
            </w:pPr>
            <w:r w:rsidRPr="00C97337">
              <w:rPr>
                <w:color w:val="000000"/>
              </w:rPr>
              <w:t>67,52</w:t>
            </w:r>
          </w:p>
        </w:tc>
        <w:tc>
          <w:tcPr>
            <w:tcW w:w="1842" w:type="dxa"/>
            <w:vMerge/>
            <w:shd w:val="clear" w:color="auto" w:fill="auto"/>
            <w:vAlign w:val="bottom"/>
            <w:hideMark/>
          </w:tcPr>
          <w:p w14:paraId="7BD9ACBC" w14:textId="77777777" w:rsidR="00C97337" w:rsidRPr="00C97337" w:rsidRDefault="00C97337" w:rsidP="00C97337">
            <w:pPr>
              <w:suppressAutoHyphens/>
              <w:rPr>
                <w:color w:val="000000"/>
              </w:rPr>
            </w:pPr>
          </w:p>
        </w:tc>
      </w:tr>
      <w:tr w:rsidR="00C97337" w:rsidRPr="00C97337" w14:paraId="72861CB4" w14:textId="77777777" w:rsidTr="00383F73">
        <w:trPr>
          <w:trHeight w:val="370"/>
        </w:trPr>
        <w:tc>
          <w:tcPr>
            <w:tcW w:w="1413" w:type="dxa"/>
            <w:shd w:val="clear" w:color="auto" w:fill="auto"/>
            <w:noWrap/>
            <w:vAlign w:val="bottom"/>
            <w:hideMark/>
          </w:tcPr>
          <w:p w14:paraId="591FA3AA" w14:textId="77777777" w:rsidR="00C97337" w:rsidRPr="00C97337" w:rsidRDefault="00C97337" w:rsidP="00C97337">
            <w:pPr>
              <w:rPr>
                <w:color w:val="000000"/>
              </w:rPr>
            </w:pPr>
            <w:r w:rsidRPr="00C97337">
              <w:rPr>
                <w:color w:val="000000"/>
              </w:rPr>
              <w:t>PL-021058</w:t>
            </w:r>
          </w:p>
        </w:tc>
        <w:tc>
          <w:tcPr>
            <w:tcW w:w="2456" w:type="dxa"/>
            <w:shd w:val="clear" w:color="auto" w:fill="auto"/>
            <w:noWrap/>
            <w:vAlign w:val="bottom"/>
            <w:hideMark/>
          </w:tcPr>
          <w:p w14:paraId="2DD6886D" w14:textId="77777777" w:rsidR="00C97337" w:rsidRPr="00C97337" w:rsidRDefault="00C97337" w:rsidP="00C97337">
            <w:pPr>
              <w:rPr>
                <w:color w:val="000000"/>
              </w:rPr>
            </w:pPr>
            <w:r w:rsidRPr="00C97337">
              <w:rPr>
                <w:color w:val="000000"/>
              </w:rPr>
              <w:t>Galds ar plauktu uz ritenīšiem</w:t>
            </w:r>
          </w:p>
        </w:tc>
        <w:tc>
          <w:tcPr>
            <w:tcW w:w="1070" w:type="dxa"/>
            <w:shd w:val="clear" w:color="auto" w:fill="auto"/>
            <w:noWrap/>
            <w:vAlign w:val="bottom"/>
            <w:hideMark/>
          </w:tcPr>
          <w:p w14:paraId="1A3C8502"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1EC7552D"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601B62B5"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15A69EE9"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342B0C5D" w14:textId="77777777" w:rsidR="00C97337" w:rsidRPr="00C97337" w:rsidRDefault="00C97337" w:rsidP="00C97337">
            <w:pPr>
              <w:suppressAutoHyphens/>
              <w:rPr>
                <w:color w:val="000000"/>
              </w:rPr>
            </w:pPr>
          </w:p>
        </w:tc>
      </w:tr>
      <w:tr w:rsidR="00C97337" w:rsidRPr="00C97337" w14:paraId="40B03C22" w14:textId="77777777" w:rsidTr="00383F73">
        <w:trPr>
          <w:trHeight w:val="600"/>
        </w:trPr>
        <w:tc>
          <w:tcPr>
            <w:tcW w:w="1413" w:type="dxa"/>
            <w:shd w:val="clear" w:color="auto" w:fill="auto"/>
            <w:noWrap/>
            <w:vAlign w:val="bottom"/>
            <w:hideMark/>
          </w:tcPr>
          <w:p w14:paraId="1E082C30" w14:textId="77777777" w:rsidR="00C97337" w:rsidRPr="00C97337" w:rsidRDefault="00C97337" w:rsidP="00C97337">
            <w:pPr>
              <w:rPr>
                <w:color w:val="000000"/>
              </w:rPr>
            </w:pPr>
            <w:r w:rsidRPr="00C97337">
              <w:rPr>
                <w:color w:val="000000"/>
              </w:rPr>
              <w:t>PL-021059</w:t>
            </w:r>
          </w:p>
        </w:tc>
        <w:tc>
          <w:tcPr>
            <w:tcW w:w="2456" w:type="dxa"/>
            <w:shd w:val="clear" w:color="auto" w:fill="auto"/>
            <w:noWrap/>
            <w:vAlign w:val="bottom"/>
            <w:hideMark/>
          </w:tcPr>
          <w:p w14:paraId="3A93FE96" w14:textId="77777777" w:rsidR="00C97337" w:rsidRPr="00C97337" w:rsidRDefault="00C97337" w:rsidP="00C97337">
            <w:pPr>
              <w:rPr>
                <w:color w:val="000000"/>
              </w:rPr>
            </w:pPr>
            <w:r w:rsidRPr="00C97337">
              <w:rPr>
                <w:color w:val="000000"/>
              </w:rPr>
              <w:t>Galds ar plauktu uz ritenīšiem</w:t>
            </w:r>
          </w:p>
        </w:tc>
        <w:tc>
          <w:tcPr>
            <w:tcW w:w="1070" w:type="dxa"/>
            <w:shd w:val="clear" w:color="auto" w:fill="auto"/>
            <w:noWrap/>
            <w:vAlign w:val="bottom"/>
            <w:hideMark/>
          </w:tcPr>
          <w:p w14:paraId="5A9A8F77"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767EB34D"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75B18077"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359A39DC"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78AA84A9" w14:textId="77777777" w:rsidR="00C97337" w:rsidRPr="00C97337" w:rsidRDefault="00C97337" w:rsidP="00C97337">
            <w:pPr>
              <w:suppressAutoHyphens/>
              <w:rPr>
                <w:color w:val="000000"/>
              </w:rPr>
            </w:pPr>
          </w:p>
        </w:tc>
      </w:tr>
      <w:tr w:rsidR="00C97337" w:rsidRPr="00C97337" w14:paraId="4B1BF4D0" w14:textId="77777777" w:rsidTr="00383F73">
        <w:trPr>
          <w:trHeight w:val="600"/>
        </w:trPr>
        <w:tc>
          <w:tcPr>
            <w:tcW w:w="1413" w:type="dxa"/>
            <w:shd w:val="clear" w:color="auto" w:fill="auto"/>
            <w:noWrap/>
            <w:vAlign w:val="bottom"/>
            <w:hideMark/>
          </w:tcPr>
          <w:p w14:paraId="43FFBE31" w14:textId="77777777" w:rsidR="00C97337" w:rsidRPr="00C97337" w:rsidRDefault="00C97337" w:rsidP="00C97337">
            <w:pPr>
              <w:rPr>
                <w:color w:val="000000"/>
              </w:rPr>
            </w:pPr>
            <w:r w:rsidRPr="00C97337">
              <w:rPr>
                <w:color w:val="000000"/>
              </w:rPr>
              <w:t>PL-021060</w:t>
            </w:r>
          </w:p>
        </w:tc>
        <w:tc>
          <w:tcPr>
            <w:tcW w:w="2456" w:type="dxa"/>
            <w:shd w:val="clear" w:color="auto" w:fill="auto"/>
            <w:noWrap/>
            <w:vAlign w:val="bottom"/>
            <w:hideMark/>
          </w:tcPr>
          <w:p w14:paraId="45302F79" w14:textId="77777777" w:rsidR="00C97337" w:rsidRPr="00C97337" w:rsidRDefault="00C97337" w:rsidP="00C97337">
            <w:pPr>
              <w:rPr>
                <w:color w:val="000000"/>
              </w:rPr>
            </w:pPr>
            <w:r w:rsidRPr="00C97337">
              <w:rPr>
                <w:color w:val="000000"/>
              </w:rPr>
              <w:t>Galds ar plauktu uz ritenīšiem</w:t>
            </w:r>
          </w:p>
        </w:tc>
        <w:tc>
          <w:tcPr>
            <w:tcW w:w="1070" w:type="dxa"/>
            <w:shd w:val="clear" w:color="auto" w:fill="auto"/>
            <w:noWrap/>
            <w:vAlign w:val="bottom"/>
            <w:hideMark/>
          </w:tcPr>
          <w:p w14:paraId="649A0E58"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05253A90"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00444BB5" w14:textId="77777777" w:rsidR="00C97337" w:rsidRPr="00C97337" w:rsidRDefault="00C97337" w:rsidP="00C97337">
            <w:pPr>
              <w:jc w:val="right"/>
              <w:rPr>
                <w:color w:val="000000"/>
              </w:rPr>
            </w:pPr>
            <w:r w:rsidRPr="00C97337">
              <w:rPr>
                <w:color w:val="000000"/>
              </w:rPr>
              <w:t>125,01</w:t>
            </w:r>
          </w:p>
        </w:tc>
        <w:tc>
          <w:tcPr>
            <w:tcW w:w="1116" w:type="dxa"/>
            <w:shd w:val="clear" w:color="auto" w:fill="auto"/>
            <w:noWrap/>
            <w:vAlign w:val="bottom"/>
            <w:hideMark/>
          </w:tcPr>
          <w:p w14:paraId="5719045E" w14:textId="77777777" w:rsidR="00C97337" w:rsidRPr="00C97337" w:rsidRDefault="00C97337" w:rsidP="00C97337">
            <w:pPr>
              <w:jc w:val="right"/>
              <w:rPr>
                <w:color w:val="000000"/>
              </w:rPr>
            </w:pPr>
            <w:r w:rsidRPr="00C97337">
              <w:rPr>
                <w:color w:val="000000"/>
              </w:rPr>
              <w:t>34,53</w:t>
            </w:r>
          </w:p>
        </w:tc>
        <w:tc>
          <w:tcPr>
            <w:tcW w:w="1842" w:type="dxa"/>
            <w:vMerge/>
            <w:shd w:val="clear" w:color="auto" w:fill="auto"/>
            <w:vAlign w:val="bottom"/>
            <w:hideMark/>
          </w:tcPr>
          <w:p w14:paraId="75C96B07" w14:textId="77777777" w:rsidR="00C97337" w:rsidRPr="00C97337" w:rsidRDefault="00C97337" w:rsidP="00C97337">
            <w:pPr>
              <w:suppressAutoHyphens/>
              <w:rPr>
                <w:color w:val="000000"/>
              </w:rPr>
            </w:pPr>
          </w:p>
        </w:tc>
      </w:tr>
      <w:tr w:rsidR="00C97337" w:rsidRPr="00C97337" w14:paraId="53D2CD15" w14:textId="77777777" w:rsidTr="00383F73">
        <w:trPr>
          <w:trHeight w:val="600"/>
        </w:trPr>
        <w:tc>
          <w:tcPr>
            <w:tcW w:w="1413" w:type="dxa"/>
            <w:shd w:val="clear" w:color="auto" w:fill="auto"/>
            <w:noWrap/>
            <w:vAlign w:val="bottom"/>
            <w:hideMark/>
          </w:tcPr>
          <w:p w14:paraId="0A8BA06A" w14:textId="77777777" w:rsidR="00C97337" w:rsidRPr="00C97337" w:rsidRDefault="00C97337" w:rsidP="00C97337">
            <w:pPr>
              <w:rPr>
                <w:color w:val="000000"/>
              </w:rPr>
            </w:pPr>
            <w:r w:rsidRPr="00C97337">
              <w:rPr>
                <w:color w:val="000000"/>
              </w:rPr>
              <w:t>PL-021061</w:t>
            </w:r>
          </w:p>
        </w:tc>
        <w:tc>
          <w:tcPr>
            <w:tcW w:w="2456" w:type="dxa"/>
            <w:shd w:val="clear" w:color="auto" w:fill="auto"/>
            <w:noWrap/>
            <w:vAlign w:val="bottom"/>
            <w:hideMark/>
          </w:tcPr>
          <w:p w14:paraId="2995B59C" w14:textId="77777777" w:rsidR="00C97337" w:rsidRPr="00C97337" w:rsidRDefault="00C97337" w:rsidP="00C97337">
            <w:pPr>
              <w:rPr>
                <w:color w:val="000000"/>
              </w:rPr>
            </w:pPr>
            <w:r w:rsidRPr="00C97337">
              <w:rPr>
                <w:color w:val="000000"/>
              </w:rPr>
              <w:t>Galds ar plauktu uz ritenīšiem</w:t>
            </w:r>
          </w:p>
        </w:tc>
        <w:tc>
          <w:tcPr>
            <w:tcW w:w="1070" w:type="dxa"/>
            <w:shd w:val="clear" w:color="auto" w:fill="auto"/>
            <w:noWrap/>
            <w:vAlign w:val="bottom"/>
            <w:hideMark/>
          </w:tcPr>
          <w:p w14:paraId="6F64F6DD"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0F5F6A48"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5A7D1882"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0C221097"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11E330C6" w14:textId="77777777" w:rsidR="00C97337" w:rsidRPr="00C97337" w:rsidRDefault="00C97337" w:rsidP="00C97337">
            <w:pPr>
              <w:suppressAutoHyphens/>
              <w:rPr>
                <w:color w:val="000000"/>
              </w:rPr>
            </w:pPr>
          </w:p>
        </w:tc>
      </w:tr>
      <w:tr w:rsidR="00C97337" w:rsidRPr="00C97337" w14:paraId="32CD8AFD" w14:textId="77777777" w:rsidTr="00383F73">
        <w:trPr>
          <w:trHeight w:val="600"/>
        </w:trPr>
        <w:tc>
          <w:tcPr>
            <w:tcW w:w="1413" w:type="dxa"/>
            <w:shd w:val="clear" w:color="auto" w:fill="auto"/>
            <w:noWrap/>
            <w:vAlign w:val="bottom"/>
            <w:hideMark/>
          </w:tcPr>
          <w:p w14:paraId="59127E76" w14:textId="77777777" w:rsidR="00C97337" w:rsidRPr="00C97337" w:rsidRDefault="00C97337" w:rsidP="00C97337">
            <w:pPr>
              <w:rPr>
                <w:color w:val="000000"/>
              </w:rPr>
            </w:pPr>
            <w:r w:rsidRPr="00C97337">
              <w:rPr>
                <w:color w:val="000000"/>
              </w:rPr>
              <w:t>PL-021062</w:t>
            </w:r>
          </w:p>
        </w:tc>
        <w:tc>
          <w:tcPr>
            <w:tcW w:w="2456" w:type="dxa"/>
            <w:shd w:val="clear" w:color="auto" w:fill="auto"/>
            <w:noWrap/>
            <w:vAlign w:val="bottom"/>
            <w:hideMark/>
          </w:tcPr>
          <w:p w14:paraId="358A5AEC" w14:textId="77777777" w:rsidR="00C97337" w:rsidRPr="00C97337" w:rsidRDefault="00C97337" w:rsidP="00C97337">
            <w:pPr>
              <w:rPr>
                <w:color w:val="000000"/>
              </w:rPr>
            </w:pPr>
            <w:r w:rsidRPr="00C97337">
              <w:rPr>
                <w:color w:val="000000"/>
              </w:rPr>
              <w:t>Galds ar plauktu uz ritenīšiem</w:t>
            </w:r>
          </w:p>
        </w:tc>
        <w:tc>
          <w:tcPr>
            <w:tcW w:w="1070" w:type="dxa"/>
            <w:shd w:val="clear" w:color="auto" w:fill="auto"/>
            <w:noWrap/>
            <w:vAlign w:val="bottom"/>
            <w:hideMark/>
          </w:tcPr>
          <w:p w14:paraId="17CED259"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7468662A"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64243E2F"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5D7284B0"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0D593832" w14:textId="77777777" w:rsidR="00C97337" w:rsidRPr="00C97337" w:rsidRDefault="00C97337" w:rsidP="00C97337">
            <w:pPr>
              <w:suppressAutoHyphens/>
              <w:rPr>
                <w:color w:val="000000"/>
              </w:rPr>
            </w:pPr>
          </w:p>
        </w:tc>
      </w:tr>
      <w:tr w:rsidR="00C97337" w:rsidRPr="00C97337" w14:paraId="39FCDD14" w14:textId="77777777" w:rsidTr="00383F73">
        <w:trPr>
          <w:trHeight w:val="600"/>
        </w:trPr>
        <w:tc>
          <w:tcPr>
            <w:tcW w:w="1413" w:type="dxa"/>
            <w:shd w:val="clear" w:color="auto" w:fill="auto"/>
            <w:noWrap/>
            <w:vAlign w:val="bottom"/>
            <w:hideMark/>
          </w:tcPr>
          <w:p w14:paraId="1259E7ED" w14:textId="77777777" w:rsidR="00C97337" w:rsidRPr="00C97337" w:rsidRDefault="00C97337" w:rsidP="00C97337">
            <w:pPr>
              <w:rPr>
                <w:color w:val="000000"/>
              </w:rPr>
            </w:pPr>
            <w:r w:rsidRPr="00C97337">
              <w:rPr>
                <w:color w:val="000000"/>
              </w:rPr>
              <w:t>PL-021063</w:t>
            </w:r>
          </w:p>
        </w:tc>
        <w:tc>
          <w:tcPr>
            <w:tcW w:w="2456" w:type="dxa"/>
            <w:shd w:val="clear" w:color="auto" w:fill="auto"/>
            <w:noWrap/>
            <w:vAlign w:val="bottom"/>
            <w:hideMark/>
          </w:tcPr>
          <w:p w14:paraId="1E2324AC" w14:textId="77777777" w:rsidR="00C97337" w:rsidRPr="00C97337" w:rsidRDefault="00C97337" w:rsidP="00C97337">
            <w:pPr>
              <w:rPr>
                <w:color w:val="000000"/>
              </w:rPr>
            </w:pPr>
            <w:r w:rsidRPr="00C97337">
              <w:rPr>
                <w:color w:val="000000"/>
              </w:rPr>
              <w:t>Galds ar plauktu uz ritenīšiem</w:t>
            </w:r>
          </w:p>
        </w:tc>
        <w:tc>
          <w:tcPr>
            <w:tcW w:w="1070" w:type="dxa"/>
            <w:shd w:val="clear" w:color="auto" w:fill="auto"/>
            <w:noWrap/>
            <w:vAlign w:val="bottom"/>
            <w:hideMark/>
          </w:tcPr>
          <w:p w14:paraId="4542AF74"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2A51CE3B"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1F618627" w14:textId="77777777" w:rsidR="00C97337" w:rsidRPr="00C97337" w:rsidRDefault="00C97337" w:rsidP="00C97337">
            <w:pPr>
              <w:jc w:val="right"/>
              <w:rPr>
                <w:color w:val="000000"/>
              </w:rPr>
            </w:pPr>
            <w:r w:rsidRPr="00C97337">
              <w:rPr>
                <w:color w:val="000000"/>
              </w:rPr>
              <w:t>125</w:t>
            </w:r>
          </w:p>
        </w:tc>
        <w:tc>
          <w:tcPr>
            <w:tcW w:w="1116" w:type="dxa"/>
            <w:shd w:val="clear" w:color="auto" w:fill="auto"/>
            <w:noWrap/>
            <w:vAlign w:val="bottom"/>
            <w:hideMark/>
          </w:tcPr>
          <w:p w14:paraId="7B643C0A" w14:textId="77777777" w:rsidR="00C97337" w:rsidRPr="00C97337" w:rsidRDefault="00C97337" w:rsidP="00C97337">
            <w:pPr>
              <w:jc w:val="right"/>
              <w:rPr>
                <w:color w:val="000000"/>
              </w:rPr>
            </w:pPr>
            <w:r w:rsidRPr="00C97337">
              <w:rPr>
                <w:color w:val="000000"/>
              </w:rPr>
              <w:t>34,52</w:t>
            </w:r>
          </w:p>
        </w:tc>
        <w:tc>
          <w:tcPr>
            <w:tcW w:w="1842" w:type="dxa"/>
            <w:vMerge/>
            <w:shd w:val="clear" w:color="auto" w:fill="auto"/>
            <w:vAlign w:val="bottom"/>
            <w:hideMark/>
          </w:tcPr>
          <w:p w14:paraId="4F603C79" w14:textId="77777777" w:rsidR="00C97337" w:rsidRPr="00C97337" w:rsidRDefault="00C97337" w:rsidP="00C97337">
            <w:pPr>
              <w:suppressAutoHyphens/>
              <w:rPr>
                <w:color w:val="000000"/>
              </w:rPr>
            </w:pPr>
          </w:p>
        </w:tc>
      </w:tr>
      <w:tr w:rsidR="00C97337" w:rsidRPr="00C97337" w14:paraId="5F937A4E" w14:textId="77777777" w:rsidTr="00383F73">
        <w:trPr>
          <w:trHeight w:val="160"/>
        </w:trPr>
        <w:tc>
          <w:tcPr>
            <w:tcW w:w="1413" w:type="dxa"/>
            <w:shd w:val="clear" w:color="auto" w:fill="auto"/>
            <w:noWrap/>
            <w:vAlign w:val="bottom"/>
          </w:tcPr>
          <w:p w14:paraId="34BA0A0E" w14:textId="77777777" w:rsidR="00C97337" w:rsidRPr="00C97337" w:rsidRDefault="00C97337" w:rsidP="00C97337">
            <w:pPr>
              <w:rPr>
                <w:color w:val="000000"/>
              </w:rPr>
            </w:pPr>
            <w:r w:rsidRPr="00C97337">
              <w:rPr>
                <w:color w:val="000000"/>
              </w:rPr>
              <w:t>PL-021064</w:t>
            </w:r>
          </w:p>
        </w:tc>
        <w:tc>
          <w:tcPr>
            <w:tcW w:w="2456" w:type="dxa"/>
            <w:shd w:val="clear" w:color="auto" w:fill="auto"/>
            <w:noWrap/>
            <w:vAlign w:val="bottom"/>
          </w:tcPr>
          <w:p w14:paraId="602080FE"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5A017C2B" w14:textId="77777777" w:rsidR="00C97337" w:rsidRPr="00C97337" w:rsidRDefault="00C97337" w:rsidP="00C97337">
            <w:pPr>
              <w:rPr>
                <w:color w:val="000000"/>
              </w:rPr>
            </w:pPr>
          </w:p>
        </w:tc>
        <w:tc>
          <w:tcPr>
            <w:tcW w:w="843" w:type="dxa"/>
            <w:shd w:val="clear" w:color="auto" w:fill="auto"/>
            <w:noWrap/>
            <w:vAlign w:val="bottom"/>
          </w:tcPr>
          <w:p w14:paraId="06056D0B"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tcPr>
          <w:p w14:paraId="1934F64C" w14:textId="77777777" w:rsidR="00C97337" w:rsidRPr="00C97337" w:rsidRDefault="00C97337" w:rsidP="00C97337">
            <w:pPr>
              <w:jc w:val="right"/>
              <w:rPr>
                <w:color w:val="000000"/>
              </w:rPr>
            </w:pPr>
            <w:r w:rsidRPr="00C97337">
              <w:rPr>
                <w:color w:val="000000"/>
              </w:rPr>
              <w:t>263,01</w:t>
            </w:r>
          </w:p>
        </w:tc>
        <w:tc>
          <w:tcPr>
            <w:tcW w:w="1116" w:type="dxa"/>
            <w:shd w:val="clear" w:color="auto" w:fill="auto"/>
            <w:noWrap/>
            <w:vAlign w:val="bottom"/>
          </w:tcPr>
          <w:p w14:paraId="1FD97709" w14:textId="77777777" w:rsidR="00C97337" w:rsidRPr="00C97337" w:rsidRDefault="00C97337" w:rsidP="00C97337">
            <w:pPr>
              <w:jc w:val="right"/>
              <w:rPr>
                <w:color w:val="000000"/>
              </w:rPr>
            </w:pPr>
            <w:r w:rsidRPr="00C97337">
              <w:rPr>
                <w:color w:val="000000"/>
              </w:rPr>
              <w:t>76,86</w:t>
            </w:r>
          </w:p>
        </w:tc>
        <w:tc>
          <w:tcPr>
            <w:tcW w:w="1842" w:type="dxa"/>
            <w:vMerge/>
            <w:shd w:val="clear" w:color="auto" w:fill="auto"/>
            <w:vAlign w:val="bottom"/>
          </w:tcPr>
          <w:p w14:paraId="74B85B4C" w14:textId="77777777" w:rsidR="00C97337" w:rsidRPr="00C97337" w:rsidRDefault="00C97337" w:rsidP="00C97337">
            <w:pPr>
              <w:suppressAutoHyphens/>
              <w:rPr>
                <w:color w:val="000000"/>
              </w:rPr>
            </w:pPr>
          </w:p>
        </w:tc>
      </w:tr>
      <w:tr w:rsidR="00C97337" w:rsidRPr="00C97337" w14:paraId="5C4EE9F1" w14:textId="77777777" w:rsidTr="00383F73">
        <w:trPr>
          <w:trHeight w:val="160"/>
        </w:trPr>
        <w:tc>
          <w:tcPr>
            <w:tcW w:w="1413" w:type="dxa"/>
            <w:shd w:val="clear" w:color="auto" w:fill="auto"/>
            <w:noWrap/>
            <w:vAlign w:val="bottom"/>
          </w:tcPr>
          <w:p w14:paraId="37C7DA61" w14:textId="77777777" w:rsidR="00C97337" w:rsidRPr="00C97337" w:rsidRDefault="00C97337" w:rsidP="00C97337">
            <w:pPr>
              <w:rPr>
                <w:color w:val="000000"/>
              </w:rPr>
            </w:pPr>
            <w:r w:rsidRPr="00C97337">
              <w:rPr>
                <w:color w:val="000000"/>
              </w:rPr>
              <w:t>PL-021065</w:t>
            </w:r>
          </w:p>
        </w:tc>
        <w:tc>
          <w:tcPr>
            <w:tcW w:w="2456" w:type="dxa"/>
            <w:shd w:val="clear" w:color="auto" w:fill="auto"/>
            <w:noWrap/>
            <w:vAlign w:val="bottom"/>
          </w:tcPr>
          <w:p w14:paraId="09117F21"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7F46B7D4" w14:textId="77777777" w:rsidR="00C97337" w:rsidRPr="00C97337" w:rsidRDefault="00C97337" w:rsidP="00C97337">
            <w:pPr>
              <w:rPr>
                <w:color w:val="000000"/>
              </w:rPr>
            </w:pPr>
          </w:p>
        </w:tc>
        <w:tc>
          <w:tcPr>
            <w:tcW w:w="843" w:type="dxa"/>
            <w:shd w:val="clear" w:color="auto" w:fill="auto"/>
            <w:noWrap/>
            <w:vAlign w:val="bottom"/>
          </w:tcPr>
          <w:p w14:paraId="57072B9D"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tcPr>
          <w:p w14:paraId="4920F994" w14:textId="77777777" w:rsidR="00C97337" w:rsidRPr="00C97337" w:rsidRDefault="00C97337" w:rsidP="00C97337">
            <w:pPr>
              <w:jc w:val="right"/>
              <w:rPr>
                <w:color w:val="000000"/>
              </w:rPr>
            </w:pPr>
            <w:r w:rsidRPr="00C97337">
              <w:rPr>
                <w:color w:val="000000"/>
              </w:rPr>
              <w:t>263,01</w:t>
            </w:r>
          </w:p>
        </w:tc>
        <w:tc>
          <w:tcPr>
            <w:tcW w:w="1116" w:type="dxa"/>
            <w:shd w:val="clear" w:color="auto" w:fill="auto"/>
            <w:noWrap/>
            <w:vAlign w:val="bottom"/>
          </w:tcPr>
          <w:p w14:paraId="111390EA" w14:textId="77777777" w:rsidR="00C97337" w:rsidRPr="00C97337" w:rsidRDefault="00C97337" w:rsidP="00C97337">
            <w:pPr>
              <w:jc w:val="right"/>
              <w:rPr>
                <w:color w:val="000000"/>
              </w:rPr>
            </w:pPr>
            <w:r w:rsidRPr="00C97337">
              <w:rPr>
                <w:color w:val="000000"/>
              </w:rPr>
              <w:t>76,86</w:t>
            </w:r>
          </w:p>
        </w:tc>
        <w:tc>
          <w:tcPr>
            <w:tcW w:w="1842" w:type="dxa"/>
            <w:vMerge/>
            <w:shd w:val="clear" w:color="auto" w:fill="auto"/>
            <w:vAlign w:val="bottom"/>
          </w:tcPr>
          <w:p w14:paraId="36AB14EF" w14:textId="77777777" w:rsidR="00C97337" w:rsidRPr="00C97337" w:rsidRDefault="00C97337" w:rsidP="00C97337">
            <w:pPr>
              <w:suppressAutoHyphens/>
              <w:rPr>
                <w:color w:val="000000"/>
              </w:rPr>
            </w:pPr>
          </w:p>
        </w:tc>
      </w:tr>
      <w:tr w:rsidR="00C97337" w:rsidRPr="00C97337" w14:paraId="254BC027" w14:textId="77777777" w:rsidTr="00383F73">
        <w:trPr>
          <w:trHeight w:val="160"/>
        </w:trPr>
        <w:tc>
          <w:tcPr>
            <w:tcW w:w="1413" w:type="dxa"/>
            <w:shd w:val="clear" w:color="auto" w:fill="auto"/>
            <w:noWrap/>
            <w:vAlign w:val="bottom"/>
          </w:tcPr>
          <w:p w14:paraId="5A71A993" w14:textId="77777777" w:rsidR="00C97337" w:rsidRPr="00C97337" w:rsidRDefault="00C97337" w:rsidP="00C97337">
            <w:pPr>
              <w:rPr>
                <w:color w:val="000000"/>
              </w:rPr>
            </w:pPr>
            <w:r w:rsidRPr="00C97337">
              <w:rPr>
                <w:color w:val="000000"/>
              </w:rPr>
              <w:t>PL-021066</w:t>
            </w:r>
          </w:p>
        </w:tc>
        <w:tc>
          <w:tcPr>
            <w:tcW w:w="2456" w:type="dxa"/>
            <w:shd w:val="clear" w:color="auto" w:fill="auto"/>
            <w:noWrap/>
            <w:vAlign w:val="bottom"/>
          </w:tcPr>
          <w:p w14:paraId="5583633D"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2C82F826" w14:textId="77777777" w:rsidR="00C97337" w:rsidRPr="00C97337" w:rsidRDefault="00C97337" w:rsidP="00C97337">
            <w:pPr>
              <w:rPr>
                <w:color w:val="000000"/>
              </w:rPr>
            </w:pPr>
          </w:p>
        </w:tc>
        <w:tc>
          <w:tcPr>
            <w:tcW w:w="843" w:type="dxa"/>
            <w:shd w:val="clear" w:color="auto" w:fill="auto"/>
            <w:noWrap/>
            <w:vAlign w:val="bottom"/>
          </w:tcPr>
          <w:p w14:paraId="37768D3E"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tcPr>
          <w:p w14:paraId="5A154948" w14:textId="77777777" w:rsidR="00C97337" w:rsidRPr="00C97337" w:rsidRDefault="00C97337" w:rsidP="00C97337">
            <w:pPr>
              <w:jc w:val="right"/>
              <w:rPr>
                <w:color w:val="000000"/>
              </w:rPr>
            </w:pPr>
            <w:r w:rsidRPr="00C97337">
              <w:rPr>
                <w:color w:val="000000"/>
              </w:rPr>
              <w:t>263,01</w:t>
            </w:r>
          </w:p>
        </w:tc>
        <w:tc>
          <w:tcPr>
            <w:tcW w:w="1116" w:type="dxa"/>
            <w:shd w:val="clear" w:color="auto" w:fill="auto"/>
            <w:noWrap/>
            <w:vAlign w:val="bottom"/>
          </w:tcPr>
          <w:p w14:paraId="7DA92D1D" w14:textId="77777777" w:rsidR="00C97337" w:rsidRPr="00C97337" w:rsidRDefault="00C97337" w:rsidP="00C97337">
            <w:pPr>
              <w:jc w:val="right"/>
              <w:rPr>
                <w:color w:val="000000"/>
              </w:rPr>
            </w:pPr>
            <w:r w:rsidRPr="00C97337">
              <w:rPr>
                <w:color w:val="000000"/>
              </w:rPr>
              <w:t>76,86</w:t>
            </w:r>
          </w:p>
        </w:tc>
        <w:tc>
          <w:tcPr>
            <w:tcW w:w="1842" w:type="dxa"/>
            <w:vMerge/>
            <w:shd w:val="clear" w:color="auto" w:fill="auto"/>
            <w:vAlign w:val="bottom"/>
          </w:tcPr>
          <w:p w14:paraId="5E34A932" w14:textId="77777777" w:rsidR="00C97337" w:rsidRPr="00C97337" w:rsidRDefault="00C97337" w:rsidP="00C97337">
            <w:pPr>
              <w:suppressAutoHyphens/>
              <w:rPr>
                <w:color w:val="000000"/>
              </w:rPr>
            </w:pPr>
          </w:p>
        </w:tc>
      </w:tr>
      <w:tr w:rsidR="00C97337" w:rsidRPr="00C97337" w14:paraId="1DBC2D90" w14:textId="77777777" w:rsidTr="00383F73">
        <w:trPr>
          <w:trHeight w:val="160"/>
        </w:trPr>
        <w:tc>
          <w:tcPr>
            <w:tcW w:w="1413" w:type="dxa"/>
            <w:shd w:val="clear" w:color="auto" w:fill="auto"/>
            <w:noWrap/>
            <w:vAlign w:val="bottom"/>
          </w:tcPr>
          <w:p w14:paraId="66175B9A" w14:textId="77777777" w:rsidR="00C97337" w:rsidRPr="00C97337" w:rsidRDefault="00C97337" w:rsidP="00C97337">
            <w:pPr>
              <w:rPr>
                <w:color w:val="000000"/>
              </w:rPr>
            </w:pPr>
            <w:r w:rsidRPr="00C97337">
              <w:rPr>
                <w:color w:val="000000"/>
              </w:rPr>
              <w:t>PL-021067</w:t>
            </w:r>
          </w:p>
        </w:tc>
        <w:tc>
          <w:tcPr>
            <w:tcW w:w="2456" w:type="dxa"/>
            <w:shd w:val="clear" w:color="auto" w:fill="auto"/>
            <w:noWrap/>
            <w:vAlign w:val="bottom"/>
          </w:tcPr>
          <w:p w14:paraId="29220F12"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1AA8DD23" w14:textId="77777777" w:rsidR="00C97337" w:rsidRPr="00C97337" w:rsidRDefault="00C97337" w:rsidP="00C97337">
            <w:pPr>
              <w:rPr>
                <w:color w:val="000000"/>
              </w:rPr>
            </w:pPr>
          </w:p>
        </w:tc>
        <w:tc>
          <w:tcPr>
            <w:tcW w:w="843" w:type="dxa"/>
            <w:shd w:val="clear" w:color="auto" w:fill="auto"/>
            <w:noWrap/>
            <w:vAlign w:val="bottom"/>
          </w:tcPr>
          <w:p w14:paraId="5B385903"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tcPr>
          <w:p w14:paraId="1BBBA501" w14:textId="77777777" w:rsidR="00C97337" w:rsidRPr="00C97337" w:rsidRDefault="00C97337" w:rsidP="00C97337">
            <w:pPr>
              <w:jc w:val="right"/>
              <w:rPr>
                <w:color w:val="000000"/>
              </w:rPr>
            </w:pPr>
            <w:r w:rsidRPr="00C97337">
              <w:rPr>
                <w:color w:val="000000"/>
              </w:rPr>
              <w:t>263,01</w:t>
            </w:r>
          </w:p>
        </w:tc>
        <w:tc>
          <w:tcPr>
            <w:tcW w:w="1116" w:type="dxa"/>
            <w:shd w:val="clear" w:color="auto" w:fill="auto"/>
            <w:noWrap/>
            <w:vAlign w:val="bottom"/>
          </w:tcPr>
          <w:p w14:paraId="08B5D3D6" w14:textId="77777777" w:rsidR="00C97337" w:rsidRPr="00C97337" w:rsidRDefault="00C97337" w:rsidP="00C97337">
            <w:pPr>
              <w:jc w:val="right"/>
              <w:rPr>
                <w:color w:val="000000"/>
              </w:rPr>
            </w:pPr>
            <w:r w:rsidRPr="00C97337">
              <w:rPr>
                <w:color w:val="000000"/>
              </w:rPr>
              <w:t>76,86</w:t>
            </w:r>
          </w:p>
        </w:tc>
        <w:tc>
          <w:tcPr>
            <w:tcW w:w="1842" w:type="dxa"/>
            <w:vMerge/>
            <w:shd w:val="clear" w:color="auto" w:fill="auto"/>
            <w:vAlign w:val="bottom"/>
          </w:tcPr>
          <w:p w14:paraId="428C5C42" w14:textId="77777777" w:rsidR="00C97337" w:rsidRPr="00C97337" w:rsidRDefault="00C97337" w:rsidP="00C97337">
            <w:pPr>
              <w:suppressAutoHyphens/>
              <w:rPr>
                <w:color w:val="000000"/>
              </w:rPr>
            </w:pPr>
          </w:p>
        </w:tc>
      </w:tr>
      <w:tr w:rsidR="00C97337" w:rsidRPr="00C97337" w14:paraId="0CB8F980" w14:textId="77777777" w:rsidTr="00383F73">
        <w:trPr>
          <w:trHeight w:val="160"/>
        </w:trPr>
        <w:tc>
          <w:tcPr>
            <w:tcW w:w="1413" w:type="dxa"/>
            <w:shd w:val="clear" w:color="auto" w:fill="auto"/>
            <w:noWrap/>
            <w:vAlign w:val="bottom"/>
          </w:tcPr>
          <w:p w14:paraId="572CC221" w14:textId="77777777" w:rsidR="00C97337" w:rsidRPr="00C97337" w:rsidRDefault="00C97337" w:rsidP="00C97337">
            <w:pPr>
              <w:rPr>
                <w:color w:val="000000"/>
              </w:rPr>
            </w:pPr>
            <w:r w:rsidRPr="00C97337">
              <w:rPr>
                <w:color w:val="000000"/>
              </w:rPr>
              <w:t>PL-021068</w:t>
            </w:r>
          </w:p>
        </w:tc>
        <w:tc>
          <w:tcPr>
            <w:tcW w:w="2456" w:type="dxa"/>
            <w:shd w:val="clear" w:color="auto" w:fill="auto"/>
            <w:noWrap/>
            <w:vAlign w:val="bottom"/>
          </w:tcPr>
          <w:p w14:paraId="6B205D81"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53AFFED2" w14:textId="77777777" w:rsidR="00C97337" w:rsidRPr="00C97337" w:rsidRDefault="00C97337" w:rsidP="00C97337">
            <w:pPr>
              <w:rPr>
                <w:color w:val="000000"/>
              </w:rPr>
            </w:pPr>
          </w:p>
        </w:tc>
        <w:tc>
          <w:tcPr>
            <w:tcW w:w="843" w:type="dxa"/>
            <w:shd w:val="clear" w:color="auto" w:fill="auto"/>
            <w:noWrap/>
            <w:vAlign w:val="bottom"/>
          </w:tcPr>
          <w:p w14:paraId="21CF99EE"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tcPr>
          <w:p w14:paraId="3450F88F" w14:textId="77777777" w:rsidR="00C97337" w:rsidRPr="00C97337" w:rsidRDefault="00C97337" w:rsidP="00C97337">
            <w:pPr>
              <w:jc w:val="right"/>
              <w:rPr>
                <w:color w:val="000000"/>
              </w:rPr>
            </w:pPr>
            <w:r w:rsidRPr="00C97337">
              <w:rPr>
                <w:color w:val="000000"/>
              </w:rPr>
              <w:t>263,01</w:t>
            </w:r>
          </w:p>
        </w:tc>
        <w:tc>
          <w:tcPr>
            <w:tcW w:w="1116" w:type="dxa"/>
            <w:shd w:val="clear" w:color="auto" w:fill="auto"/>
            <w:noWrap/>
            <w:vAlign w:val="bottom"/>
          </w:tcPr>
          <w:p w14:paraId="215C4929" w14:textId="77777777" w:rsidR="00C97337" w:rsidRPr="00C97337" w:rsidRDefault="00C97337" w:rsidP="00C97337">
            <w:pPr>
              <w:jc w:val="right"/>
              <w:rPr>
                <w:color w:val="000000"/>
              </w:rPr>
            </w:pPr>
            <w:r w:rsidRPr="00C97337">
              <w:rPr>
                <w:color w:val="000000"/>
              </w:rPr>
              <w:t>76,86</w:t>
            </w:r>
          </w:p>
        </w:tc>
        <w:tc>
          <w:tcPr>
            <w:tcW w:w="1842" w:type="dxa"/>
            <w:vMerge/>
            <w:shd w:val="clear" w:color="auto" w:fill="auto"/>
            <w:vAlign w:val="bottom"/>
          </w:tcPr>
          <w:p w14:paraId="6C6F811C" w14:textId="77777777" w:rsidR="00C97337" w:rsidRPr="00C97337" w:rsidRDefault="00C97337" w:rsidP="00C97337">
            <w:pPr>
              <w:suppressAutoHyphens/>
              <w:rPr>
                <w:color w:val="000000"/>
              </w:rPr>
            </w:pPr>
          </w:p>
        </w:tc>
      </w:tr>
      <w:tr w:rsidR="00C97337" w:rsidRPr="00C97337" w14:paraId="2C170E0A" w14:textId="77777777" w:rsidTr="00383F73">
        <w:trPr>
          <w:trHeight w:val="160"/>
        </w:trPr>
        <w:tc>
          <w:tcPr>
            <w:tcW w:w="1413" w:type="dxa"/>
            <w:shd w:val="clear" w:color="auto" w:fill="auto"/>
            <w:noWrap/>
            <w:vAlign w:val="bottom"/>
          </w:tcPr>
          <w:p w14:paraId="2F484D63" w14:textId="77777777" w:rsidR="00C97337" w:rsidRPr="00C97337" w:rsidRDefault="00C97337" w:rsidP="00C97337">
            <w:pPr>
              <w:rPr>
                <w:color w:val="000000"/>
              </w:rPr>
            </w:pPr>
            <w:r w:rsidRPr="00C97337">
              <w:rPr>
                <w:color w:val="000000"/>
              </w:rPr>
              <w:t>PL-021069</w:t>
            </w:r>
          </w:p>
        </w:tc>
        <w:tc>
          <w:tcPr>
            <w:tcW w:w="2456" w:type="dxa"/>
            <w:shd w:val="clear" w:color="auto" w:fill="auto"/>
            <w:noWrap/>
            <w:vAlign w:val="bottom"/>
          </w:tcPr>
          <w:p w14:paraId="03CD970D"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0128772A" w14:textId="77777777" w:rsidR="00C97337" w:rsidRPr="00C97337" w:rsidRDefault="00C97337" w:rsidP="00C97337">
            <w:pPr>
              <w:rPr>
                <w:color w:val="000000"/>
              </w:rPr>
            </w:pPr>
          </w:p>
        </w:tc>
        <w:tc>
          <w:tcPr>
            <w:tcW w:w="843" w:type="dxa"/>
            <w:shd w:val="clear" w:color="auto" w:fill="auto"/>
            <w:noWrap/>
            <w:vAlign w:val="bottom"/>
          </w:tcPr>
          <w:p w14:paraId="08702488"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tcPr>
          <w:p w14:paraId="51363792" w14:textId="77777777" w:rsidR="00C97337" w:rsidRPr="00C97337" w:rsidRDefault="00C97337" w:rsidP="00C97337">
            <w:pPr>
              <w:jc w:val="right"/>
              <w:rPr>
                <w:color w:val="000000"/>
              </w:rPr>
            </w:pPr>
            <w:r w:rsidRPr="00C97337">
              <w:rPr>
                <w:color w:val="000000"/>
              </w:rPr>
              <w:t>263,01</w:t>
            </w:r>
          </w:p>
        </w:tc>
        <w:tc>
          <w:tcPr>
            <w:tcW w:w="1116" w:type="dxa"/>
            <w:shd w:val="clear" w:color="auto" w:fill="auto"/>
            <w:noWrap/>
            <w:vAlign w:val="bottom"/>
          </w:tcPr>
          <w:p w14:paraId="27FEA9EE" w14:textId="77777777" w:rsidR="00C97337" w:rsidRPr="00C97337" w:rsidRDefault="00C97337" w:rsidP="00C97337">
            <w:pPr>
              <w:jc w:val="right"/>
              <w:rPr>
                <w:color w:val="000000"/>
              </w:rPr>
            </w:pPr>
            <w:r w:rsidRPr="00C97337">
              <w:rPr>
                <w:color w:val="000000"/>
              </w:rPr>
              <w:t>76,86</w:t>
            </w:r>
          </w:p>
        </w:tc>
        <w:tc>
          <w:tcPr>
            <w:tcW w:w="1842" w:type="dxa"/>
            <w:vMerge/>
            <w:shd w:val="clear" w:color="auto" w:fill="auto"/>
            <w:vAlign w:val="bottom"/>
          </w:tcPr>
          <w:p w14:paraId="6FC9CEFF" w14:textId="77777777" w:rsidR="00C97337" w:rsidRPr="00C97337" w:rsidRDefault="00C97337" w:rsidP="00C97337">
            <w:pPr>
              <w:suppressAutoHyphens/>
              <w:rPr>
                <w:color w:val="000000"/>
              </w:rPr>
            </w:pPr>
          </w:p>
        </w:tc>
      </w:tr>
      <w:tr w:rsidR="00C97337" w:rsidRPr="00C97337" w14:paraId="07C69F0F" w14:textId="77777777" w:rsidTr="00383F73">
        <w:trPr>
          <w:trHeight w:val="160"/>
        </w:trPr>
        <w:tc>
          <w:tcPr>
            <w:tcW w:w="1413" w:type="dxa"/>
            <w:shd w:val="clear" w:color="auto" w:fill="auto"/>
            <w:noWrap/>
            <w:vAlign w:val="bottom"/>
          </w:tcPr>
          <w:p w14:paraId="0B8263C9" w14:textId="77777777" w:rsidR="00C97337" w:rsidRPr="00C97337" w:rsidRDefault="00C97337" w:rsidP="00C97337">
            <w:pPr>
              <w:rPr>
                <w:color w:val="000000"/>
              </w:rPr>
            </w:pPr>
            <w:r w:rsidRPr="00C97337">
              <w:rPr>
                <w:color w:val="000000"/>
              </w:rPr>
              <w:t>PL-021070</w:t>
            </w:r>
          </w:p>
        </w:tc>
        <w:tc>
          <w:tcPr>
            <w:tcW w:w="2456" w:type="dxa"/>
            <w:shd w:val="clear" w:color="auto" w:fill="auto"/>
            <w:noWrap/>
            <w:vAlign w:val="bottom"/>
          </w:tcPr>
          <w:p w14:paraId="243ADACE"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00E8E0F0" w14:textId="77777777" w:rsidR="00C97337" w:rsidRPr="00C97337" w:rsidRDefault="00C97337" w:rsidP="00C97337">
            <w:pPr>
              <w:rPr>
                <w:color w:val="000000"/>
              </w:rPr>
            </w:pPr>
          </w:p>
        </w:tc>
        <w:tc>
          <w:tcPr>
            <w:tcW w:w="843" w:type="dxa"/>
            <w:shd w:val="clear" w:color="auto" w:fill="auto"/>
            <w:noWrap/>
            <w:vAlign w:val="bottom"/>
          </w:tcPr>
          <w:p w14:paraId="010A1156"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tcPr>
          <w:p w14:paraId="7A47C1EB" w14:textId="77777777" w:rsidR="00C97337" w:rsidRPr="00C97337" w:rsidRDefault="00C97337" w:rsidP="00C97337">
            <w:pPr>
              <w:jc w:val="right"/>
              <w:rPr>
                <w:color w:val="000000"/>
              </w:rPr>
            </w:pPr>
            <w:r w:rsidRPr="00C97337">
              <w:rPr>
                <w:color w:val="000000"/>
              </w:rPr>
              <w:t>263,00</w:t>
            </w:r>
          </w:p>
        </w:tc>
        <w:tc>
          <w:tcPr>
            <w:tcW w:w="1116" w:type="dxa"/>
            <w:shd w:val="clear" w:color="auto" w:fill="auto"/>
            <w:noWrap/>
            <w:vAlign w:val="bottom"/>
          </w:tcPr>
          <w:p w14:paraId="2DE74A1F" w14:textId="77777777" w:rsidR="00C97337" w:rsidRPr="00C97337" w:rsidRDefault="00C97337" w:rsidP="00C97337">
            <w:pPr>
              <w:jc w:val="right"/>
              <w:rPr>
                <w:color w:val="000000"/>
              </w:rPr>
            </w:pPr>
            <w:r w:rsidRPr="00C97337">
              <w:rPr>
                <w:color w:val="000000"/>
              </w:rPr>
              <w:t>76,85</w:t>
            </w:r>
          </w:p>
        </w:tc>
        <w:tc>
          <w:tcPr>
            <w:tcW w:w="1842" w:type="dxa"/>
            <w:vMerge/>
            <w:shd w:val="clear" w:color="auto" w:fill="auto"/>
            <w:vAlign w:val="bottom"/>
          </w:tcPr>
          <w:p w14:paraId="1D13483A" w14:textId="77777777" w:rsidR="00C97337" w:rsidRPr="00C97337" w:rsidRDefault="00C97337" w:rsidP="00C97337">
            <w:pPr>
              <w:suppressAutoHyphens/>
              <w:rPr>
                <w:color w:val="000000"/>
              </w:rPr>
            </w:pPr>
          </w:p>
        </w:tc>
      </w:tr>
      <w:tr w:rsidR="00C97337" w:rsidRPr="00C97337" w14:paraId="2ACD0089" w14:textId="77777777" w:rsidTr="00383F73">
        <w:trPr>
          <w:trHeight w:val="160"/>
        </w:trPr>
        <w:tc>
          <w:tcPr>
            <w:tcW w:w="1413" w:type="dxa"/>
            <w:shd w:val="clear" w:color="auto" w:fill="auto"/>
            <w:noWrap/>
            <w:vAlign w:val="bottom"/>
          </w:tcPr>
          <w:p w14:paraId="69D0A896" w14:textId="77777777" w:rsidR="00C97337" w:rsidRPr="00C97337" w:rsidRDefault="00C97337" w:rsidP="00C97337">
            <w:pPr>
              <w:rPr>
                <w:color w:val="000000"/>
              </w:rPr>
            </w:pPr>
            <w:r w:rsidRPr="00C97337">
              <w:rPr>
                <w:color w:val="000000"/>
              </w:rPr>
              <w:t>PL-021071</w:t>
            </w:r>
          </w:p>
        </w:tc>
        <w:tc>
          <w:tcPr>
            <w:tcW w:w="2456" w:type="dxa"/>
            <w:shd w:val="clear" w:color="auto" w:fill="auto"/>
            <w:noWrap/>
            <w:vAlign w:val="bottom"/>
          </w:tcPr>
          <w:p w14:paraId="04E06DCB"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30E0BC6B" w14:textId="77777777" w:rsidR="00C97337" w:rsidRPr="00C97337" w:rsidRDefault="00C97337" w:rsidP="00C97337">
            <w:pPr>
              <w:rPr>
                <w:color w:val="000000"/>
              </w:rPr>
            </w:pPr>
          </w:p>
        </w:tc>
        <w:tc>
          <w:tcPr>
            <w:tcW w:w="843" w:type="dxa"/>
            <w:shd w:val="clear" w:color="auto" w:fill="auto"/>
            <w:noWrap/>
            <w:vAlign w:val="bottom"/>
          </w:tcPr>
          <w:p w14:paraId="38A92D23"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tcPr>
          <w:p w14:paraId="4D357081" w14:textId="77777777" w:rsidR="00C97337" w:rsidRPr="00C97337" w:rsidRDefault="00C97337" w:rsidP="00C97337">
            <w:pPr>
              <w:jc w:val="right"/>
              <w:rPr>
                <w:color w:val="000000"/>
              </w:rPr>
            </w:pPr>
            <w:r w:rsidRPr="00C97337">
              <w:t>263,00</w:t>
            </w:r>
          </w:p>
        </w:tc>
        <w:tc>
          <w:tcPr>
            <w:tcW w:w="1116" w:type="dxa"/>
            <w:shd w:val="clear" w:color="auto" w:fill="auto"/>
            <w:noWrap/>
          </w:tcPr>
          <w:p w14:paraId="1629E812" w14:textId="77777777" w:rsidR="00C97337" w:rsidRPr="00C97337" w:rsidRDefault="00C97337" w:rsidP="00C97337">
            <w:pPr>
              <w:jc w:val="right"/>
              <w:rPr>
                <w:color w:val="000000"/>
              </w:rPr>
            </w:pPr>
            <w:r w:rsidRPr="00C97337">
              <w:t>76,85</w:t>
            </w:r>
          </w:p>
        </w:tc>
        <w:tc>
          <w:tcPr>
            <w:tcW w:w="1842" w:type="dxa"/>
            <w:vMerge/>
            <w:shd w:val="clear" w:color="auto" w:fill="auto"/>
            <w:vAlign w:val="bottom"/>
          </w:tcPr>
          <w:p w14:paraId="60B8C0E5" w14:textId="77777777" w:rsidR="00C97337" w:rsidRPr="00C97337" w:rsidRDefault="00C97337" w:rsidP="00C97337">
            <w:pPr>
              <w:suppressAutoHyphens/>
              <w:rPr>
                <w:color w:val="000000"/>
              </w:rPr>
            </w:pPr>
          </w:p>
        </w:tc>
      </w:tr>
      <w:tr w:rsidR="00C97337" w:rsidRPr="00C97337" w14:paraId="3D26F46F" w14:textId="77777777" w:rsidTr="00383F73">
        <w:trPr>
          <w:trHeight w:val="160"/>
        </w:trPr>
        <w:tc>
          <w:tcPr>
            <w:tcW w:w="1413" w:type="dxa"/>
            <w:shd w:val="clear" w:color="auto" w:fill="auto"/>
            <w:noWrap/>
            <w:vAlign w:val="bottom"/>
          </w:tcPr>
          <w:p w14:paraId="159A5E77" w14:textId="77777777" w:rsidR="00C97337" w:rsidRPr="00C97337" w:rsidRDefault="00C97337" w:rsidP="00C97337">
            <w:pPr>
              <w:rPr>
                <w:color w:val="000000"/>
              </w:rPr>
            </w:pPr>
            <w:r w:rsidRPr="00C97337">
              <w:rPr>
                <w:color w:val="000000"/>
              </w:rPr>
              <w:t>PL-021072</w:t>
            </w:r>
          </w:p>
        </w:tc>
        <w:tc>
          <w:tcPr>
            <w:tcW w:w="2456" w:type="dxa"/>
            <w:shd w:val="clear" w:color="auto" w:fill="auto"/>
            <w:noWrap/>
            <w:vAlign w:val="bottom"/>
          </w:tcPr>
          <w:p w14:paraId="5E26B4C6"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0DF1FCF4" w14:textId="77777777" w:rsidR="00C97337" w:rsidRPr="00C97337" w:rsidRDefault="00C97337" w:rsidP="00C97337">
            <w:pPr>
              <w:rPr>
                <w:color w:val="000000"/>
              </w:rPr>
            </w:pPr>
          </w:p>
        </w:tc>
        <w:tc>
          <w:tcPr>
            <w:tcW w:w="843" w:type="dxa"/>
            <w:shd w:val="clear" w:color="auto" w:fill="auto"/>
            <w:noWrap/>
            <w:vAlign w:val="bottom"/>
          </w:tcPr>
          <w:p w14:paraId="1781DB22"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tcPr>
          <w:p w14:paraId="6BC06D8F" w14:textId="77777777" w:rsidR="00C97337" w:rsidRPr="00C97337" w:rsidRDefault="00C97337" w:rsidP="00C97337">
            <w:pPr>
              <w:jc w:val="right"/>
              <w:rPr>
                <w:color w:val="000000"/>
              </w:rPr>
            </w:pPr>
            <w:r w:rsidRPr="00C97337">
              <w:t>263,00</w:t>
            </w:r>
          </w:p>
        </w:tc>
        <w:tc>
          <w:tcPr>
            <w:tcW w:w="1116" w:type="dxa"/>
            <w:shd w:val="clear" w:color="auto" w:fill="auto"/>
            <w:noWrap/>
          </w:tcPr>
          <w:p w14:paraId="5037E85B" w14:textId="77777777" w:rsidR="00C97337" w:rsidRPr="00C97337" w:rsidRDefault="00C97337" w:rsidP="00C97337">
            <w:pPr>
              <w:jc w:val="right"/>
              <w:rPr>
                <w:color w:val="000000"/>
              </w:rPr>
            </w:pPr>
            <w:r w:rsidRPr="00C97337">
              <w:t>76,85</w:t>
            </w:r>
          </w:p>
        </w:tc>
        <w:tc>
          <w:tcPr>
            <w:tcW w:w="1842" w:type="dxa"/>
            <w:vMerge/>
            <w:shd w:val="clear" w:color="auto" w:fill="auto"/>
            <w:vAlign w:val="bottom"/>
          </w:tcPr>
          <w:p w14:paraId="0BD9C9FF" w14:textId="77777777" w:rsidR="00C97337" w:rsidRPr="00C97337" w:rsidRDefault="00C97337" w:rsidP="00C97337">
            <w:pPr>
              <w:suppressAutoHyphens/>
              <w:rPr>
                <w:color w:val="000000"/>
              </w:rPr>
            </w:pPr>
          </w:p>
        </w:tc>
      </w:tr>
      <w:tr w:rsidR="00C97337" w:rsidRPr="00C97337" w14:paraId="2320594F" w14:textId="77777777" w:rsidTr="00383F73">
        <w:trPr>
          <w:trHeight w:val="160"/>
        </w:trPr>
        <w:tc>
          <w:tcPr>
            <w:tcW w:w="1413" w:type="dxa"/>
            <w:shd w:val="clear" w:color="auto" w:fill="auto"/>
            <w:noWrap/>
            <w:vAlign w:val="bottom"/>
          </w:tcPr>
          <w:p w14:paraId="1A7C1407" w14:textId="77777777" w:rsidR="00C97337" w:rsidRPr="00C97337" w:rsidRDefault="00C97337" w:rsidP="00C97337">
            <w:pPr>
              <w:rPr>
                <w:color w:val="000000"/>
              </w:rPr>
            </w:pPr>
            <w:r w:rsidRPr="00C97337">
              <w:rPr>
                <w:color w:val="000000"/>
              </w:rPr>
              <w:t>PL-021073</w:t>
            </w:r>
          </w:p>
        </w:tc>
        <w:tc>
          <w:tcPr>
            <w:tcW w:w="2456" w:type="dxa"/>
            <w:shd w:val="clear" w:color="auto" w:fill="auto"/>
            <w:noWrap/>
            <w:vAlign w:val="bottom"/>
          </w:tcPr>
          <w:p w14:paraId="251911E2" w14:textId="77777777" w:rsidR="00C97337" w:rsidRPr="00C97337" w:rsidRDefault="00C97337" w:rsidP="00C97337">
            <w:pPr>
              <w:rPr>
                <w:color w:val="000000"/>
              </w:rPr>
            </w:pPr>
            <w:r w:rsidRPr="00C97337">
              <w:rPr>
                <w:color w:val="000000"/>
              </w:rPr>
              <w:t>Bīdāms grāmatu skapis uz ritenīšiem</w:t>
            </w:r>
          </w:p>
        </w:tc>
        <w:tc>
          <w:tcPr>
            <w:tcW w:w="1070" w:type="dxa"/>
            <w:shd w:val="clear" w:color="auto" w:fill="auto"/>
            <w:noWrap/>
            <w:vAlign w:val="bottom"/>
          </w:tcPr>
          <w:p w14:paraId="4DCFCD90" w14:textId="77777777" w:rsidR="00C97337" w:rsidRPr="00C97337" w:rsidRDefault="00C97337" w:rsidP="00C97337">
            <w:pPr>
              <w:rPr>
                <w:color w:val="000000"/>
              </w:rPr>
            </w:pPr>
          </w:p>
        </w:tc>
        <w:tc>
          <w:tcPr>
            <w:tcW w:w="843" w:type="dxa"/>
            <w:shd w:val="clear" w:color="auto" w:fill="auto"/>
            <w:noWrap/>
            <w:vAlign w:val="bottom"/>
          </w:tcPr>
          <w:p w14:paraId="380DEB93"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tcPr>
          <w:p w14:paraId="09132D37" w14:textId="77777777" w:rsidR="00C97337" w:rsidRPr="00C97337" w:rsidRDefault="00C97337" w:rsidP="00C97337">
            <w:pPr>
              <w:jc w:val="right"/>
              <w:rPr>
                <w:color w:val="000000"/>
              </w:rPr>
            </w:pPr>
            <w:r w:rsidRPr="00C97337">
              <w:t>263,00</w:t>
            </w:r>
          </w:p>
        </w:tc>
        <w:tc>
          <w:tcPr>
            <w:tcW w:w="1116" w:type="dxa"/>
            <w:shd w:val="clear" w:color="auto" w:fill="auto"/>
            <w:noWrap/>
          </w:tcPr>
          <w:p w14:paraId="3FBA3D0B" w14:textId="77777777" w:rsidR="00C97337" w:rsidRPr="00C97337" w:rsidRDefault="00C97337" w:rsidP="00C97337">
            <w:pPr>
              <w:jc w:val="right"/>
              <w:rPr>
                <w:color w:val="000000"/>
              </w:rPr>
            </w:pPr>
            <w:r w:rsidRPr="00C97337">
              <w:t>76,85</w:t>
            </w:r>
          </w:p>
        </w:tc>
        <w:tc>
          <w:tcPr>
            <w:tcW w:w="1842" w:type="dxa"/>
            <w:vMerge/>
            <w:shd w:val="clear" w:color="auto" w:fill="auto"/>
            <w:vAlign w:val="bottom"/>
          </w:tcPr>
          <w:p w14:paraId="66C4B353" w14:textId="77777777" w:rsidR="00C97337" w:rsidRPr="00C97337" w:rsidRDefault="00C97337" w:rsidP="00C97337">
            <w:pPr>
              <w:suppressAutoHyphens/>
              <w:rPr>
                <w:color w:val="000000"/>
              </w:rPr>
            </w:pPr>
          </w:p>
        </w:tc>
      </w:tr>
      <w:tr w:rsidR="00C97337" w:rsidRPr="00C97337" w14:paraId="4AEA7F18" w14:textId="77777777" w:rsidTr="00383F73">
        <w:trPr>
          <w:trHeight w:val="160"/>
        </w:trPr>
        <w:tc>
          <w:tcPr>
            <w:tcW w:w="1413" w:type="dxa"/>
            <w:shd w:val="clear" w:color="auto" w:fill="auto"/>
            <w:noWrap/>
            <w:vAlign w:val="bottom"/>
            <w:hideMark/>
          </w:tcPr>
          <w:p w14:paraId="2B0F0397" w14:textId="77777777" w:rsidR="00C97337" w:rsidRPr="00C97337" w:rsidRDefault="00C97337" w:rsidP="00C97337">
            <w:pPr>
              <w:rPr>
                <w:color w:val="000000"/>
              </w:rPr>
            </w:pPr>
            <w:r w:rsidRPr="00C97337">
              <w:rPr>
                <w:color w:val="000000"/>
              </w:rPr>
              <w:t>PL-021107</w:t>
            </w:r>
          </w:p>
        </w:tc>
        <w:tc>
          <w:tcPr>
            <w:tcW w:w="2456" w:type="dxa"/>
            <w:shd w:val="clear" w:color="auto" w:fill="auto"/>
            <w:noWrap/>
            <w:vAlign w:val="bottom"/>
            <w:hideMark/>
          </w:tcPr>
          <w:p w14:paraId="7A09942A" w14:textId="77777777" w:rsidR="00C97337" w:rsidRPr="00C97337" w:rsidRDefault="00C97337" w:rsidP="00C97337">
            <w:pPr>
              <w:rPr>
                <w:color w:val="000000"/>
              </w:rPr>
            </w:pPr>
            <w:r w:rsidRPr="00C97337">
              <w:rPr>
                <w:color w:val="000000"/>
              </w:rPr>
              <w:t>Plaukts -displejs</w:t>
            </w:r>
          </w:p>
        </w:tc>
        <w:tc>
          <w:tcPr>
            <w:tcW w:w="1070" w:type="dxa"/>
            <w:shd w:val="clear" w:color="auto" w:fill="auto"/>
            <w:noWrap/>
            <w:vAlign w:val="bottom"/>
            <w:hideMark/>
          </w:tcPr>
          <w:p w14:paraId="5C860711"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1CCA021A"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0CBF5AA4" w14:textId="77777777" w:rsidR="00C97337" w:rsidRPr="00C97337" w:rsidRDefault="00C97337" w:rsidP="00C97337">
            <w:pPr>
              <w:jc w:val="right"/>
              <w:rPr>
                <w:color w:val="000000"/>
              </w:rPr>
            </w:pPr>
            <w:r w:rsidRPr="00C97337">
              <w:rPr>
                <w:color w:val="000000"/>
              </w:rPr>
              <w:t>350,99</w:t>
            </w:r>
          </w:p>
        </w:tc>
        <w:tc>
          <w:tcPr>
            <w:tcW w:w="1116" w:type="dxa"/>
            <w:shd w:val="clear" w:color="auto" w:fill="auto"/>
            <w:noWrap/>
            <w:vAlign w:val="bottom"/>
            <w:hideMark/>
          </w:tcPr>
          <w:p w14:paraId="24050C16" w14:textId="77777777" w:rsidR="00C97337" w:rsidRPr="00C97337" w:rsidRDefault="00C97337" w:rsidP="00C97337">
            <w:pPr>
              <w:jc w:val="right"/>
              <w:rPr>
                <w:color w:val="000000"/>
              </w:rPr>
            </w:pPr>
            <w:r w:rsidRPr="00C97337">
              <w:rPr>
                <w:color w:val="000000"/>
              </w:rPr>
              <w:t>96,71</w:t>
            </w:r>
          </w:p>
        </w:tc>
        <w:tc>
          <w:tcPr>
            <w:tcW w:w="1842" w:type="dxa"/>
            <w:vMerge/>
            <w:shd w:val="clear" w:color="auto" w:fill="auto"/>
            <w:vAlign w:val="bottom"/>
          </w:tcPr>
          <w:p w14:paraId="70AD7EE8" w14:textId="77777777" w:rsidR="00C97337" w:rsidRPr="00C97337" w:rsidRDefault="00C97337" w:rsidP="00C97337">
            <w:pPr>
              <w:suppressAutoHyphens/>
              <w:rPr>
                <w:color w:val="000000"/>
              </w:rPr>
            </w:pPr>
          </w:p>
        </w:tc>
      </w:tr>
      <w:tr w:rsidR="00C97337" w:rsidRPr="00C97337" w14:paraId="6D67B80F" w14:textId="77777777" w:rsidTr="00383F73">
        <w:trPr>
          <w:trHeight w:val="307"/>
        </w:trPr>
        <w:tc>
          <w:tcPr>
            <w:tcW w:w="1413" w:type="dxa"/>
            <w:shd w:val="clear" w:color="auto" w:fill="auto"/>
            <w:noWrap/>
            <w:vAlign w:val="bottom"/>
            <w:hideMark/>
          </w:tcPr>
          <w:p w14:paraId="211A9C74" w14:textId="77777777" w:rsidR="00C97337" w:rsidRPr="00C97337" w:rsidRDefault="00C97337" w:rsidP="00C97337">
            <w:pPr>
              <w:rPr>
                <w:color w:val="000000"/>
              </w:rPr>
            </w:pPr>
            <w:r w:rsidRPr="00C97337">
              <w:rPr>
                <w:color w:val="000000"/>
              </w:rPr>
              <w:t>PL-021108</w:t>
            </w:r>
          </w:p>
        </w:tc>
        <w:tc>
          <w:tcPr>
            <w:tcW w:w="2456" w:type="dxa"/>
            <w:shd w:val="clear" w:color="auto" w:fill="auto"/>
            <w:noWrap/>
            <w:vAlign w:val="bottom"/>
            <w:hideMark/>
          </w:tcPr>
          <w:p w14:paraId="14F0D4BA" w14:textId="77777777" w:rsidR="00C97337" w:rsidRPr="00C97337" w:rsidRDefault="00C97337" w:rsidP="00C97337">
            <w:pPr>
              <w:rPr>
                <w:color w:val="000000"/>
              </w:rPr>
            </w:pPr>
            <w:r w:rsidRPr="00C97337">
              <w:rPr>
                <w:color w:val="000000"/>
              </w:rPr>
              <w:t>Plaukts -displejs</w:t>
            </w:r>
          </w:p>
        </w:tc>
        <w:tc>
          <w:tcPr>
            <w:tcW w:w="1070" w:type="dxa"/>
            <w:shd w:val="clear" w:color="auto" w:fill="auto"/>
            <w:noWrap/>
            <w:vAlign w:val="bottom"/>
            <w:hideMark/>
          </w:tcPr>
          <w:p w14:paraId="761D9B17"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68D3B20C"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1C625765" w14:textId="77777777" w:rsidR="00C97337" w:rsidRPr="00C97337" w:rsidRDefault="00C97337" w:rsidP="00C97337">
            <w:pPr>
              <w:jc w:val="right"/>
              <w:rPr>
                <w:color w:val="000000"/>
              </w:rPr>
            </w:pPr>
            <w:r w:rsidRPr="00C97337">
              <w:rPr>
                <w:color w:val="000000"/>
              </w:rPr>
              <w:t>351</w:t>
            </w:r>
          </w:p>
        </w:tc>
        <w:tc>
          <w:tcPr>
            <w:tcW w:w="1116" w:type="dxa"/>
            <w:shd w:val="clear" w:color="auto" w:fill="auto"/>
            <w:noWrap/>
            <w:vAlign w:val="bottom"/>
            <w:hideMark/>
          </w:tcPr>
          <w:p w14:paraId="03BF79CA" w14:textId="77777777" w:rsidR="00C97337" w:rsidRPr="00C97337" w:rsidRDefault="00C97337" w:rsidP="00C97337">
            <w:pPr>
              <w:jc w:val="right"/>
              <w:rPr>
                <w:color w:val="000000"/>
              </w:rPr>
            </w:pPr>
            <w:r w:rsidRPr="00C97337">
              <w:rPr>
                <w:color w:val="000000"/>
              </w:rPr>
              <w:t>96,33</w:t>
            </w:r>
          </w:p>
        </w:tc>
        <w:tc>
          <w:tcPr>
            <w:tcW w:w="1842" w:type="dxa"/>
            <w:vMerge/>
            <w:shd w:val="clear" w:color="auto" w:fill="auto"/>
            <w:vAlign w:val="bottom"/>
            <w:hideMark/>
          </w:tcPr>
          <w:p w14:paraId="63AFE16B" w14:textId="77777777" w:rsidR="00C97337" w:rsidRPr="00C97337" w:rsidRDefault="00C97337" w:rsidP="00C97337">
            <w:pPr>
              <w:suppressAutoHyphens/>
              <w:rPr>
                <w:color w:val="000000"/>
              </w:rPr>
            </w:pPr>
          </w:p>
        </w:tc>
      </w:tr>
    </w:tbl>
    <w:p w14:paraId="3F0D10C2"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pašvaldības aģentūras “LAUTA” direktore Ilze Millere. Pieņem materiāli atbildīgā persona Alojas pilsētas bibliotēkas vadītāja Sarmīte Frīdenfelde.</w:t>
      </w:r>
    </w:p>
    <w:p w14:paraId="7348BF4F" w14:textId="77777777" w:rsidR="00C97337" w:rsidRPr="00C97337" w:rsidRDefault="00C97337" w:rsidP="00C97337">
      <w:pPr>
        <w:suppressAutoHyphens/>
        <w:jc w:val="both"/>
        <w:rPr>
          <w:rFonts w:ascii="Calibri" w:hAnsi="Calibri"/>
          <w:color w:val="000000"/>
          <w:sz w:val="22"/>
        </w:rPr>
      </w:pPr>
    </w:p>
    <w:p w14:paraId="48E03BED"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b/>
          <w:bCs/>
        </w:rPr>
        <w:t>NODOT</w:t>
      </w:r>
      <w:r w:rsidRPr="00C97337">
        <w:rPr>
          <w:rFonts w:eastAsia="Arial Unicode MS"/>
          <w:b/>
          <w:bCs/>
          <w:kern w:val="2"/>
          <w:lang w:eastAsia="hi-IN" w:bidi="hi-IN"/>
        </w:rPr>
        <w:t xml:space="preserve"> </w:t>
      </w:r>
      <w:r w:rsidRPr="00C97337">
        <w:rPr>
          <w:rFonts w:eastAsia="Arial Unicode MS"/>
          <w:bCs/>
          <w:kern w:val="2"/>
          <w:lang w:eastAsia="hi-IN" w:bidi="hi-IN"/>
        </w:rPr>
        <w:t>Limbažu novada pašvaldības Alojas apvienības pārvaldei</w:t>
      </w:r>
      <w:r w:rsidRPr="00C97337">
        <w:rPr>
          <w:rFonts w:eastAsia="Arial Unicode MS"/>
          <w:kern w:val="2"/>
          <w:lang w:eastAsia="hi-IN" w:bidi="hi-IN"/>
        </w:rPr>
        <w:t xml:space="preserve"> Limbažu novada pašvaldības aģentūras LAUTA bilancē norādītos pamatlīdzekļus, izslēdzot no pašvaldības aģentūras LAUTA bilances un iekļaujot Limbažu novada pašvaldības bilancē:</w:t>
      </w:r>
    </w:p>
    <w:p w14:paraId="5D67C13F" w14:textId="77777777" w:rsidR="00C97337" w:rsidRPr="00C97337" w:rsidRDefault="00C97337" w:rsidP="00C97337">
      <w:pPr>
        <w:suppressAutoHyphens/>
        <w:ind w:left="357"/>
        <w:contextualSpacing/>
        <w:jc w:val="both"/>
      </w:pP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56"/>
        <w:gridCol w:w="1070"/>
        <w:gridCol w:w="843"/>
        <w:gridCol w:w="1190"/>
        <w:gridCol w:w="1116"/>
        <w:gridCol w:w="1842"/>
      </w:tblGrid>
      <w:tr w:rsidR="00C97337" w:rsidRPr="00C97337" w14:paraId="007761D0" w14:textId="77777777" w:rsidTr="00383F73">
        <w:trPr>
          <w:trHeight w:val="600"/>
        </w:trPr>
        <w:tc>
          <w:tcPr>
            <w:tcW w:w="1413" w:type="dxa"/>
            <w:shd w:val="clear" w:color="auto" w:fill="auto"/>
            <w:noWrap/>
            <w:vAlign w:val="bottom"/>
            <w:hideMark/>
          </w:tcPr>
          <w:p w14:paraId="706D7908" w14:textId="77777777" w:rsidR="00C97337" w:rsidRPr="00C97337" w:rsidRDefault="00C97337" w:rsidP="00C97337">
            <w:pPr>
              <w:rPr>
                <w:b/>
                <w:bCs/>
                <w:color w:val="000000"/>
              </w:rPr>
            </w:pPr>
            <w:r w:rsidRPr="00C97337">
              <w:rPr>
                <w:b/>
                <w:bCs/>
                <w:color w:val="000000"/>
              </w:rPr>
              <w:t>Inventāra numurs</w:t>
            </w:r>
          </w:p>
        </w:tc>
        <w:tc>
          <w:tcPr>
            <w:tcW w:w="2456" w:type="dxa"/>
            <w:shd w:val="clear" w:color="auto" w:fill="auto"/>
            <w:noWrap/>
            <w:vAlign w:val="bottom"/>
            <w:hideMark/>
          </w:tcPr>
          <w:p w14:paraId="32C91E5E" w14:textId="77777777" w:rsidR="00C97337" w:rsidRPr="00C97337" w:rsidRDefault="00C97337" w:rsidP="00C97337">
            <w:pPr>
              <w:rPr>
                <w:b/>
                <w:bCs/>
                <w:color w:val="000000"/>
              </w:rPr>
            </w:pPr>
            <w:r w:rsidRPr="00C97337">
              <w:rPr>
                <w:b/>
                <w:bCs/>
                <w:color w:val="000000"/>
              </w:rPr>
              <w:t>Nosaukums</w:t>
            </w:r>
          </w:p>
        </w:tc>
        <w:tc>
          <w:tcPr>
            <w:tcW w:w="1070" w:type="dxa"/>
            <w:shd w:val="clear" w:color="auto" w:fill="auto"/>
            <w:vAlign w:val="bottom"/>
            <w:hideMark/>
          </w:tcPr>
          <w:p w14:paraId="689EDCBB" w14:textId="77777777" w:rsidR="00C97337" w:rsidRPr="00C97337" w:rsidRDefault="00C97337" w:rsidP="00C97337">
            <w:pPr>
              <w:rPr>
                <w:b/>
                <w:bCs/>
                <w:color w:val="000000"/>
              </w:rPr>
            </w:pPr>
            <w:r w:rsidRPr="00C97337">
              <w:rPr>
                <w:b/>
                <w:bCs/>
                <w:color w:val="000000"/>
              </w:rPr>
              <w:t>Bilances konts</w:t>
            </w:r>
          </w:p>
        </w:tc>
        <w:tc>
          <w:tcPr>
            <w:tcW w:w="843" w:type="dxa"/>
            <w:shd w:val="clear" w:color="auto" w:fill="auto"/>
            <w:noWrap/>
            <w:vAlign w:val="bottom"/>
            <w:hideMark/>
          </w:tcPr>
          <w:p w14:paraId="3186D0F2" w14:textId="77777777" w:rsidR="00C97337" w:rsidRPr="00C97337" w:rsidRDefault="00C97337" w:rsidP="00C97337">
            <w:pPr>
              <w:rPr>
                <w:b/>
                <w:bCs/>
                <w:color w:val="000000"/>
              </w:rPr>
            </w:pPr>
            <w:r w:rsidRPr="00C97337">
              <w:rPr>
                <w:b/>
                <w:bCs/>
                <w:color w:val="000000"/>
              </w:rPr>
              <w:t>Skaits</w:t>
            </w:r>
          </w:p>
        </w:tc>
        <w:tc>
          <w:tcPr>
            <w:tcW w:w="1190" w:type="dxa"/>
            <w:shd w:val="clear" w:color="auto" w:fill="auto"/>
            <w:vAlign w:val="bottom"/>
            <w:hideMark/>
          </w:tcPr>
          <w:p w14:paraId="1C0A93AE" w14:textId="77777777" w:rsidR="00C97337" w:rsidRPr="00C97337" w:rsidRDefault="00C97337" w:rsidP="00C97337">
            <w:pPr>
              <w:rPr>
                <w:b/>
                <w:bCs/>
                <w:color w:val="000000"/>
              </w:rPr>
            </w:pPr>
            <w:r w:rsidRPr="00C97337">
              <w:rPr>
                <w:b/>
                <w:bCs/>
                <w:color w:val="000000"/>
              </w:rPr>
              <w:t>Uzskaites vērtība</w:t>
            </w:r>
          </w:p>
        </w:tc>
        <w:tc>
          <w:tcPr>
            <w:tcW w:w="1116" w:type="dxa"/>
            <w:shd w:val="clear" w:color="auto" w:fill="auto"/>
            <w:vAlign w:val="bottom"/>
            <w:hideMark/>
          </w:tcPr>
          <w:p w14:paraId="5CD043CA" w14:textId="77777777" w:rsidR="00C97337" w:rsidRPr="00C97337" w:rsidRDefault="00C97337" w:rsidP="00C97337">
            <w:pPr>
              <w:rPr>
                <w:b/>
                <w:bCs/>
                <w:color w:val="000000"/>
              </w:rPr>
            </w:pPr>
            <w:r w:rsidRPr="00C97337">
              <w:rPr>
                <w:b/>
                <w:bCs/>
                <w:color w:val="000000"/>
              </w:rPr>
              <w:t>Atlikusī vērtība</w:t>
            </w:r>
          </w:p>
        </w:tc>
        <w:tc>
          <w:tcPr>
            <w:tcW w:w="1842" w:type="dxa"/>
            <w:shd w:val="clear" w:color="auto" w:fill="auto"/>
            <w:noWrap/>
            <w:vAlign w:val="bottom"/>
            <w:hideMark/>
          </w:tcPr>
          <w:p w14:paraId="3CC58475" w14:textId="77777777" w:rsidR="00C97337" w:rsidRPr="00C97337" w:rsidRDefault="00C97337" w:rsidP="00C97337">
            <w:pPr>
              <w:rPr>
                <w:b/>
                <w:bCs/>
                <w:color w:val="000000"/>
              </w:rPr>
            </w:pPr>
            <w:r w:rsidRPr="00C97337">
              <w:rPr>
                <w:b/>
                <w:bCs/>
                <w:color w:val="000000"/>
              </w:rPr>
              <w:t>Piezīmes</w:t>
            </w:r>
          </w:p>
        </w:tc>
      </w:tr>
      <w:tr w:rsidR="00C97337" w:rsidRPr="00C97337" w14:paraId="4C488A2B" w14:textId="77777777" w:rsidTr="00383F73">
        <w:trPr>
          <w:trHeight w:val="300"/>
        </w:trPr>
        <w:tc>
          <w:tcPr>
            <w:tcW w:w="1413" w:type="dxa"/>
            <w:shd w:val="clear" w:color="auto" w:fill="auto"/>
            <w:noWrap/>
            <w:vAlign w:val="bottom"/>
            <w:hideMark/>
          </w:tcPr>
          <w:p w14:paraId="7EF00BDA" w14:textId="77777777" w:rsidR="00C97337" w:rsidRPr="00C97337" w:rsidRDefault="00C97337" w:rsidP="00C97337">
            <w:pPr>
              <w:rPr>
                <w:color w:val="000000"/>
              </w:rPr>
            </w:pPr>
            <w:r w:rsidRPr="00C97337">
              <w:rPr>
                <w:color w:val="000000"/>
              </w:rPr>
              <w:t>PL-021527</w:t>
            </w:r>
          </w:p>
        </w:tc>
        <w:tc>
          <w:tcPr>
            <w:tcW w:w="2456" w:type="dxa"/>
            <w:shd w:val="clear" w:color="auto" w:fill="auto"/>
            <w:noWrap/>
            <w:vAlign w:val="bottom"/>
            <w:hideMark/>
          </w:tcPr>
          <w:p w14:paraId="5A03993D" w14:textId="77777777" w:rsidR="00C97337" w:rsidRPr="00C97337" w:rsidRDefault="00C97337" w:rsidP="00C97337">
            <w:pPr>
              <w:rPr>
                <w:color w:val="000000"/>
              </w:rPr>
            </w:pPr>
            <w:r w:rsidRPr="00C97337">
              <w:rPr>
                <w:color w:val="000000"/>
              </w:rPr>
              <w:t>Piepūšamā motorlaiva Dulkan RIB320</w:t>
            </w:r>
          </w:p>
        </w:tc>
        <w:tc>
          <w:tcPr>
            <w:tcW w:w="1070" w:type="dxa"/>
            <w:shd w:val="clear" w:color="auto" w:fill="auto"/>
            <w:noWrap/>
            <w:vAlign w:val="bottom"/>
            <w:hideMark/>
          </w:tcPr>
          <w:p w14:paraId="571AA5E1"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345A9815"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12893453" w14:textId="77777777" w:rsidR="00C97337" w:rsidRPr="00C97337" w:rsidRDefault="00C97337" w:rsidP="00C97337">
            <w:pPr>
              <w:jc w:val="right"/>
              <w:rPr>
                <w:color w:val="000000"/>
              </w:rPr>
            </w:pPr>
            <w:r w:rsidRPr="00C97337">
              <w:rPr>
                <w:color w:val="000000"/>
              </w:rPr>
              <w:t>1499</w:t>
            </w:r>
          </w:p>
        </w:tc>
        <w:tc>
          <w:tcPr>
            <w:tcW w:w="1116" w:type="dxa"/>
            <w:shd w:val="clear" w:color="auto" w:fill="auto"/>
            <w:noWrap/>
            <w:vAlign w:val="bottom"/>
            <w:hideMark/>
          </w:tcPr>
          <w:p w14:paraId="34A90DB3" w14:textId="77777777" w:rsidR="00C97337" w:rsidRPr="00C97337" w:rsidRDefault="00C97337" w:rsidP="00C97337">
            <w:pPr>
              <w:jc w:val="right"/>
              <w:rPr>
                <w:color w:val="000000"/>
              </w:rPr>
            </w:pPr>
            <w:r w:rsidRPr="00C97337">
              <w:rPr>
                <w:color w:val="000000"/>
              </w:rPr>
              <w:t>1036,87</w:t>
            </w:r>
          </w:p>
        </w:tc>
        <w:tc>
          <w:tcPr>
            <w:tcW w:w="1842" w:type="dxa"/>
            <w:vMerge w:val="restart"/>
            <w:shd w:val="clear" w:color="auto" w:fill="auto"/>
            <w:vAlign w:val="bottom"/>
            <w:hideMark/>
          </w:tcPr>
          <w:p w14:paraId="547F52AF" w14:textId="77777777" w:rsidR="00C97337" w:rsidRPr="00C97337" w:rsidRDefault="00C97337" w:rsidP="00C97337">
            <w:pPr>
              <w:rPr>
                <w:color w:val="000000"/>
              </w:rPr>
            </w:pPr>
            <w:r w:rsidRPr="00C97337">
              <w:rPr>
                <w:color w:val="000000"/>
              </w:rPr>
              <w:t>Atrodas biedrībā ''Ūdensroze''</w:t>
            </w:r>
          </w:p>
          <w:p w14:paraId="3393E86E" w14:textId="77777777" w:rsidR="00C97337" w:rsidRPr="00C97337" w:rsidRDefault="00C97337" w:rsidP="00C97337">
            <w:pPr>
              <w:suppressAutoHyphens/>
              <w:rPr>
                <w:color w:val="000000"/>
              </w:rPr>
            </w:pPr>
          </w:p>
        </w:tc>
      </w:tr>
      <w:tr w:rsidR="00C97337" w:rsidRPr="00C97337" w14:paraId="6D0CCB77" w14:textId="77777777" w:rsidTr="00383F73">
        <w:trPr>
          <w:trHeight w:val="300"/>
        </w:trPr>
        <w:tc>
          <w:tcPr>
            <w:tcW w:w="1413" w:type="dxa"/>
            <w:shd w:val="clear" w:color="auto" w:fill="auto"/>
            <w:noWrap/>
            <w:vAlign w:val="bottom"/>
            <w:hideMark/>
          </w:tcPr>
          <w:p w14:paraId="15E97508" w14:textId="77777777" w:rsidR="00C97337" w:rsidRPr="00C97337" w:rsidRDefault="00C97337" w:rsidP="00C97337">
            <w:pPr>
              <w:rPr>
                <w:color w:val="000000"/>
              </w:rPr>
            </w:pPr>
            <w:r w:rsidRPr="00C97337">
              <w:rPr>
                <w:color w:val="000000"/>
              </w:rPr>
              <w:lastRenderedPageBreak/>
              <w:t>PL-021528</w:t>
            </w:r>
          </w:p>
        </w:tc>
        <w:tc>
          <w:tcPr>
            <w:tcW w:w="2456" w:type="dxa"/>
            <w:shd w:val="clear" w:color="auto" w:fill="auto"/>
            <w:noWrap/>
            <w:vAlign w:val="bottom"/>
            <w:hideMark/>
          </w:tcPr>
          <w:p w14:paraId="383B6C7A" w14:textId="77777777" w:rsidR="00C97337" w:rsidRPr="00C97337" w:rsidRDefault="00C97337" w:rsidP="00C97337">
            <w:pPr>
              <w:rPr>
                <w:color w:val="000000"/>
              </w:rPr>
            </w:pPr>
            <w:r w:rsidRPr="00C97337">
              <w:rPr>
                <w:color w:val="000000"/>
              </w:rPr>
              <w:t>Piekarināmais dzinējs Suzuki DF5AS</w:t>
            </w:r>
          </w:p>
        </w:tc>
        <w:tc>
          <w:tcPr>
            <w:tcW w:w="1070" w:type="dxa"/>
            <w:shd w:val="clear" w:color="auto" w:fill="auto"/>
            <w:noWrap/>
            <w:vAlign w:val="bottom"/>
            <w:hideMark/>
          </w:tcPr>
          <w:p w14:paraId="5ABD637A"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2E9E3363"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06261E4E" w14:textId="77777777" w:rsidR="00C97337" w:rsidRPr="00C97337" w:rsidRDefault="00C97337" w:rsidP="00C97337">
            <w:pPr>
              <w:jc w:val="right"/>
              <w:rPr>
                <w:color w:val="000000"/>
              </w:rPr>
            </w:pPr>
            <w:r w:rsidRPr="00C97337">
              <w:rPr>
                <w:color w:val="000000"/>
              </w:rPr>
              <w:t>1110</w:t>
            </w:r>
          </w:p>
        </w:tc>
        <w:tc>
          <w:tcPr>
            <w:tcW w:w="1116" w:type="dxa"/>
            <w:shd w:val="clear" w:color="auto" w:fill="auto"/>
            <w:noWrap/>
            <w:vAlign w:val="bottom"/>
            <w:hideMark/>
          </w:tcPr>
          <w:p w14:paraId="7F6558CB" w14:textId="77777777" w:rsidR="00C97337" w:rsidRPr="00C97337" w:rsidRDefault="00C97337" w:rsidP="00C97337">
            <w:pPr>
              <w:jc w:val="right"/>
              <w:rPr>
                <w:color w:val="000000"/>
              </w:rPr>
            </w:pPr>
            <w:r w:rsidRPr="00C97337">
              <w:rPr>
                <w:color w:val="000000"/>
              </w:rPr>
              <w:t>767,75</w:t>
            </w:r>
          </w:p>
        </w:tc>
        <w:tc>
          <w:tcPr>
            <w:tcW w:w="1842" w:type="dxa"/>
            <w:vMerge/>
            <w:shd w:val="clear" w:color="auto" w:fill="auto"/>
            <w:vAlign w:val="bottom"/>
            <w:hideMark/>
          </w:tcPr>
          <w:p w14:paraId="6E0C685E" w14:textId="77777777" w:rsidR="00C97337" w:rsidRPr="00C97337" w:rsidRDefault="00C97337" w:rsidP="00C97337">
            <w:pPr>
              <w:rPr>
                <w:color w:val="000000"/>
              </w:rPr>
            </w:pPr>
          </w:p>
        </w:tc>
      </w:tr>
      <w:tr w:rsidR="00C97337" w:rsidRPr="00C97337" w14:paraId="03D9A18B" w14:textId="77777777" w:rsidTr="00383F73">
        <w:trPr>
          <w:trHeight w:val="300"/>
        </w:trPr>
        <w:tc>
          <w:tcPr>
            <w:tcW w:w="1413" w:type="dxa"/>
            <w:shd w:val="clear" w:color="auto" w:fill="auto"/>
            <w:noWrap/>
            <w:hideMark/>
          </w:tcPr>
          <w:p w14:paraId="1EE69509" w14:textId="77777777" w:rsidR="00C97337" w:rsidRPr="00C97337" w:rsidRDefault="00C97337" w:rsidP="00C97337">
            <w:pPr>
              <w:rPr>
                <w:color w:val="000000"/>
              </w:rPr>
            </w:pPr>
            <w:r w:rsidRPr="00C97337">
              <w:rPr>
                <w:color w:val="000000"/>
              </w:rPr>
              <w:t>PL-018694</w:t>
            </w:r>
          </w:p>
        </w:tc>
        <w:tc>
          <w:tcPr>
            <w:tcW w:w="2456" w:type="dxa"/>
            <w:shd w:val="clear" w:color="auto" w:fill="auto"/>
            <w:noWrap/>
          </w:tcPr>
          <w:p w14:paraId="0EF0370A" w14:textId="77777777" w:rsidR="00C97337" w:rsidRPr="00C97337" w:rsidRDefault="00C97337" w:rsidP="00C97337">
            <w:pPr>
              <w:rPr>
                <w:b/>
                <w:bCs/>
                <w:color w:val="000000"/>
              </w:rPr>
            </w:pPr>
            <w:r w:rsidRPr="00C97337">
              <w:rPr>
                <w:color w:val="000000"/>
              </w:rPr>
              <w:t>Laivas transportēšanas piekabe Respo 750M302L150, A939B šasijas Nr. V610120DCLE000368</w:t>
            </w:r>
          </w:p>
        </w:tc>
        <w:tc>
          <w:tcPr>
            <w:tcW w:w="1070" w:type="dxa"/>
            <w:shd w:val="clear" w:color="auto" w:fill="auto"/>
            <w:noWrap/>
          </w:tcPr>
          <w:p w14:paraId="307C3A06" w14:textId="77777777" w:rsidR="00C97337" w:rsidRPr="00C97337" w:rsidRDefault="00C97337" w:rsidP="00C97337">
            <w:pPr>
              <w:rPr>
                <w:b/>
                <w:bCs/>
                <w:color w:val="000000"/>
              </w:rPr>
            </w:pPr>
            <w:r w:rsidRPr="00C97337">
              <w:rPr>
                <w:color w:val="000000"/>
              </w:rPr>
              <w:t>1231</w:t>
            </w:r>
          </w:p>
        </w:tc>
        <w:tc>
          <w:tcPr>
            <w:tcW w:w="843" w:type="dxa"/>
            <w:shd w:val="clear" w:color="auto" w:fill="auto"/>
            <w:noWrap/>
          </w:tcPr>
          <w:p w14:paraId="28CAC548" w14:textId="77777777" w:rsidR="00C97337" w:rsidRPr="00C97337" w:rsidRDefault="00C97337" w:rsidP="00C97337">
            <w:pPr>
              <w:jc w:val="right"/>
              <w:rPr>
                <w:b/>
                <w:bCs/>
                <w:color w:val="000000"/>
              </w:rPr>
            </w:pPr>
            <w:r w:rsidRPr="00C97337">
              <w:rPr>
                <w:color w:val="000000"/>
              </w:rPr>
              <w:t>1</w:t>
            </w:r>
          </w:p>
        </w:tc>
        <w:tc>
          <w:tcPr>
            <w:tcW w:w="1190" w:type="dxa"/>
            <w:shd w:val="clear" w:color="auto" w:fill="auto"/>
            <w:noWrap/>
          </w:tcPr>
          <w:p w14:paraId="05FF317A" w14:textId="77777777" w:rsidR="00C97337" w:rsidRPr="00C97337" w:rsidRDefault="00C97337" w:rsidP="00C97337">
            <w:pPr>
              <w:jc w:val="right"/>
              <w:rPr>
                <w:b/>
                <w:bCs/>
                <w:color w:val="000000"/>
              </w:rPr>
            </w:pPr>
            <w:r w:rsidRPr="00C97337">
              <w:rPr>
                <w:color w:val="000000"/>
              </w:rPr>
              <w:t>2445</w:t>
            </w:r>
          </w:p>
        </w:tc>
        <w:tc>
          <w:tcPr>
            <w:tcW w:w="1116" w:type="dxa"/>
            <w:shd w:val="clear" w:color="auto" w:fill="auto"/>
            <w:noWrap/>
          </w:tcPr>
          <w:p w14:paraId="2A19D263" w14:textId="77777777" w:rsidR="00C97337" w:rsidRPr="00C97337" w:rsidRDefault="00C97337" w:rsidP="00C97337">
            <w:pPr>
              <w:jc w:val="right"/>
              <w:rPr>
                <w:b/>
                <w:bCs/>
                <w:color w:val="000000"/>
              </w:rPr>
            </w:pPr>
            <w:r w:rsidRPr="00C97337">
              <w:rPr>
                <w:color w:val="000000"/>
              </w:rPr>
              <w:t>1691,18</w:t>
            </w:r>
          </w:p>
        </w:tc>
        <w:tc>
          <w:tcPr>
            <w:tcW w:w="1842" w:type="dxa"/>
            <w:vMerge w:val="restart"/>
            <w:shd w:val="clear" w:color="auto" w:fill="auto"/>
            <w:noWrap/>
            <w:vAlign w:val="bottom"/>
            <w:hideMark/>
          </w:tcPr>
          <w:p w14:paraId="3BA8FB3A" w14:textId="77777777" w:rsidR="00C97337" w:rsidRPr="00C97337" w:rsidRDefault="00C97337" w:rsidP="00C97337">
            <w:pPr>
              <w:suppressAutoHyphens/>
            </w:pPr>
            <w:r w:rsidRPr="00C97337">
              <w:rPr>
                <w:color w:val="000000"/>
              </w:rPr>
              <w:t>Atrodas Alojas apvienības pārvaldē</w:t>
            </w:r>
          </w:p>
          <w:p w14:paraId="5CBAC30D" w14:textId="77777777" w:rsidR="00C97337" w:rsidRPr="00C97337" w:rsidRDefault="00C97337" w:rsidP="00C97337">
            <w:pPr>
              <w:rPr>
                <w:color w:val="000000"/>
              </w:rPr>
            </w:pPr>
          </w:p>
        </w:tc>
      </w:tr>
      <w:tr w:rsidR="00C97337" w:rsidRPr="00C97337" w14:paraId="372FE572" w14:textId="77777777" w:rsidTr="00383F73">
        <w:trPr>
          <w:trHeight w:val="300"/>
        </w:trPr>
        <w:tc>
          <w:tcPr>
            <w:tcW w:w="1413" w:type="dxa"/>
            <w:shd w:val="clear" w:color="auto" w:fill="auto"/>
            <w:noWrap/>
          </w:tcPr>
          <w:p w14:paraId="4F17007A" w14:textId="77777777" w:rsidR="00C97337" w:rsidRPr="00C97337" w:rsidRDefault="00C97337" w:rsidP="00C97337">
            <w:pPr>
              <w:rPr>
                <w:color w:val="000000"/>
              </w:rPr>
            </w:pPr>
            <w:r w:rsidRPr="00C97337">
              <w:rPr>
                <w:color w:val="000000"/>
              </w:rPr>
              <w:t>PL-021454</w:t>
            </w:r>
          </w:p>
        </w:tc>
        <w:tc>
          <w:tcPr>
            <w:tcW w:w="2456" w:type="dxa"/>
            <w:shd w:val="clear" w:color="auto" w:fill="auto"/>
            <w:noWrap/>
          </w:tcPr>
          <w:p w14:paraId="407A1DE4" w14:textId="77777777" w:rsidR="00C97337" w:rsidRPr="00C97337" w:rsidRDefault="00C97337" w:rsidP="00C97337">
            <w:pPr>
              <w:rPr>
                <w:b/>
                <w:bCs/>
                <w:color w:val="000000"/>
              </w:rPr>
            </w:pPr>
            <w:r w:rsidRPr="00C97337">
              <w:rPr>
                <w:color w:val="000000"/>
              </w:rPr>
              <w:t>Laivas motors Suzuki DF5AS</w:t>
            </w:r>
          </w:p>
        </w:tc>
        <w:tc>
          <w:tcPr>
            <w:tcW w:w="1070" w:type="dxa"/>
            <w:shd w:val="clear" w:color="auto" w:fill="auto"/>
            <w:noWrap/>
          </w:tcPr>
          <w:p w14:paraId="27D977F1" w14:textId="77777777" w:rsidR="00C97337" w:rsidRPr="00C97337" w:rsidRDefault="00C97337" w:rsidP="00C97337">
            <w:pPr>
              <w:rPr>
                <w:b/>
                <w:bCs/>
                <w:color w:val="000000"/>
              </w:rPr>
            </w:pPr>
            <w:r w:rsidRPr="00C97337">
              <w:rPr>
                <w:color w:val="000000"/>
              </w:rPr>
              <w:t>1239</w:t>
            </w:r>
          </w:p>
        </w:tc>
        <w:tc>
          <w:tcPr>
            <w:tcW w:w="843" w:type="dxa"/>
            <w:shd w:val="clear" w:color="auto" w:fill="auto"/>
            <w:noWrap/>
          </w:tcPr>
          <w:p w14:paraId="5CDB104C" w14:textId="77777777" w:rsidR="00C97337" w:rsidRPr="00C97337" w:rsidRDefault="00C97337" w:rsidP="00C97337">
            <w:pPr>
              <w:jc w:val="right"/>
              <w:rPr>
                <w:b/>
                <w:bCs/>
                <w:color w:val="000000"/>
              </w:rPr>
            </w:pPr>
            <w:r w:rsidRPr="00C97337">
              <w:t>1</w:t>
            </w:r>
          </w:p>
        </w:tc>
        <w:tc>
          <w:tcPr>
            <w:tcW w:w="1190" w:type="dxa"/>
            <w:shd w:val="clear" w:color="auto" w:fill="auto"/>
            <w:noWrap/>
          </w:tcPr>
          <w:p w14:paraId="5B0D12D8" w14:textId="77777777" w:rsidR="00C97337" w:rsidRPr="00C97337" w:rsidRDefault="00C97337" w:rsidP="00C97337">
            <w:pPr>
              <w:jc w:val="right"/>
              <w:rPr>
                <w:b/>
                <w:bCs/>
                <w:color w:val="000000"/>
              </w:rPr>
            </w:pPr>
            <w:r w:rsidRPr="00C97337">
              <w:t>1110</w:t>
            </w:r>
          </w:p>
        </w:tc>
        <w:tc>
          <w:tcPr>
            <w:tcW w:w="1116" w:type="dxa"/>
            <w:shd w:val="clear" w:color="auto" w:fill="auto"/>
            <w:noWrap/>
          </w:tcPr>
          <w:p w14:paraId="1F98BD24" w14:textId="77777777" w:rsidR="00C97337" w:rsidRPr="00C97337" w:rsidRDefault="00C97337" w:rsidP="00C97337">
            <w:pPr>
              <w:jc w:val="right"/>
              <w:rPr>
                <w:b/>
                <w:bCs/>
                <w:color w:val="000000"/>
              </w:rPr>
            </w:pPr>
            <w:r w:rsidRPr="00C97337">
              <w:t>545,75</w:t>
            </w:r>
          </w:p>
        </w:tc>
        <w:tc>
          <w:tcPr>
            <w:tcW w:w="1842" w:type="dxa"/>
            <w:vMerge/>
            <w:shd w:val="clear" w:color="auto" w:fill="auto"/>
            <w:noWrap/>
            <w:vAlign w:val="bottom"/>
          </w:tcPr>
          <w:p w14:paraId="419CCB4B" w14:textId="77777777" w:rsidR="00C97337" w:rsidRPr="00C97337" w:rsidRDefault="00C97337" w:rsidP="00C97337">
            <w:pPr>
              <w:rPr>
                <w:color w:val="000000"/>
              </w:rPr>
            </w:pPr>
          </w:p>
        </w:tc>
      </w:tr>
      <w:tr w:rsidR="00C97337" w:rsidRPr="00C97337" w14:paraId="206DD430" w14:textId="77777777" w:rsidTr="00383F73">
        <w:trPr>
          <w:trHeight w:val="300"/>
        </w:trPr>
        <w:tc>
          <w:tcPr>
            <w:tcW w:w="1413" w:type="dxa"/>
            <w:shd w:val="clear" w:color="auto" w:fill="auto"/>
            <w:noWrap/>
          </w:tcPr>
          <w:p w14:paraId="43822127" w14:textId="77777777" w:rsidR="00C97337" w:rsidRPr="00C97337" w:rsidRDefault="00C97337" w:rsidP="00C97337">
            <w:pPr>
              <w:rPr>
                <w:color w:val="000000"/>
              </w:rPr>
            </w:pPr>
            <w:r w:rsidRPr="00C97337">
              <w:rPr>
                <w:color w:val="000000"/>
              </w:rPr>
              <w:t>PL-021455</w:t>
            </w:r>
          </w:p>
        </w:tc>
        <w:tc>
          <w:tcPr>
            <w:tcW w:w="2456" w:type="dxa"/>
            <w:shd w:val="clear" w:color="auto" w:fill="auto"/>
            <w:noWrap/>
          </w:tcPr>
          <w:p w14:paraId="723EADBB" w14:textId="77777777" w:rsidR="00C97337" w:rsidRPr="00C97337" w:rsidRDefault="00C97337" w:rsidP="00C97337">
            <w:pPr>
              <w:rPr>
                <w:color w:val="000000"/>
              </w:rPr>
            </w:pPr>
            <w:r w:rsidRPr="00C97337">
              <w:rPr>
                <w:color w:val="000000"/>
              </w:rPr>
              <w:t>Piepūšamā laiva Dulkan RIB320</w:t>
            </w:r>
          </w:p>
        </w:tc>
        <w:tc>
          <w:tcPr>
            <w:tcW w:w="1070" w:type="dxa"/>
            <w:shd w:val="clear" w:color="auto" w:fill="auto"/>
            <w:noWrap/>
          </w:tcPr>
          <w:p w14:paraId="699BD398" w14:textId="77777777" w:rsidR="00C97337" w:rsidRPr="00C97337" w:rsidRDefault="00C97337" w:rsidP="00C97337">
            <w:pPr>
              <w:rPr>
                <w:color w:val="000000"/>
              </w:rPr>
            </w:pPr>
            <w:r w:rsidRPr="00C97337">
              <w:rPr>
                <w:color w:val="000000"/>
              </w:rPr>
              <w:t>1239</w:t>
            </w:r>
          </w:p>
        </w:tc>
        <w:tc>
          <w:tcPr>
            <w:tcW w:w="843" w:type="dxa"/>
            <w:shd w:val="clear" w:color="auto" w:fill="auto"/>
            <w:noWrap/>
          </w:tcPr>
          <w:p w14:paraId="1A116761" w14:textId="77777777" w:rsidR="00C97337" w:rsidRPr="00C97337" w:rsidRDefault="00C97337" w:rsidP="00C97337">
            <w:pPr>
              <w:jc w:val="right"/>
            </w:pPr>
            <w:r w:rsidRPr="00C97337">
              <w:rPr>
                <w:color w:val="000000"/>
              </w:rPr>
              <w:t>1</w:t>
            </w:r>
          </w:p>
        </w:tc>
        <w:tc>
          <w:tcPr>
            <w:tcW w:w="1190" w:type="dxa"/>
            <w:shd w:val="clear" w:color="auto" w:fill="auto"/>
            <w:noWrap/>
          </w:tcPr>
          <w:p w14:paraId="28B7C311" w14:textId="77777777" w:rsidR="00C97337" w:rsidRPr="00C97337" w:rsidRDefault="00C97337" w:rsidP="00C97337">
            <w:pPr>
              <w:jc w:val="right"/>
            </w:pPr>
            <w:r w:rsidRPr="00C97337">
              <w:rPr>
                <w:color w:val="000000"/>
              </w:rPr>
              <w:t>1450</w:t>
            </w:r>
          </w:p>
        </w:tc>
        <w:tc>
          <w:tcPr>
            <w:tcW w:w="1116" w:type="dxa"/>
            <w:shd w:val="clear" w:color="auto" w:fill="auto"/>
            <w:noWrap/>
          </w:tcPr>
          <w:p w14:paraId="2CC319F3" w14:textId="77777777" w:rsidR="00C97337" w:rsidRPr="00C97337" w:rsidRDefault="00C97337" w:rsidP="00C97337">
            <w:pPr>
              <w:jc w:val="right"/>
            </w:pPr>
            <w:r w:rsidRPr="00C97337">
              <w:rPr>
                <w:color w:val="000000"/>
              </w:rPr>
              <w:t>713,12</w:t>
            </w:r>
          </w:p>
        </w:tc>
        <w:tc>
          <w:tcPr>
            <w:tcW w:w="1842" w:type="dxa"/>
            <w:vMerge/>
            <w:shd w:val="clear" w:color="auto" w:fill="auto"/>
            <w:noWrap/>
            <w:vAlign w:val="bottom"/>
          </w:tcPr>
          <w:p w14:paraId="53C750A6" w14:textId="77777777" w:rsidR="00C97337" w:rsidRPr="00C97337" w:rsidRDefault="00C97337" w:rsidP="00C97337">
            <w:pPr>
              <w:rPr>
                <w:color w:val="000000"/>
              </w:rPr>
            </w:pPr>
          </w:p>
        </w:tc>
      </w:tr>
      <w:tr w:rsidR="00C97337" w:rsidRPr="00C97337" w14:paraId="782366C0" w14:textId="77777777" w:rsidTr="00383F73">
        <w:trPr>
          <w:trHeight w:val="300"/>
        </w:trPr>
        <w:tc>
          <w:tcPr>
            <w:tcW w:w="1413" w:type="dxa"/>
            <w:shd w:val="clear" w:color="auto" w:fill="auto"/>
            <w:noWrap/>
          </w:tcPr>
          <w:p w14:paraId="3071EDC9" w14:textId="77777777" w:rsidR="00C97337" w:rsidRPr="00C97337" w:rsidRDefault="00C97337" w:rsidP="00C97337">
            <w:pPr>
              <w:rPr>
                <w:color w:val="000000"/>
              </w:rPr>
            </w:pPr>
            <w:r w:rsidRPr="00C97337">
              <w:rPr>
                <w:color w:val="000000"/>
              </w:rPr>
              <w:t>PL-018693</w:t>
            </w:r>
          </w:p>
        </w:tc>
        <w:tc>
          <w:tcPr>
            <w:tcW w:w="2456" w:type="dxa"/>
            <w:shd w:val="clear" w:color="auto" w:fill="auto"/>
            <w:noWrap/>
          </w:tcPr>
          <w:p w14:paraId="1DBC0247" w14:textId="77777777" w:rsidR="00C97337" w:rsidRPr="00C97337" w:rsidRDefault="00C97337" w:rsidP="00C97337">
            <w:pPr>
              <w:rPr>
                <w:color w:val="000000"/>
              </w:rPr>
            </w:pPr>
            <w:r w:rsidRPr="00C97337">
              <w:rPr>
                <w:color w:val="000000"/>
              </w:rPr>
              <w:t>Piekabe Tiki CP300-DHL, Z1640</w:t>
            </w:r>
          </w:p>
        </w:tc>
        <w:tc>
          <w:tcPr>
            <w:tcW w:w="1070" w:type="dxa"/>
            <w:shd w:val="clear" w:color="auto" w:fill="auto"/>
            <w:noWrap/>
          </w:tcPr>
          <w:p w14:paraId="50B0117E" w14:textId="77777777" w:rsidR="00C97337" w:rsidRPr="00C97337" w:rsidRDefault="00C97337" w:rsidP="00C97337">
            <w:pPr>
              <w:rPr>
                <w:color w:val="000000"/>
              </w:rPr>
            </w:pPr>
            <w:r w:rsidRPr="00C97337">
              <w:rPr>
                <w:color w:val="000000"/>
              </w:rPr>
              <w:t>1231</w:t>
            </w:r>
          </w:p>
        </w:tc>
        <w:tc>
          <w:tcPr>
            <w:tcW w:w="843" w:type="dxa"/>
            <w:shd w:val="clear" w:color="auto" w:fill="auto"/>
            <w:noWrap/>
          </w:tcPr>
          <w:p w14:paraId="0D9BF55B"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tcPr>
          <w:p w14:paraId="33204AB9" w14:textId="77777777" w:rsidR="00C97337" w:rsidRPr="00C97337" w:rsidRDefault="00C97337" w:rsidP="00C97337">
            <w:pPr>
              <w:jc w:val="right"/>
              <w:rPr>
                <w:color w:val="000000"/>
              </w:rPr>
            </w:pPr>
            <w:r w:rsidRPr="00C97337">
              <w:rPr>
                <w:color w:val="000000"/>
              </w:rPr>
              <w:t>2480</w:t>
            </w:r>
          </w:p>
        </w:tc>
        <w:tc>
          <w:tcPr>
            <w:tcW w:w="1116" w:type="dxa"/>
            <w:shd w:val="clear" w:color="auto" w:fill="auto"/>
            <w:noWrap/>
          </w:tcPr>
          <w:p w14:paraId="78DF6A8E" w14:textId="77777777" w:rsidR="00C97337" w:rsidRPr="00C97337" w:rsidRDefault="00C97337" w:rsidP="00C97337">
            <w:pPr>
              <w:jc w:val="right"/>
              <w:rPr>
                <w:color w:val="000000"/>
              </w:rPr>
            </w:pPr>
            <w:r w:rsidRPr="00C97337">
              <w:rPr>
                <w:color w:val="000000"/>
              </w:rPr>
              <w:t>1363,82</w:t>
            </w:r>
          </w:p>
        </w:tc>
        <w:tc>
          <w:tcPr>
            <w:tcW w:w="1842" w:type="dxa"/>
            <w:vMerge/>
            <w:shd w:val="clear" w:color="auto" w:fill="auto"/>
            <w:noWrap/>
            <w:vAlign w:val="bottom"/>
          </w:tcPr>
          <w:p w14:paraId="2E07B123" w14:textId="77777777" w:rsidR="00C97337" w:rsidRPr="00C97337" w:rsidRDefault="00C97337" w:rsidP="00C97337">
            <w:pPr>
              <w:rPr>
                <w:color w:val="000000"/>
              </w:rPr>
            </w:pPr>
          </w:p>
        </w:tc>
      </w:tr>
    </w:tbl>
    <w:p w14:paraId="0129C831"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pašvaldības aģentūras “LAUTA” direktore Ilze Millere. Pieņem materiāli atbildīgā persona Alojas apvienības pārvaldes vadītājs Rihards Būda.</w:t>
      </w:r>
    </w:p>
    <w:p w14:paraId="3AF1BDC4" w14:textId="77777777" w:rsidR="00C97337" w:rsidRPr="00C97337" w:rsidRDefault="00C97337" w:rsidP="00C97337">
      <w:pPr>
        <w:suppressAutoHyphens/>
        <w:jc w:val="both"/>
        <w:rPr>
          <w:rFonts w:ascii="Calibri" w:hAnsi="Calibri"/>
          <w:color w:val="000000"/>
          <w:sz w:val="22"/>
        </w:rPr>
      </w:pPr>
    </w:p>
    <w:p w14:paraId="6709EA5C"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b/>
          <w:bCs/>
        </w:rPr>
        <w:t xml:space="preserve">IZSLĒGT </w:t>
      </w:r>
      <w:r w:rsidRPr="00C97337">
        <w:rPr>
          <w:bCs/>
        </w:rPr>
        <w:t>no Limbažu novada pašvaldības</w:t>
      </w:r>
      <w:r w:rsidRPr="00C97337">
        <w:rPr>
          <w:rFonts w:eastAsia="Arial Unicode MS"/>
          <w:b/>
          <w:bCs/>
          <w:kern w:val="2"/>
          <w:lang w:eastAsia="hi-IN" w:bidi="hi-IN"/>
        </w:rPr>
        <w:t xml:space="preserve"> </w:t>
      </w:r>
      <w:r w:rsidRPr="00C97337">
        <w:rPr>
          <w:rFonts w:eastAsia="Arial Unicode MS"/>
          <w:bCs/>
          <w:kern w:val="2"/>
          <w:lang w:eastAsia="hi-IN" w:bidi="hi-IN"/>
        </w:rPr>
        <w:t xml:space="preserve">aģentūras LAUTA bilances pamatlīdzekļus, kas atrodas </w:t>
      </w:r>
      <w:r w:rsidRPr="00C97337">
        <w:rPr>
          <w:rFonts w:eastAsia="Arial Unicode MS"/>
          <w:kern w:val="2"/>
          <w:lang w:eastAsia="hi-IN" w:bidi="hi-IN"/>
        </w:rPr>
        <w:t>Alojas uzņēmējdarbības atbalsta centrā “Sala”:</w:t>
      </w: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56"/>
        <w:gridCol w:w="1070"/>
        <w:gridCol w:w="843"/>
        <w:gridCol w:w="1190"/>
        <w:gridCol w:w="1116"/>
        <w:gridCol w:w="1842"/>
      </w:tblGrid>
      <w:tr w:rsidR="00C97337" w:rsidRPr="00C97337" w14:paraId="5C56786B" w14:textId="77777777" w:rsidTr="00383F73">
        <w:trPr>
          <w:trHeight w:val="600"/>
        </w:trPr>
        <w:tc>
          <w:tcPr>
            <w:tcW w:w="1413" w:type="dxa"/>
            <w:shd w:val="clear" w:color="auto" w:fill="auto"/>
            <w:noWrap/>
            <w:vAlign w:val="bottom"/>
            <w:hideMark/>
          </w:tcPr>
          <w:p w14:paraId="0270AEC8" w14:textId="77777777" w:rsidR="00C97337" w:rsidRPr="00C97337" w:rsidRDefault="00C97337" w:rsidP="00C97337">
            <w:pPr>
              <w:rPr>
                <w:b/>
                <w:bCs/>
                <w:color w:val="000000"/>
              </w:rPr>
            </w:pPr>
            <w:r w:rsidRPr="00C97337">
              <w:rPr>
                <w:b/>
                <w:bCs/>
                <w:color w:val="000000"/>
              </w:rPr>
              <w:t>Inventāra numurs</w:t>
            </w:r>
          </w:p>
        </w:tc>
        <w:tc>
          <w:tcPr>
            <w:tcW w:w="2456" w:type="dxa"/>
            <w:shd w:val="clear" w:color="auto" w:fill="auto"/>
            <w:noWrap/>
            <w:vAlign w:val="bottom"/>
            <w:hideMark/>
          </w:tcPr>
          <w:p w14:paraId="37EDDC97" w14:textId="77777777" w:rsidR="00C97337" w:rsidRPr="00C97337" w:rsidRDefault="00C97337" w:rsidP="00C97337">
            <w:pPr>
              <w:rPr>
                <w:b/>
                <w:bCs/>
                <w:color w:val="000000"/>
              </w:rPr>
            </w:pPr>
            <w:r w:rsidRPr="00C97337">
              <w:rPr>
                <w:b/>
                <w:bCs/>
                <w:color w:val="000000"/>
              </w:rPr>
              <w:t>Nosaukums</w:t>
            </w:r>
          </w:p>
        </w:tc>
        <w:tc>
          <w:tcPr>
            <w:tcW w:w="1070" w:type="dxa"/>
            <w:shd w:val="clear" w:color="auto" w:fill="auto"/>
            <w:vAlign w:val="bottom"/>
            <w:hideMark/>
          </w:tcPr>
          <w:p w14:paraId="3B344D99" w14:textId="77777777" w:rsidR="00C97337" w:rsidRPr="00C97337" w:rsidRDefault="00C97337" w:rsidP="00C97337">
            <w:pPr>
              <w:rPr>
                <w:b/>
                <w:bCs/>
                <w:color w:val="000000"/>
              </w:rPr>
            </w:pPr>
            <w:r w:rsidRPr="00C97337">
              <w:rPr>
                <w:b/>
                <w:bCs/>
                <w:color w:val="000000"/>
              </w:rPr>
              <w:t>Bilances konts</w:t>
            </w:r>
          </w:p>
        </w:tc>
        <w:tc>
          <w:tcPr>
            <w:tcW w:w="843" w:type="dxa"/>
            <w:shd w:val="clear" w:color="auto" w:fill="auto"/>
            <w:noWrap/>
            <w:vAlign w:val="bottom"/>
            <w:hideMark/>
          </w:tcPr>
          <w:p w14:paraId="6091AEA9" w14:textId="77777777" w:rsidR="00C97337" w:rsidRPr="00C97337" w:rsidRDefault="00C97337" w:rsidP="00C97337">
            <w:pPr>
              <w:rPr>
                <w:b/>
                <w:bCs/>
                <w:color w:val="000000"/>
              </w:rPr>
            </w:pPr>
            <w:r w:rsidRPr="00C97337">
              <w:rPr>
                <w:b/>
                <w:bCs/>
                <w:color w:val="000000"/>
              </w:rPr>
              <w:t>Skaits</w:t>
            </w:r>
          </w:p>
        </w:tc>
        <w:tc>
          <w:tcPr>
            <w:tcW w:w="1190" w:type="dxa"/>
            <w:shd w:val="clear" w:color="auto" w:fill="auto"/>
            <w:vAlign w:val="bottom"/>
            <w:hideMark/>
          </w:tcPr>
          <w:p w14:paraId="4FE67F8E" w14:textId="77777777" w:rsidR="00C97337" w:rsidRPr="00C97337" w:rsidRDefault="00C97337" w:rsidP="00C97337">
            <w:pPr>
              <w:rPr>
                <w:b/>
                <w:bCs/>
                <w:color w:val="000000"/>
              </w:rPr>
            </w:pPr>
            <w:r w:rsidRPr="00C97337">
              <w:rPr>
                <w:b/>
                <w:bCs/>
                <w:color w:val="000000"/>
              </w:rPr>
              <w:t>Uzskaites vērtība</w:t>
            </w:r>
          </w:p>
        </w:tc>
        <w:tc>
          <w:tcPr>
            <w:tcW w:w="1116" w:type="dxa"/>
            <w:shd w:val="clear" w:color="auto" w:fill="auto"/>
            <w:vAlign w:val="bottom"/>
            <w:hideMark/>
          </w:tcPr>
          <w:p w14:paraId="58B85595" w14:textId="77777777" w:rsidR="00C97337" w:rsidRPr="00C97337" w:rsidRDefault="00C97337" w:rsidP="00C97337">
            <w:pPr>
              <w:rPr>
                <w:b/>
                <w:bCs/>
                <w:color w:val="000000"/>
              </w:rPr>
            </w:pPr>
            <w:r w:rsidRPr="00C97337">
              <w:rPr>
                <w:b/>
                <w:bCs/>
                <w:color w:val="000000"/>
              </w:rPr>
              <w:t>Atlikusī vērtība</w:t>
            </w:r>
          </w:p>
        </w:tc>
        <w:tc>
          <w:tcPr>
            <w:tcW w:w="1842" w:type="dxa"/>
            <w:shd w:val="clear" w:color="auto" w:fill="auto"/>
            <w:noWrap/>
            <w:vAlign w:val="bottom"/>
            <w:hideMark/>
          </w:tcPr>
          <w:p w14:paraId="32B81DA8" w14:textId="77777777" w:rsidR="00C97337" w:rsidRPr="00C97337" w:rsidRDefault="00C97337" w:rsidP="00C97337">
            <w:pPr>
              <w:rPr>
                <w:b/>
                <w:bCs/>
                <w:color w:val="000000"/>
              </w:rPr>
            </w:pPr>
            <w:r w:rsidRPr="00C97337">
              <w:rPr>
                <w:b/>
                <w:bCs/>
                <w:color w:val="000000"/>
              </w:rPr>
              <w:t>Piezīmes</w:t>
            </w:r>
          </w:p>
        </w:tc>
      </w:tr>
      <w:tr w:rsidR="00C97337" w:rsidRPr="00C97337" w14:paraId="45D17106" w14:textId="77777777" w:rsidTr="00383F73">
        <w:trPr>
          <w:trHeight w:val="300"/>
        </w:trPr>
        <w:tc>
          <w:tcPr>
            <w:tcW w:w="1413" w:type="dxa"/>
            <w:shd w:val="clear" w:color="auto" w:fill="auto"/>
            <w:noWrap/>
            <w:vAlign w:val="bottom"/>
            <w:hideMark/>
          </w:tcPr>
          <w:p w14:paraId="7C567829" w14:textId="77777777" w:rsidR="00C97337" w:rsidRPr="00C97337" w:rsidRDefault="00C97337" w:rsidP="00C97337">
            <w:pPr>
              <w:rPr>
                <w:color w:val="000000"/>
              </w:rPr>
            </w:pPr>
            <w:r w:rsidRPr="00C97337">
              <w:rPr>
                <w:color w:val="000000"/>
              </w:rPr>
              <w:t>PL-019619</w:t>
            </w:r>
          </w:p>
        </w:tc>
        <w:tc>
          <w:tcPr>
            <w:tcW w:w="2456" w:type="dxa"/>
            <w:shd w:val="clear" w:color="auto" w:fill="auto"/>
            <w:noWrap/>
            <w:vAlign w:val="bottom"/>
            <w:hideMark/>
          </w:tcPr>
          <w:p w14:paraId="1C4CAE30" w14:textId="77777777" w:rsidR="00C97337" w:rsidRPr="00C97337" w:rsidRDefault="00C97337" w:rsidP="00C97337">
            <w:pPr>
              <w:rPr>
                <w:color w:val="000000"/>
              </w:rPr>
            </w:pPr>
            <w:r w:rsidRPr="00C97337">
              <w:rPr>
                <w:color w:val="000000"/>
              </w:rPr>
              <w:t>Monitors LCD ACER 17''</w:t>
            </w:r>
          </w:p>
        </w:tc>
        <w:tc>
          <w:tcPr>
            <w:tcW w:w="1070" w:type="dxa"/>
            <w:shd w:val="clear" w:color="auto" w:fill="auto"/>
            <w:noWrap/>
            <w:vAlign w:val="bottom"/>
            <w:hideMark/>
          </w:tcPr>
          <w:p w14:paraId="44C3337D" w14:textId="77777777" w:rsidR="00C97337" w:rsidRPr="00C97337" w:rsidRDefault="00C97337" w:rsidP="00C97337">
            <w:pPr>
              <w:rPr>
                <w:color w:val="000000"/>
              </w:rPr>
            </w:pPr>
            <w:r w:rsidRPr="00C97337">
              <w:rPr>
                <w:color w:val="000000"/>
              </w:rPr>
              <w:t>1238</w:t>
            </w:r>
          </w:p>
        </w:tc>
        <w:tc>
          <w:tcPr>
            <w:tcW w:w="843" w:type="dxa"/>
            <w:shd w:val="clear" w:color="auto" w:fill="auto"/>
            <w:noWrap/>
            <w:vAlign w:val="bottom"/>
            <w:hideMark/>
          </w:tcPr>
          <w:p w14:paraId="0F9B2A44"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4EB11CBD" w14:textId="77777777" w:rsidR="00C97337" w:rsidRPr="00C97337" w:rsidRDefault="00C97337" w:rsidP="00C97337">
            <w:pPr>
              <w:jc w:val="right"/>
              <w:rPr>
                <w:color w:val="000000"/>
              </w:rPr>
            </w:pPr>
            <w:r w:rsidRPr="00C97337">
              <w:rPr>
                <w:color w:val="000000"/>
              </w:rPr>
              <w:t>231,13</w:t>
            </w:r>
          </w:p>
        </w:tc>
        <w:tc>
          <w:tcPr>
            <w:tcW w:w="1116" w:type="dxa"/>
            <w:shd w:val="clear" w:color="auto" w:fill="auto"/>
            <w:noWrap/>
            <w:vAlign w:val="bottom"/>
            <w:hideMark/>
          </w:tcPr>
          <w:p w14:paraId="7BA854AD" w14:textId="77777777" w:rsidR="00C97337" w:rsidRPr="00C97337" w:rsidRDefault="00C97337" w:rsidP="00C97337">
            <w:pPr>
              <w:jc w:val="right"/>
              <w:rPr>
                <w:color w:val="000000"/>
              </w:rPr>
            </w:pPr>
            <w:r w:rsidRPr="00C97337">
              <w:rPr>
                <w:color w:val="000000"/>
              </w:rPr>
              <w:t>0</w:t>
            </w:r>
          </w:p>
        </w:tc>
        <w:tc>
          <w:tcPr>
            <w:tcW w:w="1842" w:type="dxa"/>
            <w:shd w:val="clear" w:color="auto" w:fill="auto"/>
            <w:noWrap/>
            <w:vAlign w:val="bottom"/>
            <w:hideMark/>
          </w:tcPr>
          <w:p w14:paraId="03C55EC5" w14:textId="77777777" w:rsidR="00C97337" w:rsidRPr="00C97337" w:rsidRDefault="00C97337" w:rsidP="00C97337">
            <w:pPr>
              <w:rPr>
                <w:color w:val="000000"/>
              </w:rPr>
            </w:pPr>
            <w:r w:rsidRPr="00C97337">
              <w:rPr>
                <w:color w:val="000000"/>
              </w:rPr>
              <w:t>Nedarbojas</w:t>
            </w:r>
          </w:p>
        </w:tc>
      </w:tr>
      <w:tr w:rsidR="00C97337" w:rsidRPr="00C97337" w14:paraId="39455E25" w14:textId="77777777" w:rsidTr="00383F73">
        <w:trPr>
          <w:trHeight w:val="300"/>
        </w:trPr>
        <w:tc>
          <w:tcPr>
            <w:tcW w:w="1413" w:type="dxa"/>
            <w:shd w:val="clear" w:color="auto" w:fill="auto"/>
            <w:noWrap/>
            <w:vAlign w:val="bottom"/>
            <w:hideMark/>
          </w:tcPr>
          <w:p w14:paraId="0EE9DBA2" w14:textId="77777777" w:rsidR="00C97337" w:rsidRPr="00C97337" w:rsidRDefault="00C97337" w:rsidP="00C97337">
            <w:pPr>
              <w:rPr>
                <w:color w:val="000000"/>
              </w:rPr>
            </w:pPr>
            <w:r w:rsidRPr="00C97337">
              <w:rPr>
                <w:color w:val="000000"/>
              </w:rPr>
              <w:t>PL-019620</w:t>
            </w:r>
          </w:p>
        </w:tc>
        <w:tc>
          <w:tcPr>
            <w:tcW w:w="2456" w:type="dxa"/>
            <w:shd w:val="clear" w:color="auto" w:fill="auto"/>
            <w:noWrap/>
            <w:vAlign w:val="bottom"/>
            <w:hideMark/>
          </w:tcPr>
          <w:p w14:paraId="3C9B9145" w14:textId="77777777" w:rsidR="00C97337" w:rsidRPr="00C97337" w:rsidRDefault="00C97337" w:rsidP="00C97337">
            <w:pPr>
              <w:rPr>
                <w:color w:val="000000"/>
              </w:rPr>
            </w:pPr>
            <w:r w:rsidRPr="00C97337">
              <w:rPr>
                <w:color w:val="000000"/>
              </w:rPr>
              <w:t>Dators Intel Celeron D2400</w:t>
            </w:r>
          </w:p>
        </w:tc>
        <w:tc>
          <w:tcPr>
            <w:tcW w:w="1070" w:type="dxa"/>
            <w:shd w:val="clear" w:color="auto" w:fill="auto"/>
            <w:noWrap/>
            <w:vAlign w:val="bottom"/>
            <w:hideMark/>
          </w:tcPr>
          <w:p w14:paraId="3720DF7B" w14:textId="77777777" w:rsidR="00C97337" w:rsidRPr="00C97337" w:rsidRDefault="00C97337" w:rsidP="00C97337">
            <w:pPr>
              <w:rPr>
                <w:color w:val="000000"/>
              </w:rPr>
            </w:pPr>
            <w:r w:rsidRPr="00C97337">
              <w:rPr>
                <w:color w:val="000000"/>
              </w:rPr>
              <w:t>1238</w:t>
            </w:r>
          </w:p>
        </w:tc>
        <w:tc>
          <w:tcPr>
            <w:tcW w:w="843" w:type="dxa"/>
            <w:shd w:val="clear" w:color="auto" w:fill="auto"/>
            <w:noWrap/>
            <w:vAlign w:val="bottom"/>
            <w:hideMark/>
          </w:tcPr>
          <w:p w14:paraId="032A3C3E"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0655BFBD" w14:textId="77777777" w:rsidR="00C97337" w:rsidRPr="00C97337" w:rsidRDefault="00C97337" w:rsidP="00C97337">
            <w:pPr>
              <w:jc w:val="right"/>
              <w:rPr>
                <w:color w:val="000000"/>
              </w:rPr>
            </w:pPr>
            <w:r w:rsidRPr="00C97337">
              <w:rPr>
                <w:color w:val="000000"/>
              </w:rPr>
              <w:t>580,02</w:t>
            </w:r>
          </w:p>
        </w:tc>
        <w:tc>
          <w:tcPr>
            <w:tcW w:w="1116" w:type="dxa"/>
            <w:shd w:val="clear" w:color="auto" w:fill="auto"/>
            <w:noWrap/>
            <w:vAlign w:val="bottom"/>
            <w:hideMark/>
          </w:tcPr>
          <w:p w14:paraId="22A96565" w14:textId="77777777" w:rsidR="00C97337" w:rsidRPr="00C97337" w:rsidRDefault="00C97337" w:rsidP="00C97337">
            <w:pPr>
              <w:jc w:val="right"/>
              <w:rPr>
                <w:color w:val="000000"/>
              </w:rPr>
            </w:pPr>
            <w:r w:rsidRPr="00C97337">
              <w:rPr>
                <w:color w:val="000000"/>
              </w:rPr>
              <w:t>0</w:t>
            </w:r>
          </w:p>
        </w:tc>
        <w:tc>
          <w:tcPr>
            <w:tcW w:w="1842" w:type="dxa"/>
            <w:shd w:val="clear" w:color="auto" w:fill="auto"/>
            <w:noWrap/>
            <w:vAlign w:val="bottom"/>
            <w:hideMark/>
          </w:tcPr>
          <w:p w14:paraId="57A392D8" w14:textId="77777777" w:rsidR="00C97337" w:rsidRPr="00C97337" w:rsidRDefault="00C97337" w:rsidP="00C97337">
            <w:pPr>
              <w:rPr>
                <w:color w:val="000000"/>
              </w:rPr>
            </w:pPr>
            <w:r w:rsidRPr="00C97337">
              <w:rPr>
                <w:color w:val="000000"/>
              </w:rPr>
              <w:t>Nedarbojas</w:t>
            </w:r>
          </w:p>
        </w:tc>
      </w:tr>
      <w:tr w:rsidR="00C97337" w:rsidRPr="00C97337" w14:paraId="2B2BD2DB" w14:textId="77777777" w:rsidTr="00383F73">
        <w:trPr>
          <w:trHeight w:val="300"/>
        </w:trPr>
        <w:tc>
          <w:tcPr>
            <w:tcW w:w="1413" w:type="dxa"/>
            <w:shd w:val="clear" w:color="auto" w:fill="auto"/>
            <w:noWrap/>
            <w:vAlign w:val="bottom"/>
            <w:hideMark/>
          </w:tcPr>
          <w:p w14:paraId="3539825D" w14:textId="77777777" w:rsidR="00C97337" w:rsidRPr="00C97337" w:rsidRDefault="00C97337" w:rsidP="00C97337">
            <w:pPr>
              <w:rPr>
                <w:color w:val="000000"/>
              </w:rPr>
            </w:pPr>
            <w:r w:rsidRPr="00C97337">
              <w:rPr>
                <w:color w:val="000000"/>
              </w:rPr>
              <w:t>PL-021090</w:t>
            </w:r>
          </w:p>
        </w:tc>
        <w:tc>
          <w:tcPr>
            <w:tcW w:w="2456" w:type="dxa"/>
            <w:shd w:val="clear" w:color="auto" w:fill="auto"/>
            <w:noWrap/>
            <w:vAlign w:val="bottom"/>
            <w:hideMark/>
          </w:tcPr>
          <w:p w14:paraId="7A4B0A37" w14:textId="77777777" w:rsidR="00C97337" w:rsidRPr="00C97337" w:rsidRDefault="00C97337" w:rsidP="00C97337">
            <w:pPr>
              <w:rPr>
                <w:color w:val="000000"/>
              </w:rPr>
            </w:pPr>
            <w:r w:rsidRPr="00C97337">
              <w:rPr>
                <w:color w:val="000000"/>
              </w:rPr>
              <w:t>Biroja krēsls</w:t>
            </w:r>
          </w:p>
        </w:tc>
        <w:tc>
          <w:tcPr>
            <w:tcW w:w="1070" w:type="dxa"/>
            <w:shd w:val="clear" w:color="auto" w:fill="auto"/>
            <w:noWrap/>
            <w:vAlign w:val="bottom"/>
            <w:hideMark/>
          </w:tcPr>
          <w:p w14:paraId="2BD3D76B" w14:textId="77777777" w:rsidR="00C97337" w:rsidRPr="00C97337" w:rsidRDefault="00C97337" w:rsidP="00C97337">
            <w:pPr>
              <w:rPr>
                <w:color w:val="000000"/>
              </w:rPr>
            </w:pPr>
            <w:r w:rsidRPr="00C97337">
              <w:rPr>
                <w:color w:val="000000"/>
              </w:rPr>
              <w:t>1239</w:t>
            </w:r>
          </w:p>
        </w:tc>
        <w:tc>
          <w:tcPr>
            <w:tcW w:w="843" w:type="dxa"/>
            <w:shd w:val="clear" w:color="auto" w:fill="auto"/>
            <w:noWrap/>
            <w:vAlign w:val="bottom"/>
            <w:hideMark/>
          </w:tcPr>
          <w:p w14:paraId="78FBEC06" w14:textId="77777777" w:rsidR="00C97337" w:rsidRPr="00C97337" w:rsidRDefault="00C97337" w:rsidP="00C97337">
            <w:pPr>
              <w:jc w:val="right"/>
              <w:rPr>
                <w:color w:val="000000"/>
              </w:rPr>
            </w:pPr>
            <w:r w:rsidRPr="00C97337">
              <w:rPr>
                <w:color w:val="000000"/>
              </w:rPr>
              <w:t>1</w:t>
            </w:r>
          </w:p>
        </w:tc>
        <w:tc>
          <w:tcPr>
            <w:tcW w:w="1190" w:type="dxa"/>
            <w:shd w:val="clear" w:color="auto" w:fill="auto"/>
            <w:noWrap/>
            <w:vAlign w:val="bottom"/>
            <w:hideMark/>
          </w:tcPr>
          <w:p w14:paraId="739A9F4F" w14:textId="77777777" w:rsidR="00C97337" w:rsidRPr="00C97337" w:rsidRDefault="00C97337" w:rsidP="00C97337">
            <w:pPr>
              <w:jc w:val="right"/>
              <w:rPr>
                <w:color w:val="000000"/>
              </w:rPr>
            </w:pPr>
            <w:r w:rsidRPr="00C97337">
              <w:rPr>
                <w:color w:val="000000"/>
              </w:rPr>
              <w:t>79</w:t>
            </w:r>
          </w:p>
        </w:tc>
        <w:tc>
          <w:tcPr>
            <w:tcW w:w="1116" w:type="dxa"/>
            <w:shd w:val="clear" w:color="auto" w:fill="auto"/>
            <w:noWrap/>
            <w:vAlign w:val="bottom"/>
            <w:hideMark/>
          </w:tcPr>
          <w:p w14:paraId="0DDE80BB" w14:textId="77777777" w:rsidR="00C97337" w:rsidRPr="00C97337" w:rsidRDefault="00C97337" w:rsidP="00C97337">
            <w:pPr>
              <w:jc w:val="right"/>
              <w:rPr>
                <w:color w:val="000000"/>
                <w:highlight w:val="cyan"/>
              </w:rPr>
            </w:pPr>
            <w:r w:rsidRPr="00C97337">
              <w:rPr>
                <w:color w:val="000000"/>
              </w:rPr>
              <w:t>21,58</w:t>
            </w:r>
          </w:p>
        </w:tc>
        <w:tc>
          <w:tcPr>
            <w:tcW w:w="1842" w:type="dxa"/>
            <w:shd w:val="clear" w:color="auto" w:fill="auto"/>
            <w:noWrap/>
            <w:vAlign w:val="bottom"/>
            <w:hideMark/>
          </w:tcPr>
          <w:p w14:paraId="2BFD301F" w14:textId="77777777" w:rsidR="00C97337" w:rsidRPr="00C97337" w:rsidRDefault="00C97337" w:rsidP="00C97337">
            <w:pPr>
              <w:rPr>
                <w:color w:val="000000"/>
              </w:rPr>
            </w:pPr>
            <w:r w:rsidRPr="00C97337">
              <w:rPr>
                <w:color w:val="000000"/>
              </w:rPr>
              <w:t>Bojāts, nav lietošanai derīgs</w:t>
            </w:r>
          </w:p>
        </w:tc>
      </w:tr>
    </w:tbl>
    <w:p w14:paraId="4B44DADF" w14:textId="77777777" w:rsidR="00C97337" w:rsidRPr="00C97337" w:rsidRDefault="00C97337" w:rsidP="00C97337">
      <w:pPr>
        <w:suppressAutoHyphens/>
        <w:contextualSpacing/>
        <w:jc w:val="both"/>
        <w:rPr>
          <w:b/>
          <w:bCs/>
          <w:lang w:eastAsia="hi-IN" w:bidi="hi-IN"/>
        </w:rPr>
      </w:pPr>
    </w:p>
    <w:p w14:paraId="2B8D8982" w14:textId="77777777" w:rsidR="00C97337" w:rsidRPr="00C97337" w:rsidRDefault="00C97337" w:rsidP="00C97337">
      <w:pPr>
        <w:numPr>
          <w:ilvl w:val="0"/>
          <w:numId w:val="20"/>
        </w:numPr>
        <w:tabs>
          <w:tab w:val="clear" w:pos="720"/>
          <w:tab w:val="num" w:pos="0"/>
        </w:tabs>
        <w:suppressAutoHyphens/>
        <w:ind w:left="357" w:hanging="357"/>
        <w:contextualSpacing/>
        <w:jc w:val="both"/>
        <w:rPr>
          <w:b/>
          <w:bCs/>
          <w:lang w:eastAsia="hi-IN" w:bidi="hi-IN"/>
        </w:rPr>
      </w:pPr>
      <w:r w:rsidRPr="00C97337">
        <w:rPr>
          <w:rFonts w:eastAsia="Arial Unicode MS"/>
          <w:b/>
          <w:bCs/>
        </w:rPr>
        <w:t>NODOT</w:t>
      </w:r>
      <w:r w:rsidRPr="00C97337">
        <w:rPr>
          <w:rFonts w:eastAsia="Arial Unicode MS"/>
        </w:rPr>
        <w:t xml:space="preserve"> Limbažu novada pašvaldības bilancē uzskaitītos  pamatlīdzekļus, kas iegādāti ar </w:t>
      </w:r>
      <w:r w:rsidRPr="00C97337">
        <w:rPr>
          <w:shd w:val="clear" w:color="auto" w:fill="FFFFFF"/>
        </w:rPr>
        <w:t xml:space="preserve">LEADER programmas atbalstu 2019. gada septembrī realizētā projekta “Tirdzniecības vietu aprīkojuma iegāde”, Nr. 19-09-AL20-A019, 2103-000001. ietvaros, Limbažu novada pašvaldības aģentūrai LAUTA </w:t>
      </w:r>
      <w:r w:rsidRPr="00C97337">
        <w:rPr>
          <w:rFonts w:eastAsia="Arial Unicode MS"/>
        </w:rPr>
        <w:t>Alojas uzņēmējdarbības atbalsta centram “Sala”, izslēdzot no Limbažu novada pašvaldības bilances un iekļaujot pašvaldības aģentūras LAUTA bilancē:</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625"/>
        <w:gridCol w:w="1309"/>
        <w:gridCol w:w="843"/>
        <w:gridCol w:w="1362"/>
        <w:gridCol w:w="1030"/>
      </w:tblGrid>
      <w:tr w:rsidR="00C97337" w:rsidRPr="00C97337" w14:paraId="7AB913E0" w14:textId="77777777" w:rsidTr="00383F73">
        <w:tc>
          <w:tcPr>
            <w:tcW w:w="1359" w:type="dxa"/>
            <w:shd w:val="clear" w:color="auto" w:fill="auto"/>
            <w:vAlign w:val="center"/>
          </w:tcPr>
          <w:p w14:paraId="6FE11AAA" w14:textId="77777777" w:rsidR="00C97337" w:rsidRPr="00C97337" w:rsidRDefault="00C97337" w:rsidP="00C97337">
            <w:pPr>
              <w:suppressAutoHyphens/>
              <w:contextualSpacing/>
              <w:jc w:val="center"/>
              <w:rPr>
                <w:b/>
                <w:bCs/>
                <w:lang w:eastAsia="hi-IN" w:bidi="hi-IN"/>
              </w:rPr>
            </w:pPr>
            <w:r w:rsidRPr="00C97337">
              <w:rPr>
                <w:b/>
                <w:color w:val="000000"/>
              </w:rPr>
              <w:t>Inventāra numurs</w:t>
            </w:r>
          </w:p>
        </w:tc>
        <w:tc>
          <w:tcPr>
            <w:tcW w:w="3625" w:type="dxa"/>
            <w:shd w:val="clear" w:color="auto" w:fill="auto"/>
            <w:vAlign w:val="center"/>
          </w:tcPr>
          <w:p w14:paraId="29C8CED1" w14:textId="77777777" w:rsidR="00C97337" w:rsidRPr="00C97337" w:rsidRDefault="00C97337" w:rsidP="00C97337">
            <w:pPr>
              <w:suppressAutoHyphens/>
              <w:contextualSpacing/>
              <w:jc w:val="center"/>
              <w:rPr>
                <w:b/>
                <w:bCs/>
                <w:lang w:eastAsia="hi-IN" w:bidi="hi-IN"/>
              </w:rPr>
            </w:pPr>
            <w:r w:rsidRPr="00C97337">
              <w:rPr>
                <w:b/>
                <w:color w:val="000000"/>
              </w:rPr>
              <w:t>Nosaukums</w:t>
            </w:r>
          </w:p>
        </w:tc>
        <w:tc>
          <w:tcPr>
            <w:tcW w:w="1309" w:type="dxa"/>
            <w:shd w:val="clear" w:color="auto" w:fill="auto"/>
            <w:vAlign w:val="center"/>
          </w:tcPr>
          <w:p w14:paraId="17B2E080" w14:textId="77777777" w:rsidR="00C97337" w:rsidRPr="00C97337" w:rsidRDefault="00C97337" w:rsidP="00C97337">
            <w:pPr>
              <w:suppressAutoHyphens/>
              <w:contextualSpacing/>
              <w:jc w:val="center"/>
              <w:rPr>
                <w:b/>
                <w:bCs/>
                <w:lang w:eastAsia="hi-IN" w:bidi="hi-IN"/>
              </w:rPr>
            </w:pPr>
            <w:r w:rsidRPr="00C97337">
              <w:rPr>
                <w:b/>
                <w:color w:val="000000"/>
              </w:rPr>
              <w:t>Bilances konts</w:t>
            </w:r>
          </w:p>
        </w:tc>
        <w:tc>
          <w:tcPr>
            <w:tcW w:w="843" w:type="dxa"/>
            <w:shd w:val="clear" w:color="auto" w:fill="auto"/>
            <w:vAlign w:val="center"/>
          </w:tcPr>
          <w:p w14:paraId="445B474C" w14:textId="77777777" w:rsidR="00C97337" w:rsidRPr="00C97337" w:rsidRDefault="00C97337" w:rsidP="00C97337">
            <w:pPr>
              <w:suppressAutoHyphens/>
              <w:contextualSpacing/>
              <w:jc w:val="center"/>
              <w:rPr>
                <w:b/>
                <w:bCs/>
                <w:lang w:eastAsia="hi-IN" w:bidi="hi-IN"/>
              </w:rPr>
            </w:pPr>
            <w:r w:rsidRPr="00C97337">
              <w:rPr>
                <w:b/>
                <w:color w:val="000000"/>
              </w:rPr>
              <w:t>Skaits</w:t>
            </w:r>
          </w:p>
        </w:tc>
        <w:tc>
          <w:tcPr>
            <w:tcW w:w="1362" w:type="dxa"/>
            <w:shd w:val="clear" w:color="auto" w:fill="auto"/>
            <w:vAlign w:val="center"/>
          </w:tcPr>
          <w:p w14:paraId="7CCAFC4E" w14:textId="77777777" w:rsidR="00C97337" w:rsidRPr="00C97337" w:rsidRDefault="00C97337" w:rsidP="00C97337">
            <w:pPr>
              <w:suppressAutoHyphens/>
              <w:contextualSpacing/>
              <w:jc w:val="center"/>
              <w:rPr>
                <w:b/>
                <w:bCs/>
                <w:lang w:eastAsia="hi-IN" w:bidi="hi-IN"/>
              </w:rPr>
            </w:pPr>
            <w:r w:rsidRPr="00C97337">
              <w:rPr>
                <w:b/>
                <w:color w:val="000000"/>
              </w:rPr>
              <w:t>Uzskaites vērtība</w:t>
            </w:r>
          </w:p>
        </w:tc>
        <w:tc>
          <w:tcPr>
            <w:tcW w:w="1030" w:type="dxa"/>
            <w:shd w:val="clear" w:color="auto" w:fill="auto"/>
            <w:vAlign w:val="center"/>
          </w:tcPr>
          <w:p w14:paraId="123E4A67" w14:textId="77777777" w:rsidR="00C97337" w:rsidRPr="00C97337" w:rsidRDefault="00C97337" w:rsidP="00C97337">
            <w:pPr>
              <w:suppressAutoHyphens/>
              <w:contextualSpacing/>
              <w:jc w:val="center"/>
              <w:rPr>
                <w:b/>
                <w:bCs/>
                <w:lang w:eastAsia="hi-IN" w:bidi="hi-IN"/>
              </w:rPr>
            </w:pPr>
            <w:r w:rsidRPr="00C97337">
              <w:rPr>
                <w:b/>
                <w:color w:val="000000"/>
              </w:rPr>
              <w:t>Atlikusī vērtība</w:t>
            </w:r>
          </w:p>
        </w:tc>
      </w:tr>
      <w:tr w:rsidR="00C97337" w:rsidRPr="00C97337" w14:paraId="582BDDA0" w14:textId="77777777" w:rsidTr="00383F73">
        <w:tc>
          <w:tcPr>
            <w:tcW w:w="1359" w:type="dxa"/>
            <w:shd w:val="clear" w:color="auto" w:fill="auto"/>
          </w:tcPr>
          <w:p w14:paraId="293C7D00" w14:textId="77777777" w:rsidR="00C97337" w:rsidRPr="00C97337" w:rsidRDefault="00C97337" w:rsidP="00C97337">
            <w:pPr>
              <w:suppressAutoHyphens/>
              <w:contextualSpacing/>
              <w:jc w:val="both"/>
              <w:rPr>
                <w:b/>
                <w:bCs/>
                <w:lang w:eastAsia="hi-IN" w:bidi="hi-IN"/>
              </w:rPr>
            </w:pPr>
            <w:r w:rsidRPr="00C97337">
              <w:t>PL-021493</w:t>
            </w:r>
          </w:p>
        </w:tc>
        <w:tc>
          <w:tcPr>
            <w:tcW w:w="3625" w:type="dxa"/>
            <w:shd w:val="clear" w:color="auto" w:fill="auto"/>
          </w:tcPr>
          <w:p w14:paraId="10942FF6" w14:textId="77777777" w:rsidR="00C97337" w:rsidRPr="00C97337" w:rsidRDefault="00C97337" w:rsidP="00C97337">
            <w:pPr>
              <w:suppressAutoHyphens/>
              <w:contextualSpacing/>
              <w:jc w:val="both"/>
              <w:rPr>
                <w:b/>
                <w:bCs/>
                <w:lang w:eastAsia="hi-IN" w:bidi="hi-IN"/>
              </w:rPr>
            </w:pPr>
            <w:r w:rsidRPr="00C97337">
              <w:t>PVC nojume 6x14m (zaļš /balts)</w:t>
            </w:r>
          </w:p>
        </w:tc>
        <w:tc>
          <w:tcPr>
            <w:tcW w:w="1309" w:type="dxa"/>
            <w:shd w:val="clear" w:color="auto" w:fill="auto"/>
            <w:vAlign w:val="center"/>
          </w:tcPr>
          <w:p w14:paraId="2000A45F"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53AE863C" w14:textId="77777777" w:rsidR="00C97337" w:rsidRPr="00C97337" w:rsidRDefault="00C97337" w:rsidP="00C97337">
            <w:pPr>
              <w:suppressAutoHyphens/>
              <w:contextualSpacing/>
              <w:jc w:val="center"/>
              <w:rPr>
                <w:lang w:eastAsia="hi-IN" w:bidi="hi-IN"/>
              </w:rPr>
            </w:pPr>
            <w:r w:rsidRPr="00C97337">
              <w:rPr>
                <w:lang w:eastAsia="hi-IN" w:bidi="hi-IN"/>
              </w:rPr>
              <w:t>1</w:t>
            </w:r>
          </w:p>
        </w:tc>
        <w:tc>
          <w:tcPr>
            <w:tcW w:w="1362" w:type="dxa"/>
            <w:shd w:val="clear" w:color="auto" w:fill="auto"/>
            <w:vAlign w:val="center"/>
          </w:tcPr>
          <w:p w14:paraId="69608EB3" w14:textId="77777777" w:rsidR="00C97337" w:rsidRPr="00C97337" w:rsidRDefault="00C97337" w:rsidP="00C97337">
            <w:pPr>
              <w:suppressAutoHyphens/>
              <w:contextualSpacing/>
              <w:jc w:val="center"/>
              <w:rPr>
                <w:b/>
                <w:bCs/>
                <w:lang w:eastAsia="hi-IN" w:bidi="hi-IN"/>
              </w:rPr>
            </w:pPr>
            <w:r w:rsidRPr="00C97337">
              <w:t>1066,99</w:t>
            </w:r>
          </w:p>
        </w:tc>
        <w:tc>
          <w:tcPr>
            <w:tcW w:w="1030" w:type="dxa"/>
            <w:shd w:val="clear" w:color="auto" w:fill="auto"/>
            <w:vAlign w:val="center"/>
          </w:tcPr>
          <w:p w14:paraId="384F603D" w14:textId="77777777" w:rsidR="00C97337" w:rsidRPr="00C97337" w:rsidRDefault="00C97337" w:rsidP="00C97337">
            <w:pPr>
              <w:suppressAutoHyphens/>
              <w:contextualSpacing/>
              <w:jc w:val="center"/>
              <w:rPr>
                <w:b/>
                <w:bCs/>
                <w:lang w:eastAsia="hi-IN" w:bidi="hi-IN"/>
              </w:rPr>
            </w:pPr>
            <w:r w:rsidRPr="00C97337">
              <w:t>604,71</w:t>
            </w:r>
          </w:p>
        </w:tc>
      </w:tr>
      <w:tr w:rsidR="00C97337" w:rsidRPr="00C97337" w14:paraId="2B0952FF" w14:textId="77777777" w:rsidTr="00383F73">
        <w:tc>
          <w:tcPr>
            <w:tcW w:w="1359" w:type="dxa"/>
            <w:shd w:val="clear" w:color="auto" w:fill="auto"/>
          </w:tcPr>
          <w:p w14:paraId="25E21852" w14:textId="77777777" w:rsidR="00C97337" w:rsidRPr="00C97337" w:rsidRDefault="00C97337" w:rsidP="00C97337">
            <w:pPr>
              <w:suppressAutoHyphens/>
              <w:contextualSpacing/>
              <w:jc w:val="both"/>
              <w:rPr>
                <w:b/>
                <w:bCs/>
                <w:lang w:eastAsia="hi-IN" w:bidi="hi-IN"/>
              </w:rPr>
            </w:pPr>
            <w:r w:rsidRPr="00C97337">
              <w:t>PL-021478</w:t>
            </w:r>
          </w:p>
        </w:tc>
        <w:tc>
          <w:tcPr>
            <w:tcW w:w="3625" w:type="dxa"/>
            <w:shd w:val="clear" w:color="auto" w:fill="auto"/>
          </w:tcPr>
          <w:p w14:paraId="6DCBC96B"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3DFB0096"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615257ED"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2F040C58"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495A5F5D"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1C8D40FF" w14:textId="77777777" w:rsidTr="00383F73">
        <w:tc>
          <w:tcPr>
            <w:tcW w:w="1359" w:type="dxa"/>
            <w:shd w:val="clear" w:color="auto" w:fill="auto"/>
          </w:tcPr>
          <w:p w14:paraId="1FC1BCCE" w14:textId="77777777" w:rsidR="00C97337" w:rsidRPr="00C97337" w:rsidRDefault="00C97337" w:rsidP="00C97337">
            <w:pPr>
              <w:suppressAutoHyphens/>
              <w:contextualSpacing/>
              <w:jc w:val="both"/>
              <w:rPr>
                <w:b/>
                <w:bCs/>
                <w:lang w:eastAsia="hi-IN" w:bidi="hi-IN"/>
              </w:rPr>
            </w:pPr>
            <w:r w:rsidRPr="00C97337">
              <w:t>PL-021479</w:t>
            </w:r>
          </w:p>
        </w:tc>
        <w:tc>
          <w:tcPr>
            <w:tcW w:w="3625" w:type="dxa"/>
            <w:shd w:val="clear" w:color="auto" w:fill="auto"/>
          </w:tcPr>
          <w:p w14:paraId="6674FF34"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316F5BF6"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1827BFB1"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47F19C2D"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1B015101"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0B2E79D9" w14:textId="77777777" w:rsidTr="00383F73">
        <w:tc>
          <w:tcPr>
            <w:tcW w:w="1359" w:type="dxa"/>
            <w:shd w:val="clear" w:color="auto" w:fill="auto"/>
          </w:tcPr>
          <w:p w14:paraId="720341DD" w14:textId="77777777" w:rsidR="00C97337" w:rsidRPr="00C97337" w:rsidRDefault="00C97337" w:rsidP="00C97337">
            <w:pPr>
              <w:suppressAutoHyphens/>
              <w:contextualSpacing/>
              <w:jc w:val="both"/>
              <w:rPr>
                <w:b/>
                <w:bCs/>
                <w:lang w:eastAsia="hi-IN" w:bidi="hi-IN"/>
              </w:rPr>
            </w:pPr>
            <w:r w:rsidRPr="00C97337">
              <w:t>PL-021480</w:t>
            </w:r>
          </w:p>
        </w:tc>
        <w:tc>
          <w:tcPr>
            <w:tcW w:w="3625" w:type="dxa"/>
            <w:shd w:val="clear" w:color="auto" w:fill="auto"/>
          </w:tcPr>
          <w:p w14:paraId="0202A337"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3A3C260F"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308CE651"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286C8C3E"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674CDFB1"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42E4170F" w14:textId="77777777" w:rsidTr="00383F73">
        <w:tc>
          <w:tcPr>
            <w:tcW w:w="1359" w:type="dxa"/>
            <w:shd w:val="clear" w:color="auto" w:fill="auto"/>
          </w:tcPr>
          <w:p w14:paraId="11052691" w14:textId="77777777" w:rsidR="00C97337" w:rsidRPr="00C97337" w:rsidRDefault="00C97337" w:rsidP="00C97337">
            <w:pPr>
              <w:suppressAutoHyphens/>
              <w:contextualSpacing/>
              <w:jc w:val="both"/>
              <w:rPr>
                <w:b/>
                <w:bCs/>
                <w:lang w:eastAsia="hi-IN" w:bidi="hi-IN"/>
              </w:rPr>
            </w:pPr>
            <w:r w:rsidRPr="00C97337">
              <w:t>PL-021481</w:t>
            </w:r>
          </w:p>
        </w:tc>
        <w:tc>
          <w:tcPr>
            <w:tcW w:w="3625" w:type="dxa"/>
            <w:shd w:val="clear" w:color="auto" w:fill="auto"/>
          </w:tcPr>
          <w:p w14:paraId="0DA54D04"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198838BF"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19F5A3E6"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7F9D5DFB"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532B6590"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526D3ACD" w14:textId="77777777" w:rsidTr="00383F73">
        <w:tc>
          <w:tcPr>
            <w:tcW w:w="1359" w:type="dxa"/>
            <w:shd w:val="clear" w:color="auto" w:fill="auto"/>
          </w:tcPr>
          <w:p w14:paraId="43557ACF" w14:textId="77777777" w:rsidR="00C97337" w:rsidRPr="00C97337" w:rsidRDefault="00C97337" w:rsidP="00C97337">
            <w:pPr>
              <w:suppressAutoHyphens/>
              <w:contextualSpacing/>
              <w:jc w:val="both"/>
              <w:rPr>
                <w:b/>
                <w:bCs/>
                <w:lang w:eastAsia="hi-IN" w:bidi="hi-IN"/>
              </w:rPr>
            </w:pPr>
            <w:r w:rsidRPr="00C97337">
              <w:lastRenderedPageBreak/>
              <w:t>PL-021482</w:t>
            </w:r>
          </w:p>
        </w:tc>
        <w:tc>
          <w:tcPr>
            <w:tcW w:w="3625" w:type="dxa"/>
            <w:shd w:val="clear" w:color="auto" w:fill="auto"/>
          </w:tcPr>
          <w:p w14:paraId="4155214E"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79EB7976"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599F92AF"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59CB364A"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63EE923E"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7C243928" w14:textId="77777777" w:rsidTr="00383F73">
        <w:tc>
          <w:tcPr>
            <w:tcW w:w="1359" w:type="dxa"/>
            <w:shd w:val="clear" w:color="auto" w:fill="auto"/>
          </w:tcPr>
          <w:p w14:paraId="4375A1FD" w14:textId="77777777" w:rsidR="00C97337" w:rsidRPr="00C97337" w:rsidRDefault="00C97337" w:rsidP="00C97337">
            <w:pPr>
              <w:suppressAutoHyphens/>
              <w:contextualSpacing/>
              <w:jc w:val="both"/>
              <w:rPr>
                <w:b/>
                <w:bCs/>
                <w:lang w:eastAsia="hi-IN" w:bidi="hi-IN"/>
              </w:rPr>
            </w:pPr>
            <w:r w:rsidRPr="00C97337">
              <w:t>PL-021483</w:t>
            </w:r>
          </w:p>
        </w:tc>
        <w:tc>
          <w:tcPr>
            <w:tcW w:w="3625" w:type="dxa"/>
            <w:shd w:val="clear" w:color="auto" w:fill="auto"/>
          </w:tcPr>
          <w:p w14:paraId="12D446BF"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74AACD13"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578A3AE0"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6D018FA5"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6FF098D6"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5121BD98" w14:textId="77777777" w:rsidTr="00383F73">
        <w:tc>
          <w:tcPr>
            <w:tcW w:w="1359" w:type="dxa"/>
            <w:shd w:val="clear" w:color="auto" w:fill="auto"/>
          </w:tcPr>
          <w:p w14:paraId="14B1B7A2" w14:textId="77777777" w:rsidR="00C97337" w:rsidRPr="00C97337" w:rsidRDefault="00C97337" w:rsidP="00C97337">
            <w:pPr>
              <w:suppressAutoHyphens/>
              <w:contextualSpacing/>
              <w:jc w:val="both"/>
              <w:rPr>
                <w:b/>
                <w:bCs/>
                <w:lang w:eastAsia="hi-IN" w:bidi="hi-IN"/>
              </w:rPr>
            </w:pPr>
            <w:r w:rsidRPr="00C97337">
              <w:t>PL-021484</w:t>
            </w:r>
          </w:p>
        </w:tc>
        <w:tc>
          <w:tcPr>
            <w:tcW w:w="3625" w:type="dxa"/>
            <w:shd w:val="clear" w:color="auto" w:fill="auto"/>
          </w:tcPr>
          <w:p w14:paraId="00DE7E53"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72A0D9AA"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1FCB52B6"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5630CA30"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28C96483"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7D265FBA" w14:textId="77777777" w:rsidTr="00383F73">
        <w:tc>
          <w:tcPr>
            <w:tcW w:w="1359" w:type="dxa"/>
            <w:shd w:val="clear" w:color="auto" w:fill="auto"/>
          </w:tcPr>
          <w:p w14:paraId="16735F6A" w14:textId="77777777" w:rsidR="00C97337" w:rsidRPr="00C97337" w:rsidRDefault="00C97337" w:rsidP="00C97337">
            <w:pPr>
              <w:suppressAutoHyphens/>
              <w:contextualSpacing/>
              <w:jc w:val="both"/>
              <w:rPr>
                <w:b/>
                <w:bCs/>
                <w:lang w:eastAsia="hi-IN" w:bidi="hi-IN"/>
              </w:rPr>
            </w:pPr>
            <w:r w:rsidRPr="00C97337">
              <w:t>PL-021485</w:t>
            </w:r>
          </w:p>
        </w:tc>
        <w:tc>
          <w:tcPr>
            <w:tcW w:w="3625" w:type="dxa"/>
            <w:shd w:val="clear" w:color="auto" w:fill="auto"/>
          </w:tcPr>
          <w:p w14:paraId="63202E43"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649BA87D"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429BAFAF"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69AF921B"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0F85053B"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34E950F0" w14:textId="77777777" w:rsidTr="00383F73">
        <w:tc>
          <w:tcPr>
            <w:tcW w:w="1359" w:type="dxa"/>
            <w:shd w:val="clear" w:color="auto" w:fill="auto"/>
          </w:tcPr>
          <w:p w14:paraId="443364B9" w14:textId="77777777" w:rsidR="00C97337" w:rsidRPr="00C97337" w:rsidRDefault="00C97337" w:rsidP="00C97337">
            <w:pPr>
              <w:suppressAutoHyphens/>
              <w:contextualSpacing/>
              <w:jc w:val="both"/>
              <w:rPr>
                <w:b/>
                <w:bCs/>
                <w:lang w:eastAsia="hi-IN" w:bidi="hi-IN"/>
              </w:rPr>
            </w:pPr>
            <w:r w:rsidRPr="00C97337">
              <w:t>PL-021486</w:t>
            </w:r>
          </w:p>
        </w:tc>
        <w:tc>
          <w:tcPr>
            <w:tcW w:w="3625" w:type="dxa"/>
            <w:shd w:val="clear" w:color="auto" w:fill="auto"/>
          </w:tcPr>
          <w:p w14:paraId="02ABD451"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14FCE95E"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459168A2"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7667E325"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0A81E98C"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4776C74A" w14:textId="77777777" w:rsidTr="00383F73">
        <w:tc>
          <w:tcPr>
            <w:tcW w:w="1359" w:type="dxa"/>
            <w:shd w:val="clear" w:color="auto" w:fill="auto"/>
          </w:tcPr>
          <w:p w14:paraId="75D2E00D" w14:textId="77777777" w:rsidR="00C97337" w:rsidRPr="00C97337" w:rsidRDefault="00C97337" w:rsidP="00C97337">
            <w:pPr>
              <w:suppressAutoHyphens/>
              <w:contextualSpacing/>
              <w:jc w:val="both"/>
              <w:rPr>
                <w:b/>
                <w:bCs/>
                <w:lang w:eastAsia="hi-IN" w:bidi="hi-IN"/>
              </w:rPr>
            </w:pPr>
            <w:r w:rsidRPr="00C97337">
              <w:t>PL-021487</w:t>
            </w:r>
          </w:p>
        </w:tc>
        <w:tc>
          <w:tcPr>
            <w:tcW w:w="3625" w:type="dxa"/>
            <w:shd w:val="clear" w:color="auto" w:fill="auto"/>
          </w:tcPr>
          <w:p w14:paraId="35EA3CE6"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762F05DD"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0500E5FA"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0E835082"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5EB456E7"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68180453" w14:textId="77777777" w:rsidTr="00383F73">
        <w:tc>
          <w:tcPr>
            <w:tcW w:w="1359" w:type="dxa"/>
            <w:shd w:val="clear" w:color="auto" w:fill="auto"/>
          </w:tcPr>
          <w:p w14:paraId="32C846E3" w14:textId="77777777" w:rsidR="00C97337" w:rsidRPr="00C97337" w:rsidRDefault="00C97337" w:rsidP="00C97337">
            <w:pPr>
              <w:suppressAutoHyphens/>
              <w:contextualSpacing/>
              <w:jc w:val="both"/>
              <w:rPr>
                <w:b/>
                <w:bCs/>
                <w:lang w:eastAsia="hi-IN" w:bidi="hi-IN"/>
              </w:rPr>
            </w:pPr>
            <w:r w:rsidRPr="00C97337">
              <w:t>PL-021488</w:t>
            </w:r>
          </w:p>
        </w:tc>
        <w:tc>
          <w:tcPr>
            <w:tcW w:w="3625" w:type="dxa"/>
            <w:shd w:val="clear" w:color="auto" w:fill="auto"/>
          </w:tcPr>
          <w:p w14:paraId="4854469C"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6425A7D6"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13A49C6E"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2D11D9B7"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20DA0C56"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03319B6F" w14:textId="77777777" w:rsidTr="00383F73">
        <w:tc>
          <w:tcPr>
            <w:tcW w:w="1359" w:type="dxa"/>
            <w:shd w:val="clear" w:color="auto" w:fill="auto"/>
          </w:tcPr>
          <w:p w14:paraId="7C6AD01F" w14:textId="77777777" w:rsidR="00C97337" w:rsidRPr="00C97337" w:rsidRDefault="00C97337" w:rsidP="00C97337">
            <w:pPr>
              <w:suppressAutoHyphens/>
              <w:contextualSpacing/>
              <w:jc w:val="both"/>
              <w:rPr>
                <w:b/>
                <w:bCs/>
                <w:lang w:eastAsia="hi-IN" w:bidi="hi-IN"/>
              </w:rPr>
            </w:pPr>
            <w:r w:rsidRPr="00C97337">
              <w:t>PL-021489</w:t>
            </w:r>
          </w:p>
        </w:tc>
        <w:tc>
          <w:tcPr>
            <w:tcW w:w="3625" w:type="dxa"/>
            <w:shd w:val="clear" w:color="auto" w:fill="auto"/>
          </w:tcPr>
          <w:p w14:paraId="28BF2BA6"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48FA58D8"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472F32A1"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78B6345C"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0103A084"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6E8AEC3B" w14:textId="77777777" w:rsidTr="00383F73">
        <w:tc>
          <w:tcPr>
            <w:tcW w:w="1359" w:type="dxa"/>
            <w:shd w:val="clear" w:color="auto" w:fill="auto"/>
          </w:tcPr>
          <w:p w14:paraId="21249CA3" w14:textId="77777777" w:rsidR="00C97337" w:rsidRPr="00C97337" w:rsidRDefault="00C97337" w:rsidP="00C97337">
            <w:pPr>
              <w:suppressAutoHyphens/>
              <w:contextualSpacing/>
              <w:jc w:val="both"/>
              <w:rPr>
                <w:b/>
                <w:bCs/>
                <w:lang w:eastAsia="hi-IN" w:bidi="hi-IN"/>
              </w:rPr>
            </w:pPr>
            <w:r w:rsidRPr="00C97337">
              <w:t>PL-021490</w:t>
            </w:r>
          </w:p>
        </w:tc>
        <w:tc>
          <w:tcPr>
            <w:tcW w:w="3625" w:type="dxa"/>
            <w:shd w:val="clear" w:color="auto" w:fill="auto"/>
          </w:tcPr>
          <w:p w14:paraId="1499D7BE"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6CF659E4"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41E37B6C"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4F02BC92"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3708FAD1"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79526A7A" w14:textId="77777777" w:rsidTr="00383F73">
        <w:tc>
          <w:tcPr>
            <w:tcW w:w="1359" w:type="dxa"/>
            <w:shd w:val="clear" w:color="auto" w:fill="auto"/>
          </w:tcPr>
          <w:p w14:paraId="62957823" w14:textId="77777777" w:rsidR="00C97337" w:rsidRPr="00C97337" w:rsidRDefault="00C97337" w:rsidP="00C97337">
            <w:pPr>
              <w:suppressAutoHyphens/>
              <w:contextualSpacing/>
              <w:jc w:val="both"/>
              <w:rPr>
                <w:b/>
                <w:bCs/>
                <w:lang w:eastAsia="hi-IN" w:bidi="hi-IN"/>
              </w:rPr>
            </w:pPr>
            <w:r w:rsidRPr="00C97337">
              <w:t>PL-021491</w:t>
            </w:r>
          </w:p>
        </w:tc>
        <w:tc>
          <w:tcPr>
            <w:tcW w:w="3625" w:type="dxa"/>
            <w:shd w:val="clear" w:color="auto" w:fill="auto"/>
          </w:tcPr>
          <w:p w14:paraId="1B2EB55A"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69F000FB"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37627B5F"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5823AB59" w14:textId="77777777" w:rsidR="00C97337" w:rsidRPr="00C97337" w:rsidRDefault="00C97337" w:rsidP="00C97337">
            <w:pPr>
              <w:suppressAutoHyphens/>
              <w:contextualSpacing/>
              <w:jc w:val="center"/>
              <w:rPr>
                <w:b/>
                <w:bCs/>
                <w:lang w:eastAsia="hi-IN" w:bidi="hi-IN"/>
              </w:rPr>
            </w:pPr>
            <w:r w:rsidRPr="00C97337">
              <w:t>116,00</w:t>
            </w:r>
          </w:p>
        </w:tc>
        <w:tc>
          <w:tcPr>
            <w:tcW w:w="1030" w:type="dxa"/>
            <w:shd w:val="clear" w:color="auto" w:fill="auto"/>
            <w:vAlign w:val="center"/>
          </w:tcPr>
          <w:p w14:paraId="6B716C3E" w14:textId="77777777" w:rsidR="00C97337" w:rsidRPr="00C97337" w:rsidRDefault="00C97337" w:rsidP="00C97337">
            <w:pPr>
              <w:suppressAutoHyphens/>
              <w:contextualSpacing/>
              <w:jc w:val="center"/>
              <w:rPr>
                <w:b/>
                <w:bCs/>
                <w:lang w:eastAsia="hi-IN" w:bidi="hi-IN"/>
              </w:rPr>
            </w:pPr>
            <w:r w:rsidRPr="00C97337">
              <w:t>66,53</w:t>
            </w:r>
          </w:p>
        </w:tc>
      </w:tr>
      <w:tr w:rsidR="00C97337" w:rsidRPr="00C97337" w14:paraId="0F0925C3" w14:textId="77777777" w:rsidTr="00383F73">
        <w:tc>
          <w:tcPr>
            <w:tcW w:w="1359" w:type="dxa"/>
            <w:shd w:val="clear" w:color="auto" w:fill="auto"/>
          </w:tcPr>
          <w:p w14:paraId="69CBB025" w14:textId="77777777" w:rsidR="00C97337" w:rsidRPr="00C97337" w:rsidRDefault="00C97337" w:rsidP="00C97337">
            <w:pPr>
              <w:suppressAutoHyphens/>
              <w:contextualSpacing/>
              <w:jc w:val="both"/>
              <w:rPr>
                <w:b/>
                <w:bCs/>
                <w:lang w:eastAsia="hi-IN" w:bidi="hi-IN"/>
              </w:rPr>
            </w:pPr>
            <w:r w:rsidRPr="00C97337">
              <w:t>PL-021492</w:t>
            </w:r>
          </w:p>
        </w:tc>
        <w:tc>
          <w:tcPr>
            <w:tcW w:w="3625" w:type="dxa"/>
            <w:shd w:val="clear" w:color="auto" w:fill="auto"/>
          </w:tcPr>
          <w:p w14:paraId="463175F3" w14:textId="77777777" w:rsidR="00C97337" w:rsidRPr="00C97337" w:rsidRDefault="00C97337" w:rsidP="00C97337">
            <w:pPr>
              <w:suppressAutoHyphens/>
              <w:contextualSpacing/>
              <w:jc w:val="both"/>
              <w:rPr>
                <w:b/>
                <w:bCs/>
                <w:lang w:eastAsia="hi-IN" w:bidi="hi-IN"/>
              </w:rPr>
            </w:pPr>
            <w:r w:rsidRPr="00C97337">
              <w:t>Koka saliekamo mēbeļu komplekts Standarts-galds(220x70x74cm) un divi soli bez atzveltnes(220x25x47cm)</w:t>
            </w:r>
          </w:p>
        </w:tc>
        <w:tc>
          <w:tcPr>
            <w:tcW w:w="1309" w:type="dxa"/>
            <w:shd w:val="clear" w:color="auto" w:fill="auto"/>
            <w:vAlign w:val="center"/>
          </w:tcPr>
          <w:p w14:paraId="7286C470"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372B02BC"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0814BE7E" w14:textId="77777777" w:rsidR="00C97337" w:rsidRPr="00C97337" w:rsidRDefault="00C97337" w:rsidP="00C97337">
            <w:pPr>
              <w:suppressAutoHyphens/>
              <w:contextualSpacing/>
              <w:jc w:val="center"/>
              <w:rPr>
                <w:b/>
                <w:bCs/>
                <w:lang w:eastAsia="hi-IN" w:bidi="hi-IN"/>
              </w:rPr>
            </w:pPr>
            <w:r w:rsidRPr="00C97337">
              <w:t>116,04</w:t>
            </w:r>
          </w:p>
        </w:tc>
        <w:tc>
          <w:tcPr>
            <w:tcW w:w="1030" w:type="dxa"/>
            <w:shd w:val="clear" w:color="auto" w:fill="auto"/>
            <w:vAlign w:val="center"/>
          </w:tcPr>
          <w:p w14:paraId="1EDC933C" w14:textId="77777777" w:rsidR="00C97337" w:rsidRPr="00C97337" w:rsidRDefault="00C97337" w:rsidP="00C97337">
            <w:pPr>
              <w:suppressAutoHyphens/>
              <w:contextualSpacing/>
              <w:jc w:val="center"/>
              <w:rPr>
                <w:b/>
                <w:bCs/>
                <w:lang w:eastAsia="hi-IN" w:bidi="hi-IN"/>
              </w:rPr>
            </w:pPr>
            <w:r w:rsidRPr="00C97337">
              <w:t>66,57</w:t>
            </w:r>
          </w:p>
        </w:tc>
      </w:tr>
      <w:tr w:rsidR="00C97337" w:rsidRPr="00C97337" w14:paraId="0AD6128D" w14:textId="77777777" w:rsidTr="00383F73">
        <w:tc>
          <w:tcPr>
            <w:tcW w:w="1359" w:type="dxa"/>
            <w:shd w:val="clear" w:color="auto" w:fill="auto"/>
          </w:tcPr>
          <w:p w14:paraId="6CFA6FD2" w14:textId="77777777" w:rsidR="00C97337" w:rsidRPr="00C97337" w:rsidRDefault="00C97337" w:rsidP="00C97337">
            <w:pPr>
              <w:suppressAutoHyphens/>
              <w:contextualSpacing/>
              <w:jc w:val="both"/>
              <w:rPr>
                <w:b/>
                <w:bCs/>
                <w:lang w:eastAsia="hi-IN" w:bidi="hi-IN"/>
              </w:rPr>
            </w:pPr>
            <w:r w:rsidRPr="00C97337">
              <w:t>PL-021468</w:t>
            </w:r>
          </w:p>
        </w:tc>
        <w:tc>
          <w:tcPr>
            <w:tcW w:w="3625" w:type="dxa"/>
            <w:shd w:val="clear" w:color="auto" w:fill="auto"/>
          </w:tcPr>
          <w:p w14:paraId="5EA0BE27"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57ABC98A"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745F9822"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125C4ADD"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79B0B329"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6031FC30" w14:textId="77777777" w:rsidTr="00383F73">
        <w:tc>
          <w:tcPr>
            <w:tcW w:w="1359" w:type="dxa"/>
            <w:shd w:val="clear" w:color="auto" w:fill="auto"/>
          </w:tcPr>
          <w:p w14:paraId="51925901" w14:textId="77777777" w:rsidR="00C97337" w:rsidRPr="00C97337" w:rsidRDefault="00C97337" w:rsidP="00C97337">
            <w:pPr>
              <w:suppressAutoHyphens/>
              <w:contextualSpacing/>
              <w:jc w:val="both"/>
              <w:rPr>
                <w:b/>
                <w:bCs/>
                <w:lang w:eastAsia="hi-IN" w:bidi="hi-IN"/>
              </w:rPr>
            </w:pPr>
            <w:r w:rsidRPr="00C97337">
              <w:t>PL-021469</w:t>
            </w:r>
          </w:p>
        </w:tc>
        <w:tc>
          <w:tcPr>
            <w:tcW w:w="3625" w:type="dxa"/>
            <w:shd w:val="clear" w:color="auto" w:fill="auto"/>
          </w:tcPr>
          <w:p w14:paraId="766D5486"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5B509EBA"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3EE61DC3"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1D1093AA"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1FFDA1B9"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6FC531C4" w14:textId="77777777" w:rsidTr="00383F73">
        <w:tc>
          <w:tcPr>
            <w:tcW w:w="1359" w:type="dxa"/>
            <w:shd w:val="clear" w:color="auto" w:fill="auto"/>
          </w:tcPr>
          <w:p w14:paraId="78A4B04D" w14:textId="77777777" w:rsidR="00C97337" w:rsidRPr="00C97337" w:rsidRDefault="00C97337" w:rsidP="00C97337">
            <w:pPr>
              <w:suppressAutoHyphens/>
              <w:contextualSpacing/>
              <w:jc w:val="both"/>
              <w:rPr>
                <w:b/>
                <w:bCs/>
                <w:lang w:eastAsia="hi-IN" w:bidi="hi-IN"/>
              </w:rPr>
            </w:pPr>
            <w:r w:rsidRPr="00C97337">
              <w:t>PL-021470</w:t>
            </w:r>
          </w:p>
        </w:tc>
        <w:tc>
          <w:tcPr>
            <w:tcW w:w="3625" w:type="dxa"/>
            <w:shd w:val="clear" w:color="auto" w:fill="auto"/>
          </w:tcPr>
          <w:p w14:paraId="610C6545"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3395E61A"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18A94BB7"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31CA5DE9"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3B81707D"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20FF58D5" w14:textId="77777777" w:rsidTr="00383F73">
        <w:tc>
          <w:tcPr>
            <w:tcW w:w="1359" w:type="dxa"/>
            <w:shd w:val="clear" w:color="auto" w:fill="auto"/>
          </w:tcPr>
          <w:p w14:paraId="7B131B8B" w14:textId="77777777" w:rsidR="00C97337" w:rsidRPr="00C97337" w:rsidRDefault="00C97337" w:rsidP="00C97337">
            <w:pPr>
              <w:suppressAutoHyphens/>
              <w:contextualSpacing/>
              <w:jc w:val="both"/>
              <w:rPr>
                <w:b/>
                <w:bCs/>
                <w:lang w:eastAsia="hi-IN" w:bidi="hi-IN"/>
              </w:rPr>
            </w:pPr>
            <w:r w:rsidRPr="00C97337">
              <w:lastRenderedPageBreak/>
              <w:t>PL-021471</w:t>
            </w:r>
          </w:p>
        </w:tc>
        <w:tc>
          <w:tcPr>
            <w:tcW w:w="3625" w:type="dxa"/>
            <w:shd w:val="clear" w:color="auto" w:fill="auto"/>
          </w:tcPr>
          <w:p w14:paraId="2714A0B4"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5D65E0F2"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28738FAA"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745B27E0"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6815A246"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558901D5" w14:textId="77777777" w:rsidTr="00383F73">
        <w:tc>
          <w:tcPr>
            <w:tcW w:w="1359" w:type="dxa"/>
            <w:shd w:val="clear" w:color="auto" w:fill="auto"/>
          </w:tcPr>
          <w:p w14:paraId="7EFFB173" w14:textId="77777777" w:rsidR="00C97337" w:rsidRPr="00C97337" w:rsidRDefault="00C97337" w:rsidP="00C97337">
            <w:pPr>
              <w:suppressAutoHyphens/>
              <w:contextualSpacing/>
              <w:jc w:val="both"/>
              <w:rPr>
                <w:b/>
                <w:bCs/>
                <w:lang w:eastAsia="hi-IN" w:bidi="hi-IN"/>
              </w:rPr>
            </w:pPr>
            <w:r w:rsidRPr="00C97337">
              <w:t>PL-021472</w:t>
            </w:r>
          </w:p>
        </w:tc>
        <w:tc>
          <w:tcPr>
            <w:tcW w:w="3625" w:type="dxa"/>
            <w:shd w:val="clear" w:color="auto" w:fill="auto"/>
          </w:tcPr>
          <w:p w14:paraId="32479352"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7EEB8514"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2C5D5DBB"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14E1A661"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2FB889BE"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4C0BBE24" w14:textId="77777777" w:rsidTr="00383F73">
        <w:tc>
          <w:tcPr>
            <w:tcW w:w="1359" w:type="dxa"/>
            <w:shd w:val="clear" w:color="auto" w:fill="auto"/>
          </w:tcPr>
          <w:p w14:paraId="041830FC" w14:textId="77777777" w:rsidR="00C97337" w:rsidRPr="00C97337" w:rsidRDefault="00C97337" w:rsidP="00C97337">
            <w:pPr>
              <w:suppressAutoHyphens/>
              <w:contextualSpacing/>
              <w:jc w:val="both"/>
              <w:rPr>
                <w:b/>
                <w:bCs/>
                <w:lang w:eastAsia="hi-IN" w:bidi="hi-IN"/>
              </w:rPr>
            </w:pPr>
            <w:r w:rsidRPr="00C97337">
              <w:t>PL-021473</w:t>
            </w:r>
          </w:p>
        </w:tc>
        <w:tc>
          <w:tcPr>
            <w:tcW w:w="3625" w:type="dxa"/>
            <w:shd w:val="clear" w:color="auto" w:fill="auto"/>
          </w:tcPr>
          <w:p w14:paraId="2F1BD68A"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5A023F4D"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23435EA4"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6A92821B"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11963F6C"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1CBE360D" w14:textId="77777777" w:rsidTr="00383F73">
        <w:tc>
          <w:tcPr>
            <w:tcW w:w="1359" w:type="dxa"/>
            <w:shd w:val="clear" w:color="auto" w:fill="auto"/>
          </w:tcPr>
          <w:p w14:paraId="798A55D9" w14:textId="77777777" w:rsidR="00C97337" w:rsidRPr="00C97337" w:rsidRDefault="00C97337" w:rsidP="00C97337">
            <w:pPr>
              <w:suppressAutoHyphens/>
              <w:contextualSpacing/>
              <w:jc w:val="both"/>
              <w:rPr>
                <w:b/>
                <w:bCs/>
                <w:lang w:eastAsia="hi-IN" w:bidi="hi-IN"/>
              </w:rPr>
            </w:pPr>
            <w:r w:rsidRPr="00C97337">
              <w:t>PL-021474</w:t>
            </w:r>
          </w:p>
        </w:tc>
        <w:tc>
          <w:tcPr>
            <w:tcW w:w="3625" w:type="dxa"/>
            <w:shd w:val="clear" w:color="auto" w:fill="auto"/>
          </w:tcPr>
          <w:p w14:paraId="4B0C5FD1"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34C4A3AD"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76C7FA03"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70CF40F2"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59FB677E"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3D90F185" w14:textId="77777777" w:rsidTr="00383F73">
        <w:tc>
          <w:tcPr>
            <w:tcW w:w="1359" w:type="dxa"/>
            <w:shd w:val="clear" w:color="auto" w:fill="auto"/>
          </w:tcPr>
          <w:p w14:paraId="482C4C11" w14:textId="77777777" w:rsidR="00C97337" w:rsidRPr="00C97337" w:rsidRDefault="00C97337" w:rsidP="00C97337">
            <w:pPr>
              <w:suppressAutoHyphens/>
              <w:contextualSpacing/>
              <w:jc w:val="both"/>
              <w:rPr>
                <w:b/>
                <w:bCs/>
                <w:lang w:eastAsia="hi-IN" w:bidi="hi-IN"/>
              </w:rPr>
            </w:pPr>
            <w:r w:rsidRPr="00C97337">
              <w:t>PL-021475</w:t>
            </w:r>
          </w:p>
        </w:tc>
        <w:tc>
          <w:tcPr>
            <w:tcW w:w="3625" w:type="dxa"/>
            <w:shd w:val="clear" w:color="auto" w:fill="auto"/>
          </w:tcPr>
          <w:p w14:paraId="666EFC9E"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4ADE2E70"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48A84DE3"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7BC0D713"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3007FD66"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1D6134E8" w14:textId="77777777" w:rsidTr="00383F73">
        <w:tc>
          <w:tcPr>
            <w:tcW w:w="1359" w:type="dxa"/>
            <w:shd w:val="clear" w:color="auto" w:fill="auto"/>
          </w:tcPr>
          <w:p w14:paraId="7C8E4F62" w14:textId="77777777" w:rsidR="00C97337" w:rsidRPr="00C97337" w:rsidRDefault="00C97337" w:rsidP="00C97337">
            <w:pPr>
              <w:suppressAutoHyphens/>
              <w:contextualSpacing/>
              <w:jc w:val="both"/>
              <w:rPr>
                <w:b/>
                <w:bCs/>
                <w:lang w:eastAsia="hi-IN" w:bidi="hi-IN"/>
              </w:rPr>
            </w:pPr>
            <w:r w:rsidRPr="00C97337">
              <w:t>PL-021476</w:t>
            </w:r>
          </w:p>
        </w:tc>
        <w:tc>
          <w:tcPr>
            <w:tcW w:w="3625" w:type="dxa"/>
            <w:shd w:val="clear" w:color="auto" w:fill="auto"/>
          </w:tcPr>
          <w:p w14:paraId="7A885B28"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5C1E17C6"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0982E5B8"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7DB36EB3" w14:textId="77777777" w:rsidR="00C97337" w:rsidRPr="00C97337" w:rsidRDefault="00C97337" w:rsidP="00C97337">
            <w:pPr>
              <w:suppressAutoHyphens/>
              <w:contextualSpacing/>
              <w:jc w:val="center"/>
              <w:rPr>
                <w:b/>
                <w:bCs/>
                <w:lang w:eastAsia="hi-IN" w:bidi="hi-IN"/>
              </w:rPr>
            </w:pPr>
            <w:r w:rsidRPr="00C97337">
              <w:t>476,69</w:t>
            </w:r>
          </w:p>
        </w:tc>
        <w:tc>
          <w:tcPr>
            <w:tcW w:w="1030" w:type="dxa"/>
            <w:shd w:val="clear" w:color="auto" w:fill="auto"/>
            <w:vAlign w:val="center"/>
          </w:tcPr>
          <w:p w14:paraId="67AAC555" w14:textId="77777777" w:rsidR="00C97337" w:rsidRPr="00C97337" w:rsidRDefault="00C97337" w:rsidP="00C97337">
            <w:pPr>
              <w:suppressAutoHyphens/>
              <w:contextualSpacing/>
              <w:jc w:val="center"/>
              <w:rPr>
                <w:b/>
                <w:bCs/>
                <w:lang w:eastAsia="hi-IN" w:bidi="hi-IN"/>
              </w:rPr>
            </w:pPr>
            <w:r w:rsidRPr="00C97337">
              <w:t>274,22</w:t>
            </w:r>
          </w:p>
        </w:tc>
      </w:tr>
      <w:tr w:rsidR="00C97337" w:rsidRPr="00C97337" w14:paraId="1B3783DC" w14:textId="77777777" w:rsidTr="00383F73">
        <w:tc>
          <w:tcPr>
            <w:tcW w:w="1359" w:type="dxa"/>
            <w:shd w:val="clear" w:color="auto" w:fill="auto"/>
          </w:tcPr>
          <w:p w14:paraId="353778C1" w14:textId="77777777" w:rsidR="00C97337" w:rsidRPr="00C97337" w:rsidRDefault="00C97337" w:rsidP="00C97337">
            <w:pPr>
              <w:suppressAutoHyphens/>
              <w:contextualSpacing/>
              <w:jc w:val="both"/>
              <w:rPr>
                <w:b/>
                <w:bCs/>
                <w:lang w:eastAsia="hi-IN" w:bidi="hi-IN"/>
              </w:rPr>
            </w:pPr>
            <w:r w:rsidRPr="00C97337">
              <w:t>PL-021477</w:t>
            </w:r>
          </w:p>
        </w:tc>
        <w:tc>
          <w:tcPr>
            <w:tcW w:w="3625" w:type="dxa"/>
            <w:shd w:val="clear" w:color="auto" w:fill="auto"/>
          </w:tcPr>
          <w:p w14:paraId="2C20611A" w14:textId="77777777" w:rsidR="00C97337" w:rsidRPr="00C97337" w:rsidRDefault="00C97337" w:rsidP="00C97337">
            <w:pPr>
              <w:suppressAutoHyphens/>
              <w:contextualSpacing/>
              <w:jc w:val="both"/>
              <w:rPr>
                <w:b/>
                <w:bCs/>
                <w:lang w:eastAsia="hi-IN" w:bidi="hi-IN"/>
              </w:rPr>
            </w:pPr>
            <w:r w:rsidRPr="00C97337">
              <w:t>Automātiskā alumīnija nojume Hex 503x3m pelēks</w:t>
            </w:r>
          </w:p>
        </w:tc>
        <w:tc>
          <w:tcPr>
            <w:tcW w:w="1309" w:type="dxa"/>
            <w:shd w:val="clear" w:color="auto" w:fill="auto"/>
            <w:vAlign w:val="center"/>
          </w:tcPr>
          <w:p w14:paraId="7139E5E1" w14:textId="77777777" w:rsidR="00C97337" w:rsidRPr="00C97337" w:rsidRDefault="00C97337" w:rsidP="00C97337">
            <w:pPr>
              <w:suppressAutoHyphens/>
              <w:contextualSpacing/>
              <w:jc w:val="center"/>
              <w:rPr>
                <w:b/>
                <w:bCs/>
                <w:lang w:eastAsia="hi-IN" w:bidi="hi-IN"/>
              </w:rPr>
            </w:pPr>
            <w:r w:rsidRPr="00C97337">
              <w:t>1239</w:t>
            </w:r>
          </w:p>
        </w:tc>
        <w:tc>
          <w:tcPr>
            <w:tcW w:w="843" w:type="dxa"/>
            <w:shd w:val="clear" w:color="auto" w:fill="auto"/>
            <w:vAlign w:val="center"/>
          </w:tcPr>
          <w:p w14:paraId="5534D4DC" w14:textId="77777777" w:rsidR="00C97337" w:rsidRPr="00C97337" w:rsidRDefault="00C97337" w:rsidP="00C97337">
            <w:pPr>
              <w:suppressAutoHyphens/>
              <w:contextualSpacing/>
              <w:jc w:val="center"/>
              <w:rPr>
                <w:b/>
                <w:bCs/>
                <w:lang w:eastAsia="hi-IN" w:bidi="hi-IN"/>
              </w:rPr>
            </w:pPr>
            <w:r w:rsidRPr="00C97337">
              <w:rPr>
                <w:lang w:eastAsia="hi-IN" w:bidi="hi-IN"/>
              </w:rPr>
              <w:t>1</w:t>
            </w:r>
          </w:p>
        </w:tc>
        <w:tc>
          <w:tcPr>
            <w:tcW w:w="1362" w:type="dxa"/>
            <w:shd w:val="clear" w:color="auto" w:fill="auto"/>
            <w:vAlign w:val="center"/>
          </w:tcPr>
          <w:p w14:paraId="66D6D9F4" w14:textId="77777777" w:rsidR="00C97337" w:rsidRPr="00C97337" w:rsidRDefault="00C97337" w:rsidP="00C97337">
            <w:pPr>
              <w:suppressAutoHyphens/>
              <w:contextualSpacing/>
              <w:jc w:val="center"/>
              <w:rPr>
                <w:b/>
                <w:bCs/>
                <w:lang w:eastAsia="hi-IN" w:bidi="hi-IN"/>
              </w:rPr>
            </w:pPr>
            <w:r w:rsidRPr="00C97337">
              <w:t>476,76</w:t>
            </w:r>
          </w:p>
        </w:tc>
        <w:tc>
          <w:tcPr>
            <w:tcW w:w="1030" w:type="dxa"/>
            <w:shd w:val="clear" w:color="auto" w:fill="auto"/>
            <w:vAlign w:val="center"/>
          </w:tcPr>
          <w:p w14:paraId="5B746445" w14:textId="77777777" w:rsidR="00C97337" w:rsidRPr="00C97337" w:rsidRDefault="00C97337" w:rsidP="00C97337">
            <w:pPr>
              <w:suppressAutoHyphens/>
              <w:contextualSpacing/>
              <w:jc w:val="center"/>
              <w:rPr>
                <w:b/>
                <w:bCs/>
                <w:lang w:eastAsia="hi-IN" w:bidi="hi-IN"/>
              </w:rPr>
            </w:pPr>
            <w:r w:rsidRPr="00C97337">
              <w:t>274,22</w:t>
            </w:r>
          </w:p>
        </w:tc>
      </w:tr>
    </w:tbl>
    <w:p w14:paraId="3BCA4BC4"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Alojas apvienības pārvaldes vadītājs Rihards Būda. Pieņem materiāli atbildīgā persona Alojas uzņēmējdarbības atbalsta centra  “Sala” vadītāja Sabīne Stūre.</w:t>
      </w:r>
    </w:p>
    <w:p w14:paraId="5AC9648F" w14:textId="77777777" w:rsidR="00C97337" w:rsidRPr="00C97337" w:rsidRDefault="00C97337" w:rsidP="00C97337">
      <w:pPr>
        <w:suppressAutoHyphens/>
        <w:contextualSpacing/>
        <w:jc w:val="both"/>
        <w:rPr>
          <w:rFonts w:eastAsia="Arial Unicode MS"/>
          <w:kern w:val="2"/>
          <w:lang w:eastAsia="hi-IN" w:bidi="hi-IN"/>
        </w:rPr>
      </w:pPr>
    </w:p>
    <w:p w14:paraId="7B23B14A"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b/>
          <w:bCs/>
        </w:rPr>
        <w:t>NODOT</w:t>
      </w:r>
      <w:r w:rsidRPr="00C97337">
        <w:rPr>
          <w:rFonts w:eastAsia="Arial Unicode MS"/>
          <w:b/>
          <w:bCs/>
          <w:kern w:val="2"/>
          <w:lang w:eastAsia="hi-IN" w:bidi="hi-IN"/>
        </w:rPr>
        <w:t xml:space="preserve"> </w:t>
      </w:r>
      <w:r w:rsidRPr="00C97337">
        <w:rPr>
          <w:rFonts w:eastAsia="Arial Unicode MS"/>
          <w:bCs/>
          <w:kern w:val="2"/>
          <w:lang w:eastAsia="hi-IN" w:bidi="hi-IN"/>
        </w:rPr>
        <w:t>Limbažu novada pašvaldībai</w:t>
      </w:r>
      <w:r w:rsidRPr="00C97337">
        <w:rPr>
          <w:rFonts w:eastAsia="Arial Unicode MS"/>
          <w:kern w:val="2"/>
          <w:lang w:eastAsia="hi-IN" w:bidi="hi-IN"/>
        </w:rPr>
        <w:t xml:space="preserve"> Limbažu novada pašvaldības aģentūras LAUTA Staiceles tūrisma informācijas centra bilancē esošos pamatlīdzekļus, izslēdzot tos no pašvaldības aģentūras LAUTA bilances un ņemot uzskaitē Limbažu novada pašvaldības bilancē:</w:t>
      </w:r>
    </w:p>
    <w:tbl>
      <w:tblPr>
        <w:tblW w:w="93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83"/>
        <w:gridCol w:w="2409"/>
        <w:gridCol w:w="851"/>
        <w:gridCol w:w="709"/>
        <w:gridCol w:w="992"/>
        <w:gridCol w:w="992"/>
        <w:gridCol w:w="1850"/>
      </w:tblGrid>
      <w:tr w:rsidR="00C97337" w:rsidRPr="00C97337" w14:paraId="55568E98" w14:textId="77777777" w:rsidTr="00383F73">
        <w:trPr>
          <w:trHeight w:val="581"/>
        </w:trPr>
        <w:tc>
          <w:tcPr>
            <w:tcW w:w="1583" w:type="dxa"/>
            <w:shd w:val="clear" w:color="auto" w:fill="auto"/>
          </w:tcPr>
          <w:p w14:paraId="235560F1" w14:textId="77777777" w:rsidR="00C97337" w:rsidRPr="00C97337" w:rsidRDefault="00C97337" w:rsidP="00C97337">
            <w:pPr>
              <w:suppressAutoHyphens/>
            </w:pPr>
            <w:r w:rsidRPr="00C97337">
              <w:rPr>
                <w:b/>
                <w:color w:val="000000"/>
              </w:rPr>
              <w:t>Inventāra numurs</w:t>
            </w:r>
          </w:p>
        </w:tc>
        <w:tc>
          <w:tcPr>
            <w:tcW w:w="2409" w:type="dxa"/>
            <w:shd w:val="clear" w:color="auto" w:fill="auto"/>
          </w:tcPr>
          <w:p w14:paraId="1D74B72C" w14:textId="77777777" w:rsidR="00C97337" w:rsidRPr="00C97337" w:rsidRDefault="00C97337" w:rsidP="00C97337">
            <w:pPr>
              <w:suppressAutoHyphens/>
            </w:pPr>
            <w:r w:rsidRPr="00C97337">
              <w:rPr>
                <w:b/>
                <w:color w:val="000000"/>
              </w:rPr>
              <w:t>Nosaukums</w:t>
            </w:r>
          </w:p>
        </w:tc>
        <w:tc>
          <w:tcPr>
            <w:tcW w:w="851" w:type="dxa"/>
            <w:shd w:val="clear" w:color="auto" w:fill="auto"/>
          </w:tcPr>
          <w:p w14:paraId="21A3E09D" w14:textId="77777777" w:rsidR="00C97337" w:rsidRPr="00C97337" w:rsidRDefault="00C97337" w:rsidP="00C97337">
            <w:pPr>
              <w:suppressAutoHyphens/>
            </w:pPr>
            <w:r w:rsidRPr="00C97337">
              <w:rPr>
                <w:b/>
                <w:color w:val="000000"/>
              </w:rPr>
              <w:t>Bilances konts</w:t>
            </w:r>
          </w:p>
        </w:tc>
        <w:tc>
          <w:tcPr>
            <w:tcW w:w="709" w:type="dxa"/>
            <w:shd w:val="clear" w:color="auto" w:fill="auto"/>
          </w:tcPr>
          <w:p w14:paraId="26ECA168" w14:textId="77777777" w:rsidR="00C97337" w:rsidRPr="00C97337" w:rsidRDefault="00C97337" w:rsidP="00C97337">
            <w:pPr>
              <w:suppressAutoHyphens/>
            </w:pPr>
            <w:r w:rsidRPr="00C97337">
              <w:rPr>
                <w:b/>
                <w:color w:val="000000"/>
              </w:rPr>
              <w:t>Skaits</w:t>
            </w:r>
          </w:p>
        </w:tc>
        <w:tc>
          <w:tcPr>
            <w:tcW w:w="992" w:type="dxa"/>
            <w:shd w:val="clear" w:color="auto" w:fill="auto"/>
          </w:tcPr>
          <w:p w14:paraId="5EF8D95D" w14:textId="77777777" w:rsidR="00C97337" w:rsidRPr="00C97337" w:rsidRDefault="00C97337" w:rsidP="00C97337">
            <w:pPr>
              <w:suppressAutoHyphens/>
            </w:pPr>
            <w:r w:rsidRPr="00C97337">
              <w:rPr>
                <w:b/>
                <w:color w:val="000000"/>
              </w:rPr>
              <w:t>Uzskaites vērtība</w:t>
            </w:r>
          </w:p>
        </w:tc>
        <w:tc>
          <w:tcPr>
            <w:tcW w:w="992" w:type="dxa"/>
            <w:shd w:val="clear" w:color="auto" w:fill="auto"/>
          </w:tcPr>
          <w:p w14:paraId="0BB7A2AC" w14:textId="77777777" w:rsidR="00C97337" w:rsidRPr="00C97337" w:rsidRDefault="00C97337" w:rsidP="00C97337">
            <w:pPr>
              <w:suppressAutoHyphens/>
            </w:pPr>
            <w:r w:rsidRPr="00C97337">
              <w:rPr>
                <w:b/>
                <w:color w:val="000000"/>
              </w:rPr>
              <w:t>Atlikusī vērtība</w:t>
            </w:r>
          </w:p>
        </w:tc>
        <w:tc>
          <w:tcPr>
            <w:tcW w:w="1850" w:type="dxa"/>
            <w:shd w:val="clear" w:color="auto" w:fill="auto"/>
          </w:tcPr>
          <w:p w14:paraId="1EE86AD1" w14:textId="77777777" w:rsidR="00C97337" w:rsidRPr="00C97337" w:rsidRDefault="00C97337" w:rsidP="00C97337">
            <w:pPr>
              <w:suppressAutoHyphens/>
            </w:pPr>
            <w:r w:rsidRPr="00C97337">
              <w:rPr>
                <w:b/>
                <w:color w:val="000000"/>
              </w:rPr>
              <w:t>Piezīmes</w:t>
            </w:r>
          </w:p>
        </w:tc>
      </w:tr>
      <w:tr w:rsidR="00C97337" w:rsidRPr="00C97337" w14:paraId="74F207C2" w14:textId="77777777" w:rsidTr="00383F73">
        <w:trPr>
          <w:trHeight w:val="514"/>
        </w:trPr>
        <w:tc>
          <w:tcPr>
            <w:tcW w:w="1583" w:type="dxa"/>
            <w:shd w:val="clear" w:color="auto" w:fill="auto"/>
          </w:tcPr>
          <w:p w14:paraId="74A93FAC" w14:textId="77777777" w:rsidR="00C97337" w:rsidRPr="00C97337" w:rsidRDefault="00C97337" w:rsidP="00C97337">
            <w:pPr>
              <w:suppressAutoHyphens/>
            </w:pPr>
            <w:r w:rsidRPr="00C97337">
              <w:rPr>
                <w:color w:val="000000"/>
              </w:rPr>
              <w:t>PL-018029</w:t>
            </w:r>
          </w:p>
        </w:tc>
        <w:tc>
          <w:tcPr>
            <w:tcW w:w="2409" w:type="dxa"/>
            <w:shd w:val="clear" w:color="auto" w:fill="auto"/>
          </w:tcPr>
          <w:p w14:paraId="1BFC9D40" w14:textId="77777777" w:rsidR="00C97337" w:rsidRPr="00C97337" w:rsidRDefault="00C97337" w:rsidP="00C97337">
            <w:pPr>
              <w:suppressAutoHyphens/>
            </w:pPr>
            <w:r w:rsidRPr="00C97337">
              <w:rPr>
                <w:color w:val="000000"/>
              </w:rPr>
              <w:t>Autostāvlaukums pie K.Zāles pieminekļa</w:t>
            </w:r>
          </w:p>
        </w:tc>
        <w:tc>
          <w:tcPr>
            <w:tcW w:w="851" w:type="dxa"/>
            <w:shd w:val="clear" w:color="auto" w:fill="auto"/>
          </w:tcPr>
          <w:p w14:paraId="45296C27" w14:textId="77777777" w:rsidR="00C97337" w:rsidRPr="00C97337" w:rsidRDefault="00C97337" w:rsidP="00C97337">
            <w:pPr>
              <w:suppressAutoHyphens/>
            </w:pPr>
            <w:r w:rsidRPr="00C97337">
              <w:rPr>
                <w:color w:val="000000"/>
              </w:rPr>
              <w:t>12135</w:t>
            </w:r>
          </w:p>
        </w:tc>
        <w:tc>
          <w:tcPr>
            <w:tcW w:w="709" w:type="dxa"/>
            <w:shd w:val="clear" w:color="auto" w:fill="auto"/>
          </w:tcPr>
          <w:p w14:paraId="6126EE15"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2D887445" w14:textId="77777777" w:rsidR="00C97337" w:rsidRPr="00C97337" w:rsidRDefault="00C97337" w:rsidP="00C97337">
            <w:pPr>
              <w:suppressAutoHyphens/>
              <w:jc w:val="right"/>
            </w:pPr>
            <w:r w:rsidRPr="00C97337">
              <w:rPr>
                <w:color w:val="000000"/>
              </w:rPr>
              <w:t>1673,38</w:t>
            </w:r>
          </w:p>
        </w:tc>
        <w:tc>
          <w:tcPr>
            <w:tcW w:w="992" w:type="dxa"/>
            <w:shd w:val="clear" w:color="auto" w:fill="auto"/>
          </w:tcPr>
          <w:p w14:paraId="66E15055" w14:textId="77777777" w:rsidR="00C97337" w:rsidRPr="00C97337" w:rsidRDefault="00C97337" w:rsidP="00C97337">
            <w:pPr>
              <w:suppressAutoHyphens/>
              <w:jc w:val="right"/>
            </w:pPr>
            <w:r w:rsidRPr="00C97337">
              <w:rPr>
                <w:color w:val="000000"/>
              </w:rPr>
              <w:t>1255,18</w:t>
            </w:r>
          </w:p>
        </w:tc>
        <w:tc>
          <w:tcPr>
            <w:tcW w:w="1850" w:type="dxa"/>
            <w:vMerge w:val="restart"/>
            <w:shd w:val="clear" w:color="auto" w:fill="auto"/>
          </w:tcPr>
          <w:p w14:paraId="6CD3C1D7" w14:textId="77777777" w:rsidR="00C97337" w:rsidRPr="00C97337" w:rsidRDefault="00C97337" w:rsidP="00C97337">
            <w:pPr>
              <w:suppressAutoHyphens/>
            </w:pPr>
            <w:r w:rsidRPr="00C97337">
              <w:rPr>
                <w:color w:val="000000"/>
              </w:rPr>
              <w:t>Atrodas Alojā, apsaimnieko Alojas pārvalde</w:t>
            </w:r>
          </w:p>
          <w:p w14:paraId="12C043B4" w14:textId="77777777" w:rsidR="00C97337" w:rsidRPr="00C97337" w:rsidRDefault="00C97337" w:rsidP="00C97337">
            <w:pPr>
              <w:suppressAutoHyphens/>
            </w:pPr>
          </w:p>
        </w:tc>
      </w:tr>
      <w:tr w:rsidR="00C97337" w:rsidRPr="00C97337" w14:paraId="6146AFC7" w14:textId="77777777" w:rsidTr="00383F73">
        <w:trPr>
          <w:trHeight w:val="570"/>
        </w:trPr>
        <w:tc>
          <w:tcPr>
            <w:tcW w:w="1583" w:type="dxa"/>
            <w:shd w:val="clear" w:color="auto" w:fill="auto"/>
          </w:tcPr>
          <w:p w14:paraId="0420A699" w14:textId="77777777" w:rsidR="00C97337" w:rsidRPr="00C97337" w:rsidRDefault="00C97337" w:rsidP="00C97337">
            <w:pPr>
              <w:suppressAutoHyphens/>
            </w:pPr>
            <w:r w:rsidRPr="00C97337">
              <w:rPr>
                <w:color w:val="000000"/>
              </w:rPr>
              <w:t>PL-018588</w:t>
            </w:r>
          </w:p>
        </w:tc>
        <w:tc>
          <w:tcPr>
            <w:tcW w:w="2409" w:type="dxa"/>
            <w:shd w:val="clear" w:color="auto" w:fill="auto"/>
          </w:tcPr>
          <w:p w14:paraId="73A3FEA4"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756CC938" w14:textId="77777777" w:rsidR="00C97337" w:rsidRPr="00C97337" w:rsidRDefault="00C97337" w:rsidP="00C97337">
            <w:pPr>
              <w:suppressAutoHyphens/>
            </w:pPr>
            <w:r w:rsidRPr="00C97337">
              <w:rPr>
                <w:color w:val="000000"/>
              </w:rPr>
              <w:t>1218</w:t>
            </w:r>
          </w:p>
        </w:tc>
        <w:tc>
          <w:tcPr>
            <w:tcW w:w="709" w:type="dxa"/>
            <w:shd w:val="clear" w:color="auto" w:fill="auto"/>
          </w:tcPr>
          <w:p w14:paraId="69705C0F"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168888E3" w14:textId="77777777" w:rsidR="00C97337" w:rsidRPr="00C97337" w:rsidRDefault="00C97337" w:rsidP="00C97337">
            <w:pPr>
              <w:suppressAutoHyphens/>
              <w:jc w:val="right"/>
            </w:pPr>
            <w:r w:rsidRPr="00C97337">
              <w:rPr>
                <w:color w:val="000000"/>
              </w:rPr>
              <w:t>1025,2</w:t>
            </w:r>
          </w:p>
        </w:tc>
        <w:tc>
          <w:tcPr>
            <w:tcW w:w="992" w:type="dxa"/>
            <w:shd w:val="clear" w:color="auto" w:fill="auto"/>
          </w:tcPr>
          <w:p w14:paraId="0EF8335A" w14:textId="77777777" w:rsidR="00C97337" w:rsidRPr="00C97337" w:rsidRDefault="00C97337" w:rsidP="00C97337">
            <w:pPr>
              <w:suppressAutoHyphens/>
              <w:jc w:val="right"/>
            </w:pPr>
            <w:r w:rsidRPr="00C97337">
              <w:rPr>
                <w:color w:val="000000"/>
              </w:rPr>
              <w:t>854,20</w:t>
            </w:r>
          </w:p>
        </w:tc>
        <w:tc>
          <w:tcPr>
            <w:tcW w:w="1850" w:type="dxa"/>
            <w:vMerge/>
            <w:shd w:val="clear" w:color="auto" w:fill="auto"/>
          </w:tcPr>
          <w:p w14:paraId="62D6B0BA" w14:textId="77777777" w:rsidR="00C97337" w:rsidRPr="00C97337" w:rsidRDefault="00C97337" w:rsidP="00C97337">
            <w:pPr>
              <w:suppressAutoHyphens/>
            </w:pPr>
          </w:p>
        </w:tc>
      </w:tr>
      <w:tr w:rsidR="00C97337" w:rsidRPr="00C97337" w14:paraId="05329176" w14:textId="77777777" w:rsidTr="00383F73">
        <w:trPr>
          <w:trHeight w:val="570"/>
        </w:trPr>
        <w:tc>
          <w:tcPr>
            <w:tcW w:w="1583" w:type="dxa"/>
            <w:shd w:val="clear" w:color="auto" w:fill="auto"/>
          </w:tcPr>
          <w:p w14:paraId="6FD247D2" w14:textId="77777777" w:rsidR="00C97337" w:rsidRPr="00C97337" w:rsidRDefault="00C97337" w:rsidP="00C97337">
            <w:pPr>
              <w:suppressAutoHyphens/>
            </w:pPr>
            <w:r w:rsidRPr="00C97337">
              <w:rPr>
                <w:color w:val="000000"/>
              </w:rPr>
              <w:t>PL-018589</w:t>
            </w:r>
          </w:p>
        </w:tc>
        <w:tc>
          <w:tcPr>
            <w:tcW w:w="2409" w:type="dxa"/>
            <w:shd w:val="clear" w:color="auto" w:fill="auto"/>
          </w:tcPr>
          <w:p w14:paraId="711A3E05"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16CA340A" w14:textId="77777777" w:rsidR="00C97337" w:rsidRPr="00C97337" w:rsidRDefault="00C97337" w:rsidP="00C97337">
            <w:pPr>
              <w:suppressAutoHyphens/>
            </w:pPr>
            <w:r w:rsidRPr="00C97337">
              <w:rPr>
                <w:color w:val="000000"/>
              </w:rPr>
              <w:t>1218</w:t>
            </w:r>
          </w:p>
        </w:tc>
        <w:tc>
          <w:tcPr>
            <w:tcW w:w="709" w:type="dxa"/>
            <w:shd w:val="clear" w:color="auto" w:fill="auto"/>
          </w:tcPr>
          <w:p w14:paraId="663B1E99"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0511D1EA" w14:textId="77777777" w:rsidR="00C97337" w:rsidRPr="00C97337" w:rsidRDefault="00C97337" w:rsidP="00C97337">
            <w:pPr>
              <w:suppressAutoHyphens/>
              <w:jc w:val="right"/>
            </w:pPr>
            <w:r w:rsidRPr="00C97337">
              <w:rPr>
                <w:color w:val="000000"/>
              </w:rPr>
              <w:t>1025,2</w:t>
            </w:r>
          </w:p>
        </w:tc>
        <w:tc>
          <w:tcPr>
            <w:tcW w:w="992" w:type="dxa"/>
            <w:shd w:val="clear" w:color="auto" w:fill="auto"/>
          </w:tcPr>
          <w:p w14:paraId="17AEBAED" w14:textId="77777777" w:rsidR="00C97337" w:rsidRPr="00C97337" w:rsidRDefault="00C97337" w:rsidP="00C97337">
            <w:pPr>
              <w:suppressAutoHyphens/>
              <w:jc w:val="right"/>
            </w:pPr>
            <w:r w:rsidRPr="00C97337">
              <w:rPr>
                <w:color w:val="000000"/>
              </w:rPr>
              <w:t>854,20</w:t>
            </w:r>
          </w:p>
        </w:tc>
        <w:tc>
          <w:tcPr>
            <w:tcW w:w="1850" w:type="dxa"/>
            <w:vMerge/>
            <w:shd w:val="clear" w:color="auto" w:fill="auto"/>
          </w:tcPr>
          <w:p w14:paraId="2545E36D" w14:textId="77777777" w:rsidR="00C97337" w:rsidRPr="00C97337" w:rsidRDefault="00C97337" w:rsidP="00C97337">
            <w:pPr>
              <w:suppressAutoHyphens/>
            </w:pPr>
          </w:p>
        </w:tc>
      </w:tr>
      <w:tr w:rsidR="00C97337" w:rsidRPr="00C97337" w14:paraId="3BEDA8F3" w14:textId="77777777" w:rsidTr="00383F73">
        <w:trPr>
          <w:trHeight w:val="544"/>
        </w:trPr>
        <w:tc>
          <w:tcPr>
            <w:tcW w:w="1583" w:type="dxa"/>
            <w:shd w:val="clear" w:color="auto" w:fill="auto"/>
          </w:tcPr>
          <w:p w14:paraId="00030C93" w14:textId="77777777" w:rsidR="00C97337" w:rsidRPr="00C97337" w:rsidRDefault="00C97337" w:rsidP="00C97337">
            <w:pPr>
              <w:suppressAutoHyphens/>
            </w:pPr>
            <w:r w:rsidRPr="00C97337">
              <w:rPr>
                <w:color w:val="000000"/>
              </w:rPr>
              <w:t>PL-018590</w:t>
            </w:r>
          </w:p>
        </w:tc>
        <w:tc>
          <w:tcPr>
            <w:tcW w:w="2409" w:type="dxa"/>
            <w:shd w:val="clear" w:color="auto" w:fill="auto"/>
          </w:tcPr>
          <w:p w14:paraId="1006196E"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550A4303" w14:textId="77777777" w:rsidR="00C97337" w:rsidRPr="00C97337" w:rsidRDefault="00C97337" w:rsidP="00C97337">
            <w:pPr>
              <w:suppressAutoHyphens/>
            </w:pPr>
            <w:r w:rsidRPr="00C97337">
              <w:rPr>
                <w:color w:val="000000"/>
              </w:rPr>
              <w:t>1218</w:t>
            </w:r>
          </w:p>
        </w:tc>
        <w:tc>
          <w:tcPr>
            <w:tcW w:w="709" w:type="dxa"/>
            <w:shd w:val="clear" w:color="auto" w:fill="auto"/>
          </w:tcPr>
          <w:p w14:paraId="05B9BEA5"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41D374FE" w14:textId="77777777" w:rsidR="00C97337" w:rsidRPr="00C97337" w:rsidRDefault="00C97337" w:rsidP="00C97337">
            <w:pPr>
              <w:suppressAutoHyphens/>
              <w:jc w:val="right"/>
            </w:pPr>
            <w:r w:rsidRPr="00C97337">
              <w:rPr>
                <w:color w:val="000000"/>
              </w:rPr>
              <w:t>1025,2</w:t>
            </w:r>
          </w:p>
        </w:tc>
        <w:tc>
          <w:tcPr>
            <w:tcW w:w="992" w:type="dxa"/>
            <w:shd w:val="clear" w:color="auto" w:fill="auto"/>
          </w:tcPr>
          <w:p w14:paraId="683BFED3" w14:textId="77777777" w:rsidR="00C97337" w:rsidRPr="00C97337" w:rsidRDefault="00C97337" w:rsidP="00C97337">
            <w:pPr>
              <w:suppressAutoHyphens/>
              <w:jc w:val="right"/>
            </w:pPr>
            <w:r w:rsidRPr="00C97337">
              <w:rPr>
                <w:color w:val="000000"/>
              </w:rPr>
              <w:t>854,20</w:t>
            </w:r>
          </w:p>
        </w:tc>
        <w:tc>
          <w:tcPr>
            <w:tcW w:w="1850" w:type="dxa"/>
            <w:vMerge/>
            <w:shd w:val="clear" w:color="auto" w:fill="auto"/>
          </w:tcPr>
          <w:p w14:paraId="60ABDA96" w14:textId="77777777" w:rsidR="00C97337" w:rsidRPr="00C97337" w:rsidRDefault="00C97337" w:rsidP="00C97337">
            <w:pPr>
              <w:suppressAutoHyphens/>
            </w:pPr>
          </w:p>
        </w:tc>
      </w:tr>
      <w:tr w:rsidR="00C97337" w:rsidRPr="00C97337" w14:paraId="016A26C7" w14:textId="77777777" w:rsidTr="00383F73">
        <w:trPr>
          <w:trHeight w:val="421"/>
        </w:trPr>
        <w:tc>
          <w:tcPr>
            <w:tcW w:w="1583" w:type="dxa"/>
            <w:shd w:val="clear" w:color="auto" w:fill="auto"/>
          </w:tcPr>
          <w:p w14:paraId="277740CE" w14:textId="77777777" w:rsidR="00C97337" w:rsidRPr="00C97337" w:rsidRDefault="00C97337" w:rsidP="00C97337">
            <w:pPr>
              <w:suppressAutoHyphens/>
            </w:pPr>
            <w:r w:rsidRPr="00C97337">
              <w:rPr>
                <w:color w:val="000000"/>
              </w:rPr>
              <w:t>PL-018591</w:t>
            </w:r>
          </w:p>
        </w:tc>
        <w:tc>
          <w:tcPr>
            <w:tcW w:w="2409" w:type="dxa"/>
            <w:shd w:val="clear" w:color="auto" w:fill="auto"/>
          </w:tcPr>
          <w:p w14:paraId="24FDE01A"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3A8B00F0" w14:textId="77777777" w:rsidR="00C97337" w:rsidRPr="00C97337" w:rsidRDefault="00C97337" w:rsidP="00C97337">
            <w:pPr>
              <w:suppressAutoHyphens/>
            </w:pPr>
            <w:r w:rsidRPr="00C97337">
              <w:rPr>
                <w:color w:val="000000"/>
              </w:rPr>
              <w:t>1218</w:t>
            </w:r>
          </w:p>
        </w:tc>
        <w:tc>
          <w:tcPr>
            <w:tcW w:w="709" w:type="dxa"/>
            <w:shd w:val="clear" w:color="auto" w:fill="auto"/>
          </w:tcPr>
          <w:p w14:paraId="01AFD993"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523A7C79" w14:textId="77777777" w:rsidR="00C97337" w:rsidRPr="00C97337" w:rsidRDefault="00C97337" w:rsidP="00C97337">
            <w:pPr>
              <w:suppressAutoHyphens/>
              <w:jc w:val="right"/>
            </w:pPr>
            <w:r w:rsidRPr="00C97337">
              <w:rPr>
                <w:color w:val="000000"/>
              </w:rPr>
              <w:t>1025,2</w:t>
            </w:r>
          </w:p>
        </w:tc>
        <w:tc>
          <w:tcPr>
            <w:tcW w:w="992" w:type="dxa"/>
            <w:shd w:val="clear" w:color="auto" w:fill="auto"/>
          </w:tcPr>
          <w:p w14:paraId="28C5FDE9" w14:textId="77777777" w:rsidR="00C97337" w:rsidRPr="00C97337" w:rsidRDefault="00C97337" w:rsidP="00C97337">
            <w:pPr>
              <w:suppressAutoHyphens/>
              <w:jc w:val="right"/>
            </w:pPr>
            <w:r w:rsidRPr="00C97337">
              <w:rPr>
                <w:color w:val="000000"/>
              </w:rPr>
              <w:t>854,20</w:t>
            </w:r>
          </w:p>
        </w:tc>
        <w:tc>
          <w:tcPr>
            <w:tcW w:w="1850" w:type="dxa"/>
            <w:vMerge/>
            <w:shd w:val="clear" w:color="auto" w:fill="auto"/>
          </w:tcPr>
          <w:p w14:paraId="4EAA96DB" w14:textId="77777777" w:rsidR="00C97337" w:rsidRPr="00C97337" w:rsidRDefault="00C97337" w:rsidP="00C97337">
            <w:pPr>
              <w:suppressAutoHyphens/>
            </w:pPr>
          </w:p>
        </w:tc>
      </w:tr>
      <w:tr w:rsidR="00C97337" w:rsidRPr="00C97337" w14:paraId="139D6F7D" w14:textId="77777777" w:rsidTr="00383F73">
        <w:trPr>
          <w:trHeight w:val="540"/>
        </w:trPr>
        <w:tc>
          <w:tcPr>
            <w:tcW w:w="1583" w:type="dxa"/>
            <w:shd w:val="clear" w:color="auto" w:fill="auto"/>
          </w:tcPr>
          <w:p w14:paraId="605E6440" w14:textId="77777777" w:rsidR="00C97337" w:rsidRPr="00C97337" w:rsidRDefault="00C97337" w:rsidP="00C97337">
            <w:pPr>
              <w:suppressAutoHyphens/>
            </w:pPr>
            <w:r w:rsidRPr="00C97337">
              <w:rPr>
                <w:color w:val="000000"/>
              </w:rPr>
              <w:t>PL-018592</w:t>
            </w:r>
          </w:p>
        </w:tc>
        <w:tc>
          <w:tcPr>
            <w:tcW w:w="2409" w:type="dxa"/>
            <w:shd w:val="clear" w:color="auto" w:fill="auto"/>
          </w:tcPr>
          <w:p w14:paraId="2038E1CA"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413ACEF6" w14:textId="77777777" w:rsidR="00C97337" w:rsidRPr="00C97337" w:rsidRDefault="00C97337" w:rsidP="00C97337">
            <w:pPr>
              <w:suppressAutoHyphens/>
            </w:pPr>
            <w:r w:rsidRPr="00C97337">
              <w:rPr>
                <w:color w:val="000000"/>
              </w:rPr>
              <w:t>1218</w:t>
            </w:r>
          </w:p>
        </w:tc>
        <w:tc>
          <w:tcPr>
            <w:tcW w:w="709" w:type="dxa"/>
            <w:shd w:val="clear" w:color="auto" w:fill="auto"/>
          </w:tcPr>
          <w:p w14:paraId="08227F46"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2E7953FB" w14:textId="77777777" w:rsidR="00C97337" w:rsidRPr="00C97337" w:rsidRDefault="00C97337" w:rsidP="00C97337">
            <w:pPr>
              <w:suppressAutoHyphens/>
              <w:jc w:val="right"/>
            </w:pPr>
            <w:r w:rsidRPr="00C97337">
              <w:rPr>
                <w:color w:val="000000"/>
              </w:rPr>
              <w:t>1025,2</w:t>
            </w:r>
          </w:p>
        </w:tc>
        <w:tc>
          <w:tcPr>
            <w:tcW w:w="992" w:type="dxa"/>
            <w:shd w:val="clear" w:color="auto" w:fill="auto"/>
          </w:tcPr>
          <w:p w14:paraId="7F979CD2" w14:textId="77777777" w:rsidR="00C97337" w:rsidRPr="00C97337" w:rsidRDefault="00C97337" w:rsidP="00C97337">
            <w:pPr>
              <w:suppressAutoHyphens/>
              <w:jc w:val="right"/>
            </w:pPr>
            <w:r w:rsidRPr="00C97337">
              <w:rPr>
                <w:color w:val="000000"/>
              </w:rPr>
              <w:t>854,20</w:t>
            </w:r>
          </w:p>
        </w:tc>
        <w:tc>
          <w:tcPr>
            <w:tcW w:w="1850" w:type="dxa"/>
            <w:vMerge/>
            <w:shd w:val="clear" w:color="auto" w:fill="auto"/>
          </w:tcPr>
          <w:p w14:paraId="76681FEB" w14:textId="77777777" w:rsidR="00C97337" w:rsidRPr="00C97337" w:rsidRDefault="00C97337" w:rsidP="00C97337">
            <w:pPr>
              <w:suppressAutoHyphens/>
            </w:pPr>
          </w:p>
        </w:tc>
      </w:tr>
      <w:tr w:rsidR="00C97337" w:rsidRPr="00C97337" w14:paraId="42FC7589" w14:textId="77777777" w:rsidTr="00383F73">
        <w:trPr>
          <w:trHeight w:val="525"/>
        </w:trPr>
        <w:tc>
          <w:tcPr>
            <w:tcW w:w="1583" w:type="dxa"/>
            <w:shd w:val="clear" w:color="auto" w:fill="auto"/>
          </w:tcPr>
          <w:p w14:paraId="19CABE4B" w14:textId="77777777" w:rsidR="00C97337" w:rsidRPr="00C97337" w:rsidRDefault="00C97337" w:rsidP="00C97337">
            <w:pPr>
              <w:suppressAutoHyphens/>
            </w:pPr>
            <w:r w:rsidRPr="00C97337">
              <w:rPr>
                <w:color w:val="000000"/>
              </w:rPr>
              <w:t>PL-018593</w:t>
            </w:r>
          </w:p>
        </w:tc>
        <w:tc>
          <w:tcPr>
            <w:tcW w:w="2409" w:type="dxa"/>
            <w:shd w:val="clear" w:color="auto" w:fill="auto"/>
          </w:tcPr>
          <w:p w14:paraId="11F2F959"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3154845B" w14:textId="77777777" w:rsidR="00C97337" w:rsidRPr="00C97337" w:rsidRDefault="00C97337" w:rsidP="00C97337">
            <w:pPr>
              <w:suppressAutoHyphens/>
            </w:pPr>
            <w:r w:rsidRPr="00C97337">
              <w:rPr>
                <w:color w:val="000000"/>
              </w:rPr>
              <w:t>1218</w:t>
            </w:r>
          </w:p>
        </w:tc>
        <w:tc>
          <w:tcPr>
            <w:tcW w:w="709" w:type="dxa"/>
            <w:shd w:val="clear" w:color="auto" w:fill="auto"/>
          </w:tcPr>
          <w:p w14:paraId="1266534E"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7A968C4F" w14:textId="77777777" w:rsidR="00C97337" w:rsidRPr="00C97337" w:rsidRDefault="00C97337" w:rsidP="00C97337">
            <w:pPr>
              <w:suppressAutoHyphens/>
              <w:jc w:val="right"/>
            </w:pPr>
            <w:r w:rsidRPr="00C97337">
              <w:rPr>
                <w:color w:val="000000"/>
              </w:rPr>
              <w:t>1025,2</w:t>
            </w:r>
          </w:p>
        </w:tc>
        <w:tc>
          <w:tcPr>
            <w:tcW w:w="992" w:type="dxa"/>
            <w:shd w:val="clear" w:color="auto" w:fill="auto"/>
          </w:tcPr>
          <w:p w14:paraId="7C919CA5" w14:textId="77777777" w:rsidR="00C97337" w:rsidRPr="00C97337" w:rsidRDefault="00C97337" w:rsidP="00C97337">
            <w:pPr>
              <w:suppressAutoHyphens/>
              <w:jc w:val="right"/>
            </w:pPr>
            <w:r w:rsidRPr="00C97337">
              <w:rPr>
                <w:color w:val="000000"/>
              </w:rPr>
              <w:t>854,20</w:t>
            </w:r>
          </w:p>
        </w:tc>
        <w:tc>
          <w:tcPr>
            <w:tcW w:w="1850" w:type="dxa"/>
            <w:vMerge/>
            <w:shd w:val="clear" w:color="auto" w:fill="auto"/>
          </w:tcPr>
          <w:p w14:paraId="79336025" w14:textId="77777777" w:rsidR="00C97337" w:rsidRPr="00C97337" w:rsidRDefault="00C97337" w:rsidP="00C97337">
            <w:pPr>
              <w:suppressAutoHyphens/>
            </w:pPr>
          </w:p>
        </w:tc>
      </w:tr>
      <w:tr w:rsidR="00C97337" w:rsidRPr="00C97337" w14:paraId="4BF0D981" w14:textId="77777777" w:rsidTr="00383F73">
        <w:trPr>
          <w:trHeight w:val="645"/>
        </w:trPr>
        <w:tc>
          <w:tcPr>
            <w:tcW w:w="1583" w:type="dxa"/>
            <w:shd w:val="clear" w:color="auto" w:fill="auto"/>
          </w:tcPr>
          <w:p w14:paraId="6A35D99D" w14:textId="77777777" w:rsidR="00C97337" w:rsidRPr="00C97337" w:rsidRDefault="00C97337" w:rsidP="00C97337">
            <w:pPr>
              <w:suppressAutoHyphens/>
            </w:pPr>
            <w:r w:rsidRPr="00C97337">
              <w:rPr>
                <w:color w:val="000000"/>
              </w:rPr>
              <w:t>PL-018594</w:t>
            </w:r>
          </w:p>
        </w:tc>
        <w:tc>
          <w:tcPr>
            <w:tcW w:w="2409" w:type="dxa"/>
            <w:shd w:val="clear" w:color="auto" w:fill="auto"/>
          </w:tcPr>
          <w:p w14:paraId="2EEA5BDD"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6FD3027A" w14:textId="77777777" w:rsidR="00C97337" w:rsidRPr="00C97337" w:rsidRDefault="00C97337" w:rsidP="00C97337">
            <w:pPr>
              <w:suppressAutoHyphens/>
            </w:pPr>
            <w:r w:rsidRPr="00C97337">
              <w:rPr>
                <w:color w:val="000000"/>
              </w:rPr>
              <w:t>1218</w:t>
            </w:r>
          </w:p>
        </w:tc>
        <w:tc>
          <w:tcPr>
            <w:tcW w:w="709" w:type="dxa"/>
            <w:shd w:val="clear" w:color="auto" w:fill="auto"/>
          </w:tcPr>
          <w:p w14:paraId="0D12F052"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2A9A1FC8" w14:textId="77777777" w:rsidR="00C97337" w:rsidRPr="00C97337" w:rsidRDefault="00C97337" w:rsidP="00C97337">
            <w:pPr>
              <w:suppressAutoHyphens/>
              <w:jc w:val="right"/>
            </w:pPr>
            <w:r w:rsidRPr="00C97337">
              <w:rPr>
                <w:color w:val="000000"/>
              </w:rPr>
              <w:t>1025,2</w:t>
            </w:r>
          </w:p>
        </w:tc>
        <w:tc>
          <w:tcPr>
            <w:tcW w:w="992" w:type="dxa"/>
            <w:shd w:val="clear" w:color="auto" w:fill="auto"/>
          </w:tcPr>
          <w:p w14:paraId="75C1F2A7" w14:textId="77777777" w:rsidR="00C97337" w:rsidRPr="00C97337" w:rsidRDefault="00C97337" w:rsidP="00C97337">
            <w:pPr>
              <w:suppressAutoHyphens/>
              <w:jc w:val="right"/>
            </w:pPr>
            <w:r w:rsidRPr="00C97337">
              <w:rPr>
                <w:color w:val="000000"/>
              </w:rPr>
              <w:t>854,20</w:t>
            </w:r>
          </w:p>
        </w:tc>
        <w:tc>
          <w:tcPr>
            <w:tcW w:w="1850" w:type="dxa"/>
            <w:vMerge/>
            <w:shd w:val="clear" w:color="auto" w:fill="auto"/>
          </w:tcPr>
          <w:p w14:paraId="2C86D6F2" w14:textId="77777777" w:rsidR="00C97337" w:rsidRPr="00C97337" w:rsidRDefault="00C97337" w:rsidP="00C97337">
            <w:pPr>
              <w:suppressAutoHyphens/>
            </w:pPr>
          </w:p>
        </w:tc>
      </w:tr>
      <w:tr w:rsidR="00C97337" w:rsidRPr="00C97337" w14:paraId="1C8C25C7" w14:textId="77777777" w:rsidTr="00383F73">
        <w:trPr>
          <w:trHeight w:val="615"/>
        </w:trPr>
        <w:tc>
          <w:tcPr>
            <w:tcW w:w="1583" w:type="dxa"/>
            <w:shd w:val="clear" w:color="auto" w:fill="auto"/>
          </w:tcPr>
          <w:p w14:paraId="71D510AA" w14:textId="77777777" w:rsidR="00C97337" w:rsidRPr="00C97337" w:rsidRDefault="00C97337" w:rsidP="00C97337">
            <w:pPr>
              <w:suppressAutoHyphens/>
            </w:pPr>
            <w:r w:rsidRPr="00C97337">
              <w:rPr>
                <w:color w:val="000000"/>
              </w:rPr>
              <w:t>PL-018595</w:t>
            </w:r>
          </w:p>
        </w:tc>
        <w:tc>
          <w:tcPr>
            <w:tcW w:w="2409" w:type="dxa"/>
            <w:shd w:val="clear" w:color="auto" w:fill="auto"/>
          </w:tcPr>
          <w:p w14:paraId="15ED2BB1" w14:textId="77777777" w:rsidR="00C97337" w:rsidRPr="00C97337" w:rsidRDefault="00C97337" w:rsidP="00C97337">
            <w:pPr>
              <w:suppressAutoHyphens/>
            </w:pPr>
            <w:r w:rsidRPr="00C97337">
              <w:rPr>
                <w:color w:val="000000"/>
              </w:rPr>
              <w:t>Apgaismojums pie K.Zāles pieminekļa</w:t>
            </w:r>
          </w:p>
        </w:tc>
        <w:tc>
          <w:tcPr>
            <w:tcW w:w="851" w:type="dxa"/>
            <w:shd w:val="clear" w:color="auto" w:fill="auto"/>
          </w:tcPr>
          <w:p w14:paraId="46B1E85D" w14:textId="77777777" w:rsidR="00C97337" w:rsidRPr="00C97337" w:rsidRDefault="00C97337" w:rsidP="00C97337">
            <w:pPr>
              <w:suppressAutoHyphens/>
            </w:pPr>
            <w:r w:rsidRPr="00C97337">
              <w:rPr>
                <w:color w:val="000000"/>
              </w:rPr>
              <w:t>1218</w:t>
            </w:r>
          </w:p>
        </w:tc>
        <w:tc>
          <w:tcPr>
            <w:tcW w:w="709" w:type="dxa"/>
            <w:shd w:val="clear" w:color="auto" w:fill="auto"/>
          </w:tcPr>
          <w:p w14:paraId="322C0111"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5D31B560" w14:textId="77777777" w:rsidR="00C97337" w:rsidRPr="00C97337" w:rsidRDefault="00C97337" w:rsidP="00C97337">
            <w:pPr>
              <w:suppressAutoHyphens/>
              <w:jc w:val="right"/>
            </w:pPr>
            <w:r w:rsidRPr="00C97337">
              <w:rPr>
                <w:color w:val="000000"/>
              </w:rPr>
              <w:t>1025,22</w:t>
            </w:r>
          </w:p>
        </w:tc>
        <w:tc>
          <w:tcPr>
            <w:tcW w:w="992" w:type="dxa"/>
            <w:shd w:val="clear" w:color="auto" w:fill="auto"/>
          </w:tcPr>
          <w:p w14:paraId="570819A9" w14:textId="77777777" w:rsidR="00C97337" w:rsidRPr="00C97337" w:rsidRDefault="00C97337" w:rsidP="00C97337">
            <w:pPr>
              <w:suppressAutoHyphens/>
              <w:jc w:val="right"/>
            </w:pPr>
            <w:r w:rsidRPr="00C97337">
              <w:rPr>
                <w:color w:val="000000"/>
              </w:rPr>
              <w:t>854,22</w:t>
            </w:r>
          </w:p>
        </w:tc>
        <w:tc>
          <w:tcPr>
            <w:tcW w:w="1850" w:type="dxa"/>
            <w:vMerge/>
            <w:shd w:val="clear" w:color="auto" w:fill="auto"/>
          </w:tcPr>
          <w:p w14:paraId="6CCD56E9" w14:textId="77777777" w:rsidR="00C97337" w:rsidRPr="00C97337" w:rsidRDefault="00C97337" w:rsidP="00C97337">
            <w:pPr>
              <w:suppressAutoHyphens/>
            </w:pPr>
          </w:p>
        </w:tc>
      </w:tr>
      <w:tr w:rsidR="00C97337" w:rsidRPr="00C97337" w14:paraId="4E571908" w14:textId="77777777" w:rsidTr="00383F73">
        <w:trPr>
          <w:trHeight w:val="468"/>
        </w:trPr>
        <w:tc>
          <w:tcPr>
            <w:tcW w:w="1583" w:type="dxa"/>
            <w:shd w:val="clear" w:color="auto" w:fill="auto"/>
          </w:tcPr>
          <w:p w14:paraId="479203F5" w14:textId="77777777" w:rsidR="00C97337" w:rsidRPr="00C97337" w:rsidRDefault="00C97337" w:rsidP="00C97337">
            <w:pPr>
              <w:suppressAutoHyphens/>
            </w:pPr>
            <w:r w:rsidRPr="00C97337">
              <w:rPr>
                <w:color w:val="000000"/>
              </w:rPr>
              <w:t>PL-018658</w:t>
            </w:r>
          </w:p>
        </w:tc>
        <w:tc>
          <w:tcPr>
            <w:tcW w:w="2409" w:type="dxa"/>
            <w:shd w:val="clear" w:color="auto" w:fill="auto"/>
          </w:tcPr>
          <w:p w14:paraId="47AE9E7A" w14:textId="77777777" w:rsidR="00C97337" w:rsidRPr="00C97337" w:rsidRDefault="00C97337" w:rsidP="00C97337">
            <w:pPr>
              <w:suppressAutoHyphens/>
            </w:pPr>
            <w:r w:rsidRPr="00C97337">
              <w:rPr>
                <w:color w:val="000000"/>
              </w:rPr>
              <w:t>Laukums K.Zāles piemineklim</w:t>
            </w:r>
          </w:p>
        </w:tc>
        <w:tc>
          <w:tcPr>
            <w:tcW w:w="851" w:type="dxa"/>
            <w:shd w:val="clear" w:color="auto" w:fill="auto"/>
          </w:tcPr>
          <w:p w14:paraId="11028B4F" w14:textId="77777777" w:rsidR="00C97337" w:rsidRPr="00C97337" w:rsidRDefault="00C97337" w:rsidP="00C97337">
            <w:pPr>
              <w:suppressAutoHyphens/>
            </w:pPr>
            <w:r w:rsidRPr="00C97337">
              <w:rPr>
                <w:color w:val="000000"/>
              </w:rPr>
              <w:t>1219</w:t>
            </w:r>
          </w:p>
        </w:tc>
        <w:tc>
          <w:tcPr>
            <w:tcW w:w="709" w:type="dxa"/>
            <w:shd w:val="clear" w:color="auto" w:fill="auto"/>
          </w:tcPr>
          <w:p w14:paraId="29A71923"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0A7C197A" w14:textId="77777777" w:rsidR="00C97337" w:rsidRPr="00C97337" w:rsidRDefault="00C97337" w:rsidP="00C97337">
            <w:pPr>
              <w:suppressAutoHyphens/>
              <w:jc w:val="right"/>
            </w:pPr>
            <w:r w:rsidRPr="00C97337">
              <w:rPr>
                <w:color w:val="000000"/>
              </w:rPr>
              <w:t>10766</w:t>
            </w:r>
          </w:p>
        </w:tc>
        <w:tc>
          <w:tcPr>
            <w:tcW w:w="992" w:type="dxa"/>
            <w:shd w:val="clear" w:color="auto" w:fill="auto"/>
          </w:tcPr>
          <w:p w14:paraId="55EA14EB" w14:textId="77777777" w:rsidR="00C97337" w:rsidRPr="00C97337" w:rsidRDefault="00C97337" w:rsidP="00C97337">
            <w:pPr>
              <w:suppressAutoHyphens/>
              <w:jc w:val="right"/>
            </w:pPr>
            <w:r w:rsidRPr="00C97337">
              <w:rPr>
                <w:color w:val="000000"/>
              </w:rPr>
              <w:t>6758,73</w:t>
            </w:r>
          </w:p>
        </w:tc>
        <w:tc>
          <w:tcPr>
            <w:tcW w:w="1850" w:type="dxa"/>
            <w:vMerge/>
            <w:shd w:val="clear" w:color="auto" w:fill="auto"/>
          </w:tcPr>
          <w:p w14:paraId="10314CAC" w14:textId="77777777" w:rsidR="00C97337" w:rsidRPr="00C97337" w:rsidRDefault="00C97337" w:rsidP="00C97337">
            <w:pPr>
              <w:suppressAutoHyphens/>
            </w:pPr>
          </w:p>
        </w:tc>
      </w:tr>
      <w:tr w:rsidR="00C97337" w:rsidRPr="00C97337" w14:paraId="74B822CE" w14:textId="77777777" w:rsidTr="00383F73">
        <w:trPr>
          <w:trHeight w:val="428"/>
        </w:trPr>
        <w:tc>
          <w:tcPr>
            <w:tcW w:w="1583" w:type="dxa"/>
            <w:shd w:val="clear" w:color="auto" w:fill="auto"/>
          </w:tcPr>
          <w:p w14:paraId="7E682ABC" w14:textId="77777777" w:rsidR="00C97337" w:rsidRPr="00C97337" w:rsidRDefault="00C97337" w:rsidP="00C97337">
            <w:pPr>
              <w:suppressAutoHyphens/>
            </w:pPr>
            <w:r w:rsidRPr="00C97337">
              <w:rPr>
                <w:color w:val="000000"/>
              </w:rPr>
              <w:t>PL-018659</w:t>
            </w:r>
          </w:p>
        </w:tc>
        <w:tc>
          <w:tcPr>
            <w:tcW w:w="2409" w:type="dxa"/>
            <w:shd w:val="clear" w:color="auto" w:fill="auto"/>
          </w:tcPr>
          <w:p w14:paraId="7D3C5E89" w14:textId="77777777" w:rsidR="00C97337" w:rsidRPr="00C97337" w:rsidRDefault="00C97337" w:rsidP="00C97337">
            <w:pPr>
              <w:suppressAutoHyphens/>
            </w:pPr>
            <w:r w:rsidRPr="00C97337">
              <w:rPr>
                <w:color w:val="000000"/>
              </w:rPr>
              <w:t>Labiekārtota zaļā zona pie K.Zāles pieminekļa</w:t>
            </w:r>
          </w:p>
        </w:tc>
        <w:tc>
          <w:tcPr>
            <w:tcW w:w="851" w:type="dxa"/>
            <w:shd w:val="clear" w:color="auto" w:fill="auto"/>
          </w:tcPr>
          <w:p w14:paraId="1003B1DF" w14:textId="77777777" w:rsidR="00C97337" w:rsidRPr="00C97337" w:rsidRDefault="00C97337" w:rsidP="00C97337">
            <w:pPr>
              <w:suppressAutoHyphens/>
            </w:pPr>
            <w:r w:rsidRPr="00C97337">
              <w:rPr>
                <w:color w:val="000000"/>
              </w:rPr>
              <w:t>1219</w:t>
            </w:r>
          </w:p>
        </w:tc>
        <w:tc>
          <w:tcPr>
            <w:tcW w:w="709" w:type="dxa"/>
            <w:shd w:val="clear" w:color="auto" w:fill="auto"/>
          </w:tcPr>
          <w:p w14:paraId="78CB747A"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30405C90" w14:textId="77777777" w:rsidR="00C97337" w:rsidRPr="00C97337" w:rsidRDefault="00C97337" w:rsidP="00C97337">
            <w:pPr>
              <w:suppressAutoHyphens/>
              <w:jc w:val="right"/>
            </w:pPr>
            <w:r w:rsidRPr="00C97337">
              <w:rPr>
                <w:color w:val="000000"/>
              </w:rPr>
              <w:t>10383,12</w:t>
            </w:r>
          </w:p>
        </w:tc>
        <w:tc>
          <w:tcPr>
            <w:tcW w:w="992" w:type="dxa"/>
            <w:shd w:val="clear" w:color="auto" w:fill="auto"/>
          </w:tcPr>
          <w:p w14:paraId="302BDE0D" w14:textId="77777777" w:rsidR="00C97337" w:rsidRPr="00C97337" w:rsidRDefault="00C97337" w:rsidP="00C97337">
            <w:pPr>
              <w:suppressAutoHyphens/>
              <w:jc w:val="right"/>
            </w:pPr>
            <w:r w:rsidRPr="00C97337">
              <w:rPr>
                <w:color w:val="000000"/>
              </w:rPr>
              <w:t>5191,56</w:t>
            </w:r>
          </w:p>
        </w:tc>
        <w:tc>
          <w:tcPr>
            <w:tcW w:w="1850" w:type="dxa"/>
            <w:vMerge/>
            <w:shd w:val="clear" w:color="auto" w:fill="auto"/>
          </w:tcPr>
          <w:p w14:paraId="1DF2551E" w14:textId="77777777" w:rsidR="00C97337" w:rsidRPr="00C97337" w:rsidRDefault="00C97337" w:rsidP="00C97337">
            <w:pPr>
              <w:suppressAutoHyphens/>
            </w:pPr>
          </w:p>
        </w:tc>
      </w:tr>
      <w:tr w:rsidR="00C97337" w:rsidRPr="00C97337" w14:paraId="071760AD" w14:textId="77777777" w:rsidTr="00383F73">
        <w:trPr>
          <w:trHeight w:val="287"/>
        </w:trPr>
        <w:tc>
          <w:tcPr>
            <w:tcW w:w="1583" w:type="dxa"/>
            <w:shd w:val="clear" w:color="auto" w:fill="auto"/>
          </w:tcPr>
          <w:p w14:paraId="571C40E8" w14:textId="77777777" w:rsidR="00C97337" w:rsidRPr="00C97337" w:rsidRDefault="00C97337" w:rsidP="00C97337">
            <w:pPr>
              <w:suppressAutoHyphens/>
            </w:pPr>
            <w:r w:rsidRPr="00C97337">
              <w:rPr>
                <w:color w:val="000000"/>
              </w:rPr>
              <w:t>PL-021459</w:t>
            </w:r>
          </w:p>
        </w:tc>
        <w:tc>
          <w:tcPr>
            <w:tcW w:w="2409" w:type="dxa"/>
            <w:shd w:val="clear" w:color="auto" w:fill="auto"/>
          </w:tcPr>
          <w:p w14:paraId="71F2D8B9" w14:textId="77777777" w:rsidR="00C97337" w:rsidRPr="00C97337" w:rsidRDefault="00C97337" w:rsidP="00C97337">
            <w:pPr>
              <w:suppressAutoHyphens/>
            </w:pPr>
            <w:r w:rsidRPr="00C97337">
              <w:rPr>
                <w:color w:val="000000"/>
              </w:rPr>
              <w:t>Videonovērošanas sistēma</w:t>
            </w:r>
          </w:p>
        </w:tc>
        <w:tc>
          <w:tcPr>
            <w:tcW w:w="851" w:type="dxa"/>
            <w:shd w:val="clear" w:color="auto" w:fill="auto"/>
          </w:tcPr>
          <w:p w14:paraId="0C712640" w14:textId="77777777" w:rsidR="00C97337" w:rsidRPr="00C97337" w:rsidRDefault="00C97337" w:rsidP="00C97337">
            <w:pPr>
              <w:suppressAutoHyphens/>
            </w:pPr>
            <w:r w:rsidRPr="00C97337">
              <w:rPr>
                <w:color w:val="000000"/>
              </w:rPr>
              <w:t>1239</w:t>
            </w:r>
          </w:p>
        </w:tc>
        <w:tc>
          <w:tcPr>
            <w:tcW w:w="709" w:type="dxa"/>
            <w:shd w:val="clear" w:color="auto" w:fill="auto"/>
          </w:tcPr>
          <w:p w14:paraId="6BD50E3C"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678FFB58" w14:textId="77777777" w:rsidR="00C97337" w:rsidRPr="00C97337" w:rsidRDefault="00C97337" w:rsidP="00C97337">
            <w:pPr>
              <w:suppressAutoHyphens/>
              <w:jc w:val="right"/>
            </w:pPr>
            <w:r w:rsidRPr="00C97337">
              <w:rPr>
                <w:color w:val="000000"/>
              </w:rPr>
              <w:t>825,11</w:t>
            </w:r>
          </w:p>
        </w:tc>
        <w:tc>
          <w:tcPr>
            <w:tcW w:w="992" w:type="dxa"/>
            <w:shd w:val="clear" w:color="auto" w:fill="auto"/>
          </w:tcPr>
          <w:p w14:paraId="19AA605F" w14:textId="77777777" w:rsidR="00C97337" w:rsidRPr="00C97337" w:rsidRDefault="00C97337" w:rsidP="00C97337">
            <w:pPr>
              <w:suppressAutoHyphens/>
              <w:jc w:val="right"/>
            </w:pPr>
            <w:r w:rsidRPr="00C97337">
              <w:rPr>
                <w:color w:val="000000"/>
              </w:rPr>
              <w:t>412,55</w:t>
            </w:r>
          </w:p>
        </w:tc>
        <w:tc>
          <w:tcPr>
            <w:tcW w:w="1850" w:type="dxa"/>
            <w:vMerge/>
            <w:shd w:val="clear" w:color="auto" w:fill="auto"/>
          </w:tcPr>
          <w:p w14:paraId="383FEA96" w14:textId="77777777" w:rsidR="00C97337" w:rsidRPr="00C97337" w:rsidRDefault="00C97337" w:rsidP="00C97337">
            <w:pPr>
              <w:suppressAutoHyphens/>
            </w:pPr>
          </w:p>
        </w:tc>
      </w:tr>
      <w:tr w:rsidR="00C97337" w:rsidRPr="00C97337" w14:paraId="0530A7FC" w14:textId="77777777" w:rsidTr="00383F73">
        <w:trPr>
          <w:trHeight w:val="525"/>
        </w:trPr>
        <w:tc>
          <w:tcPr>
            <w:tcW w:w="1583" w:type="dxa"/>
            <w:shd w:val="clear" w:color="auto" w:fill="auto"/>
          </w:tcPr>
          <w:p w14:paraId="26E47AB5" w14:textId="77777777" w:rsidR="00C97337" w:rsidRPr="00C97337" w:rsidRDefault="00C97337" w:rsidP="00C97337">
            <w:pPr>
              <w:suppressAutoHyphens/>
            </w:pPr>
            <w:r w:rsidRPr="00C97337">
              <w:rPr>
                <w:color w:val="000000"/>
              </w:rPr>
              <w:t>PL-021462</w:t>
            </w:r>
          </w:p>
        </w:tc>
        <w:tc>
          <w:tcPr>
            <w:tcW w:w="2409" w:type="dxa"/>
            <w:shd w:val="clear" w:color="auto" w:fill="auto"/>
          </w:tcPr>
          <w:p w14:paraId="26442B87" w14:textId="77777777" w:rsidR="00C97337" w:rsidRPr="00C97337" w:rsidRDefault="00C97337" w:rsidP="00C97337">
            <w:pPr>
              <w:suppressAutoHyphens/>
            </w:pPr>
            <w:r w:rsidRPr="00C97337">
              <w:rPr>
                <w:color w:val="000000"/>
              </w:rPr>
              <w:t>Sols betona ar atkrituma urnu</w:t>
            </w:r>
          </w:p>
        </w:tc>
        <w:tc>
          <w:tcPr>
            <w:tcW w:w="851" w:type="dxa"/>
            <w:shd w:val="clear" w:color="auto" w:fill="auto"/>
          </w:tcPr>
          <w:p w14:paraId="20468F3F" w14:textId="77777777" w:rsidR="00C97337" w:rsidRPr="00C97337" w:rsidRDefault="00C97337" w:rsidP="00C97337">
            <w:pPr>
              <w:suppressAutoHyphens/>
            </w:pPr>
            <w:r w:rsidRPr="00C97337">
              <w:rPr>
                <w:color w:val="000000"/>
              </w:rPr>
              <w:t>1239</w:t>
            </w:r>
          </w:p>
        </w:tc>
        <w:tc>
          <w:tcPr>
            <w:tcW w:w="709" w:type="dxa"/>
            <w:shd w:val="clear" w:color="auto" w:fill="auto"/>
          </w:tcPr>
          <w:p w14:paraId="4DF21603"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5B435EC9" w14:textId="77777777" w:rsidR="00C97337" w:rsidRPr="00C97337" w:rsidRDefault="00C97337" w:rsidP="00C97337">
            <w:pPr>
              <w:suppressAutoHyphens/>
              <w:jc w:val="right"/>
            </w:pPr>
            <w:r w:rsidRPr="00C97337">
              <w:rPr>
                <w:color w:val="000000"/>
              </w:rPr>
              <w:t>1928,17</w:t>
            </w:r>
          </w:p>
        </w:tc>
        <w:tc>
          <w:tcPr>
            <w:tcW w:w="992" w:type="dxa"/>
            <w:shd w:val="clear" w:color="auto" w:fill="auto"/>
          </w:tcPr>
          <w:p w14:paraId="42981BDD" w14:textId="77777777" w:rsidR="00C97337" w:rsidRPr="00C97337" w:rsidRDefault="00C97337" w:rsidP="00C97337">
            <w:pPr>
              <w:suppressAutoHyphens/>
              <w:jc w:val="right"/>
            </w:pPr>
            <w:r w:rsidRPr="00C97337">
              <w:rPr>
                <w:color w:val="000000"/>
              </w:rPr>
              <w:t>963,97</w:t>
            </w:r>
          </w:p>
        </w:tc>
        <w:tc>
          <w:tcPr>
            <w:tcW w:w="1850" w:type="dxa"/>
            <w:vMerge/>
            <w:shd w:val="clear" w:color="auto" w:fill="auto"/>
          </w:tcPr>
          <w:p w14:paraId="6071B4C4" w14:textId="77777777" w:rsidR="00C97337" w:rsidRPr="00C97337" w:rsidRDefault="00C97337" w:rsidP="00C97337">
            <w:pPr>
              <w:suppressAutoHyphens/>
            </w:pPr>
          </w:p>
        </w:tc>
      </w:tr>
      <w:tr w:rsidR="00C97337" w:rsidRPr="00C97337" w14:paraId="08ECDED4" w14:textId="77777777" w:rsidTr="00383F73">
        <w:trPr>
          <w:trHeight w:val="296"/>
        </w:trPr>
        <w:tc>
          <w:tcPr>
            <w:tcW w:w="1583" w:type="dxa"/>
            <w:shd w:val="clear" w:color="auto" w:fill="auto"/>
          </w:tcPr>
          <w:p w14:paraId="36A92DCA" w14:textId="77777777" w:rsidR="00C97337" w:rsidRPr="00C97337" w:rsidRDefault="00C97337" w:rsidP="00C97337">
            <w:pPr>
              <w:suppressAutoHyphens/>
            </w:pPr>
            <w:r w:rsidRPr="00C97337">
              <w:rPr>
                <w:color w:val="000000"/>
              </w:rPr>
              <w:t>PL-021463</w:t>
            </w:r>
          </w:p>
        </w:tc>
        <w:tc>
          <w:tcPr>
            <w:tcW w:w="2409" w:type="dxa"/>
            <w:shd w:val="clear" w:color="auto" w:fill="auto"/>
          </w:tcPr>
          <w:p w14:paraId="134E5D8D" w14:textId="77777777" w:rsidR="00C97337" w:rsidRPr="00C97337" w:rsidRDefault="00C97337" w:rsidP="00C97337">
            <w:pPr>
              <w:suppressAutoHyphens/>
            </w:pPr>
            <w:r w:rsidRPr="00C97337">
              <w:rPr>
                <w:color w:val="000000"/>
              </w:rPr>
              <w:t>Velosipēdu statīvs</w:t>
            </w:r>
          </w:p>
        </w:tc>
        <w:tc>
          <w:tcPr>
            <w:tcW w:w="851" w:type="dxa"/>
            <w:shd w:val="clear" w:color="auto" w:fill="auto"/>
          </w:tcPr>
          <w:p w14:paraId="4067A26B" w14:textId="77777777" w:rsidR="00C97337" w:rsidRPr="00C97337" w:rsidRDefault="00C97337" w:rsidP="00C97337">
            <w:pPr>
              <w:suppressAutoHyphens/>
            </w:pPr>
            <w:r w:rsidRPr="00C97337">
              <w:rPr>
                <w:color w:val="000000"/>
              </w:rPr>
              <w:t>1239</w:t>
            </w:r>
          </w:p>
        </w:tc>
        <w:tc>
          <w:tcPr>
            <w:tcW w:w="709" w:type="dxa"/>
            <w:shd w:val="clear" w:color="auto" w:fill="auto"/>
          </w:tcPr>
          <w:p w14:paraId="62CEC58D" w14:textId="77777777" w:rsidR="00C97337" w:rsidRPr="00C97337" w:rsidRDefault="00C97337" w:rsidP="00C97337">
            <w:pPr>
              <w:suppressAutoHyphens/>
              <w:jc w:val="right"/>
            </w:pPr>
            <w:r w:rsidRPr="00C97337">
              <w:rPr>
                <w:color w:val="000000"/>
              </w:rPr>
              <w:t>1</w:t>
            </w:r>
          </w:p>
        </w:tc>
        <w:tc>
          <w:tcPr>
            <w:tcW w:w="992" w:type="dxa"/>
            <w:shd w:val="clear" w:color="auto" w:fill="auto"/>
          </w:tcPr>
          <w:p w14:paraId="317D9488" w14:textId="77777777" w:rsidR="00C97337" w:rsidRPr="00C97337" w:rsidRDefault="00C97337" w:rsidP="00C97337">
            <w:pPr>
              <w:suppressAutoHyphens/>
              <w:jc w:val="right"/>
            </w:pPr>
            <w:r w:rsidRPr="00C97337">
              <w:rPr>
                <w:color w:val="000000"/>
              </w:rPr>
              <w:t>1547,63</w:t>
            </w:r>
          </w:p>
        </w:tc>
        <w:tc>
          <w:tcPr>
            <w:tcW w:w="992" w:type="dxa"/>
            <w:shd w:val="clear" w:color="auto" w:fill="auto"/>
          </w:tcPr>
          <w:p w14:paraId="39B7E4DF" w14:textId="77777777" w:rsidR="00C97337" w:rsidRPr="00C97337" w:rsidRDefault="00C97337" w:rsidP="00C97337">
            <w:pPr>
              <w:suppressAutoHyphens/>
              <w:jc w:val="right"/>
            </w:pPr>
            <w:r w:rsidRPr="00C97337">
              <w:rPr>
                <w:color w:val="000000"/>
              </w:rPr>
              <w:t>773,63</w:t>
            </w:r>
          </w:p>
        </w:tc>
        <w:tc>
          <w:tcPr>
            <w:tcW w:w="1850" w:type="dxa"/>
            <w:vMerge/>
            <w:shd w:val="clear" w:color="auto" w:fill="auto"/>
          </w:tcPr>
          <w:p w14:paraId="5ED41314" w14:textId="77777777" w:rsidR="00C97337" w:rsidRPr="00C97337" w:rsidRDefault="00C97337" w:rsidP="00C97337">
            <w:pPr>
              <w:suppressAutoHyphens/>
            </w:pPr>
          </w:p>
        </w:tc>
      </w:tr>
      <w:tr w:rsidR="00C97337" w:rsidRPr="00C97337" w14:paraId="5313ACCC" w14:textId="77777777" w:rsidTr="00383F73">
        <w:trPr>
          <w:trHeight w:val="711"/>
        </w:trPr>
        <w:tc>
          <w:tcPr>
            <w:tcW w:w="1583" w:type="dxa"/>
            <w:shd w:val="clear" w:color="auto" w:fill="auto"/>
          </w:tcPr>
          <w:p w14:paraId="022D2876" w14:textId="77777777" w:rsidR="00C97337" w:rsidRPr="00C97337" w:rsidRDefault="00C97337" w:rsidP="00C97337">
            <w:pPr>
              <w:suppressAutoHyphens/>
            </w:pPr>
            <w:r w:rsidRPr="00C97337">
              <w:rPr>
                <w:color w:val="000000"/>
              </w:rPr>
              <w:lastRenderedPageBreak/>
              <w:t>PL-017626</w:t>
            </w:r>
          </w:p>
        </w:tc>
        <w:tc>
          <w:tcPr>
            <w:tcW w:w="2409" w:type="dxa"/>
            <w:shd w:val="clear" w:color="auto" w:fill="auto"/>
          </w:tcPr>
          <w:p w14:paraId="1975E83F" w14:textId="77777777" w:rsidR="00C97337" w:rsidRPr="00C97337" w:rsidRDefault="00C97337" w:rsidP="00C97337">
            <w:pPr>
              <w:suppressAutoHyphens/>
            </w:pPr>
            <w:r w:rsidRPr="00C97337">
              <w:rPr>
                <w:color w:val="000000"/>
              </w:rPr>
              <w:t>Nepabeigtā būvniecība K.Zāles pieminekļa būvniecība</w:t>
            </w:r>
          </w:p>
        </w:tc>
        <w:tc>
          <w:tcPr>
            <w:tcW w:w="851" w:type="dxa"/>
            <w:shd w:val="clear" w:color="auto" w:fill="auto"/>
          </w:tcPr>
          <w:p w14:paraId="5B5B8743" w14:textId="77777777" w:rsidR="00C97337" w:rsidRPr="00C97337" w:rsidRDefault="00C97337" w:rsidP="00C97337">
            <w:pPr>
              <w:suppressAutoHyphens/>
            </w:pPr>
            <w:r w:rsidRPr="00C97337">
              <w:rPr>
                <w:color w:val="000000"/>
              </w:rPr>
              <w:t>1242</w:t>
            </w:r>
          </w:p>
        </w:tc>
        <w:tc>
          <w:tcPr>
            <w:tcW w:w="709" w:type="dxa"/>
            <w:shd w:val="clear" w:color="auto" w:fill="auto"/>
          </w:tcPr>
          <w:p w14:paraId="61610608" w14:textId="77777777" w:rsidR="00C97337" w:rsidRPr="00C97337" w:rsidRDefault="00C97337" w:rsidP="00C97337">
            <w:pPr>
              <w:suppressAutoHyphens/>
              <w:jc w:val="right"/>
            </w:pPr>
            <w:r w:rsidRPr="00C97337">
              <w:rPr>
                <w:color w:val="000000"/>
              </w:rPr>
              <w:t>9</w:t>
            </w:r>
          </w:p>
        </w:tc>
        <w:tc>
          <w:tcPr>
            <w:tcW w:w="992" w:type="dxa"/>
            <w:shd w:val="clear" w:color="auto" w:fill="auto"/>
          </w:tcPr>
          <w:p w14:paraId="623141F0" w14:textId="77777777" w:rsidR="00C97337" w:rsidRPr="00C97337" w:rsidRDefault="00C97337" w:rsidP="00C97337">
            <w:pPr>
              <w:suppressAutoHyphens/>
              <w:jc w:val="right"/>
            </w:pPr>
            <w:r w:rsidRPr="00C97337">
              <w:rPr>
                <w:color w:val="000000"/>
              </w:rPr>
              <w:t>11450,1</w:t>
            </w:r>
          </w:p>
        </w:tc>
        <w:tc>
          <w:tcPr>
            <w:tcW w:w="992" w:type="dxa"/>
            <w:shd w:val="clear" w:color="auto" w:fill="auto"/>
          </w:tcPr>
          <w:p w14:paraId="16BB76A5" w14:textId="77777777" w:rsidR="00C97337" w:rsidRPr="00C97337" w:rsidRDefault="00C97337" w:rsidP="00C97337">
            <w:pPr>
              <w:suppressAutoHyphens/>
              <w:jc w:val="right"/>
            </w:pPr>
            <w:r w:rsidRPr="00C97337">
              <w:rPr>
                <w:color w:val="000000"/>
              </w:rPr>
              <w:t>11450,1</w:t>
            </w:r>
          </w:p>
        </w:tc>
        <w:tc>
          <w:tcPr>
            <w:tcW w:w="1850" w:type="dxa"/>
            <w:vMerge/>
            <w:shd w:val="clear" w:color="auto" w:fill="auto"/>
          </w:tcPr>
          <w:p w14:paraId="30C36558" w14:textId="77777777" w:rsidR="00C97337" w:rsidRPr="00C97337" w:rsidRDefault="00C97337" w:rsidP="00C97337">
            <w:pPr>
              <w:suppressAutoHyphens/>
            </w:pPr>
          </w:p>
        </w:tc>
      </w:tr>
    </w:tbl>
    <w:p w14:paraId="34D8E10E"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pašvaldības aģentūras “LAUTA” direktore Ilze Millere. Pieņem materiāli atbildīgā persona Alojas apvienības pārvaldes vadītājs Rihards Būda.</w:t>
      </w:r>
    </w:p>
    <w:p w14:paraId="7F3EB2D8" w14:textId="77777777" w:rsidR="00C97337" w:rsidRPr="00C97337" w:rsidRDefault="00C97337" w:rsidP="00C97337">
      <w:pPr>
        <w:suppressAutoHyphens/>
        <w:contextualSpacing/>
        <w:jc w:val="both"/>
        <w:rPr>
          <w:rFonts w:eastAsia="Arial Unicode MS"/>
          <w:kern w:val="2"/>
          <w:lang w:eastAsia="hi-IN" w:bidi="hi-IN"/>
        </w:rPr>
      </w:pPr>
    </w:p>
    <w:p w14:paraId="236003BA"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b/>
          <w:bCs/>
        </w:rPr>
        <w:t xml:space="preserve">IZSLĒGT </w:t>
      </w:r>
      <w:r w:rsidRPr="00C97337">
        <w:rPr>
          <w:bCs/>
        </w:rPr>
        <w:t>no Limbažu novada pašvaldības aģentūras “LAUTA” bilances pamatlīdzekļus, kas atrodas Staiceles TIC:</w:t>
      </w:r>
    </w:p>
    <w:tbl>
      <w:tblPr>
        <w:tblW w:w="9580" w:type="dxa"/>
        <w:tblInd w:w="113" w:type="dxa"/>
        <w:tblLook w:val="04A0" w:firstRow="1" w:lastRow="0" w:firstColumn="1" w:lastColumn="0" w:noHBand="0" w:noVBand="1"/>
      </w:tblPr>
      <w:tblGrid>
        <w:gridCol w:w="1555"/>
        <w:gridCol w:w="1842"/>
        <w:gridCol w:w="1070"/>
        <w:gridCol w:w="1356"/>
        <w:gridCol w:w="1237"/>
        <w:gridCol w:w="1030"/>
        <w:gridCol w:w="1490"/>
      </w:tblGrid>
      <w:tr w:rsidR="00C97337" w:rsidRPr="00C97337" w14:paraId="7DF030C0" w14:textId="77777777" w:rsidTr="00383F73">
        <w:trPr>
          <w:trHeight w:val="781"/>
        </w:trPr>
        <w:tc>
          <w:tcPr>
            <w:tcW w:w="1555" w:type="dxa"/>
            <w:tcBorders>
              <w:top w:val="single" w:sz="4" w:space="0" w:color="000000"/>
              <w:left w:val="single" w:sz="4" w:space="0" w:color="000000"/>
              <w:bottom w:val="nil"/>
              <w:right w:val="single" w:sz="4" w:space="0" w:color="000000"/>
            </w:tcBorders>
            <w:shd w:val="clear" w:color="auto" w:fill="auto"/>
            <w:vAlign w:val="bottom"/>
            <w:hideMark/>
          </w:tcPr>
          <w:p w14:paraId="357BC8C5" w14:textId="77777777" w:rsidR="00C97337" w:rsidRPr="00C97337" w:rsidRDefault="00C97337" w:rsidP="00C97337">
            <w:pPr>
              <w:rPr>
                <w:b/>
                <w:bCs/>
              </w:rPr>
            </w:pPr>
            <w:r w:rsidRPr="00C97337">
              <w:rPr>
                <w:b/>
                <w:bCs/>
              </w:rPr>
              <w:t>Inventāra numurs</w:t>
            </w:r>
          </w:p>
        </w:tc>
        <w:tc>
          <w:tcPr>
            <w:tcW w:w="1842" w:type="dxa"/>
            <w:tcBorders>
              <w:top w:val="single" w:sz="4" w:space="0" w:color="000000"/>
              <w:left w:val="nil"/>
              <w:bottom w:val="nil"/>
              <w:right w:val="single" w:sz="4" w:space="0" w:color="000000"/>
            </w:tcBorders>
            <w:shd w:val="clear" w:color="auto" w:fill="auto"/>
            <w:noWrap/>
            <w:vAlign w:val="bottom"/>
            <w:hideMark/>
          </w:tcPr>
          <w:p w14:paraId="68D1EB01" w14:textId="77777777" w:rsidR="00C97337" w:rsidRPr="00C97337" w:rsidRDefault="00C97337" w:rsidP="00C97337">
            <w:pPr>
              <w:rPr>
                <w:b/>
                <w:bCs/>
              </w:rPr>
            </w:pPr>
            <w:r w:rsidRPr="00C97337">
              <w:rPr>
                <w:b/>
                <w:bCs/>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58318377" w14:textId="77777777" w:rsidR="00C97337" w:rsidRPr="00C97337" w:rsidRDefault="00C97337" w:rsidP="00C97337">
            <w:pPr>
              <w:rPr>
                <w:b/>
                <w:bCs/>
              </w:rPr>
            </w:pPr>
            <w:r w:rsidRPr="00C97337">
              <w:rPr>
                <w:b/>
                <w:bCs/>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7E8D60F7" w14:textId="77777777" w:rsidR="00C97337" w:rsidRPr="00C97337" w:rsidRDefault="00C97337" w:rsidP="00C97337">
            <w:pPr>
              <w:rPr>
                <w:b/>
                <w:bCs/>
              </w:rPr>
            </w:pPr>
            <w:r w:rsidRPr="00C97337">
              <w:rPr>
                <w:b/>
                <w:bCs/>
              </w:rPr>
              <w:t>Skaits</w:t>
            </w:r>
          </w:p>
        </w:tc>
        <w:tc>
          <w:tcPr>
            <w:tcW w:w="1237" w:type="dxa"/>
            <w:tcBorders>
              <w:top w:val="single" w:sz="4" w:space="0" w:color="000000"/>
              <w:left w:val="nil"/>
              <w:bottom w:val="nil"/>
              <w:right w:val="single" w:sz="4" w:space="0" w:color="000000"/>
            </w:tcBorders>
            <w:shd w:val="clear" w:color="auto" w:fill="auto"/>
            <w:vAlign w:val="bottom"/>
            <w:hideMark/>
          </w:tcPr>
          <w:p w14:paraId="10CDE3C9" w14:textId="77777777" w:rsidR="00C97337" w:rsidRPr="00C97337" w:rsidRDefault="00C97337" w:rsidP="00C97337">
            <w:pPr>
              <w:rPr>
                <w:b/>
                <w:bCs/>
              </w:rPr>
            </w:pPr>
            <w:r w:rsidRPr="00C97337">
              <w:rPr>
                <w:b/>
                <w:bCs/>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45A859D4" w14:textId="77777777" w:rsidR="00C97337" w:rsidRPr="00C97337" w:rsidRDefault="00C97337" w:rsidP="00C97337">
            <w:pPr>
              <w:rPr>
                <w:b/>
                <w:bCs/>
              </w:rPr>
            </w:pPr>
            <w:r w:rsidRPr="00C97337">
              <w:rPr>
                <w:b/>
                <w:bCs/>
              </w:rPr>
              <w:t>Atlikusī vērtība</w:t>
            </w:r>
          </w:p>
        </w:tc>
        <w:tc>
          <w:tcPr>
            <w:tcW w:w="1490" w:type="dxa"/>
            <w:tcBorders>
              <w:top w:val="single" w:sz="4" w:space="0" w:color="000000"/>
              <w:left w:val="nil"/>
              <w:bottom w:val="nil"/>
              <w:right w:val="single" w:sz="4" w:space="0" w:color="000000"/>
            </w:tcBorders>
            <w:shd w:val="clear" w:color="auto" w:fill="auto"/>
            <w:noWrap/>
            <w:vAlign w:val="bottom"/>
            <w:hideMark/>
          </w:tcPr>
          <w:p w14:paraId="668B029D" w14:textId="77777777" w:rsidR="00C97337" w:rsidRPr="00C97337" w:rsidRDefault="00C97337" w:rsidP="00C97337">
            <w:pPr>
              <w:rPr>
                <w:b/>
                <w:bCs/>
              </w:rPr>
            </w:pPr>
            <w:r w:rsidRPr="00C97337">
              <w:rPr>
                <w:b/>
                <w:bCs/>
              </w:rPr>
              <w:t>Piezīmes</w:t>
            </w:r>
          </w:p>
        </w:tc>
      </w:tr>
      <w:tr w:rsidR="00C97337" w:rsidRPr="00C97337" w14:paraId="3B6744FF" w14:textId="77777777" w:rsidTr="00383F73">
        <w:trPr>
          <w:trHeight w:val="978"/>
        </w:trPr>
        <w:tc>
          <w:tcPr>
            <w:tcW w:w="155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028B2F4A" w14:textId="77777777" w:rsidR="00C97337" w:rsidRPr="00C97337" w:rsidRDefault="00C97337" w:rsidP="00C97337">
            <w:r w:rsidRPr="00C97337">
              <w:t>PL-020862</w:t>
            </w:r>
          </w:p>
        </w:tc>
        <w:tc>
          <w:tcPr>
            <w:tcW w:w="1842" w:type="dxa"/>
            <w:tcBorders>
              <w:top w:val="single" w:sz="4" w:space="0" w:color="000000"/>
              <w:left w:val="nil"/>
              <w:bottom w:val="single" w:sz="4" w:space="0" w:color="auto"/>
              <w:right w:val="single" w:sz="4" w:space="0" w:color="000000"/>
            </w:tcBorders>
            <w:shd w:val="clear" w:color="auto" w:fill="auto"/>
            <w:vAlign w:val="bottom"/>
            <w:hideMark/>
          </w:tcPr>
          <w:p w14:paraId="30A1CEF9" w14:textId="77777777" w:rsidR="00C97337" w:rsidRPr="00C97337" w:rsidRDefault="00C97337" w:rsidP="00C97337">
            <w:r w:rsidRPr="00C97337">
              <w:t>Lielformāta kartes izdruka</w:t>
            </w:r>
          </w:p>
        </w:tc>
        <w:tc>
          <w:tcPr>
            <w:tcW w:w="1070" w:type="dxa"/>
            <w:tcBorders>
              <w:top w:val="single" w:sz="4" w:space="0" w:color="000000"/>
              <w:left w:val="nil"/>
              <w:bottom w:val="single" w:sz="4" w:space="0" w:color="auto"/>
              <w:right w:val="single" w:sz="4" w:space="0" w:color="000000"/>
            </w:tcBorders>
            <w:shd w:val="clear" w:color="auto" w:fill="auto"/>
            <w:noWrap/>
            <w:vAlign w:val="bottom"/>
            <w:hideMark/>
          </w:tcPr>
          <w:p w14:paraId="4A8DFCED" w14:textId="77777777" w:rsidR="00C97337" w:rsidRPr="00C97337" w:rsidRDefault="00C97337" w:rsidP="00C97337">
            <w:r w:rsidRPr="00C97337">
              <w:t>1239</w:t>
            </w:r>
          </w:p>
        </w:tc>
        <w:tc>
          <w:tcPr>
            <w:tcW w:w="1356" w:type="dxa"/>
            <w:tcBorders>
              <w:top w:val="single" w:sz="4" w:space="0" w:color="000000"/>
              <w:left w:val="nil"/>
              <w:bottom w:val="single" w:sz="4" w:space="0" w:color="auto"/>
              <w:right w:val="single" w:sz="4" w:space="0" w:color="000000"/>
            </w:tcBorders>
            <w:shd w:val="clear" w:color="auto" w:fill="auto"/>
            <w:noWrap/>
            <w:vAlign w:val="bottom"/>
            <w:hideMark/>
          </w:tcPr>
          <w:p w14:paraId="442CF21B" w14:textId="77777777" w:rsidR="00C97337" w:rsidRPr="00C97337" w:rsidRDefault="00C97337" w:rsidP="00C97337">
            <w:pPr>
              <w:jc w:val="right"/>
            </w:pPr>
            <w:r w:rsidRPr="00C97337">
              <w:t>1</w:t>
            </w:r>
          </w:p>
        </w:tc>
        <w:tc>
          <w:tcPr>
            <w:tcW w:w="1237" w:type="dxa"/>
            <w:tcBorders>
              <w:top w:val="single" w:sz="4" w:space="0" w:color="000000"/>
              <w:left w:val="nil"/>
              <w:bottom w:val="single" w:sz="4" w:space="0" w:color="auto"/>
              <w:right w:val="single" w:sz="4" w:space="0" w:color="000000"/>
            </w:tcBorders>
            <w:shd w:val="clear" w:color="auto" w:fill="auto"/>
            <w:noWrap/>
            <w:vAlign w:val="bottom"/>
            <w:hideMark/>
          </w:tcPr>
          <w:p w14:paraId="0B50BFC4" w14:textId="77777777" w:rsidR="00C97337" w:rsidRPr="00C97337" w:rsidRDefault="00C97337" w:rsidP="00C97337">
            <w:pPr>
              <w:jc w:val="right"/>
            </w:pPr>
            <w:r w:rsidRPr="00C97337">
              <w:t>703,01</w:t>
            </w:r>
          </w:p>
        </w:tc>
        <w:tc>
          <w:tcPr>
            <w:tcW w:w="1030" w:type="dxa"/>
            <w:tcBorders>
              <w:top w:val="single" w:sz="4" w:space="0" w:color="000000"/>
              <w:left w:val="nil"/>
              <w:bottom w:val="single" w:sz="4" w:space="0" w:color="auto"/>
              <w:right w:val="single" w:sz="4" w:space="0" w:color="000000"/>
            </w:tcBorders>
            <w:shd w:val="clear" w:color="auto" w:fill="auto"/>
            <w:noWrap/>
            <w:vAlign w:val="bottom"/>
            <w:hideMark/>
          </w:tcPr>
          <w:p w14:paraId="33D98065" w14:textId="77777777" w:rsidR="00C97337" w:rsidRPr="00C97337" w:rsidRDefault="00C97337" w:rsidP="00C97337">
            <w:pPr>
              <w:jc w:val="right"/>
            </w:pPr>
            <w:r w:rsidRPr="00C97337">
              <w:t>58,65</w:t>
            </w:r>
          </w:p>
        </w:tc>
        <w:tc>
          <w:tcPr>
            <w:tcW w:w="1490" w:type="dxa"/>
            <w:vMerge w:val="restart"/>
            <w:tcBorders>
              <w:top w:val="single" w:sz="4" w:space="0" w:color="000000"/>
              <w:left w:val="nil"/>
              <w:right w:val="single" w:sz="4" w:space="0" w:color="000000"/>
            </w:tcBorders>
            <w:shd w:val="clear" w:color="auto" w:fill="auto"/>
            <w:vAlign w:val="bottom"/>
            <w:hideMark/>
          </w:tcPr>
          <w:p w14:paraId="3A1F7364" w14:textId="77777777" w:rsidR="00C97337" w:rsidRPr="00C97337" w:rsidRDefault="00C97337" w:rsidP="00C97337">
            <w:r w:rsidRPr="00C97337">
              <w:t>Nav aktuāla (informācija novecojusi), bojāta, deformēta, nav izmantojama</w:t>
            </w:r>
          </w:p>
          <w:p w14:paraId="639A8EDB" w14:textId="77777777" w:rsidR="00C97337" w:rsidRPr="00C97337" w:rsidRDefault="00C97337" w:rsidP="00C97337"/>
        </w:tc>
      </w:tr>
      <w:tr w:rsidR="00C97337" w:rsidRPr="00C97337" w14:paraId="14565C13" w14:textId="77777777" w:rsidTr="00383F73">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EB186" w14:textId="77777777" w:rsidR="00C97337" w:rsidRPr="00C97337" w:rsidRDefault="00C97337" w:rsidP="00C97337">
            <w:r w:rsidRPr="00C97337">
              <w:t>PL-020863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D0EB7" w14:textId="77777777" w:rsidR="00C97337" w:rsidRPr="00C97337" w:rsidRDefault="00C97337" w:rsidP="00C97337">
            <w:r w:rsidRPr="00C97337">
              <w:t>Staiceles novada stenda lielformāta izdruka</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3C52" w14:textId="77777777" w:rsidR="00C97337" w:rsidRPr="00C97337" w:rsidRDefault="00C97337" w:rsidP="00C97337">
            <w:r w:rsidRPr="00C97337">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91EAF" w14:textId="77777777" w:rsidR="00C97337" w:rsidRPr="00C97337" w:rsidRDefault="00C97337" w:rsidP="00C97337">
            <w:pPr>
              <w:jc w:val="right"/>
            </w:pPr>
            <w:r w:rsidRPr="00C97337">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AF405" w14:textId="77777777" w:rsidR="00C97337" w:rsidRPr="00C97337" w:rsidRDefault="00C97337" w:rsidP="00C97337">
            <w:pPr>
              <w:jc w:val="right"/>
            </w:pPr>
            <w:r w:rsidRPr="00C97337">
              <w:t>300,00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327E" w14:textId="77777777" w:rsidR="00C97337" w:rsidRPr="00C97337" w:rsidRDefault="00C97337" w:rsidP="00C97337">
            <w:pPr>
              <w:jc w:val="right"/>
            </w:pPr>
            <w:r w:rsidRPr="00C97337">
              <w:t>25,00</w:t>
            </w:r>
          </w:p>
        </w:tc>
        <w:tc>
          <w:tcPr>
            <w:tcW w:w="1490" w:type="dxa"/>
            <w:vMerge/>
            <w:tcBorders>
              <w:left w:val="single" w:sz="4" w:space="0" w:color="auto"/>
              <w:bottom w:val="single" w:sz="4" w:space="0" w:color="auto"/>
              <w:right w:val="single" w:sz="4" w:space="0" w:color="000000"/>
            </w:tcBorders>
            <w:shd w:val="clear" w:color="auto" w:fill="auto"/>
            <w:vAlign w:val="bottom"/>
            <w:hideMark/>
          </w:tcPr>
          <w:p w14:paraId="20CDDAFA" w14:textId="77777777" w:rsidR="00C97337" w:rsidRPr="00C97337" w:rsidRDefault="00C97337" w:rsidP="00C97337"/>
        </w:tc>
      </w:tr>
      <w:tr w:rsidR="00C97337" w:rsidRPr="00C97337" w14:paraId="13C7205D" w14:textId="77777777" w:rsidTr="00383F73">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701AB" w14:textId="77777777" w:rsidR="00C97337" w:rsidRPr="00C97337" w:rsidRDefault="00C97337" w:rsidP="00C97337">
            <w:r w:rsidRPr="00C97337">
              <w:t>PL-020864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DA7E2E0" w14:textId="77777777" w:rsidR="00C97337" w:rsidRPr="00C97337" w:rsidRDefault="00C97337" w:rsidP="00C97337">
            <w:r w:rsidRPr="00C97337">
              <w:t>Lielformāta kartes izdruka</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7787A" w14:textId="77777777" w:rsidR="00C97337" w:rsidRPr="00C97337" w:rsidRDefault="00C97337" w:rsidP="00C97337">
            <w:r w:rsidRPr="00C97337">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5B6A3" w14:textId="77777777" w:rsidR="00C97337" w:rsidRPr="00C97337" w:rsidRDefault="00C97337" w:rsidP="00C97337">
            <w:pPr>
              <w:jc w:val="right"/>
            </w:pPr>
            <w:r w:rsidRPr="00C97337">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C6EA5" w14:textId="77777777" w:rsidR="00C97337" w:rsidRPr="00C97337" w:rsidRDefault="00C97337" w:rsidP="00C97337">
            <w:pPr>
              <w:jc w:val="right"/>
            </w:pPr>
            <w:r w:rsidRPr="00C97337">
              <w:t>703,01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D8B34" w14:textId="77777777" w:rsidR="00C97337" w:rsidRPr="00C97337" w:rsidRDefault="00C97337" w:rsidP="00C97337">
            <w:pPr>
              <w:jc w:val="right"/>
            </w:pPr>
            <w:r w:rsidRPr="00C97337">
              <w:t>46,93</w:t>
            </w:r>
          </w:p>
        </w:tc>
        <w:tc>
          <w:tcPr>
            <w:tcW w:w="1490" w:type="dxa"/>
            <w:tcBorders>
              <w:left w:val="single" w:sz="4" w:space="0" w:color="auto"/>
              <w:bottom w:val="single" w:sz="4" w:space="0" w:color="auto"/>
              <w:right w:val="single" w:sz="4" w:space="0" w:color="000000"/>
            </w:tcBorders>
            <w:shd w:val="clear" w:color="auto" w:fill="auto"/>
            <w:vAlign w:val="bottom"/>
          </w:tcPr>
          <w:p w14:paraId="1C522CE0" w14:textId="77777777" w:rsidR="00C97337" w:rsidRPr="00C97337" w:rsidRDefault="00C97337" w:rsidP="00C97337">
            <w:r w:rsidRPr="00C97337">
              <w:t>Nav aktuāla (informācija novecojusi), bojāta, deformēta, nav izmantojama</w:t>
            </w:r>
          </w:p>
          <w:p w14:paraId="17903ED5" w14:textId="77777777" w:rsidR="00C97337" w:rsidRPr="00C97337" w:rsidRDefault="00C97337" w:rsidP="00C97337"/>
        </w:tc>
      </w:tr>
      <w:tr w:rsidR="00C97337" w:rsidRPr="00C97337" w14:paraId="04BEDE4A" w14:textId="77777777" w:rsidTr="00383F73">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13EFD" w14:textId="77777777" w:rsidR="00C97337" w:rsidRPr="00C97337" w:rsidRDefault="00C97337" w:rsidP="00C97337">
            <w:r w:rsidRPr="00C97337">
              <w:t>PL-021000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14A5A62" w14:textId="77777777" w:rsidR="00C97337" w:rsidRPr="00C97337" w:rsidRDefault="00C97337" w:rsidP="00C97337">
            <w:r w:rsidRPr="00C97337">
              <w:t>Roll-up stends Alojas novads</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A3FB7" w14:textId="77777777" w:rsidR="00C97337" w:rsidRPr="00C97337" w:rsidRDefault="00C97337" w:rsidP="00C97337">
            <w:r w:rsidRPr="00C97337">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B0859" w14:textId="77777777" w:rsidR="00C97337" w:rsidRPr="00C97337" w:rsidRDefault="00C97337" w:rsidP="00C97337">
            <w:pPr>
              <w:jc w:val="right"/>
            </w:pPr>
            <w:r w:rsidRPr="00C97337">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C395E" w14:textId="77777777" w:rsidR="00C97337" w:rsidRPr="00C97337" w:rsidRDefault="00C97337" w:rsidP="00C97337">
            <w:pPr>
              <w:jc w:val="right"/>
            </w:pPr>
            <w:r w:rsidRPr="00C97337">
              <w:t>266,20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1885E" w14:textId="77777777" w:rsidR="00C97337" w:rsidRPr="00C97337" w:rsidRDefault="00C97337" w:rsidP="00C97337">
            <w:pPr>
              <w:jc w:val="right"/>
            </w:pPr>
            <w:r w:rsidRPr="00C97337">
              <w:t>64,18</w:t>
            </w:r>
          </w:p>
        </w:tc>
        <w:tc>
          <w:tcPr>
            <w:tcW w:w="1490" w:type="dxa"/>
            <w:tcBorders>
              <w:left w:val="single" w:sz="4" w:space="0" w:color="auto"/>
              <w:bottom w:val="single" w:sz="4" w:space="0" w:color="auto"/>
              <w:right w:val="single" w:sz="4" w:space="0" w:color="000000"/>
            </w:tcBorders>
            <w:shd w:val="clear" w:color="auto" w:fill="auto"/>
            <w:vAlign w:val="bottom"/>
          </w:tcPr>
          <w:p w14:paraId="567940FC" w14:textId="77777777" w:rsidR="00C97337" w:rsidRPr="00C97337" w:rsidRDefault="00C97337" w:rsidP="00C97337">
            <w:r w:rsidRPr="00C97337">
              <w:t>Nav aktuāls, informācija novecojusi, nav izmantojams</w:t>
            </w:r>
          </w:p>
        </w:tc>
      </w:tr>
    </w:tbl>
    <w:p w14:paraId="29626F16" w14:textId="77777777" w:rsidR="00C97337" w:rsidRPr="00C97337" w:rsidRDefault="00C97337" w:rsidP="00C97337">
      <w:pPr>
        <w:suppressAutoHyphens/>
        <w:contextualSpacing/>
        <w:jc w:val="both"/>
        <w:rPr>
          <w:rFonts w:eastAsia="Arial Unicode MS"/>
          <w:kern w:val="2"/>
          <w:lang w:eastAsia="hi-IN" w:bidi="hi-IN"/>
        </w:rPr>
      </w:pPr>
    </w:p>
    <w:p w14:paraId="404C6D4B" w14:textId="77777777" w:rsidR="00C97337" w:rsidRPr="00C97337" w:rsidRDefault="00C97337" w:rsidP="00C97337">
      <w:pPr>
        <w:numPr>
          <w:ilvl w:val="0"/>
          <w:numId w:val="20"/>
        </w:numPr>
        <w:tabs>
          <w:tab w:val="clear" w:pos="720"/>
          <w:tab w:val="num" w:pos="0"/>
        </w:tabs>
        <w:suppressAutoHyphens/>
        <w:ind w:left="357" w:hanging="357"/>
        <w:contextualSpacing/>
        <w:jc w:val="both"/>
        <w:rPr>
          <w:b/>
          <w:bCs/>
          <w:lang w:eastAsia="hi-IN" w:bidi="hi-IN"/>
        </w:rPr>
      </w:pPr>
      <w:r w:rsidRPr="00C97337">
        <w:rPr>
          <w:rFonts w:eastAsia="Arial Unicode MS"/>
          <w:b/>
          <w:bCs/>
        </w:rPr>
        <w:t>NODOT</w:t>
      </w:r>
      <w:r w:rsidRPr="00C97337">
        <w:rPr>
          <w:rFonts w:eastAsia="Arial Unicode MS"/>
          <w:b/>
          <w:bCs/>
          <w:kern w:val="2"/>
          <w:lang w:eastAsia="hi-IN" w:bidi="hi-IN"/>
        </w:rPr>
        <w:t xml:space="preserve"> </w:t>
      </w:r>
      <w:r w:rsidRPr="00C97337">
        <w:rPr>
          <w:rFonts w:eastAsia="Arial Unicode MS"/>
          <w:kern w:val="2"/>
          <w:lang w:eastAsia="hi-IN" w:bidi="hi-IN"/>
        </w:rPr>
        <w:t>Limbažu novada pašvaldības (Limbažu novada Izglītības pārvalde) bilancē uzskaitītos pamatlīdzekļus Limbažu novada pašvaldības aģentūrai “LAUTA” (“Radīts piejūrā”), izslēdzot no Limbažu novada pašvaldības bilances un ņemot uzskaitē Limbažu novada pašvaldības aģentūras LAUTA bilancē:</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625"/>
        <w:gridCol w:w="1309"/>
        <w:gridCol w:w="843"/>
        <w:gridCol w:w="1362"/>
        <w:gridCol w:w="1030"/>
      </w:tblGrid>
      <w:tr w:rsidR="00C97337" w:rsidRPr="00C97337" w14:paraId="07D8359D" w14:textId="77777777" w:rsidTr="00383F73">
        <w:tc>
          <w:tcPr>
            <w:tcW w:w="1359" w:type="dxa"/>
            <w:shd w:val="clear" w:color="auto" w:fill="auto"/>
            <w:vAlign w:val="center"/>
          </w:tcPr>
          <w:p w14:paraId="4F09A8F7" w14:textId="77777777" w:rsidR="00C97337" w:rsidRPr="00C97337" w:rsidRDefault="00C97337" w:rsidP="00C97337">
            <w:pPr>
              <w:suppressAutoHyphens/>
              <w:contextualSpacing/>
              <w:jc w:val="center"/>
              <w:rPr>
                <w:b/>
                <w:bCs/>
                <w:lang w:eastAsia="hi-IN" w:bidi="hi-IN"/>
              </w:rPr>
            </w:pPr>
            <w:r w:rsidRPr="00C97337">
              <w:rPr>
                <w:b/>
                <w:color w:val="000000"/>
              </w:rPr>
              <w:t>Inventāra numurs</w:t>
            </w:r>
          </w:p>
        </w:tc>
        <w:tc>
          <w:tcPr>
            <w:tcW w:w="3625" w:type="dxa"/>
            <w:shd w:val="clear" w:color="auto" w:fill="auto"/>
            <w:vAlign w:val="center"/>
          </w:tcPr>
          <w:p w14:paraId="40A3F9F3" w14:textId="77777777" w:rsidR="00C97337" w:rsidRPr="00C97337" w:rsidRDefault="00C97337" w:rsidP="00C97337">
            <w:pPr>
              <w:suppressAutoHyphens/>
              <w:contextualSpacing/>
              <w:jc w:val="center"/>
              <w:rPr>
                <w:b/>
                <w:bCs/>
                <w:lang w:eastAsia="hi-IN" w:bidi="hi-IN"/>
              </w:rPr>
            </w:pPr>
            <w:r w:rsidRPr="00C97337">
              <w:rPr>
                <w:b/>
                <w:color w:val="000000"/>
              </w:rPr>
              <w:t>Nosaukums</w:t>
            </w:r>
          </w:p>
        </w:tc>
        <w:tc>
          <w:tcPr>
            <w:tcW w:w="1309" w:type="dxa"/>
            <w:shd w:val="clear" w:color="auto" w:fill="auto"/>
            <w:vAlign w:val="center"/>
          </w:tcPr>
          <w:p w14:paraId="6DB8C088" w14:textId="77777777" w:rsidR="00C97337" w:rsidRPr="00C97337" w:rsidRDefault="00C97337" w:rsidP="00C97337">
            <w:pPr>
              <w:suppressAutoHyphens/>
              <w:contextualSpacing/>
              <w:jc w:val="center"/>
              <w:rPr>
                <w:b/>
                <w:bCs/>
                <w:lang w:eastAsia="hi-IN" w:bidi="hi-IN"/>
              </w:rPr>
            </w:pPr>
            <w:r w:rsidRPr="00C97337">
              <w:rPr>
                <w:b/>
                <w:color w:val="000000"/>
              </w:rPr>
              <w:t>Bilances konts</w:t>
            </w:r>
          </w:p>
        </w:tc>
        <w:tc>
          <w:tcPr>
            <w:tcW w:w="843" w:type="dxa"/>
            <w:shd w:val="clear" w:color="auto" w:fill="auto"/>
            <w:vAlign w:val="center"/>
          </w:tcPr>
          <w:p w14:paraId="63BF18C4" w14:textId="77777777" w:rsidR="00C97337" w:rsidRPr="00C97337" w:rsidRDefault="00C97337" w:rsidP="00C97337">
            <w:pPr>
              <w:suppressAutoHyphens/>
              <w:contextualSpacing/>
              <w:jc w:val="center"/>
              <w:rPr>
                <w:b/>
                <w:bCs/>
                <w:lang w:eastAsia="hi-IN" w:bidi="hi-IN"/>
              </w:rPr>
            </w:pPr>
            <w:r w:rsidRPr="00C97337">
              <w:rPr>
                <w:b/>
                <w:color w:val="000000"/>
              </w:rPr>
              <w:t>Skaits</w:t>
            </w:r>
          </w:p>
        </w:tc>
        <w:tc>
          <w:tcPr>
            <w:tcW w:w="1362" w:type="dxa"/>
            <w:shd w:val="clear" w:color="auto" w:fill="auto"/>
            <w:vAlign w:val="center"/>
          </w:tcPr>
          <w:p w14:paraId="3525FEAE" w14:textId="77777777" w:rsidR="00C97337" w:rsidRPr="00C97337" w:rsidRDefault="00C97337" w:rsidP="00C97337">
            <w:pPr>
              <w:suppressAutoHyphens/>
              <w:contextualSpacing/>
              <w:jc w:val="center"/>
              <w:rPr>
                <w:b/>
                <w:bCs/>
                <w:lang w:eastAsia="hi-IN" w:bidi="hi-IN"/>
              </w:rPr>
            </w:pPr>
            <w:r w:rsidRPr="00C97337">
              <w:rPr>
                <w:b/>
                <w:color w:val="000000"/>
              </w:rPr>
              <w:t>Uzskaites vērtība</w:t>
            </w:r>
          </w:p>
        </w:tc>
        <w:tc>
          <w:tcPr>
            <w:tcW w:w="1030" w:type="dxa"/>
            <w:shd w:val="clear" w:color="auto" w:fill="auto"/>
            <w:vAlign w:val="center"/>
          </w:tcPr>
          <w:p w14:paraId="0DA82D22" w14:textId="77777777" w:rsidR="00C97337" w:rsidRPr="00C97337" w:rsidRDefault="00C97337" w:rsidP="00C97337">
            <w:pPr>
              <w:suppressAutoHyphens/>
              <w:contextualSpacing/>
              <w:jc w:val="center"/>
              <w:rPr>
                <w:b/>
                <w:bCs/>
                <w:lang w:eastAsia="hi-IN" w:bidi="hi-IN"/>
              </w:rPr>
            </w:pPr>
            <w:r w:rsidRPr="00C97337">
              <w:rPr>
                <w:b/>
                <w:color w:val="000000"/>
              </w:rPr>
              <w:t>Atlikusī vērtība</w:t>
            </w:r>
          </w:p>
        </w:tc>
      </w:tr>
      <w:tr w:rsidR="00C97337" w:rsidRPr="00C97337" w14:paraId="3DBFED92" w14:textId="77777777" w:rsidTr="00383F73">
        <w:tc>
          <w:tcPr>
            <w:tcW w:w="1359" w:type="dxa"/>
            <w:shd w:val="clear" w:color="auto" w:fill="auto"/>
          </w:tcPr>
          <w:p w14:paraId="0C8D8DB9" w14:textId="77777777" w:rsidR="00C97337" w:rsidRPr="00C97337" w:rsidRDefault="00C97337" w:rsidP="00C97337">
            <w:pPr>
              <w:suppressAutoHyphens/>
              <w:contextualSpacing/>
              <w:jc w:val="both"/>
              <w:rPr>
                <w:bCs/>
                <w:lang w:eastAsia="hi-IN" w:bidi="hi-IN"/>
              </w:rPr>
            </w:pPr>
            <w:r w:rsidRPr="00C97337">
              <w:rPr>
                <w:bCs/>
                <w:lang w:eastAsia="hi-IN" w:bidi="hi-IN"/>
              </w:rPr>
              <w:t>0063</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2D82A2D6" w14:textId="77777777" w:rsidR="00C97337" w:rsidRPr="00C97337" w:rsidRDefault="00C97337" w:rsidP="00C97337">
            <w:pPr>
              <w:suppressAutoHyphens/>
              <w:rPr>
                <w:color w:val="000000"/>
              </w:rPr>
            </w:pPr>
            <w:r w:rsidRPr="00C97337">
              <w:rPr>
                <w:color w:val="000000"/>
              </w:rPr>
              <w:t>MS Office H&amp;B 2016 NE P2RET dat.programma</w:t>
            </w:r>
          </w:p>
        </w:tc>
        <w:tc>
          <w:tcPr>
            <w:tcW w:w="1309" w:type="dxa"/>
            <w:shd w:val="clear" w:color="auto" w:fill="auto"/>
            <w:vAlign w:val="center"/>
          </w:tcPr>
          <w:p w14:paraId="07ADC12A" w14:textId="77777777" w:rsidR="00C97337" w:rsidRPr="00C97337" w:rsidRDefault="00C97337" w:rsidP="00C97337">
            <w:pPr>
              <w:suppressAutoHyphens/>
              <w:contextualSpacing/>
              <w:jc w:val="center"/>
              <w:rPr>
                <w:lang w:eastAsia="hi-IN" w:bidi="hi-IN"/>
              </w:rPr>
            </w:pPr>
            <w:r w:rsidRPr="00C97337">
              <w:rPr>
                <w:lang w:eastAsia="hi-IN" w:bidi="hi-IN"/>
              </w:rPr>
              <w:t>1121</w:t>
            </w:r>
          </w:p>
        </w:tc>
        <w:tc>
          <w:tcPr>
            <w:tcW w:w="843" w:type="dxa"/>
            <w:shd w:val="clear" w:color="auto" w:fill="auto"/>
            <w:vAlign w:val="center"/>
          </w:tcPr>
          <w:p w14:paraId="2FD81E6F" w14:textId="77777777" w:rsidR="00C97337" w:rsidRPr="00C97337" w:rsidRDefault="00C97337" w:rsidP="00C97337">
            <w:pPr>
              <w:suppressAutoHyphens/>
              <w:contextualSpacing/>
              <w:jc w:val="center"/>
              <w:rPr>
                <w:lang w:eastAsia="hi-IN" w:bidi="hi-IN"/>
              </w:rPr>
            </w:pPr>
            <w:r w:rsidRPr="00C97337">
              <w:rPr>
                <w:lang w:eastAsia="hi-IN" w:bidi="hi-IN"/>
              </w:rPr>
              <w:t>1</w:t>
            </w:r>
          </w:p>
        </w:tc>
        <w:tc>
          <w:tcPr>
            <w:tcW w:w="1362" w:type="dxa"/>
            <w:shd w:val="clear" w:color="auto" w:fill="auto"/>
            <w:vAlign w:val="center"/>
          </w:tcPr>
          <w:p w14:paraId="11144851" w14:textId="77777777" w:rsidR="00C97337" w:rsidRPr="00C97337" w:rsidRDefault="00C97337" w:rsidP="00C97337">
            <w:pPr>
              <w:suppressAutoHyphens/>
              <w:contextualSpacing/>
              <w:jc w:val="center"/>
              <w:rPr>
                <w:lang w:eastAsia="hi-IN" w:bidi="hi-IN"/>
              </w:rPr>
            </w:pPr>
            <w:r w:rsidRPr="00C97337">
              <w:rPr>
                <w:lang w:eastAsia="hi-IN" w:bidi="hi-IN"/>
              </w:rPr>
              <w:t>202,84</w:t>
            </w:r>
          </w:p>
        </w:tc>
        <w:tc>
          <w:tcPr>
            <w:tcW w:w="1030" w:type="dxa"/>
            <w:shd w:val="clear" w:color="auto" w:fill="auto"/>
            <w:vAlign w:val="center"/>
          </w:tcPr>
          <w:p w14:paraId="5227038C" w14:textId="77777777" w:rsidR="00C97337" w:rsidRPr="00C97337" w:rsidRDefault="00C97337" w:rsidP="00C97337">
            <w:pPr>
              <w:suppressAutoHyphens/>
              <w:contextualSpacing/>
              <w:jc w:val="center"/>
              <w:rPr>
                <w:lang w:eastAsia="hi-IN" w:bidi="hi-IN"/>
              </w:rPr>
            </w:pPr>
            <w:r w:rsidRPr="00C97337">
              <w:rPr>
                <w:lang w:eastAsia="hi-IN" w:bidi="hi-IN"/>
              </w:rPr>
              <w:t>0</w:t>
            </w:r>
          </w:p>
        </w:tc>
      </w:tr>
      <w:tr w:rsidR="00C97337" w:rsidRPr="00C97337" w14:paraId="7D758309" w14:textId="77777777" w:rsidTr="00383F73">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0709E078" w14:textId="77777777" w:rsidR="00C97337" w:rsidRPr="00C97337" w:rsidRDefault="00C97337" w:rsidP="00C97337">
            <w:pPr>
              <w:suppressAutoHyphens/>
            </w:pPr>
            <w:r w:rsidRPr="00C97337">
              <w:rPr>
                <w:color w:val="000000"/>
              </w:rPr>
              <w:t>PL-002017</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20F51AB0" w14:textId="77777777" w:rsidR="00C97337" w:rsidRPr="00C97337" w:rsidRDefault="00C97337" w:rsidP="00C97337">
            <w:pPr>
              <w:suppressAutoHyphens/>
            </w:pPr>
            <w:r w:rsidRPr="00C97337">
              <w:rPr>
                <w:color w:val="000000"/>
              </w:rPr>
              <w:t>Dators Capital NEO i3</w:t>
            </w:r>
          </w:p>
        </w:tc>
        <w:tc>
          <w:tcPr>
            <w:tcW w:w="1309" w:type="dxa"/>
            <w:shd w:val="clear" w:color="auto" w:fill="auto"/>
            <w:vAlign w:val="center"/>
          </w:tcPr>
          <w:p w14:paraId="760D832A" w14:textId="77777777" w:rsidR="00C97337" w:rsidRPr="00C97337" w:rsidRDefault="00C97337" w:rsidP="00C97337">
            <w:pPr>
              <w:suppressAutoHyphens/>
              <w:contextualSpacing/>
              <w:jc w:val="center"/>
              <w:rPr>
                <w:lang w:eastAsia="hi-IN" w:bidi="hi-IN"/>
              </w:rPr>
            </w:pPr>
            <w:r w:rsidRPr="00C97337">
              <w:rPr>
                <w:lang w:eastAsia="hi-IN" w:bidi="hi-IN"/>
              </w:rPr>
              <w:t>1238</w:t>
            </w:r>
          </w:p>
        </w:tc>
        <w:tc>
          <w:tcPr>
            <w:tcW w:w="843" w:type="dxa"/>
            <w:shd w:val="clear" w:color="auto" w:fill="auto"/>
            <w:vAlign w:val="center"/>
          </w:tcPr>
          <w:p w14:paraId="7F6DC90E" w14:textId="77777777" w:rsidR="00C97337" w:rsidRPr="00C97337" w:rsidRDefault="00C97337" w:rsidP="00C97337">
            <w:pPr>
              <w:suppressAutoHyphens/>
              <w:contextualSpacing/>
              <w:jc w:val="center"/>
              <w:rPr>
                <w:lang w:eastAsia="hi-IN" w:bidi="hi-IN"/>
              </w:rPr>
            </w:pPr>
            <w:r w:rsidRPr="00C97337">
              <w:rPr>
                <w:lang w:eastAsia="hi-IN" w:bidi="hi-IN"/>
              </w:rPr>
              <w:t>1</w:t>
            </w:r>
          </w:p>
        </w:tc>
        <w:tc>
          <w:tcPr>
            <w:tcW w:w="1362" w:type="dxa"/>
            <w:shd w:val="clear" w:color="auto" w:fill="auto"/>
            <w:vAlign w:val="center"/>
          </w:tcPr>
          <w:p w14:paraId="31C72662" w14:textId="77777777" w:rsidR="00C97337" w:rsidRPr="00C97337" w:rsidRDefault="00C97337" w:rsidP="00C97337">
            <w:pPr>
              <w:suppressAutoHyphens/>
              <w:contextualSpacing/>
              <w:jc w:val="center"/>
              <w:rPr>
                <w:lang w:eastAsia="hi-IN" w:bidi="hi-IN"/>
              </w:rPr>
            </w:pPr>
            <w:r w:rsidRPr="00C97337">
              <w:rPr>
                <w:lang w:eastAsia="hi-IN" w:bidi="hi-IN"/>
              </w:rPr>
              <w:t>696,05</w:t>
            </w:r>
          </w:p>
        </w:tc>
        <w:tc>
          <w:tcPr>
            <w:tcW w:w="1030" w:type="dxa"/>
            <w:shd w:val="clear" w:color="auto" w:fill="auto"/>
            <w:vAlign w:val="center"/>
          </w:tcPr>
          <w:p w14:paraId="401840AA" w14:textId="77777777" w:rsidR="00C97337" w:rsidRPr="00C97337" w:rsidRDefault="00C97337" w:rsidP="00C97337">
            <w:pPr>
              <w:suppressAutoHyphens/>
              <w:contextualSpacing/>
              <w:jc w:val="center"/>
              <w:rPr>
                <w:lang w:eastAsia="hi-IN" w:bidi="hi-IN"/>
              </w:rPr>
            </w:pPr>
            <w:r w:rsidRPr="00C97337">
              <w:rPr>
                <w:lang w:eastAsia="hi-IN" w:bidi="hi-IN"/>
              </w:rPr>
              <w:t>0</w:t>
            </w:r>
          </w:p>
        </w:tc>
      </w:tr>
      <w:tr w:rsidR="00C97337" w:rsidRPr="00C97337" w14:paraId="367F7ADC" w14:textId="77777777" w:rsidTr="00383F73">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2030E2D6" w14:textId="77777777" w:rsidR="00C97337" w:rsidRPr="00C97337" w:rsidRDefault="00C97337" w:rsidP="00C97337">
            <w:pPr>
              <w:suppressAutoHyphens/>
              <w:rPr>
                <w:color w:val="000000"/>
              </w:rPr>
            </w:pPr>
            <w:r w:rsidRPr="00C97337">
              <w:rPr>
                <w:color w:val="000000"/>
              </w:rPr>
              <w:t>PL-002478</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0E7AFB3F" w14:textId="77777777" w:rsidR="00C97337" w:rsidRPr="00C97337" w:rsidRDefault="00C97337" w:rsidP="00C97337">
            <w:pPr>
              <w:suppressAutoHyphens/>
              <w:rPr>
                <w:color w:val="000000"/>
              </w:rPr>
            </w:pPr>
            <w:r w:rsidRPr="00C97337">
              <w:rPr>
                <w:color w:val="000000"/>
              </w:rPr>
              <w:t>LED televizors TV SET LCD 43”</w:t>
            </w:r>
          </w:p>
        </w:tc>
        <w:tc>
          <w:tcPr>
            <w:tcW w:w="1309" w:type="dxa"/>
            <w:shd w:val="clear" w:color="auto" w:fill="auto"/>
            <w:vAlign w:val="center"/>
          </w:tcPr>
          <w:p w14:paraId="1F0548A6" w14:textId="77777777" w:rsidR="00C97337" w:rsidRPr="00C97337" w:rsidRDefault="00C97337" w:rsidP="00C97337">
            <w:pPr>
              <w:suppressAutoHyphens/>
              <w:contextualSpacing/>
              <w:jc w:val="center"/>
              <w:rPr>
                <w:lang w:eastAsia="hi-IN" w:bidi="hi-IN"/>
              </w:rPr>
            </w:pPr>
            <w:r w:rsidRPr="00C97337">
              <w:rPr>
                <w:lang w:eastAsia="hi-IN" w:bidi="hi-IN"/>
              </w:rPr>
              <w:t>1238</w:t>
            </w:r>
          </w:p>
        </w:tc>
        <w:tc>
          <w:tcPr>
            <w:tcW w:w="843" w:type="dxa"/>
            <w:shd w:val="clear" w:color="auto" w:fill="auto"/>
            <w:vAlign w:val="center"/>
          </w:tcPr>
          <w:p w14:paraId="28C0DAF4" w14:textId="77777777" w:rsidR="00C97337" w:rsidRPr="00C97337" w:rsidRDefault="00C97337" w:rsidP="00C97337">
            <w:pPr>
              <w:suppressAutoHyphens/>
              <w:contextualSpacing/>
              <w:jc w:val="center"/>
              <w:rPr>
                <w:lang w:eastAsia="hi-IN" w:bidi="hi-IN"/>
              </w:rPr>
            </w:pPr>
            <w:r w:rsidRPr="00C97337">
              <w:rPr>
                <w:lang w:eastAsia="hi-IN" w:bidi="hi-IN"/>
              </w:rPr>
              <w:t>1</w:t>
            </w:r>
          </w:p>
        </w:tc>
        <w:tc>
          <w:tcPr>
            <w:tcW w:w="1362" w:type="dxa"/>
            <w:shd w:val="clear" w:color="auto" w:fill="auto"/>
            <w:vAlign w:val="center"/>
          </w:tcPr>
          <w:p w14:paraId="099C8388" w14:textId="77777777" w:rsidR="00C97337" w:rsidRPr="00C97337" w:rsidRDefault="00C97337" w:rsidP="00C97337">
            <w:pPr>
              <w:suppressAutoHyphens/>
              <w:contextualSpacing/>
              <w:jc w:val="center"/>
              <w:rPr>
                <w:lang w:eastAsia="hi-IN" w:bidi="hi-IN"/>
              </w:rPr>
            </w:pPr>
            <w:r w:rsidRPr="00C97337">
              <w:rPr>
                <w:lang w:eastAsia="hi-IN" w:bidi="hi-IN"/>
              </w:rPr>
              <w:t>388,41</w:t>
            </w:r>
          </w:p>
        </w:tc>
        <w:tc>
          <w:tcPr>
            <w:tcW w:w="1030" w:type="dxa"/>
            <w:shd w:val="clear" w:color="auto" w:fill="auto"/>
            <w:vAlign w:val="center"/>
          </w:tcPr>
          <w:p w14:paraId="546EB76C" w14:textId="77777777" w:rsidR="00C97337" w:rsidRPr="00C97337" w:rsidRDefault="00C97337" w:rsidP="00C97337">
            <w:pPr>
              <w:suppressAutoHyphens/>
              <w:contextualSpacing/>
              <w:jc w:val="center"/>
              <w:rPr>
                <w:lang w:eastAsia="hi-IN" w:bidi="hi-IN"/>
              </w:rPr>
            </w:pPr>
            <w:r w:rsidRPr="00C97337">
              <w:rPr>
                <w:lang w:eastAsia="hi-IN" w:bidi="hi-IN"/>
              </w:rPr>
              <w:t>0</w:t>
            </w:r>
          </w:p>
        </w:tc>
      </w:tr>
      <w:tr w:rsidR="00C97337" w:rsidRPr="00C97337" w14:paraId="301FCA6D" w14:textId="77777777" w:rsidTr="00383F73">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53990E7B" w14:textId="77777777" w:rsidR="00C97337" w:rsidRPr="00C97337" w:rsidRDefault="00C97337" w:rsidP="00C97337">
            <w:pPr>
              <w:suppressAutoHyphens/>
              <w:rPr>
                <w:color w:val="000000"/>
              </w:rPr>
            </w:pPr>
            <w:r w:rsidRPr="00C97337">
              <w:rPr>
                <w:color w:val="000000"/>
              </w:rPr>
              <w:t>PL-003250</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31CD663E" w14:textId="77777777" w:rsidR="00C97337" w:rsidRPr="00C97337" w:rsidRDefault="00C97337" w:rsidP="00C97337">
            <w:pPr>
              <w:suppressAutoHyphens/>
              <w:rPr>
                <w:color w:val="000000"/>
              </w:rPr>
            </w:pPr>
            <w:r w:rsidRPr="00C97337">
              <w:rPr>
                <w:color w:val="000000"/>
              </w:rPr>
              <w:t>Tirdzniecības lete 3400*1000*600</w:t>
            </w:r>
          </w:p>
        </w:tc>
        <w:tc>
          <w:tcPr>
            <w:tcW w:w="1309" w:type="dxa"/>
            <w:shd w:val="clear" w:color="auto" w:fill="auto"/>
            <w:vAlign w:val="center"/>
          </w:tcPr>
          <w:p w14:paraId="2FD81F08" w14:textId="77777777" w:rsidR="00C97337" w:rsidRPr="00C97337" w:rsidRDefault="00C97337" w:rsidP="00C97337">
            <w:pPr>
              <w:suppressAutoHyphens/>
              <w:contextualSpacing/>
              <w:jc w:val="center"/>
              <w:rPr>
                <w:lang w:eastAsia="hi-IN" w:bidi="hi-IN"/>
              </w:rPr>
            </w:pPr>
            <w:r w:rsidRPr="00C97337">
              <w:rPr>
                <w:lang w:eastAsia="hi-IN" w:bidi="hi-IN"/>
              </w:rPr>
              <w:t>1239</w:t>
            </w:r>
          </w:p>
        </w:tc>
        <w:tc>
          <w:tcPr>
            <w:tcW w:w="843" w:type="dxa"/>
            <w:shd w:val="clear" w:color="auto" w:fill="auto"/>
            <w:vAlign w:val="center"/>
          </w:tcPr>
          <w:p w14:paraId="112B4CD4" w14:textId="77777777" w:rsidR="00C97337" w:rsidRPr="00C97337" w:rsidRDefault="00C97337" w:rsidP="00C97337">
            <w:pPr>
              <w:suppressAutoHyphens/>
              <w:contextualSpacing/>
              <w:jc w:val="center"/>
              <w:rPr>
                <w:lang w:eastAsia="hi-IN" w:bidi="hi-IN"/>
              </w:rPr>
            </w:pPr>
            <w:r w:rsidRPr="00C97337">
              <w:rPr>
                <w:lang w:eastAsia="hi-IN" w:bidi="hi-IN"/>
              </w:rPr>
              <w:t>1</w:t>
            </w:r>
          </w:p>
        </w:tc>
        <w:tc>
          <w:tcPr>
            <w:tcW w:w="1362" w:type="dxa"/>
            <w:shd w:val="clear" w:color="auto" w:fill="auto"/>
            <w:vAlign w:val="center"/>
          </w:tcPr>
          <w:p w14:paraId="452F091A" w14:textId="77777777" w:rsidR="00C97337" w:rsidRPr="00C97337" w:rsidRDefault="00C97337" w:rsidP="00C97337">
            <w:pPr>
              <w:suppressAutoHyphens/>
              <w:contextualSpacing/>
              <w:jc w:val="center"/>
              <w:rPr>
                <w:lang w:eastAsia="hi-IN" w:bidi="hi-IN"/>
              </w:rPr>
            </w:pPr>
            <w:r w:rsidRPr="00C97337">
              <w:rPr>
                <w:lang w:eastAsia="hi-IN" w:bidi="hi-IN"/>
              </w:rPr>
              <w:t>459,80</w:t>
            </w:r>
          </w:p>
        </w:tc>
        <w:tc>
          <w:tcPr>
            <w:tcW w:w="1030" w:type="dxa"/>
            <w:shd w:val="clear" w:color="auto" w:fill="auto"/>
            <w:vAlign w:val="center"/>
          </w:tcPr>
          <w:p w14:paraId="387D0B1B" w14:textId="77777777" w:rsidR="00C97337" w:rsidRPr="00C97337" w:rsidRDefault="00C97337" w:rsidP="00C97337">
            <w:pPr>
              <w:suppressAutoHyphens/>
              <w:contextualSpacing/>
              <w:jc w:val="center"/>
              <w:rPr>
                <w:lang w:eastAsia="hi-IN" w:bidi="hi-IN"/>
              </w:rPr>
            </w:pPr>
            <w:r w:rsidRPr="00C97337">
              <w:rPr>
                <w:lang w:eastAsia="hi-IN" w:bidi="hi-IN"/>
              </w:rPr>
              <w:t>99,32</w:t>
            </w:r>
          </w:p>
        </w:tc>
      </w:tr>
      <w:tr w:rsidR="00C97337" w:rsidRPr="00C97337" w14:paraId="5BF527D3" w14:textId="77777777" w:rsidTr="00383F73">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4EA5733D" w14:textId="77777777" w:rsidR="00C97337" w:rsidRPr="00C97337" w:rsidRDefault="00C97337" w:rsidP="00C97337">
            <w:pPr>
              <w:suppressAutoHyphens/>
              <w:rPr>
                <w:color w:val="000000"/>
              </w:rPr>
            </w:pPr>
            <w:r w:rsidRPr="00C97337">
              <w:rPr>
                <w:color w:val="000000"/>
              </w:rPr>
              <w:t>PL-003251</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3C42DB7A" w14:textId="77777777" w:rsidR="00C97337" w:rsidRPr="00C97337" w:rsidRDefault="00C97337" w:rsidP="00C97337">
            <w:pPr>
              <w:suppressAutoHyphens/>
              <w:rPr>
                <w:color w:val="000000"/>
              </w:rPr>
            </w:pPr>
            <w:r w:rsidRPr="00C97337">
              <w:rPr>
                <w:color w:val="000000"/>
              </w:rPr>
              <w:t>Sienas plaukts 1600*4000*320</w:t>
            </w:r>
          </w:p>
        </w:tc>
        <w:tc>
          <w:tcPr>
            <w:tcW w:w="1309" w:type="dxa"/>
            <w:shd w:val="clear" w:color="auto" w:fill="auto"/>
            <w:vAlign w:val="center"/>
          </w:tcPr>
          <w:p w14:paraId="6BEABBDF" w14:textId="77777777" w:rsidR="00C97337" w:rsidRPr="00C97337" w:rsidRDefault="00C97337" w:rsidP="00C97337">
            <w:pPr>
              <w:suppressAutoHyphens/>
              <w:contextualSpacing/>
              <w:jc w:val="center"/>
              <w:rPr>
                <w:lang w:eastAsia="hi-IN" w:bidi="hi-IN"/>
              </w:rPr>
            </w:pPr>
            <w:r w:rsidRPr="00C97337">
              <w:rPr>
                <w:lang w:eastAsia="hi-IN" w:bidi="hi-IN"/>
              </w:rPr>
              <w:t>1239</w:t>
            </w:r>
          </w:p>
        </w:tc>
        <w:tc>
          <w:tcPr>
            <w:tcW w:w="843" w:type="dxa"/>
            <w:shd w:val="clear" w:color="auto" w:fill="auto"/>
            <w:vAlign w:val="center"/>
          </w:tcPr>
          <w:p w14:paraId="27365113" w14:textId="77777777" w:rsidR="00C97337" w:rsidRPr="00C97337" w:rsidRDefault="00C97337" w:rsidP="00C97337">
            <w:pPr>
              <w:suppressAutoHyphens/>
              <w:contextualSpacing/>
              <w:jc w:val="center"/>
              <w:rPr>
                <w:lang w:eastAsia="hi-IN" w:bidi="hi-IN"/>
              </w:rPr>
            </w:pPr>
            <w:r w:rsidRPr="00C97337">
              <w:rPr>
                <w:lang w:eastAsia="hi-IN" w:bidi="hi-IN"/>
              </w:rPr>
              <w:t>1</w:t>
            </w:r>
          </w:p>
        </w:tc>
        <w:tc>
          <w:tcPr>
            <w:tcW w:w="1362" w:type="dxa"/>
            <w:shd w:val="clear" w:color="auto" w:fill="auto"/>
            <w:vAlign w:val="center"/>
          </w:tcPr>
          <w:p w14:paraId="69D11181" w14:textId="77777777" w:rsidR="00C97337" w:rsidRPr="00C97337" w:rsidRDefault="00C97337" w:rsidP="00C97337">
            <w:pPr>
              <w:suppressAutoHyphens/>
              <w:contextualSpacing/>
              <w:jc w:val="center"/>
              <w:rPr>
                <w:lang w:eastAsia="hi-IN" w:bidi="hi-IN"/>
              </w:rPr>
            </w:pPr>
            <w:r w:rsidRPr="00C97337">
              <w:rPr>
                <w:lang w:eastAsia="hi-IN" w:bidi="hi-IN"/>
              </w:rPr>
              <w:t>532,40</w:t>
            </w:r>
          </w:p>
        </w:tc>
        <w:tc>
          <w:tcPr>
            <w:tcW w:w="1030" w:type="dxa"/>
            <w:shd w:val="clear" w:color="auto" w:fill="auto"/>
            <w:vAlign w:val="center"/>
          </w:tcPr>
          <w:p w14:paraId="14996645" w14:textId="77777777" w:rsidR="00C97337" w:rsidRPr="00C97337" w:rsidRDefault="00C97337" w:rsidP="00C97337">
            <w:pPr>
              <w:suppressAutoHyphens/>
              <w:contextualSpacing/>
              <w:jc w:val="center"/>
              <w:rPr>
                <w:lang w:eastAsia="hi-IN" w:bidi="hi-IN"/>
              </w:rPr>
            </w:pPr>
            <w:r w:rsidRPr="00C97337">
              <w:rPr>
                <w:lang w:eastAsia="hi-IN" w:bidi="hi-IN"/>
              </w:rPr>
              <w:t>115,28</w:t>
            </w:r>
          </w:p>
        </w:tc>
      </w:tr>
      <w:tr w:rsidR="00C97337" w:rsidRPr="00C97337" w14:paraId="4EE52BE2" w14:textId="77777777" w:rsidTr="00383F73">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6705C3C9" w14:textId="77777777" w:rsidR="00C97337" w:rsidRPr="00C97337" w:rsidRDefault="00C97337" w:rsidP="00C97337">
            <w:pPr>
              <w:suppressAutoHyphens/>
              <w:rPr>
                <w:color w:val="000000"/>
              </w:rPr>
            </w:pPr>
            <w:r w:rsidRPr="00C97337">
              <w:rPr>
                <w:color w:val="000000"/>
              </w:rPr>
              <w:t>PL-003252</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6334D2B4" w14:textId="77777777" w:rsidR="00C97337" w:rsidRPr="00C97337" w:rsidRDefault="00C97337" w:rsidP="00C97337">
            <w:pPr>
              <w:suppressAutoHyphens/>
              <w:rPr>
                <w:color w:val="000000"/>
              </w:rPr>
            </w:pPr>
            <w:r w:rsidRPr="00C97337">
              <w:rPr>
                <w:color w:val="000000"/>
              </w:rPr>
              <w:t>Skapis zem plaukta 4000*800*450</w:t>
            </w:r>
          </w:p>
        </w:tc>
        <w:tc>
          <w:tcPr>
            <w:tcW w:w="1309" w:type="dxa"/>
            <w:shd w:val="clear" w:color="auto" w:fill="auto"/>
            <w:vAlign w:val="center"/>
          </w:tcPr>
          <w:p w14:paraId="7C8437AD" w14:textId="77777777" w:rsidR="00C97337" w:rsidRPr="00C97337" w:rsidRDefault="00C97337" w:rsidP="00C97337">
            <w:pPr>
              <w:suppressAutoHyphens/>
              <w:contextualSpacing/>
              <w:jc w:val="center"/>
              <w:rPr>
                <w:lang w:eastAsia="hi-IN" w:bidi="hi-IN"/>
              </w:rPr>
            </w:pPr>
            <w:r w:rsidRPr="00C97337">
              <w:rPr>
                <w:lang w:eastAsia="hi-IN" w:bidi="hi-IN"/>
              </w:rPr>
              <w:t>1239</w:t>
            </w:r>
          </w:p>
        </w:tc>
        <w:tc>
          <w:tcPr>
            <w:tcW w:w="843" w:type="dxa"/>
            <w:shd w:val="clear" w:color="auto" w:fill="auto"/>
            <w:vAlign w:val="center"/>
          </w:tcPr>
          <w:p w14:paraId="7758E473" w14:textId="77777777" w:rsidR="00C97337" w:rsidRPr="00C97337" w:rsidRDefault="00C97337" w:rsidP="00C97337">
            <w:pPr>
              <w:suppressAutoHyphens/>
              <w:contextualSpacing/>
              <w:jc w:val="center"/>
              <w:rPr>
                <w:lang w:eastAsia="hi-IN" w:bidi="hi-IN"/>
              </w:rPr>
            </w:pPr>
            <w:r w:rsidRPr="00C97337">
              <w:rPr>
                <w:lang w:eastAsia="hi-IN" w:bidi="hi-IN"/>
              </w:rPr>
              <w:t>1</w:t>
            </w:r>
          </w:p>
        </w:tc>
        <w:tc>
          <w:tcPr>
            <w:tcW w:w="1362" w:type="dxa"/>
            <w:shd w:val="clear" w:color="auto" w:fill="auto"/>
            <w:vAlign w:val="center"/>
          </w:tcPr>
          <w:p w14:paraId="284112AE" w14:textId="77777777" w:rsidR="00C97337" w:rsidRPr="00C97337" w:rsidRDefault="00C97337" w:rsidP="00C97337">
            <w:pPr>
              <w:suppressAutoHyphens/>
              <w:contextualSpacing/>
              <w:jc w:val="center"/>
              <w:rPr>
                <w:lang w:eastAsia="hi-IN" w:bidi="hi-IN"/>
              </w:rPr>
            </w:pPr>
            <w:r w:rsidRPr="00C97337">
              <w:rPr>
                <w:lang w:eastAsia="hi-IN" w:bidi="hi-IN"/>
              </w:rPr>
              <w:t>435,60</w:t>
            </w:r>
          </w:p>
        </w:tc>
        <w:tc>
          <w:tcPr>
            <w:tcW w:w="1030" w:type="dxa"/>
            <w:shd w:val="clear" w:color="auto" w:fill="auto"/>
            <w:vAlign w:val="center"/>
          </w:tcPr>
          <w:p w14:paraId="63765D46" w14:textId="77777777" w:rsidR="00C97337" w:rsidRPr="00C97337" w:rsidRDefault="00C97337" w:rsidP="00C97337">
            <w:pPr>
              <w:suppressAutoHyphens/>
              <w:contextualSpacing/>
              <w:jc w:val="center"/>
              <w:rPr>
                <w:lang w:eastAsia="hi-IN" w:bidi="hi-IN"/>
              </w:rPr>
            </w:pPr>
            <w:r w:rsidRPr="00C97337">
              <w:rPr>
                <w:lang w:eastAsia="hi-IN" w:bidi="hi-IN"/>
              </w:rPr>
              <w:t>94,38</w:t>
            </w:r>
          </w:p>
        </w:tc>
      </w:tr>
    </w:tbl>
    <w:p w14:paraId="48D154B1"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Izglītības pārvaldes vadītāja Valda Tinkusa. Pieņem materiāli atbildīgā persona uzņēmējdarbības konsultante Salacgrīvā Elīna Lilenblate.</w:t>
      </w:r>
    </w:p>
    <w:p w14:paraId="21AAF11B" w14:textId="77777777" w:rsidR="00C97337" w:rsidRPr="00C97337" w:rsidRDefault="00C97337" w:rsidP="00C97337">
      <w:pPr>
        <w:suppressAutoHyphens/>
        <w:contextualSpacing/>
        <w:jc w:val="both"/>
        <w:rPr>
          <w:lang w:eastAsia="hi-IN" w:bidi="hi-IN"/>
        </w:rPr>
      </w:pPr>
    </w:p>
    <w:p w14:paraId="35F05461"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b/>
          <w:lang w:eastAsia="hi-IN" w:bidi="hi-IN"/>
        </w:rPr>
        <w:t>NODOT</w:t>
      </w:r>
      <w:r w:rsidRPr="00C97337">
        <w:rPr>
          <w:lang w:eastAsia="hi-IN" w:bidi="hi-IN"/>
        </w:rPr>
        <w:t xml:space="preserve"> Limbažu novada pašvaldības aģentūrai LAUTA Limbažu novada pašvaldības īpašumā esošos pamatlīdzekļus, izslēdzot no Limbažu novada pašvaldības bilances:</w:t>
      </w:r>
    </w:p>
    <w:tbl>
      <w:tblPr>
        <w:tblW w:w="9483" w:type="dxa"/>
        <w:tblInd w:w="113" w:type="dxa"/>
        <w:tblLook w:val="04A0" w:firstRow="1" w:lastRow="0" w:firstColumn="1" w:lastColumn="0" w:noHBand="0" w:noVBand="1"/>
      </w:tblPr>
      <w:tblGrid>
        <w:gridCol w:w="1413"/>
        <w:gridCol w:w="2375"/>
        <w:gridCol w:w="1070"/>
        <w:gridCol w:w="960"/>
        <w:gridCol w:w="1190"/>
        <w:gridCol w:w="1030"/>
        <w:gridCol w:w="1445"/>
      </w:tblGrid>
      <w:tr w:rsidR="00C97337" w:rsidRPr="00C97337" w14:paraId="115C2FBE" w14:textId="77777777" w:rsidTr="00383F73">
        <w:trPr>
          <w:trHeight w:val="792"/>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1D039" w14:textId="77777777" w:rsidR="00C97337" w:rsidRPr="00C97337" w:rsidRDefault="00C97337" w:rsidP="00C97337">
            <w:pPr>
              <w:rPr>
                <w:b/>
                <w:bCs/>
              </w:rPr>
            </w:pPr>
            <w:r w:rsidRPr="00C97337">
              <w:rPr>
                <w:b/>
                <w:bCs/>
              </w:rPr>
              <w:lastRenderedPageBreak/>
              <w:t>Inventāra numurs/</w:t>
            </w:r>
          </w:p>
          <w:p w14:paraId="74FE0361" w14:textId="77777777" w:rsidR="00C97337" w:rsidRPr="00C97337" w:rsidRDefault="00C97337" w:rsidP="00C97337">
            <w:pPr>
              <w:rPr>
                <w:b/>
                <w:bCs/>
              </w:rPr>
            </w:pPr>
            <w:r w:rsidRPr="00C97337">
              <w:rPr>
                <w:b/>
                <w:bCs/>
              </w:rPr>
              <w:t>kartiņas nr</w:t>
            </w:r>
          </w:p>
        </w:tc>
        <w:tc>
          <w:tcPr>
            <w:tcW w:w="2375" w:type="dxa"/>
            <w:tcBorders>
              <w:top w:val="single" w:sz="4" w:space="0" w:color="auto"/>
              <w:left w:val="nil"/>
              <w:bottom w:val="single" w:sz="4" w:space="0" w:color="auto"/>
              <w:right w:val="single" w:sz="4" w:space="0" w:color="auto"/>
            </w:tcBorders>
            <w:shd w:val="clear" w:color="auto" w:fill="auto"/>
            <w:vAlign w:val="bottom"/>
            <w:hideMark/>
          </w:tcPr>
          <w:p w14:paraId="4FD496ED" w14:textId="77777777" w:rsidR="00C97337" w:rsidRPr="00C97337" w:rsidRDefault="00C97337" w:rsidP="00C97337">
            <w:pPr>
              <w:rPr>
                <w:b/>
                <w:bCs/>
              </w:rPr>
            </w:pPr>
            <w:r w:rsidRPr="00C97337">
              <w:rPr>
                <w:b/>
                <w:bCs/>
              </w:rPr>
              <w:t>Nosaukums</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29AED126" w14:textId="77777777" w:rsidR="00C97337" w:rsidRPr="00C97337" w:rsidRDefault="00C97337" w:rsidP="00C97337">
            <w:pPr>
              <w:rPr>
                <w:b/>
                <w:bCs/>
              </w:rPr>
            </w:pPr>
            <w:r w:rsidRPr="00C97337">
              <w:rPr>
                <w:b/>
                <w:bCs/>
              </w:rPr>
              <w:t>Bilances konta kods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29A6A7C" w14:textId="77777777" w:rsidR="00C97337" w:rsidRPr="00C97337" w:rsidRDefault="00C97337" w:rsidP="00C97337">
            <w:pPr>
              <w:rPr>
                <w:b/>
                <w:bCs/>
              </w:rPr>
            </w:pPr>
            <w:r w:rsidRPr="00C97337">
              <w:rPr>
                <w:b/>
                <w:bCs/>
              </w:rPr>
              <w:t>Skaits</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68F3DC0E" w14:textId="77777777" w:rsidR="00C97337" w:rsidRPr="00C97337" w:rsidRDefault="00C97337" w:rsidP="00C97337">
            <w:pPr>
              <w:rPr>
                <w:b/>
                <w:bCs/>
              </w:rPr>
            </w:pPr>
            <w:r w:rsidRPr="00C97337">
              <w:rPr>
                <w:b/>
                <w:bCs/>
              </w:rPr>
              <w:t>Uzskaites vērtība</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6E4DEA16" w14:textId="77777777" w:rsidR="00C97337" w:rsidRPr="00C97337" w:rsidRDefault="00C97337" w:rsidP="00C97337">
            <w:pPr>
              <w:rPr>
                <w:b/>
                <w:bCs/>
              </w:rPr>
            </w:pPr>
            <w:r w:rsidRPr="00C97337">
              <w:rPr>
                <w:b/>
                <w:bCs/>
              </w:rPr>
              <w:t>Atlikusī vērtība</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3E1A4880" w14:textId="77777777" w:rsidR="00C97337" w:rsidRPr="00C97337" w:rsidRDefault="00C97337" w:rsidP="00C97337">
            <w:pPr>
              <w:rPr>
                <w:b/>
                <w:bCs/>
              </w:rPr>
            </w:pPr>
            <w:r w:rsidRPr="00C97337">
              <w:rPr>
                <w:b/>
                <w:bCs/>
              </w:rPr>
              <w:t>Piezīmes</w:t>
            </w:r>
          </w:p>
        </w:tc>
      </w:tr>
      <w:tr w:rsidR="00C97337" w:rsidRPr="00C97337" w14:paraId="362664C2" w14:textId="77777777" w:rsidTr="00383F73">
        <w:trPr>
          <w:trHeight w:val="79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A04C51" w14:textId="77777777" w:rsidR="00C97337" w:rsidRPr="00C97337" w:rsidRDefault="00C97337" w:rsidP="00C97337">
            <w:r w:rsidRPr="00C97337">
              <w:t> 0061</w:t>
            </w:r>
          </w:p>
        </w:tc>
        <w:tc>
          <w:tcPr>
            <w:tcW w:w="2375" w:type="dxa"/>
            <w:tcBorders>
              <w:top w:val="nil"/>
              <w:left w:val="nil"/>
              <w:bottom w:val="single" w:sz="4" w:space="0" w:color="auto"/>
              <w:right w:val="single" w:sz="4" w:space="0" w:color="auto"/>
            </w:tcBorders>
            <w:shd w:val="clear" w:color="auto" w:fill="auto"/>
            <w:vAlign w:val="bottom"/>
            <w:hideMark/>
          </w:tcPr>
          <w:p w14:paraId="589C6D0E" w14:textId="77777777" w:rsidR="00C97337" w:rsidRPr="00C97337" w:rsidRDefault="00C97337" w:rsidP="00C97337">
            <w:r w:rsidRPr="00C97337">
              <w:t>Microsoft Office Home and Business 2016 32-bit(dat.pr-ma)</w:t>
            </w:r>
          </w:p>
        </w:tc>
        <w:tc>
          <w:tcPr>
            <w:tcW w:w="1070" w:type="dxa"/>
            <w:tcBorders>
              <w:top w:val="nil"/>
              <w:left w:val="nil"/>
              <w:bottom w:val="single" w:sz="4" w:space="0" w:color="auto"/>
              <w:right w:val="single" w:sz="4" w:space="0" w:color="auto"/>
            </w:tcBorders>
            <w:shd w:val="clear" w:color="auto" w:fill="auto"/>
            <w:noWrap/>
            <w:vAlign w:val="bottom"/>
            <w:hideMark/>
          </w:tcPr>
          <w:p w14:paraId="0410A3AE" w14:textId="77777777" w:rsidR="00C97337" w:rsidRPr="00C97337" w:rsidRDefault="00C97337" w:rsidP="00C97337">
            <w:r w:rsidRPr="00C97337">
              <w:t>1121</w:t>
            </w:r>
          </w:p>
        </w:tc>
        <w:tc>
          <w:tcPr>
            <w:tcW w:w="960" w:type="dxa"/>
            <w:tcBorders>
              <w:top w:val="nil"/>
              <w:left w:val="nil"/>
              <w:bottom w:val="single" w:sz="4" w:space="0" w:color="auto"/>
              <w:right w:val="single" w:sz="4" w:space="0" w:color="auto"/>
            </w:tcBorders>
            <w:shd w:val="clear" w:color="auto" w:fill="auto"/>
            <w:noWrap/>
            <w:vAlign w:val="bottom"/>
            <w:hideMark/>
          </w:tcPr>
          <w:p w14:paraId="0D640BC7"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5224824C" w14:textId="77777777" w:rsidR="00C97337" w:rsidRPr="00C97337" w:rsidRDefault="00C97337" w:rsidP="00C97337">
            <w:pPr>
              <w:jc w:val="right"/>
            </w:pPr>
            <w:r w:rsidRPr="00C97337">
              <w:t>212,96</w:t>
            </w:r>
          </w:p>
        </w:tc>
        <w:tc>
          <w:tcPr>
            <w:tcW w:w="1030" w:type="dxa"/>
            <w:tcBorders>
              <w:top w:val="nil"/>
              <w:left w:val="nil"/>
              <w:bottom w:val="single" w:sz="4" w:space="0" w:color="auto"/>
              <w:right w:val="single" w:sz="4" w:space="0" w:color="auto"/>
            </w:tcBorders>
            <w:shd w:val="clear" w:color="auto" w:fill="auto"/>
            <w:noWrap/>
            <w:vAlign w:val="bottom"/>
            <w:hideMark/>
          </w:tcPr>
          <w:p w14:paraId="5DA76F81"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7B6D9628" w14:textId="77777777" w:rsidR="00C97337" w:rsidRPr="00C97337" w:rsidRDefault="00C97337" w:rsidP="00C97337">
            <w:r w:rsidRPr="00C97337">
              <w:t>Salacgrīvas TIC</w:t>
            </w:r>
          </w:p>
        </w:tc>
      </w:tr>
      <w:tr w:rsidR="00C97337" w:rsidRPr="00C97337" w14:paraId="7E96CA16"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F4336D" w14:textId="77777777" w:rsidR="00C97337" w:rsidRPr="00C97337" w:rsidRDefault="00C97337" w:rsidP="00C97337">
            <w:r w:rsidRPr="00C97337">
              <w:t> 0178</w:t>
            </w:r>
          </w:p>
        </w:tc>
        <w:tc>
          <w:tcPr>
            <w:tcW w:w="2375" w:type="dxa"/>
            <w:tcBorders>
              <w:top w:val="nil"/>
              <w:left w:val="nil"/>
              <w:bottom w:val="single" w:sz="4" w:space="0" w:color="auto"/>
              <w:right w:val="single" w:sz="4" w:space="0" w:color="auto"/>
            </w:tcBorders>
            <w:shd w:val="clear" w:color="auto" w:fill="auto"/>
            <w:vAlign w:val="bottom"/>
            <w:hideMark/>
          </w:tcPr>
          <w:p w14:paraId="2865CB58" w14:textId="77777777" w:rsidR="00C97337" w:rsidRPr="00C97337" w:rsidRDefault="00C97337" w:rsidP="00C97337">
            <w:r w:rsidRPr="00C97337">
              <w:t>Digitālā zīmolgrāmata Salaca.ir</w:t>
            </w:r>
          </w:p>
        </w:tc>
        <w:tc>
          <w:tcPr>
            <w:tcW w:w="1070" w:type="dxa"/>
            <w:tcBorders>
              <w:top w:val="nil"/>
              <w:left w:val="nil"/>
              <w:bottom w:val="single" w:sz="4" w:space="0" w:color="auto"/>
              <w:right w:val="single" w:sz="4" w:space="0" w:color="auto"/>
            </w:tcBorders>
            <w:shd w:val="clear" w:color="auto" w:fill="auto"/>
            <w:noWrap/>
            <w:vAlign w:val="bottom"/>
            <w:hideMark/>
          </w:tcPr>
          <w:p w14:paraId="6436B46D" w14:textId="77777777" w:rsidR="00C97337" w:rsidRPr="00C97337" w:rsidRDefault="00C97337" w:rsidP="00C97337">
            <w:r w:rsidRPr="00C97337">
              <w:t>1129</w:t>
            </w:r>
          </w:p>
        </w:tc>
        <w:tc>
          <w:tcPr>
            <w:tcW w:w="960" w:type="dxa"/>
            <w:tcBorders>
              <w:top w:val="nil"/>
              <w:left w:val="nil"/>
              <w:bottom w:val="single" w:sz="4" w:space="0" w:color="auto"/>
              <w:right w:val="single" w:sz="4" w:space="0" w:color="auto"/>
            </w:tcBorders>
            <w:shd w:val="clear" w:color="auto" w:fill="auto"/>
            <w:noWrap/>
            <w:vAlign w:val="bottom"/>
            <w:hideMark/>
          </w:tcPr>
          <w:p w14:paraId="21B4A20D"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29B98824" w14:textId="77777777" w:rsidR="00C97337" w:rsidRPr="00C97337" w:rsidRDefault="00C97337" w:rsidP="00C97337">
            <w:pPr>
              <w:jc w:val="right"/>
            </w:pPr>
            <w:r w:rsidRPr="00C97337">
              <w:t>5000,00</w:t>
            </w:r>
          </w:p>
        </w:tc>
        <w:tc>
          <w:tcPr>
            <w:tcW w:w="1030" w:type="dxa"/>
            <w:tcBorders>
              <w:top w:val="nil"/>
              <w:left w:val="nil"/>
              <w:bottom w:val="single" w:sz="4" w:space="0" w:color="auto"/>
              <w:right w:val="single" w:sz="4" w:space="0" w:color="auto"/>
            </w:tcBorders>
            <w:shd w:val="clear" w:color="auto" w:fill="auto"/>
            <w:noWrap/>
            <w:vAlign w:val="bottom"/>
            <w:hideMark/>
          </w:tcPr>
          <w:p w14:paraId="4DA8A87D" w14:textId="77777777" w:rsidR="00C97337" w:rsidRPr="00C97337" w:rsidRDefault="00C97337" w:rsidP="00C97337">
            <w:pPr>
              <w:jc w:val="right"/>
            </w:pPr>
            <w:r w:rsidRPr="00C97337">
              <w:t>2833,40</w:t>
            </w:r>
          </w:p>
        </w:tc>
        <w:tc>
          <w:tcPr>
            <w:tcW w:w="1445" w:type="dxa"/>
            <w:tcBorders>
              <w:top w:val="nil"/>
              <w:left w:val="nil"/>
              <w:bottom w:val="single" w:sz="4" w:space="0" w:color="auto"/>
              <w:right w:val="single" w:sz="4" w:space="0" w:color="auto"/>
            </w:tcBorders>
            <w:shd w:val="clear" w:color="auto" w:fill="auto"/>
            <w:vAlign w:val="bottom"/>
            <w:hideMark/>
          </w:tcPr>
          <w:p w14:paraId="5A54B453" w14:textId="77777777" w:rsidR="00C97337" w:rsidRPr="00C97337" w:rsidRDefault="00C97337" w:rsidP="00C97337">
            <w:r w:rsidRPr="00C97337">
              <w:t>Salacgrīvas TIC</w:t>
            </w:r>
          </w:p>
        </w:tc>
      </w:tr>
      <w:tr w:rsidR="00C97337" w:rsidRPr="00C97337" w14:paraId="607FE227"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D3AA72" w14:textId="77777777" w:rsidR="00C97337" w:rsidRPr="00C97337" w:rsidRDefault="00C97337" w:rsidP="00C97337">
            <w:r w:rsidRPr="00C97337">
              <w:t>PL-000082</w:t>
            </w:r>
          </w:p>
        </w:tc>
        <w:tc>
          <w:tcPr>
            <w:tcW w:w="2375" w:type="dxa"/>
            <w:tcBorders>
              <w:top w:val="nil"/>
              <w:left w:val="nil"/>
              <w:bottom w:val="single" w:sz="4" w:space="0" w:color="auto"/>
              <w:right w:val="single" w:sz="4" w:space="0" w:color="auto"/>
            </w:tcBorders>
            <w:shd w:val="clear" w:color="auto" w:fill="auto"/>
            <w:vAlign w:val="bottom"/>
            <w:hideMark/>
          </w:tcPr>
          <w:p w14:paraId="483ECC61" w14:textId="77777777" w:rsidR="00C97337" w:rsidRPr="00C97337" w:rsidRDefault="00C97337" w:rsidP="00C97337">
            <w:r w:rsidRPr="00C97337">
              <w:t>Valdemāra 50 (TIC)</w:t>
            </w:r>
          </w:p>
        </w:tc>
        <w:tc>
          <w:tcPr>
            <w:tcW w:w="1070" w:type="dxa"/>
            <w:tcBorders>
              <w:top w:val="nil"/>
              <w:left w:val="nil"/>
              <w:bottom w:val="single" w:sz="4" w:space="0" w:color="auto"/>
              <w:right w:val="single" w:sz="4" w:space="0" w:color="auto"/>
            </w:tcBorders>
            <w:shd w:val="clear" w:color="auto" w:fill="auto"/>
            <w:noWrap/>
            <w:vAlign w:val="bottom"/>
            <w:hideMark/>
          </w:tcPr>
          <w:p w14:paraId="2C336D8C" w14:textId="77777777" w:rsidR="00C97337" w:rsidRPr="00C97337" w:rsidRDefault="00C97337" w:rsidP="00C97337">
            <w:r w:rsidRPr="00C97337">
              <w:t>1212</w:t>
            </w:r>
          </w:p>
        </w:tc>
        <w:tc>
          <w:tcPr>
            <w:tcW w:w="960" w:type="dxa"/>
            <w:tcBorders>
              <w:top w:val="nil"/>
              <w:left w:val="nil"/>
              <w:bottom w:val="single" w:sz="4" w:space="0" w:color="auto"/>
              <w:right w:val="single" w:sz="4" w:space="0" w:color="auto"/>
            </w:tcBorders>
            <w:shd w:val="clear" w:color="auto" w:fill="auto"/>
            <w:noWrap/>
            <w:vAlign w:val="bottom"/>
            <w:hideMark/>
          </w:tcPr>
          <w:p w14:paraId="4BFE5233"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76A44D29" w14:textId="77777777" w:rsidR="00C97337" w:rsidRPr="00C97337" w:rsidRDefault="00C97337" w:rsidP="00C97337">
            <w:pPr>
              <w:jc w:val="right"/>
            </w:pPr>
            <w:r w:rsidRPr="00C97337">
              <w:t>8596,65</w:t>
            </w:r>
          </w:p>
        </w:tc>
        <w:tc>
          <w:tcPr>
            <w:tcW w:w="1030" w:type="dxa"/>
            <w:tcBorders>
              <w:top w:val="nil"/>
              <w:left w:val="nil"/>
              <w:bottom w:val="single" w:sz="4" w:space="0" w:color="auto"/>
              <w:right w:val="single" w:sz="4" w:space="0" w:color="auto"/>
            </w:tcBorders>
            <w:shd w:val="clear" w:color="auto" w:fill="auto"/>
            <w:noWrap/>
            <w:vAlign w:val="bottom"/>
            <w:hideMark/>
          </w:tcPr>
          <w:p w14:paraId="1831078C" w14:textId="77777777" w:rsidR="00C97337" w:rsidRPr="00C97337" w:rsidRDefault="00C97337" w:rsidP="00C97337">
            <w:pPr>
              <w:jc w:val="right"/>
            </w:pPr>
            <w:r w:rsidRPr="00C97337">
              <w:t>6957,67</w:t>
            </w:r>
          </w:p>
        </w:tc>
        <w:tc>
          <w:tcPr>
            <w:tcW w:w="1445" w:type="dxa"/>
            <w:tcBorders>
              <w:top w:val="nil"/>
              <w:left w:val="nil"/>
              <w:bottom w:val="single" w:sz="4" w:space="0" w:color="auto"/>
              <w:right w:val="single" w:sz="4" w:space="0" w:color="auto"/>
            </w:tcBorders>
            <w:shd w:val="clear" w:color="auto" w:fill="auto"/>
            <w:vAlign w:val="bottom"/>
            <w:hideMark/>
          </w:tcPr>
          <w:p w14:paraId="2BFB3DD5" w14:textId="77777777" w:rsidR="00C97337" w:rsidRPr="00C97337" w:rsidRDefault="00C97337" w:rsidP="00C97337">
            <w:r w:rsidRPr="00C97337">
              <w:t>Salacgrīvas TIC</w:t>
            </w:r>
          </w:p>
        </w:tc>
      </w:tr>
      <w:tr w:rsidR="00C97337" w:rsidRPr="00C97337" w14:paraId="568A5031"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13E0D7" w14:textId="77777777" w:rsidR="00C97337" w:rsidRPr="00C97337" w:rsidRDefault="00C97337" w:rsidP="00C97337">
            <w:r w:rsidRPr="00C97337">
              <w:t>PL-002008</w:t>
            </w:r>
          </w:p>
        </w:tc>
        <w:tc>
          <w:tcPr>
            <w:tcW w:w="2375" w:type="dxa"/>
            <w:tcBorders>
              <w:top w:val="nil"/>
              <w:left w:val="nil"/>
              <w:bottom w:val="single" w:sz="4" w:space="0" w:color="auto"/>
              <w:right w:val="single" w:sz="4" w:space="0" w:color="auto"/>
            </w:tcBorders>
            <w:shd w:val="clear" w:color="auto" w:fill="auto"/>
            <w:vAlign w:val="bottom"/>
            <w:hideMark/>
          </w:tcPr>
          <w:p w14:paraId="06A55673" w14:textId="77777777" w:rsidR="00C97337" w:rsidRPr="00C97337" w:rsidRDefault="00C97337" w:rsidP="00C97337">
            <w:r w:rsidRPr="00C97337">
              <w:t>Portatīvais dators DELL Vostro 3568 Black</w:t>
            </w:r>
          </w:p>
        </w:tc>
        <w:tc>
          <w:tcPr>
            <w:tcW w:w="1070" w:type="dxa"/>
            <w:tcBorders>
              <w:top w:val="nil"/>
              <w:left w:val="nil"/>
              <w:bottom w:val="single" w:sz="4" w:space="0" w:color="auto"/>
              <w:right w:val="single" w:sz="4" w:space="0" w:color="auto"/>
            </w:tcBorders>
            <w:shd w:val="clear" w:color="auto" w:fill="auto"/>
            <w:noWrap/>
            <w:vAlign w:val="bottom"/>
            <w:hideMark/>
          </w:tcPr>
          <w:p w14:paraId="0FF2320D"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5976E002"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407C8AE9" w14:textId="77777777" w:rsidR="00C97337" w:rsidRPr="00C97337" w:rsidRDefault="00C97337" w:rsidP="00C97337">
            <w:pPr>
              <w:jc w:val="right"/>
            </w:pPr>
            <w:r w:rsidRPr="00C97337">
              <w:t>607,42</w:t>
            </w:r>
          </w:p>
        </w:tc>
        <w:tc>
          <w:tcPr>
            <w:tcW w:w="1030" w:type="dxa"/>
            <w:tcBorders>
              <w:top w:val="nil"/>
              <w:left w:val="nil"/>
              <w:bottom w:val="single" w:sz="4" w:space="0" w:color="auto"/>
              <w:right w:val="single" w:sz="4" w:space="0" w:color="auto"/>
            </w:tcBorders>
            <w:shd w:val="clear" w:color="auto" w:fill="auto"/>
            <w:noWrap/>
            <w:vAlign w:val="bottom"/>
            <w:hideMark/>
          </w:tcPr>
          <w:p w14:paraId="04E9F2DA"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1E163F62" w14:textId="77777777" w:rsidR="00C97337" w:rsidRPr="00C97337" w:rsidRDefault="00C97337" w:rsidP="00C97337">
            <w:r w:rsidRPr="00C97337">
              <w:t>Salacgrīvas TIC</w:t>
            </w:r>
          </w:p>
        </w:tc>
      </w:tr>
      <w:tr w:rsidR="00C97337" w:rsidRPr="00C97337" w14:paraId="2EAB861E"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334D7B" w14:textId="77777777" w:rsidR="00C97337" w:rsidRPr="00C97337" w:rsidRDefault="00C97337" w:rsidP="00C97337">
            <w:r w:rsidRPr="00C97337">
              <w:t>PL-002009</w:t>
            </w:r>
          </w:p>
        </w:tc>
        <w:tc>
          <w:tcPr>
            <w:tcW w:w="2375" w:type="dxa"/>
            <w:tcBorders>
              <w:top w:val="nil"/>
              <w:left w:val="nil"/>
              <w:bottom w:val="single" w:sz="4" w:space="0" w:color="auto"/>
              <w:right w:val="single" w:sz="4" w:space="0" w:color="auto"/>
            </w:tcBorders>
            <w:shd w:val="clear" w:color="auto" w:fill="auto"/>
            <w:vAlign w:val="bottom"/>
            <w:hideMark/>
          </w:tcPr>
          <w:p w14:paraId="32302DD1" w14:textId="77777777" w:rsidR="00C97337" w:rsidRPr="00C97337" w:rsidRDefault="00C97337" w:rsidP="00C97337">
            <w:r w:rsidRPr="00C97337">
              <w:t>Dators Capital NEO GX33 MT,Intel Core i3-7100</w:t>
            </w:r>
          </w:p>
        </w:tc>
        <w:tc>
          <w:tcPr>
            <w:tcW w:w="1070" w:type="dxa"/>
            <w:tcBorders>
              <w:top w:val="nil"/>
              <w:left w:val="nil"/>
              <w:bottom w:val="single" w:sz="4" w:space="0" w:color="auto"/>
              <w:right w:val="single" w:sz="4" w:space="0" w:color="auto"/>
            </w:tcBorders>
            <w:shd w:val="clear" w:color="auto" w:fill="auto"/>
            <w:noWrap/>
            <w:vAlign w:val="bottom"/>
            <w:hideMark/>
          </w:tcPr>
          <w:p w14:paraId="7D5A855C"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14BB23D8"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6A5ACE0A" w14:textId="77777777" w:rsidR="00C97337" w:rsidRPr="00C97337" w:rsidRDefault="00C97337" w:rsidP="00C97337">
            <w:pPr>
              <w:jc w:val="right"/>
            </w:pPr>
            <w:r w:rsidRPr="00C97337">
              <w:t>425,76</w:t>
            </w:r>
          </w:p>
        </w:tc>
        <w:tc>
          <w:tcPr>
            <w:tcW w:w="1030" w:type="dxa"/>
            <w:tcBorders>
              <w:top w:val="nil"/>
              <w:left w:val="nil"/>
              <w:bottom w:val="single" w:sz="4" w:space="0" w:color="auto"/>
              <w:right w:val="single" w:sz="4" w:space="0" w:color="auto"/>
            </w:tcBorders>
            <w:shd w:val="clear" w:color="auto" w:fill="auto"/>
            <w:noWrap/>
            <w:vAlign w:val="bottom"/>
            <w:hideMark/>
          </w:tcPr>
          <w:p w14:paraId="389F34CB"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4EB91D72" w14:textId="77777777" w:rsidR="00C97337" w:rsidRPr="00C97337" w:rsidRDefault="00C97337" w:rsidP="00C97337">
            <w:r w:rsidRPr="00C97337">
              <w:t>Salacgrīvas TIC</w:t>
            </w:r>
          </w:p>
        </w:tc>
      </w:tr>
      <w:tr w:rsidR="00C97337" w:rsidRPr="00C97337" w14:paraId="3E134DE7"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44EF5D" w14:textId="77777777" w:rsidR="00C97337" w:rsidRPr="00C97337" w:rsidRDefault="00C97337" w:rsidP="00C97337">
            <w:r w:rsidRPr="00C97337">
              <w:t>PL-002021</w:t>
            </w:r>
          </w:p>
        </w:tc>
        <w:tc>
          <w:tcPr>
            <w:tcW w:w="2375" w:type="dxa"/>
            <w:tcBorders>
              <w:top w:val="nil"/>
              <w:left w:val="nil"/>
              <w:bottom w:val="single" w:sz="4" w:space="0" w:color="auto"/>
              <w:right w:val="single" w:sz="4" w:space="0" w:color="auto"/>
            </w:tcBorders>
            <w:shd w:val="clear" w:color="auto" w:fill="auto"/>
            <w:vAlign w:val="bottom"/>
            <w:hideMark/>
          </w:tcPr>
          <w:p w14:paraId="409F7AAF" w14:textId="77777777" w:rsidR="00C97337" w:rsidRPr="00C97337" w:rsidRDefault="00C97337" w:rsidP="00C97337">
            <w:r w:rsidRPr="00C97337">
              <w:t>Dators Capital NEO GX33 MT,Intel Core i3-7100</w:t>
            </w:r>
          </w:p>
        </w:tc>
        <w:tc>
          <w:tcPr>
            <w:tcW w:w="1070" w:type="dxa"/>
            <w:tcBorders>
              <w:top w:val="nil"/>
              <w:left w:val="nil"/>
              <w:bottom w:val="single" w:sz="4" w:space="0" w:color="auto"/>
              <w:right w:val="single" w:sz="4" w:space="0" w:color="auto"/>
            </w:tcBorders>
            <w:shd w:val="clear" w:color="auto" w:fill="auto"/>
            <w:noWrap/>
            <w:vAlign w:val="bottom"/>
            <w:hideMark/>
          </w:tcPr>
          <w:p w14:paraId="41325262"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428F4607"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0D7E5EE0" w14:textId="77777777" w:rsidR="00C97337" w:rsidRPr="00C97337" w:rsidRDefault="00C97337" w:rsidP="00C97337">
            <w:pPr>
              <w:jc w:val="right"/>
            </w:pPr>
            <w:r w:rsidRPr="00C97337">
              <w:t>980,14</w:t>
            </w:r>
          </w:p>
        </w:tc>
        <w:tc>
          <w:tcPr>
            <w:tcW w:w="1030" w:type="dxa"/>
            <w:tcBorders>
              <w:top w:val="nil"/>
              <w:left w:val="nil"/>
              <w:bottom w:val="single" w:sz="4" w:space="0" w:color="auto"/>
              <w:right w:val="single" w:sz="4" w:space="0" w:color="auto"/>
            </w:tcBorders>
            <w:shd w:val="clear" w:color="auto" w:fill="auto"/>
            <w:noWrap/>
            <w:vAlign w:val="bottom"/>
            <w:hideMark/>
          </w:tcPr>
          <w:p w14:paraId="440A732B"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5FF11083" w14:textId="77777777" w:rsidR="00C97337" w:rsidRPr="00C97337" w:rsidRDefault="00C97337" w:rsidP="00C97337">
            <w:r w:rsidRPr="00C97337">
              <w:t>Salacgrīvas TIC</w:t>
            </w:r>
          </w:p>
        </w:tc>
      </w:tr>
      <w:tr w:rsidR="00C97337" w:rsidRPr="00C97337" w14:paraId="75AA7B4C"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A0685E" w14:textId="77777777" w:rsidR="00C97337" w:rsidRPr="00C97337" w:rsidRDefault="00C97337" w:rsidP="00C97337">
            <w:r w:rsidRPr="00C97337">
              <w:t>PL-002142</w:t>
            </w:r>
          </w:p>
        </w:tc>
        <w:tc>
          <w:tcPr>
            <w:tcW w:w="2375" w:type="dxa"/>
            <w:tcBorders>
              <w:top w:val="nil"/>
              <w:left w:val="nil"/>
              <w:bottom w:val="single" w:sz="4" w:space="0" w:color="auto"/>
              <w:right w:val="single" w:sz="4" w:space="0" w:color="auto"/>
            </w:tcBorders>
            <w:shd w:val="clear" w:color="auto" w:fill="auto"/>
            <w:vAlign w:val="bottom"/>
            <w:hideMark/>
          </w:tcPr>
          <w:p w14:paraId="75D0A2A1" w14:textId="77777777" w:rsidR="00C97337" w:rsidRPr="00C97337" w:rsidRDefault="00C97337" w:rsidP="00C97337">
            <w:r w:rsidRPr="00C97337">
              <w:t>Lokālais bezvadu datortīkls</w:t>
            </w:r>
          </w:p>
        </w:tc>
        <w:tc>
          <w:tcPr>
            <w:tcW w:w="1070" w:type="dxa"/>
            <w:tcBorders>
              <w:top w:val="nil"/>
              <w:left w:val="nil"/>
              <w:bottom w:val="single" w:sz="4" w:space="0" w:color="auto"/>
              <w:right w:val="single" w:sz="4" w:space="0" w:color="auto"/>
            </w:tcBorders>
            <w:shd w:val="clear" w:color="auto" w:fill="auto"/>
            <w:noWrap/>
            <w:vAlign w:val="bottom"/>
            <w:hideMark/>
          </w:tcPr>
          <w:p w14:paraId="5FFBFB70"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60E9E8C1"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089311A1" w14:textId="77777777" w:rsidR="00C97337" w:rsidRPr="00C97337" w:rsidRDefault="00C97337" w:rsidP="00C97337">
            <w:pPr>
              <w:jc w:val="right"/>
            </w:pPr>
            <w:r w:rsidRPr="00C97337">
              <w:t>348,67</w:t>
            </w:r>
          </w:p>
        </w:tc>
        <w:tc>
          <w:tcPr>
            <w:tcW w:w="1030" w:type="dxa"/>
            <w:tcBorders>
              <w:top w:val="nil"/>
              <w:left w:val="nil"/>
              <w:bottom w:val="single" w:sz="4" w:space="0" w:color="auto"/>
              <w:right w:val="single" w:sz="4" w:space="0" w:color="auto"/>
            </w:tcBorders>
            <w:shd w:val="clear" w:color="auto" w:fill="auto"/>
            <w:noWrap/>
            <w:vAlign w:val="bottom"/>
            <w:hideMark/>
          </w:tcPr>
          <w:p w14:paraId="0D17F4FB"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6B1DEA18" w14:textId="77777777" w:rsidR="00C97337" w:rsidRPr="00C97337" w:rsidRDefault="00C97337" w:rsidP="00C97337">
            <w:r w:rsidRPr="00C97337">
              <w:t>Salacgrīvas TIC</w:t>
            </w:r>
          </w:p>
        </w:tc>
      </w:tr>
      <w:tr w:rsidR="00C97337" w:rsidRPr="00C97337" w14:paraId="6E1DD11C"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49180F" w14:textId="77777777" w:rsidR="00C97337" w:rsidRPr="00C97337" w:rsidRDefault="00C97337" w:rsidP="00C97337">
            <w:r w:rsidRPr="00C97337">
              <w:t>PL-002333</w:t>
            </w:r>
          </w:p>
        </w:tc>
        <w:tc>
          <w:tcPr>
            <w:tcW w:w="2375" w:type="dxa"/>
            <w:tcBorders>
              <w:top w:val="nil"/>
              <w:left w:val="nil"/>
              <w:bottom w:val="single" w:sz="4" w:space="0" w:color="auto"/>
              <w:right w:val="single" w:sz="4" w:space="0" w:color="auto"/>
            </w:tcBorders>
            <w:shd w:val="clear" w:color="auto" w:fill="auto"/>
            <w:vAlign w:val="bottom"/>
            <w:hideMark/>
          </w:tcPr>
          <w:p w14:paraId="172CBE42" w14:textId="77777777" w:rsidR="00C97337" w:rsidRPr="00C97337" w:rsidRDefault="00C97337" w:rsidP="00C97337">
            <w:r w:rsidRPr="00C97337">
              <w:t>Signalizācijas iekārta</w:t>
            </w:r>
          </w:p>
        </w:tc>
        <w:tc>
          <w:tcPr>
            <w:tcW w:w="1070" w:type="dxa"/>
            <w:tcBorders>
              <w:top w:val="nil"/>
              <w:left w:val="nil"/>
              <w:bottom w:val="single" w:sz="4" w:space="0" w:color="auto"/>
              <w:right w:val="single" w:sz="4" w:space="0" w:color="auto"/>
            </w:tcBorders>
            <w:shd w:val="clear" w:color="auto" w:fill="auto"/>
            <w:noWrap/>
            <w:vAlign w:val="bottom"/>
            <w:hideMark/>
          </w:tcPr>
          <w:p w14:paraId="2A8BB668"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4CE171BF"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7FD58E8A" w14:textId="77777777" w:rsidR="00C97337" w:rsidRPr="00C97337" w:rsidRDefault="00C97337" w:rsidP="00C97337">
            <w:pPr>
              <w:jc w:val="right"/>
            </w:pPr>
            <w:r w:rsidRPr="00C97337">
              <w:t>120,89</w:t>
            </w:r>
          </w:p>
        </w:tc>
        <w:tc>
          <w:tcPr>
            <w:tcW w:w="1030" w:type="dxa"/>
            <w:tcBorders>
              <w:top w:val="nil"/>
              <w:left w:val="nil"/>
              <w:bottom w:val="single" w:sz="4" w:space="0" w:color="auto"/>
              <w:right w:val="single" w:sz="4" w:space="0" w:color="auto"/>
            </w:tcBorders>
            <w:shd w:val="clear" w:color="auto" w:fill="auto"/>
            <w:noWrap/>
            <w:vAlign w:val="bottom"/>
            <w:hideMark/>
          </w:tcPr>
          <w:p w14:paraId="3ECA4263"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7061AC59" w14:textId="77777777" w:rsidR="00C97337" w:rsidRPr="00C97337" w:rsidRDefault="00C97337" w:rsidP="00C97337">
            <w:r w:rsidRPr="00C97337">
              <w:t>Salacgrīvas TIC</w:t>
            </w:r>
          </w:p>
        </w:tc>
      </w:tr>
      <w:tr w:rsidR="00C97337" w:rsidRPr="00C97337" w14:paraId="508CC6C8"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EC05E7" w14:textId="77777777" w:rsidR="00C97337" w:rsidRPr="00C97337" w:rsidRDefault="00C97337" w:rsidP="00C97337">
            <w:r w:rsidRPr="00C97337">
              <w:t>PL-002379</w:t>
            </w:r>
          </w:p>
        </w:tc>
        <w:tc>
          <w:tcPr>
            <w:tcW w:w="2375" w:type="dxa"/>
            <w:tcBorders>
              <w:top w:val="nil"/>
              <w:left w:val="nil"/>
              <w:bottom w:val="single" w:sz="4" w:space="0" w:color="auto"/>
              <w:right w:val="single" w:sz="4" w:space="0" w:color="auto"/>
            </w:tcBorders>
            <w:shd w:val="clear" w:color="auto" w:fill="auto"/>
            <w:vAlign w:val="bottom"/>
            <w:hideMark/>
          </w:tcPr>
          <w:p w14:paraId="61AB2397" w14:textId="77777777" w:rsidR="00C97337" w:rsidRPr="00C97337" w:rsidRDefault="00C97337" w:rsidP="00C97337">
            <w:r w:rsidRPr="00C97337">
              <w:t>Digitālā fotokamera Canon EOS450D</w:t>
            </w:r>
          </w:p>
        </w:tc>
        <w:tc>
          <w:tcPr>
            <w:tcW w:w="1070" w:type="dxa"/>
            <w:tcBorders>
              <w:top w:val="nil"/>
              <w:left w:val="nil"/>
              <w:bottom w:val="single" w:sz="4" w:space="0" w:color="auto"/>
              <w:right w:val="single" w:sz="4" w:space="0" w:color="auto"/>
            </w:tcBorders>
            <w:shd w:val="clear" w:color="auto" w:fill="auto"/>
            <w:noWrap/>
            <w:vAlign w:val="bottom"/>
            <w:hideMark/>
          </w:tcPr>
          <w:p w14:paraId="7D814C4A"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6458BD6C"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3B67D2E5" w14:textId="77777777" w:rsidR="00C97337" w:rsidRPr="00C97337" w:rsidRDefault="00C97337" w:rsidP="00C97337">
            <w:pPr>
              <w:jc w:val="right"/>
            </w:pPr>
            <w:r w:rsidRPr="00C97337">
              <w:t>714,57</w:t>
            </w:r>
          </w:p>
        </w:tc>
        <w:tc>
          <w:tcPr>
            <w:tcW w:w="1030" w:type="dxa"/>
            <w:tcBorders>
              <w:top w:val="nil"/>
              <w:left w:val="nil"/>
              <w:bottom w:val="single" w:sz="4" w:space="0" w:color="auto"/>
              <w:right w:val="single" w:sz="4" w:space="0" w:color="auto"/>
            </w:tcBorders>
            <w:shd w:val="clear" w:color="auto" w:fill="auto"/>
            <w:noWrap/>
            <w:vAlign w:val="bottom"/>
            <w:hideMark/>
          </w:tcPr>
          <w:p w14:paraId="19125BEF"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705D90E6" w14:textId="77777777" w:rsidR="00C97337" w:rsidRPr="00C97337" w:rsidRDefault="00C97337" w:rsidP="00C97337">
            <w:r w:rsidRPr="00C97337">
              <w:t>Salacgrīvas TIC</w:t>
            </w:r>
          </w:p>
        </w:tc>
      </w:tr>
      <w:tr w:rsidR="00C97337" w:rsidRPr="00C97337" w14:paraId="28F9C3E9"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B2D0FB" w14:textId="77777777" w:rsidR="00C97337" w:rsidRPr="00C97337" w:rsidRDefault="00C97337" w:rsidP="00C97337">
            <w:r w:rsidRPr="00C97337">
              <w:t>PL-002467</w:t>
            </w:r>
          </w:p>
        </w:tc>
        <w:tc>
          <w:tcPr>
            <w:tcW w:w="2375" w:type="dxa"/>
            <w:tcBorders>
              <w:top w:val="nil"/>
              <w:left w:val="nil"/>
              <w:bottom w:val="single" w:sz="4" w:space="0" w:color="auto"/>
              <w:right w:val="single" w:sz="4" w:space="0" w:color="auto"/>
            </w:tcBorders>
            <w:shd w:val="clear" w:color="auto" w:fill="auto"/>
            <w:vAlign w:val="bottom"/>
            <w:hideMark/>
          </w:tcPr>
          <w:p w14:paraId="3E07FD5B" w14:textId="77777777" w:rsidR="00C97337" w:rsidRPr="00C97337" w:rsidRDefault="00C97337" w:rsidP="00C97337">
            <w:r w:rsidRPr="00C97337">
              <w:t>Kases aparāts CHD 3050EKA</w:t>
            </w:r>
          </w:p>
        </w:tc>
        <w:tc>
          <w:tcPr>
            <w:tcW w:w="1070" w:type="dxa"/>
            <w:tcBorders>
              <w:top w:val="nil"/>
              <w:left w:val="nil"/>
              <w:bottom w:val="single" w:sz="4" w:space="0" w:color="auto"/>
              <w:right w:val="single" w:sz="4" w:space="0" w:color="auto"/>
            </w:tcBorders>
            <w:shd w:val="clear" w:color="auto" w:fill="auto"/>
            <w:noWrap/>
            <w:vAlign w:val="bottom"/>
            <w:hideMark/>
          </w:tcPr>
          <w:p w14:paraId="538F7389"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415022B1"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3A4FA490" w14:textId="77777777" w:rsidR="00C97337" w:rsidRPr="00C97337" w:rsidRDefault="00C97337" w:rsidP="00C97337">
            <w:pPr>
              <w:jc w:val="right"/>
            </w:pPr>
            <w:r w:rsidRPr="00C97337">
              <w:t>288,00</w:t>
            </w:r>
          </w:p>
        </w:tc>
        <w:tc>
          <w:tcPr>
            <w:tcW w:w="1030" w:type="dxa"/>
            <w:tcBorders>
              <w:top w:val="nil"/>
              <w:left w:val="nil"/>
              <w:bottom w:val="single" w:sz="4" w:space="0" w:color="auto"/>
              <w:right w:val="single" w:sz="4" w:space="0" w:color="auto"/>
            </w:tcBorders>
            <w:shd w:val="clear" w:color="auto" w:fill="auto"/>
            <w:noWrap/>
            <w:vAlign w:val="bottom"/>
            <w:hideMark/>
          </w:tcPr>
          <w:p w14:paraId="1C68EE00"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007F26A2" w14:textId="77777777" w:rsidR="00C97337" w:rsidRPr="00C97337" w:rsidRDefault="00C97337" w:rsidP="00C97337">
            <w:r w:rsidRPr="00C97337">
              <w:t>Salacgrīvas TIC</w:t>
            </w:r>
          </w:p>
        </w:tc>
      </w:tr>
      <w:tr w:rsidR="00C97337" w:rsidRPr="00C97337" w14:paraId="2C0817D6"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DD77D2" w14:textId="77777777" w:rsidR="00C97337" w:rsidRPr="00C97337" w:rsidRDefault="00C97337" w:rsidP="00C97337">
            <w:r w:rsidRPr="00C97337">
              <w:t>PL-002475</w:t>
            </w:r>
          </w:p>
        </w:tc>
        <w:tc>
          <w:tcPr>
            <w:tcW w:w="2375" w:type="dxa"/>
            <w:tcBorders>
              <w:top w:val="nil"/>
              <w:left w:val="nil"/>
              <w:bottom w:val="single" w:sz="4" w:space="0" w:color="auto"/>
              <w:right w:val="single" w:sz="4" w:space="0" w:color="auto"/>
            </w:tcBorders>
            <w:shd w:val="clear" w:color="auto" w:fill="auto"/>
            <w:vAlign w:val="bottom"/>
            <w:hideMark/>
          </w:tcPr>
          <w:p w14:paraId="1B4A7EC8" w14:textId="77777777" w:rsidR="00C97337" w:rsidRPr="00C97337" w:rsidRDefault="00C97337" w:rsidP="00C97337">
            <w:r w:rsidRPr="00C97337">
              <w:t>Daudzfunkcionālais centrs MFC 7420</w:t>
            </w:r>
          </w:p>
        </w:tc>
        <w:tc>
          <w:tcPr>
            <w:tcW w:w="1070" w:type="dxa"/>
            <w:tcBorders>
              <w:top w:val="nil"/>
              <w:left w:val="nil"/>
              <w:bottom w:val="single" w:sz="4" w:space="0" w:color="auto"/>
              <w:right w:val="single" w:sz="4" w:space="0" w:color="auto"/>
            </w:tcBorders>
            <w:shd w:val="clear" w:color="auto" w:fill="auto"/>
            <w:noWrap/>
            <w:vAlign w:val="bottom"/>
            <w:hideMark/>
          </w:tcPr>
          <w:p w14:paraId="13EE856E"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408182B9"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4380C66A" w14:textId="77777777" w:rsidR="00C97337" w:rsidRPr="00C97337" w:rsidRDefault="00C97337" w:rsidP="00C97337">
            <w:pPr>
              <w:jc w:val="right"/>
            </w:pPr>
            <w:r w:rsidRPr="00C97337">
              <w:t>311,61</w:t>
            </w:r>
          </w:p>
        </w:tc>
        <w:tc>
          <w:tcPr>
            <w:tcW w:w="1030" w:type="dxa"/>
            <w:tcBorders>
              <w:top w:val="nil"/>
              <w:left w:val="nil"/>
              <w:bottom w:val="single" w:sz="4" w:space="0" w:color="auto"/>
              <w:right w:val="single" w:sz="4" w:space="0" w:color="auto"/>
            </w:tcBorders>
            <w:shd w:val="clear" w:color="auto" w:fill="auto"/>
            <w:noWrap/>
            <w:vAlign w:val="bottom"/>
            <w:hideMark/>
          </w:tcPr>
          <w:p w14:paraId="3E48B284"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05F53BE9" w14:textId="77777777" w:rsidR="00C97337" w:rsidRPr="00C97337" w:rsidRDefault="00C97337" w:rsidP="00C97337">
            <w:r w:rsidRPr="00C97337">
              <w:t>Salacgrīvas TIC</w:t>
            </w:r>
          </w:p>
        </w:tc>
      </w:tr>
      <w:tr w:rsidR="00C97337" w:rsidRPr="00C97337" w14:paraId="56D88A02"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873D71" w14:textId="77777777" w:rsidR="00C97337" w:rsidRPr="00C97337" w:rsidRDefault="00C97337" w:rsidP="00C97337">
            <w:r w:rsidRPr="00C97337">
              <w:t>PL-002479</w:t>
            </w:r>
          </w:p>
        </w:tc>
        <w:tc>
          <w:tcPr>
            <w:tcW w:w="2375" w:type="dxa"/>
            <w:tcBorders>
              <w:top w:val="nil"/>
              <w:left w:val="nil"/>
              <w:bottom w:val="single" w:sz="4" w:space="0" w:color="auto"/>
              <w:right w:val="single" w:sz="4" w:space="0" w:color="auto"/>
            </w:tcBorders>
            <w:shd w:val="clear" w:color="auto" w:fill="auto"/>
            <w:vAlign w:val="bottom"/>
            <w:hideMark/>
          </w:tcPr>
          <w:p w14:paraId="584CE394" w14:textId="77777777" w:rsidR="00C97337" w:rsidRPr="00C97337" w:rsidRDefault="00C97337" w:rsidP="00C97337">
            <w:r w:rsidRPr="00C97337">
              <w:t>Kases aparāts CHD 3050EKA</w:t>
            </w:r>
          </w:p>
        </w:tc>
        <w:tc>
          <w:tcPr>
            <w:tcW w:w="1070" w:type="dxa"/>
            <w:tcBorders>
              <w:top w:val="nil"/>
              <w:left w:val="nil"/>
              <w:bottom w:val="single" w:sz="4" w:space="0" w:color="auto"/>
              <w:right w:val="single" w:sz="4" w:space="0" w:color="auto"/>
            </w:tcBorders>
            <w:shd w:val="clear" w:color="auto" w:fill="auto"/>
            <w:noWrap/>
            <w:vAlign w:val="bottom"/>
            <w:hideMark/>
          </w:tcPr>
          <w:p w14:paraId="18C38234"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1F66CBC6"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45A43E53" w14:textId="77777777" w:rsidR="00C97337" w:rsidRPr="00C97337" w:rsidRDefault="00C97337" w:rsidP="00C97337">
            <w:pPr>
              <w:jc w:val="right"/>
            </w:pPr>
            <w:r w:rsidRPr="00C97337">
              <w:t>288,01</w:t>
            </w:r>
          </w:p>
        </w:tc>
        <w:tc>
          <w:tcPr>
            <w:tcW w:w="1030" w:type="dxa"/>
            <w:tcBorders>
              <w:top w:val="nil"/>
              <w:left w:val="nil"/>
              <w:bottom w:val="single" w:sz="4" w:space="0" w:color="auto"/>
              <w:right w:val="single" w:sz="4" w:space="0" w:color="auto"/>
            </w:tcBorders>
            <w:shd w:val="clear" w:color="auto" w:fill="auto"/>
            <w:noWrap/>
            <w:vAlign w:val="bottom"/>
            <w:hideMark/>
          </w:tcPr>
          <w:p w14:paraId="48F7D65C"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66E769F3" w14:textId="77777777" w:rsidR="00C97337" w:rsidRPr="00C97337" w:rsidRDefault="00C97337" w:rsidP="00C97337">
            <w:r w:rsidRPr="00C97337">
              <w:t>Salacgrīvas TIC</w:t>
            </w:r>
          </w:p>
        </w:tc>
      </w:tr>
      <w:tr w:rsidR="00C97337" w:rsidRPr="00C97337" w14:paraId="07D8AB6F"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335CCC" w14:textId="77777777" w:rsidR="00C97337" w:rsidRPr="00C97337" w:rsidRDefault="00C97337" w:rsidP="00C97337">
            <w:r w:rsidRPr="00C97337">
              <w:t>PL-002480</w:t>
            </w:r>
          </w:p>
        </w:tc>
        <w:tc>
          <w:tcPr>
            <w:tcW w:w="2375" w:type="dxa"/>
            <w:tcBorders>
              <w:top w:val="nil"/>
              <w:left w:val="nil"/>
              <w:bottom w:val="single" w:sz="4" w:space="0" w:color="auto"/>
              <w:right w:val="single" w:sz="4" w:space="0" w:color="auto"/>
            </w:tcBorders>
            <w:shd w:val="clear" w:color="auto" w:fill="auto"/>
            <w:vAlign w:val="bottom"/>
            <w:hideMark/>
          </w:tcPr>
          <w:p w14:paraId="697BD16D" w14:textId="77777777" w:rsidR="00C97337" w:rsidRPr="00C97337" w:rsidRDefault="00C97337" w:rsidP="00C97337">
            <w:r w:rsidRPr="00C97337">
              <w:t>Televizors Ultra HD Samsung UE</w:t>
            </w:r>
          </w:p>
        </w:tc>
        <w:tc>
          <w:tcPr>
            <w:tcW w:w="1070" w:type="dxa"/>
            <w:tcBorders>
              <w:top w:val="nil"/>
              <w:left w:val="nil"/>
              <w:bottom w:val="single" w:sz="4" w:space="0" w:color="auto"/>
              <w:right w:val="single" w:sz="4" w:space="0" w:color="auto"/>
            </w:tcBorders>
            <w:shd w:val="clear" w:color="auto" w:fill="auto"/>
            <w:noWrap/>
            <w:vAlign w:val="bottom"/>
            <w:hideMark/>
          </w:tcPr>
          <w:p w14:paraId="4E1E4233" w14:textId="77777777" w:rsidR="00C97337" w:rsidRPr="00C97337" w:rsidRDefault="00C97337" w:rsidP="00C97337">
            <w:r w:rsidRPr="00C97337">
              <w:t>1238</w:t>
            </w:r>
          </w:p>
        </w:tc>
        <w:tc>
          <w:tcPr>
            <w:tcW w:w="960" w:type="dxa"/>
            <w:tcBorders>
              <w:top w:val="nil"/>
              <w:left w:val="nil"/>
              <w:bottom w:val="single" w:sz="4" w:space="0" w:color="auto"/>
              <w:right w:val="single" w:sz="4" w:space="0" w:color="auto"/>
            </w:tcBorders>
            <w:shd w:val="clear" w:color="auto" w:fill="auto"/>
            <w:noWrap/>
            <w:vAlign w:val="bottom"/>
            <w:hideMark/>
          </w:tcPr>
          <w:p w14:paraId="79DE852D"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68A809B4" w14:textId="77777777" w:rsidR="00C97337" w:rsidRPr="00C97337" w:rsidRDefault="00C97337" w:rsidP="00C97337">
            <w:pPr>
              <w:jc w:val="right"/>
            </w:pPr>
            <w:r w:rsidRPr="00C97337">
              <w:t>513,99</w:t>
            </w:r>
          </w:p>
        </w:tc>
        <w:tc>
          <w:tcPr>
            <w:tcW w:w="1030" w:type="dxa"/>
            <w:tcBorders>
              <w:top w:val="nil"/>
              <w:left w:val="nil"/>
              <w:bottom w:val="single" w:sz="4" w:space="0" w:color="auto"/>
              <w:right w:val="single" w:sz="4" w:space="0" w:color="auto"/>
            </w:tcBorders>
            <w:shd w:val="clear" w:color="auto" w:fill="auto"/>
            <w:noWrap/>
            <w:vAlign w:val="bottom"/>
            <w:hideMark/>
          </w:tcPr>
          <w:p w14:paraId="1189300F" w14:textId="77777777" w:rsidR="00C97337" w:rsidRPr="00C97337" w:rsidRDefault="00C97337" w:rsidP="00C97337">
            <w:pPr>
              <w:jc w:val="right"/>
              <w:rPr>
                <w:highlight w:val="yellow"/>
              </w:rPr>
            </w:pPr>
            <w:r w:rsidRPr="00C97337">
              <w:t>291,17</w:t>
            </w:r>
          </w:p>
        </w:tc>
        <w:tc>
          <w:tcPr>
            <w:tcW w:w="1445" w:type="dxa"/>
            <w:tcBorders>
              <w:top w:val="nil"/>
              <w:left w:val="nil"/>
              <w:bottom w:val="single" w:sz="4" w:space="0" w:color="auto"/>
              <w:right w:val="single" w:sz="4" w:space="0" w:color="auto"/>
            </w:tcBorders>
            <w:shd w:val="clear" w:color="auto" w:fill="auto"/>
            <w:vAlign w:val="bottom"/>
            <w:hideMark/>
          </w:tcPr>
          <w:p w14:paraId="570577FB" w14:textId="77777777" w:rsidR="00C97337" w:rsidRPr="00C97337" w:rsidRDefault="00C97337" w:rsidP="00C97337">
            <w:r w:rsidRPr="00C97337">
              <w:t>Salacgrīvas TIC</w:t>
            </w:r>
          </w:p>
        </w:tc>
      </w:tr>
      <w:tr w:rsidR="00C97337" w:rsidRPr="00C97337" w14:paraId="6632FA50"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356D3C" w14:textId="77777777" w:rsidR="00C97337" w:rsidRPr="00C97337" w:rsidRDefault="00C97337" w:rsidP="00C97337">
            <w:r w:rsidRPr="00C97337">
              <w:t>PL-002678</w:t>
            </w:r>
          </w:p>
        </w:tc>
        <w:tc>
          <w:tcPr>
            <w:tcW w:w="2375" w:type="dxa"/>
            <w:tcBorders>
              <w:top w:val="nil"/>
              <w:left w:val="nil"/>
              <w:bottom w:val="single" w:sz="4" w:space="0" w:color="auto"/>
              <w:right w:val="single" w:sz="4" w:space="0" w:color="auto"/>
            </w:tcBorders>
            <w:shd w:val="clear" w:color="auto" w:fill="auto"/>
            <w:vAlign w:val="bottom"/>
            <w:hideMark/>
          </w:tcPr>
          <w:p w14:paraId="02AC5B36" w14:textId="77777777" w:rsidR="00C97337" w:rsidRPr="00C97337" w:rsidRDefault="00C97337" w:rsidP="00C97337">
            <w:r w:rsidRPr="00C97337">
              <w:t>Plaukts</w:t>
            </w:r>
          </w:p>
        </w:tc>
        <w:tc>
          <w:tcPr>
            <w:tcW w:w="1070" w:type="dxa"/>
            <w:tcBorders>
              <w:top w:val="nil"/>
              <w:left w:val="nil"/>
              <w:bottom w:val="single" w:sz="4" w:space="0" w:color="auto"/>
              <w:right w:val="single" w:sz="4" w:space="0" w:color="auto"/>
            </w:tcBorders>
            <w:shd w:val="clear" w:color="auto" w:fill="auto"/>
            <w:noWrap/>
            <w:vAlign w:val="bottom"/>
            <w:hideMark/>
          </w:tcPr>
          <w:p w14:paraId="2933D3E0"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44540721"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66A243CB" w14:textId="77777777" w:rsidR="00C97337" w:rsidRPr="00C97337" w:rsidRDefault="00C97337" w:rsidP="00C97337">
            <w:pPr>
              <w:jc w:val="right"/>
            </w:pPr>
            <w:r w:rsidRPr="00C97337">
              <w:t>296,03</w:t>
            </w:r>
          </w:p>
        </w:tc>
        <w:tc>
          <w:tcPr>
            <w:tcW w:w="1030" w:type="dxa"/>
            <w:tcBorders>
              <w:top w:val="nil"/>
              <w:left w:val="nil"/>
              <w:bottom w:val="single" w:sz="4" w:space="0" w:color="auto"/>
              <w:right w:val="single" w:sz="4" w:space="0" w:color="auto"/>
            </w:tcBorders>
            <w:shd w:val="clear" w:color="auto" w:fill="auto"/>
            <w:noWrap/>
            <w:vAlign w:val="bottom"/>
            <w:hideMark/>
          </w:tcPr>
          <w:p w14:paraId="7A0FB588"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47B42D19" w14:textId="77777777" w:rsidR="00C97337" w:rsidRPr="00C97337" w:rsidRDefault="00C97337" w:rsidP="00C97337">
            <w:r w:rsidRPr="00C97337">
              <w:t>Salacgrīvas TIC</w:t>
            </w:r>
          </w:p>
        </w:tc>
      </w:tr>
      <w:tr w:rsidR="00C97337" w:rsidRPr="00C97337" w14:paraId="07E77314"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B9ADEC" w14:textId="77777777" w:rsidR="00C97337" w:rsidRPr="00C97337" w:rsidRDefault="00C97337" w:rsidP="00C97337">
            <w:r w:rsidRPr="00C97337">
              <w:t>PL-002679</w:t>
            </w:r>
          </w:p>
        </w:tc>
        <w:tc>
          <w:tcPr>
            <w:tcW w:w="2375" w:type="dxa"/>
            <w:tcBorders>
              <w:top w:val="nil"/>
              <w:left w:val="nil"/>
              <w:bottom w:val="single" w:sz="4" w:space="0" w:color="auto"/>
              <w:right w:val="single" w:sz="4" w:space="0" w:color="auto"/>
            </w:tcBorders>
            <w:shd w:val="clear" w:color="auto" w:fill="auto"/>
            <w:vAlign w:val="bottom"/>
            <w:hideMark/>
          </w:tcPr>
          <w:p w14:paraId="0A520EEE" w14:textId="77777777" w:rsidR="00C97337" w:rsidRPr="00C97337" w:rsidRDefault="00C97337" w:rsidP="00C97337">
            <w:r w:rsidRPr="00C97337">
              <w:t>Plaukts</w:t>
            </w:r>
          </w:p>
        </w:tc>
        <w:tc>
          <w:tcPr>
            <w:tcW w:w="1070" w:type="dxa"/>
            <w:tcBorders>
              <w:top w:val="nil"/>
              <w:left w:val="nil"/>
              <w:bottom w:val="single" w:sz="4" w:space="0" w:color="auto"/>
              <w:right w:val="single" w:sz="4" w:space="0" w:color="auto"/>
            </w:tcBorders>
            <w:shd w:val="clear" w:color="auto" w:fill="auto"/>
            <w:noWrap/>
            <w:vAlign w:val="bottom"/>
            <w:hideMark/>
          </w:tcPr>
          <w:p w14:paraId="09136BEC"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491FFDB2"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6B548202" w14:textId="77777777" w:rsidR="00C97337" w:rsidRPr="00C97337" w:rsidRDefault="00C97337" w:rsidP="00C97337">
            <w:pPr>
              <w:jc w:val="right"/>
            </w:pPr>
            <w:r w:rsidRPr="00C97337">
              <w:t>296,03</w:t>
            </w:r>
          </w:p>
        </w:tc>
        <w:tc>
          <w:tcPr>
            <w:tcW w:w="1030" w:type="dxa"/>
            <w:tcBorders>
              <w:top w:val="nil"/>
              <w:left w:val="nil"/>
              <w:bottom w:val="single" w:sz="4" w:space="0" w:color="auto"/>
              <w:right w:val="single" w:sz="4" w:space="0" w:color="auto"/>
            </w:tcBorders>
            <w:shd w:val="clear" w:color="auto" w:fill="auto"/>
            <w:noWrap/>
            <w:vAlign w:val="bottom"/>
            <w:hideMark/>
          </w:tcPr>
          <w:p w14:paraId="240C7998"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0DA1813B" w14:textId="77777777" w:rsidR="00C97337" w:rsidRPr="00C97337" w:rsidRDefault="00C97337" w:rsidP="00C97337">
            <w:r w:rsidRPr="00C97337">
              <w:t>Salacgrīvas TIC</w:t>
            </w:r>
          </w:p>
        </w:tc>
      </w:tr>
      <w:tr w:rsidR="00C97337" w:rsidRPr="00C97337" w14:paraId="2B5275D6"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36740C" w14:textId="77777777" w:rsidR="00C97337" w:rsidRPr="00C97337" w:rsidRDefault="00C97337" w:rsidP="00C97337">
            <w:r w:rsidRPr="00C97337">
              <w:t>PL-002680</w:t>
            </w:r>
          </w:p>
        </w:tc>
        <w:tc>
          <w:tcPr>
            <w:tcW w:w="2375" w:type="dxa"/>
            <w:tcBorders>
              <w:top w:val="nil"/>
              <w:left w:val="nil"/>
              <w:bottom w:val="single" w:sz="4" w:space="0" w:color="auto"/>
              <w:right w:val="single" w:sz="4" w:space="0" w:color="auto"/>
            </w:tcBorders>
            <w:shd w:val="clear" w:color="auto" w:fill="auto"/>
            <w:vAlign w:val="bottom"/>
            <w:hideMark/>
          </w:tcPr>
          <w:p w14:paraId="250EC987" w14:textId="77777777" w:rsidR="00C97337" w:rsidRPr="00C97337" w:rsidRDefault="00C97337" w:rsidP="00C97337">
            <w:r w:rsidRPr="00C97337">
              <w:t>Galds</w:t>
            </w:r>
          </w:p>
        </w:tc>
        <w:tc>
          <w:tcPr>
            <w:tcW w:w="1070" w:type="dxa"/>
            <w:tcBorders>
              <w:top w:val="nil"/>
              <w:left w:val="nil"/>
              <w:bottom w:val="single" w:sz="4" w:space="0" w:color="auto"/>
              <w:right w:val="single" w:sz="4" w:space="0" w:color="auto"/>
            </w:tcBorders>
            <w:shd w:val="clear" w:color="auto" w:fill="auto"/>
            <w:noWrap/>
            <w:vAlign w:val="bottom"/>
            <w:hideMark/>
          </w:tcPr>
          <w:p w14:paraId="4355F95D"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544C3CE6"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0BC934C6" w14:textId="77777777" w:rsidR="00C97337" w:rsidRPr="00C97337" w:rsidRDefault="00C97337" w:rsidP="00C97337">
            <w:pPr>
              <w:jc w:val="right"/>
            </w:pPr>
            <w:r w:rsidRPr="00C97337">
              <w:t>113,83</w:t>
            </w:r>
          </w:p>
        </w:tc>
        <w:tc>
          <w:tcPr>
            <w:tcW w:w="1030" w:type="dxa"/>
            <w:tcBorders>
              <w:top w:val="nil"/>
              <w:left w:val="nil"/>
              <w:bottom w:val="single" w:sz="4" w:space="0" w:color="auto"/>
              <w:right w:val="single" w:sz="4" w:space="0" w:color="auto"/>
            </w:tcBorders>
            <w:shd w:val="clear" w:color="auto" w:fill="auto"/>
            <w:noWrap/>
            <w:vAlign w:val="bottom"/>
            <w:hideMark/>
          </w:tcPr>
          <w:p w14:paraId="40FA5504"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5E9C400F" w14:textId="77777777" w:rsidR="00C97337" w:rsidRPr="00C97337" w:rsidRDefault="00C97337" w:rsidP="00C97337">
            <w:r w:rsidRPr="00C97337">
              <w:t>Salacgrīvas TIC</w:t>
            </w:r>
          </w:p>
        </w:tc>
      </w:tr>
      <w:tr w:rsidR="00C97337" w:rsidRPr="00C97337" w14:paraId="6B275CEF"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7F6C49" w14:textId="77777777" w:rsidR="00C97337" w:rsidRPr="00C97337" w:rsidRDefault="00C97337" w:rsidP="00C97337">
            <w:r w:rsidRPr="00C97337">
              <w:t>PL-002681</w:t>
            </w:r>
          </w:p>
        </w:tc>
        <w:tc>
          <w:tcPr>
            <w:tcW w:w="2375" w:type="dxa"/>
            <w:tcBorders>
              <w:top w:val="nil"/>
              <w:left w:val="nil"/>
              <w:bottom w:val="single" w:sz="4" w:space="0" w:color="auto"/>
              <w:right w:val="single" w:sz="4" w:space="0" w:color="auto"/>
            </w:tcBorders>
            <w:shd w:val="clear" w:color="auto" w:fill="auto"/>
            <w:vAlign w:val="bottom"/>
            <w:hideMark/>
          </w:tcPr>
          <w:p w14:paraId="5469E251" w14:textId="77777777" w:rsidR="00C97337" w:rsidRPr="00C97337" w:rsidRDefault="00C97337" w:rsidP="00C97337">
            <w:r w:rsidRPr="00C97337">
              <w:t>Galds</w:t>
            </w:r>
          </w:p>
        </w:tc>
        <w:tc>
          <w:tcPr>
            <w:tcW w:w="1070" w:type="dxa"/>
            <w:tcBorders>
              <w:top w:val="nil"/>
              <w:left w:val="nil"/>
              <w:bottom w:val="single" w:sz="4" w:space="0" w:color="auto"/>
              <w:right w:val="single" w:sz="4" w:space="0" w:color="auto"/>
            </w:tcBorders>
            <w:shd w:val="clear" w:color="auto" w:fill="auto"/>
            <w:noWrap/>
            <w:vAlign w:val="bottom"/>
            <w:hideMark/>
          </w:tcPr>
          <w:p w14:paraId="7D1C274C"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3C1C81B3"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2CA889DE" w14:textId="77777777" w:rsidR="00C97337" w:rsidRPr="00C97337" w:rsidRDefault="00C97337" w:rsidP="00C97337">
            <w:pPr>
              <w:jc w:val="right"/>
            </w:pPr>
            <w:r w:rsidRPr="00C97337">
              <w:t>181,67</w:t>
            </w:r>
          </w:p>
        </w:tc>
        <w:tc>
          <w:tcPr>
            <w:tcW w:w="1030" w:type="dxa"/>
            <w:tcBorders>
              <w:top w:val="nil"/>
              <w:left w:val="nil"/>
              <w:bottom w:val="single" w:sz="4" w:space="0" w:color="auto"/>
              <w:right w:val="single" w:sz="4" w:space="0" w:color="auto"/>
            </w:tcBorders>
            <w:shd w:val="clear" w:color="auto" w:fill="auto"/>
            <w:noWrap/>
            <w:vAlign w:val="bottom"/>
            <w:hideMark/>
          </w:tcPr>
          <w:p w14:paraId="58BDDB52"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0693B22F" w14:textId="77777777" w:rsidR="00C97337" w:rsidRPr="00C97337" w:rsidRDefault="00C97337" w:rsidP="00C97337">
            <w:r w:rsidRPr="00C97337">
              <w:t>Salacgrīvas TIC</w:t>
            </w:r>
          </w:p>
        </w:tc>
      </w:tr>
      <w:tr w:rsidR="00C97337" w:rsidRPr="00C97337" w14:paraId="0F40CDC2"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252EF0" w14:textId="77777777" w:rsidR="00C97337" w:rsidRPr="00C97337" w:rsidRDefault="00C97337" w:rsidP="00C97337">
            <w:r w:rsidRPr="00C97337">
              <w:t>PL-002822</w:t>
            </w:r>
          </w:p>
        </w:tc>
        <w:tc>
          <w:tcPr>
            <w:tcW w:w="2375" w:type="dxa"/>
            <w:tcBorders>
              <w:top w:val="nil"/>
              <w:left w:val="nil"/>
              <w:bottom w:val="single" w:sz="4" w:space="0" w:color="auto"/>
              <w:right w:val="single" w:sz="4" w:space="0" w:color="auto"/>
            </w:tcBorders>
            <w:shd w:val="clear" w:color="auto" w:fill="auto"/>
            <w:vAlign w:val="bottom"/>
            <w:hideMark/>
          </w:tcPr>
          <w:p w14:paraId="0D869F9B" w14:textId="77777777" w:rsidR="00C97337" w:rsidRPr="00C97337" w:rsidRDefault="00C97337" w:rsidP="00C97337">
            <w:r w:rsidRPr="00C97337">
              <w:t>Informācijas plaukts</w:t>
            </w:r>
          </w:p>
        </w:tc>
        <w:tc>
          <w:tcPr>
            <w:tcW w:w="1070" w:type="dxa"/>
            <w:tcBorders>
              <w:top w:val="nil"/>
              <w:left w:val="nil"/>
              <w:bottom w:val="single" w:sz="4" w:space="0" w:color="auto"/>
              <w:right w:val="single" w:sz="4" w:space="0" w:color="auto"/>
            </w:tcBorders>
            <w:shd w:val="clear" w:color="auto" w:fill="auto"/>
            <w:noWrap/>
            <w:vAlign w:val="bottom"/>
            <w:hideMark/>
          </w:tcPr>
          <w:p w14:paraId="00A5BECD"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71956881"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0BD71940" w14:textId="77777777" w:rsidR="00C97337" w:rsidRPr="00C97337" w:rsidRDefault="00C97337" w:rsidP="00C97337">
            <w:pPr>
              <w:jc w:val="right"/>
            </w:pPr>
            <w:r w:rsidRPr="00C97337">
              <w:t>149,97</w:t>
            </w:r>
          </w:p>
        </w:tc>
        <w:tc>
          <w:tcPr>
            <w:tcW w:w="1030" w:type="dxa"/>
            <w:tcBorders>
              <w:top w:val="nil"/>
              <w:left w:val="nil"/>
              <w:bottom w:val="single" w:sz="4" w:space="0" w:color="auto"/>
              <w:right w:val="single" w:sz="4" w:space="0" w:color="auto"/>
            </w:tcBorders>
            <w:shd w:val="clear" w:color="auto" w:fill="auto"/>
            <w:noWrap/>
            <w:vAlign w:val="bottom"/>
            <w:hideMark/>
          </w:tcPr>
          <w:p w14:paraId="55F058FB"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00927FE3" w14:textId="77777777" w:rsidR="00C97337" w:rsidRPr="00C97337" w:rsidRDefault="00C97337" w:rsidP="00C97337">
            <w:r w:rsidRPr="00C97337">
              <w:t>Salacgrīvas TIC</w:t>
            </w:r>
          </w:p>
        </w:tc>
      </w:tr>
      <w:tr w:rsidR="00C97337" w:rsidRPr="00C97337" w14:paraId="3C9F2ABC"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2237FC" w14:textId="77777777" w:rsidR="00C97337" w:rsidRPr="00C97337" w:rsidRDefault="00C97337" w:rsidP="00C97337">
            <w:r w:rsidRPr="00C97337">
              <w:t>PL-002823</w:t>
            </w:r>
          </w:p>
        </w:tc>
        <w:tc>
          <w:tcPr>
            <w:tcW w:w="2375" w:type="dxa"/>
            <w:tcBorders>
              <w:top w:val="nil"/>
              <w:left w:val="nil"/>
              <w:bottom w:val="single" w:sz="4" w:space="0" w:color="auto"/>
              <w:right w:val="single" w:sz="4" w:space="0" w:color="auto"/>
            </w:tcBorders>
            <w:shd w:val="clear" w:color="auto" w:fill="auto"/>
            <w:vAlign w:val="bottom"/>
            <w:hideMark/>
          </w:tcPr>
          <w:p w14:paraId="6FCA9FD7" w14:textId="77777777" w:rsidR="00C97337" w:rsidRPr="00C97337" w:rsidRDefault="00C97337" w:rsidP="00C97337">
            <w:r w:rsidRPr="00C97337">
              <w:t>Grāmatu plaukts</w:t>
            </w:r>
          </w:p>
        </w:tc>
        <w:tc>
          <w:tcPr>
            <w:tcW w:w="1070" w:type="dxa"/>
            <w:tcBorders>
              <w:top w:val="nil"/>
              <w:left w:val="nil"/>
              <w:bottom w:val="single" w:sz="4" w:space="0" w:color="auto"/>
              <w:right w:val="single" w:sz="4" w:space="0" w:color="auto"/>
            </w:tcBorders>
            <w:shd w:val="clear" w:color="auto" w:fill="auto"/>
            <w:noWrap/>
            <w:vAlign w:val="bottom"/>
            <w:hideMark/>
          </w:tcPr>
          <w:p w14:paraId="4B62E2CE"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2BA3E1AA"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4914EEA7" w14:textId="77777777" w:rsidR="00C97337" w:rsidRPr="00C97337" w:rsidRDefault="00C97337" w:rsidP="00C97337">
            <w:pPr>
              <w:jc w:val="right"/>
            </w:pPr>
            <w:r w:rsidRPr="00C97337">
              <w:t>488,63</w:t>
            </w:r>
          </w:p>
        </w:tc>
        <w:tc>
          <w:tcPr>
            <w:tcW w:w="1030" w:type="dxa"/>
            <w:tcBorders>
              <w:top w:val="nil"/>
              <w:left w:val="nil"/>
              <w:bottom w:val="single" w:sz="4" w:space="0" w:color="auto"/>
              <w:right w:val="single" w:sz="4" w:space="0" w:color="auto"/>
            </w:tcBorders>
            <w:shd w:val="clear" w:color="auto" w:fill="auto"/>
            <w:noWrap/>
            <w:vAlign w:val="bottom"/>
            <w:hideMark/>
          </w:tcPr>
          <w:p w14:paraId="431469D7"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012D2989" w14:textId="77777777" w:rsidR="00C97337" w:rsidRPr="00C97337" w:rsidRDefault="00C97337" w:rsidP="00C97337">
            <w:r w:rsidRPr="00C97337">
              <w:t>Salacgrīvas TIC</w:t>
            </w:r>
          </w:p>
        </w:tc>
      </w:tr>
      <w:tr w:rsidR="00C97337" w:rsidRPr="00C97337" w14:paraId="7EF2E59E"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375074" w14:textId="77777777" w:rsidR="00C97337" w:rsidRPr="00C97337" w:rsidRDefault="00C97337" w:rsidP="00C97337">
            <w:r w:rsidRPr="00C97337">
              <w:t>PL-002824</w:t>
            </w:r>
          </w:p>
        </w:tc>
        <w:tc>
          <w:tcPr>
            <w:tcW w:w="2375" w:type="dxa"/>
            <w:tcBorders>
              <w:top w:val="nil"/>
              <w:left w:val="nil"/>
              <w:bottom w:val="single" w:sz="4" w:space="0" w:color="auto"/>
              <w:right w:val="single" w:sz="4" w:space="0" w:color="auto"/>
            </w:tcBorders>
            <w:shd w:val="clear" w:color="auto" w:fill="auto"/>
            <w:vAlign w:val="bottom"/>
            <w:hideMark/>
          </w:tcPr>
          <w:p w14:paraId="02165580" w14:textId="77777777" w:rsidR="00C97337" w:rsidRPr="00C97337" w:rsidRDefault="00C97337" w:rsidP="00C97337">
            <w:r w:rsidRPr="00C97337">
              <w:t>Plaukts (uz grīdas)</w:t>
            </w:r>
          </w:p>
        </w:tc>
        <w:tc>
          <w:tcPr>
            <w:tcW w:w="1070" w:type="dxa"/>
            <w:tcBorders>
              <w:top w:val="nil"/>
              <w:left w:val="nil"/>
              <w:bottom w:val="single" w:sz="4" w:space="0" w:color="auto"/>
              <w:right w:val="single" w:sz="4" w:space="0" w:color="auto"/>
            </w:tcBorders>
            <w:shd w:val="clear" w:color="auto" w:fill="auto"/>
            <w:noWrap/>
            <w:vAlign w:val="bottom"/>
            <w:hideMark/>
          </w:tcPr>
          <w:p w14:paraId="2DDABD6F"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3BA20C11"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52B5B042" w14:textId="77777777" w:rsidR="00C97337" w:rsidRPr="00C97337" w:rsidRDefault="00C97337" w:rsidP="00C97337">
            <w:pPr>
              <w:jc w:val="right"/>
            </w:pPr>
            <w:r w:rsidRPr="00C97337">
              <w:t>87,82</w:t>
            </w:r>
          </w:p>
        </w:tc>
        <w:tc>
          <w:tcPr>
            <w:tcW w:w="1030" w:type="dxa"/>
            <w:tcBorders>
              <w:top w:val="nil"/>
              <w:left w:val="nil"/>
              <w:bottom w:val="single" w:sz="4" w:space="0" w:color="auto"/>
              <w:right w:val="single" w:sz="4" w:space="0" w:color="auto"/>
            </w:tcBorders>
            <w:shd w:val="clear" w:color="auto" w:fill="auto"/>
            <w:noWrap/>
            <w:vAlign w:val="bottom"/>
            <w:hideMark/>
          </w:tcPr>
          <w:p w14:paraId="1F37A3C7"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3492CDEE" w14:textId="77777777" w:rsidR="00C97337" w:rsidRPr="00C97337" w:rsidRDefault="00C97337" w:rsidP="00C97337">
            <w:r w:rsidRPr="00C97337">
              <w:t>Salacgrīvas TIC</w:t>
            </w:r>
          </w:p>
        </w:tc>
      </w:tr>
      <w:tr w:rsidR="00C97337" w:rsidRPr="00C97337" w14:paraId="14243240"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5FED83" w14:textId="77777777" w:rsidR="00C97337" w:rsidRPr="00C97337" w:rsidRDefault="00C97337" w:rsidP="00C97337">
            <w:r w:rsidRPr="00C97337">
              <w:t>PL-002825</w:t>
            </w:r>
          </w:p>
        </w:tc>
        <w:tc>
          <w:tcPr>
            <w:tcW w:w="2375" w:type="dxa"/>
            <w:tcBorders>
              <w:top w:val="nil"/>
              <w:left w:val="nil"/>
              <w:bottom w:val="single" w:sz="4" w:space="0" w:color="auto"/>
              <w:right w:val="single" w:sz="4" w:space="0" w:color="auto"/>
            </w:tcBorders>
            <w:shd w:val="clear" w:color="auto" w:fill="auto"/>
            <w:vAlign w:val="bottom"/>
            <w:hideMark/>
          </w:tcPr>
          <w:p w14:paraId="46279208" w14:textId="77777777" w:rsidR="00C97337" w:rsidRPr="00C97337" w:rsidRDefault="00C97337" w:rsidP="00C97337">
            <w:r w:rsidRPr="00C97337">
              <w:t>Dokumentu skapis</w:t>
            </w:r>
          </w:p>
        </w:tc>
        <w:tc>
          <w:tcPr>
            <w:tcW w:w="1070" w:type="dxa"/>
            <w:tcBorders>
              <w:top w:val="nil"/>
              <w:left w:val="nil"/>
              <w:bottom w:val="single" w:sz="4" w:space="0" w:color="auto"/>
              <w:right w:val="single" w:sz="4" w:space="0" w:color="auto"/>
            </w:tcBorders>
            <w:shd w:val="clear" w:color="auto" w:fill="auto"/>
            <w:noWrap/>
            <w:vAlign w:val="bottom"/>
            <w:hideMark/>
          </w:tcPr>
          <w:p w14:paraId="771A15C5"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3EC210BD"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36090B56" w14:textId="77777777" w:rsidR="00C97337" w:rsidRPr="00C97337" w:rsidRDefault="00C97337" w:rsidP="00C97337">
            <w:pPr>
              <w:jc w:val="right"/>
            </w:pPr>
            <w:r w:rsidRPr="00C97337">
              <w:t>1307,29</w:t>
            </w:r>
          </w:p>
        </w:tc>
        <w:tc>
          <w:tcPr>
            <w:tcW w:w="1030" w:type="dxa"/>
            <w:tcBorders>
              <w:top w:val="nil"/>
              <w:left w:val="nil"/>
              <w:bottom w:val="single" w:sz="4" w:space="0" w:color="auto"/>
              <w:right w:val="single" w:sz="4" w:space="0" w:color="auto"/>
            </w:tcBorders>
            <w:shd w:val="clear" w:color="auto" w:fill="auto"/>
            <w:noWrap/>
            <w:vAlign w:val="bottom"/>
            <w:hideMark/>
          </w:tcPr>
          <w:p w14:paraId="1404B291"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134333BA" w14:textId="77777777" w:rsidR="00C97337" w:rsidRPr="00C97337" w:rsidRDefault="00C97337" w:rsidP="00C97337">
            <w:r w:rsidRPr="00C97337">
              <w:t>Salacgrīvas TIC</w:t>
            </w:r>
          </w:p>
        </w:tc>
      </w:tr>
      <w:tr w:rsidR="00C97337" w:rsidRPr="00C97337" w14:paraId="4E1B36AB"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A88642" w14:textId="77777777" w:rsidR="00C97337" w:rsidRPr="00C97337" w:rsidRDefault="00C97337" w:rsidP="00C97337">
            <w:r w:rsidRPr="00C97337">
              <w:lastRenderedPageBreak/>
              <w:t>PL-002826</w:t>
            </w:r>
          </w:p>
        </w:tc>
        <w:tc>
          <w:tcPr>
            <w:tcW w:w="2375" w:type="dxa"/>
            <w:tcBorders>
              <w:top w:val="nil"/>
              <w:left w:val="nil"/>
              <w:bottom w:val="single" w:sz="4" w:space="0" w:color="auto"/>
              <w:right w:val="single" w:sz="4" w:space="0" w:color="auto"/>
            </w:tcBorders>
            <w:shd w:val="clear" w:color="auto" w:fill="auto"/>
            <w:vAlign w:val="bottom"/>
            <w:hideMark/>
          </w:tcPr>
          <w:p w14:paraId="1B3376FC" w14:textId="77777777" w:rsidR="00C97337" w:rsidRPr="00C97337" w:rsidRDefault="00C97337" w:rsidP="00C97337">
            <w:r w:rsidRPr="00C97337">
              <w:t>Drēbju skapis</w:t>
            </w:r>
          </w:p>
        </w:tc>
        <w:tc>
          <w:tcPr>
            <w:tcW w:w="1070" w:type="dxa"/>
            <w:tcBorders>
              <w:top w:val="nil"/>
              <w:left w:val="nil"/>
              <w:bottom w:val="single" w:sz="4" w:space="0" w:color="auto"/>
              <w:right w:val="single" w:sz="4" w:space="0" w:color="auto"/>
            </w:tcBorders>
            <w:shd w:val="clear" w:color="auto" w:fill="auto"/>
            <w:noWrap/>
            <w:vAlign w:val="bottom"/>
            <w:hideMark/>
          </w:tcPr>
          <w:p w14:paraId="20684F55"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5CB822AE"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1F174CE6" w14:textId="77777777" w:rsidR="00C97337" w:rsidRPr="00C97337" w:rsidRDefault="00C97337" w:rsidP="00C97337">
            <w:pPr>
              <w:jc w:val="right"/>
            </w:pPr>
            <w:r w:rsidRPr="00C97337">
              <w:t>77,19</w:t>
            </w:r>
          </w:p>
        </w:tc>
        <w:tc>
          <w:tcPr>
            <w:tcW w:w="1030" w:type="dxa"/>
            <w:tcBorders>
              <w:top w:val="nil"/>
              <w:left w:val="nil"/>
              <w:bottom w:val="single" w:sz="4" w:space="0" w:color="auto"/>
              <w:right w:val="single" w:sz="4" w:space="0" w:color="auto"/>
            </w:tcBorders>
            <w:shd w:val="clear" w:color="auto" w:fill="auto"/>
            <w:noWrap/>
            <w:vAlign w:val="bottom"/>
            <w:hideMark/>
          </w:tcPr>
          <w:p w14:paraId="5BEDC54E"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4BB7328D" w14:textId="77777777" w:rsidR="00C97337" w:rsidRPr="00C97337" w:rsidRDefault="00C97337" w:rsidP="00C97337">
            <w:r w:rsidRPr="00C97337">
              <w:t>Salacgrīvas TIC</w:t>
            </w:r>
          </w:p>
        </w:tc>
      </w:tr>
      <w:tr w:rsidR="00C97337" w:rsidRPr="00C97337" w14:paraId="243985FB"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0D2A19" w14:textId="77777777" w:rsidR="00C97337" w:rsidRPr="00C97337" w:rsidRDefault="00C97337" w:rsidP="00C97337">
            <w:r w:rsidRPr="00C97337">
              <w:t>PL-002827</w:t>
            </w:r>
          </w:p>
        </w:tc>
        <w:tc>
          <w:tcPr>
            <w:tcW w:w="2375" w:type="dxa"/>
            <w:tcBorders>
              <w:top w:val="nil"/>
              <w:left w:val="nil"/>
              <w:bottom w:val="single" w:sz="4" w:space="0" w:color="auto"/>
              <w:right w:val="single" w:sz="4" w:space="0" w:color="auto"/>
            </w:tcBorders>
            <w:shd w:val="clear" w:color="auto" w:fill="auto"/>
            <w:vAlign w:val="bottom"/>
            <w:hideMark/>
          </w:tcPr>
          <w:p w14:paraId="6514AABD" w14:textId="77777777" w:rsidR="00C97337" w:rsidRPr="00C97337" w:rsidRDefault="00C97337" w:rsidP="00C97337">
            <w:r w:rsidRPr="00C97337">
              <w:t>Dokumentu plaukts</w:t>
            </w:r>
          </w:p>
        </w:tc>
        <w:tc>
          <w:tcPr>
            <w:tcW w:w="1070" w:type="dxa"/>
            <w:tcBorders>
              <w:top w:val="nil"/>
              <w:left w:val="nil"/>
              <w:bottom w:val="single" w:sz="4" w:space="0" w:color="auto"/>
              <w:right w:val="single" w:sz="4" w:space="0" w:color="auto"/>
            </w:tcBorders>
            <w:shd w:val="clear" w:color="auto" w:fill="auto"/>
            <w:noWrap/>
            <w:vAlign w:val="bottom"/>
            <w:hideMark/>
          </w:tcPr>
          <w:p w14:paraId="64E71490"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100CB47A"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52746FD4" w14:textId="77777777" w:rsidR="00C97337" w:rsidRPr="00C97337" w:rsidRDefault="00C97337" w:rsidP="00C97337">
            <w:pPr>
              <w:jc w:val="right"/>
            </w:pPr>
            <w:r w:rsidRPr="00C97337">
              <w:t>81,60</w:t>
            </w:r>
          </w:p>
        </w:tc>
        <w:tc>
          <w:tcPr>
            <w:tcW w:w="1030" w:type="dxa"/>
            <w:tcBorders>
              <w:top w:val="nil"/>
              <w:left w:val="nil"/>
              <w:bottom w:val="single" w:sz="4" w:space="0" w:color="auto"/>
              <w:right w:val="single" w:sz="4" w:space="0" w:color="auto"/>
            </w:tcBorders>
            <w:shd w:val="clear" w:color="auto" w:fill="auto"/>
            <w:noWrap/>
            <w:vAlign w:val="bottom"/>
            <w:hideMark/>
          </w:tcPr>
          <w:p w14:paraId="57F30B1B"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21FDE4A6" w14:textId="77777777" w:rsidR="00C97337" w:rsidRPr="00C97337" w:rsidRDefault="00C97337" w:rsidP="00C97337">
            <w:r w:rsidRPr="00C97337">
              <w:t>Salacgrīvas TIC</w:t>
            </w:r>
          </w:p>
        </w:tc>
      </w:tr>
      <w:tr w:rsidR="00C97337" w:rsidRPr="00C97337" w14:paraId="53142A23"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D5A136" w14:textId="77777777" w:rsidR="00C97337" w:rsidRPr="00C97337" w:rsidRDefault="00C97337" w:rsidP="00C97337">
            <w:r w:rsidRPr="00C97337">
              <w:t>PL-002828</w:t>
            </w:r>
          </w:p>
        </w:tc>
        <w:tc>
          <w:tcPr>
            <w:tcW w:w="2375" w:type="dxa"/>
            <w:tcBorders>
              <w:top w:val="nil"/>
              <w:left w:val="nil"/>
              <w:bottom w:val="single" w:sz="4" w:space="0" w:color="auto"/>
              <w:right w:val="single" w:sz="4" w:space="0" w:color="auto"/>
            </w:tcBorders>
            <w:shd w:val="clear" w:color="auto" w:fill="auto"/>
            <w:vAlign w:val="bottom"/>
            <w:hideMark/>
          </w:tcPr>
          <w:p w14:paraId="179662D8" w14:textId="77777777" w:rsidR="00C97337" w:rsidRPr="00C97337" w:rsidRDefault="00C97337" w:rsidP="00C97337">
            <w:r w:rsidRPr="00C97337">
              <w:t>Galds ar leti</w:t>
            </w:r>
          </w:p>
        </w:tc>
        <w:tc>
          <w:tcPr>
            <w:tcW w:w="1070" w:type="dxa"/>
            <w:tcBorders>
              <w:top w:val="nil"/>
              <w:left w:val="nil"/>
              <w:bottom w:val="single" w:sz="4" w:space="0" w:color="auto"/>
              <w:right w:val="single" w:sz="4" w:space="0" w:color="auto"/>
            </w:tcBorders>
            <w:shd w:val="clear" w:color="auto" w:fill="auto"/>
            <w:noWrap/>
            <w:vAlign w:val="bottom"/>
            <w:hideMark/>
          </w:tcPr>
          <w:p w14:paraId="7F5AC438"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58268AAF"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59A33C9B" w14:textId="77777777" w:rsidR="00C97337" w:rsidRPr="00C97337" w:rsidRDefault="00C97337" w:rsidP="00C97337">
            <w:pPr>
              <w:jc w:val="right"/>
            </w:pPr>
            <w:r w:rsidRPr="00C97337">
              <w:t>210,84</w:t>
            </w:r>
          </w:p>
        </w:tc>
        <w:tc>
          <w:tcPr>
            <w:tcW w:w="1030" w:type="dxa"/>
            <w:tcBorders>
              <w:top w:val="nil"/>
              <w:left w:val="nil"/>
              <w:bottom w:val="single" w:sz="4" w:space="0" w:color="auto"/>
              <w:right w:val="single" w:sz="4" w:space="0" w:color="auto"/>
            </w:tcBorders>
            <w:shd w:val="clear" w:color="auto" w:fill="auto"/>
            <w:noWrap/>
            <w:vAlign w:val="bottom"/>
            <w:hideMark/>
          </w:tcPr>
          <w:p w14:paraId="6658E8C3"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7BE6749A" w14:textId="77777777" w:rsidR="00C97337" w:rsidRPr="00C97337" w:rsidRDefault="00C97337" w:rsidP="00C97337">
            <w:r w:rsidRPr="00C97337">
              <w:t>Salacgrīvas TIC</w:t>
            </w:r>
          </w:p>
        </w:tc>
      </w:tr>
      <w:tr w:rsidR="00C97337" w:rsidRPr="00C97337" w14:paraId="107C4822"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A153A9" w14:textId="77777777" w:rsidR="00C97337" w:rsidRPr="00C97337" w:rsidRDefault="00C97337" w:rsidP="00C97337">
            <w:r w:rsidRPr="00C97337">
              <w:t>PL-002837</w:t>
            </w:r>
          </w:p>
        </w:tc>
        <w:tc>
          <w:tcPr>
            <w:tcW w:w="2375" w:type="dxa"/>
            <w:tcBorders>
              <w:top w:val="nil"/>
              <w:left w:val="nil"/>
              <w:bottom w:val="single" w:sz="4" w:space="0" w:color="auto"/>
              <w:right w:val="single" w:sz="4" w:space="0" w:color="auto"/>
            </w:tcBorders>
            <w:shd w:val="clear" w:color="auto" w:fill="auto"/>
            <w:vAlign w:val="bottom"/>
            <w:hideMark/>
          </w:tcPr>
          <w:p w14:paraId="13135729" w14:textId="77777777" w:rsidR="00C97337" w:rsidRPr="00C97337" w:rsidRDefault="00C97337" w:rsidP="00C97337">
            <w:r w:rsidRPr="00C97337">
              <w:t>Robežstabs (plaukts)</w:t>
            </w:r>
          </w:p>
        </w:tc>
        <w:tc>
          <w:tcPr>
            <w:tcW w:w="1070" w:type="dxa"/>
            <w:tcBorders>
              <w:top w:val="nil"/>
              <w:left w:val="nil"/>
              <w:bottom w:val="single" w:sz="4" w:space="0" w:color="auto"/>
              <w:right w:val="single" w:sz="4" w:space="0" w:color="auto"/>
            </w:tcBorders>
            <w:shd w:val="clear" w:color="auto" w:fill="auto"/>
            <w:noWrap/>
            <w:vAlign w:val="bottom"/>
            <w:hideMark/>
          </w:tcPr>
          <w:p w14:paraId="68036E6C"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66B01DB8"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0D70F8AF" w14:textId="77777777" w:rsidR="00C97337" w:rsidRPr="00C97337" w:rsidRDefault="00C97337" w:rsidP="00C97337">
            <w:pPr>
              <w:jc w:val="right"/>
            </w:pPr>
            <w:r w:rsidRPr="00C97337">
              <w:t>335,80</w:t>
            </w:r>
          </w:p>
        </w:tc>
        <w:tc>
          <w:tcPr>
            <w:tcW w:w="1030" w:type="dxa"/>
            <w:tcBorders>
              <w:top w:val="nil"/>
              <w:left w:val="nil"/>
              <w:bottom w:val="single" w:sz="4" w:space="0" w:color="auto"/>
              <w:right w:val="single" w:sz="4" w:space="0" w:color="auto"/>
            </w:tcBorders>
            <w:shd w:val="clear" w:color="auto" w:fill="auto"/>
            <w:noWrap/>
            <w:vAlign w:val="bottom"/>
            <w:hideMark/>
          </w:tcPr>
          <w:p w14:paraId="42010713"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3C7931E7" w14:textId="77777777" w:rsidR="00C97337" w:rsidRPr="00C97337" w:rsidRDefault="00C97337" w:rsidP="00C97337">
            <w:r w:rsidRPr="00C97337">
              <w:t>Salacgrīvas TIC</w:t>
            </w:r>
          </w:p>
        </w:tc>
      </w:tr>
      <w:tr w:rsidR="00C97337" w:rsidRPr="00C97337" w14:paraId="5A9CEEB4"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E7F255" w14:textId="77777777" w:rsidR="00C97337" w:rsidRPr="00C97337" w:rsidRDefault="00C97337" w:rsidP="00C97337">
            <w:r w:rsidRPr="00C97337">
              <w:t>PL-002838</w:t>
            </w:r>
          </w:p>
        </w:tc>
        <w:tc>
          <w:tcPr>
            <w:tcW w:w="2375" w:type="dxa"/>
            <w:tcBorders>
              <w:top w:val="nil"/>
              <w:left w:val="nil"/>
              <w:bottom w:val="single" w:sz="4" w:space="0" w:color="auto"/>
              <w:right w:val="single" w:sz="4" w:space="0" w:color="auto"/>
            </w:tcBorders>
            <w:shd w:val="clear" w:color="auto" w:fill="auto"/>
            <w:vAlign w:val="bottom"/>
            <w:hideMark/>
          </w:tcPr>
          <w:p w14:paraId="7F486045" w14:textId="77777777" w:rsidR="00C97337" w:rsidRPr="00C97337" w:rsidRDefault="00C97337" w:rsidP="00C97337">
            <w:r w:rsidRPr="00C97337">
              <w:t>Robežstabs (plaukts)</w:t>
            </w:r>
          </w:p>
        </w:tc>
        <w:tc>
          <w:tcPr>
            <w:tcW w:w="1070" w:type="dxa"/>
            <w:tcBorders>
              <w:top w:val="nil"/>
              <w:left w:val="nil"/>
              <w:bottom w:val="single" w:sz="4" w:space="0" w:color="auto"/>
              <w:right w:val="single" w:sz="4" w:space="0" w:color="auto"/>
            </w:tcBorders>
            <w:shd w:val="clear" w:color="auto" w:fill="auto"/>
            <w:noWrap/>
            <w:vAlign w:val="bottom"/>
            <w:hideMark/>
          </w:tcPr>
          <w:p w14:paraId="16A23C84"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68F85AC2"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1ABEB745" w14:textId="77777777" w:rsidR="00C97337" w:rsidRPr="00C97337" w:rsidRDefault="00C97337" w:rsidP="00C97337">
            <w:pPr>
              <w:jc w:val="right"/>
            </w:pPr>
            <w:r w:rsidRPr="00C97337">
              <w:t>335,80</w:t>
            </w:r>
          </w:p>
        </w:tc>
        <w:tc>
          <w:tcPr>
            <w:tcW w:w="1030" w:type="dxa"/>
            <w:tcBorders>
              <w:top w:val="nil"/>
              <w:left w:val="nil"/>
              <w:bottom w:val="single" w:sz="4" w:space="0" w:color="auto"/>
              <w:right w:val="single" w:sz="4" w:space="0" w:color="auto"/>
            </w:tcBorders>
            <w:shd w:val="clear" w:color="auto" w:fill="auto"/>
            <w:noWrap/>
            <w:vAlign w:val="bottom"/>
            <w:hideMark/>
          </w:tcPr>
          <w:p w14:paraId="21899009"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35676510" w14:textId="77777777" w:rsidR="00C97337" w:rsidRPr="00C97337" w:rsidRDefault="00C97337" w:rsidP="00C97337">
            <w:r w:rsidRPr="00C97337">
              <w:t>Salacgrīvas TIC</w:t>
            </w:r>
          </w:p>
        </w:tc>
      </w:tr>
      <w:tr w:rsidR="00C97337" w:rsidRPr="00C97337" w14:paraId="4CAC5D72"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7E4BB4" w14:textId="77777777" w:rsidR="00C97337" w:rsidRPr="00C97337" w:rsidRDefault="00C97337" w:rsidP="00C97337">
            <w:r w:rsidRPr="00C97337">
              <w:t>PL-002839</w:t>
            </w:r>
          </w:p>
        </w:tc>
        <w:tc>
          <w:tcPr>
            <w:tcW w:w="2375" w:type="dxa"/>
            <w:tcBorders>
              <w:top w:val="nil"/>
              <w:left w:val="nil"/>
              <w:bottom w:val="single" w:sz="4" w:space="0" w:color="auto"/>
              <w:right w:val="single" w:sz="4" w:space="0" w:color="auto"/>
            </w:tcBorders>
            <w:shd w:val="clear" w:color="auto" w:fill="auto"/>
            <w:vAlign w:val="bottom"/>
            <w:hideMark/>
          </w:tcPr>
          <w:p w14:paraId="752B09D6" w14:textId="77777777" w:rsidR="00C97337" w:rsidRPr="00C97337" w:rsidRDefault="00C97337" w:rsidP="00C97337">
            <w:r w:rsidRPr="00C97337">
              <w:t>Robežstabs (plaukts)</w:t>
            </w:r>
          </w:p>
        </w:tc>
        <w:tc>
          <w:tcPr>
            <w:tcW w:w="1070" w:type="dxa"/>
            <w:tcBorders>
              <w:top w:val="nil"/>
              <w:left w:val="nil"/>
              <w:bottom w:val="single" w:sz="4" w:space="0" w:color="auto"/>
              <w:right w:val="single" w:sz="4" w:space="0" w:color="auto"/>
            </w:tcBorders>
            <w:shd w:val="clear" w:color="auto" w:fill="auto"/>
            <w:noWrap/>
            <w:vAlign w:val="bottom"/>
            <w:hideMark/>
          </w:tcPr>
          <w:p w14:paraId="0F254198"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23521899"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1F8657C9" w14:textId="77777777" w:rsidR="00C97337" w:rsidRPr="00C97337" w:rsidRDefault="00C97337" w:rsidP="00C97337">
            <w:pPr>
              <w:jc w:val="right"/>
            </w:pPr>
            <w:r w:rsidRPr="00C97337">
              <w:t>335,80</w:t>
            </w:r>
          </w:p>
        </w:tc>
        <w:tc>
          <w:tcPr>
            <w:tcW w:w="1030" w:type="dxa"/>
            <w:tcBorders>
              <w:top w:val="nil"/>
              <w:left w:val="nil"/>
              <w:bottom w:val="single" w:sz="4" w:space="0" w:color="auto"/>
              <w:right w:val="single" w:sz="4" w:space="0" w:color="auto"/>
            </w:tcBorders>
            <w:shd w:val="clear" w:color="auto" w:fill="auto"/>
            <w:noWrap/>
            <w:vAlign w:val="bottom"/>
            <w:hideMark/>
          </w:tcPr>
          <w:p w14:paraId="7FE28851"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30948483" w14:textId="77777777" w:rsidR="00C97337" w:rsidRPr="00C97337" w:rsidRDefault="00C97337" w:rsidP="00C97337">
            <w:r w:rsidRPr="00C97337">
              <w:t>Salacgrīvas TIC</w:t>
            </w:r>
          </w:p>
        </w:tc>
      </w:tr>
      <w:tr w:rsidR="00C97337" w:rsidRPr="00C97337" w14:paraId="5FF48967"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89BFAD" w14:textId="77777777" w:rsidR="00C97337" w:rsidRPr="00C97337" w:rsidRDefault="00C97337" w:rsidP="00C97337">
            <w:r w:rsidRPr="00C97337">
              <w:t>PL-003923</w:t>
            </w:r>
          </w:p>
        </w:tc>
        <w:tc>
          <w:tcPr>
            <w:tcW w:w="2375" w:type="dxa"/>
            <w:tcBorders>
              <w:top w:val="nil"/>
              <w:left w:val="nil"/>
              <w:bottom w:val="single" w:sz="4" w:space="0" w:color="auto"/>
              <w:right w:val="single" w:sz="4" w:space="0" w:color="auto"/>
            </w:tcBorders>
            <w:shd w:val="clear" w:color="auto" w:fill="auto"/>
            <w:vAlign w:val="bottom"/>
            <w:hideMark/>
          </w:tcPr>
          <w:p w14:paraId="3E8AFA7B" w14:textId="77777777" w:rsidR="00C97337" w:rsidRPr="00C97337" w:rsidRDefault="00C97337" w:rsidP="00C97337">
            <w:r w:rsidRPr="00C97337">
              <w:t>Plakātu pamatne ar alumīnija rāmi</w:t>
            </w:r>
          </w:p>
        </w:tc>
        <w:tc>
          <w:tcPr>
            <w:tcW w:w="1070" w:type="dxa"/>
            <w:tcBorders>
              <w:top w:val="nil"/>
              <w:left w:val="nil"/>
              <w:bottom w:val="single" w:sz="4" w:space="0" w:color="auto"/>
              <w:right w:val="single" w:sz="4" w:space="0" w:color="auto"/>
            </w:tcBorders>
            <w:shd w:val="clear" w:color="auto" w:fill="auto"/>
            <w:noWrap/>
            <w:vAlign w:val="bottom"/>
            <w:hideMark/>
          </w:tcPr>
          <w:p w14:paraId="74B82815"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57E6A0F1"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45B92C5F" w14:textId="77777777" w:rsidR="00C97337" w:rsidRPr="00C97337" w:rsidRDefault="00C97337" w:rsidP="00C97337">
            <w:pPr>
              <w:jc w:val="right"/>
            </w:pPr>
            <w:r w:rsidRPr="00C97337">
              <w:t>143.91</w:t>
            </w:r>
          </w:p>
        </w:tc>
        <w:tc>
          <w:tcPr>
            <w:tcW w:w="1030" w:type="dxa"/>
            <w:tcBorders>
              <w:top w:val="nil"/>
              <w:left w:val="nil"/>
              <w:bottom w:val="single" w:sz="4" w:space="0" w:color="auto"/>
              <w:right w:val="single" w:sz="4" w:space="0" w:color="auto"/>
            </w:tcBorders>
            <w:shd w:val="clear" w:color="auto" w:fill="auto"/>
            <w:noWrap/>
            <w:vAlign w:val="bottom"/>
            <w:hideMark/>
          </w:tcPr>
          <w:p w14:paraId="6BE804C9"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3F0C8FC7" w14:textId="77777777" w:rsidR="00C97337" w:rsidRPr="00C97337" w:rsidRDefault="00C97337" w:rsidP="00C97337">
            <w:r w:rsidRPr="00C97337">
              <w:t>Salacgrīvas TIC</w:t>
            </w:r>
          </w:p>
        </w:tc>
      </w:tr>
      <w:tr w:rsidR="00C97337" w:rsidRPr="00C97337" w14:paraId="04BD3771"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481287" w14:textId="77777777" w:rsidR="00C97337" w:rsidRPr="00C97337" w:rsidRDefault="00C97337" w:rsidP="00C97337">
            <w:r w:rsidRPr="00C97337">
              <w:t>PL-003987</w:t>
            </w:r>
          </w:p>
        </w:tc>
        <w:tc>
          <w:tcPr>
            <w:tcW w:w="2375" w:type="dxa"/>
            <w:tcBorders>
              <w:top w:val="nil"/>
              <w:left w:val="nil"/>
              <w:bottom w:val="single" w:sz="4" w:space="0" w:color="auto"/>
              <w:right w:val="single" w:sz="4" w:space="0" w:color="auto"/>
            </w:tcBorders>
            <w:shd w:val="clear" w:color="auto" w:fill="auto"/>
            <w:vAlign w:val="bottom"/>
            <w:hideMark/>
          </w:tcPr>
          <w:p w14:paraId="3EFBA447" w14:textId="77777777" w:rsidR="00C97337" w:rsidRPr="00C97337" w:rsidRDefault="00C97337" w:rsidP="00C97337">
            <w:r w:rsidRPr="00C97337">
              <w:t>Tūrisma informācijas shēma</w:t>
            </w:r>
          </w:p>
        </w:tc>
        <w:tc>
          <w:tcPr>
            <w:tcW w:w="1070" w:type="dxa"/>
            <w:tcBorders>
              <w:top w:val="nil"/>
              <w:left w:val="nil"/>
              <w:bottom w:val="single" w:sz="4" w:space="0" w:color="auto"/>
              <w:right w:val="single" w:sz="4" w:space="0" w:color="auto"/>
            </w:tcBorders>
            <w:shd w:val="clear" w:color="auto" w:fill="auto"/>
            <w:noWrap/>
            <w:vAlign w:val="bottom"/>
            <w:hideMark/>
          </w:tcPr>
          <w:p w14:paraId="56DA0C76"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061CEE73"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1EF4749E" w14:textId="77777777" w:rsidR="00C97337" w:rsidRPr="00C97337" w:rsidRDefault="00C97337" w:rsidP="00C97337">
            <w:pPr>
              <w:jc w:val="right"/>
            </w:pPr>
            <w:r w:rsidRPr="00C97337">
              <w:t>817,44</w:t>
            </w:r>
          </w:p>
        </w:tc>
        <w:tc>
          <w:tcPr>
            <w:tcW w:w="1030" w:type="dxa"/>
            <w:tcBorders>
              <w:top w:val="nil"/>
              <w:left w:val="nil"/>
              <w:bottom w:val="single" w:sz="4" w:space="0" w:color="auto"/>
              <w:right w:val="single" w:sz="4" w:space="0" w:color="auto"/>
            </w:tcBorders>
            <w:shd w:val="clear" w:color="auto" w:fill="auto"/>
            <w:noWrap/>
            <w:vAlign w:val="bottom"/>
            <w:hideMark/>
          </w:tcPr>
          <w:p w14:paraId="232A85C7"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315AD57F" w14:textId="77777777" w:rsidR="00C97337" w:rsidRPr="00C97337" w:rsidRDefault="00C97337" w:rsidP="00C97337">
            <w:r w:rsidRPr="00C97337">
              <w:t>Salacgrīvas TIC</w:t>
            </w:r>
          </w:p>
        </w:tc>
      </w:tr>
      <w:tr w:rsidR="00C97337" w:rsidRPr="00C97337" w14:paraId="009C96CA"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049668" w14:textId="77777777" w:rsidR="00C97337" w:rsidRPr="00C97337" w:rsidRDefault="00C97337" w:rsidP="00C97337">
            <w:r w:rsidRPr="00C97337">
              <w:t>PL-003988</w:t>
            </w:r>
          </w:p>
        </w:tc>
        <w:tc>
          <w:tcPr>
            <w:tcW w:w="2375" w:type="dxa"/>
            <w:tcBorders>
              <w:top w:val="nil"/>
              <w:left w:val="nil"/>
              <w:bottom w:val="single" w:sz="4" w:space="0" w:color="auto"/>
              <w:right w:val="single" w:sz="4" w:space="0" w:color="auto"/>
            </w:tcBorders>
            <w:shd w:val="clear" w:color="auto" w:fill="auto"/>
            <w:vAlign w:val="bottom"/>
            <w:hideMark/>
          </w:tcPr>
          <w:p w14:paraId="4D0B0200" w14:textId="77777777" w:rsidR="00C97337" w:rsidRPr="00C97337" w:rsidRDefault="00C97337" w:rsidP="00C97337">
            <w:r w:rsidRPr="00C97337">
              <w:t>Tūrisma informācijas shēma</w:t>
            </w:r>
          </w:p>
        </w:tc>
        <w:tc>
          <w:tcPr>
            <w:tcW w:w="1070" w:type="dxa"/>
            <w:tcBorders>
              <w:top w:val="nil"/>
              <w:left w:val="nil"/>
              <w:bottom w:val="single" w:sz="4" w:space="0" w:color="auto"/>
              <w:right w:val="single" w:sz="4" w:space="0" w:color="auto"/>
            </w:tcBorders>
            <w:shd w:val="clear" w:color="auto" w:fill="auto"/>
            <w:noWrap/>
            <w:vAlign w:val="bottom"/>
            <w:hideMark/>
          </w:tcPr>
          <w:p w14:paraId="3A589B42"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744903F9"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302A4EDC" w14:textId="77777777" w:rsidR="00C97337" w:rsidRPr="00C97337" w:rsidRDefault="00C97337" w:rsidP="00C97337">
            <w:pPr>
              <w:jc w:val="right"/>
            </w:pPr>
            <w:r w:rsidRPr="00C97337">
              <w:t>817,44</w:t>
            </w:r>
          </w:p>
        </w:tc>
        <w:tc>
          <w:tcPr>
            <w:tcW w:w="1030" w:type="dxa"/>
            <w:tcBorders>
              <w:top w:val="nil"/>
              <w:left w:val="nil"/>
              <w:bottom w:val="single" w:sz="4" w:space="0" w:color="auto"/>
              <w:right w:val="single" w:sz="4" w:space="0" w:color="auto"/>
            </w:tcBorders>
            <w:shd w:val="clear" w:color="auto" w:fill="auto"/>
            <w:noWrap/>
            <w:vAlign w:val="bottom"/>
            <w:hideMark/>
          </w:tcPr>
          <w:p w14:paraId="62201ADF"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04B3CBC2" w14:textId="77777777" w:rsidR="00C97337" w:rsidRPr="00C97337" w:rsidRDefault="00C97337" w:rsidP="00C97337">
            <w:r w:rsidRPr="00C97337">
              <w:t>Salacgrīvas TIC</w:t>
            </w:r>
          </w:p>
        </w:tc>
      </w:tr>
      <w:tr w:rsidR="00C97337" w:rsidRPr="00C97337" w14:paraId="31DA9837"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517789" w14:textId="77777777" w:rsidR="00C97337" w:rsidRPr="00C97337" w:rsidRDefault="00C97337" w:rsidP="00C97337">
            <w:r w:rsidRPr="00C97337">
              <w:t>PL-003997</w:t>
            </w:r>
          </w:p>
        </w:tc>
        <w:tc>
          <w:tcPr>
            <w:tcW w:w="2375" w:type="dxa"/>
            <w:tcBorders>
              <w:top w:val="nil"/>
              <w:left w:val="nil"/>
              <w:bottom w:val="single" w:sz="4" w:space="0" w:color="auto"/>
              <w:right w:val="single" w:sz="4" w:space="0" w:color="auto"/>
            </w:tcBorders>
            <w:shd w:val="clear" w:color="auto" w:fill="auto"/>
            <w:vAlign w:val="bottom"/>
            <w:hideMark/>
          </w:tcPr>
          <w:p w14:paraId="5A63866E"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37291020"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3D5C7BD5"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20077CE9" w14:textId="77777777" w:rsidR="00C97337" w:rsidRPr="00C97337" w:rsidRDefault="00C97337" w:rsidP="00C97337">
            <w:pPr>
              <w:jc w:val="right"/>
            </w:pPr>
            <w:r w:rsidRPr="00C97337">
              <w:t>1315,66</w:t>
            </w:r>
          </w:p>
        </w:tc>
        <w:tc>
          <w:tcPr>
            <w:tcW w:w="1030" w:type="dxa"/>
            <w:tcBorders>
              <w:top w:val="nil"/>
              <w:left w:val="nil"/>
              <w:bottom w:val="single" w:sz="4" w:space="0" w:color="auto"/>
              <w:right w:val="single" w:sz="4" w:space="0" w:color="auto"/>
            </w:tcBorders>
            <w:shd w:val="clear" w:color="auto" w:fill="auto"/>
            <w:noWrap/>
            <w:vAlign w:val="bottom"/>
            <w:hideMark/>
          </w:tcPr>
          <w:p w14:paraId="5A4FCB03" w14:textId="77777777" w:rsidR="00C97337" w:rsidRPr="00C97337" w:rsidRDefault="00C97337" w:rsidP="00C97337">
            <w:pPr>
              <w:jc w:val="right"/>
            </w:pPr>
            <w:r w:rsidRPr="00C97337">
              <w:t>131,38</w:t>
            </w:r>
          </w:p>
        </w:tc>
        <w:tc>
          <w:tcPr>
            <w:tcW w:w="1445" w:type="dxa"/>
            <w:tcBorders>
              <w:top w:val="nil"/>
              <w:left w:val="nil"/>
              <w:bottom w:val="single" w:sz="4" w:space="0" w:color="auto"/>
              <w:right w:val="single" w:sz="4" w:space="0" w:color="auto"/>
            </w:tcBorders>
            <w:shd w:val="clear" w:color="auto" w:fill="auto"/>
            <w:vAlign w:val="bottom"/>
            <w:hideMark/>
          </w:tcPr>
          <w:p w14:paraId="422C2029" w14:textId="77777777" w:rsidR="00C97337" w:rsidRPr="00C97337" w:rsidRDefault="00C97337" w:rsidP="00C97337">
            <w:r w:rsidRPr="00C97337">
              <w:t>Salacgrīvas TIC</w:t>
            </w:r>
          </w:p>
        </w:tc>
      </w:tr>
      <w:tr w:rsidR="00C97337" w:rsidRPr="00C97337" w14:paraId="5EC54E7F"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0E4F39" w14:textId="77777777" w:rsidR="00C97337" w:rsidRPr="00C97337" w:rsidRDefault="00C97337" w:rsidP="00C97337">
            <w:r w:rsidRPr="00C97337">
              <w:t>PL-003998</w:t>
            </w:r>
          </w:p>
        </w:tc>
        <w:tc>
          <w:tcPr>
            <w:tcW w:w="2375" w:type="dxa"/>
            <w:tcBorders>
              <w:top w:val="nil"/>
              <w:left w:val="nil"/>
              <w:bottom w:val="single" w:sz="4" w:space="0" w:color="auto"/>
              <w:right w:val="single" w:sz="4" w:space="0" w:color="auto"/>
            </w:tcBorders>
            <w:shd w:val="clear" w:color="auto" w:fill="auto"/>
            <w:vAlign w:val="bottom"/>
            <w:hideMark/>
          </w:tcPr>
          <w:p w14:paraId="0201FE00"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2179F3A2"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5E845915"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165A5332" w14:textId="77777777" w:rsidR="00C97337" w:rsidRPr="00C97337" w:rsidRDefault="00C97337" w:rsidP="00C97337">
            <w:pPr>
              <w:jc w:val="right"/>
            </w:pPr>
            <w:r w:rsidRPr="00C97337">
              <w:t>1315,67</w:t>
            </w:r>
          </w:p>
        </w:tc>
        <w:tc>
          <w:tcPr>
            <w:tcW w:w="1030" w:type="dxa"/>
            <w:tcBorders>
              <w:top w:val="nil"/>
              <w:left w:val="nil"/>
              <w:bottom w:val="single" w:sz="4" w:space="0" w:color="auto"/>
              <w:right w:val="single" w:sz="4" w:space="0" w:color="auto"/>
            </w:tcBorders>
            <w:shd w:val="clear" w:color="auto" w:fill="auto"/>
            <w:noWrap/>
            <w:vAlign w:val="bottom"/>
            <w:hideMark/>
          </w:tcPr>
          <w:p w14:paraId="22367377" w14:textId="77777777" w:rsidR="00C97337" w:rsidRPr="00C97337" w:rsidRDefault="00C97337" w:rsidP="00C97337">
            <w:pPr>
              <w:jc w:val="right"/>
            </w:pPr>
            <w:r w:rsidRPr="00C97337">
              <w:t>131,39</w:t>
            </w:r>
          </w:p>
        </w:tc>
        <w:tc>
          <w:tcPr>
            <w:tcW w:w="1445" w:type="dxa"/>
            <w:tcBorders>
              <w:top w:val="nil"/>
              <w:left w:val="nil"/>
              <w:bottom w:val="single" w:sz="4" w:space="0" w:color="auto"/>
              <w:right w:val="single" w:sz="4" w:space="0" w:color="auto"/>
            </w:tcBorders>
            <w:shd w:val="clear" w:color="auto" w:fill="auto"/>
            <w:vAlign w:val="bottom"/>
            <w:hideMark/>
          </w:tcPr>
          <w:p w14:paraId="1DF86EF4" w14:textId="77777777" w:rsidR="00C97337" w:rsidRPr="00C97337" w:rsidRDefault="00C97337" w:rsidP="00C97337">
            <w:r w:rsidRPr="00C97337">
              <w:t>Salacgrīvas TIC</w:t>
            </w:r>
          </w:p>
        </w:tc>
      </w:tr>
      <w:tr w:rsidR="00C97337" w:rsidRPr="00C97337" w14:paraId="2A42AA2C"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613F65" w14:textId="77777777" w:rsidR="00C97337" w:rsidRPr="00C97337" w:rsidRDefault="00C97337" w:rsidP="00C97337">
            <w:r w:rsidRPr="00C97337">
              <w:t>PL-003999</w:t>
            </w:r>
          </w:p>
        </w:tc>
        <w:tc>
          <w:tcPr>
            <w:tcW w:w="2375" w:type="dxa"/>
            <w:tcBorders>
              <w:top w:val="nil"/>
              <w:left w:val="nil"/>
              <w:bottom w:val="single" w:sz="4" w:space="0" w:color="auto"/>
              <w:right w:val="single" w:sz="4" w:space="0" w:color="auto"/>
            </w:tcBorders>
            <w:shd w:val="clear" w:color="auto" w:fill="auto"/>
            <w:vAlign w:val="bottom"/>
            <w:hideMark/>
          </w:tcPr>
          <w:p w14:paraId="77C9D6B0"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153E0557"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075FA790"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7BABE154" w14:textId="77777777" w:rsidR="00C97337" w:rsidRPr="00C97337" w:rsidRDefault="00C97337" w:rsidP="00C97337">
            <w:pPr>
              <w:jc w:val="right"/>
            </w:pPr>
            <w:r w:rsidRPr="00C97337">
              <w:t>1315,67</w:t>
            </w:r>
          </w:p>
        </w:tc>
        <w:tc>
          <w:tcPr>
            <w:tcW w:w="1030" w:type="dxa"/>
            <w:tcBorders>
              <w:top w:val="nil"/>
              <w:left w:val="nil"/>
              <w:bottom w:val="single" w:sz="4" w:space="0" w:color="auto"/>
              <w:right w:val="single" w:sz="4" w:space="0" w:color="auto"/>
            </w:tcBorders>
            <w:shd w:val="clear" w:color="auto" w:fill="auto"/>
            <w:noWrap/>
            <w:vAlign w:val="bottom"/>
            <w:hideMark/>
          </w:tcPr>
          <w:p w14:paraId="0BF03F31" w14:textId="77777777" w:rsidR="00C97337" w:rsidRPr="00C97337" w:rsidRDefault="00C97337" w:rsidP="00C97337">
            <w:pPr>
              <w:jc w:val="right"/>
            </w:pPr>
            <w:r w:rsidRPr="00C97337">
              <w:t>131,39</w:t>
            </w:r>
          </w:p>
        </w:tc>
        <w:tc>
          <w:tcPr>
            <w:tcW w:w="1445" w:type="dxa"/>
            <w:tcBorders>
              <w:top w:val="nil"/>
              <w:left w:val="nil"/>
              <w:bottom w:val="single" w:sz="4" w:space="0" w:color="auto"/>
              <w:right w:val="single" w:sz="4" w:space="0" w:color="auto"/>
            </w:tcBorders>
            <w:shd w:val="clear" w:color="auto" w:fill="auto"/>
            <w:vAlign w:val="bottom"/>
            <w:hideMark/>
          </w:tcPr>
          <w:p w14:paraId="1AB4EF07" w14:textId="77777777" w:rsidR="00C97337" w:rsidRPr="00C97337" w:rsidRDefault="00C97337" w:rsidP="00C97337">
            <w:r w:rsidRPr="00C97337">
              <w:t>Salacgrīvas TIC</w:t>
            </w:r>
          </w:p>
        </w:tc>
      </w:tr>
      <w:tr w:rsidR="00C97337" w:rsidRPr="00C97337" w14:paraId="4DD991D7"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873086" w14:textId="77777777" w:rsidR="00C97337" w:rsidRPr="00C97337" w:rsidRDefault="00C97337" w:rsidP="00C97337">
            <w:r w:rsidRPr="00C97337">
              <w:t>PL-004000</w:t>
            </w:r>
          </w:p>
        </w:tc>
        <w:tc>
          <w:tcPr>
            <w:tcW w:w="2375" w:type="dxa"/>
            <w:tcBorders>
              <w:top w:val="nil"/>
              <w:left w:val="nil"/>
              <w:bottom w:val="single" w:sz="4" w:space="0" w:color="auto"/>
              <w:right w:val="single" w:sz="4" w:space="0" w:color="auto"/>
            </w:tcBorders>
            <w:shd w:val="clear" w:color="auto" w:fill="auto"/>
            <w:vAlign w:val="bottom"/>
            <w:hideMark/>
          </w:tcPr>
          <w:p w14:paraId="0F5D7D05"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1091D15B"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45194DCD"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76CA7EB9" w14:textId="77777777" w:rsidR="00C97337" w:rsidRPr="00C97337" w:rsidRDefault="00C97337" w:rsidP="00C97337">
            <w:pPr>
              <w:jc w:val="right"/>
            </w:pPr>
            <w:r w:rsidRPr="00C97337">
              <w:t>262,03</w:t>
            </w:r>
          </w:p>
        </w:tc>
        <w:tc>
          <w:tcPr>
            <w:tcW w:w="1030" w:type="dxa"/>
            <w:tcBorders>
              <w:top w:val="nil"/>
              <w:left w:val="nil"/>
              <w:bottom w:val="single" w:sz="4" w:space="0" w:color="auto"/>
              <w:right w:val="single" w:sz="4" w:space="0" w:color="auto"/>
            </w:tcBorders>
            <w:shd w:val="clear" w:color="auto" w:fill="auto"/>
            <w:noWrap/>
            <w:vAlign w:val="bottom"/>
            <w:hideMark/>
          </w:tcPr>
          <w:p w14:paraId="516C6376" w14:textId="77777777" w:rsidR="00C97337" w:rsidRPr="00C97337" w:rsidRDefault="00C97337" w:rsidP="00C97337">
            <w:pPr>
              <w:jc w:val="right"/>
            </w:pPr>
            <w:r w:rsidRPr="00C97337">
              <w:t>69,55</w:t>
            </w:r>
          </w:p>
        </w:tc>
        <w:tc>
          <w:tcPr>
            <w:tcW w:w="1445" w:type="dxa"/>
            <w:tcBorders>
              <w:top w:val="nil"/>
              <w:left w:val="nil"/>
              <w:bottom w:val="single" w:sz="4" w:space="0" w:color="auto"/>
              <w:right w:val="single" w:sz="4" w:space="0" w:color="auto"/>
            </w:tcBorders>
            <w:shd w:val="clear" w:color="auto" w:fill="auto"/>
            <w:vAlign w:val="bottom"/>
            <w:hideMark/>
          </w:tcPr>
          <w:p w14:paraId="46308134" w14:textId="77777777" w:rsidR="00C97337" w:rsidRPr="00C97337" w:rsidRDefault="00C97337" w:rsidP="00C97337">
            <w:r w:rsidRPr="00C97337">
              <w:t>Salacgrīvas TIC</w:t>
            </w:r>
          </w:p>
        </w:tc>
      </w:tr>
      <w:tr w:rsidR="00C97337" w:rsidRPr="00C97337" w14:paraId="1E532191"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BCB8CD" w14:textId="77777777" w:rsidR="00C97337" w:rsidRPr="00C97337" w:rsidRDefault="00C97337" w:rsidP="00C97337">
            <w:r w:rsidRPr="00C97337">
              <w:t>PL-004001</w:t>
            </w:r>
          </w:p>
        </w:tc>
        <w:tc>
          <w:tcPr>
            <w:tcW w:w="2375" w:type="dxa"/>
            <w:tcBorders>
              <w:top w:val="nil"/>
              <w:left w:val="nil"/>
              <w:bottom w:val="single" w:sz="4" w:space="0" w:color="auto"/>
              <w:right w:val="single" w:sz="4" w:space="0" w:color="auto"/>
            </w:tcBorders>
            <w:shd w:val="clear" w:color="auto" w:fill="auto"/>
            <w:vAlign w:val="bottom"/>
            <w:hideMark/>
          </w:tcPr>
          <w:p w14:paraId="190A6631"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3EFF37D9"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600E55B3"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20FA9403" w14:textId="77777777" w:rsidR="00C97337" w:rsidRPr="00C97337" w:rsidRDefault="00C97337" w:rsidP="00C97337">
            <w:pPr>
              <w:jc w:val="right"/>
            </w:pPr>
            <w:r w:rsidRPr="00C97337">
              <w:t>262,03</w:t>
            </w:r>
          </w:p>
        </w:tc>
        <w:tc>
          <w:tcPr>
            <w:tcW w:w="1030" w:type="dxa"/>
            <w:tcBorders>
              <w:top w:val="nil"/>
              <w:left w:val="nil"/>
              <w:bottom w:val="single" w:sz="4" w:space="0" w:color="auto"/>
              <w:right w:val="single" w:sz="4" w:space="0" w:color="auto"/>
            </w:tcBorders>
            <w:shd w:val="clear" w:color="auto" w:fill="auto"/>
            <w:noWrap/>
            <w:vAlign w:val="bottom"/>
            <w:hideMark/>
          </w:tcPr>
          <w:p w14:paraId="480D04B7" w14:textId="77777777" w:rsidR="00C97337" w:rsidRPr="00C97337" w:rsidRDefault="00C97337" w:rsidP="00C97337">
            <w:pPr>
              <w:jc w:val="right"/>
            </w:pPr>
            <w:r w:rsidRPr="00C97337">
              <w:t>69,55</w:t>
            </w:r>
          </w:p>
        </w:tc>
        <w:tc>
          <w:tcPr>
            <w:tcW w:w="1445" w:type="dxa"/>
            <w:tcBorders>
              <w:top w:val="nil"/>
              <w:left w:val="nil"/>
              <w:bottom w:val="single" w:sz="4" w:space="0" w:color="auto"/>
              <w:right w:val="single" w:sz="4" w:space="0" w:color="auto"/>
            </w:tcBorders>
            <w:shd w:val="clear" w:color="auto" w:fill="auto"/>
            <w:vAlign w:val="bottom"/>
            <w:hideMark/>
          </w:tcPr>
          <w:p w14:paraId="367AC137" w14:textId="77777777" w:rsidR="00C97337" w:rsidRPr="00C97337" w:rsidRDefault="00C97337" w:rsidP="00C97337">
            <w:r w:rsidRPr="00C97337">
              <w:t>Salacgrīvas TIC</w:t>
            </w:r>
          </w:p>
        </w:tc>
      </w:tr>
      <w:tr w:rsidR="00C97337" w:rsidRPr="00C97337" w14:paraId="72C4C3B9"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3B6F32" w14:textId="77777777" w:rsidR="00C97337" w:rsidRPr="00C97337" w:rsidRDefault="00C97337" w:rsidP="00C97337">
            <w:r w:rsidRPr="00C97337">
              <w:t>PL-004004</w:t>
            </w:r>
          </w:p>
        </w:tc>
        <w:tc>
          <w:tcPr>
            <w:tcW w:w="2375" w:type="dxa"/>
            <w:tcBorders>
              <w:top w:val="nil"/>
              <w:left w:val="nil"/>
              <w:bottom w:val="single" w:sz="4" w:space="0" w:color="auto"/>
              <w:right w:val="single" w:sz="4" w:space="0" w:color="auto"/>
            </w:tcBorders>
            <w:shd w:val="clear" w:color="auto" w:fill="auto"/>
            <w:vAlign w:val="bottom"/>
            <w:hideMark/>
          </w:tcPr>
          <w:p w14:paraId="6125C1DB"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008ACF98"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684AB64F"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1540E878" w14:textId="77777777" w:rsidR="00C97337" w:rsidRPr="00C97337" w:rsidRDefault="00C97337" w:rsidP="00C97337">
            <w:pPr>
              <w:jc w:val="right"/>
            </w:pPr>
            <w:r w:rsidRPr="00C97337">
              <w:t>262,02</w:t>
            </w:r>
          </w:p>
        </w:tc>
        <w:tc>
          <w:tcPr>
            <w:tcW w:w="1030" w:type="dxa"/>
            <w:tcBorders>
              <w:top w:val="nil"/>
              <w:left w:val="nil"/>
              <w:bottom w:val="single" w:sz="4" w:space="0" w:color="auto"/>
              <w:right w:val="single" w:sz="4" w:space="0" w:color="auto"/>
            </w:tcBorders>
            <w:shd w:val="clear" w:color="auto" w:fill="auto"/>
            <w:noWrap/>
            <w:vAlign w:val="bottom"/>
            <w:hideMark/>
          </w:tcPr>
          <w:p w14:paraId="7622F485" w14:textId="77777777" w:rsidR="00C97337" w:rsidRPr="00C97337" w:rsidRDefault="00C97337" w:rsidP="00C97337">
            <w:pPr>
              <w:jc w:val="right"/>
            </w:pPr>
            <w:r w:rsidRPr="00C97337">
              <w:t>69,54</w:t>
            </w:r>
          </w:p>
        </w:tc>
        <w:tc>
          <w:tcPr>
            <w:tcW w:w="1445" w:type="dxa"/>
            <w:tcBorders>
              <w:top w:val="nil"/>
              <w:left w:val="nil"/>
              <w:bottom w:val="single" w:sz="4" w:space="0" w:color="auto"/>
              <w:right w:val="single" w:sz="4" w:space="0" w:color="auto"/>
            </w:tcBorders>
            <w:shd w:val="clear" w:color="auto" w:fill="auto"/>
            <w:vAlign w:val="bottom"/>
            <w:hideMark/>
          </w:tcPr>
          <w:p w14:paraId="360B839C" w14:textId="77777777" w:rsidR="00C97337" w:rsidRPr="00C97337" w:rsidRDefault="00C97337" w:rsidP="00C97337">
            <w:r w:rsidRPr="00C97337">
              <w:t>Salacgrīvas TIC</w:t>
            </w:r>
          </w:p>
        </w:tc>
      </w:tr>
      <w:tr w:rsidR="00C97337" w:rsidRPr="00C97337" w14:paraId="49A91CC7"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957810" w14:textId="77777777" w:rsidR="00C97337" w:rsidRPr="00C97337" w:rsidRDefault="00C97337" w:rsidP="00C97337">
            <w:r w:rsidRPr="00C97337">
              <w:t>PL-004005</w:t>
            </w:r>
          </w:p>
        </w:tc>
        <w:tc>
          <w:tcPr>
            <w:tcW w:w="2375" w:type="dxa"/>
            <w:tcBorders>
              <w:top w:val="nil"/>
              <w:left w:val="nil"/>
              <w:bottom w:val="single" w:sz="4" w:space="0" w:color="auto"/>
              <w:right w:val="single" w:sz="4" w:space="0" w:color="auto"/>
            </w:tcBorders>
            <w:shd w:val="clear" w:color="auto" w:fill="auto"/>
            <w:vAlign w:val="bottom"/>
            <w:hideMark/>
          </w:tcPr>
          <w:p w14:paraId="5E2BA7FF"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4BD8C598"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562122FF"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5048751D" w14:textId="77777777" w:rsidR="00C97337" w:rsidRPr="00C97337" w:rsidRDefault="00C97337" w:rsidP="00C97337">
            <w:pPr>
              <w:jc w:val="right"/>
            </w:pPr>
            <w:r w:rsidRPr="00C97337">
              <w:t>865,15</w:t>
            </w:r>
          </w:p>
        </w:tc>
        <w:tc>
          <w:tcPr>
            <w:tcW w:w="1030" w:type="dxa"/>
            <w:tcBorders>
              <w:top w:val="nil"/>
              <w:left w:val="nil"/>
              <w:bottom w:val="single" w:sz="4" w:space="0" w:color="auto"/>
              <w:right w:val="single" w:sz="4" w:space="0" w:color="auto"/>
            </w:tcBorders>
            <w:shd w:val="clear" w:color="auto" w:fill="auto"/>
            <w:noWrap/>
            <w:vAlign w:val="bottom"/>
            <w:hideMark/>
          </w:tcPr>
          <w:p w14:paraId="06C1C9A2" w14:textId="77777777" w:rsidR="00C97337" w:rsidRPr="00C97337" w:rsidRDefault="00C97337" w:rsidP="00C97337">
            <w:pPr>
              <w:jc w:val="right"/>
            </w:pPr>
            <w:r w:rsidRPr="00C97337">
              <w:t>252,30</w:t>
            </w:r>
          </w:p>
        </w:tc>
        <w:tc>
          <w:tcPr>
            <w:tcW w:w="1445" w:type="dxa"/>
            <w:tcBorders>
              <w:top w:val="nil"/>
              <w:left w:val="nil"/>
              <w:bottom w:val="single" w:sz="4" w:space="0" w:color="auto"/>
              <w:right w:val="single" w:sz="4" w:space="0" w:color="auto"/>
            </w:tcBorders>
            <w:shd w:val="clear" w:color="auto" w:fill="auto"/>
            <w:vAlign w:val="bottom"/>
            <w:hideMark/>
          </w:tcPr>
          <w:p w14:paraId="5360F523" w14:textId="77777777" w:rsidR="00C97337" w:rsidRPr="00C97337" w:rsidRDefault="00C97337" w:rsidP="00C97337">
            <w:r w:rsidRPr="00C97337">
              <w:t>Salacgrīvas TIC</w:t>
            </w:r>
          </w:p>
        </w:tc>
      </w:tr>
      <w:tr w:rsidR="00C97337" w:rsidRPr="00C97337" w14:paraId="1AEC400A"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C1C8B2" w14:textId="77777777" w:rsidR="00C97337" w:rsidRPr="00C97337" w:rsidRDefault="00C97337" w:rsidP="00C97337">
            <w:r w:rsidRPr="00C97337">
              <w:t>PL-004006</w:t>
            </w:r>
          </w:p>
        </w:tc>
        <w:tc>
          <w:tcPr>
            <w:tcW w:w="2375" w:type="dxa"/>
            <w:tcBorders>
              <w:top w:val="nil"/>
              <w:left w:val="nil"/>
              <w:bottom w:val="single" w:sz="4" w:space="0" w:color="auto"/>
              <w:right w:val="single" w:sz="4" w:space="0" w:color="auto"/>
            </w:tcBorders>
            <w:shd w:val="clear" w:color="auto" w:fill="auto"/>
            <w:vAlign w:val="bottom"/>
            <w:hideMark/>
          </w:tcPr>
          <w:p w14:paraId="603D3CAA"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284D2418"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326E7A7F"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535E2271" w14:textId="77777777" w:rsidR="00C97337" w:rsidRPr="00C97337" w:rsidRDefault="00C97337" w:rsidP="00C97337">
            <w:pPr>
              <w:jc w:val="right"/>
            </w:pPr>
            <w:r w:rsidRPr="00C97337">
              <w:t>865,15</w:t>
            </w:r>
          </w:p>
        </w:tc>
        <w:tc>
          <w:tcPr>
            <w:tcW w:w="1030" w:type="dxa"/>
            <w:tcBorders>
              <w:top w:val="nil"/>
              <w:left w:val="nil"/>
              <w:bottom w:val="single" w:sz="4" w:space="0" w:color="auto"/>
              <w:right w:val="single" w:sz="4" w:space="0" w:color="auto"/>
            </w:tcBorders>
            <w:shd w:val="clear" w:color="auto" w:fill="auto"/>
            <w:noWrap/>
            <w:vAlign w:val="bottom"/>
            <w:hideMark/>
          </w:tcPr>
          <w:p w14:paraId="5D5C2DC1" w14:textId="77777777" w:rsidR="00C97337" w:rsidRPr="00C97337" w:rsidRDefault="00C97337" w:rsidP="00C97337">
            <w:pPr>
              <w:jc w:val="right"/>
            </w:pPr>
            <w:r w:rsidRPr="00C97337">
              <w:t>252,30</w:t>
            </w:r>
          </w:p>
        </w:tc>
        <w:tc>
          <w:tcPr>
            <w:tcW w:w="1445" w:type="dxa"/>
            <w:tcBorders>
              <w:top w:val="nil"/>
              <w:left w:val="nil"/>
              <w:bottom w:val="single" w:sz="4" w:space="0" w:color="auto"/>
              <w:right w:val="single" w:sz="4" w:space="0" w:color="auto"/>
            </w:tcBorders>
            <w:shd w:val="clear" w:color="auto" w:fill="auto"/>
            <w:vAlign w:val="bottom"/>
            <w:hideMark/>
          </w:tcPr>
          <w:p w14:paraId="345423C0" w14:textId="77777777" w:rsidR="00C97337" w:rsidRPr="00C97337" w:rsidRDefault="00C97337" w:rsidP="00C97337">
            <w:r w:rsidRPr="00C97337">
              <w:t>Salacgrīvas TIC</w:t>
            </w:r>
          </w:p>
        </w:tc>
      </w:tr>
      <w:tr w:rsidR="00C97337" w:rsidRPr="00C97337" w14:paraId="04017052"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617774" w14:textId="77777777" w:rsidR="00C97337" w:rsidRPr="00C97337" w:rsidRDefault="00C97337" w:rsidP="00C97337">
            <w:r w:rsidRPr="00C97337">
              <w:t>PL-004007</w:t>
            </w:r>
          </w:p>
        </w:tc>
        <w:tc>
          <w:tcPr>
            <w:tcW w:w="2375" w:type="dxa"/>
            <w:tcBorders>
              <w:top w:val="nil"/>
              <w:left w:val="nil"/>
              <w:bottom w:val="single" w:sz="4" w:space="0" w:color="auto"/>
              <w:right w:val="single" w:sz="4" w:space="0" w:color="auto"/>
            </w:tcBorders>
            <w:shd w:val="clear" w:color="auto" w:fill="auto"/>
            <w:vAlign w:val="bottom"/>
            <w:hideMark/>
          </w:tcPr>
          <w:p w14:paraId="5A308357" w14:textId="77777777" w:rsidR="00C97337" w:rsidRPr="00C97337" w:rsidRDefault="00C97337" w:rsidP="00C97337">
            <w:r w:rsidRPr="00C97337">
              <w:t>Tiltiņš (gājēju) pār Korģīti</w:t>
            </w:r>
          </w:p>
        </w:tc>
        <w:tc>
          <w:tcPr>
            <w:tcW w:w="1070" w:type="dxa"/>
            <w:tcBorders>
              <w:top w:val="nil"/>
              <w:left w:val="nil"/>
              <w:bottom w:val="single" w:sz="4" w:space="0" w:color="auto"/>
              <w:right w:val="single" w:sz="4" w:space="0" w:color="auto"/>
            </w:tcBorders>
            <w:shd w:val="clear" w:color="auto" w:fill="auto"/>
            <w:noWrap/>
            <w:vAlign w:val="bottom"/>
            <w:hideMark/>
          </w:tcPr>
          <w:p w14:paraId="122B9785"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2D6086E9"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6B2457F5" w14:textId="77777777" w:rsidR="00C97337" w:rsidRPr="00C97337" w:rsidRDefault="00C97337" w:rsidP="00C97337">
            <w:pPr>
              <w:jc w:val="right"/>
            </w:pPr>
            <w:r w:rsidRPr="00C97337">
              <w:t>6150,82</w:t>
            </w:r>
          </w:p>
        </w:tc>
        <w:tc>
          <w:tcPr>
            <w:tcW w:w="1030" w:type="dxa"/>
            <w:tcBorders>
              <w:top w:val="nil"/>
              <w:left w:val="nil"/>
              <w:bottom w:val="single" w:sz="4" w:space="0" w:color="auto"/>
              <w:right w:val="single" w:sz="4" w:space="0" w:color="auto"/>
            </w:tcBorders>
            <w:shd w:val="clear" w:color="auto" w:fill="auto"/>
            <w:noWrap/>
            <w:vAlign w:val="bottom"/>
            <w:hideMark/>
          </w:tcPr>
          <w:p w14:paraId="6C4F3E7F" w14:textId="77777777" w:rsidR="00C97337" w:rsidRPr="00C97337" w:rsidRDefault="00C97337" w:rsidP="00C97337">
            <w:pPr>
              <w:jc w:val="right"/>
            </w:pPr>
            <w:r w:rsidRPr="00C97337">
              <w:t>2870,18</w:t>
            </w:r>
          </w:p>
        </w:tc>
        <w:tc>
          <w:tcPr>
            <w:tcW w:w="1445" w:type="dxa"/>
            <w:tcBorders>
              <w:top w:val="nil"/>
              <w:left w:val="nil"/>
              <w:bottom w:val="single" w:sz="4" w:space="0" w:color="auto"/>
              <w:right w:val="single" w:sz="4" w:space="0" w:color="auto"/>
            </w:tcBorders>
            <w:shd w:val="clear" w:color="auto" w:fill="auto"/>
            <w:vAlign w:val="bottom"/>
            <w:hideMark/>
          </w:tcPr>
          <w:p w14:paraId="371D8EF0" w14:textId="77777777" w:rsidR="00C97337" w:rsidRPr="00C97337" w:rsidRDefault="00C97337" w:rsidP="00C97337">
            <w:r w:rsidRPr="00C97337">
              <w:t>Salacgrīvas TIC</w:t>
            </w:r>
          </w:p>
        </w:tc>
      </w:tr>
      <w:tr w:rsidR="00C97337" w:rsidRPr="00C97337" w14:paraId="194BA6B5"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3EB92E" w14:textId="77777777" w:rsidR="00C97337" w:rsidRPr="00C97337" w:rsidRDefault="00C97337" w:rsidP="00C97337">
            <w:r w:rsidRPr="00C97337">
              <w:t>PL-004008</w:t>
            </w:r>
          </w:p>
        </w:tc>
        <w:tc>
          <w:tcPr>
            <w:tcW w:w="2375" w:type="dxa"/>
            <w:tcBorders>
              <w:top w:val="nil"/>
              <w:left w:val="nil"/>
              <w:bottom w:val="single" w:sz="4" w:space="0" w:color="auto"/>
              <w:right w:val="single" w:sz="4" w:space="0" w:color="auto"/>
            </w:tcBorders>
            <w:shd w:val="clear" w:color="auto" w:fill="auto"/>
            <w:vAlign w:val="bottom"/>
            <w:hideMark/>
          </w:tcPr>
          <w:p w14:paraId="6F52E6CF" w14:textId="77777777" w:rsidR="00C97337" w:rsidRPr="00C97337" w:rsidRDefault="00C97337" w:rsidP="00C97337">
            <w:r w:rsidRPr="00C97337">
              <w:t>Tiltiņš (gājēju) pār Korģītes strautu</w:t>
            </w:r>
          </w:p>
        </w:tc>
        <w:tc>
          <w:tcPr>
            <w:tcW w:w="1070" w:type="dxa"/>
            <w:tcBorders>
              <w:top w:val="nil"/>
              <w:left w:val="nil"/>
              <w:bottom w:val="single" w:sz="4" w:space="0" w:color="auto"/>
              <w:right w:val="single" w:sz="4" w:space="0" w:color="auto"/>
            </w:tcBorders>
            <w:shd w:val="clear" w:color="auto" w:fill="auto"/>
            <w:noWrap/>
            <w:vAlign w:val="bottom"/>
            <w:hideMark/>
          </w:tcPr>
          <w:p w14:paraId="5A6D8FE1"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38358E2B"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799BE2E1" w14:textId="77777777" w:rsidR="00C97337" w:rsidRPr="00C97337" w:rsidRDefault="00C97337" w:rsidP="00C97337">
            <w:pPr>
              <w:jc w:val="right"/>
            </w:pPr>
            <w:r w:rsidRPr="00C97337">
              <w:t>5272,70</w:t>
            </w:r>
          </w:p>
        </w:tc>
        <w:tc>
          <w:tcPr>
            <w:tcW w:w="1030" w:type="dxa"/>
            <w:tcBorders>
              <w:top w:val="nil"/>
              <w:left w:val="nil"/>
              <w:bottom w:val="single" w:sz="4" w:space="0" w:color="auto"/>
              <w:right w:val="single" w:sz="4" w:space="0" w:color="auto"/>
            </w:tcBorders>
            <w:shd w:val="clear" w:color="auto" w:fill="auto"/>
            <w:noWrap/>
            <w:vAlign w:val="bottom"/>
            <w:hideMark/>
          </w:tcPr>
          <w:p w14:paraId="6C5BDB14" w14:textId="77777777" w:rsidR="00C97337" w:rsidRPr="00C97337" w:rsidRDefault="00C97337" w:rsidP="00C97337">
            <w:pPr>
              <w:jc w:val="right"/>
            </w:pPr>
            <w:r w:rsidRPr="00C97337">
              <w:t>2460,54</w:t>
            </w:r>
          </w:p>
        </w:tc>
        <w:tc>
          <w:tcPr>
            <w:tcW w:w="1445" w:type="dxa"/>
            <w:tcBorders>
              <w:top w:val="nil"/>
              <w:left w:val="nil"/>
              <w:bottom w:val="single" w:sz="4" w:space="0" w:color="auto"/>
              <w:right w:val="single" w:sz="4" w:space="0" w:color="auto"/>
            </w:tcBorders>
            <w:shd w:val="clear" w:color="auto" w:fill="auto"/>
            <w:vAlign w:val="bottom"/>
            <w:hideMark/>
          </w:tcPr>
          <w:p w14:paraId="1AF08C86" w14:textId="77777777" w:rsidR="00C97337" w:rsidRPr="00C97337" w:rsidRDefault="00C97337" w:rsidP="00C97337">
            <w:r w:rsidRPr="00C97337">
              <w:t>Salacgrīvas TIC</w:t>
            </w:r>
          </w:p>
        </w:tc>
      </w:tr>
      <w:tr w:rsidR="00C97337" w:rsidRPr="00C97337" w14:paraId="392BC960"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471FCF" w14:textId="77777777" w:rsidR="00C97337" w:rsidRPr="00C97337" w:rsidRDefault="00C97337" w:rsidP="00C97337">
            <w:r w:rsidRPr="00C97337">
              <w:t>PL-004009</w:t>
            </w:r>
          </w:p>
        </w:tc>
        <w:tc>
          <w:tcPr>
            <w:tcW w:w="2375" w:type="dxa"/>
            <w:tcBorders>
              <w:top w:val="nil"/>
              <w:left w:val="nil"/>
              <w:bottom w:val="single" w:sz="4" w:space="0" w:color="auto"/>
              <w:right w:val="single" w:sz="4" w:space="0" w:color="auto"/>
            </w:tcBorders>
            <w:shd w:val="clear" w:color="auto" w:fill="auto"/>
            <w:vAlign w:val="bottom"/>
            <w:hideMark/>
          </w:tcPr>
          <w:p w14:paraId="719C088F" w14:textId="77777777" w:rsidR="00C97337" w:rsidRPr="00C97337" w:rsidRDefault="00C97337" w:rsidP="00C97337">
            <w:r w:rsidRPr="00C97337">
              <w:t>Tiltiņš (gājēju) pār gravu</w:t>
            </w:r>
          </w:p>
        </w:tc>
        <w:tc>
          <w:tcPr>
            <w:tcW w:w="1070" w:type="dxa"/>
            <w:tcBorders>
              <w:top w:val="nil"/>
              <w:left w:val="nil"/>
              <w:bottom w:val="single" w:sz="4" w:space="0" w:color="auto"/>
              <w:right w:val="single" w:sz="4" w:space="0" w:color="auto"/>
            </w:tcBorders>
            <w:shd w:val="clear" w:color="auto" w:fill="auto"/>
            <w:noWrap/>
            <w:vAlign w:val="bottom"/>
            <w:hideMark/>
          </w:tcPr>
          <w:p w14:paraId="0A015747"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707E060C"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2DBAF099" w14:textId="77777777" w:rsidR="00C97337" w:rsidRPr="00C97337" w:rsidRDefault="00C97337" w:rsidP="00C97337">
            <w:pPr>
              <w:jc w:val="right"/>
            </w:pPr>
            <w:r w:rsidRPr="00C97337">
              <w:t>4507,60</w:t>
            </w:r>
          </w:p>
        </w:tc>
        <w:tc>
          <w:tcPr>
            <w:tcW w:w="1030" w:type="dxa"/>
            <w:tcBorders>
              <w:top w:val="nil"/>
              <w:left w:val="nil"/>
              <w:bottom w:val="single" w:sz="4" w:space="0" w:color="auto"/>
              <w:right w:val="single" w:sz="4" w:space="0" w:color="auto"/>
            </w:tcBorders>
            <w:shd w:val="clear" w:color="auto" w:fill="auto"/>
            <w:noWrap/>
            <w:vAlign w:val="bottom"/>
            <w:hideMark/>
          </w:tcPr>
          <w:p w14:paraId="77ACE955" w14:textId="77777777" w:rsidR="00C97337" w:rsidRPr="00C97337" w:rsidRDefault="00C97337" w:rsidP="00C97337">
            <w:pPr>
              <w:jc w:val="right"/>
            </w:pPr>
            <w:r w:rsidRPr="00C97337">
              <w:t>2103,36</w:t>
            </w:r>
          </w:p>
        </w:tc>
        <w:tc>
          <w:tcPr>
            <w:tcW w:w="1445" w:type="dxa"/>
            <w:tcBorders>
              <w:top w:val="nil"/>
              <w:left w:val="nil"/>
              <w:bottom w:val="single" w:sz="4" w:space="0" w:color="auto"/>
              <w:right w:val="single" w:sz="4" w:space="0" w:color="auto"/>
            </w:tcBorders>
            <w:shd w:val="clear" w:color="auto" w:fill="auto"/>
            <w:vAlign w:val="bottom"/>
            <w:hideMark/>
          </w:tcPr>
          <w:p w14:paraId="3F805438" w14:textId="77777777" w:rsidR="00C97337" w:rsidRPr="00C97337" w:rsidRDefault="00C97337" w:rsidP="00C97337">
            <w:r w:rsidRPr="00C97337">
              <w:t>Salacgrīvas TIC</w:t>
            </w:r>
          </w:p>
        </w:tc>
      </w:tr>
      <w:tr w:rsidR="00C97337" w:rsidRPr="00C97337" w14:paraId="24979872"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D94A54" w14:textId="77777777" w:rsidR="00C97337" w:rsidRPr="00C97337" w:rsidRDefault="00C97337" w:rsidP="00C97337">
            <w:r w:rsidRPr="00C97337">
              <w:t>PL-004010</w:t>
            </w:r>
          </w:p>
        </w:tc>
        <w:tc>
          <w:tcPr>
            <w:tcW w:w="2375" w:type="dxa"/>
            <w:tcBorders>
              <w:top w:val="nil"/>
              <w:left w:val="nil"/>
              <w:bottom w:val="single" w:sz="4" w:space="0" w:color="auto"/>
              <w:right w:val="single" w:sz="4" w:space="0" w:color="auto"/>
            </w:tcBorders>
            <w:shd w:val="clear" w:color="auto" w:fill="auto"/>
            <w:vAlign w:val="bottom"/>
            <w:hideMark/>
          </w:tcPr>
          <w:p w14:paraId="2E056C48" w14:textId="77777777" w:rsidR="00C97337" w:rsidRPr="00C97337" w:rsidRDefault="00C97337" w:rsidP="00C97337">
            <w:r w:rsidRPr="00C97337">
              <w:t>Tiltiņš (gājēju) pār Noriņu</w:t>
            </w:r>
          </w:p>
        </w:tc>
        <w:tc>
          <w:tcPr>
            <w:tcW w:w="1070" w:type="dxa"/>
            <w:tcBorders>
              <w:top w:val="nil"/>
              <w:left w:val="nil"/>
              <w:bottom w:val="single" w:sz="4" w:space="0" w:color="auto"/>
              <w:right w:val="single" w:sz="4" w:space="0" w:color="auto"/>
            </w:tcBorders>
            <w:shd w:val="clear" w:color="auto" w:fill="auto"/>
            <w:noWrap/>
            <w:vAlign w:val="bottom"/>
            <w:hideMark/>
          </w:tcPr>
          <w:p w14:paraId="2117D1FC"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29DF837F"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7EC45588" w14:textId="77777777" w:rsidR="00C97337" w:rsidRPr="00C97337" w:rsidRDefault="00C97337" w:rsidP="00C97337">
            <w:pPr>
              <w:jc w:val="right"/>
            </w:pPr>
            <w:r w:rsidRPr="00C97337">
              <w:t>12862,74</w:t>
            </w:r>
          </w:p>
        </w:tc>
        <w:tc>
          <w:tcPr>
            <w:tcW w:w="1030" w:type="dxa"/>
            <w:tcBorders>
              <w:top w:val="nil"/>
              <w:left w:val="nil"/>
              <w:bottom w:val="single" w:sz="4" w:space="0" w:color="auto"/>
              <w:right w:val="single" w:sz="4" w:space="0" w:color="auto"/>
            </w:tcBorders>
            <w:shd w:val="clear" w:color="auto" w:fill="auto"/>
            <w:noWrap/>
            <w:vAlign w:val="bottom"/>
            <w:hideMark/>
          </w:tcPr>
          <w:p w14:paraId="4D123DAA" w14:textId="77777777" w:rsidR="00C97337" w:rsidRPr="00C97337" w:rsidRDefault="00C97337" w:rsidP="00C97337">
            <w:pPr>
              <w:jc w:val="right"/>
            </w:pPr>
            <w:r w:rsidRPr="00C97337">
              <w:t>6002,58</w:t>
            </w:r>
          </w:p>
        </w:tc>
        <w:tc>
          <w:tcPr>
            <w:tcW w:w="1445" w:type="dxa"/>
            <w:tcBorders>
              <w:top w:val="nil"/>
              <w:left w:val="nil"/>
              <w:bottom w:val="single" w:sz="4" w:space="0" w:color="auto"/>
              <w:right w:val="single" w:sz="4" w:space="0" w:color="auto"/>
            </w:tcBorders>
            <w:shd w:val="clear" w:color="auto" w:fill="auto"/>
            <w:vAlign w:val="bottom"/>
            <w:hideMark/>
          </w:tcPr>
          <w:p w14:paraId="4FD474F4" w14:textId="77777777" w:rsidR="00C97337" w:rsidRPr="00C97337" w:rsidRDefault="00C97337" w:rsidP="00C97337">
            <w:r w:rsidRPr="00C97337">
              <w:t>Salacgrīvas TIC</w:t>
            </w:r>
          </w:p>
        </w:tc>
      </w:tr>
      <w:tr w:rsidR="00C97337" w:rsidRPr="00C97337" w14:paraId="6FF22E78" w14:textId="77777777" w:rsidTr="00383F73">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C02527" w14:textId="77777777" w:rsidR="00C97337" w:rsidRPr="00C97337" w:rsidRDefault="00C97337" w:rsidP="00C97337">
            <w:r w:rsidRPr="00C97337">
              <w:t>PL-004011</w:t>
            </w:r>
          </w:p>
        </w:tc>
        <w:tc>
          <w:tcPr>
            <w:tcW w:w="2375" w:type="dxa"/>
            <w:tcBorders>
              <w:top w:val="nil"/>
              <w:left w:val="nil"/>
              <w:bottom w:val="single" w:sz="4" w:space="0" w:color="auto"/>
              <w:right w:val="single" w:sz="4" w:space="0" w:color="auto"/>
            </w:tcBorders>
            <w:shd w:val="clear" w:color="auto" w:fill="auto"/>
            <w:vAlign w:val="bottom"/>
            <w:hideMark/>
          </w:tcPr>
          <w:p w14:paraId="745E3DE7" w14:textId="77777777" w:rsidR="00C97337" w:rsidRPr="00C97337" w:rsidRDefault="00C97337" w:rsidP="00C97337">
            <w:r w:rsidRPr="00C97337">
              <w:t>Informācijas stends(2200x2500)</w:t>
            </w:r>
          </w:p>
        </w:tc>
        <w:tc>
          <w:tcPr>
            <w:tcW w:w="1070" w:type="dxa"/>
            <w:tcBorders>
              <w:top w:val="nil"/>
              <w:left w:val="nil"/>
              <w:bottom w:val="single" w:sz="4" w:space="0" w:color="auto"/>
              <w:right w:val="single" w:sz="4" w:space="0" w:color="auto"/>
            </w:tcBorders>
            <w:shd w:val="clear" w:color="auto" w:fill="auto"/>
            <w:noWrap/>
            <w:vAlign w:val="bottom"/>
            <w:hideMark/>
          </w:tcPr>
          <w:p w14:paraId="5E79C6F8"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00D30245"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3A0AD34E" w14:textId="77777777" w:rsidR="00C97337" w:rsidRPr="00C97337" w:rsidRDefault="00C97337" w:rsidP="00C97337">
            <w:pPr>
              <w:jc w:val="right"/>
            </w:pPr>
            <w:r w:rsidRPr="00C97337">
              <w:t>1121,18</w:t>
            </w:r>
          </w:p>
        </w:tc>
        <w:tc>
          <w:tcPr>
            <w:tcW w:w="1030" w:type="dxa"/>
            <w:tcBorders>
              <w:top w:val="nil"/>
              <w:left w:val="nil"/>
              <w:bottom w:val="single" w:sz="4" w:space="0" w:color="auto"/>
              <w:right w:val="single" w:sz="4" w:space="0" w:color="auto"/>
            </w:tcBorders>
            <w:shd w:val="clear" w:color="auto" w:fill="auto"/>
            <w:noWrap/>
            <w:vAlign w:val="bottom"/>
            <w:hideMark/>
          </w:tcPr>
          <w:p w14:paraId="4C5920B1"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124804F0" w14:textId="77777777" w:rsidR="00C97337" w:rsidRPr="00C97337" w:rsidRDefault="00C97337" w:rsidP="00C97337">
            <w:r w:rsidRPr="00C97337">
              <w:t>Salacgrīvas TIC</w:t>
            </w:r>
          </w:p>
        </w:tc>
      </w:tr>
      <w:tr w:rsidR="00C97337" w:rsidRPr="00C97337" w14:paraId="4A7C8700"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EDB625" w14:textId="77777777" w:rsidR="00C97337" w:rsidRPr="00C97337" w:rsidRDefault="00C97337" w:rsidP="00C97337">
            <w:r w:rsidRPr="00C97337">
              <w:t>PL-004012</w:t>
            </w:r>
          </w:p>
        </w:tc>
        <w:tc>
          <w:tcPr>
            <w:tcW w:w="2375" w:type="dxa"/>
            <w:tcBorders>
              <w:top w:val="nil"/>
              <w:left w:val="nil"/>
              <w:bottom w:val="single" w:sz="4" w:space="0" w:color="auto"/>
              <w:right w:val="single" w:sz="4" w:space="0" w:color="auto"/>
            </w:tcBorders>
            <w:shd w:val="clear" w:color="auto" w:fill="auto"/>
            <w:vAlign w:val="bottom"/>
            <w:hideMark/>
          </w:tcPr>
          <w:p w14:paraId="1271695C" w14:textId="77777777" w:rsidR="00C97337" w:rsidRPr="00C97337" w:rsidRDefault="00C97337" w:rsidP="00C97337">
            <w:r w:rsidRPr="00C97337">
              <w:t>Trīspusīgs stends antigra</w:t>
            </w:r>
          </w:p>
        </w:tc>
        <w:tc>
          <w:tcPr>
            <w:tcW w:w="1070" w:type="dxa"/>
            <w:tcBorders>
              <w:top w:val="nil"/>
              <w:left w:val="nil"/>
              <w:bottom w:val="single" w:sz="4" w:space="0" w:color="auto"/>
              <w:right w:val="single" w:sz="4" w:space="0" w:color="auto"/>
            </w:tcBorders>
            <w:shd w:val="clear" w:color="auto" w:fill="auto"/>
            <w:noWrap/>
            <w:vAlign w:val="bottom"/>
            <w:hideMark/>
          </w:tcPr>
          <w:p w14:paraId="23E39F94"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6E6DAA3C"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0028A5DA" w14:textId="77777777" w:rsidR="00C97337" w:rsidRPr="00C97337" w:rsidRDefault="00C97337" w:rsidP="00C97337">
            <w:pPr>
              <w:jc w:val="right"/>
            </w:pPr>
            <w:r w:rsidRPr="00C97337">
              <w:t>1376,69</w:t>
            </w:r>
          </w:p>
        </w:tc>
        <w:tc>
          <w:tcPr>
            <w:tcW w:w="1030" w:type="dxa"/>
            <w:tcBorders>
              <w:top w:val="nil"/>
              <w:left w:val="nil"/>
              <w:bottom w:val="single" w:sz="4" w:space="0" w:color="auto"/>
              <w:right w:val="single" w:sz="4" w:space="0" w:color="auto"/>
            </w:tcBorders>
            <w:shd w:val="clear" w:color="auto" w:fill="auto"/>
            <w:noWrap/>
            <w:vAlign w:val="bottom"/>
            <w:hideMark/>
          </w:tcPr>
          <w:p w14:paraId="326F5EF5"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759AB0C6" w14:textId="77777777" w:rsidR="00C97337" w:rsidRPr="00C97337" w:rsidRDefault="00C97337" w:rsidP="00C97337">
            <w:r w:rsidRPr="00C97337">
              <w:t>Salacgrīvas TIC</w:t>
            </w:r>
          </w:p>
        </w:tc>
      </w:tr>
      <w:tr w:rsidR="00C97337" w:rsidRPr="00C97337" w14:paraId="4B53071C"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53FA92" w14:textId="77777777" w:rsidR="00C97337" w:rsidRPr="00C97337" w:rsidRDefault="00C97337" w:rsidP="00C97337">
            <w:r w:rsidRPr="00C97337">
              <w:t>PL-004013</w:t>
            </w:r>
          </w:p>
        </w:tc>
        <w:tc>
          <w:tcPr>
            <w:tcW w:w="2375" w:type="dxa"/>
            <w:tcBorders>
              <w:top w:val="nil"/>
              <w:left w:val="nil"/>
              <w:bottom w:val="single" w:sz="4" w:space="0" w:color="auto"/>
              <w:right w:val="single" w:sz="4" w:space="0" w:color="auto"/>
            </w:tcBorders>
            <w:shd w:val="clear" w:color="auto" w:fill="auto"/>
            <w:vAlign w:val="bottom"/>
            <w:hideMark/>
          </w:tcPr>
          <w:p w14:paraId="7EC07845" w14:textId="77777777" w:rsidR="00C97337" w:rsidRPr="00C97337" w:rsidRDefault="00C97337" w:rsidP="00C97337">
            <w:r w:rsidRPr="00C97337">
              <w:t>Trīspusīgs stends antigra</w:t>
            </w:r>
          </w:p>
        </w:tc>
        <w:tc>
          <w:tcPr>
            <w:tcW w:w="1070" w:type="dxa"/>
            <w:tcBorders>
              <w:top w:val="nil"/>
              <w:left w:val="nil"/>
              <w:bottom w:val="single" w:sz="4" w:space="0" w:color="auto"/>
              <w:right w:val="single" w:sz="4" w:space="0" w:color="auto"/>
            </w:tcBorders>
            <w:shd w:val="clear" w:color="auto" w:fill="auto"/>
            <w:noWrap/>
            <w:vAlign w:val="bottom"/>
            <w:hideMark/>
          </w:tcPr>
          <w:p w14:paraId="38D2E8FA"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0E4086AE"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5C7B7C1A" w14:textId="77777777" w:rsidR="00C97337" w:rsidRPr="00C97337" w:rsidRDefault="00C97337" w:rsidP="00C97337">
            <w:pPr>
              <w:jc w:val="right"/>
            </w:pPr>
            <w:r w:rsidRPr="00C97337">
              <w:t>1376,68</w:t>
            </w:r>
          </w:p>
        </w:tc>
        <w:tc>
          <w:tcPr>
            <w:tcW w:w="1030" w:type="dxa"/>
            <w:tcBorders>
              <w:top w:val="nil"/>
              <w:left w:val="nil"/>
              <w:bottom w:val="single" w:sz="4" w:space="0" w:color="auto"/>
              <w:right w:val="single" w:sz="4" w:space="0" w:color="auto"/>
            </w:tcBorders>
            <w:shd w:val="clear" w:color="auto" w:fill="auto"/>
            <w:noWrap/>
            <w:vAlign w:val="bottom"/>
            <w:hideMark/>
          </w:tcPr>
          <w:p w14:paraId="0854E8CF" w14:textId="77777777" w:rsidR="00C97337" w:rsidRPr="00C97337" w:rsidRDefault="00C97337" w:rsidP="00C97337">
            <w:pPr>
              <w:jc w:val="right"/>
            </w:pPr>
            <w:r w:rsidRPr="00C97337">
              <w:t>0,00</w:t>
            </w:r>
          </w:p>
        </w:tc>
        <w:tc>
          <w:tcPr>
            <w:tcW w:w="1445" w:type="dxa"/>
            <w:tcBorders>
              <w:top w:val="nil"/>
              <w:left w:val="nil"/>
              <w:bottom w:val="single" w:sz="4" w:space="0" w:color="auto"/>
              <w:right w:val="single" w:sz="4" w:space="0" w:color="auto"/>
            </w:tcBorders>
            <w:shd w:val="clear" w:color="auto" w:fill="auto"/>
            <w:vAlign w:val="bottom"/>
            <w:hideMark/>
          </w:tcPr>
          <w:p w14:paraId="3C740E3D" w14:textId="77777777" w:rsidR="00C97337" w:rsidRPr="00C97337" w:rsidRDefault="00C97337" w:rsidP="00C97337">
            <w:r w:rsidRPr="00C97337">
              <w:t>Salacgrīvas TIC</w:t>
            </w:r>
          </w:p>
        </w:tc>
      </w:tr>
      <w:tr w:rsidR="00C97337" w:rsidRPr="00C97337" w14:paraId="7F0C4366"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44ABEA" w14:textId="77777777" w:rsidR="00C97337" w:rsidRPr="00C97337" w:rsidRDefault="00C97337" w:rsidP="00C97337">
            <w:r w:rsidRPr="00C97337">
              <w:t>PL-004112</w:t>
            </w:r>
          </w:p>
        </w:tc>
        <w:tc>
          <w:tcPr>
            <w:tcW w:w="2375" w:type="dxa"/>
            <w:tcBorders>
              <w:top w:val="nil"/>
              <w:left w:val="nil"/>
              <w:bottom w:val="single" w:sz="4" w:space="0" w:color="auto"/>
              <w:right w:val="single" w:sz="4" w:space="0" w:color="auto"/>
            </w:tcBorders>
            <w:shd w:val="clear" w:color="auto" w:fill="auto"/>
            <w:vAlign w:val="bottom"/>
            <w:hideMark/>
          </w:tcPr>
          <w:p w14:paraId="24841BAF"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7B26BCB9"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1822EF3C"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0F40852D" w14:textId="77777777" w:rsidR="00C97337" w:rsidRPr="00C97337" w:rsidRDefault="00C97337" w:rsidP="00C97337">
            <w:pPr>
              <w:jc w:val="right"/>
            </w:pPr>
            <w:r w:rsidRPr="00C97337">
              <w:t>865,15</w:t>
            </w:r>
          </w:p>
        </w:tc>
        <w:tc>
          <w:tcPr>
            <w:tcW w:w="1030" w:type="dxa"/>
            <w:tcBorders>
              <w:top w:val="nil"/>
              <w:left w:val="nil"/>
              <w:bottom w:val="single" w:sz="4" w:space="0" w:color="auto"/>
              <w:right w:val="single" w:sz="4" w:space="0" w:color="auto"/>
            </w:tcBorders>
            <w:shd w:val="clear" w:color="auto" w:fill="auto"/>
            <w:noWrap/>
            <w:vAlign w:val="bottom"/>
            <w:hideMark/>
          </w:tcPr>
          <w:p w14:paraId="3941C18D" w14:textId="77777777" w:rsidR="00C97337" w:rsidRPr="00C97337" w:rsidRDefault="00C97337" w:rsidP="00C97337">
            <w:pPr>
              <w:jc w:val="right"/>
            </w:pPr>
            <w:r w:rsidRPr="00C97337">
              <w:t>252,30</w:t>
            </w:r>
          </w:p>
        </w:tc>
        <w:tc>
          <w:tcPr>
            <w:tcW w:w="1445" w:type="dxa"/>
            <w:tcBorders>
              <w:top w:val="nil"/>
              <w:left w:val="nil"/>
              <w:bottom w:val="single" w:sz="4" w:space="0" w:color="auto"/>
              <w:right w:val="single" w:sz="4" w:space="0" w:color="auto"/>
            </w:tcBorders>
            <w:shd w:val="clear" w:color="auto" w:fill="auto"/>
            <w:vAlign w:val="bottom"/>
            <w:hideMark/>
          </w:tcPr>
          <w:p w14:paraId="2AAB0C86" w14:textId="77777777" w:rsidR="00C97337" w:rsidRPr="00C97337" w:rsidRDefault="00C97337" w:rsidP="00C97337">
            <w:r w:rsidRPr="00C97337">
              <w:t>Salacgrīvas TIC</w:t>
            </w:r>
          </w:p>
        </w:tc>
      </w:tr>
      <w:tr w:rsidR="00C97337" w:rsidRPr="00C97337" w14:paraId="34C0022B"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828E47" w14:textId="77777777" w:rsidR="00C97337" w:rsidRPr="00C97337" w:rsidRDefault="00C97337" w:rsidP="00C97337">
            <w:r w:rsidRPr="00C97337">
              <w:lastRenderedPageBreak/>
              <w:t>PL-004244</w:t>
            </w:r>
          </w:p>
        </w:tc>
        <w:tc>
          <w:tcPr>
            <w:tcW w:w="2375" w:type="dxa"/>
            <w:tcBorders>
              <w:top w:val="nil"/>
              <w:left w:val="nil"/>
              <w:bottom w:val="single" w:sz="4" w:space="0" w:color="auto"/>
              <w:right w:val="single" w:sz="4" w:space="0" w:color="auto"/>
            </w:tcBorders>
            <w:shd w:val="clear" w:color="auto" w:fill="auto"/>
            <w:vAlign w:val="bottom"/>
            <w:hideMark/>
          </w:tcPr>
          <w:p w14:paraId="6F98F4C2" w14:textId="77777777" w:rsidR="00C97337" w:rsidRPr="00C97337" w:rsidRDefault="00C97337" w:rsidP="00C97337">
            <w:r w:rsidRPr="00C97337">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59F2B4CE"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4F0F2644"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133BD9F8" w14:textId="77777777" w:rsidR="00C97337" w:rsidRPr="00C97337" w:rsidRDefault="00C97337" w:rsidP="00C97337">
            <w:pPr>
              <w:jc w:val="right"/>
            </w:pPr>
            <w:r w:rsidRPr="00C97337">
              <w:t>865,15</w:t>
            </w:r>
          </w:p>
        </w:tc>
        <w:tc>
          <w:tcPr>
            <w:tcW w:w="1030" w:type="dxa"/>
            <w:tcBorders>
              <w:top w:val="nil"/>
              <w:left w:val="nil"/>
              <w:bottom w:val="single" w:sz="4" w:space="0" w:color="auto"/>
              <w:right w:val="single" w:sz="4" w:space="0" w:color="auto"/>
            </w:tcBorders>
            <w:shd w:val="clear" w:color="auto" w:fill="auto"/>
            <w:noWrap/>
            <w:vAlign w:val="bottom"/>
            <w:hideMark/>
          </w:tcPr>
          <w:p w14:paraId="7A25BBB5" w14:textId="77777777" w:rsidR="00C97337" w:rsidRPr="00C97337" w:rsidRDefault="00C97337" w:rsidP="00C97337">
            <w:pPr>
              <w:jc w:val="right"/>
            </w:pPr>
            <w:r w:rsidRPr="00C97337">
              <w:t>252,30</w:t>
            </w:r>
          </w:p>
        </w:tc>
        <w:tc>
          <w:tcPr>
            <w:tcW w:w="1445" w:type="dxa"/>
            <w:tcBorders>
              <w:top w:val="nil"/>
              <w:left w:val="nil"/>
              <w:bottom w:val="single" w:sz="4" w:space="0" w:color="auto"/>
              <w:right w:val="single" w:sz="4" w:space="0" w:color="auto"/>
            </w:tcBorders>
            <w:shd w:val="clear" w:color="auto" w:fill="auto"/>
            <w:vAlign w:val="bottom"/>
            <w:hideMark/>
          </w:tcPr>
          <w:p w14:paraId="149F0CF0" w14:textId="77777777" w:rsidR="00C97337" w:rsidRPr="00C97337" w:rsidRDefault="00C97337" w:rsidP="00C97337">
            <w:r w:rsidRPr="00C97337">
              <w:t>Salacgrīvas TIC</w:t>
            </w:r>
          </w:p>
        </w:tc>
      </w:tr>
      <w:tr w:rsidR="00C97337" w:rsidRPr="00C97337" w14:paraId="53ED5095" w14:textId="77777777" w:rsidTr="00383F73">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200130" w14:textId="77777777" w:rsidR="00C97337" w:rsidRPr="00C97337" w:rsidRDefault="00C97337" w:rsidP="00C97337">
            <w:r w:rsidRPr="00C97337">
              <w:t>PL-004299</w:t>
            </w:r>
          </w:p>
        </w:tc>
        <w:tc>
          <w:tcPr>
            <w:tcW w:w="2375" w:type="dxa"/>
            <w:tcBorders>
              <w:top w:val="nil"/>
              <w:left w:val="nil"/>
              <w:bottom w:val="single" w:sz="4" w:space="0" w:color="auto"/>
              <w:right w:val="single" w:sz="4" w:space="0" w:color="auto"/>
            </w:tcBorders>
            <w:shd w:val="clear" w:color="auto" w:fill="auto"/>
            <w:vAlign w:val="bottom"/>
            <w:hideMark/>
          </w:tcPr>
          <w:p w14:paraId="77DA78E8" w14:textId="77777777" w:rsidR="00C97337" w:rsidRPr="00C97337" w:rsidRDefault="00C97337" w:rsidP="00C97337">
            <w:r w:rsidRPr="00C97337">
              <w:t>Tūristu skaitītājs</w:t>
            </w:r>
          </w:p>
        </w:tc>
        <w:tc>
          <w:tcPr>
            <w:tcW w:w="1070" w:type="dxa"/>
            <w:tcBorders>
              <w:top w:val="nil"/>
              <w:left w:val="nil"/>
              <w:bottom w:val="single" w:sz="4" w:space="0" w:color="auto"/>
              <w:right w:val="single" w:sz="4" w:space="0" w:color="auto"/>
            </w:tcBorders>
            <w:shd w:val="clear" w:color="auto" w:fill="auto"/>
            <w:noWrap/>
            <w:vAlign w:val="bottom"/>
            <w:hideMark/>
          </w:tcPr>
          <w:p w14:paraId="135D60C2"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0055AB5A" w14:textId="77777777" w:rsidR="00C97337" w:rsidRPr="00C97337" w:rsidRDefault="00C97337" w:rsidP="00C97337">
            <w:pPr>
              <w:jc w:val="right"/>
            </w:pPr>
            <w:r w:rsidRPr="00C97337">
              <w:t>1.00</w:t>
            </w:r>
          </w:p>
        </w:tc>
        <w:tc>
          <w:tcPr>
            <w:tcW w:w="1190" w:type="dxa"/>
            <w:tcBorders>
              <w:top w:val="nil"/>
              <w:left w:val="nil"/>
              <w:bottom w:val="single" w:sz="4" w:space="0" w:color="auto"/>
              <w:right w:val="single" w:sz="4" w:space="0" w:color="auto"/>
            </w:tcBorders>
            <w:shd w:val="clear" w:color="auto" w:fill="auto"/>
            <w:noWrap/>
            <w:vAlign w:val="bottom"/>
            <w:hideMark/>
          </w:tcPr>
          <w:p w14:paraId="719B4A00" w14:textId="77777777" w:rsidR="00C97337" w:rsidRPr="00C97337" w:rsidRDefault="00C97337" w:rsidP="00C97337">
            <w:pPr>
              <w:jc w:val="right"/>
            </w:pPr>
            <w:r w:rsidRPr="00C97337">
              <w:t>4356,00</w:t>
            </w:r>
          </w:p>
        </w:tc>
        <w:tc>
          <w:tcPr>
            <w:tcW w:w="1030" w:type="dxa"/>
            <w:tcBorders>
              <w:top w:val="nil"/>
              <w:left w:val="nil"/>
              <w:bottom w:val="single" w:sz="4" w:space="0" w:color="auto"/>
              <w:right w:val="single" w:sz="4" w:space="0" w:color="auto"/>
            </w:tcBorders>
            <w:shd w:val="clear" w:color="auto" w:fill="auto"/>
            <w:noWrap/>
            <w:vAlign w:val="bottom"/>
            <w:hideMark/>
          </w:tcPr>
          <w:p w14:paraId="6D72C594" w14:textId="77777777" w:rsidR="00C97337" w:rsidRPr="00C97337" w:rsidRDefault="00C97337" w:rsidP="00C97337">
            <w:pPr>
              <w:jc w:val="right"/>
            </w:pPr>
            <w:r w:rsidRPr="00C97337">
              <w:t>2105,40</w:t>
            </w:r>
          </w:p>
        </w:tc>
        <w:tc>
          <w:tcPr>
            <w:tcW w:w="1445" w:type="dxa"/>
            <w:tcBorders>
              <w:top w:val="nil"/>
              <w:left w:val="nil"/>
              <w:bottom w:val="single" w:sz="4" w:space="0" w:color="auto"/>
              <w:right w:val="single" w:sz="4" w:space="0" w:color="auto"/>
            </w:tcBorders>
            <w:shd w:val="clear" w:color="auto" w:fill="auto"/>
            <w:vAlign w:val="bottom"/>
            <w:hideMark/>
          </w:tcPr>
          <w:p w14:paraId="6712B66D" w14:textId="77777777" w:rsidR="00C97337" w:rsidRPr="00C97337" w:rsidRDefault="00C97337" w:rsidP="00C97337">
            <w:r w:rsidRPr="00C97337">
              <w:t>Salacgrīvas TIC</w:t>
            </w:r>
          </w:p>
        </w:tc>
      </w:tr>
    </w:tbl>
    <w:p w14:paraId="52394DED" w14:textId="77777777" w:rsidR="00C97337" w:rsidRPr="00C97337" w:rsidRDefault="00C97337" w:rsidP="00C97337">
      <w:pPr>
        <w:suppressAutoHyphens/>
        <w:contextualSpacing/>
        <w:jc w:val="both"/>
        <w:rPr>
          <w:lang w:eastAsia="hi-IN" w:bidi="hi-IN"/>
        </w:rPr>
      </w:pPr>
    </w:p>
    <w:p w14:paraId="7B6F6937"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Salacgrīvas apvienības pārvaldes vadītājs Andris Zunde. Pieņem materiāli atbildīgā persona Salacgrīvas tūrisma informācijas centra vadītāja Kristiāna Kauliņa.</w:t>
      </w:r>
    </w:p>
    <w:p w14:paraId="7C24674D" w14:textId="77777777" w:rsidR="00C97337" w:rsidRPr="00C97337" w:rsidRDefault="00C97337" w:rsidP="00C97337">
      <w:pPr>
        <w:suppressAutoHyphens/>
        <w:contextualSpacing/>
        <w:jc w:val="both"/>
        <w:rPr>
          <w:lang w:eastAsia="hi-IN" w:bidi="hi-IN"/>
        </w:rPr>
      </w:pPr>
    </w:p>
    <w:p w14:paraId="1B9BECC9"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b/>
          <w:lang w:eastAsia="hi-IN" w:bidi="hi-IN"/>
        </w:rPr>
        <w:t>NODOT</w:t>
      </w:r>
      <w:r w:rsidRPr="00C97337">
        <w:rPr>
          <w:lang w:eastAsia="hi-IN" w:bidi="hi-IN"/>
        </w:rPr>
        <w:t xml:space="preserve"> Limbažu novada pašvaldības aģentūrai LAUTA Limbažu novada pašvaldības īpašumā esošo inventāru, izslēdzot no Limbažu novada pašvaldības bilances un ņemot uzskaitē Limbažu novada pašvaldībā LAUTA:</w:t>
      </w:r>
    </w:p>
    <w:tbl>
      <w:tblPr>
        <w:tblW w:w="8688" w:type="dxa"/>
        <w:tblInd w:w="113" w:type="dxa"/>
        <w:tblLook w:val="04A0" w:firstRow="1" w:lastRow="0" w:firstColumn="1" w:lastColumn="0" w:noHBand="0" w:noVBand="1"/>
      </w:tblPr>
      <w:tblGrid>
        <w:gridCol w:w="1844"/>
        <w:gridCol w:w="2664"/>
        <w:gridCol w:w="836"/>
        <w:gridCol w:w="1270"/>
        <w:gridCol w:w="2074"/>
      </w:tblGrid>
      <w:tr w:rsidR="00C97337" w:rsidRPr="00C97337" w14:paraId="40F5BB53" w14:textId="77777777" w:rsidTr="00383F73">
        <w:trPr>
          <w:trHeight w:val="528"/>
        </w:trPr>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D79F94" w14:textId="77777777" w:rsidR="00C97337" w:rsidRPr="00C97337" w:rsidRDefault="00C97337" w:rsidP="00C97337">
            <w:pPr>
              <w:rPr>
                <w:b/>
              </w:rPr>
            </w:pPr>
            <w:r w:rsidRPr="00C97337">
              <w:rPr>
                <w:b/>
              </w:rPr>
              <w:t>Nom.kods/uzsk. inventāra nr.</w:t>
            </w:r>
          </w:p>
        </w:tc>
        <w:tc>
          <w:tcPr>
            <w:tcW w:w="2664" w:type="dxa"/>
            <w:tcBorders>
              <w:top w:val="single" w:sz="4" w:space="0" w:color="auto"/>
              <w:left w:val="nil"/>
              <w:bottom w:val="single" w:sz="4" w:space="0" w:color="auto"/>
              <w:right w:val="single" w:sz="4" w:space="0" w:color="auto"/>
            </w:tcBorders>
            <w:shd w:val="clear" w:color="auto" w:fill="auto"/>
            <w:vAlign w:val="bottom"/>
            <w:hideMark/>
          </w:tcPr>
          <w:p w14:paraId="3611D253" w14:textId="77777777" w:rsidR="00C97337" w:rsidRPr="00C97337" w:rsidRDefault="00C97337" w:rsidP="00C97337">
            <w:pPr>
              <w:rPr>
                <w:b/>
              </w:rPr>
            </w:pPr>
            <w:r w:rsidRPr="00C97337">
              <w:rPr>
                <w:b/>
              </w:rPr>
              <w:t>Nosaukums</w:t>
            </w:r>
          </w:p>
        </w:tc>
        <w:tc>
          <w:tcPr>
            <w:tcW w:w="836" w:type="dxa"/>
            <w:tcBorders>
              <w:top w:val="single" w:sz="4" w:space="0" w:color="auto"/>
              <w:left w:val="nil"/>
              <w:bottom w:val="single" w:sz="4" w:space="0" w:color="auto"/>
              <w:right w:val="single" w:sz="4" w:space="0" w:color="auto"/>
            </w:tcBorders>
            <w:shd w:val="clear" w:color="auto" w:fill="auto"/>
            <w:vAlign w:val="bottom"/>
            <w:hideMark/>
          </w:tcPr>
          <w:p w14:paraId="64BE80A8" w14:textId="77777777" w:rsidR="00C97337" w:rsidRPr="00C97337" w:rsidRDefault="00C97337" w:rsidP="00C97337">
            <w:pPr>
              <w:rPr>
                <w:b/>
              </w:rPr>
            </w:pPr>
            <w:r w:rsidRPr="00C97337">
              <w:rPr>
                <w:b/>
              </w:rPr>
              <w:t>Mērv.</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7B5AAA4F" w14:textId="77777777" w:rsidR="00C97337" w:rsidRPr="00C97337" w:rsidRDefault="00C97337" w:rsidP="00C97337">
            <w:pPr>
              <w:rPr>
                <w:b/>
              </w:rPr>
            </w:pPr>
            <w:r w:rsidRPr="00C97337">
              <w:rPr>
                <w:b/>
              </w:rPr>
              <w:t>Uzskaites daudzums</w:t>
            </w:r>
          </w:p>
        </w:tc>
        <w:tc>
          <w:tcPr>
            <w:tcW w:w="2074" w:type="dxa"/>
            <w:tcBorders>
              <w:top w:val="single" w:sz="4" w:space="0" w:color="auto"/>
              <w:left w:val="nil"/>
              <w:bottom w:val="single" w:sz="4" w:space="0" w:color="auto"/>
              <w:right w:val="single" w:sz="4" w:space="0" w:color="auto"/>
            </w:tcBorders>
            <w:shd w:val="clear" w:color="auto" w:fill="auto"/>
            <w:vAlign w:val="bottom"/>
            <w:hideMark/>
          </w:tcPr>
          <w:p w14:paraId="60448D83" w14:textId="77777777" w:rsidR="00C97337" w:rsidRPr="00C97337" w:rsidRDefault="00C97337" w:rsidP="00C97337">
            <w:pPr>
              <w:rPr>
                <w:b/>
              </w:rPr>
            </w:pPr>
            <w:r w:rsidRPr="00C97337">
              <w:rPr>
                <w:b/>
              </w:rPr>
              <w:t>Piezīmes</w:t>
            </w:r>
          </w:p>
        </w:tc>
      </w:tr>
      <w:tr w:rsidR="00C97337" w:rsidRPr="00C97337" w14:paraId="47061559"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2025BC" w14:textId="77777777" w:rsidR="00C97337" w:rsidRPr="00C97337" w:rsidRDefault="00C97337" w:rsidP="00C97337">
            <w:r w:rsidRPr="00C97337">
              <w:t>INV009156</w:t>
            </w:r>
          </w:p>
        </w:tc>
        <w:tc>
          <w:tcPr>
            <w:tcW w:w="2664" w:type="dxa"/>
            <w:tcBorders>
              <w:top w:val="nil"/>
              <w:left w:val="nil"/>
              <w:bottom w:val="single" w:sz="4" w:space="0" w:color="auto"/>
              <w:right w:val="single" w:sz="4" w:space="0" w:color="auto"/>
            </w:tcBorders>
            <w:shd w:val="clear" w:color="auto" w:fill="auto"/>
            <w:vAlign w:val="bottom"/>
            <w:hideMark/>
          </w:tcPr>
          <w:p w14:paraId="22547B2F" w14:textId="77777777" w:rsidR="00C97337" w:rsidRPr="00C97337" w:rsidRDefault="00C97337" w:rsidP="00C97337">
            <w:r w:rsidRPr="00C97337">
              <w:t>Ārējais cietais disks</w:t>
            </w:r>
          </w:p>
        </w:tc>
        <w:tc>
          <w:tcPr>
            <w:tcW w:w="836" w:type="dxa"/>
            <w:tcBorders>
              <w:top w:val="nil"/>
              <w:left w:val="nil"/>
              <w:bottom w:val="single" w:sz="4" w:space="0" w:color="auto"/>
              <w:right w:val="single" w:sz="4" w:space="0" w:color="auto"/>
            </w:tcBorders>
            <w:shd w:val="clear" w:color="auto" w:fill="auto"/>
            <w:noWrap/>
            <w:vAlign w:val="bottom"/>
            <w:hideMark/>
          </w:tcPr>
          <w:p w14:paraId="1E068468"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B124472"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06D8D23D" w14:textId="77777777" w:rsidR="00C97337" w:rsidRPr="00C97337" w:rsidRDefault="00C97337" w:rsidP="00C97337">
            <w:r w:rsidRPr="00C97337">
              <w:t>Salacgrīvas TIC</w:t>
            </w:r>
          </w:p>
        </w:tc>
      </w:tr>
      <w:tr w:rsidR="00C97337" w:rsidRPr="00C97337" w14:paraId="1B24A7D6"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F6DD118" w14:textId="77777777" w:rsidR="00C97337" w:rsidRPr="00C97337" w:rsidRDefault="00C97337" w:rsidP="00C97337">
            <w:r w:rsidRPr="00C97337">
              <w:t>INV009115</w:t>
            </w:r>
          </w:p>
        </w:tc>
        <w:tc>
          <w:tcPr>
            <w:tcW w:w="2664" w:type="dxa"/>
            <w:tcBorders>
              <w:top w:val="nil"/>
              <w:left w:val="nil"/>
              <w:bottom w:val="single" w:sz="4" w:space="0" w:color="auto"/>
              <w:right w:val="single" w:sz="4" w:space="0" w:color="auto"/>
            </w:tcBorders>
            <w:shd w:val="clear" w:color="auto" w:fill="auto"/>
            <w:vAlign w:val="bottom"/>
            <w:hideMark/>
          </w:tcPr>
          <w:p w14:paraId="42FB76C9" w14:textId="77777777" w:rsidR="00C97337" w:rsidRPr="00C97337" w:rsidRDefault="00C97337" w:rsidP="00C97337">
            <w:r w:rsidRPr="00C97337">
              <w:t>Galdiņš</w:t>
            </w:r>
          </w:p>
        </w:tc>
        <w:tc>
          <w:tcPr>
            <w:tcW w:w="836" w:type="dxa"/>
            <w:tcBorders>
              <w:top w:val="nil"/>
              <w:left w:val="nil"/>
              <w:bottom w:val="single" w:sz="4" w:space="0" w:color="auto"/>
              <w:right w:val="single" w:sz="4" w:space="0" w:color="auto"/>
            </w:tcBorders>
            <w:shd w:val="clear" w:color="auto" w:fill="auto"/>
            <w:noWrap/>
            <w:vAlign w:val="bottom"/>
            <w:hideMark/>
          </w:tcPr>
          <w:p w14:paraId="4408DA88"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2B46142"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7D03F03F" w14:textId="77777777" w:rsidR="00C97337" w:rsidRPr="00C97337" w:rsidRDefault="00C97337" w:rsidP="00C97337">
            <w:r w:rsidRPr="00C97337">
              <w:t>Salacgrīvas TIC</w:t>
            </w:r>
          </w:p>
        </w:tc>
      </w:tr>
      <w:tr w:rsidR="00C97337" w:rsidRPr="00C97337" w14:paraId="27F4040B"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8477576" w14:textId="77777777" w:rsidR="00C97337" w:rsidRPr="00C97337" w:rsidRDefault="00C97337" w:rsidP="00C97337">
            <w:r w:rsidRPr="00C97337">
              <w:t>INV009116</w:t>
            </w:r>
          </w:p>
        </w:tc>
        <w:tc>
          <w:tcPr>
            <w:tcW w:w="2664" w:type="dxa"/>
            <w:tcBorders>
              <w:top w:val="nil"/>
              <w:left w:val="nil"/>
              <w:bottom w:val="single" w:sz="4" w:space="0" w:color="auto"/>
              <w:right w:val="single" w:sz="4" w:space="0" w:color="auto"/>
            </w:tcBorders>
            <w:shd w:val="clear" w:color="auto" w:fill="auto"/>
            <w:vAlign w:val="bottom"/>
            <w:hideMark/>
          </w:tcPr>
          <w:p w14:paraId="18721CF7" w14:textId="77777777" w:rsidR="00C97337" w:rsidRPr="00C97337" w:rsidRDefault="00C97337" w:rsidP="00C97337">
            <w:r w:rsidRPr="00C97337">
              <w:t>Galdiņš</w:t>
            </w:r>
          </w:p>
        </w:tc>
        <w:tc>
          <w:tcPr>
            <w:tcW w:w="836" w:type="dxa"/>
            <w:tcBorders>
              <w:top w:val="nil"/>
              <w:left w:val="nil"/>
              <w:bottom w:val="single" w:sz="4" w:space="0" w:color="auto"/>
              <w:right w:val="single" w:sz="4" w:space="0" w:color="auto"/>
            </w:tcBorders>
            <w:shd w:val="clear" w:color="auto" w:fill="auto"/>
            <w:noWrap/>
            <w:vAlign w:val="bottom"/>
            <w:hideMark/>
          </w:tcPr>
          <w:p w14:paraId="6CCDF530"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4441AE3"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33C85866" w14:textId="77777777" w:rsidR="00C97337" w:rsidRPr="00C97337" w:rsidRDefault="00C97337" w:rsidP="00C97337">
            <w:r w:rsidRPr="00C97337">
              <w:t>Salacgrīvas TIC</w:t>
            </w:r>
          </w:p>
        </w:tc>
      </w:tr>
      <w:tr w:rsidR="00C97337" w:rsidRPr="00C97337" w14:paraId="39C3C98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4BDC4E" w14:textId="77777777" w:rsidR="00C97337" w:rsidRPr="00C97337" w:rsidRDefault="00C97337" w:rsidP="00C97337">
            <w:r w:rsidRPr="00C97337">
              <w:t>INV009110</w:t>
            </w:r>
          </w:p>
        </w:tc>
        <w:tc>
          <w:tcPr>
            <w:tcW w:w="2664" w:type="dxa"/>
            <w:tcBorders>
              <w:top w:val="nil"/>
              <w:left w:val="nil"/>
              <w:bottom w:val="single" w:sz="4" w:space="0" w:color="auto"/>
              <w:right w:val="single" w:sz="4" w:space="0" w:color="auto"/>
            </w:tcBorders>
            <w:shd w:val="clear" w:color="auto" w:fill="auto"/>
            <w:vAlign w:val="bottom"/>
            <w:hideMark/>
          </w:tcPr>
          <w:p w14:paraId="144F9306" w14:textId="77777777" w:rsidR="00C97337" w:rsidRPr="00C97337" w:rsidRDefault="00C97337" w:rsidP="00C97337">
            <w:r w:rsidRPr="00C97337">
              <w:t>Galds</w:t>
            </w:r>
          </w:p>
        </w:tc>
        <w:tc>
          <w:tcPr>
            <w:tcW w:w="836" w:type="dxa"/>
            <w:tcBorders>
              <w:top w:val="nil"/>
              <w:left w:val="nil"/>
              <w:bottom w:val="single" w:sz="4" w:space="0" w:color="auto"/>
              <w:right w:val="single" w:sz="4" w:space="0" w:color="auto"/>
            </w:tcBorders>
            <w:shd w:val="clear" w:color="auto" w:fill="auto"/>
            <w:noWrap/>
            <w:vAlign w:val="bottom"/>
            <w:hideMark/>
          </w:tcPr>
          <w:p w14:paraId="4BC81C3B"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56EFCF1C"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48E9508B" w14:textId="77777777" w:rsidR="00C97337" w:rsidRPr="00C97337" w:rsidRDefault="00C97337" w:rsidP="00C97337">
            <w:r w:rsidRPr="00C97337">
              <w:t>Salacgrīvas TIC</w:t>
            </w:r>
          </w:p>
        </w:tc>
      </w:tr>
      <w:tr w:rsidR="00C97337" w:rsidRPr="00C97337" w14:paraId="685855BB"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71607A5" w14:textId="77777777" w:rsidR="00C97337" w:rsidRPr="00C97337" w:rsidRDefault="00C97337" w:rsidP="00C97337">
            <w:r w:rsidRPr="00C97337">
              <w:t>INV009111</w:t>
            </w:r>
          </w:p>
        </w:tc>
        <w:tc>
          <w:tcPr>
            <w:tcW w:w="2664" w:type="dxa"/>
            <w:tcBorders>
              <w:top w:val="nil"/>
              <w:left w:val="nil"/>
              <w:bottom w:val="single" w:sz="4" w:space="0" w:color="auto"/>
              <w:right w:val="single" w:sz="4" w:space="0" w:color="auto"/>
            </w:tcBorders>
            <w:shd w:val="clear" w:color="auto" w:fill="auto"/>
            <w:vAlign w:val="bottom"/>
            <w:hideMark/>
          </w:tcPr>
          <w:p w14:paraId="13301E1C" w14:textId="77777777" w:rsidR="00C97337" w:rsidRPr="00C97337" w:rsidRDefault="00C97337" w:rsidP="00C97337">
            <w:r w:rsidRPr="00C97337">
              <w:t>Galds</w:t>
            </w:r>
          </w:p>
        </w:tc>
        <w:tc>
          <w:tcPr>
            <w:tcW w:w="836" w:type="dxa"/>
            <w:tcBorders>
              <w:top w:val="nil"/>
              <w:left w:val="nil"/>
              <w:bottom w:val="single" w:sz="4" w:space="0" w:color="auto"/>
              <w:right w:val="single" w:sz="4" w:space="0" w:color="auto"/>
            </w:tcBorders>
            <w:shd w:val="clear" w:color="auto" w:fill="auto"/>
            <w:noWrap/>
            <w:vAlign w:val="bottom"/>
            <w:hideMark/>
          </w:tcPr>
          <w:p w14:paraId="37FFD17E"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C14A6E3"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6F5343AE" w14:textId="77777777" w:rsidR="00C97337" w:rsidRPr="00C97337" w:rsidRDefault="00C97337" w:rsidP="00C97337">
            <w:r w:rsidRPr="00C97337">
              <w:t>Salacgrīvas TIC</w:t>
            </w:r>
          </w:p>
        </w:tc>
      </w:tr>
      <w:tr w:rsidR="00C97337" w:rsidRPr="00C97337" w14:paraId="0A04B343"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FDDD9F3" w14:textId="77777777" w:rsidR="00C97337" w:rsidRPr="00C97337" w:rsidRDefault="00C97337" w:rsidP="00C97337">
            <w:r w:rsidRPr="00C97337">
              <w:t>INV009112</w:t>
            </w:r>
          </w:p>
        </w:tc>
        <w:tc>
          <w:tcPr>
            <w:tcW w:w="2664" w:type="dxa"/>
            <w:tcBorders>
              <w:top w:val="nil"/>
              <w:left w:val="nil"/>
              <w:bottom w:val="single" w:sz="4" w:space="0" w:color="auto"/>
              <w:right w:val="single" w:sz="4" w:space="0" w:color="auto"/>
            </w:tcBorders>
            <w:shd w:val="clear" w:color="auto" w:fill="auto"/>
            <w:vAlign w:val="bottom"/>
            <w:hideMark/>
          </w:tcPr>
          <w:p w14:paraId="1CFF1227" w14:textId="77777777" w:rsidR="00C97337" w:rsidRPr="00C97337" w:rsidRDefault="00C97337" w:rsidP="00C97337">
            <w:r w:rsidRPr="00C97337">
              <w:t>Galds</w:t>
            </w:r>
          </w:p>
        </w:tc>
        <w:tc>
          <w:tcPr>
            <w:tcW w:w="836" w:type="dxa"/>
            <w:tcBorders>
              <w:top w:val="nil"/>
              <w:left w:val="nil"/>
              <w:bottom w:val="single" w:sz="4" w:space="0" w:color="auto"/>
              <w:right w:val="single" w:sz="4" w:space="0" w:color="auto"/>
            </w:tcBorders>
            <w:shd w:val="clear" w:color="auto" w:fill="auto"/>
            <w:noWrap/>
            <w:vAlign w:val="bottom"/>
            <w:hideMark/>
          </w:tcPr>
          <w:p w14:paraId="0068119A"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377F399"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BC90655" w14:textId="77777777" w:rsidR="00C97337" w:rsidRPr="00C97337" w:rsidRDefault="00C97337" w:rsidP="00C97337">
            <w:r w:rsidRPr="00C97337">
              <w:t>Salacgrīvas TIC</w:t>
            </w:r>
          </w:p>
        </w:tc>
      </w:tr>
      <w:tr w:rsidR="00C97337" w:rsidRPr="00C97337" w14:paraId="53D4DA3A"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5DD6A5" w14:textId="77777777" w:rsidR="00C97337" w:rsidRPr="00C97337" w:rsidRDefault="00C97337" w:rsidP="00C97337">
            <w:r w:rsidRPr="00C97337">
              <w:t>INV009113</w:t>
            </w:r>
          </w:p>
        </w:tc>
        <w:tc>
          <w:tcPr>
            <w:tcW w:w="2664" w:type="dxa"/>
            <w:tcBorders>
              <w:top w:val="nil"/>
              <w:left w:val="nil"/>
              <w:bottom w:val="single" w:sz="4" w:space="0" w:color="auto"/>
              <w:right w:val="single" w:sz="4" w:space="0" w:color="auto"/>
            </w:tcBorders>
            <w:shd w:val="clear" w:color="auto" w:fill="auto"/>
            <w:vAlign w:val="bottom"/>
            <w:hideMark/>
          </w:tcPr>
          <w:p w14:paraId="380078D2" w14:textId="77777777" w:rsidR="00C97337" w:rsidRPr="00C97337" w:rsidRDefault="00C97337" w:rsidP="00C97337">
            <w:r w:rsidRPr="00C97337">
              <w:t>Galds</w:t>
            </w:r>
          </w:p>
        </w:tc>
        <w:tc>
          <w:tcPr>
            <w:tcW w:w="836" w:type="dxa"/>
            <w:tcBorders>
              <w:top w:val="nil"/>
              <w:left w:val="nil"/>
              <w:bottom w:val="single" w:sz="4" w:space="0" w:color="auto"/>
              <w:right w:val="single" w:sz="4" w:space="0" w:color="auto"/>
            </w:tcBorders>
            <w:shd w:val="clear" w:color="auto" w:fill="auto"/>
            <w:noWrap/>
            <w:vAlign w:val="bottom"/>
            <w:hideMark/>
          </w:tcPr>
          <w:p w14:paraId="0527D3F4"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3FAEBF0"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C3A4E26" w14:textId="77777777" w:rsidR="00C97337" w:rsidRPr="00C97337" w:rsidRDefault="00C97337" w:rsidP="00C97337">
            <w:r w:rsidRPr="00C97337">
              <w:t>Salacgrīvas TIC</w:t>
            </w:r>
          </w:p>
        </w:tc>
      </w:tr>
      <w:tr w:rsidR="00C97337" w:rsidRPr="00C97337" w14:paraId="70A5D211"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7C4B56B" w14:textId="77777777" w:rsidR="00C97337" w:rsidRPr="00C97337" w:rsidRDefault="00C97337" w:rsidP="00C97337">
            <w:r w:rsidRPr="00C97337">
              <w:t>INV009114</w:t>
            </w:r>
          </w:p>
        </w:tc>
        <w:tc>
          <w:tcPr>
            <w:tcW w:w="2664" w:type="dxa"/>
            <w:tcBorders>
              <w:top w:val="nil"/>
              <w:left w:val="nil"/>
              <w:bottom w:val="single" w:sz="4" w:space="0" w:color="auto"/>
              <w:right w:val="single" w:sz="4" w:space="0" w:color="auto"/>
            </w:tcBorders>
            <w:shd w:val="clear" w:color="auto" w:fill="auto"/>
            <w:vAlign w:val="bottom"/>
            <w:hideMark/>
          </w:tcPr>
          <w:p w14:paraId="40709540" w14:textId="77777777" w:rsidR="00C97337" w:rsidRPr="00C97337" w:rsidRDefault="00C97337" w:rsidP="00C97337">
            <w:r w:rsidRPr="00C97337">
              <w:t>Galds</w:t>
            </w:r>
          </w:p>
        </w:tc>
        <w:tc>
          <w:tcPr>
            <w:tcW w:w="836" w:type="dxa"/>
            <w:tcBorders>
              <w:top w:val="nil"/>
              <w:left w:val="nil"/>
              <w:bottom w:val="single" w:sz="4" w:space="0" w:color="auto"/>
              <w:right w:val="single" w:sz="4" w:space="0" w:color="auto"/>
            </w:tcBorders>
            <w:shd w:val="clear" w:color="auto" w:fill="auto"/>
            <w:noWrap/>
            <w:vAlign w:val="bottom"/>
            <w:hideMark/>
          </w:tcPr>
          <w:p w14:paraId="3A1A87C0"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6D69FE0"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2C02706" w14:textId="77777777" w:rsidR="00C97337" w:rsidRPr="00C97337" w:rsidRDefault="00C97337" w:rsidP="00C97337">
            <w:r w:rsidRPr="00C97337">
              <w:t>Salacgrīvas TIC</w:t>
            </w:r>
          </w:p>
        </w:tc>
      </w:tr>
      <w:tr w:rsidR="00C97337" w:rsidRPr="00C97337" w14:paraId="7D36EFAA" w14:textId="77777777" w:rsidTr="00383F73">
        <w:trPr>
          <w:trHeight w:val="528"/>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478BB8E" w14:textId="77777777" w:rsidR="00C97337" w:rsidRPr="00C97337" w:rsidRDefault="00C97337" w:rsidP="00C97337">
            <w:r w:rsidRPr="00C97337">
              <w:t>INV009102</w:t>
            </w:r>
          </w:p>
        </w:tc>
        <w:tc>
          <w:tcPr>
            <w:tcW w:w="2664" w:type="dxa"/>
            <w:tcBorders>
              <w:top w:val="nil"/>
              <w:left w:val="nil"/>
              <w:bottom w:val="single" w:sz="4" w:space="0" w:color="auto"/>
              <w:right w:val="single" w:sz="4" w:space="0" w:color="auto"/>
            </w:tcBorders>
            <w:shd w:val="clear" w:color="auto" w:fill="auto"/>
            <w:vAlign w:val="bottom"/>
            <w:hideMark/>
          </w:tcPr>
          <w:p w14:paraId="46C00749" w14:textId="77777777" w:rsidR="00C97337" w:rsidRPr="00C97337" w:rsidRDefault="00C97337" w:rsidP="00C97337">
            <w:r w:rsidRPr="00C97337">
              <w:t>Iekārta interneta nodrošināš.</w:t>
            </w:r>
          </w:p>
        </w:tc>
        <w:tc>
          <w:tcPr>
            <w:tcW w:w="836" w:type="dxa"/>
            <w:tcBorders>
              <w:top w:val="nil"/>
              <w:left w:val="nil"/>
              <w:bottom w:val="single" w:sz="4" w:space="0" w:color="auto"/>
              <w:right w:val="single" w:sz="4" w:space="0" w:color="auto"/>
            </w:tcBorders>
            <w:shd w:val="clear" w:color="auto" w:fill="auto"/>
            <w:noWrap/>
            <w:vAlign w:val="bottom"/>
            <w:hideMark/>
          </w:tcPr>
          <w:p w14:paraId="4FE4470C"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38674CD"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583B7CFE" w14:textId="77777777" w:rsidR="00C97337" w:rsidRPr="00C97337" w:rsidRDefault="00C97337" w:rsidP="00C97337">
            <w:r w:rsidRPr="00C97337">
              <w:t>Salacgrīvas TIC</w:t>
            </w:r>
          </w:p>
        </w:tc>
      </w:tr>
      <w:tr w:rsidR="00C97337" w:rsidRPr="00C97337" w14:paraId="2E4113CC"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F955354" w14:textId="77777777" w:rsidR="00C97337" w:rsidRPr="00C97337" w:rsidRDefault="00C97337" w:rsidP="00C97337">
            <w:r w:rsidRPr="00C97337">
              <w:t>INV009121</w:t>
            </w:r>
          </w:p>
        </w:tc>
        <w:tc>
          <w:tcPr>
            <w:tcW w:w="2664" w:type="dxa"/>
            <w:tcBorders>
              <w:top w:val="nil"/>
              <w:left w:val="nil"/>
              <w:bottom w:val="single" w:sz="4" w:space="0" w:color="auto"/>
              <w:right w:val="single" w:sz="4" w:space="0" w:color="auto"/>
            </w:tcBorders>
            <w:shd w:val="clear" w:color="auto" w:fill="auto"/>
            <w:vAlign w:val="bottom"/>
            <w:hideMark/>
          </w:tcPr>
          <w:p w14:paraId="5EAAA00B" w14:textId="77777777" w:rsidR="00C97337" w:rsidRPr="00C97337" w:rsidRDefault="00C97337" w:rsidP="00C97337">
            <w:r w:rsidRPr="00C97337">
              <w:t>Kaste</w:t>
            </w:r>
          </w:p>
        </w:tc>
        <w:tc>
          <w:tcPr>
            <w:tcW w:w="836" w:type="dxa"/>
            <w:tcBorders>
              <w:top w:val="nil"/>
              <w:left w:val="nil"/>
              <w:bottom w:val="single" w:sz="4" w:space="0" w:color="auto"/>
              <w:right w:val="single" w:sz="4" w:space="0" w:color="auto"/>
            </w:tcBorders>
            <w:shd w:val="clear" w:color="auto" w:fill="auto"/>
            <w:noWrap/>
            <w:vAlign w:val="bottom"/>
            <w:hideMark/>
          </w:tcPr>
          <w:p w14:paraId="52CAC0BA"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47508DA4"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78569FE5" w14:textId="77777777" w:rsidR="00C97337" w:rsidRPr="00C97337" w:rsidRDefault="00C97337" w:rsidP="00C97337">
            <w:r w:rsidRPr="00C97337">
              <w:t>Salacgrīvas TIC</w:t>
            </w:r>
          </w:p>
        </w:tc>
      </w:tr>
      <w:tr w:rsidR="00C97337" w:rsidRPr="00C97337" w14:paraId="0342A18C"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1A1397A" w14:textId="77777777" w:rsidR="00C97337" w:rsidRPr="00C97337" w:rsidRDefault="00C97337" w:rsidP="00C97337">
            <w:r w:rsidRPr="00C97337">
              <w:t>INV009122</w:t>
            </w:r>
          </w:p>
        </w:tc>
        <w:tc>
          <w:tcPr>
            <w:tcW w:w="2664" w:type="dxa"/>
            <w:tcBorders>
              <w:top w:val="nil"/>
              <w:left w:val="nil"/>
              <w:bottom w:val="single" w:sz="4" w:space="0" w:color="auto"/>
              <w:right w:val="single" w:sz="4" w:space="0" w:color="auto"/>
            </w:tcBorders>
            <w:shd w:val="clear" w:color="auto" w:fill="auto"/>
            <w:vAlign w:val="bottom"/>
            <w:hideMark/>
          </w:tcPr>
          <w:p w14:paraId="7126B1EB" w14:textId="77777777" w:rsidR="00C97337" w:rsidRPr="00C97337" w:rsidRDefault="00C97337" w:rsidP="00C97337">
            <w:r w:rsidRPr="00C97337">
              <w:t>Kaste</w:t>
            </w:r>
          </w:p>
        </w:tc>
        <w:tc>
          <w:tcPr>
            <w:tcW w:w="836" w:type="dxa"/>
            <w:tcBorders>
              <w:top w:val="nil"/>
              <w:left w:val="nil"/>
              <w:bottom w:val="single" w:sz="4" w:space="0" w:color="auto"/>
              <w:right w:val="single" w:sz="4" w:space="0" w:color="auto"/>
            </w:tcBorders>
            <w:shd w:val="clear" w:color="auto" w:fill="auto"/>
            <w:noWrap/>
            <w:vAlign w:val="bottom"/>
            <w:hideMark/>
          </w:tcPr>
          <w:p w14:paraId="748471D7"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18102D7C"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3FADA292" w14:textId="77777777" w:rsidR="00C97337" w:rsidRPr="00C97337" w:rsidRDefault="00C97337" w:rsidP="00C97337">
            <w:r w:rsidRPr="00C97337">
              <w:t>Salacgrīvas TIC</w:t>
            </w:r>
          </w:p>
        </w:tc>
      </w:tr>
      <w:tr w:rsidR="00C97337" w:rsidRPr="00C97337" w14:paraId="70666A91"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3C178E" w14:textId="77777777" w:rsidR="00C97337" w:rsidRPr="00C97337" w:rsidRDefault="00C97337" w:rsidP="00C97337">
            <w:r w:rsidRPr="00C97337">
              <w:t>INV009120</w:t>
            </w:r>
          </w:p>
        </w:tc>
        <w:tc>
          <w:tcPr>
            <w:tcW w:w="2664" w:type="dxa"/>
            <w:tcBorders>
              <w:top w:val="nil"/>
              <w:left w:val="nil"/>
              <w:bottom w:val="single" w:sz="4" w:space="0" w:color="auto"/>
              <w:right w:val="single" w:sz="4" w:space="0" w:color="auto"/>
            </w:tcBorders>
            <w:shd w:val="clear" w:color="auto" w:fill="auto"/>
            <w:vAlign w:val="bottom"/>
            <w:hideMark/>
          </w:tcPr>
          <w:p w14:paraId="5260760F" w14:textId="77777777" w:rsidR="00C97337" w:rsidRPr="00C97337" w:rsidRDefault="00C97337" w:rsidP="00C97337">
            <w:r w:rsidRPr="00C97337">
              <w:t>Kāpnes</w:t>
            </w:r>
          </w:p>
        </w:tc>
        <w:tc>
          <w:tcPr>
            <w:tcW w:w="836" w:type="dxa"/>
            <w:tcBorders>
              <w:top w:val="nil"/>
              <w:left w:val="nil"/>
              <w:bottom w:val="single" w:sz="4" w:space="0" w:color="auto"/>
              <w:right w:val="single" w:sz="4" w:space="0" w:color="auto"/>
            </w:tcBorders>
            <w:shd w:val="clear" w:color="auto" w:fill="auto"/>
            <w:noWrap/>
            <w:vAlign w:val="bottom"/>
            <w:hideMark/>
          </w:tcPr>
          <w:p w14:paraId="599DF544"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1BD7070D"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3362CEE" w14:textId="77777777" w:rsidR="00C97337" w:rsidRPr="00C97337" w:rsidRDefault="00C97337" w:rsidP="00C97337">
            <w:r w:rsidRPr="00C97337">
              <w:t>Salacgrīvas TIC</w:t>
            </w:r>
          </w:p>
        </w:tc>
      </w:tr>
      <w:tr w:rsidR="00C97337" w:rsidRPr="00C97337" w14:paraId="049372FA"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4134127" w14:textId="77777777" w:rsidR="00C97337" w:rsidRPr="00C97337" w:rsidRDefault="00C97337" w:rsidP="00C97337">
            <w:r w:rsidRPr="00C97337">
              <w:t>INV009155</w:t>
            </w:r>
          </w:p>
        </w:tc>
        <w:tc>
          <w:tcPr>
            <w:tcW w:w="2664" w:type="dxa"/>
            <w:tcBorders>
              <w:top w:val="nil"/>
              <w:left w:val="nil"/>
              <w:bottom w:val="single" w:sz="4" w:space="0" w:color="auto"/>
              <w:right w:val="single" w:sz="4" w:space="0" w:color="auto"/>
            </w:tcBorders>
            <w:shd w:val="clear" w:color="auto" w:fill="auto"/>
            <w:vAlign w:val="bottom"/>
            <w:hideMark/>
          </w:tcPr>
          <w:p w14:paraId="11B72E0B" w14:textId="77777777" w:rsidR="00C97337" w:rsidRPr="00C97337" w:rsidRDefault="00C97337" w:rsidP="00C97337">
            <w:r w:rsidRPr="00C97337">
              <w:t>Komutators</w:t>
            </w:r>
          </w:p>
        </w:tc>
        <w:tc>
          <w:tcPr>
            <w:tcW w:w="836" w:type="dxa"/>
            <w:tcBorders>
              <w:top w:val="nil"/>
              <w:left w:val="nil"/>
              <w:bottom w:val="single" w:sz="4" w:space="0" w:color="auto"/>
              <w:right w:val="single" w:sz="4" w:space="0" w:color="auto"/>
            </w:tcBorders>
            <w:shd w:val="clear" w:color="auto" w:fill="auto"/>
            <w:noWrap/>
            <w:vAlign w:val="bottom"/>
            <w:hideMark/>
          </w:tcPr>
          <w:p w14:paraId="3B6E0A4D"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78E0F8E"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6FF77D6B" w14:textId="77777777" w:rsidR="00C97337" w:rsidRPr="00C97337" w:rsidRDefault="00C97337" w:rsidP="00C97337">
            <w:r w:rsidRPr="00C97337">
              <w:t>Salacgrīvas TIC</w:t>
            </w:r>
          </w:p>
        </w:tc>
      </w:tr>
      <w:tr w:rsidR="00C97337" w:rsidRPr="00C97337" w14:paraId="4E6D4AC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7AE9319" w14:textId="77777777" w:rsidR="00C97337" w:rsidRPr="00C97337" w:rsidRDefault="00C97337" w:rsidP="00C97337">
            <w:r w:rsidRPr="00C97337">
              <w:t>INV009103</w:t>
            </w:r>
          </w:p>
        </w:tc>
        <w:tc>
          <w:tcPr>
            <w:tcW w:w="2664" w:type="dxa"/>
            <w:tcBorders>
              <w:top w:val="nil"/>
              <w:left w:val="nil"/>
              <w:bottom w:val="single" w:sz="4" w:space="0" w:color="auto"/>
              <w:right w:val="single" w:sz="4" w:space="0" w:color="auto"/>
            </w:tcBorders>
            <w:shd w:val="clear" w:color="auto" w:fill="auto"/>
            <w:vAlign w:val="bottom"/>
            <w:hideMark/>
          </w:tcPr>
          <w:p w14:paraId="6F4DFB59"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1DB07A4C"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16507DEB"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8FB5EB7" w14:textId="77777777" w:rsidR="00C97337" w:rsidRPr="00C97337" w:rsidRDefault="00C97337" w:rsidP="00C97337">
            <w:r w:rsidRPr="00C97337">
              <w:t>Salacgrīvas TIC</w:t>
            </w:r>
          </w:p>
        </w:tc>
      </w:tr>
      <w:tr w:rsidR="00C97337" w:rsidRPr="00C97337" w14:paraId="76CEF734"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1D99166" w14:textId="77777777" w:rsidR="00C97337" w:rsidRPr="00C97337" w:rsidRDefault="00C97337" w:rsidP="00C97337">
            <w:r w:rsidRPr="00C97337">
              <w:t>INV009104</w:t>
            </w:r>
          </w:p>
        </w:tc>
        <w:tc>
          <w:tcPr>
            <w:tcW w:w="2664" w:type="dxa"/>
            <w:tcBorders>
              <w:top w:val="nil"/>
              <w:left w:val="nil"/>
              <w:bottom w:val="single" w:sz="4" w:space="0" w:color="auto"/>
              <w:right w:val="single" w:sz="4" w:space="0" w:color="auto"/>
            </w:tcBorders>
            <w:shd w:val="clear" w:color="auto" w:fill="auto"/>
            <w:vAlign w:val="bottom"/>
            <w:hideMark/>
          </w:tcPr>
          <w:p w14:paraId="22ABD43E"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34FA0E5D"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805D654"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2FC5ED6" w14:textId="77777777" w:rsidR="00C97337" w:rsidRPr="00C97337" w:rsidRDefault="00C97337" w:rsidP="00C97337">
            <w:r w:rsidRPr="00C97337">
              <w:t>Salacgrīvas TIC</w:t>
            </w:r>
          </w:p>
        </w:tc>
      </w:tr>
      <w:tr w:rsidR="00C97337" w:rsidRPr="00C97337" w14:paraId="36C3985E"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CEE8052" w14:textId="77777777" w:rsidR="00C97337" w:rsidRPr="00C97337" w:rsidRDefault="00C97337" w:rsidP="00C97337">
            <w:r w:rsidRPr="00C97337">
              <w:t>INV009105</w:t>
            </w:r>
          </w:p>
        </w:tc>
        <w:tc>
          <w:tcPr>
            <w:tcW w:w="2664" w:type="dxa"/>
            <w:tcBorders>
              <w:top w:val="nil"/>
              <w:left w:val="nil"/>
              <w:bottom w:val="single" w:sz="4" w:space="0" w:color="auto"/>
              <w:right w:val="single" w:sz="4" w:space="0" w:color="auto"/>
            </w:tcBorders>
            <w:shd w:val="clear" w:color="auto" w:fill="auto"/>
            <w:vAlign w:val="bottom"/>
            <w:hideMark/>
          </w:tcPr>
          <w:p w14:paraId="64BDC27F"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5EDB73F4"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3FC2E1C"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C81B32D" w14:textId="77777777" w:rsidR="00C97337" w:rsidRPr="00C97337" w:rsidRDefault="00C97337" w:rsidP="00C97337">
            <w:r w:rsidRPr="00C97337">
              <w:t>Salacgrīvas TIC</w:t>
            </w:r>
          </w:p>
        </w:tc>
      </w:tr>
      <w:tr w:rsidR="00C97337" w:rsidRPr="00C97337" w14:paraId="29D445E1"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B931E2" w14:textId="77777777" w:rsidR="00C97337" w:rsidRPr="00C97337" w:rsidRDefault="00C97337" w:rsidP="00C97337">
            <w:r w:rsidRPr="00C97337">
              <w:t>INV009106</w:t>
            </w:r>
          </w:p>
        </w:tc>
        <w:tc>
          <w:tcPr>
            <w:tcW w:w="2664" w:type="dxa"/>
            <w:tcBorders>
              <w:top w:val="nil"/>
              <w:left w:val="nil"/>
              <w:bottom w:val="single" w:sz="4" w:space="0" w:color="auto"/>
              <w:right w:val="single" w:sz="4" w:space="0" w:color="auto"/>
            </w:tcBorders>
            <w:shd w:val="clear" w:color="auto" w:fill="auto"/>
            <w:vAlign w:val="bottom"/>
            <w:hideMark/>
          </w:tcPr>
          <w:p w14:paraId="43BB5583"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04CC5517"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DE9064F"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5FA3CBF4" w14:textId="77777777" w:rsidR="00C97337" w:rsidRPr="00C97337" w:rsidRDefault="00C97337" w:rsidP="00C97337">
            <w:r w:rsidRPr="00C97337">
              <w:t>Salacgrīvas TIC</w:t>
            </w:r>
          </w:p>
        </w:tc>
      </w:tr>
      <w:tr w:rsidR="00C97337" w:rsidRPr="00C97337" w14:paraId="5A24E9B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F899457" w14:textId="77777777" w:rsidR="00C97337" w:rsidRPr="00C97337" w:rsidRDefault="00C97337" w:rsidP="00C97337">
            <w:r w:rsidRPr="00C97337">
              <w:t>INV009123</w:t>
            </w:r>
          </w:p>
        </w:tc>
        <w:tc>
          <w:tcPr>
            <w:tcW w:w="2664" w:type="dxa"/>
            <w:tcBorders>
              <w:top w:val="nil"/>
              <w:left w:val="nil"/>
              <w:bottom w:val="single" w:sz="4" w:space="0" w:color="auto"/>
              <w:right w:val="single" w:sz="4" w:space="0" w:color="auto"/>
            </w:tcBorders>
            <w:shd w:val="clear" w:color="auto" w:fill="auto"/>
            <w:vAlign w:val="bottom"/>
            <w:hideMark/>
          </w:tcPr>
          <w:p w14:paraId="6C0CB202"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3E15DFDA"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839820A"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013E9D4B" w14:textId="77777777" w:rsidR="00C97337" w:rsidRPr="00C97337" w:rsidRDefault="00C97337" w:rsidP="00C97337">
            <w:r w:rsidRPr="00C97337">
              <w:t>Salacgrīvas TIC</w:t>
            </w:r>
          </w:p>
        </w:tc>
      </w:tr>
      <w:tr w:rsidR="00C97337" w:rsidRPr="00C97337" w14:paraId="403AD1B7"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525DB8E" w14:textId="77777777" w:rsidR="00C97337" w:rsidRPr="00C97337" w:rsidRDefault="00C97337" w:rsidP="00C97337">
            <w:r w:rsidRPr="00C97337">
              <w:t>INV009124</w:t>
            </w:r>
          </w:p>
        </w:tc>
        <w:tc>
          <w:tcPr>
            <w:tcW w:w="2664" w:type="dxa"/>
            <w:tcBorders>
              <w:top w:val="nil"/>
              <w:left w:val="nil"/>
              <w:bottom w:val="single" w:sz="4" w:space="0" w:color="auto"/>
              <w:right w:val="single" w:sz="4" w:space="0" w:color="auto"/>
            </w:tcBorders>
            <w:shd w:val="clear" w:color="auto" w:fill="auto"/>
            <w:vAlign w:val="bottom"/>
            <w:hideMark/>
          </w:tcPr>
          <w:p w14:paraId="2864BAFE"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3B666509"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23EDE0A"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0D90252" w14:textId="77777777" w:rsidR="00C97337" w:rsidRPr="00C97337" w:rsidRDefault="00C97337" w:rsidP="00C97337">
            <w:r w:rsidRPr="00C97337">
              <w:t>Salacgrīvas TIC</w:t>
            </w:r>
          </w:p>
        </w:tc>
      </w:tr>
      <w:tr w:rsidR="00C97337" w:rsidRPr="00C97337" w14:paraId="44672469"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B8C2FB9" w14:textId="77777777" w:rsidR="00C97337" w:rsidRPr="00C97337" w:rsidRDefault="00C97337" w:rsidP="00C97337">
            <w:r w:rsidRPr="00C97337">
              <w:t>INV009125</w:t>
            </w:r>
          </w:p>
        </w:tc>
        <w:tc>
          <w:tcPr>
            <w:tcW w:w="2664" w:type="dxa"/>
            <w:tcBorders>
              <w:top w:val="nil"/>
              <w:left w:val="nil"/>
              <w:bottom w:val="single" w:sz="4" w:space="0" w:color="auto"/>
              <w:right w:val="single" w:sz="4" w:space="0" w:color="auto"/>
            </w:tcBorders>
            <w:shd w:val="clear" w:color="auto" w:fill="auto"/>
            <w:vAlign w:val="bottom"/>
            <w:hideMark/>
          </w:tcPr>
          <w:p w14:paraId="3C0FA8AB"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3FC68781"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E494278"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B87D0EF" w14:textId="77777777" w:rsidR="00C97337" w:rsidRPr="00C97337" w:rsidRDefault="00C97337" w:rsidP="00C97337">
            <w:r w:rsidRPr="00C97337">
              <w:t>Salacgrīvas TIC</w:t>
            </w:r>
          </w:p>
        </w:tc>
      </w:tr>
      <w:tr w:rsidR="00C97337" w:rsidRPr="00C97337" w14:paraId="60D0F50C"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3ECA3D7" w14:textId="77777777" w:rsidR="00C97337" w:rsidRPr="00C97337" w:rsidRDefault="00C97337" w:rsidP="00C97337">
            <w:r w:rsidRPr="00C97337">
              <w:t>INV009126</w:t>
            </w:r>
          </w:p>
        </w:tc>
        <w:tc>
          <w:tcPr>
            <w:tcW w:w="2664" w:type="dxa"/>
            <w:tcBorders>
              <w:top w:val="nil"/>
              <w:left w:val="nil"/>
              <w:bottom w:val="single" w:sz="4" w:space="0" w:color="auto"/>
              <w:right w:val="single" w:sz="4" w:space="0" w:color="auto"/>
            </w:tcBorders>
            <w:shd w:val="clear" w:color="auto" w:fill="auto"/>
            <w:vAlign w:val="bottom"/>
            <w:hideMark/>
          </w:tcPr>
          <w:p w14:paraId="685644D2"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509B24B3"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ADBBCE5"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0AEA7D2E" w14:textId="77777777" w:rsidR="00C97337" w:rsidRPr="00C97337" w:rsidRDefault="00C97337" w:rsidP="00C97337">
            <w:r w:rsidRPr="00C97337">
              <w:t>Salacgrīvas TIC</w:t>
            </w:r>
          </w:p>
        </w:tc>
      </w:tr>
      <w:tr w:rsidR="00C97337" w:rsidRPr="00C97337" w14:paraId="6C018CE9"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B55B50F" w14:textId="77777777" w:rsidR="00C97337" w:rsidRPr="00C97337" w:rsidRDefault="00C97337" w:rsidP="00C97337">
            <w:r w:rsidRPr="00C97337">
              <w:t>INV009127</w:t>
            </w:r>
          </w:p>
        </w:tc>
        <w:tc>
          <w:tcPr>
            <w:tcW w:w="2664" w:type="dxa"/>
            <w:tcBorders>
              <w:top w:val="nil"/>
              <w:left w:val="nil"/>
              <w:bottom w:val="single" w:sz="4" w:space="0" w:color="auto"/>
              <w:right w:val="single" w:sz="4" w:space="0" w:color="auto"/>
            </w:tcBorders>
            <w:shd w:val="clear" w:color="auto" w:fill="auto"/>
            <w:vAlign w:val="bottom"/>
            <w:hideMark/>
          </w:tcPr>
          <w:p w14:paraId="320FE946"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277500B1"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4EA84D1C"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9A2F79A" w14:textId="77777777" w:rsidR="00C97337" w:rsidRPr="00C97337" w:rsidRDefault="00C97337" w:rsidP="00C97337">
            <w:r w:rsidRPr="00C97337">
              <w:t>Salacgrīvas TIC</w:t>
            </w:r>
          </w:p>
        </w:tc>
      </w:tr>
      <w:tr w:rsidR="00C97337" w:rsidRPr="00C97337" w14:paraId="7D36FCCE"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287A8CE" w14:textId="77777777" w:rsidR="00C97337" w:rsidRPr="00C97337" w:rsidRDefault="00C97337" w:rsidP="00C97337">
            <w:r w:rsidRPr="00C97337">
              <w:t>INV009128</w:t>
            </w:r>
          </w:p>
        </w:tc>
        <w:tc>
          <w:tcPr>
            <w:tcW w:w="2664" w:type="dxa"/>
            <w:tcBorders>
              <w:top w:val="nil"/>
              <w:left w:val="nil"/>
              <w:bottom w:val="single" w:sz="4" w:space="0" w:color="auto"/>
              <w:right w:val="single" w:sz="4" w:space="0" w:color="auto"/>
            </w:tcBorders>
            <w:shd w:val="clear" w:color="auto" w:fill="auto"/>
            <w:vAlign w:val="bottom"/>
            <w:hideMark/>
          </w:tcPr>
          <w:p w14:paraId="79639883" w14:textId="77777777" w:rsidR="00C97337" w:rsidRPr="00C97337" w:rsidRDefault="00C97337" w:rsidP="00C97337">
            <w:r w:rsidRPr="00C97337">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7CDEC3D6"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90BD877"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67BFA1D" w14:textId="77777777" w:rsidR="00C97337" w:rsidRPr="00C97337" w:rsidRDefault="00C97337" w:rsidP="00C97337">
            <w:r w:rsidRPr="00C97337">
              <w:t>Salacgrīvas TIC</w:t>
            </w:r>
          </w:p>
        </w:tc>
      </w:tr>
      <w:tr w:rsidR="00C97337" w:rsidRPr="00C97337" w14:paraId="57117D63"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18D559C" w14:textId="77777777" w:rsidR="00C97337" w:rsidRPr="00C97337" w:rsidRDefault="00C97337" w:rsidP="00C97337">
            <w:r w:rsidRPr="00C97337">
              <w:t>INV009107</w:t>
            </w:r>
          </w:p>
        </w:tc>
        <w:tc>
          <w:tcPr>
            <w:tcW w:w="2664" w:type="dxa"/>
            <w:tcBorders>
              <w:top w:val="nil"/>
              <w:left w:val="nil"/>
              <w:bottom w:val="single" w:sz="4" w:space="0" w:color="auto"/>
              <w:right w:val="single" w:sz="4" w:space="0" w:color="auto"/>
            </w:tcBorders>
            <w:shd w:val="clear" w:color="auto" w:fill="auto"/>
            <w:vAlign w:val="bottom"/>
            <w:hideMark/>
          </w:tcPr>
          <w:p w14:paraId="661A155D" w14:textId="77777777" w:rsidR="00C97337" w:rsidRPr="00C97337" w:rsidRDefault="00C97337" w:rsidP="00C97337">
            <w:r w:rsidRPr="00C97337">
              <w:t>Monitors</w:t>
            </w:r>
          </w:p>
        </w:tc>
        <w:tc>
          <w:tcPr>
            <w:tcW w:w="836" w:type="dxa"/>
            <w:tcBorders>
              <w:top w:val="nil"/>
              <w:left w:val="nil"/>
              <w:bottom w:val="single" w:sz="4" w:space="0" w:color="auto"/>
              <w:right w:val="single" w:sz="4" w:space="0" w:color="auto"/>
            </w:tcBorders>
            <w:shd w:val="clear" w:color="auto" w:fill="auto"/>
            <w:noWrap/>
            <w:vAlign w:val="bottom"/>
            <w:hideMark/>
          </w:tcPr>
          <w:p w14:paraId="11B28CDF"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9D2F2B3"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7CB56C87" w14:textId="77777777" w:rsidR="00C97337" w:rsidRPr="00C97337" w:rsidRDefault="00C97337" w:rsidP="00C97337">
            <w:r w:rsidRPr="00C97337">
              <w:t>Salacgrīvas TIC</w:t>
            </w:r>
          </w:p>
        </w:tc>
      </w:tr>
      <w:tr w:rsidR="00C97337" w:rsidRPr="00C97337" w14:paraId="3A31ACF8"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5043307" w14:textId="77777777" w:rsidR="00C97337" w:rsidRPr="00C97337" w:rsidRDefault="00C97337" w:rsidP="00C97337">
            <w:r w:rsidRPr="00C97337">
              <w:t>INV009129</w:t>
            </w:r>
          </w:p>
        </w:tc>
        <w:tc>
          <w:tcPr>
            <w:tcW w:w="2664" w:type="dxa"/>
            <w:tcBorders>
              <w:top w:val="nil"/>
              <w:left w:val="nil"/>
              <w:bottom w:val="single" w:sz="4" w:space="0" w:color="auto"/>
              <w:right w:val="single" w:sz="4" w:space="0" w:color="auto"/>
            </w:tcBorders>
            <w:shd w:val="clear" w:color="auto" w:fill="auto"/>
            <w:vAlign w:val="bottom"/>
            <w:hideMark/>
          </w:tcPr>
          <w:p w14:paraId="1D267B3F" w14:textId="77777777" w:rsidR="00C97337" w:rsidRPr="00C97337" w:rsidRDefault="00C97337" w:rsidP="00C97337">
            <w:r w:rsidRPr="00C97337">
              <w:t>Monitors</w:t>
            </w:r>
          </w:p>
        </w:tc>
        <w:tc>
          <w:tcPr>
            <w:tcW w:w="836" w:type="dxa"/>
            <w:tcBorders>
              <w:top w:val="nil"/>
              <w:left w:val="nil"/>
              <w:bottom w:val="single" w:sz="4" w:space="0" w:color="auto"/>
              <w:right w:val="single" w:sz="4" w:space="0" w:color="auto"/>
            </w:tcBorders>
            <w:shd w:val="clear" w:color="auto" w:fill="auto"/>
            <w:noWrap/>
            <w:vAlign w:val="bottom"/>
            <w:hideMark/>
          </w:tcPr>
          <w:p w14:paraId="6852E259"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4EC24E97"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0F4DE407" w14:textId="77777777" w:rsidR="00C97337" w:rsidRPr="00C97337" w:rsidRDefault="00C97337" w:rsidP="00C97337">
            <w:r w:rsidRPr="00C97337">
              <w:t>Salacgrīvas TIC</w:t>
            </w:r>
          </w:p>
        </w:tc>
      </w:tr>
      <w:tr w:rsidR="00C97337" w:rsidRPr="00C97337" w14:paraId="1F85802C"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C58A6D" w14:textId="77777777" w:rsidR="00C97337" w:rsidRPr="00C97337" w:rsidRDefault="00C97337" w:rsidP="00C97337">
            <w:r w:rsidRPr="00C97337">
              <w:t>INV009130</w:t>
            </w:r>
          </w:p>
        </w:tc>
        <w:tc>
          <w:tcPr>
            <w:tcW w:w="2664" w:type="dxa"/>
            <w:tcBorders>
              <w:top w:val="nil"/>
              <w:left w:val="nil"/>
              <w:bottom w:val="single" w:sz="4" w:space="0" w:color="auto"/>
              <w:right w:val="single" w:sz="4" w:space="0" w:color="auto"/>
            </w:tcBorders>
            <w:shd w:val="clear" w:color="auto" w:fill="auto"/>
            <w:vAlign w:val="bottom"/>
            <w:hideMark/>
          </w:tcPr>
          <w:p w14:paraId="1B5C3365" w14:textId="77777777" w:rsidR="00C97337" w:rsidRPr="00C97337" w:rsidRDefault="00C97337" w:rsidP="00C97337">
            <w:r w:rsidRPr="00C97337">
              <w:t>Monitors</w:t>
            </w:r>
          </w:p>
        </w:tc>
        <w:tc>
          <w:tcPr>
            <w:tcW w:w="836" w:type="dxa"/>
            <w:tcBorders>
              <w:top w:val="nil"/>
              <w:left w:val="nil"/>
              <w:bottom w:val="single" w:sz="4" w:space="0" w:color="auto"/>
              <w:right w:val="single" w:sz="4" w:space="0" w:color="auto"/>
            </w:tcBorders>
            <w:shd w:val="clear" w:color="auto" w:fill="auto"/>
            <w:noWrap/>
            <w:vAlign w:val="bottom"/>
            <w:hideMark/>
          </w:tcPr>
          <w:p w14:paraId="3B2C5B38"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FB44FA8"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3360B17B" w14:textId="77777777" w:rsidR="00C97337" w:rsidRPr="00C97337" w:rsidRDefault="00C97337" w:rsidP="00C97337">
            <w:r w:rsidRPr="00C97337">
              <w:t>Salacgrīvas TIC</w:t>
            </w:r>
          </w:p>
        </w:tc>
      </w:tr>
      <w:tr w:rsidR="00C97337" w:rsidRPr="00C97337" w14:paraId="39DF965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F92CC35" w14:textId="77777777" w:rsidR="00C97337" w:rsidRPr="00C97337" w:rsidRDefault="00C97337" w:rsidP="00C97337">
            <w:r w:rsidRPr="00C97337">
              <w:t>INV009108</w:t>
            </w:r>
          </w:p>
        </w:tc>
        <w:tc>
          <w:tcPr>
            <w:tcW w:w="2664" w:type="dxa"/>
            <w:tcBorders>
              <w:top w:val="nil"/>
              <w:left w:val="nil"/>
              <w:bottom w:val="single" w:sz="4" w:space="0" w:color="auto"/>
              <w:right w:val="single" w:sz="4" w:space="0" w:color="auto"/>
            </w:tcBorders>
            <w:shd w:val="clear" w:color="auto" w:fill="auto"/>
            <w:vAlign w:val="bottom"/>
            <w:hideMark/>
          </w:tcPr>
          <w:p w14:paraId="1DB0FE40" w14:textId="77777777" w:rsidR="00C97337" w:rsidRPr="00C97337" w:rsidRDefault="00C97337" w:rsidP="00C97337">
            <w:r w:rsidRPr="00C97337">
              <w:t>Pakaramais drēbju</w:t>
            </w:r>
          </w:p>
        </w:tc>
        <w:tc>
          <w:tcPr>
            <w:tcW w:w="836" w:type="dxa"/>
            <w:tcBorders>
              <w:top w:val="nil"/>
              <w:left w:val="nil"/>
              <w:bottom w:val="single" w:sz="4" w:space="0" w:color="auto"/>
              <w:right w:val="single" w:sz="4" w:space="0" w:color="auto"/>
            </w:tcBorders>
            <w:shd w:val="clear" w:color="auto" w:fill="auto"/>
            <w:noWrap/>
            <w:vAlign w:val="bottom"/>
            <w:hideMark/>
          </w:tcPr>
          <w:p w14:paraId="2A168D6E"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E3C86EF"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33114DBA" w14:textId="77777777" w:rsidR="00C97337" w:rsidRPr="00C97337" w:rsidRDefault="00C97337" w:rsidP="00C97337">
            <w:r w:rsidRPr="00C97337">
              <w:t>Salacgrīvas TIC</w:t>
            </w:r>
          </w:p>
        </w:tc>
      </w:tr>
      <w:tr w:rsidR="00C97337" w:rsidRPr="00C97337" w14:paraId="24C84A94"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1964850" w14:textId="77777777" w:rsidR="00C97337" w:rsidRPr="00C97337" w:rsidRDefault="00C97337" w:rsidP="00C97337">
            <w:r w:rsidRPr="00C97337">
              <w:t>INV009131</w:t>
            </w:r>
          </w:p>
        </w:tc>
        <w:tc>
          <w:tcPr>
            <w:tcW w:w="2664" w:type="dxa"/>
            <w:tcBorders>
              <w:top w:val="nil"/>
              <w:left w:val="nil"/>
              <w:bottom w:val="single" w:sz="4" w:space="0" w:color="auto"/>
              <w:right w:val="single" w:sz="4" w:space="0" w:color="auto"/>
            </w:tcBorders>
            <w:shd w:val="clear" w:color="auto" w:fill="auto"/>
            <w:vAlign w:val="bottom"/>
            <w:hideMark/>
          </w:tcPr>
          <w:p w14:paraId="0D610952" w14:textId="77777777" w:rsidR="00C97337" w:rsidRPr="00C97337" w:rsidRDefault="00C97337" w:rsidP="00C97337">
            <w:r w:rsidRPr="00C97337">
              <w:t>Plaukts</w:t>
            </w:r>
          </w:p>
        </w:tc>
        <w:tc>
          <w:tcPr>
            <w:tcW w:w="836" w:type="dxa"/>
            <w:tcBorders>
              <w:top w:val="nil"/>
              <w:left w:val="nil"/>
              <w:bottom w:val="single" w:sz="4" w:space="0" w:color="auto"/>
              <w:right w:val="single" w:sz="4" w:space="0" w:color="auto"/>
            </w:tcBorders>
            <w:shd w:val="clear" w:color="auto" w:fill="auto"/>
            <w:noWrap/>
            <w:vAlign w:val="bottom"/>
            <w:hideMark/>
          </w:tcPr>
          <w:p w14:paraId="5EAF439D"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4C1BA0D"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70B3A4D" w14:textId="77777777" w:rsidR="00C97337" w:rsidRPr="00C97337" w:rsidRDefault="00C97337" w:rsidP="00C97337">
            <w:r w:rsidRPr="00C97337">
              <w:t>Salacgrīvas TIC</w:t>
            </w:r>
          </w:p>
        </w:tc>
      </w:tr>
      <w:tr w:rsidR="00C97337" w:rsidRPr="00C97337" w14:paraId="2E6A707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2E1E8DB" w14:textId="77777777" w:rsidR="00C97337" w:rsidRPr="00C97337" w:rsidRDefault="00C97337" w:rsidP="00C97337">
            <w:r w:rsidRPr="00C97337">
              <w:t>INV009132</w:t>
            </w:r>
          </w:p>
        </w:tc>
        <w:tc>
          <w:tcPr>
            <w:tcW w:w="2664" w:type="dxa"/>
            <w:tcBorders>
              <w:top w:val="nil"/>
              <w:left w:val="nil"/>
              <w:bottom w:val="single" w:sz="4" w:space="0" w:color="auto"/>
              <w:right w:val="single" w:sz="4" w:space="0" w:color="auto"/>
            </w:tcBorders>
            <w:shd w:val="clear" w:color="auto" w:fill="auto"/>
            <w:vAlign w:val="bottom"/>
            <w:hideMark/>
          </w:tcPr>
          <w:p w14:paraId="1FAEF247" w14:textId="77777777" w:rsidR="00C97337" w:rsidRPr="00C97337" w:rsidRDefault="00C97337" w:rsidP="00C97337">
            <w:r w:rsidRPr="00C97337">
              <w:t>Plaukts</w:t>
            </w:r>
          </w:p>
        </w:tc>
        <w:tc>
          <w:tcPr>
            <w:tcW w:w="836" w:type="dxa"/>
            <w:tcBorders>
              <w:top w:val="nil"/>
              <w:left w:val="nil"/>
              <w:bottom w:val="single" w:sz="4" w:space="0" w:color="auto"/>
              <w:right w:val="single" w:sz="4" w:space="0" w:color="auto"/>
            </w:tcBorders>
            <w:shd w:val="clear" w:color="auto" w:fill="auto"/>
            <w:noWrap/>
            <w:vAlign w:val="bottom"/>
            <w:hideMark/>
          </w:tcPr>
          <w:p w14:paraId="159143AB"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0DDC19B"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5658F98D" w14:textId="77777777" w:rsidR="00C97337" w:rsidRPr="00C97337" w:rsidRDefault="00C97337" w:rsidP="00C97337">
            <w:r w:rsidRPr="00C97337">
              <w:t>Salacgrīvas TIC</w:t>
            </w:r>
          </w:p>
        </w:tc>
      </w:tr>
      <w:tr w:rsidR="00C97337" w:rsidRPr="00C97337" w14:paraId="30AA6AFE"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468524D" w14:textId="77777777" w:rsidR="00C97337" w:rsidRPr="00C97337" w:rsidRDefault="00C97337" w:rsidP="00C97337">
            <w:r w:rsidRPr="00C97337">
              <w:t>INV009133</w:t>
            </w:r>
          </w:p>
        </w:tc>
        <w:tc>
          <w:tcPr>
            <w:tcW w:w="2664" w:type="dxa"/>
            <w:tcBorders>
              <w:top w:val="nil"/>
              <w:left w:val="nil"/>
              <w:bottom w:val="single" w:sz="4" w:space="0" w:color="auto"/>
              <w:right w:val="single" w:sz="4" w:space="0" w:color="auto"/>
            </w:tcBorders>
            <w:shd w:val="clear" w:color="auto" w:fill="auto"/>
            <w:vAlign w:val="bottom"/>
            <w:hideMark/>
          </w:tcPr>
          <w:p w14:paraId="712A371A" w14:textId="77777777" w:rsidR="00C97337" w:rsidRPr="00C97337" w:rsidRDefault="00C97337" w:rsidP="00C97337">
            <w:r w:rsidRPr="00C97337">
              <w:t>Plaukts</w:t>
            </w:r>
          </w:p>
        </w:tc>
        <w:tc>
          <w:tcPr>
            <w:tcW w:w="836" w:type="dxa"/>
            <w:tcBorders>
              <w:top w:val="nil"/>
              <w:left w:val="nil"/>
              <w:bottom w:val="single" w:sz="4" w:space="0" w:color="auto"/>
              <w:right w:val="single" w:sz="4" w:space="0" w:color="auto"/>
            </w:tcBorders>
            <w:shd w:val="clear" w:color="auto" w:fill="auto"/>
            <w:noWrap/>
            <w:vAlign w:val="bottom"/>
            <w:hideMark/>
          </w:tcPr>
          <w:p w14:paraId="7B90C632"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C105FC6"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B3739A0" w14:textId="77777777" w:rsidR="00C97337" w:rsidRPr="00C97337" w:rsidRDefault="00C97337" w:rsidP="00C97337">
            <w:r w:rsidRPr="00C97337">
              <w:t>Salacgrīvas TIC</w:t>
            </w:r>
          </w:p>
        </w:tc>
      </w:tr>
      <w:tr w:rsidR="00C97337" w:rsidRPr="00C97337" w14:paraId="27A9DA96"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4D77123" w14:textId="77777777" w:rsidR="00C97337" w:rsidRPr="00C97337" w:rsidRDefault="00C97337" w:rsidP="00C97337">
            <w:r w:rsidRPr="00C97337">
              <w:t>INV009134</w:t>
            </w:r>
          </w:p>
        </w:tc>
        <w:tc>
          <w:tcPr>
            <w:tcW w:w="2664" w:type="dxa"/>
            <w:tcBorders>
              <w:top w:val="nil"/>
              <w:left w:val="nil"/>
              <w:bottom w:val="single" w:sz="4" w:space="0" w:color="auto"/>
              <w:right w:val="single" w:sz="4" w:space="0" w:color="auto"/>
            </w:tcBorders>
            <w:shd w:val="clear" w:color="auto" w:fill="auto"/>
            <w:vAlign w:val="bottom"/>
            <w:hideMark/>
          </w:tcPr>
          <w:p w14:paraId="281BFD8B" w14:textId="77777777" w:rsidR="00C97337" w:rsidRPr="00C97337" w:rsidRDefault="00C97337" w:rsidP="00C97337">
            <w:r w:rsidRPr="00C97337">
              <w:t>Plaukts</w:t>
            </w:r>
          </w:p>
        </w:tc>
        <w:tc>
          <w:tcPr>
            <w:tcW w:w="836" w:type="dxa"/>
            <w:tcBorders>
              <w:top w:val="nil"/>
              <w:left w:val="nil"/>
              <w:bottom w:val="single" w:sz="4" w:space="0" w:color="auto"/>
              <w:right w:val="single" w:sz="4" w:space="0" w:color="auto"/>
            </w:tcBorders>
            <w:shd w:val="clear" w:color="auto" w:fill="auto"/>
            <w:noWrap/>
            <w:vAlign w:val="bottom"/>
            <w:hideMark/>
          </w:tcPr>
          <w:p w14:paraId="54DA8F51"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5FB8FDC0"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56EB9B18" w14:textId="77777777" w:rsidR="00C97337" w:rsidRPr="00C97337" w:rsidRDefault="00C97337" w:rsidP="00C97337">
            <w:r w:rsidRPr="00C97337">
              <w:t>Salacgrīvas TIC</w:t>
            </w:r>
          </w:p>
        </w:tc>
      </w:tr>
      <w:tr w:rsidR="00C97337" w:rsidRPr="00C97337" w14:paraId="1108D2CD"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A33716D" w14:textId="77777777" w:rsidR="00C97337" w:rsidRPr="00C97337" w:rsidRDefault="00C97337" w:rsidP="00C97337">
            <w:r w:rsidRPr="00C97337">
              <w:t>INV009135</w:t>
            </w:r>
          </w:p>
        </w:tc>
        <w:tc>
          <w:tcPr>
            <w:tcW w:w="2664" w:type="dxa"/>
            <w:tcBorders>
              <w:top w:val="nil"/>
              <w:left w:val="nil"/>
              <w:bottom w:val="single" w:sz="4" w:space="0" w:color="auto"/>
              <w:right w:val="single" w:sz="4" w:space="0" w:color="auto"/>
            </w:tcBorders>
            <w:shd w:val="clear" w:color="auto" w:fill="auto"/>
            <w:vAlign w:val="bottom"/>
            <w:hideMark/>
          </w:tcPr>
          <w:p w14:paraId="629340A2" w14:textId="77777777" w:rsidR="00C97337" w:rsidRPr="00C97337" w:rsidRDefault="00C97337" w:rsidP="00C97337">
            <w:r w:rsidRPr="00C97337">
              <w:t>Printeris</w:t>
            </w:r>
          </w:p>
        </w:tc>
        <w:tc>
          <w:tcPr>
            <w:tcW w:w="836" w:type="dxa"/>
            <w:tcBorders>
              <w:top w:val="nil"/>
              <w:left w:val="nil"/>
              <w:bottom w:val="single" w:sz="4" w:space="0" w:color="auto"/>
              <w:right w:val="single" w:sz="4" w:space="0" w:color="auto"/>
            </w:tcBorders>
            <w:shd w:val="clear" w:color="auto" w:fill="auto"/>
            <w:noWrap/>
            <w:vAlign w:val="bottom"/>
            <w:hideMark/>
          </w:tcPr>
          <w:p w14:paraId="46235F1E"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5604DAB0"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3467525" w14:textId="77777777" w:rsidR="00C97337" w:rsidRPr="00C97337" w:rsidRDefault="00C97337" w:rsidP="00C97337">
            <w:r w:rsidRPr="00C97337">
              <w:t>Salacgrīvas TIC</w:t>
            </w:r>
          </w:p>
        </w:tc>
      </w:tr>
      <w:tr w:rsidR="00C97337" w:rsidRPr="00C97337" w14:paraId="152EE574"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A8BCB75" w14:textId="77777777" w:rsidR="00C97337" w:rsidRPr="00C97337" w:rsidRDefault="00C97337" w:rsidP="00C97337">
            <w:r w:rsidRPr="00C97337">
              <w:t>INV009154</w:t>
            </w:r>
          </w:p>
        </w:tc>
        <w:tc>
          <w:tcPr>
            <w:tcW w:w="2664" w:type="dxa"/>
            <w:tcBorders>
              <w:top w:val="nil"/>
              <w:left w:val="nil"/>
              <w:bottom w:val="single" w:sz="4" w:space="0" w:color="auto"/>
              <w:right w:val="single" w:sz="4" w:space="0" w:color="auto"/>
            </w:tcBorders>
            <w:shd w:val="clear" w:color="auto" w:fill="auto"/>
            <w:vAlign w:val="bottom"/>
            <w:hideMark/>
          </w:tcPr>
          <w:p w14:paraId="0008F7D6" w14:textId="77777777" w:rsidR="00C97337" w:rsidRPr="00C97337" w:rsidRDefault="00C97337" w:rsidP="00C97337">
            <w:r w:rsidRPr="00C97337">
              <w:t>Pulkstenis</w:t>
            </w:r>
          </w:p>
        </w:tc>
        <w:tc>
          <w:tcPr>
            <w:tcW w:w="836" w:type="dxa"/>
            <w:tcBorders>
              <w:top w:val="nil"/>
              <w:left w:val="nil"/>
              <w:bottom w:val="single" w:sz="4" w:space="0" w:color="auto"/>
              <w:right w:val="single" w:sz="4" w:space="0" w:color="auto"/>
            </w:tcBorders>
            <w:shd w:val="clear" w:color="auto" w:fill="auto"/>
            <w:noWrap/>
            <w:vAlign w:val="bottom"/>
            <w:hideMark/>
          </w:tcPr>
          <w:p w14:paraId="73188649"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EE48B8B"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70CA1FB2" w14:textId="77777777" w:rsidR="00C97337" w:rsidRPr="00C97337" w:rsidRDefault="00C97337" w:rsidP="00C97337">
            <w:r w:rsidRPr="00C97337">
              <w:t>Salacgrīvas TIC</w:t>
            </w:r>
          </w:p>
        </w:tc>
      </w:tr>
      <w:tr w:rsidR="00C97337" w:rsidRPr="00C97337" w14:paraId="125E7F89"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3255B4C" w14:textId="77777777" w:rsidR="00C97337" w:rsidRPr="00C97337" w:rsidRDefault="00C97337" w:rsidP="00C97337">
            <w:r w:rsidRPr="00C97337">
              <w:t>INV009109</w:t>
            </w:r>
          </w:p>
        </w:tc>
        <w:tc>
          <w:tcPr>
            <w:tcW w:w="2664" w:type="dxa"/>
            <w:tcBorders>
              <w:top w:val="nil"/>
              <w:left w:val="nil"/>
              <w:bottom w:val="single" w:sz="4" w:space="0" w:color="auto"/>
              <w:right w:val="single" w:sz="4" w:space="0" w:color="auto"/>
            </w:tcBorders>
            <w:shd w:val="clear" w:color="auto" w:fill="auto"/>
            <w:vAlign w:val="bottom"/>
            <w:hideMark/>
          </w:tcPr>
          <w:p w14:paraId="0B2C4961" w14:textId="77777777" w:rsidR="00C97337" w:rsidRPr="00C97337" w:rsidRDefault="00C97337" w:rsidP="00C97337">
            <w:r w:rsidRPr="00C97337">
              <w:t>Putekļu sūcējs</w:t>
            </w:r>
          </w:p>
        </w:tc>
        <w:tc>
          <w:tcPr>
            <w:tcW w:w="836" w:type="dxa"/>
            <w:tcBorders>
              <w:top w:val="nil"/>
              <w:left w:val="nil"/>
              <w:bottom w:val="single" w:sz="4" w:space="0" w:color="auto"/>
              <w:right w:val="single" w:sz="4" w:space="0" w:color="auto"/>
            </w:tcBorders>
            <w:shd w:val="clear" w:color="auto" w:fill="auto"/>
            <w:noWrap/>
            <w:vAlign w:val="bottom"/>
            <w:hideMark/>
          </w:tcPr>
          <w:p w14:paraId="3D07CEC1"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F9384A6"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0954B989" w14:textId="77777777" w:rsidR="00C97337" w:rsidRPr="00C97337" w:rsidRDefault="00C97337" w:rsidP="00C97337">
            <w:r w:rsidRPr="00C97337">
              <w:t>Salacgrīvas TIC</w:t>
            </w:r>
          </w:p>
        </w:tc>
      </w:tr>
      <w:tr w:rsidR="00C97337" w:rsidRPr="00C97337" w14:paraId="4B834E0E"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4F582D" w14:textId="77777777" w:rsidR="00C97337" w:rsidRPr="00C97337" w:rsidRDefault="00C97337" w:rsidP="00C97337">
            <w:r w:rsidRPr="00C97337">
              <w:t>INV009137</w:t>
            </w:r>
          </w:p>
        </w:tc>
        <w:tc>
          <w:tcPr>
            <w:tcW w:w="2664" w:type="dxa"/>
            <w:tcBorders>
              <w:top w:val="nil"/>
              <w:left w:val="nil"/>
              <w:bottom w:val="single" w:sz="4" w:space="0" w:color="auto"/>
              <w:right w:val="single" w:sz="4" w:space="0" w:color="auto"/>
            </w:tcBorders>
            <w:shd w:val="clear" w:color="auto" w:fill="auto"/>
            <w:vAlign w:val="bottom"/>
            <w:hideMark/>
          </w:tcPr>
          <w:p w14:paraId="54F69308"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12738E33"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622EA67"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3487743E" w14:textId="77777777" w:rsidR="00C97337" w:rsidRPr="00C97337" w:rsidRDefault="00C97337" w:rsidP="00C97337">
            <w:r w:rsidRPr="00C97337">
              <w:t>Salacgrīvas TIC</w:t>
            </w:r>
          </w:p>
        </w:tc>
      </w:tr>
      <w:tr w:rsidR="00C97337" w:rsidRPr="00C97337" w14:paraId="74EAB511"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7565FA2" w14:textId="77777777" w:rsidR="00C97337" w:rsidRPr="00C97337" w:rsidRDefault="00C97337" w:rsidP="00C97337">
            <w:r w:rsidRPr="00C97337">
              <w:t>INV009138</w:t>
            </w:r>
          </w:p>
        </w:tc>
        <w:tc>
          <w:tcPr>
            <w:tcW w:w="2664" w:type="dxa"/>
            <w:tcBorders>
              <w:top w:val="nil"/>
              <w:left w:val="nil"/>
              <w:bottom w:val="single" w:sz="4" w:space="0" w:color="auto"/>
              <w:right w:val="single" w:sz="4" w:space="0" w:color="auto"/>
            </w:tcBorders>
            <w:shd w:val="clear" w:color="auto" w:fill="auto"/>
            <w:vAlign w:val="bottom"/>
            <w:hideMark/>
          </w:tcPr>
          <w:p w14:paraId="179F7696"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5B951CD3"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27FBDAC"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799C1BFD" w14:textId="77777777" w:rsidR="00C97337" w:rsidRPr="00C97337" w:rsidRDefault="00C97337" w:rsidP="00C97337">
            <w:r w:rsidRPr="00C97337">
              <w:t>Salacgrīvas TIC</w:t>
            </w:r>
          </w:p>
        </w:tc>
      </w:tr>
      <w:tr w:rsidR="00C97337" w:rsidRPr="00C97337" w14:paraId="7B6C4766"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B313D31" w14:textId="77777777" w:rsidR="00C97337" w:rsidRPr="00C97337" w:rsidRDefault="00C97337" w:rsidP="00C97337">
            <w:r w:rsidRPr="00C97337">
              <w:lastRenderedPageBreak/>
              <w:t>INV009139</w:t>
            </w:r>
          </w:p>
        </w:tc>
        <w:tc>
          <w:tcPr>
            <w:tcW w:w="2664" w:type="dxa"/>
            <w:tcBorders>
              <w:top w:val="nil"/>
              <w:left w:val="nil"/>
              <w:bottom w:val="single" w:sz="4" w:space="0" w:color="auto"/>
              <w:right w:val="single" w:sz="4" w:space="0" w:color="auto"/>
            </w:tcBorders>
            <w:shd w:val="clear" w:color="auto" w:fill="auto"/>
            <w:vAlign w:val="bottom"/>
            <w:hideMark/>
          </w:tcPr>
          <w:p w14:paraId="5B056FEB"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7AA37298"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B702475"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4833846E" w14:textId="77777777" w:rsidR="00C97337" w:rsidRPr="00C97337" w:rsidRDefault="00C97337" w:rsidP="00C97337">
            <w:r w:rsidRPr="00C97337">
              <w:t>Salacgrīvas TIC</w:t>
            </w:r>
          </w:p>
        </w:tc>
      </w:tr>
      <w:tr w:rsidR="00C97337" w:rsidRPr="00C97337" w14:paraId="70144AD7"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3FC1349" w14:textId="77777777" w:rsidR="00C97337" w:rsidRPr="00C97337" w:rsidRDefault="00C97337" w:rsidP="00C97337">
            <w:r w:rsidRPr="00C97337">
              <w:t>INV009140</w:t>
            </w:r>
          </w:p>
        </w:tc>
        <w:tc>
          <w:tcPr>
            <w:tcW w:w="2664" w:type="dxa"/>
            <w:tcBorders>
              <w:top w:val="nil"/>
              <w:left w:val="nil"/>
              <w:bottom w:val="single" w:sz="4" w:space="0" w:color="auto"/>
              <w:right w:val="single" w:sz="4" w:space="0" w:color="auto"/>
            </w:tcBorders>
            <w:shd w:val="clear" w:color="auto" w:fill="auto"/>
            <w:vAlign w:val="bottom"/>
            <w:hideMark/>
          </w:tcPr>
          <w:p w14:paraId="787C9B7A"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5F658DDB"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55FFF22F"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56FAD6EE" w14:textId="77777777" w:rsidR="00C97337" w:rsidRPr="00C97337" w:rsidRDefault="00C97337" w:rsidP="00C97337">
            <w:r w:rsidRPr="00C97337">
              <w:t>Salacgrīvas TIC</w:t>
            </w:r>
          </w:p>
        </w:tc>
      </w:tr>
      <w:tr w:rsidR="00C97337" w:rsidRPr="00C97337" w14:paraId="30EAA36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58806E6" w14:textId="77777777" w:rsidR="00C97337" w:rsidRPr="00C97337" w:rsidRDefault="00C97337" w:rsidP="00C97337">
            <w:r w:rsidRPr="00C97337">
              <w:t>INV009141</w:t>
            </w:r>
          </w:p>
        </w:tc>
        <w:tc>
          <w:tcPr>
            <w:tcW w:w="2664" w:type="dxa"/>
            <w:tcBorders>
              <w:top w:val="nil"/>
              <w:left w:val="nil"/>
              <w:bottom w:val="single" w:sz="4" w:space="0" w:color="auto"/>
              <w:right w:val="single" w:sz="4" w:space="0" w:color="auto"/>
            </w:tcBorders>
            <w:shd w:val="clear" w:color="auto" w:fill="auto"/>
            <w:vAlign w:val="bottom"/>
            <w:hideMark/>
          </w:tcPr>
          <w:p w14:paraId="5E7D9BDD"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13D16639"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34B52A0"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5BADAD9F" w14:textId="77777777" w:rsidR="00C97337" w:rsidRPr="00C97337" w:rsidRDefault="00C97337" w:rsidP="00C97337">
            <w:r w:rsidRPr="00C97337">
              <w:t>Salacgrīvas TIC</w:t>
            </w:r>
          </w:p>
        </w:tc>
      </w:tr>
      <w:tr w:rsidR="00C97337" w:rsidRPr="00C97337" w14:paraId="453988BF"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48A61F5" w14:textId="77777777" w:rsidR="00C97337" w:rsidRPr="00C97337" w:rsidRDefault="00C97337" w:rsidP="00C97337">
            <w:r w:rsidRPr="00C97337">
              <w:t>INV009142</w:t>
            </w:r>
          </w:p>
        </w:tc>
        <w:tc>
          <w:tcPr>
            <w:tcW w:w="2664" w:type="dxa"/>
            <w:tcBorders>
              <w:top w:val="nil"/>
              <w:left w:val="nil"/>
              <w:bottom w:val="single" w:sz="4" w:space="0" w:color="auto"/>
              <w:right w:val="single" w:sz="4" w:space="0" w:color="auto"/>
            </w:tcBorders>
            <w:shd w:val="clear" w:color="auto" w:fill="auto"/>
            <w:vAlign w:val="bottom"/>
            <w:hideMark/>
          </w:tcPr>
          <w:p w14:paraId="3BDCC3CE"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1F507A79"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D77361E"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16405A7" w14:textId="77777777" w:rsidR="00C97337" w:rsidRPr="00C97337" w:rsidRDefault="00C97337" w:rsidP="00C97337">
            <w:r w:rsidRPr="00C97337">
              <w:t>Salacgrīvas TIC</w:t>
            </w:r>
          </w:p>
        </w:tc>
      </w:tr>
      <w:tr w:rsidR="00C97337" w:rsidRPr="00C97337" w14:paraId="1320A9EB"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B3FE040" w14:textId="77777777" w:rsidR="00C97337" w:rsidRPr="00C97337" w:rsidRDefault="00C97337" w:rsidP="00C97337">
            <w:r w:rsidRPr="00C97337">
              <w:t>INV009143</w:t>
            </w:r>
          </w:p>
        </w:tc>
        <w:tc>
          <w:tcPr>
            <w:tcW w:w="2664" w:type="dxa"/>
            <w:tcBorders>
              <w:top w:val="nil"/>
              <w:left w:val="nil"/>
              <w:bottom w:val="single" w:sz="4" w:space="0" w:color="auto"/>
              <w:right w:val="single" w:sz="4" w:space="0" w:color="auto"/>
            </w:tcBorders>
            <w:shd w:val="clear" w:color="auto" w:fill="auto"/>
            <w:vAlign w:val="bottom"/>
            <w:hideMark/>
          </w:tcPr>
          <w:p w14:paraId="6C8AE16C"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26F6D4D6"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64FDF18"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12E9541" w14:textId="77777777" w:rsidR="00C97337" w:rsidRPr="00C97337" w:rsidRDefault="00C97337" w:rsidP="00C97337">
            <w:r w:rsidRPr="00C97337">
              <w:t>Salacgrīvas TIC</w:t>
            </w:r>
          </w:p>
        </w:tc>
      </w:tr>
      <w:tr w:rsidR="00C97337" w:rsidRPr="00C97337" w14:paraId="1E6DAD9D"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72364E6" w14:textId="77777777" w:rsidR="00C97337" w:rsidRPr="00C97337" w:rsidRDefault="00C97337" w:rsidP="00C97337">
            <w:r w:rsidRPr="00C97337">
              <w:t>INV009144</w:t>
            </w:r>
          </w:p>
        </w:tc>
        <w:tc>
          <w:tcPr>
            <w:tcW w:w="2664" w:type="dxa"/>
            <w:tcBorders>
              <w:top w:val="nil"/>
              <w:left w:val="nil"/>
              <w:bottom w:val="single" w:sz="4" w:space="0" w:color="auto"/>
              <w:right w:val="single" w:sz="4" w:space="0" w:color="auto"/>
            </w:tcBorders>
            <w:shd w:val="clear" w:color="auto" w:fill="auto"/>
            <w:vAlign w:val="bottom"/>
            <w:hideMark/>
          </w:tcPr>
          <w:p w14:paraId="53E2C52A"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3DB2AE88"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ADE5BD2"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0F75348D" w14:textId="77777777" w:rsidR="00C97337" w:rsidRPr="00C97337" w:rsidRDefault="00C97337" w:rsidP="00C97337">
            <w:r w:rsidRPr="00C97337">
              <w:t>Salacgrīvas TIC</w:t>
            </w:r>
          </w:p>
        </w:tc>
      </w:tr>
      <w:tr w:rsidR="00C97337" w:rsidRPr="00C97337" w14:paraId="3EE7BB12"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0AA0FD6" w14:textId="77777777" w:rsidR="00C97337" w:rsidRPr="00C97337" w:rsidRDefault="00C97337" w:rsidP="00C97337">
            <w:r w:rsidRPr="00C97337">
              <w:t>INV009145</w:t>
            </w:r>
          </w:p>
        </w:tc>
        <w:tc>
          <w:tcPr>
            <w:tcW w:w="2664" w:type="dxa"/>
            <w:tcBorders>
              <w:top w:val="nil"/>
              <w:left w:val="nil"/>
              <w:bottom w:val="single" w:sz="4" w:space="0" w:color="auto"/>
              <w:right w:val="single" w:sz="4" w:space="0" w:color="auto"/>
            </w:tcBorders>
            <w:shd w:val="clear" w:color="auto" w:fill="auto"/>
            <w:vAlign w:val="bottom"/>
            <w:hideMark/>
          </w:tcPr>
          <w:p w14:paraId="472E8099"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5E085129"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01E7B19"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2C652275" w14:textId="77777777" w:rsidR="00C97337" w:rsidRPr="00C97337" w:rsidRDefault="00C97337" w:rsidP="00C97337">
            <w:r w:rsidRPr="00C97337">
              <w:t>Salacgrīvas TIC</w:t>
            </w:r>
          </w:p>
        </w:tc>
      </w:tr>
      <w:tr w:rsidR="00C97337" w:rsidRPr="00C97337" w14:paraId="338B17FE"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B007E39" w14:textId="77777777" w:rsidR="00C97337" w:rsidRPr="00C97337" w:rsidRDefault="00C97337" w:rsidP="00C97337">
            <w:r w:rsidRPr="00C97337">
              <w:t>INV009146</w:t>
            </w:r>
          </w:p>
        </w:tc>
        <w:tc>
          <w:tcPr>
            <w:tcW w:w="2664" w:type="dxa"/>
            <w:tcBorders>
              <w:top w:val="nil"/>
              <w:left w:val="nil"/>
              <w:bottom w:val="single" w:sz="4" w:space="0" w:color="auto"/>
              <w:right w:val="single" w:sz="4" w:space="0" w:color="auto"/>
            </w:tcBorders>
            <w:shd w:val="clear" w:color="auto" w:fill="auto"/>
            <w:vAlign w:val="bottom"/>
            <w:hideMark/>
          </w:tcPr>
          <w:p w14:paraId="3CF744FF"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751EC0E0"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7DA5433"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4DDD080F" w14:textId="77777777" w:rsidR="00C97337" w:rsidRPr="00C97337" w:rsidRDefault="00C97337" w:rsidP="00C97337">
            <w:r w:rsidRPr="00C97337">
              <w:t>Salacgrīvas TIC</w:t>
            </w:r>
          </w:p>
        </w:tc>
      </w:tr>
      <w:tr w:rsidR="00C97337" w:rsidRPr="00C97337" w14:paraId="7673B745"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A243E5E" w14:textId="77777777" w:rsidR="00C97337" w:rsidRPr="00C97337" w:rsidRDefault="00C97337" w:rsidP="00C97337">
            <w:r w:rsidRPr="00C97337">
              <w:t>INV009147</w:t>
            </w:r>
          </w:p>
        </w:tc>
        <w:tc>
          <w:tcPr>
            <w:tcW w:w="2664" w:type="dxa"/>
            <w:tcBorders>
              <w:top w:val="nil"/>
              <w:left w:val="nil"/>
              <w:bottom w:val="single" w:sz="4" w:space="0" w:color="auto"/>
              <w:right w:val="single" w:sz="4" w:space="0" w:color="auto"/>
            </w:tcBorders>
            <w:shd w:val="clear" w:color="auto" w:fill="auto"/>
            <w:vAlign w:val="bottom"/>
            <w:hideMark/>
          </w:tcPr>
          <w:p w14:paraId="5B7986D8"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6036FF7B"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8F40AEB"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0553AF2B" w14:textId="77777777" w:rsidR="00C97337" w:rsidRPr="00C97337" w:rsidRDefault="00C97337" w:rsidP="00C97337">
            <w:r w:rsidRPr="00C97337">
              <w:t>Salacgrīvas TIC</w:t>
            </w:r>
          </w:p>
        </w:tc>
      </w:tr>
      <w:tr w:rsidR="00C97337" w:rsidRPr="00C97337" w14:paraId="106DE85C"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04ACA2D" w14:textId="77777777" w:rsidR="00C97337" w:rsidRPr="00C97337" w:rsidRDefault="00C97337" w:rsidP="00C97337">
            <w:r w:rsidRPr="00C97337">
              <w:t>INV009148</w:t>
            </w:r>
          </w:p>
        </w:tc>
        <w:tc>
          <w:tcPr>
            <w:tcW w:w="2664" w:type="dxa"/>
            <w:tcBorders>
              <w:top w:val="nil"/>
              <w:left w:val="nil"/>
              <w:bottom w:val="single" w:sz="4" w:space="0" w:color="auto"/>
              <w:right w:val="single" w:sz="4" w:space="0" w:color="auto"/>
            </w:tcBorders>
            <w:shd w:val="clear" w:color="auto" w:fill="auto"/>
            <w:vAlign w:val="bottom"/>
            <w:hideMark/>
          </w:tcPr>
          <w:p w14:paraId="603B00C7"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5299C9BA"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0DCD2F0"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62953061" w14:textId="77777777" w:rsidR="00C97337" w:rsidRPr="00C97337" w:rsidRDefault="00C97337" w:rsidP="00C97337">
            <w:r w:rsidRPr="00C97337">
              <w:t>Salacgrīvas TIC</w:t>
            </w:r>
          </w:p>
        </w:tc>
      </w:tr>
      <w:tr w:rsidR="00C97337" w:rsidRPr="00C97337" w14:paraId="26761111"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377D335" w14:textId="77777777" w:rsidR="00C97337" w:rsidRPr="00C97337" w:rsidRDefault="00C97337" w:rsidP="00C97337">
            <w:r w:rsidRPr="00C97337">
              <w:t>INV009149</w:t>
            </w:r>
          </w:p>
        </w:tc>
        <w:tc>
          <w:tcPr>
            <w:tcW w:w="2664" w:type="dxa"/>
            <w:tcBorders>
              <w:top w:val="nil"/>
              <w:left w:val="nil"/>
              <w:bottom w:val="single" w:sz="4" w:space="0" w:color="auto"/>
              <w:right w:val="single" w:sz="4" w:space="0" w:color="auto"/>
            </w:tcBorders>
            <w:shd w:val="clear" w:color="auto" w:fill="auto"/>
            <w:vAlign w:val="bottom"/>
            <w:hideMark/>
          </w:tcPr>
          <w:p w14:paraId="06EE8487"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075EF495"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0D99AD2"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171547F4" w14:textId="77777777" w:rsidR="00C97337" w:rsidRPr="00C97337" w:rsidRDefault="00C97337" w:rsidP="00C97337">
            <w:r w:rsidRPr="00C97337">
              <w:t>Salacgrīvas TIC</w:t>
            </w:r>
          </w:p>
        </w:tc>
      </w:tr>
      <w:tr w:rsidR="00C97337" w:rsidRPr="00C97337" w14:paraId="1C546632"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A798036" w14:textId="77777777" w:rsidR="00C97337" w:rsidRPr="00C97337" w:rsidRDefault="00C97337" w:rsidP="00C97337">
            <w:r w:rsidRPr="00C97337">
              <w:t>INV009150</w:t>
            </w:r>
          </w:p>
        </w:tc>
        <w:tc>
          <w:tcPr>
            <w:tcW w:w="2664" w:type="dxa"/>
            <w:tcBorders>
              <w:top w:val="nil"/>
              <w:left w:val="nil"/>
              <w:bottom w:val="single" w:sz="4" w:space="0" w:color="auto"/>
              <w:right w:val="single" w:sz="4" w:space="0" w:color="auto"/>
            </w:tcBorders>
            <w:shd w:val="clear" w:color="auto" w:fill="auto"/>
            <w:vAlign w:val="bottom"/>
            <w:hideMark/>
          </w:tcPr>
          <w:p w14:paraId="42385296"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05C51C76"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5E197C8"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6A88C758" w14:textId="77777777" w:rsidR="00C97337" w:rsidRPr="00C97337" w:rsidRDefault="00C97337" w:rsidP="00C97337">
            <w:r w:rsidRPr="00C97337">
              <w:t>Salacgrīvas TIC</w:t>
            </w:r>
          </w:p>
        </w:tc>
      </w:tr>
      <w:tr w:rsidR="00C97337" w:rsidRPr="00C97337" w14:paraId="069CF48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CE13CDD" w14:textId="77777777" w:rsidR="00C97337" w:rsidRPr="00C97337" w:rsidRDefault="00C97337" w:rsidP="00C97337">
            <w:r w:rsidRPr="00C97337">
              <w:t>INV009151</w:t>
            </w:r>
          </w:p>
        </w:tc>
        <w:tc>
          <w:tcPr>
            <w:tcW w:w="2664" w:type="dxa"/>
            <w:tcBorders>
              <w:top w:val="nil"/>
              <w:left w:val="nil"/>
              <w:bottom w:val="single" w:sz="4" w:space="0" w:color="auto"/>
              <w:right w:val="single" w:sz="4" w:space="0" w:color="auto"/>
            </w:tcBorders>
            <w:shd w:val="clear" w:color="auto" w:fill="auto"/>
            <w:vAlign w:val="bottom"/>
            <w:hideMark/>
          </w:tcPr>
          <w:p w14:paraId="17E8ED0A"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5DDA4AC2"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1A72E22D"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445B88D4" w14:textId="77777777" w:rsidR="00C97337" w:rsidRPr="00C97337" w:rsidRDefault="00C97337" w:rsidP="00C97337">
            <w:r w:rsidRPr="00C97337">
              <w:t>Salacgrīvas TIC</w:t>
            </w:r>
          </w:p>
        </w:tc>
      </w:tr>
      <w:tr w:rsidR="00C97337" w:rsidRPr="00C97337" w14:paraId="2FA5BDCB"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5C90EA" w14:textId="77777777" w:rsidR="00C97337" w:rsidRPr="00C97337" w:rsidRDefault="00C97337" w:rsidP="00C97337">
            <w:r w:rsidRPr="00C97337">
              <w:t>INV009152</w:t>
            </w:r>
          </w:p>
        </w:tc>
        <w:tc>
          <w:tcPr>
            <w:tcW w:w="2664" w:type="dxa"/>
            <w:tcBorders>
              <w:top w:val="nil"/>
              <w:left w:val="nil"/>
              <w:bottom w:val="single" w:sz="4" w:space="0" w:color="auto"/>
              <w:right w:val="single" w:sz="4" w:space="0" w:color="auto"/>
            </w:tcBorders>
            <w:shd w:val="clear" w:color="auto" w:fill="auto"/>
            <w:vAlign w:val="bottom"/>
            <w:hideMark/>
          </w:tcPr>
          <w:p w14:paraId="5030469C" w14:textId="77777777" w:rsidR="00C97337" w:rsidRPr="00C97337" w:rsidRDefault="00C97337" w:rsidP="00C97337">
            <w:r w:rsidRPr="00C97337">
              <w:t>Stends</w:t>
            </w:r>
          </w:p>
        </w:tc>
        <w:tc>
          <w:tcPr>
            <w:tcW w:w="836" w:type="dxa"/>
            <w:tcBorders>
              <w:top w:val="nil"/>
              <w:left w:val="nil"/>
              <w:bottom w:val="single" w:sz="4" w:space="0" w:color="auto"/>
              <w:right w:val="single" w:sz="4" w:space="0" w:color="auto"/>
            </w:tcBorders>
            <w:shd w:val="clear" w:color="auto" w:fill="auto"/>
            <w:noWrap/>
            <w:vAlign w:val="bottom"/>
            <w:hideMark/>
          </w:tcPr>
          <w:p w14:paraId="6711B433"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D3AE717"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47C019AC" w14:textId="77777777" w:rsidR="00C97337" w:rsidRPr="00C97337" w:rsidRDefault="00C97337" w:rsidP="00C97337">
            <w:r w:rsidRPr="00C97337">
              <w:t>Salacgrīvas TIC</w:t>
            </w:r>
          </w:p>
        </w:tc>
      </w:tr>
      <w:tr w:rsidR="00C97337" w:rsidRPr="00C97337" w14:paraId="229CFECF"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46ED437" w14:textId="77777777" w:rsidR="00C97337" w:rsidRPr="00C97337" w:rsidRDefault="00C97337" w:rsidP="00C97337">
            <w:r w:rsidRPr="00C97337">
              <w:t>INV009157</w:t>
            </w:r>
          </w:p>
        </w:tc>
        <w:tc>
          <w:tcPr>
            <w:tcW w:w="2664" w:type="dxa"/>
            <w:tcBorders>
              <w:top w:val="nil"/>
              <w:left w:val="nil"/>
              <w:bottom w:val="single" w:sz="4" w:space="0" w:color="auto"/>
              <w:right w:val="single" w:sz="4" w:space="0" w:color="auto"/>
            </w:tcBorders>
            <w:shd w:val="clear" w:color="auto" w:fill="auto"/>
            <w:vAlign w:val="bottom"/>
            <w:hideMark/>
          </w:tcPr>
          <w:p w14:paraId="2ACFEFB0" w14:textId="77777777" w:rsidR="00C97337" w:rsidRPr="00C97337" w:rsidRDefault="00C97337" w:rsidP="00C97337">
            <w:r w:rsidRPr="00C97337">
              <w:t>Telefona aparāts</w:t>
            </w:r>
          </w:p>
        </w:tc>
        <w:tc>
          <w:tcPr>
            <w:tcW w:w="836" w:type="dxa"/>
            <w:tcBorders>
              <w:top w:val="nil"/>
              <w:left w:val="nil"/>
              <w:bottom w:val="single" w:sz="4" w:space="0" w:color="auto"/>
              <w:right w:val="single" w:sz="4" w:space="0" w:color="auto"/>
            </w:tcBorders>
            <w:shd w:val="clear" w:color="auto" w:fill="auto"/>
            <w:noWrap/>
            <w:vAlign w:val="bottom"/>
            <w:hideMark/>
          </w:tcPr>
          <w:p w14:paraId="062B0523"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B70CD28"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717B4F45" w14:textId="77777777" w:rsidR="00C97337" w:rsidRPr="00C97337" w:rsidRDefault="00C97337" w:rsidP="00C97337">
            <w:r w:rsidRPr="00C97337">
              <w:t>Salacgrīvas TIC</w:t>
            </w:r>
          </w:p>
        </w:tc>
      </w:tr>
      <w:tr w:rsidR="00C97337" w:rsidRPr="00C97337" w14:paraId="7F586791"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BE7FEAC" w14:textId="77777777" w:rsidR="00C97337" w:rsidRPr="00C97337" w:rsidRDefault="00C97337" w:rsidP="00C97337">
            <w:r w:rsidRPr="00C97337">
              <w:t>INV009153</w:t>
            </w:r>
          </w:p>
        </w:tc>
        <w:tc>
          <w:tcPr>
            <w:tcW w:w="2664" w:type="dxa"/>
            <w:tcBorders>
              <w:top w:val="nil"/>
              <w:left w:val="nil"/>
              <w:bottom w:val="single" w:sz="4" w:space="0" w:color="auto"/>
              <w:right w:val="single" w:sz="4" w:space="0" w:color="auto"/>
            </w:tcBorders>
            <w:shd w:val="clear" w:color="auto" w:fill="auto"/>
            <w:vAlign w:val="bottom"/>
            <w:hideMark/>
          </w:tcPr>
          <w:p w14:paraId="0E220486" w14:textId="77777777" w:rsidR="00C97337" w:rsidRPr="00C97337" w:rsidRDefault="00C97337" w:rsidP="00C97337">
            <w:r w:rsidRPr="00C97337">
              <w:t>Ventilators</w:t>
            </w:r>
          </w:p>
        </w:tc>
        <w:tc>
          <w:tcPr>
            <w:tcW w:w="836" w:type="dxa"/>
            <w:tcBorders>
              <w:top w:val="nil"/>
              <w:left w:val="nil"/>
              <w:bottom w:val="single" w:sz="4" w:space="0" w:color="auto"/>
              <w:right w:val="single" w:sz="4" w:space="0" w:color="auto"/>
            </w:tcBorders>
            <w:shd w:val="clear" w:color="auto" w:fill="auto"/>
            <w:noWrap/>
            <w:vAlign w:val="bottom"/>
            <w:hideMark/>
          </w:tcPr>
          <w:p w14:paraId="4A143BDB"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05491CB9"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60DFA8B7" w14:textId="77777777" w:rsidR="00C97337" w:rsidRPr="00C97337" w:rsidRDefault="00C97337" w:rsidP="00C97337">
            <w:r w:rsidRPr="00C97337">
              <w:t>Salacgrīvas TIC</w:t>
            </w:r>
          </w:p>
        </w:tc>
      </w:tr>
      <w:tr w:rsidR="00C97337" w:rsidRPr="00C97337" w14:paraId="73ED69E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D8A25E0" w14:textId="77777777" w:rsidR="00C97337" w:rsidRPr="00C97337" w:rsidRDefault="00C97337" w:rsidP="00C97337">
            <w:r w:rsidRPr="00C97337">
              <w:t>IP-002284</w:t>
            </w:r>
          </w:p>
        </w:tc>
        <w:tc>
          <w:tcPr>
            <w:tcW w:w="2664" w:type="dxa"/>
            <w:tcBorders>
              <w:top w:val="nil"/>
              <w:left w:val="nil"/>
              <w:bottom w:val="single" w:sz="4" w:space="0" w:color="auto"/>
              <w:right w:val="single" w:sz="4" w:space="0" w:color="auto"/>
            </w:tcBorders>
            <w:shd w:val="clear" w:color="auto" w:fill="auto"/>
            <w:noWrap/>
            <w:vAlign w:val="bottom"/>
            <w:hideMark/>
          </w:tcPr>
          <w:p w14:paraId="37DBFA7C" w14:textId="77777777" w:rsidR="00C97337" w:rsidRPr="00C97337" w:rsidRDefault="00C97337" w:rsidP="00C97337">
            <w:r w:rsidRPr="00C97337">
              <w:t>Datora piederumi</w:t>
            </w:r>
          </w:p>
        </w:tc>
        <w:tc>
          <w:tcPr>
            <w:tcW w:w="836" w:type="dxa"/>
            <w:tcBorders>
              <w:top w:val="nil"/>
              <w:left w:val="nil"/>
              <w:bottom w:val="single" w:sz="4" w:space="0" w:color="auto"/>
              <w:right w:val="single" w:sz="4" w:space="0" w:color="auto"/>
            </w:tcBorders>
            <w:shd w:val="clear" w:color="auto" w:fill="auto"/>
            <w:noWrap/>
            <w:vAlign w:val="bottom"/>
            <w:hideMark/>
          </w:tcPr>
          <w:p w14:paraId="0D25477C"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A340AC1"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698D7C7B" w14:textId="77777777" w:rsidR="00C97337" w:rsidRPr="00C97337" w:rsidRDefault="00C97337" w:rsidP="00C97337">
            <w:r w:rsidRPr="00C97337">
              <w:t>Salacgrīvas TIC</w:t>
            </w:r>
          </w:p>
        </w:tc>
      </w:tr>
      <w:tr w:rsidR="00C97337" w:rsidRPr="00C97337" w14:paraId="14523D00"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603A57E" w14:textId="77777777" w:rsidR="00C97337" w:rsidRPr="00C97337" w:rsidRDefault="00C97337" w:rsidP="00C97337">
            <w:r w:rsidRPr="00C97337">
              <w:t>IP-003386</w:t>
            </w:r>
          </w:p>
        </w:tc>
        <w:tc>
          <w:tcPr>
            <w:tcW w:w="2664" w:type="dxa"/>
            <w:tcBorders>
              <w:top w:val="nil"/>
              <w:left w:val="nil"/>
              <w:bottom w:val="single" w:sz="4" w:space="0" w:color="auto"/>
              <w:right w:val="single" w:sz="4" w:space="0" w:color="auto"/>
            </w:tcBorders>
            <w:shd w:val="clear" w:color="auto" w:fill="auto"/>
            <w:noWrap/>
            <w:vAlign w:val="bottom"/>
            <w:hideMark/>
          </w:tcPr>
          <w:p w14:paraId="04F0BB01" w14:textId="77777777" w:rsidR="00C97337" w:rsidRPr="00C97337" w:rsidRDefault="00C97337" w:rsidP="00C97337">
            <w:r w:rsidRPr="00C97337">
              <w:t>Ugunsdzēsības aparāts</w:t>
            </w:r>
          </w:p>
        </w:tc>
        <w:tc>
          <w:tcPr>
            <w:tcW w:w="836" w:type="dxa"/>
            <w:tcBorders>
              <w:top w:val="nil"/>
              <w:left w:val="nil"/>
              <w:bottom w:val="single" w:sz="4" w:space="0" w:color="auto"/>
              <w:right w:val="single" w:sz="4" w:space="0" w:color="auto"/>
            </w:tcBorders>
            <w:shd w:val="clear" w:color="auto" w:fill="auto"/>
            <w:noWrap/>
            <w:vAlign w:val="bottom"/>
            <w:hideMark/>
          </w:tcPr>
          <w:p w14:paraId="2242BBF4"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5314805"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7EA4D37C" w14:textId="77777777" w:rsidR="00C97337" w:rsidRPr="00C97337" w:rsidRDefault="00C97337" w:rsidP="00C97337">
            <w:r w:rsidRPr="00C97337">
              <w:t>Salacgrīvas TIC</w:t>
            </w:r>
          </w:p>
        </w:tc>
      </w:tr>
      <w:tr w:rsidR="00C97337" w:rsidRPr="00C97337" w14:paraId="5D44AEF2"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1FAF3B4" w14:textId="77777777" w:rsidR="00C97337" w:rsidRPr="00C97337" w:rsidRDefault="00C97337" w:rsidP="00C97337">
            <w:r w:rsidRPr="00C97337">
              <w:t>IP-002013</w:t>
            </w:r>
          </w:p>
        </w:tc>
        <w:tc>
          <w:tcPr>
            <w:tcW w:w="2664" w:type="dxa"/>
            <w:tcBorders>
              <w:top w:val="nil"/>
              <w:left w:val="nil"/>
              <w:bottom w:val="single" w:sz="4" w:space="0" w:color="auto"/>
              <w:right w:val="single" w:sz="4" w:space="0" w:color="auto"/>
            </w:tcBorders>
            <w:shd w:val="clear" w:color="auto" w:fill="auto"/>
            <w:noWrap/>
            <w:vAlign w:val="bottom"/>
            <w:hideMark/>
          </w:tcPr>
          <w:p w14:paraId="03641DE8" w14:textId="77777777" w:rsidR="00C97337" w:rsidRPr="00C97337" w:rsidRDefault="00C97337" w:rsidP="00C97337">
            <w:r w:rsidRPr="00C97337">
              <w:t>Barošanas iekārta datoram</w:t>
            </w:r>
          </w:p>
        </w:tc>
        <w:tc>
          <w:tcPr>
            <w:tcW w:w="836" w:type="dxa"/>
            <w:tcBorders>
              <w:top w:val="nil"/>
              <w:left w:val="nil"/>
              <w:bottom w:val="single" w:sz="4" w:space="0" w:color="auto"/>
              <w:right w:val="single" w:sz="4" w:space="0" w:color="auto"/>
            </w:tcBorders>
            <w:shd w:val="clear" w:color="auto" w:fill="auto"/>
            <w:noWrap/>
            <w:vAlign w:val="bottom"/>
            <w:hideMark/>
          </w:tcPr>
          <w:p w14:paraId="32DBF4C5"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B49F8D7" w14:textId="77777777" w:rsidR="00C97337" w:rsidRPr="00C97337" w:rsidRDefault="00C97337" w:rsidP="00C97337">
            <w:pPr>
              <w:jc w:val="right"/>
            </w:pPr>
            <w:r w:rsidRPr="00C97337">
              <w:t>2</w:t>
            </w:r>
          </w:p>
        </w:tc>
        <w:tc>
          <w:tcPr>
            <w:tcW w:w="2074" w:type="dxa"/>
            <w:tcBorders>
              <w:top w:val="nil"/>
              <w:left w:val="nil"/>
              <w:bottom w:val="single" w:sz="4" w:space="0" w:color="auto"/>
              <w:right w:val="single" w:sz="4" w:space="0" w:color="auto"/>
            </w:tcBorders>
            <w:shd w:val="clear" w:color="auto" w:fill="auto"/>
            <w:noWrap/>
            <w:vAlign w:val="bottom"/>
            <w:hideMark/>
          </w:tcPr>
          <w:p w14:paraId="1FDC30B1" w14:textId="77777777" w:rsidR="00C97337" w:rsidRPr="00C97337" w:rsidRDefault="00C97337" w:rsidP="00C97337">
            <w:r w:rsidRPr="00C97337">
              <w:t>Salacgrīvas TIC</w:t>
            </w:r>
          </w:p>
        </w:tc>
      </w:tr>
      <w:tr w:rsidR="00C97337" w:rsidRPr="00C97337" w14:paraId="0674176A"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F8600B" w14:textId="77777777" w:rsidR="00C97337" w:rsidRPr="00C97337" w:rsidRDefault="00C97337" w:rsidP="00C97337">
            <w:r w:rsidRPr="00C97337">
              <w:t>IP-003552</w:t>
            </w:r>
          </w:p>
        </w:tc>
        <w:tc>
          <w:tcPr>
            <w:tcW w:w="2664" w:type="dxa"/>
            <w:tcBorders>
              <w:top w:val="nil"/>
              <w:left w:val="nil"/>
              <w:bottom w:val="single" w:sz="4" w:space="0" w:color="auto"/>
              <w:right w:val="single" w:sz="4" w:space="0" w:color="auto"/>
            </w:tcBorders>
            <w:shd w:val="clear" w:color="auto" w:fill="auto"/>
            <w:noWrap/>
            <w:vAlign w:val="bottom"/>
            <w:hideMark/>
          </w:tcPr>
          <w:p w14:paraId="09894F94" w14:textId="77777777" w:rsidR="00C97337" w:rsidRPr="00C97337" w:rsidRDefault="00C97337" w:rsidP="00C97337">
            <w:r w:rsidRPr="00C97337">
              <w:t>Žalūzijas</w:t>
            </w:r>
          </w:p>
        </w:tc>
        <w:tc>
          <w:tcPr>
            <w:tcW w:w="836" w:type="dxa"/>
            <w:tcBorders>
              <w:top w:val="nil"/>
              <w:left w:val="nil"/>
              <w:bottom w:val="single" w:sz="4" w:space="0" w:color="auto"/>
              <w:right w:val="single" w:sz="4" w:space="0" w:color="auto"/>
            </w:tcBorders>
            <w:shd w:val="clear" w:color="auto" w:fill="auto"/>
            <w:noWrap/>
            <w:vAlign w:val="bottom"/>
            <w:hideMark/>
          </w:tcPr>
          <w:p w14:paraId="73BEA27A"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36C079F" w14:textId="77777777" w:rsidR="00C97337" w:rsidRPr="00C97337" w:rsidRDefault="00C97337" w:rsidP="00C97337">
            <w:pPr>
              <w:jc w:val="right"/>
            </w:pPr>
            <w:r w:rsidRPr="00C97337">
              <w:t>3</w:t>
            </w:r>
          </w:p>
        </w:tc>
        <w:tc>
          <w:tcPr>
            <w:tcW w:w="2074" w:type="dxa"/>
            <w:tcBorders>
              <w:top w:val="nil"/>
              <w:left w:val="nil"/>
              <w:bottom w:val="single" w:sz="4" w:space="0" w:color="auto"/>
              <w:right w:val="single" w:sz="4" w:space="0" w:color="auto"/>
            </w:tcBorders>
            <w:shd w:val="clear" w:color="auto" w:fill="auto"/>
            <w:noWrap/>
            <w:vAlign w:val="bottom"/>
            <w:hideMark/>
          </w:tcPr>
          <w:p w14:paraId="126D4EC8" w14:textId="77777777" w:rsidR="00C97337" w:rsidRPr="00C97337" w:rsidRDefault="00C97337" w:rsidP="00C97337">
            <w:r w:rsidRPr="00C97337">
              <w:t>Salacgrīvas TIC</w:t>
            </w:r>
          </w:p>
        </w:tc>
      </w:tr>
      <w:tr w:rsidR="00C97337" w:rsidRPr="00C97337" w14:paraId="4D920995"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B2FF4C" w14:textId="77777777" w:rsidR="00C97337" w:rsidRPr="00C97337" w:rsidRDefault="00C97337" w:rsidP="00C97337">
            <w:r w:rsidRPr="00C97337">
              <w:t>IP-003207</w:t>
            </w:r>
          </w:p>
        </w:tc>
        <w:tc>
          <w:tcPr>
            <w:tcW w:w="2664" w:type="dxa"/>
            <w:tcBorders>
              <w:top w:val="nil"/>
              <w:left w:val="nil"/>
              <w:bottom w:val="single" w:sz="4" w:space="0" w:color="auto"/>
              <w:right w:val="single" w:sz="4" w:space="0" w:color="auto"/>
            </w:tcBorders>
            <w:shd w:val="clear" w:color="auto" w:fill="auto"/>
            <w:noWrap/>
            <w:vAlign w:val="bottom"/>
            <w:hideMark/>
          </w:tcPr>
          <w:p w14:paraId="23F8CC85" w14:textId="77777777" w:rsidR="00C97337" w:rsidRPr="00C97337" w:rsidRDefault="00C97337" w:rsidP="00C97337">
            <w:r w:rsidRPr="00C97337">
              <w:t>Sporta inventārs</w:t>
            </w:r>
          </w:p>
        </w:tc>
        <w:tc>
          <w:tcPr>
            <w:tcW w:w="836" w:type="dxa"/>
            <w:tcBorders>
              <w:top w:val="nil"/>
              <w:left w:val="nil"/>
              <w:bottom w:val="single" w:sz="4" w:space="0" w:color="auto"/>
              <w:right w:val="single" w:sz="4" w:space="0" w:color="auto"/>
            </w:tcBorders>
            <w:shd w:val="clear" w:color="auto" w:fill="auto"/>
            <w:noWrap/>
            <w:vAlign w:val="bottom"/>
            <w:hideMark/>
          </w:tcPr>
          <w:p w14:paraId="1ACACFDA"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194A73F" w14:textId="77777777" w:rsidR="00C97337" w:rsidRPr="00C97337" w:rsidRDefault="00C97337" w:rsidP="00C97337">
            <w:pPr>
              <w:jc w:val="right"/>
            </w:pPr>
            <w:r w:rsidRPr="00C97337">
              <w:t>4</w:t>
            </w:r>
          </w:p>
        </w:tc>
        <w:tc>
          <w:tcPr>
            <w:tcW w:w="2074" w:type="dxa"/>
            <w:tcBorders>
              <w:top w:val="nil"/>
              <w:left w:val="nil"/>
              <w:bottom w:val="single" w:sz="4" w:space="0" w:color="auto"/>
              <w:right w:val="single" w:sz="4" w:space="0" w:color="auto"/>
            </w:tcBorders>
            <w:shd w:val="clear" w:color="auto" w:fill="auto"/>
            <w:noWrap/>
            <w:vAlign w:val="bottom"/>
            <w:hideMark/>
          </w:tcPr>
          <w:p w14:paraId="6EE11FE8" w14:textId="77777777" w:rsidR="00C97337" w:rsidRPr="00C97337" w:rsidRDefault="00C97337" w:rsidP="00C97337">
            <w:r w:rsidRPr="00C97337">
              <w:t>Salacgrīvas TIC</w:t>
            </w:r>
          </w:p>
        </w:tc>
      </w:tr>
      <w:tr w:rsidR="00C97337" w:rsidRPr="00C97337" w14:paraId="5DDA6AFD"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6866E2B" w14:textId="77777777" w:rsidR="00C97337" w:rsidRPr="00C97337" w:rsidRDefault="00C97337" w:rsidP="00C97337">
            <w:r w:rsidRPr="00C97337">
              <w:t>IP-002088</w:t>
            </w:r>
          </w:p>
        </w:tc>
        <w:tc>
          <w:tcPr>
            <w:tcW w:w="2664" w:type="dxa"/>
            <w:tcBorders>
              <w:top w:val="nil"/>
              <w:left w:val="nil"/>
              <w:bottom w:val="single" w:sz="4" w:space="0" w:color="auto"/>
              <w:right w:val="single" w:sz="4" w:space="0" w:color="auto"/>
            </w:tcBorders>
            <w:shd w:val="clear" w:color="auto" w:fill="auto"/>
            <w:noWrap/>
            <w:vAlign w:val="bottom"/>
            <w:hideMark/>
          </w:tcPr>
          <w:p w14:paraId="1E3D6E0B" w14:textId="77777777" w:rsidR="00C97337" w:rsidRPr="00C97337" w:rsidRDefault="00C97337" w:rsidP="00C97337">
            <w:r w:rsidRPr="00C97337">
              <w:t>Ceļa zīme - informācijas zīme</w:t>
            </w:r>
          </w:p>
        </w:tc>
        <w:tc>
          <w:tcPr>
            <w:tcW w:w="836" w:type="dxa"/>
            <w:tcBorders>
              <w:top w:val="nil"/>
              <w:left w:val="nil"/>
              <w:bottom w:val="single" w:sz="4" w:space="0" w:color="auto"/>
              <w:right w:val="single" w:sz="4" w:space="0" w:color="auto"/>
            </w:tcBorders>
            <w:shd w:val="clear" w:color="auto" w:fill="auto"/>
            <w:noWrap/>
            <w:vAlign w:val="bottom"/>
            <w:hideMark/>
          </w:tcPr>
          <w:p w14:paraId="35B370BE"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FF8ED35" w14:textId="77777777" w:rsidR="00C97337" w:rsidRPr="00C97337" w:rsidRDefault="00C97337" w:rsidP="00C97337">
            <w:pPr>
              <w:jc w:val="right"/>
            </w:pPr>
            <w:r w:rsidRPr="00C97337">
              <w:t>17</w:t>
            </w:r>
          </w:p>
        </w:tc>
        <w:tc>
          <w:tcPr>
            <w:tcW w:w="2074" w:type="dxa"/>
            <w:tcBorders>
              <w:top w:val="nil"/>
              <w:left w:val="nil"/>
              <w:bottom w:val="single" w:sz="4" w:space="0" w:color="auto"/>
              <w:right w:val="single" w:sz="4" w:space="0" w:color="auto"/>
            </w:tcBorders>
            <w:shd w:val="clear" w:color="auto" w:fill="auto"/>
            <w:noWrap/>
            <w:vAlign w:val="bottom"/>
            <w:hideMark/>
          </w:tcPr>
          <w:p w14:paraId="4BB0EF55" w14:textId="77777777" w:rsidR="00C97337" w:rsidRPr="00C97337" w:rsidRDefault="00C97337" w:rsidP="00C97337">
            <w:r w:rsidRPr="00C97337">
              <w:t>Salacgrīvas TIC</w:t>
            </w:r>
          </w:p>
        </w:tc>
      </w:tr>
      <w:tr w:rsidR="00C97337" w:rsidRPr="00C97337" w14:paraId="05059DD8"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F476752" w14:textId="77777777" w:rsidR="00C97337" w:rsidRPr="00C97337" w:rsidRDefault="00C97337" w:rsidP="00C97337">
            <w:r w:rsidRPr="00C97337">
              <w:t>IP-002083</w:t>
            </w:r>
          </w:p>
        </w:tc>
        <w:tc>
          <w:tcPr>
            <w:tcW w:w="2664" w:type="dxa"/>
            <w:tcBorders>
              <w:top w:val="nil"/>
              <w:left w:val="nil"/>
              <w:bottom w:val="single" w:sz="4" w:space="0" w:color="auto"/>
              <w:right w:val="single" w:sz="4" w:space="0" w:color="auto"/>
            </w:tcBorders>
            <w:shd w:val="clear" w:color="auto" w:fill="auto"/>
            <w:noWrap/>
            <w:vAlign w:val="bottom"/>
            <w:hideMark/>
          </w:tcPr>
          <w:p w14:paraId="11536E7D" w14:textId="77777777" w:rsidR="00C97337" w:rsidRPr="00C97337" w:rsidRDefault="00C97337" w:rsidP="00C97337">
            <w:r w:rsidRPr="00C97337">
              <w:t>Ceļa zīme</w:t>
            </w:r>
          </w:p>
        </w:tc>
        <w:tc>
          <w:tcPr>
            <w:tcW w:w="836" w:type="dxa"/>
            <w:tcBorders>
              <w:top w:val="nil"/>
              <w:left w:val="nil"/>
              <w:bottom w:val="single" w:sz="4" w:space="0" w:color="auto"/>
              <w:right w:val="single" w:sz="4" w:space="0" w:color="auto"/>
            </w:tcBorders>
            <w:shd w:val="clear" w:color="auto" w:fill="auto"/>
            <w:noWrap/>
            <w:vAlign w:val="bottom"/>
            <w:hideMark/>
          </w:tcPr>
          <w:p w14:paraId="48C25FA4"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63DBF330" w14:textId="77777777" w:rsidR="00C97337" w:rsidRPr="00C97337" w:rsidRDefault="00C97337" w:rsidP="00C97337">
            <w:pPr>
              <w:jc w:val="right"/>
            </w:pPr>
            <w:r w:rsidRPr="00C97337">
              <w:t>25</w:t>
            </w:r>
          </w:p>
        </w:tc>
        <w:tc>
          <w:tcPr>
            <w:tcW w:w="2074" w:type="dxa"/>
            <w:tcBorders>
              <w:top w:val="nil"/>
              <w:left w:val="nil"/>
              <w:bottom w:val="single" w:sz="4" w:space="0" w:color="auto"/>
              <w:right w:val="single" w:sz="4" w:space="0" w:color="auto"/>
            </w:tcBorders>
            <w:shd w:val="clear" w:color="auto" w:fill="auto"/>
            <w:noWrap/>
            <w:vAlign w:val="bottom"/>
            <w:hideMark/>
          </w:tcPr>
          <w:p w14:paraId="080D65C3" w14:textId="77777777" w:rsidR="00C97337" w:rsidRPr="00C97337" w:rsidRDefault="00C97337" w:rsidP="00C97337">
            <w:r w:rsidRPr="00C97337">
              <w:t>Salacgrīvas TIC</w:t>
            </w:r>
          </w:p>
        </w:tc>
      </w:tr>
      <w:tr w:rsidR="00C97337" w:rsidRPr="00C97337" w14:paraId="5DD7763C"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3851D31" w14:textId="77777777" w:rsidR="00C97337" w:rsidRPr="00C97337" w:rsidRDefault="00C97337" w:rsidP="00C97337">
            <w:r w:rsidRPr="00C97337">
              <w:t>IP-003211</w:t>
            </w:r>
          </w:p>
        </w:tc>
        <w:tc>
          <w:tcPr>
            <w:tcW w:w="2664" w:type="dxa"/>
            <w:tcBorders>
              <w:top w:val="nil"/>
              <w:left w:val="nil"/>
              <w:bottom w:val="single" w:sz="4" w:space="0" w:color="auto"/>
              <w:right w:val="single" w:sz="4" w:space="0" w:color="auto"/>
            </w:tcBorders>
            <w:shd w:val="clear" w:color="auto" w:fill="auto"/>
            <w:noWrap/>
            <w:vAlign w:val="bottom"/>
            <w:hideMark/>
          </w:tcPr>
          <w:p w14:paraId="64BDC3B4" w14:textId="77777777" w:rsidR="00C97337" w:rsidRPr="00C97337" w:rsidRDefault="00C97337" w:rsidP="00C97337">
            <w:r w:rsidRPr="00C97337">
              <w:t>Stabs</w:t>
            </w:r>
          </w:p>
        </w:tc>
        <w:tc>
          <w:tcPr>
            <w:tcW w:w="836" w:type="dxa"/>
            <w:tcBorders>
              <w:top w:val="nil"/>
              <w:left w:val="nil"/>
              <w:bottom w:val="single" w:sz="4" w:space="0" w:color="auto"/>
              <w:right w:val="single" w:sz="4" w:space="0" w:color="auto"/>
            </w:tcBorders>
            <w:shd w:val="clear" w:color="auto" w:fill="auto"/>
            <w:noWrap/>
            <w:vAlign w:val="bottom"/>
            <w:hideMark/>
          </w:tcPr>
          <w:p w14:paraId="5F09C79A"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153B386A" w14:textId="77777777" w:rsidR="00C97337" w:rsidRPr="00C97337" w:rsidRDefault="00C97337" w:rsidP="00C97337">
            <w:pPr>
              <w:jc w:val="right"/>
            </w:pPr>
            <w:r w:rsidRPr="00C97337">
              <w:t>28</w:t>
            </w:r>
          </w:p>
        </w:tc>
        <w:tc>
          <w:tcPr>
            <w:tcW w:w="2074" w:type="dxa"/>
            <w:tcBorders>
              <w:top w:val="nil"/>
              <w:left w:val="nil"/>
              <w:bottom w:val="single" w:sz="4" w:space="0" w:color="auto"/>
              <w:right w:val="single" w:sz="4" w:space="0" w:color="auto"/>
            </w:tcBorders>
            <w:shd w:val="clear" w:color="auto" w:fill="auto"/>
            <w:noWrap/>
            <w:vAlign w:val="bottom"/>
            <w:hideMark/>
          </w:tcPr>
          <w:p w14:paraId="1BEFE957" w14:textId="77777777" w:rsidR="00C97337" w:rsidRPr="00C97337" w:rsidRDefault="00C97337" w:rsidP="00C97337">
            <w:r w:rsidRPr="00C97337">
              <w:t>Salacgrīvas TIC</w:t>
            </w:r>
          </w:p>
        </w:tc>
      </w:tr>
      <w:tr w:rsidR="00C97337" w:rsidRPr="00C97337" w14:paraId="4989FFBC"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DDFCE83" w14:textId="77777777" w:rsidR="00C97337" w:rsidRPr="00C97337" w:rsidRDefault="00C97337" w:rsidP="00C97337">
            <w:r w:rsidRPr="00C97337">
              <w:t>IP-002873</w:t>
            </w:r>
          </w:p>
        </w:tc>
        <w:tc>
          <w:tcPr>
            <w:tcW w:w="2664" w:type="dxa"/>
            <w:tcBorders>
              <w:top w:val="nil"/>
              <w:left w:val="nil"/>
              <w:bottom w:val="single" w:sz="4" w:space="0" w:color="auto"/>
              <w:right w:val="single" w:sz="4" w:space="0" w:color="auto"/>
            </w:tcBorders>
            <w:shd w:val="clear" w:color="auto" w:fill="auto"/>
            <w:noWrap/>
            <w:vAlign w:val="bottom"/>
            <w:hideMark/>
          </w:tcPr>
          <w:p w14:paraId="7E0254F2" w14:textId="77777777" w:rsidR="00C97337" w:rsidRPr="00C97337" w:rsidRDefault="00C97337" w:rsidP="00C97337">
            <w:r w:rsidRPr="00C97337">
              <w:t>Norāde</w:t>
            </w:r>
          </w:p>
        </w:tc>
        <w:tc>
          <w:tcPr>
            <w:tcW w:w="836" w:type="dxa"/>
            <w:tcBorders>
              <w:top w:val="nil"/>
              <w:left w:val="nil"/>
              <w:bottom w:val="single" w:sz="4" w:space="0" w:color="auto"/>
              <w:right w:val="single" w:sz="4" w:space="0" w:color="auto"/>
            </w:tcBorders>
            <w:shd w:val="clear" w:color="auto" w:fill="auto"/>
            <w:noWrap/>
            <w:vAlign w:val="bottom"/>
            <w:hideMark/>
          </w:tcPr>
          <w:p w14:paraId="3A81D48E"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1C4232E" w14:textId="77777777" w:rsidR="00C97337" w:rsidRPr="00C97337" w:rsidRDefault="00C97337" w:rsidP="00C97337">
            <w:pPr>
              <w:jc w:val="right"/>
            </w:pPr>
            <w:r w:rsidRPr="00C97337">
              <w:t>32</w:t>
            </w:r>
          </w:p>
        </w:tc>
        <w:tc>
          <w:tcPr>
            <w:tcW w:w="2074" w:type="dxa"/>
            <w:tcBorders>
              <w:top w:val="nil"/>
              <w:left w:val="nil"/>
              <w:bottom w:val="single" w:sz="4" w:space="0" w:color="auto"/>
              <w:right w:val="single" w:sz="4" w:space="0" w:color="auto"/>
            </w:tcBorders>
            <w:shd w:val="clear" w:color="auto" w:fill="auto"/>
            <w:noWrap/>
            <w:vAlign w:val="bottom"/>
            <w:hideMark/>
          </w:tcPr>
          <w:p w14:paraId="7C865C25" w14:textId="77777777" w:rsidR="00C97337" w:rsidRPr="00C97337" w:rsidRDefault="00C97337" w:rsidP="00C97337">
            <w:r w:rsidRPr="00C97337">
              <w:t>Salacgrīvas TIC</w:t>
            </w:r>
          </w:p>
        </w:tc>
      </w:tr>
      <w:tr w:rsidR="00C97337" w:rsidRPr="00C97337" w14:paraId="3BA904D7"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24B8B8" w14:textId="77777777" w:rsidR="00C97337" w:rsidRPr="00C97337" w:rsidRDefault="00C97337" w:rsidP="00C97337">
            <w:r w:rsidRPr="00C97337">
              <w:t>IP-000279</w:t>
            </w:r>
          </w:p>
        </w:tc>
        <w:tc>
          <w:tcPr>
            <w:tcW w:w="2664" w:type="dxa"/>
            <w:tcBorders>
              <w:top w:val="nil"/>
              <w:left w:val="nil"/>
              <w:bottom w:val="single" w:sz="4" w:space="0" w:color="auto"/>
              <w:right w:val="single" w:sz="4" w:space="0" w:color="auto"/>
            </w:tcBorders>
            <w:shd w:val="clear" w:color="auto" w:fill="auto"/>
            <w:noWrap/>
            <w:vAlign w:val="bottom"/>
            <w:hideMark/>
          </w:tcPr>
          <w:p w14:paraId="71CF5A7C" w14:textId="77777777" w:rsidR="00C97337" w:rsidRPr="00C97337" w:rsidRDefault="00C97337" w:rsidP="00C97337">
            <w:r w:rsidRPr="00C97337">
              <w:t>Priekšauts</w:t>
            </w:r>
          </w:p>
        </w:tc>
        <w:tc>
          <w:tcPr>
            <w:tcW w:w="836" w:type="dxa"/>
            <w:tcBorders>
              <w:top w:val="nil"/>
              <w:left w:val="nil"/>
              <w:bottom w:val="single" w:sz="4" w:space="0" w:color="auto"/>
              <w:right w:val="single" w:sz="4" w:space="0" w:color="auto"/>
            </w:tcBorders>
            <w:shd w:val="clear" w:color="auto" w:fill="auto"/>
            <w:noWrap/>
            <w:vAlign w:val="bottom"/>
            <w:hideMark/>
          </w:tcPr>
          <w:p w14:paraId="3ACF399D"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AE20B89" w14:textId="77777777" w:rsidR="00C97337" w:rsidRPr="00C97337" w:rsidRDefault="00C97337" w:rsidP="00C97337">
            <w:pPr>
              <w:jc w:val="right"/>
            </w:pPr>
            <w:r w:rsidRPr="00C97337">
              <w:t>3</w:t>
            </w:r>
          </w:p>
        </w:tc>
        <w:tc>
          <w:tcPr>
            <w:tcW w:w="2074" w:type="dxa"/>
            <w:tcBorders>
              <w:top w:val="nil"/>
              <w:left w:val="nil"/>
              <w:bottom w:val="single" w:sz="4" w:space="0" w:color="auto"/>
              <w:right w:val="single" w:sz="4" w:space="0" w:color="auto"/>
            </w:tcBorders>
            <w:shd w:val="clear" w:color="auto" w:fill="auto"/>
            <w:noWrap/>
            <w:vAlign w:val="bottom"/>
            <w:hideMark/>
          </w:tcPr>
          <w:p w14:paraId="0CE155E6" w14:textId="77777777" w:rsidR="00C97337" w:rsidRPr="00C97337" w:rsidRDefault="00C97337" w:rsidP="00C97337">
            <w:r w:rsidRPr="00C97337">
              <w:t>Salacgrīvas TIC</w:t>
            </w:r>
          </w:p>
        </w:tc>
      </w:tr>
      <w:tr w:rsidR="00C97337" w:rsidRPr="00C97337" w14:paraId="517BA633"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E2B6CFE" w14:textId="77777777" w:rsidR="00C97337" w:rsidRPr="00C97337" w:rsidRDefault="00C97337" w:rsidP="00C97337">
            <w:r w:rsidRPr="00C97337">
              <w:t>IP-000164</w:t>
            </w:r>
          </w:p>
        </w:tc>
        <w:tc>
          <w:tcPr>
            <w:tcW w:w="2664" w:type="dxa"/>
            <w:tcBorders>
              <w:top w:val="nil"/>
              <w:left w:val="nil"/>
              <w:bottom w:val="single" w:sz="4" w:space="0" w:color="auto"/>
              <w:right w:val="single" w:sz="4" w:space="0" w:color="auto"/>
            </w:tcBorders>
            <w:shd w:val="clear" w:color="auto" w:fill="auto"/>
            <w:noWrap/>
            <w:vAlign w:val="bottom"/>
            <w:hideMark/>
          </w:tcPr>
          <w:p w14:paraId="430131A7" w14:textId="77777777" w:rsidR="00C97337" w:rsidRPr="00C97337" w:rsidRDefault="00C97337" w:rsidP="00C97337">
            <w:r w:rsidRPr="00C97337">
              <w:t>Kleita</w:t>
            </w:r>
          </w:p>
        </w:tc>
        <w:tc>
          <w:tcPr>
            <w:tcW w:w="836" w:type="dxa"/>
            <w:tcBorders>
              <w:top w:val="nil"/>
              <w:left w:val="nil"/>
              <w:bottom w:val="single" w:sz="4" w:space="0" w:color="auto"/>
              <w:right w:val="single" w:sz="4" w:space="0" w:color="auto"/>
            </w:tcBorders>
            <w:shd w:val="clear" w:color="auto" w:fill="auto"/>
            <w:noWrap/>
            <w:vAlign w:val="bottom"/>
            <w:hideMark/>
          </w:tcPr>
          <w:p w14:paraId="1FDAA44B"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21DD95CF" w14:textId="77777777" w:rsidR="00C97337" w:rsidRPr="00C97337" w:rsidRDefault="00C97337" w:rsidP="00C97337">
            <w:pPr>
              <w:jc w:val="right"/>
            </w:pPr>
            <w:r w:rsidRPr="00C97337">
              <w:t>2</w:t>
            </w:r>
          </w:p>
        </w:tc>
        <w:tc>
          <w:tcPr>
            <w:tcW w:w="2074" w:type="dxa"/>
            <w:tcBorders>
              <w:top w:val="nil"/>
              <w:left w:val="nil"/>
              <w:bottom w:val="single" w:sz="4" w:space="0" w:color="auto"/>
              <w:right w:val="single" w:sz="4" w:space="0" w:color="auto"/>
            </w:tcBorders>
            <w:shd w:val="clear" w:color="auto" w:fill="auto"/>
            <w:noWrap/>
            <w:vAlign w:val="bottom"/>
            <w:hideMark/>
          </w:tcPr>
          <w:p w14:paraId="4CC8E164" w14:textId="77777777" w:rsidR="00C97337" w:rsidRPr="00C97337" w:rsidRDefault="00C97337" w:rsidP="00C97337">
            <w:r w:rsidRPr="00C97337">
              <w:t>Salacgrīvas TIC</w:t>
            </w:r>
          </w:p>
        </w:tc>
      </w:tr>
      <w:tr w:rsidR="00C97337" w:rsidRPr="00C97337" w14:paraId="6064FEAD"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FA3C973" w14:textId="77777777" w:rsidR="00C97337" w:rsidRPr="00C97337" w:rsidRDefault="00C97337" w:rsidP="00C97337">
            <w:r w:rsidRPr="00C97337">
              <w:t>IP-002781</w:t>
            </w:r>
          </w:p>
        </w:tc>
        <w:tc>
          <w:tcPr>
            <w:tcW w:w="2664" w:type="dxa"/>
            <w:tcBorders>
              <w:top w:val="nil"/>
              <w:left w:val="nil"/>
              <w:bottom w:val="single" w:sz="4" w:space="0" w:color="auto"/>
              <w:right w:val="single" w:sz="4" w:space="0" w:color="auto"/>
            </w:tcBorders>
            <w:shd w:val="clear" w:color="auto" w:fill="auto"/>
            <w:noWrap/>
            <w:vAlign w:val="bottom"/>
            <w:hideMark/>
          </w:tcPr>
          <w:p w14:paraId="1973E8DE" w14:textId="77777777" w:rsidR="00C97337" w:rsidRPr="00C97337" w:rsidRDefault="00C97337" w:rsidP="00C97337">
            <w:r w:rsidRPr="00C97337">
              <w:t>Maska</w:t>
            </w:r>
          </w:p>
        </w:tc>
        <w:tc>
          <w:tcPr>
            <w:tcW w:w="836" w:type="dxa"/>
            <w:tcBorders>
              <w:top w:val="nil"/>
              <w:left w:val="nil"/>
              <w:bottom w:val="single" w:sz="4" w:space="0" w:color="auto"/>
              <w:right w:val="single" w:sz="4" w:space="0" w:color="auto"/>
            </w:tcBorders>
            <w:shd w:val="clear" w:color="auto" w:fill="auto"/>
            <w:noWrap/>
            <w:vAlign w:val="bottom"/>
            <w:hideMark/>
          </w:tcPr>
          <w:p w14:paraId="0EB946F2"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4E37186" w14:textId="77777777" w:rsidR="00C97337" w:rsidRPr="00C97337" w:rsidRDefault="00C97337" w:rsidP="00C97337">
            <w:pPr>
              <w:jc w:val="right"/>
            </w:pPr>
            <w:r w:rsidRPr="00C97337">
              <w:t>1</w:t>
            </w:r>
          </w:p>
        </w:tc>
        <w:tc>
          <w:tcPr>
            <w:tcW w:w="2074" w:type="dxa"/>
            <w:tcBorders>
              <w:top w:val="nil"/>
              <w:left w:val="nil"/>
              <w:bottom w:val="single" w:sz="4" w:space="0" w:color="auto"/>
              <w:right w:val="single" w:sz="4" w:space="0" w:color="auto"/>
            </w:tcBorders>
            <w:shd w:val="clear" w:color="auto" w:fill="auto"/>
            <w:noWrap/>
            <w:vAlign w:val="bottom"/>
            <w:hideMark/>
          </w:tcPr>
          <w:p w14:paraId="54872A0C" w14:textId="77777777" w:rsidR="00C97337" w:rsidRPr="00C97337" w:rsidRDefault="00C97337" w:rsidP="00C97337">
            <w:r w:rsidRPr="00C97337">
              <w:t>Salacgrīvas TIC</w:t>
            </w:r>
          </w:p>
        </w:tc>
      </w:tr>
      <w:tr w:rsidR="00C97337" w:rsidRPr="00C97337" w14:paraId="15275391"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D8B1767" w14:textId="77777777" w:rsidR="00C97337" w:rsidRPr="00C97337" w:rsidRDefault="00C97337" w:rsidP="00C97337">
            <w:r w:rsidRPr="00C97337">
              <w:t>IP-001940</w:t>
            </w:r>
          </w:p>
        </w:tc>
        <w:tc>
          <w:tcPr>
            <w:tcW w:w="2664" w:type="dxa"/>
            <w:tcBorders>
              <w:top w:val="nil"/>
              <w:left w:val="nil"/>
              <w:bottom w:val="single" w:sz="4" w:space="0" w:color="auto"/>
              <w:right w:val="single" w:sz="4" w:space="0" w:color="auto"/>
            </w:tcBorders>
            <w:shd w:val="clear" w:color="auto" w:fill="auto"/>
            <w:noWrap/>
            <w:vAlign w:val="bottom"/>
            <w:hideMark/>
          </w:tcPr>
          <w:p w14:paraId="7C0D9B1D" w14:textId="77777777" w:rsidR="00C97337" w:rsidRPr="00C97337" w:rsidRDefault="00C97337" w:rsidP="00C97337">
            <w:r w:rsidRPr="00C97337">
              <w:t>Aptieciņa</w:t>
            </w:r>
          </w:p>
        </w:tc>
        <w:tc>
          <w:tcPr>
            <w:tcW w:w="836" w:type="dxa"/>
            <w:tcBorders>
              <w:top w:val="nil"/>
              <w:left w:val="nil"/>
              <w:bottom w:val="single" w:sz="4" w:space="0" w:color="auto"/>
              <w:right w:val="single" w:sz="4" w:space="0" w:color="auto"/>
            </w:tcBorders>
            <w:shd w:val="clear" w:color="auto" w:fill="auto"/>
            <w:noWrap/>
            <w:vAlign w:val="bottom"/>
            <w:hideMark/>
          </w:tcPr>
          <w:p w14:paraId="3104996D"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187EC809" w14:textId="77777777" w:rsidR="00C97337" w:rsidRPr="00C97337" w:rsidRDefault="00C97337" w:rsidP="00C97337">
            <w:pPr>
              <w:jc w:val="right"/>
            </w:pPr>
            <w:r w:rsidRPr="00C97337">
              <w:t>2</w:t>
            </w:r>
          </w:p>
        </w:tc>
        <w:tc>
          <w:tcPr>
            <w:tcW w:w="2074" w:type="dxa"/>
            <w:tcBorders>
              <w:top w:val="nil"/>
              <w:left w:val="nil"/>
              <w:bottom w:val="single" w:sz="4" w:space="0" w:color="auto"/>
              <w:right w:val="single" w:sz="4" w:space="0" w:color="auto"/>
            </w:tcBorders>
            <w:shd w:val="clear" w:color="auto" w:fill="auto"/>
            <w:noWrap/>
            <w:vAlign w:val="bottom"/>
            <w:hideMark/>
          </w:tcPr>
          <w:p w14:paraId="52CCC827" w14:textId="77777777" w:rsidR="00C97337" w:rsidRPr="00C97337" w:rsidRDefault="00C97337" w:rsidP="00C97337">
            <w:r w:rsidRPr="00C97337">
              <w:t>Salacgrīvas TIC</w:t>
            </w:r>
          </w:p>
        </w:tc>
      </w:tr>
      <w:tr w:rsidR="00C97337" w:rsidRPr="00C97337" w14:paraId="37DDE529"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0BD9B86" w14:textId="77777777" w:rsidR="00C97337" w:rsidRPr="00C97337" w:rsidRDefault="00C97337" w:rsidP="00C97337">
            <w:r w:rsidRPr="00C97337">
              <w:t>IP-002883</w:t>
            </w:r>
          </w:p>
        </w:tc>
        <w:tc>
          <w:tcPr>
            <w:tcW w:w="2664" w:type="dxa"/>
            <w:tcBorders>
              <w:top w:val="nil"/>
              <w:left w:val="nil"/>
              <w:bottom w:val="single" w:sz="4" w:space="0" w:color="auto"/>
              <w:right w:val="single" w:sz="4" w:space="0" w:color="auto"/>
            </w:tcBorders>
            <w:shd w:val="clear" w:color="auto" w:fill="auto"/>
            <w:noWrap/>
            <w:vAlign w:val="bottom"/>
            <w:hideMark/>
          </w:tcPr>
          <w:p w14:paraId="25041FD9" w14:textId="77777777" w:rsidR="00C97337" w:rsidRPr="00C97337" w:rsidRDefault="00C97337" w:rsidP="00C97337">
            <w:r w:rsidRPr="00C97337">
              <w:t>Nūja</w:t>
            </w:r>
          </w:p>
        </w:tc>
        <w:tc>
          <w:tcPr>
            <w:tcW w:w="836" w:type="dxa"/>
            <w:tcBorders>
              <w:top w:val="nil"/>
              <w:left w:val="nil"/>
              <w:bottom w:val="single" w:sz="4" w:space="0" w:color="auto"/>
              <w:right w:val="single" w:sz="4" w:space="0" w:color="auto"/>
            </w:tcBorders>
            <w:shd w:val="clear" w:color="auto" w:fill="auto"/>
            <w:noWrap/>
            <w:vAlign w:val="bottom"/>
            <w:hideMark/>
          </w:tcPr>
          <w:p w14:paraId="2A469C34"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71E33E98" w14:textId="77777777" w:rsidR="00C97337" w:rsidRPr="00C97337" w:rsidRDefault="00C97337" w:rsidP="00C97337">
            <w:pPr>
              <w:jc w:val="right"/>
            </w:pPr>
            <w:r w:rsidRPr="00C97337">
              <w:t>2</w:t>
            </w:r>
          </w:p>
        </w:tc>
        <w:tc>
          <w:tcPr>
            <w:tcW w:w="2074" w:type="dxa"/>
            <w:tcBorders>
              <w:top w:val="nil"/>
              <w:left w:val="nil"/>
              <w:bottom w:val="single" w:sz="4" w:space="0" w:color="auto"/>
              <w:right w:val="single" w:sz="4" w:space="0" w:color="auto"/>
            </w:tcBorders>
            <w:shd w:val="clear" w:color="auto" w:fill="auto"/>
            <w:noWrap/>
            <w:vAlign w:val="bottom"/>
            <w:hideMark/>
          </w:tcPr>
          <w:p w14:paraId="35E546E7" w14:textId="77777777" w:rsidR="00C97337" w:rsidRPr="00C97337" w:rsidRDefault="00C97337" w:rsidP="00C97337">
            <w:r w:rsidRPr="00C97337">
              <w:t>Salacgrīvas TIC</w:t>
            </w:r>
          </w:p>
        </w:tc>
      </w:tr>
    </w:tbl>
    <w:p w14:paraId="56AD162F"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Salacgrīvas apvienības pārvaldes vadītājs Andris Zunde. Pieņem materiāli atbildīgā persona Salacgrīvas tūrisma informācijas centra vadītāja Kristiāna Kauliņa.</w:t>
      </w:r>
    </w:p>
    <w:p w14:paraId="4938DD12" w14:textId="77777777" w:rsidR="00C97337" w:rsidRPr="00C97337" w:rsidRDefault="00C97337" w:rsidP="00C97337">
      <w:pPr>
        <w:suppressAutoHyphens/>
        <w:contextualSpacing/>
        <w:jc w:val="both"/>
        <w:rPr>
          <w:lang w:eastAsia="hi-IN" w:bidi="hi-IN"/>
        </w:rPr>
      </w:pPr>
    </w:p>
    <w:p w14:paraId="2585C6C5"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b/>
          <w:lang w:eastAsia="hi-IN" w:bidi="hi-IN"/>
        </w:rPr>
        <w:t>NODOT</w:t>
      </w:r>
      <w:r w:rsidRPr="00C97337">
        <w:rPr>
          <w:lang w:eastAsia="hi-IN" w:bidi="hi-IN"/>
        </w:rPr>
        <w:t xml:space="preserve"> Limbažu novada pašvaldības aģentūrai LAUTA Limbažu novada pašvaldības īpašumā esošos krājumus un preces pārdošanai, izslēdzot no Limbažu novada pašvaldības bilances:</w:t>
      </w:r>
    </w:p>
    <w:tbl>
      <w:tblPr>
        <w:tblW w:w="8500" w:type="dxa"/>
        <w:tblInd w:w="113" w:type="dxa"/>
        <w:tblLook w:val="04A0" w:firstRow="1" w:lastRow="0" w:firstColumn="1" w:lastColumn="0" w:noHBand="0" w:noVBand="1"/>
      </w:tblPr>
      <w:tblGrid>
        <w:gridCol w:w="1696"/>
        <w:gridCol w:w="2835"/>
        <w:gridCol w:w="836"/>
        <w:gridCol w:w="1310"/>
        <w:gridCol w:w="1823"/>
      </w:tblGrid>
      <w:tr w:rsidR="00C97337" w:rsidRPr="00C97337" w14:paraId="79DA5099" w14:textId="77777777" w:rsidTr="00383F73">
        <w:trPr>
          <w:trHeight w:val="26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73522" w14:textId="77777777" w:rsidR="00C97337" w:rsidRPr="00C97337" w:rsidRDefault="00C97337" w:rsidP="00C97337">
            <w:pPr>
              <w:rPr>
                <w:b/>
                <w:bCs/>
              </w:rPr>
            </w:pPr>
            <w:r w:rsidRPr="00C97337">
              <w:rPr>
                <w:b/>
                <w:bCs/>
              </w:rPr>
              <w:t>Nom.kods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32E0A5B" w14:textId="77777777" w:rsidR="00C97337" w:rsidRPr="00C97337" w:rsidRDefault="00C97337" w:rsidP="00C97337">
            <w:pPr>
              <w:rPr>
                <w:b/>
                <w:bCs/>
              </w:rPr>
            </w:pPr>
            <w:r w:rsidRPr="00C97337">
              <w:rPr>
                <w:b/>
                <w:bCs/>
              </w:rPr>
              <w:t>Nosaukums</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085016F5" w14:textId="77777777" w:rsidR="00C97337" w:rsidRPr="00C97337" w:rsidRDefault="00C97337" w:rsidP="00C97337">
            <w:pPr>
              <w:rPr>
                <w:b/>
                <w:bCs/>
              </w:rPr>
            </w:pPr>
            <w:r w:rsidRPr="00C97337">
              <w:rPr>
                <w:b/>
                <w:bCs/>
              </w:rPr>
              <w:t>Mērv.</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038D7CF0" w14:textId="77777777" w:rsidR="00C97337" w:rsidRPr="00C97337" w:rsidRDefault="00C97337" w:rsidP="00C97337">
            <w:pPr>
              <w:rPr>
                <w:b/>
                <w:bCs/>
              </w:rPr>
            </w:pPr>
            <w:r w:rsidRPr="00C97337">
              <w:rPr>
                <w:b/>
                <w:bCs/>
              </w:rPr>
              <w:t>Daudzums</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14:paraId="65FEC50C" w14:textId="77777777" w:rsidR="00C97337" w:rsidRPr="00C97337" w:rsidRDefault="00C97337" w:rsidP="00C97337">
            <w:pPr>
              <w:rPr>
                <w:b/>
                <w:bCs/>
              </w:rPr>
            </w:pPr>
            <w:r w:rsidRPr="00C97337">
              <w:rPr>
                <w:b/>
                <w:bCs/>
              </w:rPr>
              <w:t>Piezīmes</w:t>
            </w:r>
          </w:p>
        </w:tc>
      </w:tr>
      <w:tr w:rsidR="00C97337" w:rsidRPr="00C97337" w14:paraId="339907D4" w14:textId="77777777" w:rsidTr="00383F73">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752E55C" w14:textId="77777777" w:rsidR="00C97337" w:rsidRPr="00C97337" w:rsidRDefault="00C97337" w:rsidP="00C97337">
            <w:r w:rsidRPr="00C97337">
              <w:t>PP-00216</w:t>
            </w:r>
          </w:p>
        </w:tc>
        <w:tc>
          <w:tcPr>
            <w:tcW w:w="2835" w:type="dxa"/>
            <w:tcBorders>
              <w:top w:val="nil"/>
              <w:left w:val="nil"/>
              <w:bottom w:val="single" w:sz="4" w:space="0" w:color="auto"/>
              <w:right w:val="single" w:sz="4" w:space="0" w:color="auto"/>
            </w:tcBorders>
            <w:shd w:val="clear" w:color="auto" w:fill="auto"/>
            <w:noWrap/>
            <w:vAlign w:val="bottom"/>
            <w:hideMark/>
          </w:tcPr>
          <w:p w14:paraId="5235C3ED" w14:textId="77777777" w:rsidR="00C97337" w:rsidRPr="00C97337" w:rsidRDefault="00C97337" w:rsidP="00C97337">
            <w:r w:rsidRPr="00C97337">
              <w:t>T-krekls ar apdruku</w:t>
            </w:r>
          </w:p>
        </w:tc>
        <w:tc>
          <w:tcPr>
            <w:tcW w:w="836" w:type="dxa"/>
            <w:tcBorders>
              <w:top w:val="nil"/>
              <w:left w:val="nil"/>
              <w:bottom w:val="single" w:sz="4" w:space="0" w:color="auto"/>
              <w:right w:val="single" w:sz="4" w:space="0" w:color="auto"/>
            </w:tcBorders>
            <w:shd w:val="clear" w:color="auto" w:fill="auto"/>
            <w:noWrap/>
            <w:vAlign w:val="bottom"/>
            <w:hideMark/>
          </w:tcPr>
          <w:p w14:paraId="73AA3C34" w14:textId="77777777" w:rsidR="00C97337" w:rsidRPr="00C97337" w:rsidRDefault="00C97337" w:rsidP="00C97337">
            <w:r w:rsidRPr="00C97337">
              <w:t>gab.</w:t>
            </w:r>
          </w:p>
        </w:tc>
        <w:tc>
          <w:tcPr>
            <w:tcW w:w="1310" w:type="dxa"/>
            <w:tcBorders>
              <w:top w:val="nil"/>
              <w:left w:val="nil"/>
              <w:bottom w:val="single" w:sz="4" w:space="0" w:color="auto"/>
              <w:right w:val="single" w:sz="4" w:space="0" w:color="auto"/>
            </w:tcBorders>
            <w:shd w:val="clear" w:color="auto" w:fill="auto"/>
            <w:noWrap/>
            <w:vAlign w:val="bottom"/>
            <w:hideMark/>
          </w:tcPr>
          <w:p w14:paraId="64D48050" w14:textId="77777777" w:rsidR="00C97337" w:rsidRPr="00C97337" w:rsidRDefault="00C97337" w:rsidP="00C97337">
            <w:pPr>
              <w:jc w:val="right"/>
            </w:pPr>
            <w:r w:rsidRPr="00C97337">
              <w:t>2</w:t>
            </w:r>
          </w:p>
        </w:tc>
        <w:tc>
          <w:tcPr>
            <w:tcW w:w="1823" w:type="dxa"/>
            <w:tcBorders>
              <w:top w:val="nil"/>
              <w:left w:val="nil"/>
              <w:bottom w:val="single" w:sz="4" w:space="0" w:color="auto"/>
              <w:right w:val="single" w:sz="4" w:space="0" w:color="auto"/>
            </w:tcBorders>
            <w:shd w:val="clear" w:color="auto" w:fill="auto"/>
            <w:noWrap/>
            <w:vAlign w:val="bottom"/>
            <w:hideMark/>
          </w:tcPr>
          <w:p w14:paraId="474B6CC8" w14:textId="77777777" w:rsidR="00C97337" w:rsidRPr="00C97337" w:rsidRDefault="00C97337" w:rsidP="00C97337">
            <w:r w:rsidRPr="00C97337">
              <w:t>Salacgrīvas TIC</w:t>
            </w:r>
          </w:p>
        </w:tc>
      </w:tr>
      <w:tr w:rsidR="00C97337" w:rsidRPr="00C97337" w14:paraId="0350D4FB" w14:textId="77777777" w:rsidTr="00383F73">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0CE1B52" w14:textId="77777777" w:rsidR="00C97337" w:rsidRPr="00C97337" w:rsidRDefault="00C97337" w:rsidP="00C97337">
            <w:r w:rsidRPr="00C97337">
              <w:t>PP-00168</w:t>
            </w:r>
          </w:p>
        </w:tc>
        <w:tc>
          <w:tcPr>
            <w:tcW w:w="2835" w:type="dxa"/>
            <w:tcBorders>
              <w:top w:val="nil"/>
              <w:left w:val="nil"/>
              <w:bottom w:val="single" w:sz="4" w:space="0" w:color="auto"/>
              <w:right w:val="single" w:sz="4" w:space="0" w:color="auto"/>
            </w:tcBorders>
            <w:shd w:val="clear" w:color="auto" w:fill="auto"/>
            <w:noWrap/>
            <w:vAlign w:val="bottom"/>
            <w:hideMark/>
          </w:tcPr>
          <w:p w14:paraId="4DFAE152" w14:textId="77777777" w:rsidR="00C97337" w:rsidRPr="00C97337" w:rsidRDefault="00C97337" w:rsidP="00C97337">
            <w:r w:rsidRPr="00C97337">
              <w:t>Prece (bez PVN)</w:t>
            </w:r>
          </w:p>
        </w:tc>
        <w:tc>
          <w:tcPr>
            <w:tcW w:w="836" w:type="dxa"/>
            <w:tcBorders>
              <w:top w:val="nil"/>
              <w:left w:val="nil"/>
              <w:bottom w:val="single" w:sz="4" w:space="0" w:color="auto"/>
              <w:right w:val="single" w:sz="4" w:space="0" w:color="auto"/>
            </w:tcBorders>
            <w:shd w:val="clear" w:color="auto" w:fill="auto"/>
            <w:noWrap/>
            <w:vAlign w:val="bottom"/>
            <w:hideMark/>
          </w:tcPr>
          <w:p w14:paraId="2CA2DA09" w14:textId="77777777" w:rsidR="00C97337" w:rsidRPr="00C97337" w:rsidRDefault="00C97337" w:rsidP="00C97337">
            <w:r w:rsidRPr="00C97337">
              <w:t>gab.</w:t>
            </w:r>
          </w:p>
        </w:tc>
        <w:tc>
          <w:tcPr>
            <w:tcW w:w="1310" w:type="dxa"/>
            <w:tcBorders>
              <w:top w:val="nil"/>
              <w:left w:val="nil"/>
              <w:bottom w:val="single" w:sz="4" w:space="0" w:color="auto"/>
              <w:right w:val="single" w:sz="4" w:space="0" w:color="auto"/>
            </w:tcBorders>
            <w:shd w:val="clear" w:color="auto" w:fill="auto"/>
            <w:noWrap/>
            <w:vAlign w:val="bottom"/>
            <w:hideMark/>
          </w:tcPr>
          <w:p w14:paraId="7E935D8A" w14:textId="77777777" w:rsidR="00C97337" w:rsidRPr="00C97337" w:rsidRDefault="00C97337" w:rsidP="00C97337">
            <w:pPr>
              <w:jc w:val="right"/>
            </w:pPr>
            <w:r w:rsidRPr="00C97337">
              <w:t>4</w:t>
            </w:r>
          </w:p>
        </w:tc>
        <w:tc>
          <w:tcPr>
            <w:tcW w:w="1823" w:type="dxa"/>
            <w:tcBorders>
              <w:top w:val="nil"/>
              <w:left w:val="nil"/>
              <w:bottom w:val="single" w:sz="4" w:space="0" w:color="auto"/>
              <w:right w:val="single" w:sz="4" w:space="0" w:color="auto"/>
            </w:tcBorders>
            <w:shd w:val="clear" w:color="auto" w:fill="auto"/>
            <w:noWrap/>
            <w:vAlign w:val="bottom"/>
            <w:hideMark/>
          </w:tcPr>
          <w:p w14:paraId="767861E7" w14:textId="77777777" w:rsidR="00C97337" w:rsidRPr="00C97337" w:rsidRDefault="00C97337" w:rsidP="00C97337">
            <w:r w:rsidRPr="00C97337">
              <w:t>Salacgrīvas TIC</w:t>
            </w:r>
          </w:p>
        </w:tc>
      </w:tr>
      <w:tr w:rsidR="00C97337" w:rsidRPr="00C97337" w14:paraId="0C219127" w14:textId="77777777" w:rsidTr="00383F73">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F07509D" w14:textId="77777777" w:rsidR="00C97337" w:rsidRPr="00C97337" w:rsidRDefault="00C97337" w:rsidP="00C97337">
            <w:r w:rsidRPr="00C97337">
              <w:t>PP-00167</w:t>
            </w:r>
          </w:p>
        </w:tc>
        <w:tc>
          <w:tcPr>
            <w:tcW w:w="2835" w:type="dxa"/>
            <w:tcBorders>
              <w:top w:val="nil"/>
              <w:left w:val="nil"/>
              <w:bottom w:val="single" w:sz="4" w:space="0" w:color="auto"/>
              <w:right w:val="single" w:sz="4" w:space="0" w:color="auto"/>
            </w:tcBorders>
            <w:shd w:val="clear" w:color="auto" w:fill="auto"/>
            <w:noWrap/>
            <w:vAlign w:val="bottom"/>
            <w:hideMark/>
          </w:tcPr>
          <w:p w14:paraId="66AC700D" w14:textId="77777777" w:rsidR="00C97337" w:rsidRPr="00C97337" w:rsidRDefault="00C97337" w:rsidP="00C97337">
            <w:r w:rsidRPr="00C97337">
              <w:t>Prece</w:t>
            </w:r>
          </w:p>
        </w:tc>
        <w:tc>
          <w:tcPr>
            <w:tcW w:w="836" w:type="dxa"/>
            <w:tcBorders>
              <w:top w:val="nil"/>
              <w:left w:val="nil"/>
              <w:bottom w:val="single" w:sz="4" w:space="0" w:color="auto"/>
              <w:right w:val="single" w:sz="4" w:space="0" w:color="auto"/>
            </w:tcBorders>
            <w:shd w:val="clear" w:color="auto" w:fill="auto"/>
            <w:noWrap/>
            <w:vAlign w:val="bottom"/>
            <w:hideMark/>
          </w:tcPr>
          <w:p w14:paraId="00538B7A" w14:textId="77777777" w:rsidR="00C97337" w:rsidRPr="00C97337" w:rsidRDefault="00C97337" w:rsidP="00C97337">
            <w:r w:rsidRPr="00C97337">
              <w:t>gab.</w:t>
            </w:r>
          </w:p>
        </w:tc>
        <w:tc>
          <w:tcPr>
            <w:tcW w:w="1310" w:type="dxa"/>
            <w:tcBorders>
              <w:top w:val="nil"/>
              <w:left w:val="nil"/>
              <w:bottom w:val="single" w:sz="4" w:space="0" w:color="auto"/>
              <w:right w:val="single" w:sz="4" w:space="0" w:color="auto"/>
            </w:tcBorders>
            <w:shd w:val="clear" w:color="auto" w:fill="auto"/>
            <w:noWrap/>
            <w:vAlign w:val="bottom"/>
            <w:hideMark/>
          </w:tcPr>
          <w:p w14:paraId="201A7840" w14:textId="77777777" w:rsidR="00C97337" w:rsidRPr="00C97337" w:rsidRDefault="00C97337" w:rsidP="00C97337">
            <w:pPr>
              <w:jc w:val="right"/>
            </w:pPr>
            <w:r w:rsidRPr="00C97337">
              <w:t>27</w:t>
            </w:r>
          </w:p>
        </w:tc>
        <w:tc>
          <w:tcPr>
            <w:tcW w:w="1823" w:type="dxa"/>
            <w:tcBorders>
              <w:top w:val="nil"/>
              <w:left w:val="nil"/>
              <w:bottom w:val="single" w:sz="4" w:space="0" w:color="auto"/>
              <w:right w:val="single" w:sz="4" w:space="0" w:color="auto"/>
            </w:tcBorders>
            <w:shd w:val="clear" w:color="auto" w:fill="auto"/>
            <w:noWrap/>
            <w:vAlign w:val="bottom"/>
            <w:hideMark/>
          </w:tcPr>
          <w:p w14:paraId="3283FA2E" w14:textId="77777777" w:rsidR="00C97337" w:rsidRPr="00C97337" w:rsidRDefault="00C97337" w:rsidP="00C97337">
            <w:r w:rsidRPr="00C97337">
              <w:t>Salacgrīvas TIC</w:t>
            </w:r>
          </w:p>
        </w:tc>
      </w:tr>
      <w:tr w:rsidR="00C97337" w:rsidRPr="00C97337" w14:paraId="71C00773" w14:textId="77777777" w:rsidTr="00383F73">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ECA41DB" w14:textId="77777777" w:rsidR="00C97337" w:rsidRPr="00C97337" w:rsidRDefault="00C97337" w:rsidP="00C97337">
            <w:r w:rsidRPr="00C97337">
              <w:t>PP-00119</w:t>
            </w:r>
          </w:p>
        </w:tc>
        <w:tc>
          <w:tcPr>
            <w:tcW w:w="2835" w:type="dxa"/>
            <w:tcBorders>
              <w:top w:val="nil"/>
              <w:left w:val="nil"/>
              <w:bottom w:val="single" w:sz="4" w:space="0" w:color="auto"/>
              <w:right w:val="single" w:sz="4" w:space="0" w:color="auto"/>
            </w:tcBorders>
            <w:shd w:val="clear" w:color="auto" w:fill="auto"/>
            <w:noWrap/>
            <w:vAlign w:val="bottom"/>
            <w:hideMark/>
          </w:tcPr>
          <w:p w14:paraId="304D73B5" w14:textId="77777777" w:rsidR="00C97337" w:rsidRPr="00C97337" w:rsidRDefault="00C97337" w:rsidP="00C97337">
            <w:r w:rsidRPr="00C97337">
              <w:t>Magnētiņš</w:t>
            </w:r>
          </w:p>
        </w:tc>
        <w:tc>
          <w:tcPr>
            <w:tcW w:w="836" w:type="dxa"/>
            <w:tcBorders>
              <w:top w:val="nil"/>
              <w:left w:val="nil"/>
              <w:bottom w:val="single" w:sz="4" w:space="0" w:color="auto"/>
              <w:right w:val="single" w:sz="4" w:space="0" w:color="auto"/>
            </w:tcBorders>
            <w:shd w:val="clear" w:color="auto" w:fill="auto"/>
            <w:noWrap/>
            <w:vAlign w:val="bottom"/>
            <w:hideMark/>
          </w:tcPr>
          <w:p w14:paraId="265CB80E" w14:textId="77777777" w:rsidR="00C97337" w:rsidRPr="00C97337" w:rsidRDefault="00C97337" w:rsidP="00C97337">
            <w:r w:rsidRPr="00C97337">
              <w:t>gab.</w:t>
            </w:r>
          </w:p>
        </w:tc>
        <w:tc>
          <w:tcPr>
            <w:tcW w:w="1310" w:type="dxa"/>
            <w:tcBorders>
              <w:top w:val="nil"/>
              <w:left w:val="nil"/>
              <w:bottom w:val="single" w:sz="4" w:space="0" w:color="auto"/>
              <w:right w:val="single" w:sz="4" w:space="0" w:color="auto"/>
            </w:tcBorders>
            <w:shd w:val="clear" w:color="auto" w:fill="auto"/>
            <w:noWrap/>
            <w:vAlign w:val="bottom"/>
            <w:hideMark/>
          </w:tcPr>
          <w:p w14:paraId="4E0DA7A2" w14:textId="77777777" w:rsidR="00C97337" w:rsidRPr="00C97337" w:rsidRDefault="00C97337" w:rsidP="00C97337">
            <w:pPr>
              <w:jc w:val="right"/>
            </w:pPr>
            <w:r w:rsidRPr="00C97337">
              <w:t>106</w:t>
            </w:r>
          </w:p>
        </w:tc>
        <w:tc>
          <w:tcPr>
            <w:tcW w:w="1823" w:type="dxa"/>
            <w:tcBorders>
              <w:top w:val="nil"/>
              <w:left w:val="nil"/>
              <w:bottom w:val="single" w:sz="4" w:space="0" w:color="auto"/>
              <w:right w:val="single" w:sz="4" w:space="0" w:color="auto"/>
            </w:tcBorders>
            <w:shd w:val="clear" w:color="auto" w:fill="auto"/>
            <w:noWrap/>
            <w:vAlign w:val="bottom"/>
            <w:hideMark/>
          </w:tcPr>
          <w:p w14:paraId="7CE4D4AE" w14:textId="77777777" w:rsidR="00C97337" w:rsidRPr="00C97337" w:rsidRDefault="00C97337" w:rsidP="00C97337">
            <w:r w:rsidRPr="00C97337">
              <w:t>Salacgrīvas TIC</w:t>
            </w:r>
          </w:p>
        </w:tc>
      </w:tr>
    </w:tbl>
    <w:p w14:paraId="6EEACAE0"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Salacgrīvas apvienības pārvaldes vadītājs Andris Zunde. Pieņem materiāli atbildīgā persona Salacgrīvas tūrisma informācijas centra vadītāja Kristiāna Kauliņa.</w:t>
      </w:r>
    </w:p>
    <w:p w14:paraId="4075D635" w14:textId="77777777" w:rsidR="00C97337" w:rsidRPr="00C97337" w:rsidRDefault="00C97337" w:rsidP="00C97337">
      <w:pPr>
        <w:suppressAutoHyphens/>
        <w:contextualSpacing/>
        <w:jc w:val="both"/>
        <w:rPr>
          <w:lang w:eastAsia="hi-IN" w:bidi="hi-IN"/>
        </w:rPr>
      </w:pPr>
    </w:p>
    <w:p w14:paraId="03A77936"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b/>
          <w:lang w:eastAsia="hi-IN" w:bidi="hi-IN"/>
        </w:rPr>
        <w:t>NODOT</w:t>
      </w:r>
      <w:r w:rsidRPr="00C97337">
        <w:rPr>
          <w:lang w:eastAsia="hi-IN" w:bidi="hi-IN"/>
        </w:rPr>
        <w:t xml:space="preserve"> Limbažu novada pašvaldības aģentūrai LAUTA Limbažu novada pašvaldības bilancē esošos pamatlīdzekļus, kas iegādāti</w:t>
      </w:r>
      <w:r w:rsidRPr="00C97337">
        <w:t xml:space="preserve"> </w:t>
      </w:r>
      <w:r w:rsidRPr="00C97337">
        <w:rPr>
          <w:lang w:eastAsia="hi-IN" w:bidi="hi-IN"/>
        </w:rPr>
        <w:t>Projekta Nr.22-09-AL22-A019.2201-000005 ietvaros, izslēdzot no Limbažu novada pašvaldības bilances un ņemot uzskaitē Limbažu novada pašvaldības aģentūras LAUTA bilancē:</w:t>
      </w:r>
    </w:p>
    <w:tbl>
      <w:tblPr>
        <w:tblW w:w="9356" w:type="dxa"/>
        <w:tblInd w:w="108" w:type="dxa"/>
        <w:tblLayout w:type="fixed"/>
        <w:tblLook w:val="04A0" w:firstRow="1" w:lastRow="0" w:firstColumn="1" w:lastColumn="0" w:noHBand="0" w:noVBand="1"/>
      </w:tblPr>
      <w:tblGrid>
        <w:gridCol w:w="1416"/>
        <w:gridCol w:w="3262"/>
        <w:gridCol w:w="1134"/>
        <w:gridCol w:w="992"/>
        <w:gridCol w:w="1276"/>
        <w:gridCol w:w="1276"/>
      </w:tblGrid>
      <w:tr w:rsidR="00C97337" w:rsidRPr="00C97337" w14:paraId="1507606C" w14:textId="77777777" w:rsidTr="00383F73">
        <w:trPr>
          <w:trHeight w:val="792"/>
        </w:trPr>
        <w:tc>
          <w:tcPr>
            <w:tcW w:w="14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1CACF" w14:textId="77777777" w:rsidR="00C97337" w:rsidRPr="00C97337" w:rsidRDefault="00C97337" w:rsidP="00C97337">
            <w:pPr>
              <w:rPr>
                <w:b/>
                <w:bCs/>
              </w:rPr>
            </w:pPr>
            <w:r w:rsidRPr="00C97337">
              <w:rPr>
                <w:b/>
                <w:bCs/>
              </w:rPr>
              <w:lastRenderedPageBreak/>
              <w:t>Inventāra numurs</w:t>
            </w:r>
          </w:p>
        </w:tc>
        <w:tc>
          <w:tcPr>
            <w:tcW w:w="3262" w:type="dxa"/>
            <w:tcBorders>
              <w:top w:val="single" w:sz="4" w:space="0" w:color="auto"/>
              <w:left w:val="nil"/>
              <w:bottom w:val="single" w:sz="4" w:space="0" w:color="auto"/>
              <w:right w:val="single" w:sz="4" w:space="0" w:color="auto"/>
            </w:tcBorders>
            <w:shd w:val="clear" w:color="auto" w:fill="auto"/>
            <w:vAlign w:val="bottom"/>
            <w:hideMark/>
          </w:tcPr>
          <w:p w14:paraId="532E37E5" w14:textId="77777777" w:rsidR="00C97337" w:rsidRPr="00C97337" w:rsidRDefault="00C97337" w:rsidP="00C97337">
            <w:pPr>
              <w:rPr>
                <w:b/>
                <w:bCs/>
              </w:rPr>
            </w:pPr>
            <w:r w:rsidRPr="00C97337">
              <w:rPr>
                <w:b/>
                <w:bCs/>
              </w:rPr>
              <w:t>Nosaukums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233E15" w14:textId="77777777" w:rsidR="00C97337" w:rsidRPr="00C97337" w:rsidRDefault="00C97337" w:rsidP="00C97337">
            <w:pPr>
              <w:rPr>
                <w:b/>
                <w:bCs/>
              </w:rPr>
            </w:pPr>
            <w:r w:rsidRPr="00C97337">
              <w:rPr>
                <w:b/>
                <w:bCs/>
              </w:rPr>
              <w:t>Bilances konta kods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6118910" w14:textId="77777777" w:rsidR="00C97337" w:rsidRPr="00C97337" w:rsidRDefault="00C97337" w:rsidP="00C97337">
            <w:pPr>
              <w:rPr>
                <w:b/>
                <w:bCs/>
              </w:rPr>
            </w:pPr>
            <w:r w:rsidRPr="00C97337">
              <w:rPr>
                <w:b/>
                <w:bCs/>
              </w:rPr>
              <w:t>Skaits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C41810" w14:textId="77777777" w:rsidR="00C97337" w:rsidRPr="00C97337" w:rsidRDefault="00C97337" w:rsidP="00C97337">
            <w:pPr>
              <w:rPr>
                <w:b/>
                <w:bCs/>
              </w:rPr>
            </w:pPr>
            <w:r w:rsidRPr="00C97337">
              <w:rPr>
                <w:b/>
                <w:bCs/>
              </w:rPr>
              <w:t>Uzskaites vērtība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2DBCAFF" w14:textId="77777777" w:rsidR="00C97337" w:rsidRPr="00C97337" w:rsidRDefault="00C97337" w:rsidP="00C97337">
            <w:pPr>
              <w:rPr>
                <w:b/>
                <w:bCs/>
              </w:rPr>
            </w:pPr>
            <w:r w:rsidRPr="00C97337">
              <w:rPr>
                <w:b/>
                <w:bCs/>
              </w:rPr>
              <w:t>Atlikusī vērtība</w:t>
            </w:r>
          </w:p>
        </w:tc>
      </w:tr>
      <w:tr w:rsidR="00C97337" w:rsidRPr="00C97337" w14:paraId="7D1E6CF1"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70AC329" w14:textId="77777777" w:rsidR="00C97337" w:rsidRPr="00C97337" w:rsidRDefault="00C97337" w:rsidP="00C97337">
            <w:r w:rsidRPr="00C97337">
              <w:t>PL-023736</w:t>
            </w:r>
          </w:p>
        </w:tc>
        <w:tc>
          <w:tcPr>
            <w:tcW w:w="3262" w:type="dxa"/>
            <w:tcBorders>
              <w:top w:val="nil"/>
              <w:left w:val="nil"/>
              <w:bottom w:val="single" w:sz="4" w:space="0" w:color="auto"/>
              <w:right w:val="single" w:sz="4" w:space="0" w:color="auto"/>
            </w:tcBorders>
            <w:shd w:val="clear" w:color="auto" w:fill="auto"/>
            <w:vAlign w:val="bottom"/>
            <w:hideMark/>
          </w:tcPr>
          <w:p w14:paraId="52EDD103" w14:textId="77777777" w:rsidR="00C97337" w:rsidRPr="00C97337" w:rsidRDefault="00C97337" w:rsidP="00C97337">
            <w:r w:rsidRPr="00C97337">
              <w:t>Norādes zīme "Liepupes pilskalns", projekta 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878471F" w14:textId="77777777" w:rsidR="00C97337" w:rsidRPr="00C97337" w:rsidRDefault="00C97337" w:rsidP="00C97337">
            <w:r w:rsidRPr="00C97337">
              <w:t>12136</w:t>
            </w:r>
          </w:p>
        </w:tc>
        <w:tc>
          <w:tcPr>
            <w:tcW w:w="992" w:type="dxa"/>
            <w:tcBorders>
              <w:top w:val="nil"/>
              <w:left w:val="nil"/>
              <w:bottom w:val="single" w:sz="4" w:space="0" w:color="auto"/>
              <w:right w:val="single" w:sz="4" w:space="0" w:color="auto"/>
            </w:tcBorders>
            <w:shd w:val="clear" w:color="auto" w:fill="auto"/>
            <w:vAlign w:val="bottom"/>
            <w:hideMark/>
          </w:tcPr>
          <w:p w14:paraId="094D1A60"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DF98B7F" w14:textId="77777777" w:rsidR="00C97337" w:rsidRPr="00C97337" w:rsidRDefault="00C97337" w:rsidP="00C97337">
            <w:pPr>
              <w:jc w:val="right"/>
            </w:pPr>
            <w:r w:rsidRPr="00C97337">
              <w:t>753,88</w:t>
            </w:r>
          </w:p>
        </w:tc>
        <w:tc>
          <w:tcPr>
            <w:tcW w:w="1276" w:type="dxa"/>
            <w:tcBorders>
              <w:top w:val="nil"/>
              <w:left w:val="nil"/>
              <w:bottom w:val="single" w:sz="4" w:space="0" w:color="auto"/>
              <w:right w:val="single" w:sz="4" w:space="0" w:color="auto"/>
            </w:tcBorders>
            <w:shd w:val="clear" w:color="auto" w:fill="auto"/>
            <w:vAlign w:val="bottom"/>
            <w:hideMark/>
          </w:tcPr>
          <w:p w14:paraId="196970F0" w14:textId="77777777" w:rsidR="00C97337" w:rsidRPr="00C97337" w:rsidRDefault="00C97337" w:rsidP="00C97337">
            <w:r w:rsidRPr="00C97337">
              <w:t>678,52</w:t>
            </w:r>
          </w:p>
        </w:tc>
      </w:tr>
      <w:tr w:rsidR="00C97337" w:rsidRPr="00C97337" w14:paraId="26256A67"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3465DE1" w14:textId="77777777" w:rsidR="00C97337" w:rsidRPr="00C97337" w:rsidRDefault="00C97337" w:rsidP="00C97337">
            <w:r w:rsidRPr="00C97337">
              <w:t>PL-023737</w:t>
            </w:r>
          </w:p>
        </w:tc>
        <w:tc>
          <w:tcPr>
            <w:tcW w:w="3262" w:type="dxa"/>
            <w:tcBorders>
              <w:top w:val="nil"/>
              <w:left w:val="nil"/>
              <w:bottom w:val="single" w:sz="4" w:space="0" w:color="auto"/>
              <w:right w:val="single" w:sz="4" w:space="0" w:color="auto"/>
            </w:tcBorders>
            <w:shd w:val="clear" w:color="auto" w:fill="auto"/>
            <w:vAlign w:val="bottom"/>
            <w:hideMark/>
          </w:tcPr>
          <w:p w14:paraId="0D8C2BD3" w14:textId="77777777" w:rsidR="00C97337" w:rsidRPr="00C97337" w:rsidRDefault="00C97337" w:rsidP="00C97337">
            <w:r w:rsidRPr="00C97337">
              <w:t>Norādes zīme "Liepupes baznīca", projekts 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57A0223" w14:textId="77777777" w:rsidR="00C97337" w:rsidRPr="00C97337" w:rsidRDefault="00C97337" w:rsidP="00C97337">
            <w:r w:rsidRPr="00C97337">
              <w:t>12136</w:t>
            </w:r>
          </w:p>
        </w:tc>
        <w:tc>
          <w:tcPr>
            <w:tcW w:w="992" w:type="dxa"/>
            <w:tcBorders>
              <w:top w:val="nil"/>
              <w:left w:val="nil"/>
              <w:bottom w:val="single" w:sz="4" w:space="0" w:color="auto"/>
              <w:right w:val="single" w:sz="4" w:space="0" w:color="auto"/>
            </w:tcBorders>
            <w:shd w:val="clear" w:color="auto" w:fill="auto"/>
            <w:vAlign w:val="bottom"/>
            <w:hideMark/>
          </w:tcPr>
          <w:p w14:paraId="44B0D34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EA721F7" w14:textId="77777777" w:rsidR="00C97337" w:rsidRPr="00C97337" w:rsidRDefault="00C97337" w:rsidP="00C97337">
            <w:pPr>
              <w:jc w:val="right"/>
            </w:pPr>
            <w:r w:rsidRPr="00C97337">
              <w:t>753,87</w:t>
            </w:r>
          </w:p>
        </w:tc>
        <w:tc>
          <w:tcPr>
            <w:tcW w:w="1276" w:type="dxa"/>
            <w:tcBorders>
              <w:top w:val="nil"/>
              <w:left w:val="nil"/>
              <w:bottom w:val="single" w:sz="4" w:space="0" w:color="auto"/>
              <w:right w:val="single" w:sz="4" w:space="0" w:color="auto"/>
            </w:tcBorders>
            <w:shd w:val="clear" w:color="auto" w:fill="auto"/>
            <w:vAlign w:val="bottom"/>
            <w:hideMark/>
          </w:tcPr>
          <w:p w14:paraId="7CCED745" w14:textId="77777777" w:rsidR="00C97337" w:rsidRPr="00C97337" w:rsidRDefault="00C97337" w:rsidP="00C97337">
            <w:r w:rsidRPr="00C97337">
              <w:t> 678,51</w:t>
            </w:r>
          </w:p>
        </w:tc>
      </w:tr>
      <w:tr w:rsidR="00C97337" w:rsidRPr="00C97337" w14:paraId="65816B72"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46FC079" w14:textId="77777777" w:rsidR="00C97337" w:rsidRPr="00C97337" w:rsidRDefault="00C97337" w:rsidP="00C97337">
            <w:r w:rsidRPr="00C97337">
              <w:t>PL-024029</w:t>
            </w:r>
          </w:p>
        </w:tc>
        <w:tc>
          <w:tcPr>
            <w:tcW w:w="3262" w:type="dxa"/>
            <w:tcBorders>
              <w:top w:val="nil"/>
              <w:left w:val="nil"/>
              <w:bottom w:val="single" w:sz="4" w:space="0" w:color="auto"/>
              <w:right w:val="single" w:sz="4" w:space="0" w:color="auto"/>
            </w:tcBorders>
            <w:shd w:val="clear" w:color="auto" w:fill="auto"/>
            <w:vAlign w:val="bottom"/>
            <w:hideMark/>
          </w:tcPr>
          <w:p w14:paraId="4E378745" w14:textId="77777777" w:rsidR="00C97337" w:rsidRPr="00C97337" w:rsidRDefault="00C97337" w:rsidP="00C97337">
            <w:r w:rsidRPr="00C97337">
              <w:t>Informatīvais stends 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34D4D70"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7A0A6B2"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927A872" w14:textId="77777777" w:rsidR="00C97337" w:rsidRPr="00C97337" w:rsidRDefault="00C97337" w:rsidP="00C97337">
            <w:pPr>
              <w:jc w:val="right"/>
            </w:pPr>
            <w:r w:rsidRPr="00C97337">
              <w:t>655,79</w:t>
            </w:r>
          </w:p>
        </w:tc>
        <w:tc>
          <w:tcPr>
            <w:tcW w:w="1276" w:type="dxa"/>
            <w:tcBorders>
              <w:top w:val="nil"/>
              <w:left w:val="nil"/>
              <w:bottom w:val="single" w:sz="4" w:space="0" w:color="auto"/>
              <w:right w:val="single" w:sz="4" w:space="0" w:color="auto"/>
            </w:tcBorders>
            <w:shd w:val="clear" w:color="auto" w:fill="auto"/>
            <w:vAlign w:val="bottom"/>
            <w:hideMark/>
          </w:tcPr>
          <w:p w14:paraId="4175F694" w14:textId="77777777" w:rsidR="00C97337" w:rsidRPr="00C97337" w:rsidRDefault="00C97337" w:rsidP="00C97337">
            <w:r w:rsidRPr="00C97337">
              <w:t> 612,11</w:t>
            </w:r>
          </w:p>
        </w:tc>
      </w:tr>
      <w:tr w:rsidR="00C97337" w:rsidRPr="00C97337" w14:paraId="100E126C"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103F2E5" w14:textId="77777777" w:rsidR="00C97337" w:rsidRPr="00C97337" w:rsidRDefault="00C97337" w:rsidP="00C97337">
            <w:r w:rsidRPr="00C97337">
              <w:t>PL-024030</w:t>
            </w:r>
          </w:p>
        </w:tc>
        <w:tc>
          <w:tcPr>
            <w:tcW w:w="3262" w:type="dxa"/>
            <w:tcBorders>
              <w:top w:val="nil"/>
              <w:left w:val="nil"/>
              <w:bottom w:val="single" w:sz="4" w:space="0" w:color="auto"/>
              <w:right w:val="single" w:sz="4" w:space="0" w:color="auto"/>
            </w:tcBorders>
            <w:shd w:val="clear" w:color="auto" w:fill="auto"/>
            <w:vAlign w:val="bottom"/>
            <w:hideMark/>
          </w:tcPr>
          <w:p w14:paraId="7F8A060B" w14:textId="77777777" w:rsidR="00C97337" w:rsidRPr="00C97337" w:rsidRDefault="00C97337" w:rsidP="00C97337">
            <w:r w:rsidRPr="00C97337">
              <w:t>Informatīvais stends 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D16BF71"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1CBB3E2D"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64CFC05" w14:textId="77777777" w:rsidR="00C97337" w:rsidRPr="00C97337" w:rsidRDefault="00C97337" w:rsidP="00C97337">
            <w:pPr>
              <w:jc w:val="right"/>
            </w:pPr>
            <w:r w:rsidRPr="00C97337">
              <w:t>655,79</w:t>
            </w:r>
          </w:p>
        </w:tc>
        <w:tc>
          <w:tcPr>
            <w:tcW w:w="1276" w:type="dxa"/>
            <w:tcBorders>
              <w:top w:val="nil"/>
              <w:left w:val="nil"/>
              <w:bottom w:val="single" w:sz="4" w:space="0" w:color="auto"/>
              <w:right w:val="single" w:sz="4" w:space="0" w:color="auto"/>
            </w:tcBorders>
            <w:shd w:val="clear" w:color="auto" w:fill="auto"/>
            <w:vAlign w:val="bottom"/>
            <w:hideMark/>
          </w:tcPr>
          <w:p w14:paraId="626D2415" w14:textId="77777777" w:rsidR="00C97337" w:rsidRPr="00C97337" w:rsidRDefault="00C97337" w:rsidP="00C97337">
            <w:r w:rsidRPr="00C97337">
              <w:t> 612,11</w:t>
            </w:r>
          </w:p>
        </w:tc>
      </w:tr>
      <w:tr w:rsidR="00C97337" w:rsidRPr="00C97337" w14:paraId="5C3E5953"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6E57614" w14:textId="77777777" w:rsidR="00C97337" w:rsidRPr="00C97337" w:rsidRDefault="00C97337" w:rsidP="00C97337">
            <w:r w:rsidRPr="00C97337">
              <w:t>PL-024031</w:t>
            </w:r>
          </w:p>
        </w:tc>
        <w:tc>
          <w:tcPr>
            <w:tcW w:w="3262" w:type="dxa"/>
            <w:tcBorders>
              <w:top w:val="nil"/>
              <w:left w:val="nil"/>
              <w:bottom w:val="single" w:sz="4" w:space="0" w:color="auto"/>
              <w:right w:val="single" w:sz="4" w:space="0" w:color="auto"/>
            </w:tcBorders>
            <w:shd w:val="clear" w:color="auto" w:fill="auto"/>
            <w:vAlign w:val="bottom"/>
            <w:hideMark/>
          </w:tcPr>
          <w:p w14:paraId="2BEFA3A0" w14:textId="77777777" w:rsidR="00C97337" w:rsidRPr="00C97337" w:rsidRDefault="00C97337" w:rsidP="00C97337">
            <w:r w:rsidRPr="00C97337">
              <w:t>Informatīvais stends 2*A0+2 informācijas plāksnes,proj.Nr.22-09-AL22-A019.2201-000005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364FA1B"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3DBB47F"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EA87268" w14:textId="77777777" w:rsidR="00C97337" w:rsidRPr="00C97337" w:rsidRDefault="00C97337" w:rsidP="00C97337">
            <w:pPr>
              <w:jc w:val="right"/>
            </w:pPr>
            <w:r w:rsidRPr="00C97337">
              <w:t>1119,25</w:t>
            </w:r>
          </w:p>
        </w:tc>
        <w:tc>
          <w:tcPr>
            <w:tcW w:w="1276" w:type="dxa"/>
            <w:tcBorders>
              <w:top w:val="nil"/>
              <w:left w:val="nil"/>
              <w:bottom w:val="single" w:sz="4" w:space="0" w:color="auto"/>
              <w:right w:val="single" w:sz="4" w:space="0" w:color="auto"/>
            </w:tcBorders>
            <w:shd w:val="clear" w:color="auto" w:fill="auto"/>
            <w:noWrap/>
            <w:vAlign w:val="bottom"/>
            <w:hideMark/>
          </w:tcPr>
          <w:p w14:paraId="2F39ECCE" w14:textId="77777777" w:rsidR="00C97337" w:rsidRPr="00C97337" w:rsidRDefault="00C97337" w:rsidP="00C97337">
            <w:r w:rsidRPr="00C97337">
              <w:t> 1044,61</w:t>
            </w:r>
          </w:p>
        </w:tc>
      </w:tr>
      <w:tr w:rsidR="00C97337" w:rsidRPr="00C97337" w14:paraId="38EF61E1"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EF5B1B9" w14:textId="77777777" w:rsidR="00C97337" w:rsidRPr="00C97337" w:rsidRDefault="00C97337" w:rsidP="00C97337">
            <w:r w:rsidRPr="00C97337">
              <w:t>PL-024032</w:t>
            </w:r>
          </w:p>
        </w:tc>
        <w:tc>
          <w:tcPr>
            <w:tcW w:w="3262" w:type="dxa"/>
            <w:tcBorders>
              <w:top w:val="nil"/>
              <w:left w:val="nil"/>
              <w:bottom w:val="single" w:sz="4" w:space="0" w:color="auto"/>
              <w:right w:val="single" w:sz="4" w:space="0" w:color="auto"/>
            </w:tcBorders>
            <w:shd w:val="clear" w:color="auto" w:fill="auto"/>
            <w:vAlign w:val="bottom"/>
            <w:hideMark/>
          </w:tcPr>
          <w:p w14:paraId="12AFE79E" w14:textId="77777777" w:rsidR="00C97337" w:rsidRPr="00C97337" w:rsidRDefault="00C97337" w:rsidP="00C97337">
            <w:r w:rsidRPr="00C97337">
              <w:t>Informatīvais stends 2*A0+2 informācijas plāksnes,proj.Nr.22-09-AL22-A019.2201-000005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15550F9"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110194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21A5A051" w14:textId="77777777" w:rsidR="00C97337" w:rsidRPr="00C97337" w:rsidRDefault="00C97337" w:rsidP="00C97337">
            <w:pPr>
              <w:jc w:val="right"/>
            </w:pPr>
            <w:r w:rsidRPr="00C97337">
              <w:t>1119,50</w:t>
            </w:r>
          </w:p>
        </w:tc>
        <w:tc>
          <w:tcPr>
            <w:tcW w:w="1276" w:type="dxa"/>
            <w:tcBorders>
              <w:top w:val="nil"/>
              <w:left w:val="nil"/>
              <w:bottom w:val="single" w:sz="4" w:space="0" w:color="auto"/>
              <w:right w:val="single" w:sz="4" w:space="0" w:color="auto"/>
            </w:tcBorders>
            <w:shd w:val="clear" w:color="auto" w:fill="auto"/>
            <w:noWrap/>
            <w:vAlign w:val="bottom"/>
            <w:hideMark/>
          </w:tcPr>
          <w:p w14:paraId="6A04103A" w14:textId="77777777" w:rsidR="00C97337" w:rsidRPr="00C97337" w:rsidRDefault="00C97337" w:rsidP="00C97337">
            <w:r w:rsidRPr="00C97337">
              <w:t> 1044,86</w:t>
            </w:r>
          </w:p>
        </w:tc>
      </w:tr>
      <w:tr w:rsidR="00C97337" w:rsidRPr="00C97337" w14:paraId="6CD53B3C"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28AC24A" w14:textId="77777777" w:rsidR="00C97337" w:rsidRPr="00C97337" w:rsidRDefault="00C97337" w:rsidP="00C97337">
            <w:r w:rsidRPr="00C97337">
              <w:t>PL-024033</w:t>
            </w:r>
          </w:p>
        </w:tc>
        <w:tc>
          <w:tcPr>
            <w:tcW w:w="3262" w:type="dxa"/>
            <w:tcBorders>
              <w:top w:val="nil"/>
              <w:left w:val="nil"/>
              <w:bottom w:val="single" w:sz="4" w:space="0" w:color="auto"/>
              <w:right w:val="single" w:sz="4" w:space="0" w:color="auto"/>
            </w:tcBorders>
            <w:shd w:val="clear" w:color="auto" w:fill="auto"/>
            <w:vAlign w:val="bottom"/>
            <w:hideMark/>
          </w:tcPr>
          <w:p w14:paraId="304C6AA6" w14:textId="77777777" w:rsidR="00C97337" w:rsidRPr="00C97337" w:rsidRDefault="00C97337" w:rsidP="00C97337">
            <w:r w:rsidRPr="00C97337">
              <w:t>Informatīvais stends 2*A0+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EA42D01"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B5F833C"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A3A8903" w14:textId="77777777" w:rsidR="00C97337" w:rsidRPr="00C97337" w:rsidRDefault="00C97337" w:rsidP="00C97337">
            <w:pPr>
              <w:jc w:val="right"/>
            </w:pPr>
            <w:r w:rsidRPr="00C97337">
              <w:t>840,95</w:t>
            </w:r>
          </w:p>
        </w:tc>
        <w:tc>
          <w:tcPr>
            <w:tcW w:w="1276" w:type="dxa"/>
            <w:tcBorders>
              <w:top w:val="nil"/>
              <w:left w:val="nil"/>
              <w:bottom w:val="single" w:sz="4" w:space="0" w:color="auto"/>
              <w:right w:val="single" w:sz="4" w:space="0" w:color="auto"/>
            </w:tcBorders>
            <w:shd w:val="clear" w:color="auto" w:fill="auto"/>
            <w:noWrap/>
            <w:vAlign w:val="bottom"/>
            <w:hideMark/>
          </w:tcPr>
          <w:p w14:paraId="52A70770" w14:textId="77777777" w:rsidR="00C97337" w:rsidRPr="00C97337" w:rsidRDefault="00C97337" w:rsidP="00C97337">
            <w:r w:rsidRPr="00C97337">
              <w:t> 784,87</w:t>
            </w:r>
          </w:p>
        </w:tc>
      </w:tr>
      <w:tr w:rsidR="00C97337" w:rsidRPr="00C97337" w14:paraId="63947250"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B4E6E0C" w14:textId="77777777" w:rsidR="00C97337" w:rsidRPr="00C97337" w:rsidRDefault="00C97337" w:rsidP="00C97337">
            <w:r w:rsidRPr="00C97337">
              <w:t>PL-024034</w:t>
            </w:r>
          </w:p>
        </w:tc>
        <w:tc>
          <w:tcPr>
            <w:tcW w:w="3262" w:type="dxa"/>
            <w:tcBorders>
              <w:top w:val="nil"/>
              <w:left w:val="nil"/>
              <w:bottom w:val="single" w:sz="4" w:space="0" w:color="auto"/>
              <w:right w:val="single" w:sz="4" w:space="0" w:color="auto"/>
            </w:tcBorders>
            <w:shd w:val="clear" w:color="auto" w:fill="auto"/>
            <w:vAlign w:val="bottom"/>
            <w:hideMark/>
          </w:tcPr>
          <w:p w14:paraId="1AE0A8F0" w14:textId="77777777" w:rsidR="00C97337" w:rsidRPr="00C97337" w:rsidRDefault="00C97337" w:rsidP="00C97337">
            <w:r w:rsidRPr="00C97337">
              <w:t>Informatīvais stends 2*A0+2 informācijas plāksnes,proj.Nr.22-09-AL22-A019.2201-000005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7BDCC3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7502955"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294E6311" w14:textId="77777777" w:rsidR="00C97337" w:rsidRPr="00C97337" w:rsidRDefault="00C97337" w:rsidP="00C97337">
            <w:pPr>
              <w:jc w:val="right"/>
            </w:pPr>
            <w:r w:rsidRPr="00C97337">
              <w:t>1119,25</w:t>
            </w:r>
          </w:p>
        </w:tc>
        <w:tc>
          <w:tcPr>
            <w:tcW w:w="1276" w:type="dxa"/>
            <w:tcBorders>
              <w:top w:val="nil"/>
              <w:left w:val="nil"/>
              <w:bottom w:val="single" w:sz="4" w:space="0" w:color="auto"/>
              <w:right w:val="single" w:sz="4" w:space="0" w:color="auto"/>
            </w:tcBorders>
            <w:shd w:val="clear" w:color="auto" w:fill="auto"/>
            <w:noWrap/>
            <w:vAlign w:val="bottom"/>
            <w:hideMark/>
          </w:tcPr>
          <w:p w14:paraId="3F3B5E10" w14:textId="77777777" w:rsidR="00C97337" w:rsidRPr="00C97337" w:rsidRDefault="00C97337" w:rsidP="00C97337">
            <w:r w:rsidRPr="00C97337">
              <w:t> 1044,61</w:t>
            </w:r>
          </w:p>
        </w:tc>
      </w:tr>
      <w:tr w:rsidR="00C97337" w:rsidRPr="00C97337" w14:paraId="7559C17F"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0F2537C" w14:textId="77777777" w:rsidR="00C97337" w:rsidRPr="00C97337" w:rsidRDefault="00C97337" w:rsidP="00C97337">
            <w:r w:rsidRPr="00C97337">
              <w:t>PL-024035</w:t>
            </w:r>
          </w:p>
        </w:tc>
        <w:tc>
          <w:tcPr>
            <w:tcW w:w="3262" w:type="dxa"/>
            <w:tcBorders>
              <w:top w:val="nil"/>
              <w:left w:val="nil"/>
              <w:bottom w:val="single" w:sz="4" w:space="0" w:color="auto"/>
              <w:right w:val="single" w:sz="4" w:space="0" w:color="auto"/>
            </w:tcBorders>
            <w:shd w:val="clear" w:color="auto" w:fill="auto"/>
            <w:vAlign w:val="bottom"/>
            <w:hideMark/>
          </w:tcPr>
          <w:p w14:paraId="7B798F84" w14:textId="77777777" w:rsidR="00C97337" w:rsidRPr="00C97337" w:rsidRDefault="00C97337" w:rsidP="00C97337">
            <w:r w:rsidRPr="00C97337">
              <w:t>Informatīvais stends 2*A0+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183A222"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31EFAA79"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26BBFAB" w14:textId="77777777" w:rsidR="00C97337" w:rsidRPr="00C97337" w:rsidRDefault="00C97337" w:rsidP="00C97337">
            <w:pPr>
              <w:jc w:val="right"/>
            </w:pPr>
            <w:r w:rsidRPr="00C97337">
              <w:t>840,95</w:t>
            </w:r>
          </w:p>
        </w:tc>
        <w:tc>
          <w:tcPr>
            <w:tcW w:w="1276" w:type="dxa"/>
            <w:tcBorders>
              <w:top w:val="nil"/>
              <w:left w:val="nil"/>
              <w:bottom w:val="single" w:sz="4" w:space="0" w:color="auto"/>
              <w:right w:val="single" w:sz="4" w:space="0" w:color="auto"/>
            </w:tcBorders>
            <w:shd w:val="clear" w:color="auto" w:fill="auto"/>
            <w:noWrap/>
            <w:vAlign w:val="bottom"/>
            <w:hideMark/>
          </w:tcPr>
          <w:p w14:paraId="0AA4F50E" w14:textId="77777777" w:rsidR="00C97337" w:rsidRPr="00C97337" w:rsidRDefault="00C97337" w:rsidP="00C97337">
            <w:r w:rsidRPr="00C97337">
              <w:t> 784,87</w:t>
            </w:r>
          </w:p>
        </w:tc>
      </w:tr>
      <w:tr w:rsidR="00C97337" w:rsidRPr="00C97337" w14:paraId="1C47FC82"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F6113CF" w14:textId="77777777" w:rsidR="00C97337" w:rsidRPr="00C97337" w:rsidRDefault="00C97337" w:rsidP="00C97337">
            <w:r w:rsidRPr="00C97337">
              <w:t>PL-024036</w:t>
            </w:r>
          </w:p>
        </w:tc>
        <w:tc>
          <w:tcPr>
            <w:tcW w:w="3262" w:type="dxa"/>
            <w:tcBorders>
              <w:top w:val="nil"/>
              <w:left w:val="nil"/>
              <w:bottom w:val="single" w:sz="4" w:space="0" w:color="auto"/>
              <w:right w:val="single" w:sz="4" w:space="0" w:color="auto"/>
            </w:tcBorders>
            <w:shd w:val="clear" w:color="auto" w:fill="auto"/>
            <w:vAlign w:val="bottom"/>
            <w:hideMark/>
          </w:tcPr>
          <w:p w14:paraId="1A41AA9E" w14:textId="77777777" w:rsidR="00C97337" w:rsidRPr="00C97337" w:rsidRDefault="00C97337" w:rsidP="00C97337">
            <w:r w:rsidRPr="00C97337">
              <w:t>Informatīvais stends 2*A0+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43B2EA3"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D7908B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7513F95" w14:textId="77777777" w:rsidR="00C97337" w:rsidRPr="00C97337" w:rsidRDefault="00C97337" w:rsidP="00C97337">
            <w:pPr>
              <w:jc w:val="right"/>
            </w:pPr>
            <w:r w:rsidRPr="00C97337">
              <w:t>840,95</w:t>
            </w:r>
          </w:p>
        </w:tc>
        <w:tc>
          <w:tcPr>
            <w:tcW w:w="1276" w:type="dxa"/>
            <w:tcBorders>
              <w:top w:val="nil"/>
              <w:left w:val="nil"/>
              <w:bottom w:val="single" w:sz="4" w:space="0" w:color="auto"/>
              <w:right w:val="single" w:sz="4" w:space="0" w:color="auto"/>
            </w:tcBorders>
            <w:shd w:val="clear" w:color="auto" w:fill="auto"/>
            <w:noWrap/>
            <w:vAlign w:val="bottom"/>
            <w:hideMark/>
          </w:tcPr>
          <w:p w14:paraId="430119CF" w14:textId="77777777" w:rsidR="00C97337" w:rsidRPr="00C97337" w:rsidRDefault="00C97337" w:rsidP="00C97337">
            <w:r w:rsidRPr="00C97337">
              <w:t> 784,87</w:t>
            </w:r>
          </w:p>
        </w:tc>
      </w:tr>
      <w:tr w:rsidR="00C97337" w:rsidRPr="00C97337" w14:paraId="21119C8A"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0AEC6B2" w14:textId="77777777" w:rsidR="00C97337" w:rsidRPr="00C97337" w:rsidRDefault="00C97337" w:rsidP="00C97337">
            <w:r w:rsidRPr="00C97337">
              <w:t>PL-024037</w:t>
            </w:r>
          </w:p>
        </w:tc>
        <w:tc>
          <w:tcPr>
            <w:tcW w:w="3262" w:type="dxa"/>
            <w:tcBorders>
              <w:top w:val="nil"/>
              <w:left w:val="nil"/>
              <w:bottom w:val="single" w:sz="4" w:space="0" w:color="auto"/>
              <w:right w:val="single" w:sz="4" w:space="0" w:color="auto"/>
            </w:tcBorders>
            <w:shd w:val="clear" w:color="auto" w:fill="auto"/>
            <w:vAlign w:val="bottom"/>
            <w:hideMark/>
          </w:tcPr>
          <w:p w14:paraId="1C09485F" w14:textId="77777777" w:rsidR="00C97337" w:rsidRPr="00C97337" w:rsidRDefault="00C97337" w:rsidP="00C97337">
            <w:r w:rsidRPr="00C97337">
              <w:t>Informācijas plāksne (komplekts)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B2A36B6"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D81A190"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11FC2B1" w14:textId="77777777" w:rsidR="00C97337" w:rsidRPr="00C97337" w:rsidRDefault="00C97337" w:rsidP="00C97337">
            <w:pPr>
              <w:jc w:val="right"/>
            </w:pPr>
            <w:r w:rsidRPr="00C97337">
              <w:t>323,67</w:t>
            </w:r>
          </w:p>
        </w:tc>
        <w:tc>
          <w:tcPr>
            <w:tcW w:w="1276" w:type="dxa"/>
            <w:tcBorders>
              <w:top w:val="nil"/>
              <w:left w:val="nil"/>
              <w:bottom w:val="single" w:sz="4" w:space="0" w:color="auto"/>
              <w:right w:val="single" w:sz="4" w:space="0" w:color="auto"/>
            </w:tcBorders>
            <w:shd w:val="clear" w:color="auto" w:fill="auto"/>
            <w:noWrap/>
            <w:vAlign w:val="bottom"/>
            <w:hideMark/>
          </w:tcPr>
          <w:p w14:paraId="7A7CCEAC" w14:textId="77777777" w:rsidR="00C97337" w:rsidRPr="00C97337" w:rsidRDefault="00C97337" w:rsidP="00C97337">
            <w:r w:rsidRPr="00C97337">
              <w:t> 302,07</w:t>
            </w:r>
          </w:p>
        </w:tc>
      </w:tr>
      <w:tr w:rsidR="00C97337" w:rsidRPr="00C97337" w14:paraId="6CB1BE26"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BAF1DF2" w14:textId="77777777" w:rsidR="00C97337" w:rsidRPr="00C97337" w:rsidRDefault="00C97337" w:rsidP="00C97337">
            <w:r w:rsidRPr="00C97337">
              <w:t>PL-024038</w:t>
            </w:r>
          </w:p>
        </w:tc>
        <w:tc>
          <w:tcPr>
            <w:tcW w:w="3262" w:type="dxa"/>
            <w:tcBorders>
              <w:top w:val="nil"/>
              <w:left w:val="nil"/>
              <w:bottom w:val="single" w:sz="4" w:space="0" w:color="auto"/>
              <w:right w:val="single" w:sz="4" w:space="0" w:color="auto"/>
            </w:tcBorders>
            <w:shd w:val="clear" w:color="auto" w:fill="auto"/>
            <w:vAlign w:val="bottom"/>
            <w:hideMark/>
          </w:tcPr>
          <w:p w14:paraId="481C8F27" w14:textId="77777777" w:rsidR="00C97337" w:rsidRPr="00C97337" w:rsidRDefault="00C97337" w:rsidP="00C97337">
            <w:r w:rsidRPr="00C97337">
              <w:t>Informācijas plāksne (komplekts),proj.Nr.22-09-AL22-A019.2201-000005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AAC948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19CAABDA"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0F2F9580" w14:textId="77777777" w:rsidR="00C97337" w:rsidRPr="00C97337" w:rsidRDefault="00C97337" w:rsidP="00C97337">
            <w:pPr>
              <w:jc w:val="right"/>
            </w:pPr>
            <w:r w:rsidRPr="00C97337">
              <w:t>323,67</w:t>
            </w:r>
          </w:p>
        </w:tc>
        <w:tc>
          <w:tcPr>
            <w:tcW w:w="1276" w:type="dxa"/>
            <w:tcBorders>
              <w:top w:val="nil"/>
              <w:left w:val="nil"/>
              <w:bottom w:val="single" w:sz="4" w:space="0" w:color="auto"/>
              <w:right w:val="single" w:sz="4" w:space="0" w:color="auto"/>
            </w:tcBorders>
            <w:shd w:val="clear" w:color="auto" w:fill="auto"/>
            <w:noWrap/>
            <w:vAlign w:val="bottom"/>
            <w:hideMark/>
          </w:tcPr>
          <w:p w14:paraId="2F871808" w14:textId="77777777" w:rsidR="00C97337" w:rsidRPr="00C97337" w:rsidRDefault="00C97337" w:rsidP="00C97337">
            <w:r w:rsidRPr="00C97337">
              <w:t> 302,07</w:t>
            </w:r>
          </w:p>
        </w:tc>
      </w:tr>
      <w:tr w:rsidR="00C97337" w:rsidRPr="00C97337" w14:paraId="60C62E05"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9D8B070" w14:textId="77777777" w:rsidR="00C97337" w:rsidRPr="00C97337" w:rsidRDefault="00C97337" w:rsidP="00C97337">
            <w:r w:rsidRPr="00C97337">
              <w:t>PL-024039</w:t>
            </w:r>
          </w:p>
        </w:tc>
        <w:tc>
          <w:tcPr>
            <w:tcW w:w="3262" w:type="dxa"/>
            <w:tcBorders>
              <w:top w:val="nil"/>
              <w:left w:val="nil"/>
              <w:bottom w:val="single" w:sz="4" w:space="0" w:color="auto"/>
              <w:right w:val="single" w:sz="4" w:space="0" w:color="auto"/>
            </w:tcBorders>
            <w:shd w:val="clear" w:color="auto" w:fill="auto"/>
            <w:vAlign w:val="bottom"/>
            <w:hideMark/>
          </w:tcPr>
          <w:p w14:paraId="08F5A39D" w14:textId="77777777" w:rsidR="00C97337" w:rsidRPr="00C97337" w:rsidRDefault="00C97337" w:rsidP="00C97337">
            <w:r w:rsidRPr="00C97337">
              <w:t>Informācijas plāksne(komplekts),proj.Nr.22-09-AL22-A019.2201-000005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292794D"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584472D0"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4F5685B" w14:textId="77777777" w:rsidR="00C97337" w:rsidRPr="00C97337" w:rsidRDefault="00C97337" w:rsidP="00C97337">
            <w:pPr>
              <w:jc w:val="right"/>
            </w:pPr>
            <w:r w:rsidRPr="00C97337">
              <w:t>323,67</w:t>
            </w:r>
          </w:p>
        </w:tc>
        <w:tc>
          <w:tcPr>
            <w:tcW w:w="1276" w:type="dxa"/>
            <w:tcBorders>
              <w:top w:val="nil"/>
              <w:left w:val="nil"/>
              <w:bottom w:val="single" w:sz="4" w:space="0" w:color="auto"/>
              <w:right w:val="single" w:sz="4" w:space="0" w:color="auto"/>
            </w:tcBorders>
            <w:shd w:val="clear" w:color="auto" w:fill="auto"/>
            <w:noWrap/>
            <w:vAlign w:val="bottom"/>
            <w:hideMark/>
          </w:tcPr>
          <w:p w14:paraId="65B1603F" w14:textId="77777777" w:rsidR="00C97337" w:rsidRPr="00C97337" w:rsidRDefault="00C97337" w:rsidP="00C97337">
            <w:r w:rsidRPr="00C97337">
              <w:t> 302,07</w:t>
            </w:r>
          </w:p>
        </w:tc>
      </w:tr>
      <w:tr w:rsidR="00C97337" w:rsidRPr="00C97337" w14:paraId="7F12CD47"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DE06D8E" w14:textId="77777777" w:rsidR="00C97337" w:rsidRPr="00C97337" w:rsidRDefault="00C97337" w:rsidP="00C97337">
            <w:r w:rsidRPr="00C97337">
              <w:lastRenderedPageBreak/>
              <w:t>PL-024040</w:t>
            </w:r>
          </w:p>
        </w:tc>
        <w:tc>
          <w:tcPr>
            <w:tcW w:w="3262" w:type="dxa"/>
            <w:tcBorders>
              <w:top w:val="nil"/>
              <w:left w:val="nil"/>
              <w:bottom w:val="single" w:sz="4" w:space="0" w:color="auto"/>
              <w:right w:val="single" w:sz="4" w:space="0" w:color="auto"/>
            </w:tcBorders>
            <w:shd w:val="clear" w:color="auto" w:fill="auto"/>
            <w:vAlign w:val="bottom"/>
            <w:hideMark/>
          </w:tcPr>
          <w:p w14:paraId="15D79E1B" w14:textId="77777777" w:rsidR="00C97337" w:rsidRPr="00C97337" w:rsidRDefault="00C97337" w:rsidP="00C97337">
            <w:r w:rsidRPr="00C97337">
              <w:t>Informācijas plāksne 1,2*1,2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BD92A28"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25330ACA"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2319B16" w14:textId="77777777" w:rsidR="00C97337" w:rsidRPr="00C97337" w:rsidRDefault="00C97337" w:rsidP="00C97337">
            <w:pPr>
              <w:jc w:val="right"/>
            </w:pPr>
            <w:r w:rsidRPr="00C97337">
              <w:t>211,36</w:t>
            </w:r>
          </w:p>
        </w:tc>
        <w:tc>
          <w:tcPr>
            <w:tcW w:w="1276" w:type="dxa"/>
            <w:tcBorders>
              <w:top w:val="nil"/>
              <w:left w:val="nil"/>
              <w:bottom w:val="single" w:sz="4" w:space="0" w:color="auto"/>
              <w:right w:val="single" w:sz="4" w:space="0" w:color="auto"/>
            </w:tcBorders>
            <w:shd w:val="clear" w:color="auto" w:fill="auto"/>
            <w:noWrap/>
            <w:vAlign w:val="bottom"/>
            <w:hideMark/>
          </w:tcPr>
          <w:p w14:paraId="34175B35" w14:textId="77777777" w:rsidR="00C97337" w:rsidRPr="00C97337" w:rsidRDefault="00C97337" w:rsidP="00C97337">
            <w:r w:rsidRPr="00C97337">
              <w:t> 197,28</w:t>
            </w:r>
          </w:p>
        </w:tc>
      </w:tr>
      <w:tr w:rsidR="00C97337" w:rsidRPr="00C97337" w14:paraId="20B73A6F"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F5A1282" w14:textId="77777777" w:rsidR="00C97337" w:rsidRPr="00C97337" w:rsidRDefault="00C97337" w:rsidP="00C97337">
            <w:r w:rsidRPr="00C97337">
              <w:t>PL-024041</w:t>
            </w:r>
          </w:p>
        </w:tc>
        <w:tc>
          <w:tcPr>
            <w:tcW w:w="3262" w:type="dxa"/>
            <w:tcBorders>
              <w:top w:val="nil"/>
              <w:left w:val="nil"/>
              <w:bottom w:val="single" w:sz="4" w:space="0" w:color="auto"/>
              <w:right w:val="single" w:sz="4" w:space="0" w:color="auto"/>
            </w:tcBorders>
            <w:shd w:val="clear" w:color="auto" w:fill="auto"/>
            <w:vAlign w:val="bottom"/>
            <w:hideMark/>
          </w:tcPr>
          <w:p w14:paraId="0D84C67E" w14:textId="77777777" w:rsidR="00C97337" w:rsidRPr="00C97337" w:rsidRDefault="00C97337" w:rsidP="00C97337">
            <w:r w:rsidRPr="00C97337">
              <w:t>Informācijas plāksne 1,2*1,2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9BF8B44"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44E9217"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5471C6C" w14:textId="77777777" w:rsidR="00C97337" w:rsidRPr="00C97337" w:rsidRDefault="00C97337" w:rsidP="00C97337">
            <w:pPr>
              <w:jc w:val="right"/>
            </w:pPr>
            <w:r w:rsidRPr="00C97337">
              <w:t>211,37</w:t>
            </w:r>
          </w:p>
        </w:tc>
        <w:tc>
          <w:tcPr>
            <w:tcW w:w="1276" w:type="dxa"/>
            <w:tcBorders>
              <w:top w:val="nil"/>
              <w:left w:val="nil"/>
              <w:bottom w:val="single" w:sz="4" w:space="0" w:color="auto"/>
              <w:right w:val="single" w:sz="4" w:space="0" w:color="auto"/>
            </w:tcBorders>
            <w:shd w:val="clear" w:color="auto" w:fill="auto"/>
            <w:noWrap/>
            <w:vAlign w:val="bottom"/>
            <w:hideMark/>
          </w:tcPr>
          <w:p w14:paraId="241A518C" w14:textId="77777777" w:rsidR="00C97337" w:rsidRPr="00C97337" w:rsidRDefault="00C97337" w:rsidP="00C97337">
            <w:r w:rsidRPr="00C97337">
              <w:t> 197,29</w:t>
            </w:r>
          </w:p>
        </w:tc>
      </w:tr>
      <w:tr w:rsidR="00C97337" w:rsidRPr="00C97337" w14:paraId="065B1C55"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0496E3F" w14:textId="77777777" w:rsidR="00C97337" w:rsidRPr="00C97337" w:rsidRDefault="00C97337" w:rsidP="00C97337">
            <w:r w:rsidRPr="00C97337">
              <w:t>PL-024042</w:t>
            </w:r>
          </w:p>
        </w:tc>
        <w:tc>
          <w:tcPr>
            <w:tcW w:w="3262" w:type="dxa"/>
            <w:tcBorders>
              <w:top w:val="nil"/>
              <w:left w:val="nil"/>
              <w:bottom w:val="single" w:sz="4" w:space="0" w:color="auto"/>
              <w:right w:val="single" w:sz="4" w:space="0" w:color="auto"/>
            </w:tcBorders>
            <w:shd w:val="clear" w:color="auto" w:fill="auto"/>
            <w:vAlign w:val="bottom"/>
            <w:hideMark/>
          </w:tcPr>
          <w:p w14:paraId="0C172A07" w14:textId="77777777" w:rsidR="00C97337" w:rsidRPr="00C97337" w:rsidRDefault="00C97337" w:rsidP="00C97337">
            <w:r w:rsidRPr="00C97337">
              <w:t>Informācijas plāksne 1,2*1,2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FB3F86D"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664E5C0A"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72DE1F1" w14:textId="77777777" w:rsidR="00C97337" w:rsidRPr="00C97337" w:rsidRDefault="00C97337" w:rsidP="00C97337">
            <w:pPr>
              <w:jc w:val="right"/>
            </w:pPr>
            <w:r w:rsidRPr="00C97337">
              <w:t>211,36</w:t>
            </w:r>
          </w:p>
        </w:tc>
        <w:tc>
          <w:tcPr>
            <w:tcW w:w="1276" w:type="dxa"/>
            <w:tcBorders>
              <w:top w:val="nil"/>
              <w:left w:val="nil"/>
              <w:bottom w:val="single" w:sz="4" w:space="0" w:color="auto"/>
              <w:right w:val="single" w:sz="4" w:space="0" w:color="auto"/>
            </w:tcBorders>
            <w:shd w:val="clear" w:color="auto" w:fill="auto"/>
            <w:noWrap/>
            <w:vAlign w:val="bottom"/>
            <w:hideMark/>
          </w:tcPr>
          <w:p w14:paraId="6641D37C" w14:textId="77777777" w:rsidR="00C97337" w:rsidRPr="00C97337" w:rsidRDefault="00C97337" w:rsidP="00C97337">
            <w:r w:rsidRPr="00C97337">
              <w:t> 197,28</w:t>
            </w:r>
          </w:p>
        </w:tc>
      </w:tr>
      <w:tr w:rsidR="00C97337" w:rsidRPr="00C97337" w14:paraId="058EF4C9"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05AAC03" w14:textId="77777777" w:rsidR="00C97337" w:rsidRPr="00C97337" w:rsidRDefault="00C97337" w:rsidP="00C97337">
            <w:r w:rsidRPr="00C97337">
              <w:t>PL-024043</w:t>
            </w:r>
          </w:p>
        </w:tc>
        <w:tc>
          <w:tcPr>
            <w:tcW w:w="3262" w:type="dxa"/>
            <w:tcBorders>
              <w:top w:val="nil"/>
              <w:left w:val="nil"/>
              <w:bottom w:val="single" w:sz="4" w:space="0" w:color="auto"/>
              <w:right w:val="single" w:sz="4" w:space="0" w:color="auto"/>
            </w:tcBorders>
            <w:shd w:val="clear" w:color="auto" w:fill="auto"/>
            <w:vAlign w:val="bottom"/>
            <w:hideMark/>
          </w:tcPr>
          <w:p w14:paraId="6185E5B3" w14:textId="77777777" w:rsidR="00C97337" w:rsidRPr="00C97337" w:rsidRDefault="00C97337" w:rsidP="00C97337">
            <w:r w:rsidRPr="00C97337">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8C9F28B"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266ABBA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7ACD000" w14:textId="77777777" w:rsidR="00C97337" w:rsidRPr="00C97337" w:rsidRDefault="00C97337" w:rsidP="00C97337">
            <w:pPr>
              <w:jc w:val="right"/>
            </w:pPr>
            <w:r w:rsidRPr="00C97337">
              <w:t>261,86</w:t>
            </w:r>
          </w:p>
        </w:tc>
        <w:tc>
          <w:tcPr>
            <w:tcW w:w="1276" w:type="dxa"/>
            <w:tcBorders>
              <w:top w:val="nil"/>
              <w:left w:val="nil"/>
              <w:bottom w:val="single" w:sz="4" w:space="0" w:color="auto"/>
              <w:right w:val="single" w:sz="4" w:space="0" w:color="auto"/>
            </w:tcBorders>
            <w:shd w:val="clear" w:color="auto" w:fill="auto"/>
            <w:noWrap/>
            <w:vAlign w:val="bottom"/>
            <w:hideMark/>
          </w:tcPr>
          <w:p w14:paraId="6BB478E6" w14:textId="77777777" w:rsidR="00C97337" w:rsidRPr="00C97337" w:rsidRDefault="00C97337" w:rsidP="00C97337">
            <w:r w:rsidRPr="00C97337">
              <w:t> 244,42</w:t>
            </w:r>
          </w:p>
        </w:tc>
      </w:tr>
      <w:tr w:rsidR="00C97337" w:rsidRPr="00C97337" w14:paraId="5495CA07"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85185C8" w14:textId="77777777" w:rsidR="00C97337" w:rsidRPr="00C97337" w:rsidRDefault="00C97337" w:rsidP="00C97337">
            <w:r w:rsidRPr="00C97337">
              <w:t>PL-024044</w:t>
            </w:r>
          </w:p>
        </w:tc>
        <w:tc>
          <w:tcPr>
            <w:tcW w:w="3262" w:type="dxa"/>
            <w:tcBorders>
              <w:top w:val="nil"/>
              <w:left w:val="nil"/>
              <w:bottom w:val="single" w:sz="4" w:space="0" w:color="auto"/>
              <w:right w:val="single" w:sz="4" w:space="0" w:color="auto"/>
            </w:tcBorders>
            <w:shd w:val="clear" w:color="auto" w:fill="auto"/>
            <w:vAlign w:val="bottom"/>
            <w:hideMark/>
          </w:tcPr>
          <w:p w14:paraId="4A861D6D" w14:textId="77777777" w:rsidR="00C97337" w:rsidRPr="00C97337" w:rsidRDefault="00C97337" w:rsidP="00C97337">
            <w:r w:rsidRPr="00C97337">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623BB49"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3D4AD7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10EC4A8" w14:textId="77777777" w:rsidR="00C97337" w:rsidRPr="00C97337" w:rsidRDefault="00C97337" w:rsidP="00C97337">
            <w:pPr>
              <w:jc w:val="right"/>
            </w:pPr>
            <w:r w:rsidRPr="00C97337">
              <w:t>261,86</w:t>
            </w:r>
          </w:p>
        </w:tc>
        <w:tc>
          <w:tcPr>
            <w:tcW w:w="1276" w:type="dxa"/>
            <w:tcBorders>
              <w:top w:val="nil"/>
              <w:left w:val="nil"/>
              <w:bottom w:val="single" w:sz="4" w:space="0" w:color="auto"/>
              <w:right w:val="single" w:sz="4" w:space="0" w:color="auto"/>
            </w:tcBorders>
            <w:shd w:val="clear" w:color="auto" w:fill="auto"/>
            <w:noWrap/>
            <w:vAlign w:val="bottom"/>
            <w:hideMark/>
          </w:tcPr>
          <w:p w14:paraId="6E9B3D91" w14:textId="77777777" w:rsidR="00C97337" w:rsidRPr="00C97337" w:rsidRDefault="00C97337" w:rsidP="00C97337">
            <w:r w:rsidRPr="00C97337">
              <w:t> 244,42</w:t>
            </w:r>
          </w:p>
        </w:tc>
      </w:tr>
      <w:tr w:rsidR="00C97337" w:rsidRPr="00C97337" w14:paraId="5317C3B3"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1744D2E" w14:textId="77777777" w:rsidR="00C97337" w:rsidRPr="00C97337" w:rsidRDefault="00C97337" w:rsidP="00C97337">
            <w:r w:rsidRPr="00C97337">
              <w:t>PL-024045</w:t>
            </w:r>
          </w:p>
        </w:tc>
        <w:tc>
          <w:tcPr>
            <w:tcW w:w="3262" w:type="dxa"/>
            <w:tcBorders>
              <w:top w:val="nil"/>
              <w:left w:val="nil"/>
              <w:bottom w:val="single" w:sz="4" w:space="0" w:color="auto"/>
              <w:right w:val="single" w:sz="4" w:space="0" w:color="auto"/>
            </w:tcBorders>
            <w:shd w:val="clear" w:color="auto" w:fill="auto"/>
            <w:vAlign w:val="bottom"/>
            <w:hideMark/>
          </w:tcPr>
          <w:p w14:paraId="35C1A0FF" w14:textId="77777777" w:rsidR="00C97337" w:rsidRPr="00C97337" w:rsidRDefault="00C97337" w:rsidP="00C97337">
            <w:r w:rsidRPr="00C97337">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04A34D2"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19D9427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ED8AC52" w14:textId="77777777" w:rsidR="00C97337" w:rsidRPr="00C97337" w:rsidRDefault="00C97337" w:rsidP="00C97337">
            <w:pPr>
              <w:jc w:val="right"/>
            </w:pPr>
            <w:r w:rsidRPr="00C97337">
              <w:t>261,86</w:t>
            </w:r>
          </w:p>
        </w:tc>
        <w:tc>
          <w:tcPr>
            <w:tcW w:w="1276" w:type="dxa"/>
            <w:tcBorders>
              <w:top w:val="nil"/>
              <w:left w:val="nil"/>
              <w:bottom w:val="single" w:sz="4" w:space="0" w:color="auto"/>
              <w:right w:val="single" w:sz="4" w:space="0" w:color="auto"/>
            </w:tcBorders>
            <w:shd w:val="clear" w:color="auto" w:fill="auto"/>
            <w:noWrap/>
            <w:vAlign w:val="bottom"/>
            <w:hideMark/>
          </w:tcPr>
          <w:p w14:paraId="1957A9BF" w14:textId="77777777" w:rsidR="00C97337" w:rsidRPr="00C97337" w:rsidRDefault="00C97337" w:rsidP="00C97337">
            <w:r w:rsidRPr="00C97337">
              <w:t> 244,42</w:t>
            </w:r>
          </w:p>
        </w:tc>
      </w:tr>
      <w:tr w:rsidR="00C97337" w:rsidRPr="00C97337" w14:paraId="12129947"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1BB9686" w14:textId="77777777" w:rsidR="00C97337" w:rsidRPr="00C97337" w:rsidRDefault="00C97337" w:rsidP="00C97337">
            <w:r w:rsidRPr="00C97337">
              <w:t>PL-024046</w:t>
            </w:r>
          </w:p>
        </w:tc>
        <w:tc>
          <w:tcPr>
            <w:tcW w:w="3262" w:type="dxa"/>
            <w:tcBorders>
              <w:top w:val="nil"/>
              <w:left w:val="nil"/>
              <w:bottom w:val="single" w:sz="4" w:space="0" w:color="auto"/>
              <w:right w:val="single" w:sz="4" w:space="0" w:color="auto"/>
            </w:tcBorders>
            <w:shd w:val="clear" w:color="auto" w:fill="auto"/>
            <w:vAlign w:val="bottom"/>
            <w:hideMark/>
          </w:tcPr>
          <w:p w14:paraId="248A6D1F" w14:textId="77777777" w:rsidR="00C97337" w:rsidRPr="00C97337" w:rsidRDefault="00C97337" w:rsidP="00C97337">
            <w:r w:rsidRPr="00C97337">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D88FAF4"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3B10416D"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79AAC3E4" w14:textId="77777777" w:rsidR="00C97337" w:rsidRPr="00C97337" w:rsidRDefault="00C97337" w:rsidP="00C97337">
            <w:pPr>
              <w:jc w:val="right"/>
            </w:pPr>
            <w:r w:rsidRPr="00C97337">
              <w:t>261,86</w:t>
            </w:r>
          </w:p>
        </w:tc>
        <w:tc>
          <w:tcPr>
            <w:tcW w:w="1276" w:type="dxa"/>
            <w:tcBorders>
              <w:top w:val="nil"/>
              <w:left w:val="nil"/>
              <w:bottom w:val="single" w:sz="4" w:space="0" w:color="auto"/>
              <w:right w:val="single" w:sz="4" w:space="0" w:color="auto"/>
            </w:tcBorders>
            <w:shd w:val="clear" w:color="auto" w:fill="auto"/>
            <w:noWrap/>
            <w:vAlign w:val="bottom"/>
            <w:hideMark/>
          </w:tcPr>
          <w:p w14:paraId="272A051B" w14:textId="77777777" w:rsidR="00C97337" w:rsidRPr="00C97337" w:rsidRDefault="00C97337" w:rsidP="00C97337">
            <w:r w:rsidRPr="00C97337">
              <w:t> 244,42</w:t>
            </w:r>
          </w:p>
        </w:tc>
      </w:tr>
      <w:tr w:rsidR="00C97337" w:rsidRPr="00C97337" w14:paraId="1EC2C0BE"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E8F02AB" w14:textId="77777777" w:rsidR="00C97337" w:rsidRPr="00C97337" w:rsidRDefault="00C97337" w:rsidP="00C97337">
            <w:r w:rsidRPr="00C97337">
              <w:t>PL-024047</w:t>
            </w:r>
          </w:p>
        </w:tc>
        <w:tc>
          <w:tcPr>
            <w:tcW w:w="3262" w:type="dxa"/>
            <w:tcBorders>
              <w:top w:val="nil"/>
              <w:left w:val="nil"/>
              <w:bottom w:val="single" w:sz="4" w:space="0" w:color="auto"/>
              <w:right w:val="single" w:sz="4" w:space="0" w:color="auto"/>
            </w:tcBorders>
            <w:shd w:val="clear" w:color="auto" w:fill="auto"/>
            <w:vAlign w:val="bottom"/>
            <w:hideMark/>
          </w:tcPr>
          <w:p w14:paraId="7F665E11" w14:textId="77777777" w:rsidR="00C97337" w:rsidRPr="00C97337" w:rsidRDefault="00C97337" w:rsidP="00C97337">
            <w:r w:rsidRPr="00C97337">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533AD70"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A914D84"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357CB1F" w14:textId="77777777" w:rsidR="00C97337" w:rsidRPr="00C97337" w:rsidRDefault="00C97337" w:rsidP="00C97337">
            <w:pPr>
              <w:jc w:val="right"/>
            </w:pPr>
            <w:r w:rsidRPr="00C97337">
              <w:t>26186</w:t>
            </w:r>
          </w:p>
        </w:tc>
        <w:tc>
          <w:tcPr>
            <w:tcW w:w="1276" w:type="dxa"/>
            <w:tcBorders>
              <w:top w:val="nil"/>
              <w:left w:val="nil"/>
              <w:bottom w:val="single" w:sz="4" w:space="0" w:color="auto"/>
              <w:right w:val="single" w:sz="4" w:space="0" w:color="auto"/>
            </w:tcBorders>
            <w:shd w:val="clear" w:color="auto" w:fill="auto"/>
            <w:noWrap/>
            <w:vAlign w:val="bottom"/>
            <w:hideMark/>
          </w:tcPr>
          <w:p w14:paraId="4A183C01" w14:textId="77777777" w:rsidR="00C97337" w:rsidRPr="00C97337" w:rsidRDefault="00C97337" w:rsidP="00C97337">
            <w:r w:rsidRPr="00C97337">
              <w:t> 244,42</w:t>
            </w:r>
          </w:p>
        </w:tc>
      </w:tr>
      <w:tr w:rsidR="00C97337" w:rsidRPr="00C97337" w14:paraId="0E90A071"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068EC5A" w14:textId="77777777" w:rsidR="00C97337" w:rsidRPr="00C97337" w:rsidRDefault="00C97337" w:rsidP="00C97337">
            <w:r w:rsidRPr="00C97337">
              <w:t>PL-024049</w:t>
            </w:r>
          </w:p>
        </w:tc>
        <w:tc>
          <w:tcPr>
            <w:tcW w:w="3262" w:type="dxa"/>
            <w:tcBorders>
              <w:top w:val="nil"/>
              <w:left w:val="nil"/>
              <w:bottom w:val="single" w:sz="4" w:space="0" w:color="auto"/>
              <w:right w:val="single" w:sz="4" w:space="0" w:color="auto"/>
            </w:tcBorders>
            <w:shd w:val="clear" w:color="auto" w:fill="auto"/>
            <w:vAlign w:val="bottom"/>
            <w:hideMark/>
          </w:tcPr>
          <w:p w14:paraId="443FFC6E" w14:textId="77777777" w:rsidR="00C97337" w:rsidRPr="00C97337" w:rsidRDefault="00C97337" w:rsidP="00C97337">
            <w:r w:rsidRPr="00C97337">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5C3E99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27E539B2"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FE33476" w14:textId="77777777" w:rsidR="00C97337" w:rsidRPr="00C97337" w:rsidRDefault="00C97337" w:rsidP="00C97337">
            <w:pPr>
              <w:jc w:val="right"/>
            </w:pPr>
            <w:r w:rsidRPr="00C97337">
              <w:t>266.,75</w:t>
            </w:r>
          </w:p>
        </w:tc>
        <w:tc>
          <w:tcPr>
            <w:tcW w:w="1276" w:type="dxa"/>
            <w:tcBorders>
              <w:top w:val="nil"/>
              <w:left w:val="nil"/>
              <w:bottom w:val="single" w:sz="4" w:space="0" w:color="auto"/>
              <w:right w:val="single" w:sz="4" w:space="0" w:color="auto"/>
            </w:tcBorders>
            <w:shd w:val="clear" w:color="auto" w:fill="auto"/>
            <w:noWrap/>
            <w:vAlign w:val="bottom"/>
            <w:hideMark/>
          </w:tcPr>
          <w:p w14:paraId="6A6061B1" w14:textId="77777777" w:rsidR="00C97337" w:rsidRPr="00C97337" w:rsidRDefault="00C97337" w:rsidP="00C97337">
            <w:r w:rsidRPr="00C97337">
              <w:t> 248,99</w:t>
            </w:r>
          </w:p>
        </w:tc>
      </w:tr>
      <w:tr w:rsidR="00C97337" w:rsidRPr="00C97337" w14:paraId="6902A5CA"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D67BA0F" w14:textId="77777777" w:rsidR="00C97337" w:rsidRPr="00C97337" w:rsidRDefault="00C97337" w:rsidP="00C97337">
            <w:r w:rsidRPr="00C97337">
              <w:t>PL-024050</w:t>
            </w:r>
          </w:p>
        </w:tc>
        <w:tc>
          <w:tcPr>
            <w:tcW w:w="3262" w:type="dxa"/>
            <w:tcBorders>
              <w:top w:val="nil"/>
              <w:left w:val="nil"/>
              <w:bottom w:val="single" w:sz="4" w:space="0" w:color="auto"/>
              <w:right w:val="single" w:sz="4" w:space="0" w:color="auto"/>
            </w:tcBorders>
            <w:shd w:val="clear" w:color="auto" w:fill="auto"/>
            <w:vAlign w:val="bottom"/>
            <w:hideMark/>
          </w:tcPr>
          <w:p w14:paraId="6F59B553" w14:textId="77777777" w:rsidR="00C97337" w:rsidRPr="00C97337" w:rsidRDefault="00C97337" w:rsidP="00C97337">
            <w:r w:rsidRPr="00C97337">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F8E3639"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6DC31952"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70AF5F37" w14:textId="77777777" w:rsidR="00C97337" w:rsidRPr="00C97337" w:rsidRDefault="00C97337" w:rsidP="00C97337">
            <w:pPr>
              <w:jc w:val="right"/>
            </w:pPr>
            <w:r w:rsidRPr="00C97337">
              <w:t>316.29</w:t>
            </w:r>
          </w:p>
        </w:tc>
        <w:tc>
          <w:tcPr>
            <w:tcW w:w="1276" w:type="dxa"/>
            <w:tcBorders>
              <w:top w:val="nil"/>
              <w:left w:val="nil"/>
              <w:bottom w:val="single" w:sz="4" w:space="0" w:color="auto"/>
              <w:right w:val="single" w:sz="4" w:space="0" w:color="auto"/>
            </w:tcBorders>
            <w:shd w:val="clear" w:color="auto" w:fill="auto"/>
            <w:noWrap/>
            <w:vAlign w:val="bottom"/>
            <w:hideMark/>
          </w:tcPr>
          <w:p w14:paraId="12E4A7B6" w14:textId="77777777" w:rsidR="00C97337" w:rsidRPr="00C97337" w:rsidRDefault="00C97337" w:rsidP="00C97337">
            <w:r w:rsidRPr="00C97337">
              <w:t> 295.17</w:t>
            </w:r>
          </w:p>
        </w:tc>
      </w:tr>
      <w:tr w:rsidR="00C97337" w:rsidRPr="00C97337" w14:paraId="0B36AE69"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59F2AD3" w14:textId="77777777" w:rsidR="00C97337" w:rsidRPr="00C97337" w:rsidRDefault="00C97337" w:rsidP="00C97337">
            <w:r w:rsidRPr="00C97337">
              <w:t>PL-024051</w:t>
            </w:r>
          </w:p>
        </w:tc>
        <w:tc>
          <w:tcPr>
            <w:tcW w:w="3262" w:type="dxa"/>
            <w:tcBorders>
              <w:top w:val="nil"/>
              <w:left w:val="nil"/>
              <w:bottom w:val="single" w:sz="4" w:space="0" w:color="auto"/>
              <w:right w:val="single" w:sz="4" w:space="0" w:color="auto"/>
            </w:tcBorders>
            <w:shd w:val="clear" w:color="auto" w:fill="auto"/>
            <w:vAlign w:val="bottom"/>
            <w:hideMark/>
          </w:tcPr>
          <w:p w14:paraId="663A9E77" w14:textId="77777777" w:rsidR="00C97337" w:rsidRPr="00C97337" w:rsidRDefault="00C97337" w:rsidP="00C97337">
            <w:r w:rsidRPr="00C97337">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1DE35CF"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4C34CB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0362244E" w14:textId="77777777" w:rsidR="00C97337" w:rsidRPr="00C97337" w:rsidRDefault="00C97337" w:rsidP="00C97337">
            <w:pPr>
              <w:jc w:val="right"/>
            </w:pPr>
            <w:r w:rsidRPr="00C97337">
              <w:t>316,29</w:t>
            </w:r>
          </w:p>
        </w:tc>
        <w:tc>
          <w:tcPr>
            <w:tcW w:w="1276" w:type="dxa"/>
            <w:tcBorders>
              <w:top w:val="nil"/>
              <w:left w:val="nil"/>
              <w:bottom w:val="single" w:sz="4" w:space="0" w:color="auto"/>
              <w:right w:val="single" w:sz="4" w:space="0" w:color="auto"/>
            </w:tcBorders>
            <w:shd w:val="clear" w:color="auto" w:fill="auto"/>
            <w:noWrap/>
            <w:vAlign w:val="bottom"/>
            <w:hideMark/>
          </w:tcPr>
          <w:p w14:paraId="67177D81" w14:textId="77777777" w:rsidR="00C97337" w:rsidRPr="00C97337" w:rsidRDefault="00C97337" w:rsidP="00C97337">
            <w:r w:rsidRPr="00C97337">
              <w:t> 295,17</w:t>
            </w:r>
          </w:p>
        </w:tc>
      </w:tr>
      <w:tr w:rsidR="00C97337" w:rsidRPr="00C97337" w14:paraId="23C8D6E0"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BCD9EE0" w14:textId="77777777" w:rsidR="00C97337" w:rsidRPr="00C97337" w:rsidRDefault="00C97337" w:rsidP="00C97337">
            <w:r w:rsidRPr="00C97337">
              <w:t>PL-024052</w:t>
            </w:r>
          </w:p>
        </w:tc>
        <w:tc>
          <w:tcPr>
            <w:tcW w:w="3262" w:type="dxa"/>
            <w:tcBorders>
              <w:top w:val="nil"/>
              <w:left w:val="nil"/>
              <w:bottom w:val="single" w:sz="4" w:space="0" w:color="auto"/>
              <w:right w:val="single" w:sz="4" w:space="0" w:color="auto"/>
            </w:tcBorders>
            <w:shd w:val="clear" w:color="auto" w:fill="auto"/>
            <w:vAlign w:val="bottom"/>
            <w:hideMark/>
          </w:tcPr>
          <w:p w14:paraId="2A54E213" w14:textId="77777777" w:rsidR="00C97337" w:rsidRPr="00C97337" w:rsidRDefault="00C97337" w:rsidP="00C97337">
            <w:r w:rsidRPr="00C97337">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571BF8F"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7CE7D75"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7AFC74C" w14:textId="77777777" w:rsidR="00C97337" w:rsidRPr="00C97337" w:rsidRDefault="00C97337" w:rsidP="00C97337">
            <w:pPr>
              <w:jc w:val="right"/>
            </w:pPr>
            <w:r w:rsidRPr="00C97337">
              <w:t>316,29</w:t>
            </w:r>
          </w:p>
        </w:tc>
        <w:tc>
          <w:tcPr>
            <w:tcW w:w="1276" w:type="dxa"/>
            <w:tcBorders>
              <w:top w:val="nil"/>
              <w:left w:val="nil"/>
              <w:bottom w:val="single" w:sz="4" w:space="0" w:color="auto"/>
              <w:right w:val="single" w:sz="4" w:space="0" w:color="auto"/>
            </w:tcBorders>
            <w:shd w:val="clear" w:color="auto" w:fill="auto"/>
            <w:noWrap/>
            <w:vAlign w:val="bottom"/>
            <w:hideMark/>
          </w:tcPr>
          <w:p w14:paraId="0D7D87A1" w14:textId="77777777" w:rsidR="00C97337" w:rsidRPr="00C97337" w:rsidRDefault="00C97337" w:rsidP="00C97337">
            <w:r w:rsidRPr="00C97337">
              <w:t> 295,17</w:t>
            </w:r>
          </w:p>
        </w:tc>
      </w:tr>
      <w:tr w:rsidR="00C97337" w:rsidRPr="00C97337" w14:paraId="2CBC9458"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AE8095E" w14:textId="77777777" w:rsidR="00C97337" w:rsidRPr="00C97337" w:rsidRDefault="00C97337" w:rsidP="00C97337">
            <w:r w:rsidRPr="00C97337">
              <w:t>PL-024053</w:t>
            </w:r>
          </w:p>
        </w:tc>
        <w:tc>
          <w:tcPr>
            <w:tcW w:w="3262" w:type="dxa"/>
            <w:tcBorders>
              <w:top w:val="nil"/>
              <w:left w:val="nil"/>
              <w:bottom w:val="single" w:sz="4" w:space="0" w:color="auto"/>
              <w:right w:val="single" w:sz="4" w:space="0" w:color="auto"/>
            </w:tcBorders>
            <w:shd w:val="clear" w:color="auto" w:fill="auto"/>
            <w:vAlign w:val="bottom"/>
            <w:hideMark/>
          </w:tcPr>
          <w:p w14:paraId="62BC4B9D" w14:textId="77777777" w:rsidR="00C97337" w:rsidRPr="00C97337" w:rsidRDefault="00C97337" w:rsidP="00C97337">
            <w:r w:rsidRPr="00C97337">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CADB899"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5F8FBB5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2813F3AB" w14:textId="77777777" w:rsidR="00C97337" w:rsidRPr="00C97337" w:rsidRDefault="00C97337" w:rsidP="00C97337">
            <w:pPr>
              <w:jc w:val="right"/>
            </w:pPr>
            <w:r w:rsidRPr="00C97337">
              <w:t>316,29</w:t>
            </w:r>
          </w:p>
        </w:tc>
        <w:tc>
          <w:tcPr>
            <w:tcW w:w="1276" w:type="dxa"/>
            <w:tcBorders>
              <w:top w:val="nil"/>
              <w:left w:val="nil"/>
              <w:bottom w:val="single" w:sz="4" w:space="0" w:color="auto"/>
              <w:right w:val="single" w:sz="4" w:space="0" w:color="auto"/>
            </w:tcBorders>
            <w:shd w:val="clear" w:color="auto" w:fill="auto"/>
            <w:noWrap/>
            <w:vAlign w:val="bottom"/>
            <w:hideMark/>
          </w:tcPr>
          <w:p w14:paraId="2077BDE4" w14:textId="77777777" w:rsidR="00C97337" w:rsidRPr="00C97337" w:rsidRDefault="00C97337" w:rsidP="00C97337">
            <w:r w:rsidRPr="00C97337">
              <w:t> 295,17</w:t>
            </w:r>
          </w:p>
        </w:tc>
      </w:tr>
      <w:tr w:rsidR="00C97337" w:rsidRPr="00C97337" w14:paraId="5CCFE16C"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993B681" w14:textId="77777777" w:rsidR="00C97337" w:rsidRPr="00C97337" w:rsidRDefault="00C97337" w:rsidP="00C97337">
            <w:r w:rsidRPr="00C97337">
              <w:t>PL-024054</w:t>
            </w:r>
          </w:p>
        </w:tc>
        <w:tc>
          <w:tcPr>
            <w:tcW w:w="3262" w:type="dxa"/>
            <w:tcBorders>
              <w:top w:val="nil"/>
              <w:left w:val="nil"/>
              <w:bottom w:val="single" w:sz="4" w:space="0" w:color="auto"/>
              <w:right w:val="single" w:sz="4" w:space="0" w:color="auto"/>
            </w:tcBorders>
            <w:shd w:val="clear" w:color="auto" w:fill="auto"/>
            <w:vAlign w:val="bottom"/>
            <w:hideMark/>
          </w:tcPr>
          <w:p w14:paraId="12CD5818" w14:textId="77777777" w:rsidR="00C97337" w:rsidRPr="00C97337" w:rsidRDefault="00C97337" w:rsidP="00C97337">
            <w:r w:rsidRPr="00C97337">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AB9536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62C18995"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5C7F9F0" w14:textId="77777777" w:rsidR="00C97337" w:rsidRPr="00C97337" w:rsidRDefault="00C97337" w:rsidP="00C97337">
            <w:pPr>
              <w:jc w:val="right"/>
            </w:pPr>
            <w:r w:rsidRPr="00C97337">
              <w:t>316,29</w:t>
            </w:r>
          </w:p>
        </w:tc>
        <w:tc>
          <w:tcPr>
            <w:tcW w:w="1276" w:type="dxa"/>
            <w:tcBorders>
              <w:top w:val="nil"/>
              <w:left w:val="nil"/>
              <w:bottom w:val="single" w:sz="4" w:space="0" w:color="auto"/>
              <w:right w:val="single" w:sz="4" w:space="0" w:color="auto"/>
            </w:tcBorders>
            <w:shd w:val="clear" w:color="auto" w:fill="auto"/>
            <w:noWrap/>
            <w:vAlign w:val="bottom"/>
            <w:hideMark/>
          </w:tcPr>
          <w:p w14:paraId="53CC39BD" w14:textId="77777777" w:rsidR="00C97337" w:rsidRPr="00C97337" w:rsidRDefault="00C97337" w:rsidP="00C97337">
            <w:r w:rsidRPr="00C97337">
              <w:t> 295,17</w:t>
            </w:r>
          </w:p>
        </w:tc>
      </w:tr>
      <w:tr w:rsidR="00C97337" w:rsidRPr="00C97337" w14:paraId="15D69001"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E07DD4D" w14:textId="77777777" w:rsidR="00C97337" w:rsidRPr="00C97337" w:rsidRDefault="00C97337" w:rsidP="00C97337">
            <w:r w:rsidRPr="00C97337">
              <w:t>PL-024055</w:t>
            </w:r>
          </w:p>
        </w:tc>
        <w:tc>
          <w:tcPr>
            <w:tcW w:w="3262" w:type="dxa"/>
            <w:tcBorders>
              <w:top w:val="nil"/>
              <w:left w:val="nil"/>
              <w:bottom w:val="single" w:sz="4" w:space="0" w:color="auto"/>
              <w:right w:val="single" w:sz="4" w:space="0" w:color="auto"/>
            </w:tcBorders>
            <w:shd w:val="clear" w:color="auto" w:fill="auto"/>
            <w:vAlign w:val="bottom"/>
            <w:hideMark/>
          </w:tcPr>
          <w:p w14:paraId="7EC1B07B" w14:textId="77777777" w:rsidR="00C97337" w:rsidRPr="00C97337" w:rsidRDefault="00C97337" w:rsidP="00C97337">
            <w:r w:rsidRPr="00C97337">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79C52E5"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32510E7"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70065577" w14:textId="77777777" w:rsidR="00C97337" w:rsidRPr="00C97337" w:rsidRDefault="00C97337" w:rsidP="00C97337">
            <w:pPr>
              <w:jc w:val="right"/>
            </w:pPr>
            <w:r w:rsidRPr="00C97337">
              <w:t>316,29</w:t>
            </w:r>
          </w:p>
        </w:tc>
        <w:tc>
          <w:tcPr>
            <w:tcW w:w="1276" w:type="dxa"/>
            <w:tcBorders>
              <w:top w:val="nil"/>
              <w:left w:val="nil"/>
              <w:bottom w:val="single" w:sz="4" w:space="0" w:color="auto"/>
              <w:right w:val="single" w:sz="4" w:space="0" w:color="auto"/>
            </w:tcBorders>
            <w:shd w:val="clear" w:color="auto" w:fill="auto"/>
            <w:noWrap/>
            <w:vAlign w:val="bottom"/>
            <w:hideMark/>
          </w:tcPr>
          <w:p w14:paraId="3E09B7A2" w14:textId="77777777" w:rsidR="00C97337" w:rsidRPr="00C97337" w:rsidRDefault="00C97337" w:rsidP="00C97337">
            <w:r w:rsidRPr="00C97337">
              <w:t> 295,17</w:t>
            </w:r>
          </w:p>
        </w:tc>
      </w:tr>
      <w:tr w:rsidR="00C97337" w:rsidRPr="00C97337" w14:paraId="528931EC"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35F3B25" w14:textId="77777777" w:rsidR="00C97337" w:rsidRPr="00C97337" w:rsidRDefault="00C97337" w:rsidP="00C97337">
            <w:r w:rsidRPr="00C97337">
              <w:t>PL-024056</w:t>
            </w:r>
          </w:p>
        </w:tc>
        <w:tc>
          <w:tcPr>
            <w:tcW w:w="3262" w:type="dxa"/>
            <w:tcBorders>
              <w:top w:val="nil"/>
              <w:left w:val="nil"/>
              <w:bottom w:val="single" w:sz="4" w:space="0" w:color="auto"/>
              <w:right w:val="single" w:sz="4" w:space="0" w:color="auto"/>
            </w:tcBorders>
            <w:shd w:val="clear" w:color="auto" w:fill="auto"/>
            <w:vAlign w:val="bottom"/>
            <w:hideMark/>
          </w:tcPr>
          <w:p w14:paraId="576CF0E7" w14:textId="77777777" w:rsidR="00C97337" w:rsidRPr="00C97337" w:rsidRDefault="00C97337" w:rsidP="00C97337">
            <w:r w:rsidRPr="00C97337">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962AE6E"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29CA63A4"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45D4E76" w14:textId="77777777" w:rsidR="00C97337" w:rsidRPr="00C97337" w:rsidRDefault="00C97337" w:rsidP="00C97337">
            <w:pPr>
              <w:jc w:val="right"/>
            </w:pPr>
            <w:r w:rsidRPr="00C97337">
              <w:t>316,29</w:t>
            </w:r>
          </w:p>
        </w:tc>
        <w:tc>
          <w:tcPr>
            <w:tcW w:w="1276" w:type="dxa"/>
            <w:tcBorders>
              <w:top w:val="nil"/>
              <w:left w:val="nil"/>
              <w:bottom w:val="single" w:sz="4" w:space="0" w:color="auto"/>
              <w:right w:val="single" w:sz="4" w:space="0" w:color="auto"/>
            </w:tcBorders>
            <w:shd w:val="clear" w:color="auto" w:fill="auto"/>
            <w:noWrap/>
            <w:vAlign w:val="bottom"/>
            <w:hideMark/>
          </w:tcPr>
          <w:p w14:paraId="1A97F470" w14:textId="77777777" w:rsidR="00C97337" w:rsidRPr="00C97337" w:rsidRDefault="00C97337" w:rsidP="00C97337">
            <w:r w:rsidRPr="00C97337">
              <w:t> 295,17</w:t>
            </w:r>
          </w:p>
        </w:tc>
      </w:tr>
      <w:tr w:rsidR="00C97337" w:rsidRPr="00C97337" w14:paraId="49E18C5D"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44CFE47" w14:textId="77777777" w:rsidR="00C97337" w:rsidRPr="00C97337" w:rsidRDefault="00C97337" w:rsidP="00C97337">
            <w:r w:rsidRPr="00C97337">
              <w:t>PL-024057</w:t>
            </w:r>
          </w:p>
        </w:tc>
        <w:tc>
          <w:tcPr>
            <w:tcW w:w="3262" w:type="dxa"/>
            <w:tcBorders>
              <w:top w:val="nil"/>
              <w:left w:val="nil"/>
              <w:bottom w:val="single" w:sz="4" w:space="0" w:color="auto"/>
              <w:right w:val="single" w:sz="4" w:space="0" w:color="auto"/>
            </w:tcBorders>
            <w:shd w:val="clear" w:color="auto" w:fill="auto"/>
            <w:vAlign w:val="bottom"/>
            <w:hideMark/>
          </w:tcPr>
          <w:p w14:paraId="48C3D7F0" w14:textId="77777777" w:rsidR="00C97337" w:rsidRPr="00C97337" w:rsidRDefault="00C97337" w:rsidP="00C97337">
            <w:r w:rsidRPr="00C97337">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C3FECA1"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5B65992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3B2587E" w14:textId="77777777" w:rsidR="00C97337" w:rsidRPr="00C97337" w:rsidRDefault="00C97337" w:rsidP="00C97337">
            <w:pPr>
              <w:jc w:val="right"/>
            </w:pPr>
            <w:r w:rsidRPr="00C97337">
              <w:t>410,30</w:t>
            </w:r>
          </w:p>
        </w:tc>
        <w:tc>
          <w:tcPr>
            <w:tcW w:w="1276" w:type="dxa"/>
            <w:tcBorders>
              <w:top w:val="nil"/>
              <w:left w:val="nil"/>
              <w:bottom w:val="single" w:sz="4" w:space="0" w:color="auto"/>
              <w:right w:val="single" w:sz="4" w:space="0" w:color="auto"/>
            </w:tcBorders>
            <w:shd w:val="clear" w:color="auto" w:fill="auto"/>
            <w:noWrap/>
            <w:vAlign w:val="bottom"/>
            <w:hideMark/>
          </w:tcPr>
          <w:p w14:paraId="4BF9D15C" w14:textId="77777777" w:rsidR="00C97337" w:rsidRPr="00C97337" w:rsidRDefault="00C97337" w:rsidP="00C97337">
            <w:r w:rsidRPr="00C97337">
              <w:t> 382,94</w:t>
            </w:r>
          </w:p>
        </w:tc>
      </w:tr>
      <w:tr w:rsidR="00C97337" w:rsidRPr="00C97337" w14:paraId="28E76745"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CD2B2BC" w14:textId="77777777" w:rsidR="00C97337" w:rsidRPr="00C97337" w:rsidRDefault="00C97337" w:rsidP="00C97337">
            <w:r w:rsidRPr="00C97337">
              <w:lastRenderedPageBreak/>
              <w:t>PL-024058</w:t>
            </w:r>
          </w:p>
        </w:tc>
        <w:tc>
          <w:tcPr>
            <w:tcW w:w="3262" w:type="dxa"/>
            <w:tcBorders>
              <w:top w:val="nil"/>
              <w:left w:val="nil"/>
              <w:bottom w:val="single" w:sz="4" w:space="0" w:color="auto"/>
              <w:right w:val="single" w:sz="4" w:space="0" w:color="auto"/>
            </w:tcBorders>
            <w:shd w:val="clear" w:color="auto" w:fill="auto"/>
            <w:vAlign w:val="bottom"/>
            <w:hideMark/>
          </w:tcPr>
          <w:p w14:paraId="6A1FC62A" w14:textId="77777777" w:rsidR="00C97337" w:rsidRPr="00C97337" w:rsidRDefault="00C97337" w:rsidP="00C97337">
            <w:r w:rsidRPr="00C97337">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0021A70"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BBD2B14"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32A89CA" w14:textId="77777777" w:rsidR="00C97337" w:rsidRPr="00C97337" w:rsidRDefault="00C97337" w:rsidP="00C97337">
            <w:pPr>
              <w:jc w:val="right"/>
            </w:pPr>
            <w:r w:rsidRPr="00C97337">
              <w:t>410,30</w:t>
            </w:r>
          </w:p>
        </w:tc>
        <w:tc>
          <w:tcPr>
            <w:tcW w:w="1276" w:type="dxa"/>
            <w:tcBorders>
              <w:top w:val="nil"/>
              <w:left w:val="nil"/>
              <w:bottom w:val="single" w:sz="4" w:space="0" w:color="auto"/>
              <w:right w:val="single" w:sz="4" w:space="0" w:color="auto"/>
            </w:tcBorders>
            <w:shd w:val="clear" w:color="auto" w:fill="auto"/>
            <w:noWrap/>
            <w:vAlign w:val="bottom"/>
            <w:hideMark/>
          </w:tcPr>
          <w:p w14:paraId="01F4D6F7" w14:textId="77777777" w:rsidR="00C97337" w:rsidRPr="00C97337" w:rsidRDefault="00C97337" w:rsidP="00C97337">
            <w:r w:rsidRPr="00C97337">
              <w:t> 382,94</w:t>
            </w:r>
          </w:p>
        </w:tc>
      </w:tr>
      <w:tr w:rsidR="00C97337" w:rsidRPr="00C97337" w14:paraId="02D6BE56"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0719BFB" w14:textId="77777777" w:rsidR="00C97337" w:rsidRPr="00C97337" w:rsidRDefault="00C97337" w:rsidP="00C97337">
            <w:r w:rsidRPr="00C97337">
              <w:t>PL-024059</w:t>
            </w:r>
          </w:p>
        </w:tc>
        <w:tc>
          <w:tcPr>
            <w:tcW w:w="3262" w:type="dxa"/>
            <w:tcBorders>
              <w:top w:val="nil"/>
              <w:left w:val="nil"/>
              <w:bottom w:val="single" w:sz="4" w:space="0" w:color="auto"/>
              <w:right w:val="single" w:sz="4" w:space="0" w:color="auto"/>
            </w:tcBorders>
            <w:shd w:val="clear" w:color="auto" w:fill="auto"/>
            <w:vAlign w:val="bottom"/>
            <w:hideMark/>
          </w:tcPr>
          <w:p w14:paraId="3179DBD4" w14:textId="77777777" w:rsidR="00C97337" w:rsidRPr="00C97337" w:rsidRDefault="00C97337" w:rsidP="00C97337">
            <w:r w:rsidRPr="00C97337">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AF32038"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C27D3C4"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2EF3F4B9" w14:textId="77777777" w:rsidR="00C97337" w:rsidRPr="00C97337" w:rsidRDefault="00C97337" w:rsidP="00C97337">
            <w:pPr>
              <w:jc w:val="right"/>
            </w:pPr>
            <w:r w:rsidRPr="00C97337">
              <w:t>410,30</w:t>
            </w:r>
          </w:p>
        </w:tc>
        <w:tc>
          <w:tcPr>
            <w:tcW w:w="1276" w:type="dxa"/>
            <w:tcBorders>
              <w:top w:val="nil"/>
              <w:left w:val="nil"/>
              <w:bottom w:val="single" w:sz="4" w:space="0" w:color="auto"/>
              <w:right w:val="single" w:sz="4" w:space="0" w:color="auto"/>
            </w:tcBorders>
            <w:shd w:val="clear" w:color="auto" w:fill="auto"/>
            <w:noWrap/>
            <w:vAlign w:val="bottom"/>
            <w:hideMark/>
          </w:tcPr>
          <w:p w14:paraId="600033F9" w14:textId="77777777" w:rsidR="00C97337" w:rsidRPr="00C97337" w:rsidRDefault="00C97337" w:rsidP="00C97337">
            <w:r w:rsidRPr="00C97337">
              <w:t> 382,94</w:t>
            </w:r>
          </w:p>
        </w:tc>
      </w:tr>
      <w:tr w:rsidR="00C97337" w:rsidRPr="00C97337" w14:paraId="36C49F0B"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350ABC8" w14:textId="77777777" w:rsidR="00C97337" w:rsidRPr="00C97337" w:rsidRDefault="00C97337" w:rsidP="00C97337">
            <w:r w:rsidRPr="00C97337">
              <w:t>PL-024060</w:t>
            </w:r>
          </w:p>
        </w:tc>
        <w:tc>
          <w:tcPr>
            <w:tcW w:w="3262" w:type="dxa"/>
            <w:tcBorders>
              <w:top w:val="nil"/>
              <w:left w:val="nil"/>
              <w:bottom w:val="single" w:sz="4" w:space="0" w:color="auto"/>
              <w:right w:val="single" w:sz="4" w:space="0" w:color="auto"/>
            </w:tcBorders>
            <w:shd w:val="clear" w:color="auto" w:fill="auto"/>
            <w:vAlign w:val="bottom"/>
            <w:hideMark/>
          </w:tcPr>
          <w:p w14:paraId="48DAD686" w14:textId="77777777" w:rsidR="00C97337" w:rsidRPr="00C97337" w:rsidRDefault="00C97337" w:rsidP="00C97337">
            <w:r w:rsidRPr="00C97337">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E64AC5E"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7354E3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3076DEC" w14:textId="77777777" w:rsidR="00C97337" w:rsidRPr="00C97337" w:rsidRDefault="00C97337" w:rsidP="00C97337">
            <w:pPr>
              <w:jc w:val="right"/>
            </w:pPr>
            <w:r w:rsidRPr="00C97337">
              <w:t>410,30</w:t>
            </w:r>
          </w:p>
        </w:tc>
        <w:tc>
          <w:tcPr>
            <w:tcW w:w="1276" w:type="dxa"/>
            <w:tcBorders>
              <w:top w:val="nil"/>
              <w:left w:val="nil"/>
              <w:bottom w:val="single" w:sz="4" w:space="0" w:color="auto"/>
              <w:right w:val="single" w:sz="4" w:space="0" w:color="auto"/>
            </w:tcBorders>
            <w:shd w:val="clear" w:color="auto" w:fill="auto"/>
            <w:noWrap/>
            <w:vAlign w:val="bottom"/>
            <w:hideMark/>
          </w:tcPr>
          <w:p w14:paraId="2F10E8ED" w14:textId="77777777" w:rsidR="00C97337" w:rsidRPr="00C97337" w:rsidRDefault="00C97337" w:rsidP="00C97337">
            <w:r w:rsidRPr="00C97337">
              <w:t> 382,94</w:t>
            </w:r>
          </w:p>
        </w:tc>
      </w:tr>
      <w:tr w:rsidR="00C97337" w:rsidRPr="00C97337" w14:paraId="75A4B52A"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01645C2" w14:textId="77777777" w:rsidR="00C97337" w:rsidRPr="00C97337" w:rsidRDefault="00C97337" w:rsidP="00C97337">
            <w:r w:rsidRPr="00C97337">
              <w:t>PL-024061</w:t>
            </w:r>
          </w:p>
        </w:tc>
        <w:tc>
          <w:tcPr>
            <w:tcW w:w="3262" w:type="dxa"/>
            <w:tcBorders>
              <w:top w:val="nil"/>
              <w:left w:val="nil"/>
              <w:bottom w:val="single" w:sz="4" w:space="0" w:color="auto"/>
              <w:right w:val="single" w:sz="4" w:space="0" w:color="auto"/>
            </w:tcBorders>
            <w:shd w:val="clear" w:color="auto" w:fill="auto"/>
            <w:vAlign w:val="bottom"/>
            <w:hideMark/>
          </w:tcPr>
          <w:p w14:paraId="617EF85E" w14:textId="77777777" w:rsidR="00C97337" w:rsidRPr="00C97337" w:rsidRDefault="00C97337" w:rsidP="00C97337">
            <w:r w:rsidRPr="00C97337">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F0B26A2"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9D5F1B0"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2FA5C8CD" w14:textId="77777777" w:rsidR="00C97337" w:rsidRPr="00C97337" w:rsidRDefault="00C97337" w:rsidP="00C97337">
            <w:pPr>
              <w:jc w:val="right"/>
            </w:pPr>
            <w:r w:rsidRPr="00C97337">
              <w:t>410,30</w:t>
            </w:r>
          </w:p>
        </w:tc>
        <w:tc>
          <w:tcPr>
            <w:tcW w:w="1276" w:type="dxa"/>
            <w:tcBorders>
              <w:top w:val="nil"/>
              <w:left w:val="nil"/>
              <w:bottom w:val="single" w:sz="4" w:space="0" w:color="auto"/>
              <w:right w:val="single" w:sz="4" w:space="0" w:color="auto"/>
            </w:tcBorders>
            <w:shd w:val="clear" w:color="auto" w:fill="auto"/>
            <w:noWrap/>
            <w:vAlign w:val="bottom"/>
            <w:hideMark/>
          </w:tcPr>
          <w:p w14:paraId="06152E7A" w14:textId="77777777" w:rsidR="00C97337" w:rsidRPr="00C97337" w:rsidRDefault="00C97337" w:rsidP="00C97337">
            <w:r w:rsidRPr="00C97337">
              <w:t> 382,94</w:t>
            </w:r>
          </w:p>
        </w:tc>
      </w:tr>
      <w:tr w:rsidR="00C97337" w:rsidRPr="00C97337" w14:paraId="4DBEC97A"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AC70AF6" w14:textId="77777777" w:rsidR="00C97337" w:rsidRPr="00C97337" w:rsidRDefault="00C97337" w:rsidP="00C97337">
            <w:r w:rsidRPr="00C97337">
              <w:t>PL-024062</w:t>
            </w:r>
          </w:p>
        </w:tc>
        <w:tc>
          <w:tcPr>
            <w:tcW w:w="3262" w:type="dxa"/>
            <w:tcBorders>
              <w:top w:val="nil"/>
              <w:left w:val="nil"/>
              <w:bottom w:val="single" w:sz="4" w:space="0" w:color="auto"/>
              <w:right w:val="single" w:sz="4" w:space="0" w:color="auto"/>
            </w:tcBorders>
            <w:shd w:val="clear" w:color="auto" w:fill="auto"/>
            <w:vAlign w:val="bottom"/>
            <w:hideMark/>
          </w:tcPr>
          <w:p w14:paraId="50FC5F33" w14:textId="77777777" w:rsidR="00C97337" w:rsidRPr="00C97337" w:rsidRDefault="00C97337" w:rsidP="00C97337">
            <w:r w:rsidRPr="00C97337">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CDD0D94"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75ECFBD"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B5471EF" w14:textId="77777777" w:rsidR="00C97337" w:rsidRPr="00C97337" w:rsidRDefault="00C97337" w:rsidP="00C97337">
            <w:pPr>
              <w:jc w:val="right"/>
            </w:pPr>
            <w:r w:rsidRPr="00C97337">
              <w:t>410,30</w:t>
            </w:r>
          </w:p>
        </w:tc>
        <w:tc>
          <w:tcPr>
            <w:tcW w:w="1276" w:type="dxa"/>
            <w:tcBorders>
              <w:top w:val="nil"/>
              <w:left w:val="nil"/>
              <w:bottom w:val="single" w:sz="4" w:space="0" w:color="auto"/>
              <w:right w:val="single" w:sz="4" w:space="0" w:color="auto"/>
            </w:tcBorders>
            <w:shd w:val="clear" w:color="auto" w:fill="auto"/>
            <w:noWrap/>
            <w:vAlign w:val="bottom"/>
            <w:hideMark/>
          </w:tcPr>
          <w:p w14:paraId="11A3A35C" w14:textId="77777777" w:rsidR="00C97337" w:rsidRPr="00C97337" w:rsidRDefault="00C97337" w:rsidP="00C97337">
            <w:r w:rsidRPr="00C97337">
              <w:t> 382,94</w:t>
            </w:r>
          </w:p>
        </w:tc>
      </w:tr>
      <w:tr w:rsidR="00C97337" w:rsidRPr="00C97337" w14:paraId="4EBB7321"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B442AFB" w14:textId="77777777" w:rsidR="00C97337" w:rsidRPr="00C97337" w:rsidRDefault="00C97337" w:rsidP="00C97337">
            <w:r w:rsidRPr="00C97337">
              <w:t>PL-024063</w:t>
            </w:r>
          </w:p>
        </w:tc>
        <w:tc>
          <w:tcPr>
            <w:tcW w:w="3262" w:type="dxa"/>
            <w:tcBorders>
              <w:top w:val="nil"/>
              <w:left w:val="nil"/>
              <w:bottom w:val="single" w:sz="4" w:space="0" w:color="auto"/>
              <w:right w:val="single" w:sz="4" w:space="0" w:color="auto"/>
            </w:tcBorders>
            <w:shd w:val="clear" w:color="auto" w:fill="auto"/>
            <w:vAlign w:val="bottom"/>
            <w:hideMark/>
          </w:tcPr>
          <w:p w14:paraId="7131BAF8" w14:textId="77777777" w:rsidR="00C97337" w:rsidRPr="00C97337" w:rsidRDefault="00C97337" w:rsidP="00C97337">
            <w:r w:rsidRPr="00C97337">
              <w:t>Informācijas plāksne 1,1*1,1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BDEA97E"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81901B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0264ADFE" w14:textId="77777777" w:rsidR="00C97337" w:rsidRPr="00C97337" w:rsidRDefault="00C97337" w:rsidP="00C97337">
            <w:pPr>
              <w:jc w:val="right"/>
            </w:pPr>
            <w:r w:rsidRPr="00C97337">
              <w:t>206,01</w:t>
            </w:r>
          </w:p>
        </w:tc>
        <w:tc>
          <w:tcPr>
            <w:tcW w:w="1276" w:type="dxa"/>
            <w:tcBorders>
              <w:top w:val="nil"/>
              <w:left w:val="nil"/>
              <w:bottom w:val="single" w:sz="4" w:space="0" w:color="auto"/>
              <w:right w:val="single" w:sz="4" w:space="0" w:color="auto"/>
            </w:tcBorders>
            <w:shd w:val="clear" w:color="auto" w:fill="auto"/>
            <w:noWrap/>
            <w:vAlign w:val="bottom"/>
            <w:hideMark/>
          </w:tcPr>
          <w:p w14:paraId="6B73A630" w14:textId="77777777" w:rsidR="00C97337" w:rsidRPr="00C97337" w:rsidRDefault="00C97337" w:rsidP="00C97337">
            <w:r w:rsidRPr="00C97337">
              <w:t> 192,25</w:t>
            </w:r>
          </w:p>
        </w:tc>
      </w:tr>
      <w:tr w:rsidR="00C97337" w:rsidRPr="00C97337" w14:paraId="5F72A346"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83C94EE" w14:textId="77777777" w:rsidR="00C97337" w:rsidRPr="00C97337" w:rsidRDefault="00C97337" w:rsidP="00C97337">
            <w:r w:rsidRPr="00C97337">
              <w:t>PL-024064</w:t>
            </w:r>
          </w:p>
        </w:tc>
        <w:tc>
          <w:tcPr>
            <w:tcW w:w="3262" w:type="dxa"/>
            <w:tcBorders>
              <w:top w:val="nil"/>
              <w:left w:val="nil"/>
              <w:bottom w:val="single" w:sz="4" w:space="0" w:color="auto"/>
              <w:right w:val="single" w:sz="4" w:space="0" w:color="auto"/>
            </w:tcBorders>
            <w:shd w:val="clear" w:color="auto" w:fill="auto"/>
            <w:vAlign w:val="bottom"/>
            <w:hideMark/>
          </w:tcPr>
          <w:p w14:paraId="172A1D12" w14:textId="77777777" w:rsidR="00C97337" w:rsidRPr="00C97337" w:rsidRDefault="00C97337" w:rsidP="00C97337">
            <w:r w:rsidRPr="00C97337">
              <w:t>Informācijas plāksne 1,1*1,1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5A9EE44"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23267F6C"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6F3081C" w14:textId="77777777" w:rsidR="00C97337" w:rsidRPr="00C97337" w:rsidRDefault="00C97337" w:rsidP="00C97337">
            <w:pPr>
              <w:jc w:val="right"/>
            </w:pPr>
            <w:r w:rsidRPr="00C97337">
              <w:t>206,01</w:t>
            </w:r>
          </w:p>
        </w:tc>
        <w:tc>
          <w:tcPr>
            <w:tcW w:w="1276" w:type="dxa"/>
            <w:tcBorders>
              <w:top w:val="nil"/>
              <w:left w:val="nil"/>
              <w:bottom w:val="single" w:sz="4" w:space="0" w:color="auto"/>
              <w:right w:val="single" w:sz="4" w:space="0" w:color="auto"/>
            </w:tcBorders>
            <w:shd w:val="clear" w:color="auto" w:fill="auto"/>
            <w:noWrap/>
            <w:vAlign w:val="bottom"/>
            <w:hideMark/>
          </w:tcPr>
          <w:p w14:paraId="048AE4A8" w14:textId="77777777" w:rsidR="00C97337" w:rsidRPr="00C97337" w:rsidRDefault="00C97337" w:rsidP="00C97337">
            <w:r w:rsidRPr="00C97337">
              <w:t> 192,25</w:t>
            </w:r>
          </w:p>
        </w:tc>
      </w:tr>
      <w:tr w:rsidR="00C97337" w:rsidRPr="00C97337" w14:paraId="36F7BDC2"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BEE8EA5" w14:textId="77777777" w:rsidR="00C97337" w:rsidRPr="00C97337" w:rsidRDefault="00C97337" w:rsidP="00C97337">
            <w:r w:rsidRPr="00C97337">
              <w:t>PL-024065</w:t>
            </w:r>
          </w:p>
        </w:tc>
        <w:tc>
          <w:tcPr>
            <w:tcW w:w="3262" w:type="dxa"/>
            <w:tcBorders>
              <w:top w:val="nil"/>
              <w:left w:val="nil"/>
              <w:bottom w:val="single" w:sz="4" w:space="0" w:color="auto"/>
              <w:right w:val="single" w:sz="4" w:space="0" w:color="auto"/>
            </w:tcBorders>
            <w:shd w:val="clear" w:color="auto" w:fill="auto"/>
            <w:vAlign w:val="bottom"/>
            <w:hideMark/>
          </w:tcPr>
          <w:p w14:paraId="19E31E18" w14:textId="77777777" w:rsidR="00C97337" w:rsidRPr="00C97337" w:rsidRDefault="00C97337" w:rsidP="00C97337">
            <w:r w:rsidRPr="00C97337">
              <w:t>Informācijas plāksne 1.81*2.31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9064381"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0587BF6"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D986CE1" w14:textId="77777777" w:rsidR="00C97337" w:rsidRPr="00C97337" w:rsidRDefault="00C97337" w:rsidP="00C97337">
            <w:pPr>
              <w:jc w:val="right"/>
            </w:pPr>
            <w:r w:rsidRPr="00C97337">
              <w:t>514,20</w:t>
            </w:r>
          </w:p>
        </w:tc>
        <w:tc>
          <w:tcPr>
            <w:tcW w:w="1276" w:type="dxa"/>
            <w:tcBorders>
              <w:top w:val="nil"/>
              <w:left w:val="nil"/>
              <w:bottom w:val="single" w:sz="4" w:space="0" w:color="auto"/>
              <w:right w:val="single" w:sz="4" w:space="0" w:color="auto"/>
            </w:tcBorders>
            <w:shd w:val="clear" w:color="auto" w:fill="auto"/>
            <w:noWrap/>
            <w:vAlign w:val="bottom"/>
            <w:hideMark/>
          </w:tcPr>
          <w:p w14:paraId="7B95A56A" w14:textId="77777777" w:rsidR="00C97337" w:rsidRPr="00C97337" w:rsidRDefault="00C97337" w:rsidP="00C97337">
            <w:r w:rsidRPr="00C97337">
              <w:t> 479,88</w:t>
            </w:r>
          </w:p>
        </w:tc>
      </w:tr>
      <w:tr w:rsidR="00C97337" w:rsidRPr="00C97337" w14:paraId="64D24B2C"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93784D5" w14:textId="77777777" w:rsidR="00C97337" w:rsidRPr="00C97337" w:rsidRDefault="00C97337" w:rsidP="00C97337">
            <w:r w:rsidRPr="00C97337">
              <w:t>PL-024066</w:t>
            </w:r>
          </w:p>
        </w:tc>
        <w:tc>
          <w:tcPr>
            <w:tcW w:w="3262" w:type="dxa"/>
            <w:tcBorders>
              <w:top w:val="nil"/>
              <w:left w:val="nil"/>
              <w:bottom w:val="single" w:sz="4" w:space="0" w:color="auto"/>
              <w:right w:val="single" w:sz="4" w:space="0" w:color="auto"/>
            </w:tcBorders>
            <w:shd w:val="clear" w:color="auto" w:fill="auto"/>
            <w:vAlign w:val="bottom"/>
            <w:hideMark/>
          </w:tcPr>
          <w:p w14:paraId="41EFB28D"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3A1968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9188194"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0C2FB7A7"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1DA52D94" w14:textId="77777777" w:rsidR="00C97337" w:rsidRPr="00C97337" w:rsidRDefault="00C97337" w:rsidP="00C97337">
            <w:r w:rsidRPr="00C97337">
              <w:t> 126,83</w:t>
            </w:r>
          </w:p>
        </w:tc>
      </w:tr>
      <w:tr w:rsidR="00C97337" w:rsidRPr="00C97337" w14:paraId="569F967B"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29AD0F7" w14:textId="77777777" w:rsidR="00C97337" w:rsidRPr="00C97337" w:rsidRDefault="00C97337" w:rsidP="00C97337">
            <w:r w:rsidRPr="00C97337">
              <w:t>PL-024067</w:t>
            </w:r>
          </w:p>
        </w:tc>
        <w:tc>
          <w:tcPr>
            <w:tcW w:w="3262" w:type="dxa"/>
            <w:tcBorders>
              <w:top w:val="nil"/>
              <w:left w:val="nil"/>
              <w:bottom w:val="single" w:sz="4" w:space="0" w:color="auto"/>
              <w:right w:val="single" w:sz="4" w:space="0" w:color="auto"/>
            </w:tcBorders>
            <w:shd w:val="clear" w:color="auto" w:fill="auto"/>
            <w:vAlign w:val="bottom"/>
            <w:hideMark/>
          </w:tcPr>
          <w:p w14:paraId="384F88D8"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E419CB6"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1625CE95"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372E326"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29810B69" w14:textId="77777777" w:rsidR="00C97337" w:rsidRPr="00C97337" w:rsidRDefault="00C97337" w:rsidP="00C97337">
            <w:r w:rsidRPr="00C97337">
              <w:t> 126,83</w:t>
            </w:r>
          </w:p>
        </w:tc>
      </w:tr>
      <w:tr w:rsidR="00C97337" w:rsidRPr="00C97337" w14:paraId="6B3AAC8A"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35CD6A2" w14:textId="77777777" w:rsidR="00C97337" w:rsidRPr="00C97337" w:rsidRDefault="00C97337" w:rsidP="00C97337">
            <w:r w:rsidRPr="00C97337">
              <w:t>PL-024068</w:t>
            </w:r>
          </w:p>
        </w:tc>
        <w:tc>
          <w:tcPr>
            <w:tcW w:w="3262" w:type="dxa"/>
            <w:tcBorders>
              <w:top w:val="nil"/>
              <w:left w:val="nil"/>
              <w:bottom w:val="single" w:sz="4" w:space="0" w:color="auto"/>
              <w:right w:val="single" w:sz="4" w:space="0" w:color="auto"/>
            </w:tcBorders>
            <w:shd w:val="clear" w:color="auto" w:fill="auto"/>
            <w:vAlign w:val="bottom"/>
            <w:hideMark/>
          </w:tcPr>
          <w:p w14:paraId="5BA2D88C"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15A4895"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F9F27D0"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27C72C6F"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1F0057F2" w14:textId="77777777" w:rsidR="00C97337" w:rsidRPr="00C97337" w:rsidRDefault="00C97337" w:rsidP="00C97337">
            <w:r w:rsidRPr="00C97337">
              <w:t> 126,83</w:t>
            </w:r>
          </w:p>
        </w:tc>
      </w:tr>
      <w:tr w:rsidR="00C97337" w:rsidRPr="00C97337" w14:paraId="0BB00CAF"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4FA0ADE" w14:textId="77777777" w:rsidR="00C97337" w:rsidRPr="00C97337" w:rsidRDefault="00C97337" w:rsidP="00C97337">
            <w:r w:rsidRPr="00C97337">
              <w:t>PL-024069</w:t>
            </w:r>
          </w:p>
        </w:tc>
        <w:tc>
          <w:tcPr>
            <w:tcW w:w="3262" w:type="dxa"/>
            <w:tcBorders>
              <w:top w:val="nil"/>
              <w:left w:val="nil"/>
              <w:bottom w:val="single" w:sz="4" w:space="0" w:color="auto"/>
              <w:right w:val="single" w:sz="4" w:space="0" w:color="auto"/>
            </w:tcBorders>
            <w:shd w:val="clear" w:color="auto" w:fill="auto"/>
            <w:vAlign w:val="bottom"/>
            <w:hideMark/>
          </w:tcPr>
          <w:p w14:paraId="477FAD4E"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8286E31"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12181403"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0C47222"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4B5B6149" w14:textId="77777777" w:rsidR="00C97337" w:rsidRPr="00C97337" w:rsidRDefault="00C97337" w:rsidP="00C97337">
            <w:r w:rsidRPr="00C97337">
              <w:t> 126,83</w:t>
            </w:r>
          </w:p>
        </w:tc>
      </w:tr>
      <w:tr w:rsidR="00C97337" w:rsidRPr="00C97337" w14:paraId="5CFF217E"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BE33CE9" w14:textId="77777777" w:rsidR="00C97337" w:rsidRPr="00C97337" w:rsidRDefault="00C97337" w:rsidP="00C97337">
            <w:r w:rsidRPr="00C97337">
              <w:t>PL-024070</w:t>
            </w:r>
          </w:p>
        </w:tc>
        <w:tc>
          <w:tcPr>
            <w:tcW w:w="3262" w:type="dxa"/>
            <w:tcBorders>
              <w:top w:val="nil"/>
              <w:left w:val="nil"/>
              <w:bottom w:val="single" w:sz="4" w:space="0" w:color="auto"/>
              <w:right w:val="single" w:sz="4" w:space="0" w:color="auto"/>
            </w:tcBorders>
            <w:shd w:val="clear" w:color="auto" w:fill="auto"/>
            <w:vAlign w:val="bottom"/>
            <w:hideMark/>
          </w:tcPr>
          <w:p w14:paraId="57A49E58"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15B7ECB"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E1C1002"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59EE388"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1B8BCB33" w14:textId="77777777" w:rsidR="00C97337" w:rsidRPr="00C97337" w:rsidRDefault="00C97337" w:rsidP="00C97337">
            <w:pPr>
              <w:rPr>
                <w:highlight w:val="cyan"/>
              </w:rPr>
            </w:pPr>
            <w:r w:rsidRPr="00C97337">
              <w:t> 126,83</w:t>
            </w:r>
          </w:p>
        </w:tc>
      </w:tr>
      <w:tr w:rsidR="00C97337" w:rsidRPr="00C97337" w14:paraId="6908F0B8"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2B4C0EE" w14:textId="77777777" w:rsidR="00C97337" w:rsidRPr="00C97337" w:rsidRDefault="00C97337" w:rsidP="00C97337">
            <w:r w:rsidRPr="00C97337">
              <w:t>PL-024071</w:t>
            </w:r>
          </w:p>
        </w:tc>
        <w:tc>
          <w:tcPr>
            <w:tcW w:w="3262" w:type="dxa"/>
            <w:tcBorders>
              <w:top w:val="nil"/>
              <w:left w:val="nil"/>
              <w:bottom w:val="single" w:sz="4" w:space="0" w:color="auto"/>
              <w:right w:val="single" w:sz="4" w:space="0" w:color="auto"/>
            </w:tcBorders>
            <w:shd w:val="clear" w:color="auto" w:fill="auto"/>
            <w:vAlign w:val="bottom"/>
            <w:hideMark/>
          </w:tcPr>
          <w:p w14:paraId="2B5A425A"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0B05302"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76D452C"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60393D5"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124B2CF8" w14:textId="77777777" w:rsidR="00C97337" w:rsidRPr="00C97337" w:rsidRDefault="00C97337" w:rsidP="00C97337">
            <w:r w:rsidRPr="00C97337">
              <w:t> 126,83</w:t>
            </w:r>
          </w:p>
        </w:tc>
      </w:tr>
      <w:tr w:rsidR="00C97337" w:rsidRPr="00C97337" w14:paraId="77B9CDC5"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707BFC1" w14:textId="77777777" w:rsidR="00C97337" w:rsidRPr="00C97337" w:rsidRDefault="00C97337" w:rsidP="00C97337">
            <w:r w:rsidRPr="00C97337">
              <w:lastRenderedPageBreak/>
              <w:t>PL-024072</w:t>
            </w:r>
          </w:p>
        </w:tc>
        <w:tc>
          <w:tcPr>
            <w:tcW w:w="3262" w:type="dxa"/>
            <w:tcBorders>
              <w:top w:val="nil"/>
              <w:left w:val="nil"/>
              <w:bottom w:val="single" w:sz="4" w:space="0" w:color="auto"/>
              <w:right w:val="single" w:sz="4" w:space="0" w:color="auto"/>
            </w:tcBorders>
            <w:shd w:val="clear" w:color="auto" w:fill="auto"/>
            <w:vAlign w:val="bottom"/>
            <w:hideMark/>
          </w:tcPr>
          <w:p w14:paraId="1F53FAB9"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3C65A1B"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1B7BA1EA"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70FF5B42"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0F5CD73C" w14:textId="77777777" w:rsidR="00C97337" w:rsidRPr="00C97337" w:rsidRDefault="00C97337" w:rsidP="00C97337">
            <w:r w:rsidRPr="00C97337">
              <w:t> 126,83</w:t>
            </w:r>
          </w:p>
        </w:tc>
      </w:tr>
      <w:tr w:rsidR="00C97337" w:rsidRPr="00C97337" w14:paraId="493D917F"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E17E884" w14:textId="77777777" w:rsidR="00C97337" w:rsidRPr="00C97337" w:rsidRDefault="00C97337" w:rsidP="00C97337">
            <w:r w:rsidRPr="00C97337">
              <w:t>PL-024073</w:t>
            </w:r>
          </w:p>
        </w:tc>
        <w:tc>
          <w:tcPr>
            <w:tcW w:w="3262" w:type="dxa"/>
            <w:tcBorders>
              <w:top w:val="nil"/>
              <w:left w:val="nil"/>
              <w:bottom w:val="single" w:sz="4" w:space="0" w:color="auto"/>
              <w:right w:val="single" w:sz="4" w:space="0" w:color="auto"/>
            </w:tcBorders>
            <w:shd w:val="clear" w:color="auto" w:fill="auto"/>
            <w:vAlign w:val="bottom"/>
            <w:hideMark/>
          </w:tcPr>
          <w:p w14:paraId="663FE3CC"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C12ECC4"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3D11E502"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728B5457"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662F8CE8" w14:textId="77777777" w:rsidR="00C97337" w:rsidRPr="00C97337" w:rsidRDefault="00C97337" w:rsidP="00C97337">
            <w:r w:rsidRPr="00C97337">
              <w:t> 126,83</w:t>
            </w:r>
          </w:p>
        </w:tc>
      </w:tr>
      <w:tr w:rsidR="00C97337" w:rsidRPr="00C97337" w14:paraId="448ECCCB"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A03A095" w14:textId="77777777" w:rsidR="00C97337" w:rsidRPr="00C97337" w:rsidRDefault="00C97337" w:rsidP="00C97337">
            <w:r w:rsidRPr="00C97337">
              <w:t>PL-024074</w:t>
            </w:r>
          </w:p>
        </w:tc>
        <w:tc>
          <w:tcPr>
            <w:tcW w:w="3262" w:type="dxa"/>
            <w:tcBorders>
              <w:top w:val="nil"/>
              <w:left w:val="nil"/>
              <w:bottom w:val="single" w:sz="4" w:space="0" w:color="auto"/>
              <w:right w:val="single" w:sz="4" w:space="0" w:color="auto"/>
            </w:tcBorders>
            <w:shd w:val="clear" w:color="auto" w:fill="auto"/>
            <w:vAlign w:val="bottom"/>
            <w:hideMark/>
          </w:tcPr>
          <w:p w14:paraId="58346019"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C57957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70DF62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DA85296"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6D753568" w14:textId="77777777" w:rsidR="00C97337" w:rsidRPr="00C97337" w:rsidRDefault="00C97337" w:rsidP="00C97337">
            <w:r w:rsidRPr="00C97337">
              <w:t> 126,83</w:t>
            </w:r>
          </w:p>
        </w:tc>
      </w:tr>
      <w:tr w:rsidR="00C97337" w:rsidRPr="00C97337" w14:paraId="02C076B2"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55364E2" w14:textId="77777777" w:rsidR="00C97337" w:rsidRPr="00C97337" w:rsidRDefault="00C97337" w:rsidP="00C97337">
            <w:r w:rsidRPr="00C97337">
              <w:t>PL-024075</w:t>
            </w:r>
          </w:p>
        </w:tc>
        <w:tc>
          <w:tcPr>
            <w:tcW w:w="3262" w:type="dxa"/>
            <w:tcBorders>
              <w:top w:val="nil"/>
              <w:left w:val="nil"/>
              <w:bottom w:val="single" w:sz="4" w:space="0" w:color="auto"/>
              <w:right w:val="single" w:sz="4" w:space="0" w:color="auto"/>
            </w:tcBorders>
            <w:shd w:val="clear" w:color="auto" w:fill="auto"/>
            <w:vAlign w:val="bottom"/>
            <w:hideMark/>
          </w:tcPr>
          <w:p w14:paraId="5B520379"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45C1CD5"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CCB1C74"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70F5864" w14:textId="77777777" w:rsidR="00C97337" w:rsidRPr="00C97337" w:rsidRDefault="00C97337" w:rsidP="00C97337">
            <w:pPr>
              <w:jc w:val="right"/>
            </w:pPr>
            <w:r w:rsidRPr="00C97337">
              <w:t>135,87</w:t>
            </w:r>
          </w:p>
        </w:tc>
        <w:tc>
          <w:tcPr>
            <w:tcW w:w="1276" w:type="dxa"/>
            <w:tcBorders>
              <w:top w:val="nil"/>
              <w:left w:val="nil"/>
              <w:bottom w:val="single" w:sz="4" w:space="0" w:color="auto"/>
              <w:right w:val="single" w:sz="4" w:space="0" w:color="auto"/>
            </w:tcBorders>
            <w:shd w:val="clear" w:color="auto" w:fill="auto"/>
            <w:noWrap/>
            <w:vAlign w:val="bottom"/>
            <w:hideMark/>
          </w:tcPr>
          <w:p w14:paraId="52BEF4C1" w14:textId="77777777" w:rsidR="00C97337" w:rsidRPr="00C97337" w:rsidRDefault="00C97337" w:rsidP="00C97337">
            <w:r w:rsidRPr="00C97337">
              <w:t> 126,83</w:t>
            </w:r>
          </w:p>
        </w:tc>
      </w:tr>
      <w:tr w:rsidR="00C97337" w:rsidRPr="00C97337" w14:paraId="4DB645A2"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C963154" w14:textId="77777777" w:rsidR="00C97337" w:rsidRPr="00C97337" w:rsidRDefault="00C97337" w:rsidP="00C97337">
            <w:r w:rsidRPr="00C97337">
              <w:t>PL-024076</w:t>
            </w:r>
          </w:p>
        </w:tc>
        <w:tc>
          <w:tcPr>
            <w:tcW w:w="3262" w:type="dxa"/>
            <w:tcBorders>
              <w:top w:val="nil"/>
              <w:left w:val="nil"/>
              <w:bottom w:val="single" w:sz="4" w:space="0" w:color="auto"/>
              <w:right w:val="single" w:sz="4" w:space="0" w:color="auto"/>
            </w:tcBorders>
            <w:shd w:val="clear" w:color="auto" w:fill="auto"/>
            <w:vAlign w:val="bottom"/>
            <w:hideMark/>
          </w:tcPr>
          <w:p w14:paraId="18EF32DF"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B7F46D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4CCD77ED"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017EA66E"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72C36994" w14:textId="77777777" w:rsidR="00C97337" w:rsidRPr="00C97337" w:rsidRDefault="00C97337" w:rsidP="00C97337">
            <w:r w:rsidRPr="00C97337">
              <w:t> 126,84</w:t>
            </w:r>
          </w:p>
        </w:tc>
      </w:tr>
      <w:tr w:rsidR="00C97337" w:rsidRPr="00C97337" w14:paraId="062C7F41"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49A2866" w14:textId="77777777" w:rsidR="00C97337" w:rsidRPr="00C97337" w:rsidRDefault="00C97337" w:rsidP="00C97337">
            <w:r w:rsidRPr="00C97337">
              <w:t>PL-024077</w:t>
            </w:r>
          </w:p>
        </w:tc>
        <w:tc>
          <w:tcPr>
            <w:tcW w:w="3262" w:type="dxa"/>
            <w:tcBorders>
              <w:top w:val="nil"/>
              <w:left w:val="nil"/>
              <w:bottom w:val="single" w:sz="4" w:space="0" w:color="auto"/>
              <w:right w:val="single" w:sz="4" w:space="0" w:color="auto"/>
            </w:tcBorders>
            <w:shd w:val="clear" w:color="auto" w:fill="auto"/>
            <w:vAlign w:val="bottom"/>
            <w:hideMark/>
          </w:tcPr>
          <w:p w14:paraId="090CB503"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788F367"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6BEEA2E9"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CECC572"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625F898B" w14:textId="77777777" w:rsidR="00C97337" w:rsidRPr="00C97337" w:rsidRDefault="00C97337" w:rsidP="00C97337">
            <w:r w:rsidRPr="00C97337">
              <w:t> 126,84</w:t>
            </w:r>
          </w:p>
        </w:tc>
      </w:tr>
      <w:tr w:rsidR="00C97337" w:rsidRPr="00C97337" w14:paraId="22E9943C"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41A8759" w14:textId="77777777" w:rsidR="00C97337" w:rsidRPr="00C97337" w:rsidRDefault="00C97337" w:rsidP="00C97337">
            <w:r w:rsidRPr="00C97337">
              <w:t>PL-024078</w:t>
            </w:r>
          </w:p>
        </w:tc>
        <w:tc>
          <w:tcPr>
            <w:tcW w:w="3262" w:type="dxa"/>
            <w:tcBorders>
              <w:top w:val="nil"/>
              <w:left w:val="nil"/>
              <w:bottom w:val="single" w:sz="4" w:space="0" w:color="auto"/>
              <w:right w:val="single" w:sz="4" w:space="0" w:color="auto"/>
            </w:tcBorders>
            <w:shd w:val="clear" w:color="auto" w:fill="auto"/>
            <w:vAlign w:val="bottom"/>
            <w:hideMark/>
          </w:tcPr>
          <w:p w14:paraId="38C75E03"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36E7C85"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50ABD594"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B2D71BE"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49718434" w14:textId="77777777" w:rsidR="00C97337" w:rsidRPr="00C97337" w:rsidRDefault="00C97337" w:rsidP="00C97337">
            <w:r w:rsidRPr="00C97337">
              <w:t> 126,84</w:t>
            </w:r>
          </w:p>
        </w:tc>
      </w:tr>
      <w:tr w:rsidR="00C97337" w:rsidRPr="00C97337" w14:paraId="0FFC0A02"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5E8975D" w14:textId="77777777" w:rsidR="00C97337" w:rsidRPr="00C97337" w:rsidRDefault="00C97337" w:rsidP="00C97337">
            <w:r w:rsidRPr="00C97337">
              <w:t>PL-024079</w:t>
            </w:r>
          </w:p>
        </w:tc>
        <w:tc>
          <w:tcPr>
            <w:tcW w:w="3262" w:type="dxa"/>
            <w:tcBorders>
              <w:top w:val="nil"/>
              <w:left w:val="nil"/>
              <w:bottom w:val="single" w:sz="4" w:space="0" w:color="auto"/>
              <w:right w:val="single" w:sz="4" w:space="0" w:color="auto"/>
            </w:tcBorders>
            <w:shd w:val="clear" w:color="auto" w:fill="auto"/>
            <w:vAlign w:val="bottom"/>
            <w:hideMark/>
          </w:tcPr>
          <w:p w14:paraId="7703B541"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44D8329"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0CADA22D"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7C33497F"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56979355" w14:textId="77777777" w:rsidR="00C97337" w:rsidRPr="00C97337" w:rsidRDefault="00C97337" w:rsidP="00C97337">
            <w:r w:rsidRPr="00C97337">
              <w:t> 126,84</w:t>
            </w:r>
          </w:p>
        </w:tc>
      </w:tr>
      <w:tr w:rsidR="00C97337" w:rsidRPr="00C97337" w14:paraId="56F28CE3"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318B84E" w14:textId="77777777" w:rsidR="00C97337" w:rsidRPr="00C97337" w:rsidRDefault="00C97337" w:rsidP="00C97337">
            <w:r w:rsidRPr="00C97337">
              <w:t>PL-024080</w:t>
            </w:r>
          </w:p>
        </w:tc>
        <w:tc>
          <w:tcPr>
            <w:tcW w:w="3262" w:type="dxa"/>
            <w:tcBorders>
              <w:top w:val="nil"/>
              <w:left w:val="nil"/>
              <w:bottom w:val="single" w:sz="4" w:space="0" w:color="auto"/>
              <w:right w:val="single" w:sz="4" w:space="0" w:color="auto"/>
            </w:tcBorders>
            <w:shd w:val="clear" w:color="auto" w:fill="auto"/>
            <w:vAlign w:val="bottom"/>
            <w:hideMark/>
          </w:tcPr>
          <w:p w14:paraId="76637069"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FDC5172"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222D726F"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48BD501"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4377688C" w14:textId="77777777" w:rsidR="00C97337" w:rsidRPr="00C97337" w:rsidRDefault="00C97337" w:rsidP="00C97337">
            <w:r w:rsidRPr="00C97337">
              <w:t> 126,84</w:t>
            </w:r>
          </w:p>
        </w:tc>
      </w:tr>
      <w:tr w:rsidR="00C97337" w:rsidRPr="00C97337" w14:paraId="00C99E31"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213CBFD" w14:textId="77777777" w:rsidR="00C97337" w:rsidRPr="00C97337" w:rsidRDefault="00C97337" w:rsidP="00C97337">
            <w:r w:rsidRPr="00C97337">
              <w:t>PL-024081</w:t>
            </w:r>
          </w:p>
        </w:tc>
        <w:tc>
          <w:tcPr>
            <w:tcW w:w="3262" w:type="dxa"/>
            <w:tcBorders>
              <w:top w:val="nil"/>
              <w:left w:val="nil"/>
              <w:bottom w:val="single" w:sz="4" w:space="0" w:color="auto"/>
              <w:right w:val="single" w:sz="4" w:space="0" w:color="auto"/>
            </w:tcBorders>
            <w:shd w:val="clear" w:color="auto" w:fill="auto"/>
            <w:vAlign w:val="bottom"/>
            <w:hideMark/>
          </w:tcPr>
          <w:p w14:paraId="3C85757D"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6F9084F"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AC0BEF9"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4F6B5576"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63BA6535" w14:textId="77777777" w:rsidR="00C97337" w:rsidRPr="00C97337" w:rsidRDefault="00C97337" w:rsidP="00C97337">
            <w:r w:rsidRPr="00C97337">
              <w:t> 126,84</w:t>
            </w:r>
          </w:p>
        </w:tc>
      </w:tr>
      <w:tr w:rsidR="00C97337" w:rsidRPr="00C97337" w14:paraId="5AC59295"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1C65B8C" w14:textId="77777777" w:rsidR="00C97337" w:rsidRPr="00C97337" w:rsidRDefault="00C97337" w:rsidP="00C97337">
            <w:r w:rsidRPr="00C97337">
              <w:t>PL-024082</w:t>
            </w:r>
          </w:p>
        </w:tc>
        <w:tc>
          <w:tcPr>
            <w:tcW w:w="3262" w:type="dxa"/>
            <w:tcBorders>
              <w:top w:val="nil"/>
              <w:left w:val="nil"/>
              <w:bottom w:val="single" w:sz="4" w:space="0" w:color="auto"/>
              <w:right w:val="single" w:sz="4" w:space="0" w:color="auto"/>
            </w:tcBorders>
            <w:shd w:val="clear" w:color="auto" w:fill="auto"/>
            <w:vAlign w:val="bottom"/>
            <w:hideMark/>
          </w:tcPr>
          <w:p w14:paraId="41B2E7F8"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779FFCC"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6E56DB65"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52BAAEE"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47491C0A" w14:textId="77777777" w:rsidR="00C97337" w:rsidRPr="00C97337" w:rsidRDefault="00C97337" w:rsidP="00C97337">
            <w:r w:rsidRPr="00C97337">
              <w:t> 126,84</w:t>
            </w:r>
          </w:p>
        </w:tc>
      </w:tr>
      <w:tr w:rsidR="00C97337" w:rsidRPr="00C97337" w14:paraId="2D8E8CBF"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8954DFF" w14:textId="77777777" w:rsidR="00C97337" w:rsidRPr="00C97337" w:rsidRDefault="00C97337" w:rsidP="00C97337">
            <w:r w:rsidRPr="00C97337">
              <w:t>PL-024083</w:t>
            </w:r>
          </w:p>
        </w:tc>
        <w:tc>
          <w:tcPr>
            <w:tcW w:w="3262" w:type="dxa"/>
            <w:tcBorders>
              <w:top w:val="nil"/>
              <w:left w:val="nil"/>
              <w:bottom w:val="single" w:sz="4" w:space="0" w:color="auto"/>
              <w:right w:val="single" w:sz="4" w:space="0" w:color="auto"/>
            </w:tcBorders>
            <w:shd w:val="clear" w:color="auto" w:fill="auto"/>
            <w:vAlign w:val="bottom"/>
            <w:hideMark/>
          </w:tcPr>
          <w:p w14:paraId="42DE10BE"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C353272"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FDD2F0E"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3631EA6"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6C9BBC2A" w14:textId="77777777" w:rsidR="00C97337" w:rsidRPr="00C97337" w:rsidRDefault="00C97337" w:rsidP="00C97337">
            <w:r w:rsidRPr="00C97337">
              <w:t> 126,84</w:t>
            </w:r>
          </w:p>
        </w:tc>
      </w:tr>
      <w:tr w:rsidR="00C97337" w:rsidRPr="00C97337" w14:paraId="4A9E6C15"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0BA4E08" w14:textId="77777777" w:rsidR="00C97337" w:rsidRPr="00C97337" w:rsidRDefault="00C97337" w:rsidP="00C97337">
            <w:r w:rsidRPr="00C97337">
              <w:t>PL-024084</w:t>
            </w:r>
          </w:p>
        </w:tc>
        <w:tc>
          <w:tcPr>
            <w:tcW w:w="3262" w:type="dxa"/>
            <w:tcBorders>
              <w:top w:val="nil"/>
              <w:left w:val="nil"/>
              <w:bottom w:val="single" w:sz="4" w:space="0" w:color="auto"/>
              <w:right w:val="single" w:sz="4" w:space="0" w:color="auto"/>
            </w:tcBorders>
            <w:shd w:val="clear" w:color="auto" w:fill="auto"/>
            <w:vAlign w:val="bottom"/>
            <w:hideMark/>
          </w:tcPr>
          <w:p w14:paraId="16507029" w14:textId="77777777" w:rsidR="00C97337" w:rsidRPr="00C97337" w:rsidRDefault="00C97337" w:rsidP="00C97337">
            <w:r w:rsidRPr="00C97337">
              <w:t xml:space="preserve">Informatīvais stabs+2 informācijas plāksnes 15*15 </w:t>
            </w:r>
            <w:r w:rsidRPr="00C97337">
              <w:lastRenderedPageBreak/>
              <w:t>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6EB93E9" w14:textId="77777777" w:rsidR="00C97337" w:rsidRPr="00C97337" w:rsidRDefault="00C97337" w:rsidP="00C97337">
            <w:r w:rsidRPr="00C97337">
              <w:lastRenderedPageBreak/>
              <w:t>1239</w:t>
            </w:r>
          </w:p>
        </w:tc>
        <w:tc>
          <w:tcPr>
            <w:tcW w:w="992" w:type="dxa"/>
            <w:tcBorders>
              <w:top w:val="nil"/>
              <w:left w:val="nil"/>
              <w:bottom w:val="single" w:sz="4" w:space="0" w:color="auto"/>
              <w:right w:val="single" w:sz="4" w:space="0" w:color="auto"/>
            </w:tcBorders>
            <w:shd w:val="clear" w:color="auto" w:fill="auto"/>
            <w:vAlign w:val="bottom"/>
            <w:hideMark/>
          </w:tcPr>
          <w:p w14:paraId="36962245"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38AD75A0"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71865CAE" w14:textId="77777777" w:rsidR="00C97337" w:rsidRPr="00C97337" w:rsidRDefault="00C97337" w:rsidP="00C97337">
            <w:r w:rsidRPr="00C97337">
              <w:t> 126,84</w:t>
            </w:r>
          </w:p>
        </w:tc>
      </w:tr>
      <w:tr w:rsidR="00C97337" w:rsidRPr="00C97337" w14:paraId="69D7215F"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AA5389F" w14:textId="77777777" w:rsidR="00C97337" w:rsidRPr="00C97337" w:rsidRDefault="00C97337" w:rsidP="00C97337">
            <w:r w:rsidRPr="00C97337">
              <w:t>PL-024085</w:t>
            </w:r>
          </w:p>
        </w:tc>
        <w:tc>
          <w:tcPr>
            <w:tcW w:w="3262" w:type="dxa"/>
            <w:tcBorders>
              <w:top w:val="nil"/>
              <w:left w:val="nil"/>
              <w:bottom w:val="single" w:sz="4" w:space="0" w:color="auto"/>
              <w:right w:val="single" w:sz="4" w:space="0" w:color="auto"/>
            </w:tcBorders>
            <w:shd w:val="clear" w:color="auto" w:fill="auto"/>
            <w:vAlign w:val="bottom"/>
            <w:hideMark/>
          </w:tcPr>
          <w:p w14:paraId="6F7A012D"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68C1E40"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38713D5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6B4A0B83"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12A89E8C" w14:textId="77777777" w:rsidR="00C97337" w:rsidRPr="00C97337" w:rsidRDefault="00C97337" w:rsidP="00C97337">
            <w:r w:rsidRPr="00C97337">
              <w:t> 126,84</w:t>
            </w:r>
          </w:p>
        </w:tc>
      </w:tr>
      <w:tr w:rsidR="00C97337" w:rsidRPr="00C97337" w14:paraId="40B0963B"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D282268" w14:textId="77777777" w:rsidR="00C97337" w:rsidRPr="00C97337" w:rsidRDefault="00C97337" w:rsidP="00C97337">
            <w:r w:rsidRPr="00C97337">
              <w:t>PL-024086</w:t>
            </w:r>
          </w:p>
        </w:tc>
        <w:tc>
          <w:tcPr>
            <w:tcW w:w="3262" w:type="dxa"/>
            <w:tcBorders>
              <w:top w:val="nil"/>
              <w:left w:val="nil"/>
              <w:bottom w:val="single" w:sz="4" w:space="0" w:color="auto"/>
              <w:right w:val="single" w:sz="4" w:space="0" w:color="auto"/>
            </w:tcBorders>
            <w:shd w:val="clear" w:color="auto" w:fill="auto"/>
            <w:vAlign w:val="bottom"/>
            <w:hideMark/>
          </w:tcPr>
          <w:p w14:paraId="07BCFB60"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80454A2"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592FC4FC"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8A4D463"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06748F78" w14:textId="77777777" w:rsidR="00C97337" w:rsidRPr="00C97337" w:rsidRDefault="00C97337" w:rsidP="00C97337">
            <w:r w:rsidRPr="00C97337">
              <w:t> 126,84</w:t>
            </w:r>
          </w:p>
        </w:tc>
      </w:tr>
      <w:tr w:rsidR="00C97337" w:rsidRPr="00C97337" w14:paraId="300AB6ED"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18032A5" w14:textId="77777777" w:rsidR="00C97337" w:rsidRPr="00C97337" w:rsidRDefault="00C97337" w:rsidP="00C97337">
            <w:r w:rsidRPr="00C97337">
              <w:t>PL-024087</w:t>
            </w:r>
          </w:p>
        </w:tc>
        <w:tc>
          <w:tcPr>
            <w:tcW w:w="3262" w:type="dxa"/>
            <w:tcBorders>
              <w:top w:val="nil"/>
              <w:left w:val="nil"/>
              <w:bottom w:val="single" w:sz="4" w:space="0" w:color="auto"/>
              <w:right w:val="single" w:sz="4" w:space="0" w:color="auto"/>
            </w:tcBorders>
            <w:shd w:val="clear" w:color="auto" w:fill="auto"/>
            <w:vAlign w:val="bottom"/>
            <w:hideMark/>
          </w:tcPr>
          <w:p w14:paraId="3E23BC48"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BFAF5E9"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65B8F117"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0305EC88"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154FC379" w14:textId="77777777" w:rsidR="00C97337" w:rsidRPr="00C97337" w:rsidRDefault="00C97337" w:rsidP="00C97337">
            <w:r w:rsidRPr="00C97337">
              <w:t> 126,84</w:t>
            </w:r>
          </w:p>
        </w:tc>
      </w:tr>
      <w:tr w:rsidR="00C97337" w:rsidRPr="00C97337" w14:paraId="178867F3"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61874E5" w14:textId="77777777" w:rsidR="00C97337" w:rsidRPr="00C97337" w:rsidRDefault="00C97337" w:rsidP="00C97337">
            <w:r w:rsidRPr="00C97337">
              <w:t>PL-024088</w:t>
            </w:r>
          </w:p>
        </w:tc>
        <w:tc>
          <w:tcPr>
            <w:tcW w:w="3262" w:type="dxa"/>
            <w:tcBorders>
              <w:top w:val="nil"/>
              <w:left w:val="nil"/>
              <w:bottom w:val="single" w:sz="4" w:space="0" w:color="auto"/>
              <w:right w:val="single" w:sz="4" w:space="0" w:color="auto"/>
            </w:tcBorders>
            <w:shd w:val="clear" w:color="auto" w:fill="auto"/>
            <w:vAlign w:val="bottom"/>
            <w:hideMark/>
          </w:tcPr>
          <w:p w14:paraId="13494405"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CC32A96"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6645B43A"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B1FF91A"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34A420BB" w14:textId="77777777" w:rsidR="00C97337" w:rsidRPr="00C97337" w:rsidRDefault="00C97337" w:rsidP="00C97337">
            <w:r w:rsidRPr="00C97337">
              <w:t> 126,84</w:t>
            </w:r>
          </w:p>
        </w:tc>
      </w:tr>
      <w:tr w:rsidR="00C97337" w:rsidRPr="00C97337" w14:paraId="31613EDD"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70889BA" w14:textId="77777777" w:rsidR="00C97337" w:rsidRPr="00C97337" w:rsidRDefault="00C97337" w:rsidP="00C97337">
            <w:r w:rsidRPr="00C97337">
              <w:t>PL-024089</w:t>
            </w:r>
          </w:p>
        </w:tc>
        <w:tc>
          <w:tcPr>
            <w:tcW w:w="3262" w:type="dxa"/>
            <w:tcBorders>
              <w:top w:val="nil"/>
              <w:left w:val="nil"/>
              <w:bottom w:val="single" w:sz="4" w:space="0" w:color="auto"/>
              <w:right w:val="single" w:sz="4" w:space="0" w:color="auto"/>
            </w:tcBorders>
            <w:shd w:val="clear" w:color="auto" w:fill="auto"/>
            <w:vAlign w:val="bottom"/>
            <w:hideMark/>
          </w:tcPr>
          <w:p w14:paraId="4D98841A"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F10C9FC"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221C20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141C8B24"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26129169" w14:textId="77777777" w:rsidR="00C97337" w:rsidRPr="00C97337" w:rsidRDefault="00C97337" w:rsidP="00C97337">
            <w:r w:rsidRPr="00C97337">
              <w:t> 126,84</w:t>
            </w:r>
          </w:p>
        </w:tc>
      </w:tr>
      <w:tr w:rsidR="00C97337" w:rsidRPr="00C97337" w14:paraId="3179F80C" w14:textId="77777777" w:rsidTr="00383F73">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AB57654" w14:textId="77777777" w:rsidR="00C97337" w:rsidRPr="00C97337" w:rsidRDefault="00C97337" w:rsidP="00C97337">
            <w:r w:rsidRPr="00C97337">
              <w:t>PL-024090</w:t>
            </w:r>
          </w:p>
        </w:tc>
        <w:tc>
          <w:tcPr>
            <w:tcW w:w="3262" w:type="dxa"/>
            <w:tcBorders>
              <w:top w:val="nil"/>
              <w:left w:val="nil"/>
              <w:bottom w:val="single" w:sz="4" w:space="0" w:color="auto"/>
              <w:right w:val="single" w:sz="4" w:space="0" w:color="auto"/>
            </w:tcBorders>
            <w:shd w:val="clear" w:color="auto" w:fill="auto"/>
            <w:vAlign w:val="bottom"/>
            <w:hideMark/>
          </w:tcPr>
          <w:p w14:paraId="1E8970C0" w14:textId="77777777" w:rsidR="00C97337" w:rsidRPr="00C97337" w:rsidRDefault="00C97337" w:rsidP="00C97337">
            <w:r w:rsidRPr="00C97337">
              <w:t>Informācijas plāksne 1,5*1,0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9B72F86"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23A6DCE1"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3747C3A" w14:textId="77777777" w:rsidR="00C97337" w:rsidRPr="00C97337" w:rsidRDefault="00C97337" w:rsidP="00C97337">
            <w:pPr>
              <w:jc w:val="right"/>
            </w:pPr>
            <w:r w:rsidRPr="00C97337">
              <w:t>295,85</w:t>
            </w:r>
          </w:p>
        </w:tc>
        <w:tc>
          <w:tcPr>
            <w:tcW w:w="1276" w:type="dxa"/>
            <w:tcBorders>
              <w:top w:val="nil"/>
              <w:left w:val="nil"/>
              <w:bottom w:val="single" w:sz="4" w:space="0" w:color="auto"/>
              <w:right w:val="single" w:sz="4" w:space="0" w:color="auto"/>
            </w:tcBorders>
            <w:shd w:val="clear" w:color="auto" w:fill="auto"/>
            <w:noWrap/>
            <w:vAlign w:val="bottom"/>
            <w:hideMark/>
          </w:tcPr>
          <w:p w14:paraId="36CEAAC4" w14:textId="77777777" w:rsidR="00C97337" w:rsidRPr="00C97337" w:rsidRDefault="00C97337" w:rsidP="00C97337">
            <w:r w:rsidRPr="00C97337">
              <w:t> 276,09</w:t>
            </w:r>
          </w:p>
        </w:tc>
      </w:tr>
      <w:tr w:rsidR="00C97337" w:rsidRPr="00C97337" w14:paraId="1B7CE521" w14:textId="77777777" w:rsidTr="00383F73">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F2DABD8" w14:textId="77777777" w:rsidR="00C97337" w:rsidRPr="00C97337" w:rsidRDefault="00C97337" w:rsidP="00C97337">
            <w:r w:rsidRPr="00C97337">
              <w:t>PL-024091</w:t>
            </w:r>
          </w:p>
        </w:tc>
        <w:tc>
          <w:tcPr>
            <w:tcW w:w="3262" w:type="dxa"/>
            <w:tcBorders>
              <w:top w:val="nil"/>
              <w:left w:val="nil"/>
              <w:bottom w:val="single" w:sz="4" w:space="0" w:color="auto"/>
              <w:right w:val="single" w:sz="4" w:space="0" w:color="auto"/>
            </w:tcBorders>
            <w:shd w:val="clear" w:color="auto" w:fill="auto"/>
            <w:vAlign w:val="bottom"/>
            <w:hideMark/>
          </w:tcPr>
          <w:p w14:paraId="06263BE3" w14:textId="77777777" w:rsidR="00C97337" w:rsidRPr="00C97337" w:rsidRDefault="00C97337" w:rsidP="00C97337">
            <w:r w:rsidRPr="00C97337">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3D432B5" w14:textId="77777777" w:rsidR="00C97337" w:rsidRPr="00C97337" w:rsidRDefault="00C97337" w:rsidP="00C97337">
            <w:r w:rsidRPr="00C97337">
              <w:t>1239</w:t>
            </w:r>
          </w:p>
        </w:tc>
        <w:tc>
          <w:tcPr>
            <w:tcW w:w="992" w:type="dxa"/>
            <w:tcBorders>
              <w:top w:val="nil"/>
              <w:left w:val="nil"/>
              <w:bottom w:val="single" w:sz="4" w:space="0" w:color="auto"/>
              <w:right w:val="single" w:sz="4" w:space="0" w:color="auto"/>
            </w:tcBorders>
            <w:shd w:val="clear" w:color="auto" w:fill="auto"/>
            <w:vAlign w:val="bottom"/>
            <w:hideMark/>
          </w:tcPr>
          <w:p w14:paraId="7EAA08EA" w14:textId="77777777" w:rsidR="00C97337" w:rsidRPr="00C97337" w:rsidRDefault="00C97337" w:rsidP="00C97337">
            <w:pPr>
              <w:jc w:val="right"/>
            </w:pPr>
            <w:r w:rsidRPr="00C97337">
              <w:t>1</w:t>
            </w:r>
          </w:p>
        </w:tc>
        <w:tc>
          <w:tcPr>
            <w:tcW w:w="1276" w:type="dxa"/>
            <w:tcBorders>
              <w:top w:val="nil"/>
              <w:left w:val="nil"/>
              <w:bottom w:val="single" w:sz="4" w:space="0" w:color="auto"/>
              <w:right w:val="single" w:sz="4" w:space="0" w:color="auto"/>
            </w:tcBorders>
            <w:shd w:val="clear" w:color="auto" w:fill="auto"/>
            <w:noWrap/>
            <w:vAlign w:val="bottom"/>
            <w:hideMark/>
          </w:tcPr>
          <w:p w14:paraId="5C24FDEE" w14:textId="77777777" w:rsidR="00C97337" w:rsidRPr="00C97337" w:rsidRDefault="00C97337" w:rsidP="00C97337">
            <w:pPr>
              <w:jc w:val="right"/>
            </w:pPr>
            <w:r w:rsidRPr="00C97337">
              <w:t>135,88</w:t>
            </w:r>
          </w:p>
        </w:tc>
        <w:tc>
          <w:tcPr>
            <w:tcW w:w="1276" w:type="dxa"/>
            <w:tcBorders>
              <w:top w:val="nil"/>
              <w:left w:val="nil"/>
              <w:bottom w:val="single" w:sz="4" w:space="0" w:color="auto"/>
              <w:right w:val="single" w:sz="4" w:space="0" w:color="auto"/>
            </w:tcBorders>
            <w:shd w:val="clear" w:color="auto" w:fill="auto"/>
            <w:noWrap/>
            <w:vAlign w:val="bottom"/>
            <w:hideMark/>
          </w:tcPr>
          <w:p w14:paraId="122E764B" w14:textId="77777777" w:rsidR="00C97337" w:rsidRPr="00C97337" w:rsidRDefault="00C97337" w:rsidP="00C97337">
            <w:pPr>
              <w:rPr>
                <w:highlight w:val="cyan"/>
              </w:rPr>
            </w:pPr>
            <w:r w:rsidRPr="00C97337">
              <w:t> 126,84</w:t>
            </w:r>
          </w:p>
        </w:tc>
      </w:tr>
    </w:tbl>
    <w:p w14:paraId="216EDA36"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pašvaldības aģentūras “LAUTA” direktore Ilze Millere. Pieņem materiāli atbildīgā persona: Salacgrīvas tūrisma informācijas centra vadītāja Kristiāna Kauliņa.</w:t>
      </w:r>
    </w:p>
    <w:p w14:paraId="34B61E70" w14:textId="77777777" w:rsidR="00C97337" w:rsidRPr="00C97337" w:rsidRDefault="00C97337" w:rsidP="00C97337">
      <w:pPr>
        <w:suppressAutoHyphens/>
        <w:ind w:left="720"/>
        <w:contextualSpacing/>
        <w:jc w:val="both"/>
        <w:rPr>
          <w:lang w:eastAsia="hi-IN" w:bidi="hi-IN"/>
        </w:rPr>
      </w:pPr>
    </w:p>
    <w:p w14:paraId="49BA79D7"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b/>
          <w:lang w:eastAsia="hi-IN" w:bidi="hi-IN"/>
        </w:rPr>
        <w:t>NODOT</w:t>
      </w:r>
      <w:r w:rsidRPr="00C97337">
        <w:rPr>
          <w:lang w:eastAsia="hi-IN" w:bidi="hi-IN"/>
        </w:rPr>
        <w:t xml:space="preserve"> Limbažu novada pašvaldības aģentūrai LAUTA Limbažu novada pašvaldības bilancē esošos pamatlīdzekļus, kas iegādāti</w:t>
      </w:r>
      <w:r w:rsidRPr="00C97337">
        <w:t xml:space="preserve"> </w:t>
      </w:r>
      <w:r w:rsidRPr="00C97337">
        <w:rPr>
          <w:lang w:eastAsia="hi-IN" w:bidi="hi-IN"/>
        </w:rPr>
        <w:t>Projekta Nr.22-09-AL22-A019.2201-000005 ietvaros, izslēdzot no Limbažu novada pašvaldības bilances un ņemot uzskaitē Limbažu novada pašvaldības aģentūras LAUTA bilancē:</w:t>
      </w:r>
    </w:p>
    <w:tbl>
      <w:tblPr>
        <w:tblW w:w="9639" w:type="dxa"/>
        <w:tblInd w:w="108" w:type="dxa"/>
        <w:tblLayout w:type="fixed"/>
        <w:tblLook w:val="04A0" w:firstRow="1" w:lastRow="0" w:firstColumn="1" w:lastColumn="0" w:noHBand="0" w:noVBand="1"/>
      </w:tblPr>
      <w:tblGrid>
        <w:gridCol w:w="1418"/>
        <w:gridCol w:w="2551"/>
        <w:gridCol w:w="1134"/>
        <w:gridCol w:w="993"/>
        <w:gridCol w:w="1275"/>
        <w:gridCol w:w="1134"/>
        <w:gridCol w:w="1134"/>
      </w:tblGrid>
      <w:tr w:rsidR="00C97337" w:rsidRPr="00C97337" w14:paraId="4CDFC733" w14:textId="77777777" w:rsidTr="00383F73">
        <w:trPr>
          <w:trHeight w:val="792"/>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E10E11" w14:textId="77777777" w:rsidR="00C97337" w:rsidRPr="00C97337" w:rsidRDefault="00C97337" w:rsidP="00C97337">
            <w:pPr>
              <w:rPr>
                <w:b/>
                <w:bCs/>
              </w:rPr>
            </w:pPr>
            <w:r w:rsidRPr="00C97337">
              <w:rPr>
                <w:b/>
                <w:bCs/>
              </w:rPr>
              <w:t>Inventāra numurs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01E5574E" w14:textId="77777777" w:rsidR="00C97337" w:rsidRPr="00C97337" w:rsidRDefault="00C97337" w:rsidP="00C97337">
            <w:pPr>
              <w:rPr>
                <w:b/>
                <w:bCs/>
              </w:rPr>
            </w:pPr>
            <w:r w:rsidRPr="00C97337">
              <w:rPr>
                <w:b/>
                <w:bCs/>
              </w:rPr>
              <w:t>Nosaukums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52F67E" w14:textId="77777777" w:rsidR="00C97337" w:rsidRPr="00C97337" w:rsidRDefault="00C97337" w:rsidP="00C97337">
            <w:pPr>
              <w:rPr>
                <w:b/>
                <w:bCs/>
              </w:rPr>
            </w:pPr>
            <w:r w:rsidRPr="00C97337">
              <w:rPr>
                <w:b/>
                <w:bCs/>
              </w:rPr>
              <w:t>Bilances konta kods</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7C73197" w14:textId="77777777" w:rsidR="00C97337" w:rsidRPr="00C97337" w:rsidRDefault="00C97337" w:rsidP="00C97337">
            <w:pPr>
              <w:rPr>
                <w:b/>
                <w:bCs/>
              </w:rPr>
            </w:pPr>
            <w:r w:rsidRPr="00C97337">
              <w:rPr>
                <w:b/>
                <w:bCs/>
              </w:rPr>
              <w:t>Skaits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FC65B53" w14:textId="77777777" w:rsidR="00C97337" w:rsidRPr="00C97337" w:rsidRDefault="00C97337" w:rsidP="00C97337">
            <w:pPr>
              <w:rPr>
                <w:b/>
                <w:bCs/>
              </w:rPr>
            </w:pPr>
            <w:r w:rsidRPr="00C97337">
              <w:rPr>
                <w:b/>
                <w:bCs/>
              </w:rPr>
              <w:t>Uzskaites vērtība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AA6774" w14:textId="77777777" w:rsidR="00C97337" w:rsidRPr="00C97337" w:rsidRDefault="00C97337" w:rsidP="00C97337">
            <w:pPr>
              <w:rPr>
                <w:b/>
                <w:bCs/>
              </w:rPr>
            </w:pPr>
            <w:r w:rsidRPr="00C97337">
              <w:rPr>
                <w:b/>
                <w:bCs/>
              </w:rPr>
              <w:t>Atlikusī vērtība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4FA0FD" w14:textId="77777777" w:rsidR="00C97337" w:rsidRPr="00C97337" w:rsidRDefault="00C97337" w:rsidP="00C97337">
            <w:pPr>
              <w:rPr>
                <w:b/>
                <w:bCs/>
              </w:rPr>
            </w:pPr>
            <w:r w:rsidRPr="00C97337">
              <w:rPr>
                <w:b/>
                <w:bCs/>
              </w:rPr>
              <w:t>Piezīmes</w:t>
            </w:r>
          </w:p>
        </w:tc>
      </w:tr>
      <w:tr w:rsidR="00C97337" w:rsidRPr="00C97337" w14:paraId="48C76918" w14:textId="77777777" w:rsidTr="00383F73">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FE9DFB2" w14:textId="77777777" w:rsidR="00C97337" w:rsidRPr="00C97337" w:rsidRDefault="00C97337" w:rsidP="00C97337">
            <w:r w:rsidRPr="00C97337">
              <w:t>PL-024360</w:t>
            </w:r>
          </w:p>
        </w:tc>
        <w:tc>
          <w:tcPr>
            <w:tcW w:w="2551" w:type="dxa"/>
            <w:tcBorders>
              <w:top w:val="nil"/>
              <w:left w:val="nil"/>
              <w:bottom w:val="single" w:sz="4" w:space="0" w:color="auto"/>
              <w:right w:val="single" w:sz="4" w:space="0" w:color="auto"/>
            </w:tcBorders>
            <w:shd w:val="clear" w:color="auto" w:fill="auto"/>
            <w:vAlign w:val="bottom"/>
            <w:hideMark/>
          </w:tcPr>
          <w:p w14:paraId="0A378649" w14:textId="77777777" w:rsidR="00C97337" w:rsidRPr="00C97337" w:rsidRDefault="00C97337" w:rsidP="00C97337">
            <w:r w:rsidRPr="00C97337">
              <w:t>Apmeklētāju plūsmas skaitītājs Lauču akmens-Vārzu pludmales teritorijā,Proj.Nr.22-09-FL05-F043.0206-000002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0F275119" w14:textId="77777777" w:rsidR="00C97337" w:rsidRPr="00C97337" w:rsidRDefault="00C97337" w:rsidP="00C97337">
            <w:r w:rsidRPr="00C97337">
              <w:t>1239</w:t>
            </w:r>
          </w:p>
        </w:tc>
        <w:tc>
          <w:tcPr>
            <w:tcW w:w="993" w:type="dxa"/>
            <w:tcBorders>
              <w:top w:val="nil"/>
              <w:left w:val="nil"/>
              <w:bottom w:val="single" w:sz="4" w:space="0" w:color="auto"/>
              <w:right w:val="single" w:sz="4" w:space="0" w:color="auto"/>
            </w:tcBorders>
            <w:shd w:val="clear" w:color="auto" w:fill="auto"/>
            <w:noWrap/>
            <w:vAlign w:val="bottom"/>
            <w:hideMark/>
          </w:tcPr>
          <w:p w14:paraId="725EF6DC" w14:textId="77777777" w:rsidR="00C97337" w:rsidRPr="00C97337" w:rsidRDefault="00C97337" w:rsidP="00C97337">
            <w:pPr>
              <w:jc w:val="right"/>
            </w:pPr>
            <w:r w:rsidRPr="00C97337">
              <w:t>1</w:t>
            </w:r>
          </w:p>
        </w:tc>
        <w:tc>
          <w:tcPr>
            <w:tcW w:w="1275" w:type="dxa"/>
            <w:tcBorders>
              <w:top w:val="nil"/>
              <w:left w:val="nil"/>
              <w:bottom w:val="single" w:sz="4" w:space="0" w:color="auto"/>
              <w:right w:val="single" w:sz="4" w:space="0" w:color="auto"/>
            </w:tcBorders>
            <w:shd w:val="clear" w:color="auto" w:fill="auto"/>
            <w:noWrap/>
            <w:vAlign w:val="bottom"/>
            <w:hideMark/>
          </w:tcPr>
          <w:p w14:paraId="40313A67" w14:textId="77777777" w:rsidR="00C97337" w:rsidRPr="00C97337" w:rsidRDefault="00C97337" w:rsidP="00C97337">
            <w:pPr>
              <w:jc w:val="right"/>
            </w:pPr>
            <w:r w:rsidRPr="00C97337">
              <w:t>939,77</w:t>
            </w:r>
          </w:p>
        </w:tc>
        <w:tc>
          <w:tcPr>
            <w:tcW w:w="1134" w:type="dxa"/>
            <w:tcBorders>
              <w:top w:val="nil"/>
              <w:left w:val="nil"/>
              <w:bottom w:val="single" w:sz="4" w:space="0" w:color="auto"/>
              <w:right w:val="single" w:sz="4" w:space="0" w:color="auto"/>
            </w:tcBorders>
            <w:shd w:val="clear" w:color="auto" w:fill="auto"/>
            <w:noWrap/>
            <w:vAlign w:val="bottom"/>
            <w:hideMark/>
          </w:tcPr>
          <w:p w14:paraId="3B9A4B39" w14:textId="77777777" w:rsidR="00C97337" w:rsidRPr="00C97337" w:rsidRDefault="00C97337" w:rsidP="00C97337">
            <w:pPr>
              <w:rPr>
                <w:highlight w:val="cyan"/>
              </w:rPr>
            </w:pPr>
            <w:r w:rsidRPr="00C97337">
              <w:t>892,79</w:t>
            </w:r>
          </w:p>
        </w:tc>
        <w:tc>
          <w:tcPr>
            <w:tcW w:w="1134" w:type="dxa"/>
            <w:tcBorders>
              <w:top w:val="nil"/>
              <w:left w:val="nil"/>
              <w:bottom w:val="single" w:sz="4" w:space="0" w:color="auto"/>
              <w:right w:val="single" w:sz="4" w:space="0" w:color="auto"/>
            </w:tcBorders>
            <w:shd w:val="clear" w:color="auto" w:fill="auto"/>
            <w:vAlign w:val="bottom"/>
            <w:hideMark/>
          </w:tcPr>
          <w:p w14:paraId="2944A053" w14:textId="77777777" w:rsidR="00C97337" w:rsidRPr="00C97337" w:rsidRDefault="00C97337" w:rsidP="00C97337">
            <w:r w:rsidRPr="00C97337">
              <w:t>Vārzu pludmale, Skultes pag.</w:t>
            </w:r>
          </w:p>
        </w:tc>
      </w:tr>
      <w:tr w:rsidR="00C97337" w:rsidRPr="00C97337" w14:paraId="6BD5F797" w14:textId="77777777" w:rsidTr="00383F73">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5178880" w14:textId="77777777" w:rsidR="00C97337" w:rsidRPr="00C97337" w:rsidRDefault="00C97337" w:rsidP="00C97337">
            <w:r w:rsidRPr="00C97337">
              <w:lastRenderedPageBreak/>
              <w:t>PL-024361</w:t>
            </w:r>
          </w:p>
        </w:tc>
        <w:tc>
          <w:tcPr>
            <w:tcW w:w="2551" w:type="dxa"/>
            <w:tcBorders>
              <w:top w:val="nil"/>
              <w:left w:val="nil"/>
              <w:bottom w:val="single" w:sz="4" w:space="0" w:color="auto"/>
              <w:right w:val="single" w:sz="4" w:space="0" w:color="auto"/>
            </w:tcBorders>
            <w:shd w:val="clear" w:color="auto" w:fill="auto"/>
            <w:vAlign w:val="bottom"/>
            <w:hideMark/>
          </w:tcPr>
          <w:p w14:paraId="12DC549E" w14:textId="77777777" w:rsidR="00C97337" w:rsidRPr="00C97337" w:rsidRDefault="00C97337" w:rsidP="00C97337">
            <w:r w:rsidRPr="00C97337">
              <w:t>Apmeklētāju plūsmas skaitītājs Lauču akmens-Vārzu pludmales teritorijā,Proj.Nr.22-09-FL05-F043.0206-000002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29A6FB21" w14:textId="77777777" w:rsidR="00C97337" w:rsidRPr="00C97337" w:rsidRDefault="00C97337" w:rsidP="00C97337">
            <w:r w:rsidRPr="00C97337">
              <w:t>1239</w:t>
            </w:r>
          </w:p>
        </w:tc>
        <w:tc>
          <w:tcPr>
            <w:tcW w:w="993" w:type="dxa"/>
            <w:tcBorders>
              <w:top w:val="nil"/>
              <w:left w:val="nil"/>
              <w:bottom w:val="single" w:sz="4" w:space="0" w:color="auto"/>
              <w:right w:val="single" w:sz="4" w:space="0" w:color="auto"/>
            </w:tcBorders>
            <w:shd w:val="clear" w:color="auto" w:fill="auto"/>
            <w:noWrap/>
            <w:vAlign w:val="bottom"/>
            <w:hideMark/>
          </w:tcPr>
          <w:p w14:paraId="05FCF0A4" w14:textId="77777777" w:rsidR="00C97337" w:rsidRPr="00C97337" w:rsidRDefault="00C97337" w:rsidP="00C97337">
            <w:pPr>
              <w:jc w:val="right"/>
            </w:pPr>
            <w:r w:rsidRPr="00C97337">
              <w:t>1</w:t>
            </w:r>
          </w:p>
        </w:tc>
        <w:tc>
          <w:tcPr>
            <w:tcW w:w="1275" w:type="dxa"/>
            <w:tcBorders>
              <w:top w:val="nil"/>
              <w:left w:val="nil"/>
              <w:bottom w:val="single" w:sz="4" w:space="0" w:color="auto"/>
              <w:right w:val="single" w:sz="4" w:space="0" w:color="auto"/>
            </w:tcBorders>
            <w:shd w:val="clear" w:color="auto" w:fill="auto"/>
            <w:noWrap/>
            <w:vAlign w:val="bottom"/>
            <w:hideMark/>
          </w:tcPr>
          <w:p w14:paraId="53A87A46" w14:textId="77777777" w:rsidR="00C97337" w:rsidRPr="00C97337" w:rsidRDefault="00C97337" w:rsidP="00C97337">
            <w:pPr>
              <w:jc w:val="right"/>
            </w:pPr>
            <w:r w:rsidRPr="00C97337">
              <w:t>939,77</w:t>
            </w:r>
          </w:p>
        </w:tc>
        <w:tc>
          <w:tcPr>
            <w:tcW w:w="1134" w:type="dxa"/>
            <w:tcBorders>
              <w:top w:val="nil"/>
              <w:left w:val="nil"/>
              <w:bottom w:val="single" w:sz="4" w:space="0" w:color="auto"/>
              <w:right w:val="single" w:sz="4" w:space="0" w:color="auto"/>
            </w:tcBorders>
            <w:shd w:val="clear" w:color="auto" w:fill="auto"/>
            <w:noWrap/>
            <w:vAlign w:val="bottom"/>
            <w:hideMark/>
          </w:tcPr>
          <w:p w14:paraId="0167C033" w14:textId="77777777" w:rsidR="00C97337" w:rsidRPr="00C97337" w:rsidRDefault="00C97337" w:rsidP="00C97337">
            <w:r w:rsidRPr="00C97337">
              <w:t> 892,79</w:t>
            </w:r>
          </w:p>
        </w:tc>
        <w:tc>
          <w:tcPr>
            <w:tcW w:w="1134" w:type="dxa"/>
            <w:tcBorders>
              <w:top w:val="nil"/>
              <w:left w:val="nil"/>
              <w:bottom w:val="single" w:sz="4" w:space="0" w:color="auto"/>
              <w:right w:val="single" w:sz="4" w:space="0" w:color="auto"/>
            </w:tcBorders>
            <w:shd w:val="clear" w:color="auto" w:fill="auto"/>
            <w:vAlign w:val="bottom"/>
            <w:hideMark/>
          </w:tcPr>
          <w:p w14:paraId="0445262B" w14:textId="77777777" w:rsidR="00C97337" w:rsidRPr="00C97337" w:rsidRDefault="00C97337" w:rsidP="00C97337">
            <w:r w:rsidRPr="00C97337">
              <w:t>Vārzu pludmale, Skultes pag.</w:t>
            </w:r>
          </w:p>
        </w:tc>
      </w:tr>
      <w:tr w:rsidR="00C97337" w:rsidRPr="00C97337" w14:paraId="54249C28" w14:textId="77777777" w:rsidTr="00383F73">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A885B7F" w14:textId="77777777" w:rsidR="00C97337" w:rsidRPr="00C97337" w:rsidRDefault="00C97337" w:rsidP="00C97337">
            <w:r w:rsidRPr="00C97337">
              <w:t>PL-024362</w:t>
            </w:r>
          </w:p>
        </w:tc>
        <w:tc>
          <w:tcPr>
            <w:tcW w:w="2551" w:type="dxa"/>
            <w:tcBorders>
              <w:top w:val="nil"/>
              <w:left w:val="nil"/>
              <w:bottom w:val="single" w:sz="4" w:space="0" w:color="auto"/>
              <w:right w:val="single" w:sz="4" w:space="0" w:color="auto"/>
            </w:tcBorders>
            <w:shd w:val="clear" w:color="auto" w:fill="auto"/>
            <w:vAlign w:val="bottom"/>
            <w:hideMark/>
          </w:tcPr>
          <w:p w14:paraId="2C2AC020" w14:textId="77777777" w:rsidR="00C97337" w:rsidRPr="00C97337" w:rsidRDefault="00C97337" w:rsidP="00C97337">
            <w:r w:rsidRPr="00C97337">
              <w:t>Apmeklētāju plūsmas skaitītājs Lauču akmens-Vārzu pludmales teritorijā,Proj.Nr.22-09-FL05-F043.0206-000002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7F194CCF" w14:textId="77777777" w:rsidR="00C97337" w:rsidRPr="00C97337" w:rsidRDefault="00C97337" w:rsidP="00C97337">
            <w:r w:rsidRPr="00C97337">
              <w:t>1239</w:t>
            </w:r>
          </w:p>
        </w:tc>
        <w:tc>
          <w:tcPr>
            <w:tcW w:w="993" w:type="dxa"/>
            <w:tcBorders>
              <w:top w:val="nil"/>
              <w:left w:val="nil"/>
              <w:bottom w:val="single" w:sz="4" w:space="0" w:color="auto"/>
              <w:right w:val="single" w:sz="4" w:space="0" w:color="auto"/>
            </w:tcBorders>
            <w:shd w:val="clear" w:color="auto" w:fill="auto"/>
            <w:noWrap/>
            <w:vAlign w:val="bottom"/>
            <w:hideMark/>
          </w:tcPr>
          <w:p w14:paraId="08A4A274" w14:textId="77777777" w:rsidR="00C97337" w:rsidRPr="00C97337" w:rsidRDefault="00C97337" w:rsidP="00C97337">
            <w:pPr>
              <w:jc w:val="right"/>
            </w:pPr>
            <w:r w:rsidRPr="00C97337">
              <w:t>1</w:t>
            </w:r>
          </w:p>
        </w:tc>
        <w:tc>
          <w:tcPr>
            <w:tcW w:w="1275" w:type="dxa"/>
            <w:tcBorders>
              <w:top w:val="nil"/>
              <w:left w:val="nil"/>
              <w:bottom w:val="single" w:sz="4" w:space="0" w:color="auto"/>
              <w:right w:val="single" w:sz="4" w:space="0" w:color="auto"/>
            </w:tcBorders>
            <w:shd w:val="clear" w:color="auto" w:fill="auto"/>
            <w:noWrap/>
            <w:vAlign w:val="bottom"/>
            <w:hideMark/>
          </w:tcPr>
          <w:p w14:paraId="2EF8FC5B" w14:textId="77777777" w:rsidR="00C97337" w:rsidRPr="00C97337" w:rsidRDefault="00C97337" w:rsidP="00C97337">
            <w:pPr>
              <w:jc w:val="right"/>
            </w:pPr>
            <w:r w:rsidRPr="00C97337">
              <w:t>939,76</w:t>
            </w:r>
          </w:p>
        </w:tc>
        <w:tc>
          <w:tcPr>
            <w:tcW w:w="1134" w:type="dxa"/>
            <w:tcBorders>
              <w:top w:val="nil"/>
              <w:left w:val="nil"/>
              <w:bottom w:val="single" w:sz="4" w:space="0" w:color="auto"/>
              <w:right w:val="single" w:sz="4" w:space="0" w:color="auto"/>
            </w:tcBorders>
            <w:shd w:val="clear" w:color="auto" w:fill="auto"/>
            <w:noWrap/>
            <w:vAlign w:val="bottom"/>
            <w:hideMark/>
          </w:tcPr>
          <w:p w14:paraId="20F5FC16" w14:textId="77777777" w:rsidR="00C97337" w:rsidRPr="00C97337" w:rsidRDefault="00C97337" w:rsidP="00C97337">
            <w:r w:rsidRPr="00C97337">
              <w:t> 892,78</w:t>
            </w:r>
          </w:p>
        </w:tc>
        <w:tc>
          <w:tcPr>
            <w:tcW w:w="1134" w:type="dxa"/>
            <w:tcBorders>
              <w:top w:val="nil"/>
              <w:left w:val="nil"/>
              <w:bottom w:val="single" w:sz="4" w:space="0" w:color="auto"/>
              <w:right w:val="single" w:sz="4" w:space="0" w:color="auto"/>
            </w:tcBorders>
            <w:shd w:val="clear" w:color="auto" w:fill="auto"/>
            <w:vAlign w:val="bottom"/>
            <w:hideMark/>
          </w:tcPr>
          <w:p w14:paraId="17D4A758" w14:textId="77777777" w:rsidR="00C97337" w:rsidRPr="00C97337" w:rsidRDefault="00C97337" w:rsidP="00C97337">
            <w:r w:rsidRPr="00C97337">
              <w:t>Vārzu pludmale, Skultes pag.</w:t>
            </w:r>
          </w:p>
        </w:tc>
      </w:tr>
      <w:tr w:rsidR="00C97337" w:rsidRPr="00C97337" w14:paraId="5D893903" w14:textId="77777777" w:rsidTr="00383F73">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B87856C" w14:textId="77777777" w:rsidR="00C97337" w:rsidRPr="00C97337" w:rsidRDefault="00C97337" w:rsidP="00C97337">
            <w:r w:rsidRPr="00C97337">
              <w:t>PL-024491</w:t>
            </w:r>
          </w:p>
        </w:tc>
        <w:tc>
          <w:tcPr>
            <w:tcW w:w="2551" w:type="dxa"/>
            <w:tcBorders>
              <w:top w:val="nil"/>
              <w:left w:val="nil"/>
              <w:bottom w:val="single" w:sz="4" w:space="0" w:color="auto"/>
              <w:right w:val="single" w:sz="4" w:space="0" w:color="auto"/>
            </w:tcBorders>
            <w:shd w:val="clear" w:color="auto" w:fill="auto"/>
            <w:vAlign w:val="bottom"/>
            <w:hideMark/>
          </w:tcPr>
          <w:p w14:paraId="39164060" w14:textId="77777777" w:rsidR="00C97337" w:rsidRPr="00C97337" w:rsidRDefault="00C97337" w:rsidP="00C97337">
            <w:r w:rsidRPr="00C97337">
              <w:t>Datu kolektors apmekl. plūsmas skait. Lauču akmens-Vārzu pludm.terit.,proj.Nr.22-09-FL05-F043.0206-000002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25B068EF" w14:textId="77777777" w:rsidR="00C97337" w:rsidRPr="00C97337" w:rsidRDefault="00C97337" w:rsidP="00C97337">
            <w:r w:rsidRPr="00C97337">
              <w:t>1239</w:t>
            </w:r>
          </w:p>
        </w:tc>
        <w:tc>
          <w:tcPr>
            <w:tcW w:w="993" w:type="dxa"/>
            <w:tcBorders>
              <w:top w:val="nil"/>
              <w:left w:val="nil"/>
              <w:bottom w:val="single" w:sz="4" w:space="0" w:color="auto"/>
              <w:right w:val="single" w:sz="4" w:space="0" w:color="auto"/>
            </w:tcBorders>
            <w:shd w:val="clear" w:color="auto" w:fill="auto"/>
            <w:noWrap/>
            <w:vAlign w:val="bottom"/>
            <w:hideMark/>
          </w:tcPr>
          <w:p w14:paraId="7BB66C4B" w14:textId="77777777" w:rsidR="00C97337" w:rsidRPr="00C97337" w:rsidRDefault="00C97337" w:rsidP="00C97337">
            <w:pPr>
              <w:jc w:val="right"/>
            </w:pPr>
            <w:r w:rsidRPr="00C97337">
              <w:t>1</w:t>
            </w:r>
          </w:p>
        </w:tc>
        <w:tc>
          <w:tcPr>
            <w:tcW w:w="1275" w:type="dxa"/>
            <w:tcBorders>
              <w:top w:val="nil"/>
              <w:left w:val="nil"/>
              <w:bottom w:val="single" w:sz="4" w:space="0" w:color="auto"/>
              <w:right w:val="single" w:sz="4" w:space="0" w:color="auto"/>
            </w:tcBorders>
            <w:shd w:val="clear" w:color="auto" w:fill="auto"/>
            <w:noWrap/>
            <w:vAlign w:val="bottom"/>
            <w:hideMark/>
          </w:tcPr>
          <w:p w14:paraId="2065606D" w14:textId="77777777" w:rsidR="00C97337" w:rsidRPr="00C97337" w:rsidRDefault="00C97337" w:rsidP="00C97337">
            <w:pPr>
              <w:jc w:val="right"/>
            </w:pPr>
            <w:r w:rsidRPr="00C97337">
              <w:t>266,20</w:t>
            </w:r>
          </w:p>
        </w:tc>
        <w:tc>
          <w:tcPr>
            <w:tcW w:w="1134" w:type="dxa"/>
            <w:tcBorders>
              <w:top w:val="nil"/>
              <w:left w:val="nil"/>
              <w:bottom w:val="single" w:sz="4" w:space="0" w:color="auto"/>
              <w:right w:val="single" w:sz="4" w:space="0" w:color="auto"/>
            </w:tcBorders>
            <w:shd w:val="clear" w:color="auto" w:fill="auto"/>
            <w:noWrap/>
            <w:vAlign w:val="bottom"/>
            <w:hideMark/>
          </w:tcPr>
          <w:p w14:paraId="6C30EDB7" w14:textId="77777777" w:rsidR="00C97337" w:rsidRPr="00C97337" w:rsidRDefault="00C97337" w:rsidP="00C97337">
            <w:pPr>
              <w:rPr>
                <w:highlight w:val="cyan"/>
              </w:rPr>
            </w:pPr>
            <w:r w:rsidRPr="00C97337">
              <w:t> 252,88</w:t>
            </w:r>
          </w:p>
        </w:tc>
        <w:tc>
          <w:tcPr>
            <w:tcW w:w="1134" w:type="dxa"/>
            <w:tcBorders>
              <w:top w:val="nil"/>
              <w:left w:val="nil"/>
              <w:bottom w:val="single" w:sz="4" w:space="0" w:color="auto"/>
              <w:right w:val="single" w:sz="4" w:space="0" w:color="auto"/>
            </w:tcBorders>
            <w:shd w:val="clear" w:color="auto" w:fill="auto"/>
            <w:vAlign w:val="bottom"/>
            <w:hideMark/>
          </w:tcPr>
          <w:p w14:paraId="2C1C878F" w14:textId="77777777" w:rsidR="00C97337" w:rsidRPr="00C97337" w:rsidRDefault="00C97337" w:rsidP="00C97337">
            <w:r w:rsidRPr="00C97337">
              <w:t>Vārzu pludmale, Skultes pag.</w:t>
            </w:r>
          </w:p>
        </w:tc>
      </w:tr>
    </w:tbl>
    <w:p w14:paraId="745D0D8A"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publisko ūdeņu apsaimniekošanas nodaļas “Alda” vadītājs Jānis Remess. Pieņem materiāli atbildīgā persona Limbažu novada publisko ūdeņu apsaimniekošanas nodaļas “Alda” vadītājs Jānis Remess.</w:t>
      </w:r>
    </w:p>
    <w:p w14:paraId="30DD6517" w14:textId="77777777" w:rsidR="00C97337" w:rsidRPr="00C97337" w:rsidRDefault="00C97337" w:rsidP="00C97337">
      <w:pPr>
        <w:suppressAutoHyphens/>
        <w:contextualSpacing/>
        <w:jc w:val="both"/>
        <w:rPr>
          <w:lang w:eastAsia="hi-IN" w:bidi="hi-IN"/>
        </w:rPr>
      </w:pPr>
    </w:p>
    <w:p w14:paraId="387BE3DF"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b/>
          <w:lang w:eastAsia="hi-IN" w:bidi="hi-IN"/>
        </w:rPr>
        <w:t>NODOT</w:t>
      </w:r>
      <w:r w:rsidRPr="00C97337">
        <w:rPr>
          <w:lang w:eastAsia="hi-IN" w:bidi="hi-IN"/>
        </w:rPr>
        <w:t xml:space="preserve"> Limbažu novada pašvaldības aģentūrai LAUTA Limbažu novada pašvaldības bilancē esošos pamatlīdzekļus, izslēdzot no Limbažu novada pašvaldības bilances un ņemot uzskaitē Limbažu novada pašvaldības aģentūras LAUTA bilancē:</w:t>
      </w:r>
    </w:p>
    <w:p w14:paraId="03E1A48D" w14:textId="77777777" w:rsidR="00C97337" w:rsidRPr="00C97337" w:rsidRDefault="00C97337" w:rsidP="00C97337">
      <w:pPr>
        <w:suppressAutoHyphens/>
        <w:contextualSpacing/>
        <w:jc w:val="both"/>
        <w:rPr>
          <w:lang w:eastAsia="hi-IN" w:bidi="hi-IN"/>
        </w:rPr>
      </w:pPr>
    </w:p>
    <w:tbl>
      <w:tblPr>
        <w:tblW w:w="9580" w:type="dxa"/>
        <w:tblInd w:w="108" w:type="dxa"/>
        <w:tblLook w:val="04A0" w:firstRow="1" w:lastRow="0" w:firstColumn="1" w:lastColumn="0" w:noHBand="0" w:noVBand="1"/>
      </w:tblPr>
      <w:tblGrid>
        <w:gridCol w:w="1460"/>
        <w:gridCol w:w="1811"/>
        <w:gridCol w:w="1070"/>
        <w:gridCol w:w="960"/>
        <w:gridCol w:w="1190"/>
        <w:gridCol w:w="1176"/>
        <w:gridCol w:w="1913"/>
      </w:tblGrid>
      <w:tr w:rsidR="00C97337" w:rsidRPr="00C97337" w14:paraId="6452F3AE" w14:textId="77777777" w:rsidTr="00383F73">
        <w:trPr>
          <w:trHeight w:val="792"/>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27417" w14:textId="77777777" w:rsidR="00C97337" w:rsidRPr="00C97337" w:rsidRDefault="00C97337" w:rsidP="00C97337">
            <w:pPr>
              <w:rPr>
                <w:b/>
                <w:bCs/>
              </w:rPr>
            </w:pPr>
            <w:r w:rsidRPr="00C97337">
              <w:rPr>
                <w:b/>
                <w:bCs/>
              </w:rPr>
              <w:t>Inventāra numurs</w:t>
            </w:r>
          </w:p>
        </w:tc>
        <w:tc>
          <w:tcPr>
            <w:tcW w:w="1811" w:type="dxa"/>
            <w:tcBorders>
              <w:top w:val="single" w:sz="4" w:space="0" w:color="auto"/>
              <w:left w:val="nil"/>
              <w:bottom w:val="single" w:sz="4" w:space="0" w:color="auto"/>
              <w:right w:val="single" w:sz="4" w:space="0" w:color="auto"/>
            </w:tcBorders>
            <w:shd w:val="clear" w:color="auto" w:fill="auto"/>
            <w:vAlign w:val="bottom"/>
            <w:hideMark/>
          </w:tcPr>
          <w:p w14:paraId="7BDC590A" w14:textId="77777777" w:rsidR="00C97337" w:rsidRPr="00C97337" w:rsidRDefault="00C97337" w:rsidP="00C97337">
            <w:pPr>
              <w:rPr>
                <w:b/>
                <w:bCs/>
              </w:rPr>
            </w:pPr>
            <w:r w:rsidRPr="00C97337">
              <w:rPr>
                <w:b/>
                <w:bCs/>
              </w:rPr>
              <w:t>Nosaukums</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4F50C7CD" w14:textId="77777777" w:rsidR="00C97337" w:rsidRPr="00C97337" w:rsidRDefault="00C97337" w:rsidP="00C97337">
            <w:pPr>
              <w:rPr>
                <w:b/>
                <w:bCs/>
              </w:rPr>
            </w:pPr>
            <w:r w:rsidRPr="00C97337">
              <w:rPr>
                <w:b/>
                <w:bCs/>
              </w:rPr>
              <w:t>Bilances konta kods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90DD4EB" w14:textId="77777777" w:rsidR="00C97337" w:rsidRPr="00C97337" w:rsidRDefault="00C97337" w:rsidP="00C97337">
            <w:pPr>
              <w:rPr>
                <w:b/>
                <w:bCs/>
              </w:rPr>
            </w:pPr>
            <w:r w:rsidRPr="00C97337">
              <w:rPr>
                <w:b/>
                <w:bCs/>
              </w:rPr>
              <w:t>Skaits</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52AE2638" w14:textId="77777777" w:rsidR="00C97337" w:rsidRPr="00C97337" w:rsidRDefault="00C97337" w:rsidP="00C97337">
            <w:pPr>
              <w:rPr>
                <w:b/>
                <w:bCs/>
              </w:rPr>
            </w:pPr>
            <w:r w:rsidRPr="00C97337">
              <w:rPr>
                <w:b/>
                <w:bCs/>
              </w:rPr>
              <w:t>Uzskaites vērtība</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7DFD0CEE" w14:textId="77777777" w:rsidR="00C97337" w:rsidRPr="00C97337" w:rsidRDefault="00C97337" w:rsidP="00C97337">
            <w:pPr>
              <w:rPr>
                <w:b/>
                <w:bCs/>
              </w:rPr>
            </w:pPr>
            <w:r w:rsidRPr="00C97337">
              <w:rPr>
                <w:b/>
                <w:bCs/>
              </w:rPr>
              <w:t>Atlikusī vērtība</w:t>
            </w:r>
          </w:p>
        </w:tc>
        <w:tc>
          <w:tcPr>
            <w:tcW w:w="1913" w:type="dxa"/>
            <w:tcBorders>
              <w:top w:val="single" w:sz="4" w:space="0" w:color="auto"/>
              <w:left w:val="nil"/>
              <w:bottom w:val="single" w:sz="4" w:space="0" w:color="auto"/>
              <w:right w:val="single" w:sz="4" w:space="0" w:color="auto"/>
            </w:tcBorders>
            <w:shd w:val="clear" w:color="auto" w:fill="auto"/>
            <w:vAlign w:val="bottom"/>
            <w:hideMark/>
          </w:tcPr>
          <w:p w14:paraId="6FE5F773" w14:textId="77777777" w:rsidR="00C97337" w:rsidRPr="00C97337" w:rsidRDefault="00C97337" w:rsidP="00C97337">
            <w:pPr>
              <w:rPr>
                <w:b/>
                <w:bCs/>
              </w:rPr>
            </w:pPr>
            <w:r w:rsidRPr="00C97337">
              <w:rPr>
                <w:b/>
                <w:bCs/>
              </w:rPr>
              <w:t>Piezīmes</w:t>
            </w:r>
          </w:p>
        </w:tc>
      </w:tr>
      <w:tr w:rsidR="00C97337" w:rsidRPr="00C97337" w14:paraId="63F70E19" w14:textId="77777777" w:rsidTr="00383F73">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D5B529F" w14:textId="77777777" w:rsidR="00C97337" w:rsidRPr="00C97337" w:rsidRDefault="00C97337" w:rsidP="00C97337">
            <w:r w:rsidRPr="00C97337">
              <w:t>PL-024259</w:t>
            </w:r>
          </w:p>
        </w:tc>
        <w:tc>
          <w:tcPr>
            <w:tcW w:w="1811" w:type="dxa"/>
            <w:tcBorders>
              <w:top w:val="nil"/>
              <w:left w:val="nil"/>
              <w:bottom w:val="single" w:sz="4" w:space="0" w:color="auto"/>
              <w:right w:val="single" w:sz="4" w:space="0" w:color="auto"/>
            </w:tcBorders>
            <w:shd w:val="clear" w:color="auto" w:fill="auto"/>
            <w:vAlign w:val="bottom"/>
            <w:hideMark/>
          </w:tcPr>
          <w:p w14:paraId="137D73A2" w14:textId="77777777" w:rsidR="00C97337" w:rsidRPr="00C97337" w:rsidRDefault="00C97337" w:rsidP="00C97337">
            <w:r w:rsidRPr="00C97337">
              <w:t>Bērnu rotaļu laukums Lielezera iela 14,Limbaži</w:t>
            </w:r>
          </w:p>
        </w:tc>
        <w:tc>
          <w:tcPr>
            <w:tcW w:w="1070" w:type="dxa"/>
            <w:tcBorders>
              <w:top w:val="nil"/>
              <w:left w:val="nil"/>
              <w:bottom w:val="single" w:sz="4" w:space="0" w:color="auto"/>
              <w:right w:val="single" w:sz="4" w:space="0" w:color="auto"/>
            </w:tcBorders>
            <w:shd w:val="clear" w:color="auto" w:fill="auto"/>
            <w:noWrap/>
            <w:vAlign w:val="bottom"/>
            <w:hideMark/>
          </w:tcPr>
          <w:p w14:paraId="4EC9C779" w14:textId="77777777" w:rsidR="00C97337" w:rsidRPr="00C97337" w:rsidRDefault="00C97337" w:rsidP="00C97337">
            <w:r w:rsidRPr="00C97337">
              <w:t>1218</w:t>
            </w:r>
          </w:p>
        </w:tc>
        <w:tc>
          <w:tcPr>
            <w:tcW w:w="960" w:type="dxa"/>
            <w:tcBorders>
              <w:top w:val="nil"/>
              <w:left w:val="nil"/>
              <w:bottom w:val="single" w:sz="4" w:space="0" w:color="auto"/>
              <w:right w:val="single" w:sz="4" w:space="0" w:color="auto"/>
            </w:tcBorders>
            <w:shd w:val="clear" w:color="auto" w:fill="auto"/>
            <w:noWrap/>
            <w:vAlign w:val="bottom"/>
            <w:hideMark/>
          </w:tcPr>
          <w:p w14:paraId="2DF63A96"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5A3246DC" w14:textId="77777777" w:rsidR="00C97337" w:rsidRPr="00C97337" w:rsidRDefault="00C97337" w:rsidP="00C97337">
            <w:pPr>
              <w:jc w:val="right"/>
            </w:pPr>
            <w:r w:rsidRPr="00C97337">
              <w:t>17776,69</w:t>
            </w:r>
          </w:p>
        </w:tc>
        <w:tc>
          <w:tcPr>
            <w:tcW w:w="1176" w:type="dxa"/>
            <w:tcBorders>
              <w:top w:val="nil"/>
              <w:left w:val="nil"/>
              <w:bottom w:val="single" w:sz="4" w:space="0" w:color="auto"/>
              <w:right w:val="single" w:sz="4" w:space="0" w:color="auto"/>
            </w:tcBorders>
            <w:shd w:val="clear" w:color="auto" w:fill="auto"/>
            <w:noWrap/>
            <w:vAlign w:val="bottom"/>
            <w:hideMark/>
          </w:tcPr>
          <w:p w14:paraId="55D552DE" w14:textId="77777777" w:rsidR="00C97337" w:rsidRPr="00C97337" w:rsidRDefault="00C97337" w:rsidP="00C97337">
            <w:pPr>
              <w:rPr>
                <w:highlight w:val="cyan"/>
              </w:rPr>
            </w:pPr>
            <w:r w:rsidRPr="00C97337">
              <w:t>17085,37</w:t>
            </w:r>
          </w:p>
        </w:tc>
        <w:tc>
          <w:tcPr>
            <w:tcW w:w="1913" w:type="dxa"/>
            <w:tcBorders>
              <w:top w:val="nil"/>
              <w:left w:val="nil"/>
              <w:bottom w:val="single" w:sz="4" w:space="0" w:color="auto"/>
              <w:right w:val="single" w:sz="4" w:space="0" w:color="auto"/>
            </w:tcBorders>
            <w:shd w:val="clear" w:color="auto" w:fill="auto"/>
            <w:vAlign w:val="bottom"/>
            <w:hideMark/>
          </w:tcPr>
          <w:p w14:paraId="73D8EC88" w14:textId="77777777" w:rsidR="00C97337" w:rsidRPr="00C97337" w:rsidRDefault="00C97337" w:rsidP="00C97337">
            <w:r w:rsidRPr="00C97337">
              <w:t>Lielezera pludmale</w:t>
            </w:r>
          </w:p>
        </w:tc>
      </w:tr>
      <w:tr w:rsidR="00C97337" w:rsidRPr="00C97337" w14:paraId="37D49D46" w14:textId="77777777" w:rsidTr="00383F73">
        <w:trPr>
          <w:trHeight w:val="132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7E4B61E" w14:textId="77777777" w:rsidR="00C97337" w:rsidRPr="00C97337" w:rsidRDefault="00C97337" w:rsidP="00C97337">
            <w:r w:rsidRPr="00C97337">
              <w:t>PL-024533</w:t>
            </w:r>
          </w:p>
        </w:tc>
        <w:tc>
          <w:tcPr>
            <w:tcW w:w="1811" w:type="dxa"/>
            <w:tcBorders>
              <w:top w:val="nil"/>
              <w:left w:val="nil"/>
              <w:bottom w:val="single" w:sz="4" w:space="0" w:color="auto"/>
              <w:right w:val="single" w:sz="4" w:space="0" w:color="auto"/>
            </w:tcBorders>
            <w:shd w:val="clear" w:color="auto" w:fill="auto"/>
            <w:vAlign w:val="bottom"/>
            <w:hideMark/>
          </w:tcPr>
          <w:p w14:paraId="3C2B58FE" w14:textId="77777777" w:rsidR="00C97337" w:rsidRPr="00C97337" w:rsidRDefault="00C97337" w:rsidP="00C97337">
            <w:r w:rsidRPr="00C97337">
              <w:t>Termokamera Pulsar Axion 2 LRF XG35</w:t>
            </w:r>
          </w:p>
        </w:tc>
        <w:tc>
          <w:tcPr>
            <w:tcW w:w="1070" w:type="dxa"/>
            <w:tcBorders>
              <w:top w:val="nil"/>
              <w:left w:val="nil"/>
              <w:bottom w:val="single" w:sz="4" w:space="0" w:color="auto"/>
              <w:right w:val="single" w:sz="4" w:space="0" w:color="auto"/>
            </w:tcBorders>
            <w:shd w:val="clear" w:color="auto" w:fill="auto"/>
            <w:noWrap/>
            <w:vAlign w:val="bottom"/>
            <w:hideMark/>
          </w:tcPr>
          <w:p w14:paraId="6601D5AC"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6F6F19AC"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1438D4CC" w14:textId="77777777" w:rsidR="00C97337" w:rsidRPr="00C97337" w:rsidRDefault="00C97337" w:rsidP="00C97337">
            <w:pPr>
              <w:jc w:val="right"/>
            </w:pPr>
            <w:r w:rsidRPr="00C97337">
              <w:t>2600,99</w:t>
            </w:r>
          </w:p>
        </w:tc>
        <w:tc>
          <w:tcPr>
            <w:tcW w:w="1176" w:type="dxa"/>
            <w:tcBorders>
              <w:top w:val="nil"/>
              <w:left w:val="nil"/>
              <w:bottom w:val="single" w:sz="4" w:space="0" w:color="auto"/>
              <w:right w:val="single" w:sz="4" w:space="0" w:color="auto"/>
            </w:tcBorders>
            <w:shd w:val="clear" w:color="auto" w:fill="auto"/>
            <w:noWrap/>
            <w:vAlign w:val="bottom"/>
            <w:hideMark/>
          </w:tcPr>
          <w:p w14:paraId="63484C95" w14:textId="77777777" w:rsidR="00C97337" w:rsidRPr="00C97337" w:rsidRDefault="00C97337" w:rsidP="00C97337">
            <w:r w:rsidRPr="00C97337">
              <w:t> 2557,65</w:t>
            </w:r>
          </w:p>
        </w:tc>
        <w:tc>
          <w:tcPr>
            <w:tcW w:w="1913" w:type="dxa"/>
            <w:tcBorders>
              <w:top w:val="nil"/>
              <w:left w:val="nil"/>
              <w:bottom w:val="single" w:sz="4" w:space="0" w:color="auto"/>
              <w:right w:val="single" w:sz="4" w:space="0" w:color="auto"/>
            </w:tcBorders>
            <w:shd w:val="clear" w:color="auto" w:fill="auto"/>
            <w:vAlign w:val="bottom"/>
            <w:hideMark/>
          </w:tcPr>
          <w:p w14:paraId="67AECBFD" w14:textId="77777777" w:rsidR="00C97337" w:rsidRPr="00C97337" w:rsidRDefault="00C97337" w:rsidP="00C97337">
            <w:r w:rsidRPr="00C97337">
              <w:t>ALDA Projekts Zivju resursu aizsardzības nodrošināšana Limb.nov.</w:t>
            </w:r>
          </w:p>
        </w:tc>
      </w:tr>
      <w:tr w:rsidR="00C97337" w:rsidRPr="00C97337" w14:paraId="069F0697" w14:textId="77777777" w:rsidTr="00383F73">
        <w:trPr>
          <w:trHeight w:val="132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2A263A3" w14:textId="77777777" w:rsidR="00C97337" w:rsidRPr="00C97337" w:rsidRDefault="00C97337" w:rsidP="00C97337">
            <w:r w:rsidRPr="00C97337">
              <w:t>PL-024534</w:t>
            </w:r>
          </w:p>
        </w:tc>
        <w:tc>
          <w:tcPr>
            <w:tcW w:w="1811" w:type="dxa"/>
            <w:tcBorders>
              <w:top w:val="nil"/>
              <w:left w:val="nil"/>
              <w:bottom w:val="single" w:sz="4" w:space="0" w:color="auto"/>
              <w:right w:val="single" w:sz="4" w:space="0" w:color="auto"/>
            </w:tcBorders>
            <w:shd w:val="clear" w:color="auto" w:fill="auto"/>
            <w:vAlign w:val="bottom"/>
            <w:hideMark/>
          </w:tcPr>
          <w:p w14:paraId="5AD562EB" w14:textId="77777777" w:rsidR="00C97337" w:rsidRPr="00C97337" w:rsidRDefault="00C97337" w:rsidP="00C97337">
            <w:r w:rsidRPr="00C97337">
              <w:t>Termokamera Pulsar Axion 2 LRF XG35</w:t>
            </w:r>
          </w:p>
        </w:tc>
        <w:tc>
          <w:tcPr>
            <w:tcW w:w="1070" w:type="dxa"/>
            <w:tcBorders>
              <w:top w:val="nil"/>
              <w:left w:val="nil"/>
              <w:bottom w:val="single" w:sz="4" w:space="0" w:color="auto"/>
              <w:right w:val="single" w:sz="4" w:space="0" w:color="auto"/>
            </w:tcBorders>
            <w:shd w:val="clear" w:color="auto" w:fill="auto"/>
            <w:noWrap/>
            <w:vAlign w:val="bottom"/>
            <w:hideMark/>
          </w:tcPr>
          <w:p w14:paraId="4740B134"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17DAFDF2"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474CEF86" w14:textId="77777777" w:rsidR="00C97337" w:rsidRPr="00C97337" w:rsidRDefault="00C97337" w:rsidP="00C97337">
            <w:pPr>
              <w:jc w:val="right"/>
            </w:pPr>
            <w:r w:rsidRPr="00C97337">
              <w:t>2600,99</w:t>
            </w:r>
          </w:p>
        </w:tc>
        <w:tc>
          <w:tcPr>
            <w:tcW w:w="1176" w:type="dxa"/>
            <w:tcBorders>
              <w:top w:val="nil"/>
              <w:left w:val="nil"/>
              <w:bottom w:val="single" w:sz="4" w:space="0" w:color="auto"/>
              <w:right w:val="single" w:sz="4" w:space="0" w:color="auto"/>
            </w:tcBorders>
            <w:shd w:val="clear" w:color="auto" w:fill="auto"/>
            <w:noWrap/>
            <w:vAlign w:val="bottom"/>
            <w:hideMark/>
          </w:tcPr>
          <w:p w14:paraId="6D8DD3E0" w14:textId="77777777" w:rsidR="00C97337" w:rsidRPr="00C97337" w:rsidRDefault="00C97337" w:rsidP="00C97337">
            <w:r w:rsidRPr="00C97337">
              <w:t> 2557,65</w:t>
            </w:r>
          </w:p>
        </w:tc>
        <w:tc>
          <w:tcPr>
            <w:tcW w:w="1913" w:type="dxa"/>
            <w:tcBorders>
              <w:top w:val="nil"/>
              <w:left w:val="nil"/>
              <w:bottom w:val="single" w:sz="4" w:space="0" w:color="auto"/>
              <w:right w:val="single" w:sz="4" w:space="0" w:color="auto"/>
            </w:tcBorders>
            <w:shd w:val="clear" w:color="auto" w:fill="auto"/>
            <w:vAlign w:val="bottom"/>
            <w:hideMark/>
          </w:tcPr>
          <w:p w14:paraId="75061D4D" w14:textId="77777777" w:rsidR="00C97337" w:rsidRPr="00C97337" w:rsidRDefault="00C97337" w:rsidP="00C97337">
            <w:r w:rsidRPr="00C97337">
              <w:t>ALDA Projekts Zivju resursu aizsardzības nodrošināšana Limb.nov.</w:t>
            </w:r>
          </w:p>
        </w:tc>
      </w:tr>
      <w:tr w:rsidR="00C97337" w:rsidRPr="00C97337" w14:paraId="3C01AA9D" w14:textId="77777777" w:rsidTr="00383F73">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DCC8CD3" w14:textId="77777777" w:rsidR="00C97337" w:rsidRPr="00C97337" w:rsidRDefault="00C97337" w:rsidP="00C97337">
            <w:r w:rsidRPr="00C97337">
              <w:t>PL-012769</w:t>
            </w:r>
          </w:p>
        </w:tc>
        <w:tc>
          <w:tcPr>
            <w:tcW w:w="1811" w:type="dxa"/>
            <w:tcBorders>
              <w:top w:val="nil"/>
              <w:left w:val="nil"/>
              <w:bottom w:val="single" w:sz="4" w:space="0" w:color="auto"/>
              <w:right w:val="single" w:sz="4" w:space="0" w:color="auto"/>
            </w:tcBorders>
            <w:shd w:val="clear" w:color="auto" w:fill="auto"/>
            <w:vAlign w:val="bottom"/>
            <w:hideMark/>
          </w:tcPr>
          <w:p w14:paraId="4B433672" w14:textId="77777777" w:rsidR="00C97337" w:rsidRPr="00C97337" w:rsidRDefault="00C97337" w:rsidP="00C97337">
            <w:r w:rsidRPr="00C97337">
              <w:t>Koku konstrukcijas laipas uz pontoniem pludmalē</w:t>
            </w:r>
          </w:p>
        </w:tc>
        <w:tc>
          <w:tcPr>
            <w:tcW w:w="1070" w:type="dxa"/>
            <w:tcBorders>
              <w:top w:val="nil"/>
              <w:left w:val="nil"/>
              <w:bottom w:val="single" w:sz="4" w:space="0" w:color="auto"/>
              <w:right w:val="single" w:sz="4" w:space="0" w:color="auto"/>
            </w:tcBorders>
            <w:shd w:val="clear" w:color="auto" w:fill="auto"/>
            <w:noWrap/>
            <w:vAlign w:val="bottom"/>
            <w:hideMark/>
          </w:tcPr>
          <w:p w14:paraId="6C8C8B4D"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66C90BA5"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49D0B0C0" w14:textId="77777777" w:rsidR="00C97337" w:rsidRPr="00C97337" w:rsidRDefault="00C97337" w:rsidP="00C97337">
            <w:pPr>
              <w:jc w:val="right"/>
            </w:pPr>
            <w:r w:rsidRPr="00C97337">
              <w:t>30028,24</w:t>
            </w:r>
          </w:p>
        </w:tc>
        <w:tc>
          <w:tcPr>
            <w:tcW w:w="1176" w:type="dxa"/>
            <w:tcBorders>
              <w:top w:val="nil"/>
              <w:left w:val="nil"/>
              <w:bottom w:val="single" w:sz="4" w:space="0" w:color="auto"/>
              <w:right w:val="single" w:sz="4" w:space="0" w:color="auto"/>
            </w:tcBorders>
            <w:shd w:val="clear" w:color="auto" w:fill="auto"/>
            <w:noWrap/>
            <w:vAlign w:val="bottom"/>
            <w:hideMark/>
          </w:tcPr>
          <w:p w14:paraId="6619A099" w14:textId="77777777" w:rsidR="00C97337" w:rsidRPr="00C97337" w:rsidRDefault="00C97337" w:rsidP="00C97337">
            <w:r w:rsidRPr="00C97337">
              <w:t> 7250,09</w:t>
            </w:r>
          </w:p>
        </w:tc>
        <w:tc>
          <w:tcPr>
            <w:tcW w:w="1913" w:type="dxa"/>
            <w:tcBorders>
              <w:top w:val="nil"/>
              <w:left w:val="nil"/>
              <w:bottom w:val="single" w:sz="4" w:space="0" w:color="auto"/>
              <w:right w:val="single" w:sz="4" w:space="0" w:color="auto"/>
            </w:tcBorders>
            <w:shd w:val="clear" w:color="auto" w:fill="auto"/>
            <w:vAlign w:val="bottom"/>
            <w:hideMark/>
          </w:tcPr>
          <w:p w14:paraId="0032E82D" w14:textId="77777777" w:rsidR="00C97337" w:rsidRPr="00C97337" w:rsidRDefault="00C97337" w:rsidP="00C97337">
            <w:r w:rsidRPr="00C97337">
              <w:t>Limbaži, Ievu iela</w:t>
            </w:r>
          </w:p>
        </w:tc>
      </w:tr>
      <w:tr w:rsidR="00C97337" w:rsidRPr="00C97337" w14:paraId="452B8EE5" w14:textId="77777777" w:rsidTr="00383F73">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6FB1F95" w14:textId="77777777" w:rsidR="00C97337" w:rsidRPr="00C97337" w:rsidRDefault="00C97337" w:rsidP="00C97337">
            <w:r w:rsidRPr="00C97337">
              <w:lastRenderedPageBreak/>
              <w:t>PL-023049</w:t>
            </w:r>
          </w:p>
        </w:tc>
        <w:tc>
          <w:tcPr>
            <w:tcW w:w="1811" w:type="dxa"/>
            <w:tcBorders>
              <w:top w:val="nil"/>
              <w:left w:val="nil"/>
              <w:bottom w:val="single" w:sz="4" w:space="0" w:color="auto"/>
              <w:right w:val="single" w:sz="4" w:space="0" w:color="auto"/>
            </w:tcBorders>
            <w:shd w:val="clear" w:color="auto" w:fill="auto"/>
            <w:vAlign w:val="bottom"/>
            <w:hideMark/>
          </w:tcPr>
          <w:p w14:paraId="0AF75121" w14:textId="77777777" w:rsidR="00C97337" w:rsidRPr="00C97337" w:rsidRDefault="00C97337" w:rsidP="00C97337">
            <w:r w:rsidRPr="00C97337">
              <w:t>Laiva Amber 430</w:t>
            </w:r>
          </w:p>
        </w:tc>
        <w:tc>
          <w:tcPr>
            <w:tcW w:w="1070" w:type="dxa"/>
            <w:tcBorders>
              <w:top w:val="nil"/>
              <w:left w:val="nil"/>
              <w:bottom w:val="single" w:sz="4" w:space="0" w:color="auto"/>
              <w:right w:val="single" w:sz="4" w:space="0" w:color="auto"/>
            </w:tcBorders>
            <w:shd w:val="clear" w:color="auto" w:fill="auto"/>
            <w:noWrap/>
            <w:vAlign w:val="bottom"/>
            <w:hideMark/>
          </w:tcPr>
          <w:p w14:paraId="4CF002BB" w14:textId="77777777" w:rsidR="00C97337" w:rsidRPr="00C97337" w:rsidRDefault="00C97337" w:rsidP="00C97337">
            <w:r w:rsidRPr="00C97337">
              <w:t>1231</w:t>
            </w:r>
          </w:p>
        </w:tc>
        <w:tc>
          <w:tcPr>
            <w:tcW w:w="960" w:type="dxa"/>
            <w:tcBorders>
              <w:top w:val="nil"/>
              <w:left w:val="nil"/>
              <w:bottom w:val="single" w:sz="4" w:space="0" w:color="auto"/>
              <w:right w:val="single" w:sz="4" w:space="0" w:color="auto"/>
            </w:tcBorders>
            <w:shd w:val="clear" w:color="auto" w:fill="auto"/>
            <w:noWrap/>
            <w:vAlign w:val="bottom"/>
            <w:hideMark/>
          </w:tcPr>
          <w:p w14:paraId="2EA58C10"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1FFB0A45" w14:textId="77777777" w:rsidR="00C97337" w:rsidRPr="00C97337" w:rsidRDefault="00C97337" w:rsidP="00C97337">
            <w:pPr>
              <w:jc w:val="right"/>
            </w:pPr>
            <w:r w:rsidRPr="00C97337">
              <w:t>1250,00</w:t>
            </w:r>
          </w:p>
        </w:tc>
        <w:tc>
          <w:tcPr>
            <w:tcW w:w="1176" w:type="dxa"/>
            <w:tcBorders>
              <w:top w:val="nil"/>
              <w:left w:val="nil"/>
              <w:bottom w:val="single" w:sz="4" w:space="0" w:color="auto"/>
              <w:right w:val="single" w:sz="4" w:space="0" w:color="auto"/>
            </w:tcBorders>
            <w:shd w:val="clear" w:color="auto" w:fill="auto"/>
            <w:noWrap/>
            <w:vAlign w:val="bottom"/>
            <w:hideMark/>
          </w:tcPr>
          <w:p w14:paraId="7CC5C557" w14:textId="77777777" w:rsidR="00C97337" w:rsidRPr="00C97337" w:rsidRDefault="00C97337" w:rsidP="00C97337">
            <w:r w:rsidRPr="00C97337">
              <w:t> 1083,28</w:t>
            </w:r>
          </w:p>
        </w:tc>
        <w:tc>
          <w:tcPr>
            <w:tcW w:w="1913" w:type="dxa"/>
            <w:tcBorders>
              <w:top w:val="nil"/>
              <w:left w:val="nil"/>
              <w:bottom w:val="single" w:sz="4" w:space="0" w:color="auto"/>
              <w:right w:val="single" w:sz="4" w:space="0" w:color="auto"/>
            </w:tcBorders>
            <w:shd w:val="clear" w:color="auto" w:fill="auto"/>
            <w:vAlign w:val="bottom"/>
            <w:hideMark/>
          </w:tcPr>
          <w:p w14:paraId="4A30975C" w14:textId="77777777" w:rsidR="00C97337" w:rsidRPr="00C97337" w:rsidRDefault="00C97337" w:rsidP="00C97337">
            <w:r w:rsidRPr="00C97337">
              <w:t>Āsteres ezers</w:t>
            </w:r>
          </w:p>
        </w:tc>
      </w:tr>
      <w:tr w:rsidR="00C97337" w:rsidRPr="00C97337" w14:paraId="43CADBA0" w14:textId="77777777" w:rsidTr="00383F73">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315C54D" w14:textId="77777777" w:rsidR="00C97337" w:rsidRPr="00C97337" w:rsidRDefault="00C97337" w:rsidP="00C97337">
            <w:r w:rsidRPr="00C97337">
              <w:t>PL-023055</w:t>
            </w:r>
          </w:p>
        </w:tc>
        <w:tc>
          <w:tcPr>
            <w:tcW w:w="1811" w:type="dxa"/>
            <w:tcBorders>
              <w:top w:val="nil"/>
              <w:left w:val="nil"/>
              <w:bottom w:val="single" w:sz="4" w:space="0" w:color="auto"/>
              <w:right w:val="single" w:sz="4" w:space="0" w:color="auto"/>
            </w:tcBorders>
            <w:shd w:val="clear" w:color="auto" w:fill="auto"/>
            <w:vAlign w:val="bottom"/>
            <w:hideMark/>
          </w:tcPr>
          <w:p w14:paraId="653EFA34" w14:textId="77777777" w:rsidR="00C97337" w:rsidRPr="00C97337" w:rsidRDefault="00C97337" w:rsidP="00C97337">
            <w:r w:rsidRPr="00C97337">
              <w:t>Laivas motors TOHATSU 5DDS</w:t>
            </w:r>
          </w:p>
        </w:tc>
        <w:tc>
          <w:tcPr>
            <w:tcW w:w="1070" w:type="dxa"/>
            <w:tcBorders>
              <w:top w:val="nil"/>
              <w:left w:val="nil"/>
              <w:bottom w:val="single" w:sz="4" w:space="0" w:color="auto"/>
              <w:right w:val="single" w:sz="4" w:space="0" w:color="auto"/>
            </w:tcBorders>
            <w:shd w:val="clear" w:color="auto" w:fill="auto"/>
            <w:noWrap/>
            <w:vAlign w:val="bottom"/>
            <w:hideMark/>
          </w:tcPr>
          <w:p w14:paraId="3C1197EC"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09FE1C51"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74911242" w14:textId="77777777" w:rsidR="00C97337" w:rsidRPr="00C97337" w:rsidRDefault="00C97337" w:rsidP="00C97337">
            <w:pPr>
              <w:jc w:val="right"/>
            </w:pPr>
            <w:r w:rsidRPr="00C97337">
              <w:t>1024,87</w:t>
            </w:r>
          </w:p>
        </w:tc>
        <w:tc>
          <w:tcPr>
            <w:tcW w:w="1176" w:type="dxa"/>
            <w:tcBorders>
              <w:top w:val="nil"/>
              <w:left w:val="nil"/>
              <w:bottom w:val="single" w:sz="4" w:space="0" w:color="auto"/>
              <w:right w:val="single" w:sz="4" w:space="0" w:color="auto"/>
            </w:tcBorders>
            <w:shd w:val="clear" w:color="auto" w:fill="auto"/>
            <w:noWrap/>
            <w:vAlign w:val="bottom"/>
            <w:hideMark/>
          </w:tcPr>
          <w:p w14:paraId="7C766F13" w14:textId="77777777" w:rsidR="00C97337" w:rsidRPr="00C97337" w:rsidRDefault="00C97337" w:rsidP="00C97337">
            <w:r w:rsidRPr="00C97337">
              <w:t> 862,61</w:t>
            </w:r>
          </w:p>
        </w:tc>
        <w:tc>
          <w:tcPr>
            <w:tcW w:w="1913" w:type="dxa"/>
            <w:tcBorders>
              <w:top w:val="nil"/>
              <w:left w:val="nil"/>
              <w:bottom w:val="single" w:sz="4" w:space="0" w:color="auto"/>
              <w:right w:val="single" w:sz="4" w:space="0" w:color="auto"/>
            </w:tcBorders>
            <w:shd w:val="clear" w:color="auto" w:fill="auto"/>
            <w:vAlign w:val="bottom"/>
            <w:hideMark/>
          </w:tcPr>
          <w:p w14:paraId="66902AE7" w14:textId="77777777" w:rsidR="00C97337" w:rsidRPr="00C97337" w:rsidRDefault="00C97337" w:rsidP="00C97337">
            <w:r w:rsidRPr="00C97337">
              <w:t>Āsteres ezers</w:t>
            </w:r>
          </w:p>
        </w:tc>
      </w:tr>
      <w:tr w:rsidR="00C97337" w:rsidRPr="00C97337" w14:paraId="33BD040D" w14:textId="77777777" w:rsidTr="00383F73">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8585EB1" w14:textId="77777777" w:rsidR="00C97337" w:rsidRPr="00C97337" w:rsidRDefault="00C97337" w:rsidP="00C97337">
            <w:r w:rsidRPr="00C97337">
              <w:t>PL-017557</w:t>
            </w:r>
          </w:p>
        </w:tc>
        <w:tc>
          <w:tcPr>
            <w:tcW w:w="1811" w:type="dxa"/>
            <w:tcBorders>
              <w:top w:val="nil"/>
              <w:left w:val="nil"/>
              <w:bottom w:val="single" w:sz="4" w:space="0" w:color="auto"/>
              <w:right w:val="single" w:sz="4" w:space="0" w:color="auto"/>
            </w:tcBorders>
            <w:shd w:val="clear" w:color="auto" w:fill="auto"/>
            <w:vAlign w:val="bottom"/>
            <w:hideMark/>
          </w:tcPr>
          <w:p w14:paraId="513596C6" w14:textId="77777777" w:rsidR="00C97337" w:rsidRPr="00C97337" w:rsidRDefault="00C97337" w:rsidP="00C97337">
            <w:r w:rsidRPr="00C97337">
              <w:t>Pontonu laipa pie Dūņezera</w:t>
            </w:r>
          </w:p>
        </w:tc>
        <w:tc>
          <w:tcPr>
            <w:tcW w:w="1070" w:type="dxa"/>
            <w:tcBorders>
              <w:top w:val="nil"/>
              <w:left w:val="nil"/>
              <w:bottom w:val="single" w:sz="4" w:space="0" w:color="auto"/>
              <w:right w:val="single" w:sz="4" w:space="0" w:color="auto"/>
            </w:tcBorders>
            <w:shd w:val="clear" w:color="auto" w:fill="auto"/>
            <w:noWrap/>
            <w:vAlign w:val="bottom"/>
            <w:hideMark/>
          </w:tcPr>
          <w:p w14:paraId="0FE6080B"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06CF46DF"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58DE8751" w14:textId="77777777" w:rsidR="00C97337" w:rsidRPr="00C97337" w:rsidRDefault="00C97337" w:rsidP="00C97337">
            <w:pPr>
              <w:jc w:val="right"/>
            </w:pPr>
            <w:r w:rsidRPr="00C97337">
              <w:t>13080,84</w:t>
            </w:r>
          </w:p>
        </w:tc>
        <w:tc>
          <w:tcPr>
            <w:tcW w:w="1176" w:type="dxa"/>
            <w:tcBorders>
              <w:top w:val="nil"/>
              <w:left w:val="nil"/>
              <w:bottom w:val="single" w:sz="4" w:space="0" w:color="auto"/>
              <w:right w:val="single" w:sz="4" w:space="0" w:color="auto"/>
            </w:tcBorders>
            <w:shd w:val="clear" w:color="auto" w:fill="auto"/>
            <w:noWrap/>
            <w:vAlign w:val="bottom"/>
            <w:hideMark/>
          </w:tcPr>
          <w:p w14:paraId="6BFA1201" w14:textId="77777777" w:rsidR="00C97337" w:rsidRPr="00C97337" w:rsidRDefault="00C97337" w:rsidP="00C97337">
            <w:r w:rsidRPr="00C97337">
              <w:t> 10900,64</w:t>
            </w:r>
          </w:p>
        </w:tc>
        <w:tc>
          <w:tcPr>
            <w:tcW w:w="1913" w:type="dxa"/>
            <w:tcBorders>
              <w:top w:val="nil"/>
              <w:left w:val="nil"/>
              <w:bottom w:val="single" w:sz="4" w:space="0" w:color="auto"/>
              <w:right w:val="single" w:sz="4" w:space="0" w:color="auto"/>
            </w:tcBorders>
            <w:shd w:val="clear" w:color="auto" w:fill="auto"/>
            <w:vAlign w:val="bottom"/>
            <w:hideMark/>
          </w:tcPr>
          <w:p w14:paraId="7391998F" w14:textId="77777777" w:rsidR="00C97337" w:rsidRPr="00C97337" w:rsidRDefault="00C97337" w:rsidP="00C97337">
            <w:r w:rsidRPr="00C97337">
              <w:t>Dūņezerā</w:t>
            </w:r>
          </w:p>
        </w:tc>
      </w:tr>
      <w:tr w:rsidR="00C97337" w:rsidRPr="00C97337" w14:paraId="4458A043" w14:textId="77777777" w:rsidTr="00383F73">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5513F5C" w14:textId="77777777" w:rsidR="00C97337" w:rsidRPr="00C97337" w:rsidRDefault="00C97337" w:rsidP="00C97337">
            <w:r w:rsidRPr="00C97337">
              <w:t>PL-023142</w:t>
            </w:r>
          </w:p>
        </w:tc>
        <w:tc>
          <w:tcPr>
            <w:tcW w:w="1811" w:type="dxa"/>
            <w:tcBorders>
              <w:top w:val="nil"/>
              <w:left w:val="nil"/>
              <w:bottom w:val="single" w:sz="4" w:space="0" w:color="auto"/>
              <w:right w:val="single" w:sz="4" w:space="0" w:color="auto"/>
            </w:tcBorders>
            <w:shd w:val="clear" w:color="auto" w:fill="auto"/>
            <w:vAlign w:val="bottom"/>
            <w:hideMark/>
          </w:tcPr>
          <w:p w14:paraId="48F8A80E" w14:textId="77777777" w:rsidR="00C97337" w:rsidRPr="00C97337" w:rsidRDefault="00C97337" w:rsidP="00C97337">
            <w:r w:rsidRPr="00C97337">
              <w:t>Piekabe Tiki CP 300-LH B664D</w:t>
            </w:r>
          </w:p>
        </w:tc>
        <w:tc>
          <w:tcPr>
            <w:tcW w:w="1070" w:type="dxa"/>
            <w:tcBorders>
              <w:top w:val="nil"/>
              <w:left w:val="nil"/>
              <w:bottom w:val="single" w:sz="4" w:space="0" w:color="auto"/>
              <w:right w:val="single" w:sz="4" w:space="0" w:color="auto"/>
            </w:tcBorders>
            <w:shd w:val="clear" w:color="auto" w:fill="auto"/>
            <w:noWrap/>
            <w:vAlign w:val="bottom"/>
            <w:hideMark/>
          </w:tcPr>
          <w:p w14:paraId="0653EFD7" w14:textId="77777777" w:rsidR="00C97337" w:rsidRPr="00C97337" w:rsidRDefault="00C97337" w:rsidP="00C97337">
            <w:r w:rsidRPr="00C97337">
              <w:t>1231</w:t>
            </w:r>
          </w:p>
        </w:tc>
        <w:tc>
          <w:tcPr>
            <w:tcW w:w="960" w:type="dxa"/>
            <w:tcBorders>
              <w:top w:val="nil"/>
              <w:left w:val="nil"/>
              <w:bottom w:val="single" w:sz="4" w:space="0" w:color="auto"/>
              <w:right w:val="single" w:sz="4" w:space="0" w:color="auto"/>
            </w:tcBorders>
            <w:shd w:val="clear" w:color="auto" w:fill="auto"/>
            <w:noWrap/>
            <w:vAlign w:val="bottom"/>
            <w:hideMark/>
          </w:tcPr>
          <w:p w14:paraId="5D24BAE9"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65235223" w14:textId="77777777" w:rsidR="00C97337" w:rsidRPr="00C97337" w:rsidRDefault="00C97337" w:rsidP="00C97337">
            <w:pPr>
              <w:jc w:val="right"/>
            </w:pPr>
            <w:r w:rsidRPr="00C97337">
              <w:t>2194,94</w:t>
            </w:r>
          </w:p>
        </w:tc>
        <w:tc>
          <w:tcPr>
            <w:tcW w:w="1176" w:type="dxa"/>
            <w:tcBorders>
              <w:top w:val="nil"/>
              <w:left w:val="nil"/>
              <w:bottom w:val="single" w:sz="4" w:space="0" w:color="auto"/>
              <w:right w:val="single" w:sz="4" w:space="0" w:color="auto"/>
            </w:tcBorders>
            <w:shd w:val="clear" w:color="auto" w:fill="auto"/>
            <w:noWrap/>
            <w:vAlign w:val="bottom"/>
            <w:hideMark/>
          </w:tcPr>
          <w:p w14:paraId="1712EC39" w14:textId="77777777" w:rsidR="00C97337" w:rsidRPr="00C97337" w:rsidRDefault="00C97337" w:rsidP="00C97337">
            <w:r w:rsidRPr="00C97337">
              <w:t> 1957,17</w:t>
            </w:r>
          </w:p>
        </w:tc>
        <w:tc>
          <w:tcPr>
            <w:tcW w:w="1913" w:type="dxa"/>
            <w:tcBorders>
              <w:top w:val="nil"/>
              <w:left w:val="nil"/>
              <w:bottom w:val="single" w:sz="4" w:space="0" w:color="auto"/>
              <w:right w:val="single" w:sz="4" w:space="0" w:color="auto"/>
            </w:tcBorders>
            <w:shd w:val="clear" w:color="auto" w:fill="auto"/>
            <w:vAlign w:val="bottom"/>
            <w:hideMark/>
          </w:tcPr>
          <w:p w14:paraId="4BFD0293" w14:textId="77777777" w:rsidR="00C97337" w:rsidRPr="00C97337" w:rsidRDefault="00C97337" w:rsidP="00C97337">
            <w:r w:rsidRPr="00C97337">
              <w:t>Limbaži, Jūras iela 16</w:t>
            </w:r>
          </w:p>
        </w:tc>
      </w:tr>
      <w:tr w:rsidR="00C97337" w:rsidRPr="00C97337" w14:paraId="079EDAE0" w14:textId="77777777" w:rsidTr="00383F73">
        <w:trPr>
          <w:trHeight w:val="132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7090289" w14:textId="77777777" w:rsidR="00C97337" w:rsidRPr="00C97337" w:rsidRDefault="00C97337" w:rsidP="00C97337">
            <w:r w:rsidRPr="00C97337">
              <w:t>PL-023148</w:t>
            </w:r>
          </w:p>
        </w:tc>
        <w:tc>
          <w:tcPr>
            <w:tcW w:w="1811" w:type="dxa"/>
            <w:tcBorders>
              <w:top w:val="nil"/>
              <w:left w:val="nil"/>
              <w:bottom w:val="single" w:sz="4" w:space="0" w:color="auto"/>
              <w:right w:val="single" w:sz="4" w:space="0" w:color="auto"/>
            </w:tcBorders>
            <w:shd w:val="clear" w:color="auto" w:fill="auto"/>
            <w:vAlign w:val="bottom"/>
            <w:hideMark/>
          </w:tcPr>
          <w:p w14:paraId="4FB2ED3A" w14:textId="77777777" w:rsidR="00C97337" w:rsidRPr="00C97337" w:rsidRDefault="00C97337" w:rsidP="00C97337">
            <w:r w:rsidRPr="00C97337">
              <w:t>Termokamera Pulsar Axion 2 LRF XG35</w:t>
            </w:r>
          </w:p>
        </w:tc>
        <w:tc>
          <w:tcPr>
            <w:tcW w:w="1070" w:type="dxa"/>
            <w:tcBorders>
              <w:top w:val="nil"/>
              <w:left w:val="nil"/>
              <w:bottom w:val="single" w:sz="4" w:space="0" w:color="auto"/>
              <w:right w:val="single" w:sz="4" w:space="0" w:color="auto"/>
            </w:tcBorders>
            <w:shd w:val="clear" w:color="auto" w:fill="auto"/>
            <w:noWrap/>
            <w:vAlign w:val="bottom"/>
            <w:hideMark/>
          </w:tcPr>
          <w:p w14:paraId="1E43B166"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25F95C0A"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6A4CB822" w14:textId="77777777" w:rsidR="00C97337" w:rsidRPr="00C97337" w:rsidRDefault="00C97337" w:rsidP="00C97337">
            <w:pPr>
              <w:jc w:val="right"/>
            </w:pPr>
            <w:r w:rsidRPr="00C97337">
              <w:t>2570,00</w:t>
            </w:r>
          </w:p>
        </w:tc>
        <w:tc>
          <w:tcPr>
            <w:tcW w:w="1176" w:type="dxa"/>
            <w:tcBorders>
              <w:top w:val="nil"/>
              <w:left w:val="nil"/>
              <w:bottom w:val="single" w:sz="4" w:space="0" w:color="auto"/>
              <w:right w:val="single" w:sz="4" w:space="0" w:color="auto"/>
            </w:tcBorders>
            <w:shd w:val="clear" w:color="auto" w:fill="auto"/>
            <w:noWrap/>
            <w:vAlign w:val="bottom"/>
            <w:hideMark/>
          </w:tcPr>
          <w:p w14:paraId="1C40DBA7" w14:textId="77777777" w:rsidR="00C97337" w:rsidRPr="00C97337" w:rsidRDefault="00C97337" w:rsidP="00C97337">
            <w:pPr>
              <w:rPr>
                <w:highlight w:val="cyan"/>
              </w:rPr>
            </w:pPr>
            <w:r w:rsidRPr="00C97337">
              <w:t> 2291, 54</w:t>
            </w:r>
          </w:p>
        </w:tc>
        <w:tc>
          <w:tcPr>
            <w:tcW w:w="1913" w:type="dxa"/>
            <w:tcBorders>
              <w:top w:val="nil"/>
              <w:left w:val="nil"/>
              <w:bottom w:val="single" w:sz="4" w:space="0" w:color="auto"/>
              <w:right w:val="single" w:sz="4" w:space="0" w:color="auto"/>
            </w:tcBorders>
            <w:shd w:val="clear" w:color="auto" w:fill="auto"/>
            <w:vAlign w:val="bottom"/>
            <w:hideMark/>
          </w:tcPr>
          <w:p w14:paraId="7F374D56" w14:textId="77777777" w:rsidR="00C97337" w:rsidRPr="00C97337" w:rsidRDefault="00C97337" w:rsidP="00C97337">
            <w:r w:rsidRPr="00C97337">
              <w:t>ALDA Projekts Zivju resursu aizsardzības nodrošināšana Limb.nov.</w:t>
            </w:r>
          </w:p>
        </w:tc>
      </w:tr>
      <w:tr w:rsidR="00C97337" w:rsidRPr="00C97337" w14:paraId="5BE29E06" w14:textId="77777777" w:rsidTr="00383F73">
        <w:trPr>
          <w:trHeight w:val="792"/>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43F75F3" w14:textId="77777777" w:rsidR="00C97337" w:rsidRPr="00C97337" w:rsidRDefault="00C97337" w:rsidP="00C97337">
            <w:r w:rsidRPr="00C97337">
              <w:t>PL-023251</w:t>
            </w:r>
          </w:p>
        </w:tc>
        <w:tc>
          <w:tcPr>
            <w:tcW w:w="1811" w:type="dxa"/>
            <w:tcBorders>
              <w:top w:val="nil"/>
              <w:left w:val="nil"/>
              <w:bottom w:val="single" w:sz="4" w:space="0" w:color="auto"/>
              <w:right w:val="single" w:sz="4" w:space="0" w:color="auto"/>
            </w:tcBorders>
            <w:shd w:val="clear" w:color="auto" w:fill="auto"/>
            <w:vAlign w:val="bottom"/>
            <w:hideMark/>
          </w:tcPr>
          <w:p w14:paraId="419CDC6B" w14:textId="77777777" w:rsidR="00C97337" w:rsidRPr="00C97337" w:rsidRDefault="00C97337" w:rsidP="00C97337">
            <w:r w:rsidRPr="00C97337">
              <w:t>Drons DJI Mavic 2 Enterprise Advanced ar smart controller</w:t>
            </w:r>
          </w:p>
        </w:tc>
        <w:tc>
          <w:tcPr>
            <w:tcW w:w="1070" w:type="dxa"/>
            <w:tcBorders>
              <w:top w:val="nil"/>
              <w:left w:val="nil"/>
              <w:bottom w:val="single" w:sz="4" w:space="0" w:color="auto"/>
              <w:right w:val="single" w:sz="4" w:space="0" w:color="auto"/>
            </w:tcBorders>
            <w:shd w:val="clear" w:color="auto" w:fill="auto"/>
            <w:noWrap/>
            <w:vAlign w:val="bottom"/>
            <w:hideMark/>
          </w:tcPr>
          <w:p w14:paraId="39C0D980" w14:textId="77777777" w:rsidR="00C97337" w:rsidRPr="00C97337" w:rsidRDefault="00C97337" w:rsidP="00C97337">
            <w:r w:rsidRPr="00C97337">
              <w:t>1239</w:t>
            </w:r>
          </w:p>
        </w:tc>
        <w:tc>
          <w:tcPr>
            <w:tcW w:w="960" w:type="dxa"/>
            <w:tcBorders>
              <w:top w:val="nil"/>
              <w:left w:val="nil"/>
              <w:bottom w:val="single" w:sz="4" w:space="0" w:color="auto"/>
              <w:right w:val="single" w:sz="4" w:space="0" w:color="auto"/>
            </w:tcBorders>
            <w:shd w:val="clear" w:color="auto" w:fill="auto"/>
            <w:noWrap/>
            <w:vAlign w:val="bottom"/>
            <w:hideMark/>
          </w:tcPr>
          <w:p w14:paraId="3664DB2B" w14:textId="77777777" w:rsidR="00C97337" w:rsidRPr="00C97337" w:rsidRDefault="00C97337" w:rsidP="00C97337">
            <w:pPr>
              <w:jc w:val="right"/>
            </w:pPr>
            <w:r w:rsidRPr="00C97337">
              <w:t>1</w:t>
            </w:r>
          </w:p>
        </w:tc>
        <w:tc>
          <w:tcPr>
            <w:tcW w:w="1190" w:type="dxa"/>
            <w:tcBorders>
              <w:top w:val="nil"/>
              <w:left w:val="nil"/>
              <w:bottom w:val="single" w:sz="4" w:space="0" w:color="auto"/>
              <w:right w:val="single" w:sz="4" w:space="0" w:color="auto"/>
            </w:tcBorders>
            <w:shd w:val="clear" w:color="auto" w:fill="auto"/>
            <w:noWrap/>
            <w:vAlign w:val="bottom"/>
            <w:hideMark/>
          </w:tcPr>
          <w:p w14:paraId="5638C807" w14:textId="77777777" w:rsidR="00C97337" w:rsidRPr="00C97337" w:rsidRDefault="00C97337" w:rsidP="00C97337">
            <w:pPr>
              <w:jc w:val="right"/>
            </w:pPr>
            <w:r w:rsidRPr="00C97337">
              <w:t>5941,10</w:t>
            </w:r>
          </w:p>
        </w:tc>
        <w:tc>
          <w:tcPr>
            <w:tcW w:w="1176" w:type="dxa"/>
            <w:tcBorders>
              <w:top w:val="nil"/>
              <w:left w:val="nil"/>
              <w:bottom w:val="single" w:sz="4" w:space="0" w:color="auto"/>
              <w:right w:val="single" w:sz="4" w:space="0" w:color="auto"/>
            </w:tcBorders>
            <w:shd w:val="clear" w:color="auto" w:fill="auto"/>
            <w:noWrap/>
            <w:vAlign w:val="bottom"/>
            <w:hideMark/>
          </w:tcPr>
          <w:p w14:paraId="5B5E925A" w14:textId="77777777" w:rsidR="00C97337" w:rsidRPr="00C97337" w:rsidRDefault="00C97337" w:rsidP="00C97337">
            <w:pPr>
              <w:rPr>
                <w:highlight w:val="cyan"/>
              </w:rPr>
            </w:pPr>
            <w:r w:rsidRPr="00C97337">
              <w:t> 5346,98</w:t>
            </w:r>
          </w:p>
        </w:tc>
        <w:tc>
          <w:tcPr>
            <w:tcW w:w="1913" w:type="dxa"/>
            <w:tcBorders>
              <w:top w:val="nil"/>
              <w:left w:val="nil"/>
              <w:bottom w:val="single" w:sz="4" w:space="0" w:color="auto"/>
              <w:right w:val="single" w:sz="4" w:space="0" w:color="auto"/>
            </w:tcBorders>
            <w:shd w:val="clear" w:color="auto" w:fill="auto"/>
            <w:vAlign w:val="bottom"/>
            <w:hideMark/>
          </w:tcPr>
          <w:p w14:paraId="5621706B" w14:textId="77777777" w:rsidR="00C97337" w:rsidRPr="00C97337" w:rsidRDefault="00C97337" w:rsidP="00C97337">
            <w:r w:rsidRPr="00C97337">
              <w:t>Limbaži, Rīgas 16</w:t>
            </w:r>
          </w:p>
        </w:tc>
      </w:tr>
    </w:tbl>
    <w:p w14:paraId="1FD52E43"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publisko ūdeņu apsaimniekošanas nodaļas “Alda” vadītājs Jānis Remess. Pieņem materiāli atbildīgā persona Limbažu novada publisko ūdeņu apsaimniekošanas nodaļas “Alda” vadītājs Jānis Remess.</w:t>
      </w:r>
    </w:p>
    <w:p w14:paraId="505C9143" w14:textId="77777777" w:rsidR="00C97337" w:rsidRPr="00C97337" w:rsidRDefault="00C97337" w:rsidP="00C97337">
      <w:pPr>
        <w:suppressAutoHyphens/>
        <w:contextualSpacing/>
        <w:jc w:val="both"/>
        <w:rPr>
          <w:lang w:eastAsia="hi-IN" w:bidi="hi-IN"/>
        </w:rPr>
      </w:pPr>
    </w:p>
    <w:p w14:paraId="0A3D97C7"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b/>
          <w:lang w:eastAsia="hi-IN" w:bidi="hi-IN"/>
        </w:rPr>
        <w:t>NODOT</w:t>
      </w:r>
      <w:r w:rsidRPr="00C97337">
        <w:rPr>
          <w:lang w:eastAsia="hi-IN" w:bidi="hi-IN"/>
        </w:rPr>
        <w:t xml:space="preserve"> Limbažu novada pašvaldības aģentūrai LAUTA Limbažu novada pašvaldības bilancē esošo inventāru, izslēdzot no Limbažu novada pašvaldības bilances un ņemot uzskaitē Limbažu novada pašvaldības aģentūras LAUTA bilancē:</w:t>
      </w:r>
    </w:p>
    <w:p w14:paraId="77F45800" w14:textId="77777777" w:rsidR="00C97337" w:rsidRPr="00C97337" w:rsidRDefault="00C97337" w:rsidP="00C97337">
      <w:pPr>
        <w:suppressAutoHyphens/>
        <w:contextualSpacing/>
        <w:jc w:val="both"/>
        <w:rPr>
          <w:lang w:eastAsia="hi-IN" w:bidi="hi-IN"/>
        </w:rPr>
      </w:pPr>
    </w:p>
    <w:tbl>
      <w:tblPr>
        <w:tblW w:w="9067" w:type="dxa"/>
        <w:tblInd w:w="113" w:type="dxa"/>
        <w:tblLook w:val="04A0" w:firstRow="1" w:lastRow="0" w:firstColumn="1" w:lastColumn="0" w:noHBand="0" w:noVBand="1"/>
      </w:tblPr>
      <w:tblGrid>
        <w:gridCol w:w="1844"/>
        <w:gridCol w:w="2476"/>
        <w:gridCol w:w="836"/>
        <w:gridCol w:w="1270"/>
        <w:gridCol w:w="2641"/>
      </w:tblGrid>
      <w:tr w:rsidR="00C97337" w:rsidRPr="00C97337" w14:paraId="7D1AE0FB" w14:textId="77777777" w:rsidTr="00383F73">
        <w:trPr>
          <w:trHeight w:val="528"/>
        </w:trPr>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0E65E" w14:textId="77777777" w:rsidR="00C97337" w:rsidRPr="00C97337" w:rsidRDefault="00C97337" w:rsidP="00C97337">
            <w:pPr>
              <w:rPr>
                <w:b/>
              </w:rPr>
            </w:pPr>
            <w:r w:rsidRPr="00C97337">
              <w:rPr>
                <w:b/>
              </w:rPr>
              <w:t>Nom.kods/uzsk. inventāra nr.</w:t>
            </w:r>
          </w:p>
        </w:tc>
        <w:tc>
          <w:tcPr>
            <w:tcW w:w="2476" w:type="dxa"/>
            <w:tcBorders>
              <w:top w:val="single" w:sz="4" w:space="0" w:color="auto"/>
              <w:left w:val="nil"/>
              <w:bottom w:val="single" w:sz="4" w:space="0" w:color="auto"/>
              <w:right w:val="single" w:sz="4" w:space="0" w:color="auto"/>
            </w:tcBorders>
            <w:shd w:val="clear" w:color="auto" w:fill="auto"/>
            <w:vAlign w:val="bottom"/>
            <w:hideMark/>
          </w:tcPr>
          <w:p w14:paraId="15F2936B" w14:textId="77777777" w:rsidR="00C97337" w:rsidRPr="00C97337" w:rsidRDefault="00C97337" w:rsidP="00C97337">
            <w:pPr>
              <w:rPr>
                <w:b/>
              </w:rPr>
            </w:pPr>
            <w:r w:rsidRPr="00C97337">
              <w:rPr>
                <w:b/>
              </w:rPr>
              <w:t>Nosaukums</w:t>
            </w:r>
          </w:p>
        </w:tc>
        <w:tc>
          <w:tcPr>
            <w:tcW w:w="836" w:type="dxa"/>
            <w:tcBorders>
              <w:top w:val="single" w:sz="4" w:space="0" w:color="auto"/>
              <w:left w:val="nil"/>
              <w:bottom w:val="single" w:sz="4" w:space="0" w:color="auto"/>
              <w:right w:val="single" w:sz="4" w:space="0" w:color="auto"/>
            </w:tcBorders>
            <w:shd w:val="clear" w:color="auto" w:fill="auto"/>
            <w:vAlign w:val="bottom"/>
            <w:hideMark/>
          </w:tcPr>
          <w:p w14:paraId="160E3FAC" w14:textId="77777777" w:rsidR="00C97337" w:rsidRPr="00C97337" w:rsidRDefault="00C97337" w:rsidP="00C97337">
            <w:pPr>
              <w:rPr>
                <w:b/>
              </w:rPr>
            </w:pPr>
            <w:r w:rsidRPr="00C97337">
              <w:rPr>
                <w:b/>
              </w:rPr>
              <w:t>Mērv.</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3BAD6E1F" w14:textId="77777777" w:rsidR="00C97337" w:rsidRPr="00C97337" w:rsidRDefault="00C97337" w:rsidP="00C97337">
            <w:pPr>
              <w:rPr>
                <w:b/>
              </w:rPr>
            </w:pPr>
            <w:r w:rsidRPr="00C97337">
              <w:rPr>
                <w:b/>
              </w:rPr>
              <w:t>Uzskaites daudzums</w:t>
            </w:r>
          </w:p>
        </w:tc>
        <w:tc>
          <w:tcPr>
            <w:tcW w:w="2641" w:type="dxa"/>
            <w:tcBorders>
              <w:top w:val="single" w:sz="4" w:space="0" w:color="auto"/>
              <w:left w:val="nil"/>
              <w:bottom w:val="single" w:sz="4" w:space="0" w:color="auto"/>
              <w:right w:val="single" w:sz="4" w:space="0" w:color="auto"/>
            </w:tcBorders>
            <w:shd w:val="clear" w:color="auto" w:fill="auto"/>
            <w:vAlign w:val="bottom"/>
            <w:hideMark/>
          </w:tcPr>
          <w:p w14:paraId="07665D6D" w14:textId="77777777" w:rsidR="00C97337" w:rsidRPr="00C97337" w:rsidRDefault="00C97337" w:rsidP="00C97337">
            <w:pPr>
              <w:rPr>
                <w:b/>
              </w:rPr>
            </w:pPr>
            <w:r w:rsidRPr="00C97337">
              <w:rPr>
                <w:b/>
              </w:rPr>
              <w:t>Piezīmes</w:t>
            </w:r>
          </w:p>
        </w:tc>
      </w:tr>
      <w:tr w:rsidR="00C97337" w:rsidRPr="00C97337" w14:paraId="29C23235" w14:textId="77777777" w:rsidTr="00383F73">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B35FAD8" w14:textId="77777777" w:rsidR="00C97337" w:rsidRPr="00C97337" w:rsidRDefault="00C97337" w:rsidP="00C97337">
            <w:r w:rsidRPr="00C97337">
              <w:t>INV044035</w:t>
            </w:r>
          </w:p>
        </w:tc>
        <w:tc>
          <w:tcPr>
            <w:tcW w:w="2476" w:type="dxa"/>
            <w:tcBorders>
              <w:top w:val="nil"/>
              <w:left w:val="nil"/>
              <w:bottom w:val="single" w:sz="4" w:space="0" w:color="auto"/>
              <w:right w:val="single" w:sz="4" w:space="0" w:color="auto"/>
            </w:tcBorders>
            <w:shd w:val="clear" w:color="auto" w:fill="auto"/>
            <w:vAlign w:val="bottom"/>
            <w:hideMark/>
          </w:tcPr>
          <w:p w14:paraId="30E4D51C" w14:textId="77777777" w:rsidR="00C97337" w:rsidRPr="00C97337" w:rsidRDefault="00C97337" w:rsidP="00C97337">
            <w:r w:rsidRPr="00C97337">
              <w:t>Binoklis</w:t>
            </w:r>
          </w:p>
        </w:tc>
        <w:tc>
          <w:tcPr>
            <w:tcW w:w="836" w:type="dxa"/>
            <w:tcBorders>
              <w:top w:val="nil"/>
              <w:left w:val="nil"/>
              <w:bottom w:val="single" w:sz="4" w:space="0" w:color="auto"/>
              <w:right w:val="single" w:sz="4" w:space="0" w:color="auto"/>
            </w:tcBorders>
            <w:shd w:val="clear" w:color="auto" w:fill="auto"/>
            <w:noWrap/>
            <w:vAlign w:val="bottom"/>
            <w:hideMark/>
          </w:tcPr>
          <w:p w14:paraId="55D06631" w14:textId="77777777" w:rsidR="00C97337" w:rsidRPr="00C97337" w:rsidRDefault="00C97337" w:rsidP="00C97337">
            <w:r w:rsidRPr="00C97337">
              <w:t>gab.</w:t>
            </w:r>
          </w:p>
        </w:tc>
        <w:tc>
          <w:tcPr>
            <w:tcW w:w="1270" w:type="dxa"/>
            <w:tcBorders>
              <w:top w:val="nil"/>
              <w:left w:val="nil"/>
              <w:bottom w:val="single" w:sz="4" w:space="0" w:color="auto"/>
              <w:right w:val="single" w:sz="4" w:space="0" w:color="auto"/>
            </w:tcBorders>
            <w:shd w:val="clear" w:color="auto" w:fill="auto"/>
            <w:noWrap/>
            <w:vAlign w:val="bottom"/>
            <w:hideMark/>
          </w:tcPr>
          <w:p w14:paraId="36ED4988" w14:textId="77777777" w:rsidR="00C97337" w:rsidRPr="00C97337" w:rsidRDefault="00C97337" w:rsidP="00C97337">
            <w:pPr>
              <w:jc w:val="right"/>
            </w:pPr>
            <w:r w:rsidRPr="00C97337">
              <w:t>1</w:t>
            </w:r>
          </w:p>
        </w:tc>
        <w:tc>
          <w:tcPr>
            <w:tcW w:w="2641" w:type="dxa"/>
            <w:tcBorders>
              <w:top w:val="nil"/>
              <w:left w:val="nil"/>
              <w:bottom w:val="single" w:sz="4" w:space="0" w:color="auto"/>
              <w:right w:val="single" w:sz="4" w:space="0" w:color="auto"/>
            </w:tcBorders>
            <w:shd w:val="clear" w:color="auto" w:fill="auto"/>
            <w:noWrap/>
            <w:vAlign w:val="bottom"/>
            <w:hideMark/>
          </w:tcPr>
          <w:p w14:paraId="482AB72E" w14:textId="77777777" w:rsidR="00C97337" w:rsidRPr="00C97337" w:rsidRDefault="00C97337" w:rsidP="00C97337">
            <w:r w:rsidRPr="00C97337">
              <w:t>Binoklis projekts Zivju resursu aizsardzība Āstere ezerā</w:t>
            </w:r>
          </w:p>
        </w:tc>
      </w:tr>
    </w:tbl>
    <w:p w14:paraId="1A0CF492" w14:textId="77777777" w:rsidR="00C97337" w:rsidRPr="00C97337" w:rsidRDefault="00C97337" w:rsidP="00C97337">
      <w:pPr>
        <w:suppressAutoHyphens/>
        <w:contextualSpacing/>
        <w:jc w:val="both"/>
        <w:rPr>
          <w:lang w:eastAsia="hi-IN" w:bidi="hi-IN"/>
        </w:rPr>
      </w:pPr>
      <w:r w:rsidRPr="00C97337">
        <w:rPr>
          <w:lang w:eastAsia="hi-IN" w:bidi="hi-IN"/>
        </w:rPr>
        <w:t>Nodod materiāli atbildīgā persona Limbažu novada publisko ūdeņu apsaimniekošanas nodaļas “Alda” vadītājs Jānis Remess. Pieņem materiāli atbildīgā persona Limbažu novada publisko ūdeņu apsaimniekošanas nodaļas “Alda” vadītājs Jānis Remess.</w:t>
      </w:r>
    </w:p>
    <w:p w14:paraId="7E0F4C4B" w14:textId="77777777" w:rsidR="00C97337" w:rsidRPr="00C97337" w:rsidRDefault="00C97337" w:rsidP="00C97337">
      <w:pPr>
        <w:suppressAutoHyphens/>
        <w:contextualSpacing/>
        <w:jc w:val="both"/>
        <w:rPr>
          <w:lang w:eastAsia="hi-IN" w:bidi="hi-IN"/>
        </w:rPr>
      </w:pPr>
    </w:p>
    <w:p w14:paraId="2BEECF7C"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lang w:eastAsia="hi-IN" w:bidi="hi-IN"/>
        </w:rPr>
        <w:t>Līdz 22.12.2023. izveidot materiālo vērtību nodošanas-pieņemšanas komisiju.</w:t>
      </w:r>
    </w:p>
    <w:p w14:paraId="039A93CE" w14:textId="77777777" w:rsidR="00C97337" w:rsidRPr="00C97337" w:rsidRDefault="00C97337" w:rsidP="00C97337">
      <w:pPr>
        <w:numPr>
          <w:ilvl w:val="0"/>
          <w:numId w:val="20"/>
        </w:numPr>
        <w:tabs>
          <w:tab w:val="clear" w:pos="720"/>
          <w:tab w:val="num" w:pos="0"/>
        </w:tabs>
        <w:suppressAutoHyphens/>
        <w:ind w:left="357" w:hanging="357"/>
        <w:contextualSpacing/>
        <w:jc w:val="both"/>
        <w:rPr>
          <w:lang w:eastAsia="hi-IN" w:bidi="hi-IN"/>
        </w:rPr>
      </w:pPr>
      <w:r w:rsidRPr="00C97337">
        <w:rPr>
          <w:lang w:eastAsia="hi-IN" w:bidi="hi-IN"/>
        </w:rPr>
        <w:t>Materiālo vērtību nodošanu - pieņemšanu veikt līdz 29.12.2023.</w:t>
      </w:r>
    </w:p>
    <w:p w14:paraId="5C24EB73" w14:textId="77777777" w:rsidR="00C97337" w:rsidRPr="00C97337" w:rsidRDefault="00C97337" w:rsidP="00C97337">
      <w:pPr>
        <w:numPr>
          <w:ilvl w:val="0"/>
          <w:numId w:val="20"/>
        </w:numPr>
        <w:tabs>
          <w:tab w:val="clear" w:pos="720"/>
          <w:tab w:val="num" w:pos="0"/>
        </w:tabs>
        <w:suppressAutoHyphens/>
        <w:ind w:left="357" w:hanging="357"/>
        <w:contextualSpacing/>
        <w:jc w:val="both"/>
      </w:pPr>
      <w:r w:rsidRPr="00C97337">
        <w:rPr>
          <w:color w:val="000000"/>
          <w:lang w:eastAsia="hi-IN" w:bidi="hi-IN"/>
        </w:rPr>
        <w:t xml:space="preserve">Atbildīgo </w:t>
      </w:r>
      <w:r w:rsidRPr="00C97337">
        <w:rPr>
          <w:rFonts w:eastAsia="Calibri"/>
          <w:lang w:eastAsia="en-US"/>
        </w:rPr>
        <w:t>par inventāra un pamatlīdzekļu izslēgšanu, nodošanu un pārņemšanu noteikt Limbažu novada pašvaldības aģentūras “LAUTA” vadītāju.</w:t>
      </w:r>
      <w:r w:rsidRPr="00C97337">
        <w:rPr>
          <w:color w:val="000000"/>
          <w:lang w:eastAsia="hi-IN" w:bidi="hi-IN"/>
        </w:rPr>
        <w:t xml:space="preserve"> </w:t>
      </w:r>
    </w:p>
    <w:p w14:paraId="0F697BAA" w14:textId="77777777" w:rsidR="00C97337" w:rsidRPr="00C97337" w:rsidRDefault="00C97337" w:rsidP="00C97337">
      <w:pPr>
        <w:numPr>
          <w:ilvl w:val="0"/>
          <w:numId w:val="20"/>
        </w:numPr>
        <w:tabs>
          <w:tab w:val="clear" w:pos="720"/>
          <w:tab w:val="num" w:pos="0"/>
        </w:tabs>
        <w:suppressAutoHyphens/>
        <w:ind w:left="357" w:hanging="357"/>
        <w:jc w:val="both"/>
        <w:rPr>
          <w:lang w:eastAsia="hi-IN" w:bidi="hi-IN"/>
        </w:rPr>
      </w:pPr>
      <w:r w:rsidRPr="00C97337">
        <w:rPr>
          <w:bCs/>
        </w:rPr>
        <w:t xml:space="preserve">Kontroli par lēmuma izpildi uzdot </w:t>
      </w:r>
      <w:r w:rsidRPr="00C97337">
        <w:t>Limbažu novada pašvaldības izpilddirektoram</w:t>
      </w:r>
      <w:r w:rsidRPr="00C97337">
        <w:rPr>
          <w:bCs/>
        </w:rPr>
        <w:t>.</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59C7B6B7" w:rsidR="00F322EC" w:rsidRPr="000502C9" w:rsidRDefault="00F322EC" w:rsidP="00F322EC">
      <w:pPr>
        <w:jc w:val="both"/>
        <w:rPr>
          <w:b/>
          <w:bCs/>
        </w:rPr>
      </w:pPr>
      <w:r w:rsidRPr="000502C9">
        <w:rPr>
          <w:b/>
          <w:bCs/>
        </w:rPr>
        <w:t xml:space="preserve">Lēmums Nr. </w:t>
      </w:r>
      <w:r w:rsidR="00A16C1F">
        <w:rPr>
          <w:b/>
          <w:bCs/>
        </w:rPr>
        <w:t>1068</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6CFD12A6" w14:textId="77777777" w:rsidR="001564A5" w:rsidRPr="001564A5" w:rsidRDefault="001564A5" w:rsidP="001564A5">
      <w:pPr>
        <w:pBdr>
          <w:bottom w:val="single" w:sz="6" w:space="1" w:color="000000"/>
        </w:pBdr>
        <w:suppressAutoHyphens/>
        <w:autoSpaceDN w:val="0"/>
        <w:jc w:val="both"/>
        <w:textAlignment w:val="baseline"/>
      </w:pPr>
      <w:r w:rsidRPr="001564A5">
        <w:rPr>
          <w:b/>
          <w:bCs/>
        </w:rPr>
        <w:t>Par Limbažu novada pašvaldības aģentūras “LAUTA” finansējuma pārvirzīšanu uz 2024. gada budžetu</w:t>
      </w:r>
    </w:p>
    <w:p w14:paraId="43C158D3" w14:textId="0E0A1400" w:rsidR="001564A5" w:rsidRPr="001564A5" w:rsidRDefault="001564A5" w:rsidP="001564A5">
      <w:pPr>
        <w:suppressAutoHyphens/>
        <w:autoSpaceDN w:val="0"/>
        <w:jc w:val="center"/>
        <w:textAlignment w:val="baseline"/>
      </w:pPr>
      <w:r w:rsidRPr="001564A5">
        <w:t>Ziņo Ilze Millere</w:t>
      </w:r>
      <w:r>
        <w:t>, debatēs piedalās Andris Garklāvs, Dagnis Straubergs</w:t>
      </w:r>
    </w:p>
    <w:p w14:paraId="6B796D7E" w14:textId="77777777" w:rsidR="001564A5" w:rsidRPr="001564A5" w:rsidRDefault="001564A5" w:rsidP="001564A5">
      <w:pPr>
        <w:suppressAutoHyphens/>
        <w:autoSpaceDN w:val="0"/>
        <w:jc w:val="both"/>
        <w:textAlignment w:val="baseline"/>
      </w:pPr>
    </w:p>
    <w:p w14:paraId="2C6A689F" w14:textId="77777777" w:rsidR="001564A5" w:rsidRPr="001564A5" w:rsidRDefault="001564A5" w:rsidP="001564A5">
      <w:pPr>
        <w:suppressAutoHyphens/>
        <w:autoSpaceDN w:val="0"/>
        <w:ind w:firstLine="720"/>
        <w:jc w:val="both"/>
        <w:textAlignment w:val="baseline"/>
      </w:pPr>
      <w:r w:rsidRPr="001564A5">
        <w:t xml:space="preserve">Limbažu novada pašvaldības aģentūras “LAUTA” 2023. gada ārpusbāzes piešķīrums Limbažu novada tūrisma stratēģijai, projekta "Radīts Limbažu novadā tirdzniecības vietas izveide" </w:t>
      </w:r>
      <w:r w:rsidRPr="001564A5">
        <w:lastRenderedPageBreak/>
        <w:t xml:space="preserve">īstenošanai un grantu programmas “Uzņēmējdarbības uzsākšanai Limbažu novadā” plānotie izdevumi zemāk norādītājās pozīcijās notiek, bet norēķinu un izmaksas lūgums pārvietot uz 2024. gadu. </w:t>
      </w:r>
    </w:p>
    <w:p w14:paraId="572E0616" w14:textId="77777777" w:rsidR="001564A5" w:rsidRPr="00FD2552" w:rsidRDefault="001564A5" w:rsidP="001564A5">
      <w:pPr>
        <w:ind w:firstLine="720"/>
        <w:jc w:val="both"/>
        <w:rPr>
          <w:b/>
          <w:bCs/>
        </w:rPr>
      </w:pPr>
      <w:r w:rsidRPr="001564A5">
        <w:t xml:space="preserve">Pamatojoties uz Pašvaldību likuma 10. panta pirmās daļas ievadu,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B6215B0" w14:textId="348E6E66" w:rsidR="001564A5" w:rsidRPr="001564A5" w:rsidRDefault="001564A5" w:rsidP="001564A5">
      <w:pPr>
        <w:suppressAutoHyphens/>
        <w:autoSpaceDN w:val="0"/>
        <w:ind w:firstLine="720"/>
        <w:jc w:val="both"/>
        <w:textAlignment w:val="baseline"/>
      </w:pPr>
    </w:p>
    <w:p w14:paraId="2CE70497" w14:textId="77777777" w:rsidR="001564A5" w:rsidRPr="001564A5" w:rsidRDefault="001564A5" w:rsidP="00580007">
      <w:pPr>
        <w:numPr>
          <w:ilvl w:val="0"/>
          <w:numId w:val="21"/>
        </w:numPr>
        <w:suppressAutoHyphens/>
        <w:autoSpaceDN w:val="0"/>
        <w:ind w:left="357" w:hanging="357"/>
        <w:jc w:val="both"/>
        <w:textAlignment w:val="baseline"/>
      </w:pPr>
      <w:r w:rsidRPr="001564A5">
        <w:t>Pārcelt 7000,00 EUR (septiņi tūkstoši eiro un 00 centi) no Limbažu novada pašvaldības “Atbalsts komercdarbības uzsākšanai Limbažu novadā 2023. gadā” piešķirtā finansējuma (Str: 431, VF: 04.100,  pasākums 4950 “Biznesa ideju konkurss "Uzņēmējdarbības uzsākšanai Limbažu novadā" uz izmaksu 2024. gadā sakarā ar saņemtu iesniegumu no pretendenta par aizkavēšanos ar uzņēmuma reģistrāciju un bankas konta atvēršanu 2023. gada decembrī.</w:t>
      </w:r>
    </w:p>
    <w:p w14:paraId="35A7CDE0" w14:textId="77777777" w:rsidR="001564A5" w:rsidRPr="001564A5" w:rsidRDefault="001564A5" w:rsidP="00580007">
      <w:pPr>
        <w:numPr>
          <w:ilvl w:val="0"/>
          <w:numId w:val="21"/>
        </w:numPr>
        <w:suppressAutoHyphens/>
        <w:autoSpaceDN w:val="0"/>
        <w:ind w:left="357" w:hanging="357"/>
        <w:jc w:val="both"/>
        <w:textAlignment w:val="baseline"/>
      </w:pPr>
      <w:r w:rsidRPr="001564A5">
        <w:t xml:space="preserve">Pārcelt </w:t>
      </w:r>
      <w:r w:rsidRPr="001564A5">
        <w:rPr>
          <w:szCs w:val="22"/>
        </w:rPr>
        <w:t>4840,00 EUR (četri tūkstoši astoņi simti četrdesmit eiro un 00 centi)</w:t>
      </w:r>
      <w:r w:rsidRPr="001564A5">
        <w:rPr>
          <w:bCs/>
        </w:rPr>
        <w:t xml:space="preserve"> </w:t>
      </w:r>
      <w:r w:rsidRPr="001564A5">
        <w:t xml:space="preserve"> no </w:t>
      </w:r>
      <w:r w:rsidRPr="001564A5">
        <w:rPr>
          <w:lang w:eastAsia="hi-IN" w:bidi="hi-IN"/>
        </w:rPr>
        <w:t xml:space="preserve">Limbažu novada pašvaldības aģentūras “LAUTA” </w:t>
      </w:r>
      <w:r w:rsidRPr="001564A5">
        <w:t>2023. gada ārpusbāzes piešķīrumiem (Str: 431, VF: 04.900, Ārpusbāze: 22) Limbažu novada tūrisma attīstības stratēģijas 2023.-2030.gadam izstrādei piešķirtajiem līdzekļiem uz nākamā gada Limbažu novada pašvaldības aģentūras “LAUTA” ārpusbāzes budžetu (pamats: 2023. gada 28. septembra lēmums Nr.754 (protokols Nr.11, 46.) Par grozījumiem Limbažu novada domes 25.08.2022. lēmumā Nr. 870 “Par Limbažu novada tūrisma attīstības stratēģijas 2023.-2030.gadam izstrādi un darba grupas izveidi”).</w:t>
      </w:r>
    </w:p>
    <w:p w14:paraId="0191ECFC" w14:textId="77777777" w:rsidR="001564A5" w:rsidRPr="001564A5" w:rsidRDefault="001564A5" w:rsidP="00580007">
      <w:pPr>
        <w:numPr>
          <w:ilvl w:val="0"/>
          <w:numId w:val="21"/>
        </w:numPr>
        <w:suppressAutoHyphens/>
        <w:autoSpaceDN w:val="0"/>
        <w:ind w:left="357" w:hanging="357"/>
        <w:jc w:val="both"/>
        <w:textAlignment w:val="baseline"/>
      </w:pPr>
      <w:r w:rsidRPr="001564A5">
        <w:t>Pārcelt 70 000, 00 EUR (septiņdesmit tūkstoši eiro un 00 centi) no Limbažu novada pašvaldības projekta "Radīts Limbažu novadā tirdzniecības vietas izveide" (ELFLA)) 2023. gadā ieplānotos līdzekļus (Str: 431, VF: 04.100, 23143) uz realizāciju 2024. gadā.</w:t>
      </w:r>
    </w:p>
    <w:p w14:paraId="563D3485" w14:textId="77777777" w:rsidR="001564A5" w:rsidRPr="001564A5" w:rsidRDefault="001564A5" w:rsidP="00580007">
      <w:pPr>
        <w:numPr>
          <w:ilvl w:val="0"/>
          <w:numId w:val="21"/>
        </w:numPr>
        <w:suppressAutoHyphens/>
        <w:autoSpaceDN w:val="0"/>
        <w:ind w:left="357" w:hanging="357"/>
        <w:jc w:val="both"/>
        <w:textAlignment w:val="baseline"/>
      </w:pPr>
      <w:r w:rsidRPr="001564A5">
        <w:rPr>
          <w:lang w:eastAsia="en-US"/>
        </w:rPr>
        <w:t>Atbildīgos par finansējuma iekļaušanu 2024. gada budžetā noteikt Finanšu un ekonomikas nodaļas ekonomistus.</w:t>
      </w:r>
    </w:p>
    <w:p w14:paraId="0514BC45" w14:textId="77777777" w:rsidR="001564A5" w:rsidRPr="001564A5" w:rsidRDefault="001564A5" w:rsidP="00580007">
      <w:pPr>
        <w:numPr>
          <w:ilvl w:val="0"/>
          <w:numId w:val="21"/>
        </w:numPr>
        <w:suppressAutoHyphens/>
        <w:autoSpaceDN w:val="0"/>
        <w:ind w:left="357" w:hanging="357"/>
        <w:jc w:val="both"/>
        <w:textAlignment w:val="baseline"/>
      </w:pPr>
      <w:r w:rsidRPr="001564A5">
        <w:rPr>
          <w:lang w:eastAsia="en-US"/>
        </w:rPr>
        <w:t>Atbildīgo par lēmuma izpildi noteikt Limbažu novada pašvaldības aģentūras “LAUTA” direktori.</w:t>
      </w:r>
    </w:p>
    <w:p w14:paraId="07875BDE" w14:textId="77777777" w:rsidR="001564A5" w:rsidRPr="001564A5" w:rsidRDefault="001564A5" w:rsidP="00580007">
      <w:pPr>
        <w:numPr>
          <w:ilvl w:val="0"/>
          <w:numId w:val="21"/>
        </w:numPr>
        <w:suppressAutoHyphens/>
        <w:autoSpaceDN w:val="0"/>
        <w:ind w:left="357" w:hanging="357"/>
        <w:jc w:val="both"/>
        <w:textAlignment w:val="baseline"/>
      </w:pPr>
      <w:r w:rsidRPr="001564A5">
        <w:rPr>
          <w:lang w:eastAsia="en-US"/>
        </w:rPr>
        <w:t>Kontroli par lēmuma izpildi uzdot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2D6422CA" w:rsidR="00F322EC" w:rsidRPr="000502C9" w:rsidRDefault="00F322EC" w:rsidP="00F322EC">
      <w:pPr>
        <w:jc w:val="both"/>
        <w:rPr>
          <w:b/>
          <w:bCs/>
        </w:rPr>
      </w:pPr>
      <w:bookmarkStart w:id="35" w:name="_Hlk112588378"/>
      <w:bookmarkStart w:id="36" w:name="_Hlk115086919"/>
      <w:r w:rsidRPr="000502C9">
        <w:rPr>
          <w:b/>
          <w:bCs/>
        </w:rPr>
        <w:t xml:space="preserve">Lēmums Nr. </w:t>
      </w:r>
      <w:r w:rsidR="00A16C1F">
        <w:rPr>
          <w:b/>
          <w:bCs/>
        </w:rPr>
        <w:t>1069</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1740D624" w14:textId="77777777" w:rsidR="008D68BE" w:rsidRPr="008D68BE" w:rsidRDefault="008D68BE" w:rsidP="008D68BE">
      <w:pPr>
        <w:pBdr>
          <w:bottom w:val="single" w:sz="6" w:space="1" w:color="auto"/>
        </w:pBdr>
        <w:jc w:val="both"/>
        <w:rPr>
          <w:b/>
          <w:bCs/>
          <w:noProof/>
        </w:rPr>
      </w:pPr>
      <w:bookmarkStart w:id="37" w:name="_Hlk112589850"/>
      <w:bookmarkStart w:id="38" w:name="_Hlk115087236"/>
      <w:bookmarkEnd w:id="35"/>
      <w:bookmarkEnd w:id="36"/>
      <w:r w:rsidRPr="008D68BE">
        <w:rPr>
          <w:b/>
          <w:bCs/>
          <w:noProof/>
        </w:rPr>
        <w:t>Par piedalīšanos Partnerības Interreg Est – Lat projektu konkursā</w:t>
      </w:r>
    </w:p>
    <w:p w14:paraId="2D63E05F" w14:textId="2BF0EFAB" w:rsidR="008D68BE" w:rsidRPr="008D68BE" w:rsidRDefault="008D68BE" w:rsidP="008D68BE">
      <w:pPr>
        <w:jc w:val="center"/>
      </w:pPr>
      <w:r w:rsidRPr="008D68BE">
        <w:t xml:space="preserve">Ziņo </w:t>
      </w:r>
      <w:r>
        <w:t>Dagnis Straubergs, debatēs piedalās Andris Garklāvs, Aiga Briede</w:t>
      </w:r>
    </w:p>
    <w:p w14:paraId="6BA36650" w14:textId="77777777" w:rsidR="008D68BE" w:rsidRPr="008D68BE" w:rsidRDefault="008D68BE" w:rsidP="008D68BE">
      <w:pPr>
        <w:shd w:val="clear" w:color="auto" w:fill="FFFFFF"/>
        <w:jc w:val="both"/>
      </w:pPr>
    </w:p>
    <w:p w14:paraId="7699080A" w14:textId="77777777" w:rsidR="008D68BE" w:rsidRPr="008D68BE" w:rsidRDefault="008D68BE" w:rsidP="008D68BE">
      <w:pPr>
        <w:shd w:val="clear" w:color="auto" w:fill="FFFFFF"/>
        <w:ind w:firstLine="720"/>
        <w:jc w:val="both"/>
      </w:pPr>
      <w:r w:rsidRPr="008D68BE">
        <w:t xml:space="preserve">Limbažu novada pašvaldība, sadarbībā ar Latvijas Universitātes Ģeogrāfijas un Zemes zinātņu fakultāti (turpmāk - </w:t>
      </w:r>
      <w:r w:rsidRPr="008D68BE">
        <w:rPr>
          <w:rFonts w:eastAsia="Calibri"/>
          <w:kern w:val="2"/>
          <w:shd w:val="clear" w:color="auto" w:fill="FFFFFF"/>
          <w:lang w:eastAsia="en-US"/>
          <w14:ligatures w14:val="standardContextual"/>
        </w:rPr>
        <w:t>LU ĢZZF),</w:t>
      </w:r>
      <w:r w:rsidRPr="008D68BE">
        <w:t xml:space="preserve"> plāno piedalīties Partnerības Interreg Est – Lat projektu konkursā “Ilgtspējīga un elastīga programmas joma (PO2)” ar pieteikumu Cirkulāra barības vielu atgūšana ilgtspējīgām pašvaldībām (“Circular Nutrient Rocovery for Sustainable Municipalities”). Projektu pieteikumu gatavos LU ĢZZF, savukārt Limbažu novada pašvaldība piedalīsies kā projektu partneris. Projekta iesniegšanas termiņš ir līdz 2024. gada 4. janvārim.</w:t>
      </w:r>
    </w:p>
    <w:p w14:paraId="67D666EF" w14:textId="77777777" w:rsidR="008D68BE" w:rsidRPr="008D68BE" w:rsidRDefault="008D68BE" w:rsidP="008D68BE">
      <w:pPr>
        <w:shd w:val="clear" w:color="auto" w:fill="FFFFFF"/>
        <w:ind w:firstLine="720"/>
        <w:jc w:val="both"/>
        <w:rPr>
          <w:rFonts w:eastAsia="Calibri"/>
          <w:kern w:val="2"/>
          <w:shd w:val="clear" w:color="auto" w:fill="FFFFFF"/>
          <w:lang w:eastAsia="en-US"/>
          <w14:ligatures w14:val="standardContextual"/>
        </w:rPr>
      </w:pPr>
      <w:r w:rsidRPr="008D68BE">
        <w:rPr>
          <w:rFonts w:eastAsia="Calibri"/>
          <w:kern w:val="2"/>
          <w:shd w:val="clear" w:color="auto" w:fill="FFFFFF"/>
          <w:lang w:eastAsia="en-US"/>
          <w14:ligatures w14:val="standardContextual"/>
        </w:rPr>
        <w:t>Programmas mērķis ir saglabāt un uzlabot kopējo dabas bagātību stāvokli un pieejamību programmas teritorijā. Turklāt Programmas mērķis ir īstenot izmēģinājuma pasākumus un praktiskus risinājumus piesārņojuma samazināšanai. Abu valstu institūciju kopīga rīcība ir nepieciešama ekosistēmu pakalpojumu kvalitātes nodrošināšanai, koncentrējoties uz piesārņojuma novēršanu un bioloģiskās daudzveidības samazināšanos. Saskaņā ar šo prioritāti programma veicina bioloģiskās daudzveidības mērķu sasniegšanu.</w:t>
      </w:r>
    </w:p>
    <w:p w14:paraId="2737D00B" w14:textId="77777777" w:rsidR="008D68BE" w:rsidRPr="008D68BE" w:rsidRDefault="008D68BE" w:rsidP="008D68BE">
      <w:pPr>
        <w:shd w:val="clear" w:color="auto" w:fill="FFFFFF"/>
        <w:ind w:firstLine="720"/>
        <w:jc w:val="both"/>
        <w:rPr>
          <w:rFonts w:eastAsia="Calibri"/>
          <w:kern w:val="2"/>
          <w:shd w:val="clear" w:color="auto" w:fill="FFFFFF"/>
          <w:lang w:eastAsia="en-US"/>
          <w14:ligatures w14:val="standardContextual"/>
        </w:rPr>
      </w:pPr>
      <w:r w:rsidRPr="008D68BE">
        <w:rPr>
          <w:rFonts w:eastAsia="Calibri"/>
          <w:kern w:val="2"/>
          <w:shd w:val="clear" w:color="auto" w:fill="FFFFFF"/>
          <w:lang w:eastAsia="en-US"/>
          <w14:ligatures w14:val="standardContextual"/>
        </w:rPr>
        <w:t xml:space="preserve">Pamatojoties uz iepriekš minēto programmas mērķi, Limbažu novada pašvaldība, sadarbojoties ar vadošo partneri LU ĢZZF, kā arī ar projekta partneriem – Tartu universitāti, biedrību “Baltijas krasti” un trīs pašvaldībām (Limbažu novada pašvaldība, Cēsu novada pašvaldība un Tartu pašvaldība), plāno izveidot ilgtspējīgu aprites ekonomikas modeli pašvaldībām, atgūstot barības vielas no piesārņotām virszemes ūdenstilpēm un to atkārtoti izmantojot kā mēslojumu pašvaldību </w:t>
      </w:r>
      <w:r w:rsidRPr="008D68BE">
        <w:rPr>
          <w:rFonts w:eastAsia="Calibri"/>
          <w:kern w:val="2"/>
          <w:shd w:val="clear" w:color="auto" w:fill="FFFFFF"/>
          <w:lang w:eastAsia="en-US"/>
          <w14:ligatures w14:val="standardContextual"/>
        </w:rPr>
        <w:lastRenderedPageBreak/>
        <w:t>parkos un citās zaļajās zonās. Projektā paredzēts izstrādāt prototipus filtriem,</w:t>
      </w:r>
      <w:r w:rsidRPr="008D68BE">
        <w:rPr>
          <w:rFonts w:eastAsia="Calibri"/>
          <w:color w:val="000000"/>
          <w:kern w:val="2"/>
          <w:lang w:eastAsia="en-US"/>
          <w14:ligatures w14:val="standardContextual"/>
        </w:rPr>
        <w:t xml:space="preserve"> kas attīra pilsētu ūdens tilpes, galvenokārt no fosfora. Pārstrādāto biomasu pēc tam var izmantot pilsētu apzaļumošanai, augsnes ielabošanai. Ūdens kvalitātes uzlabošanās novērtējumu un monitoringu paredzēts veikt ar attālinātas izpētes inovatīviem risinājumiem.</w:t>
      </w:r>
    </w:p>
    <w:p w14:paraId="2334FB15" w14:textId="77777777" w:rsidR="008D68BE" w:rsidRPr="008D68BE" w:rsidRDefault="008D68BE" w:rsidP="008D68BE">
      <w:pPr>
        <w:shd w:val="clear" w:color="auto" w:fill="FFFFFF"/>
        <w:ind w:firstLine="720"/>
        <w:jc w:val="both"/>
        <w:rPr>
          <w:rFonts w:eastAsia="Calibri"/>
          <w:color w:val="000000"/>
          <w:kern w:val="2"/>
          <w:lang w:eastAsia="en-US"/>
          <w14:ligatures w14:val="standardContextual"/>
        </w:rPr>
      </w:pPr>
      <w:r w:rsidRPr="008D68BE">
        <w:rPr>
          <w:rFonts w:eastAsia="Calibri"/>
          <w:color w:val="000000"/>
          <w:kern w:val="2"/>
          <w:lang w:eastAsia="en-US"/>
          <w14:ligatures w14:val="standardContextual"/>
        </w:rPr>
        <w:t>Limbažu novadā izvēlētā pilotprojekta vieta, kas atbilst noteiktiem kritērijiem, ir Dūņezers.</w:t>
      </w:r>
    </w:p>
    <w:p w14:paraId="42911A3D" w14:textId="77777777" w:rsidR="008D68BE" w:rsidRPr="008D68BE" w:rsidRDefault="008D68BE" w:rsidP="008D68BE">
      <w:pPr>
        <w:shd w:val="clear" w:color="auto" w:fill="FFFFFF"/>
        <w:ind w:firstLine="720"/>
        <w:jc w:val="both"/>
        <w:rPr>
          <w:shd w:val="clear" w:color="auto" w:fill="FFFFFF"/>
        </w:rPr>
      </w:pPr>
      <w:r w:rsidRPr="008D68BE">
        <w:rPr>
          <w:shd w:val="clear" w:color="auto" w:fill="FFFFFF"/>
        </w:rPr>
        <w:t>Projekta Interreg Est – Lat programmas ERAF līdzfinansējums var būt līdz 80% no kopējām attiecināmajam izmaksām, 10%  no projekta izmaksām tiks segti no Valsts budžeta līdzekļiem, kā arī 10% līdzfinansējuma būtu jāparedz no Limbažu novada pašvaldības budžeta līdzekļiem. Plānotā finansējuma piesaiste projektā plānota 52’500,00 EUR (piecdesmit divi tūkstoši pieci simti eiro, 00 centi) apmērā.</w:t>
      </w:r>
    </w:p>
    <w:p w14:paraId="3A3C2D04" w14:textId="77777777" w:rsidR="008D68BE" w:rsidRPr="00FD2552" w:rsidRDefault="008D68BE" w:rsidP="008D68BE">
      <w:pPr>
        <w:ind w:firstLine="720"/>
        <w:jc w:val="both"/>
        <w:rPr>
          <w:b/>
          <w:bCs/>
        </w:rPr>
      </w:pPr>
      <w:r w:rsidRPr="008D68BE">
        <w:t xml:space="preserve">Pamatojoties uz Pašvaldību likuma 4. panta pirmās daļas 2. punktu, 20. punktu un 22. punktu, 10. panta pirmās daļas ievadu,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E64F29C" w14:textId="5D9863DE" w:rsidR="008D68BE" w:rsidRPr="008D68BE" w:rsidRDefault="008D68BE" w:rsidP="008D68BE">
      <w:pPr>
        <w:ind w:firstLine="720"/>
        <w:jc w:val="both"/>
        <w:rPr>
          <w:b/>
          <w:bCs/>
        </w:rPr>
      </w:pPr>
    </w:p>
    <w:p w14:paraId="01BC4D33" w14:textId="77777777" w:rsidR="008D68BE" w:rsidRPr="008D68BE" w:rsidRDefault="008D68BE" w:rsidP="00580007">
      <w:pPr>
        <w:numPr>
          <w:ilvl w:val="0"/>
          <w:numId w:val="22"/>
        </w:numPr>
        <w:ind w:left="357" w:hanging="357"/>
        <w:contextualSpacing/>
        <w:jc w:val="both"/>
        <w:rPr>
          <w:lang w:eastAsia="hi-IN" w:bidi="hi-IN"/>
        </w:rPr>
      </w:pPr>
      <w:r w:rsidRPr="008D68BE">
        <w:rPr>
          <w:lang w:eastAsia="hi-IN" w:bidi="hi-IN"/>
        </w:rPr>
        <w:t>Konceptuāli atbalstīt piedalīšanos Partnerības Interreg Est – Lat projektu konkursā.</w:t>
      </w:r>
    </w:p>
    <w:p w14:paraId="2FEA6130" w14:textId="77777777" w:rsidR="008D68BE" w:rsidRPr="008D68BE" w:rsidRDefault="008D68BE" w:rsidP="00580007">
      <w:pPr>
        <w:numPr>
          <w:ilvl w:val="0"/>
          <w:numId w:val="22"/>
        </w:numPr>
        <w:ind w:left="357" w:hanging="357"/>
        <w:contextualSpacing/>
        <w:jc w:val="both"/>
        <w:rPr>
          <w:lang w:eastAsia="hi-IN" w:bidi="hi-IN"/>
        </w:rPr>
      </w:pPr>
      <w:r w:rsidRPr="008D68BE">
        <w:rPr>
          <w:rFonts w:eastAsia="Calibri"/>
          <w:kern w:val="2"/>
          <w:shd w:val="clear" w:color="auto" w:fill="FFFFFF"/>
          <w:lang w:eastAsia="en-US"/>
          <w14:ligatures w14:val="standardContextual"/>
        </w:rPr>
        <w:t>Projekta atbalsta gadījumā nodrošināt projekta īstenošanai nepieciešamo līdzfinansējumu 10% apmērā no projekta kopējās summas, kas sastāda 5250,00 EUR (pieci tūkstoši divi simti piecdesmit eiro, 00 centi).</w:t>
      </w:r>
    </w:p>
    <w:p w14:paraId="4D9F491A" w14:textId="77777777" w:rsidR="008D68BE" w:rsidRPr="008D68BE" w:rsidRDefault="008D68BE" w:rsidP="00580007">
      <w:pPr>
        <w:numPr>
          <w:ilvl w:val="0"/>
          <w:numId w:val="22"/>
        </w:numPr>
        <w:ind w:left="357" w:hanging="357"/>
        <w:contextualSpacing/>
        <w:jc w:val="both"/>
        <w:rPr>
          <w:rFonts w:eastAsia="Calibri"/>
          <w:kern w:val="2"/>
          <w:lang w:eastAsia="en-US"/>
          <w14:ligatures w14:val="standardContextual"/>
        </w:rPr>
      </w:pPr>
      <w:r w:rsidRPr="008D68BE">
        <w:rPr>
          <w:rFonts w:eastAsia="Calibri"/>
          <w:noProof/>
          <w:kern w:val="2"/>
          <w:lang w:eastAsia="en-US"/>
          <w14:ligatures w14:val="standardContextual"/>
        </w:rPr>
        <w:t>Uzdot aģentūrai “LAUTA” projekta atbalsta gadījumā, pēc apliecinošu dokumentu saņemšanas Limbažu novada pašvaldībā, sagatavot lēmuma projektu par līdzfinansējuma piešķiršanu, precizējot no kādiem Limbažu novada pašvaldības līdzekļiem tas piešķirams.</w:t>
      </w:r>
    </w:p>
    <w:p w14:paraId="72C4530B" w14:textId="77777777" w:rsidR="008D68BE" w:rsidRPr="008D68BE" w:rsidRDefault="008D68BE" w:rsidP="00580007">
      <w:pPr>
        <w:numPr>
          <w:ilvl w:val="0"/>
          <w:numId w:val="22"/>
        </w:numPr>
        <w:ind w:left="357" w:hanging="357"/>
        <w:contextualSpacing/>
        <w:jc w:val="both"/>
        <w:rPr>
          <w:lang w:eastAsia="hi-IN" w:bidi="hi-IN"/>
        </w:rPr>
      </w:pPr>
      <w:r w:rsidRPr="008D68BE">
        <w:rPr>
          <w:rFonts w:eastAsia="Calibri"/>
          <w:kern w:val="2"/>
          <w:lang w:eastAsia="hi-IN" w:bidi="hi-IN"/>
          <w14:ligatures w14:val="standardContextual"/>
        </w:rPr>
        <w:t>Atbildīgo par lēmuma izpildi noteikt Limbažu novada pašvaldības aģentūras “LAUTA” Limbažu novada publisko ūdeņu apsaimniekošanas nodaļas “Alda” vadītāju Jāni Remesu.</w:t>
      </w:r>
    </w:p>
    <w:p w14:paraId="70B2BCB6" w14:textId="77777777" w:rsidR="008D68BE" w:rsidRPr="008D68BE" w:rsidRDefault="008D68BE" w:rsidP="00580007">
      <w:pPr>
        <w:numPr>
          <w:ilvl w:val="0"/>
          <w:numId w:val="22"/>
        </w:numPr>
        <w:ind w:left="357" w:hanging="357"/>
        <w:contextualSpacing/>
        <w:jc w:val="both"/>
        <w:rPr>
          <w:lang w:eastAsia="hi-IN" w:bidi="hi-IN"/>
        </w:rPr>
      </w:pPr>
      <w:r w:rsidRPr="008D68BE">
        <w:t>Kontroli par lēmuma izpildi uzdot veikt Limbažu novada pašvaldības izpilddirektoram.</w:t>
      </w:r>
    </w:p>
    <w:p w14:paraId="2FEFCFC7" w14:textId="77777777" w:rsidR="0025630F" w:rsidRDefault="0025630F" w:rsidP="00F322EC">
      <w:pPr>
        <w:jc w:val="both"/>
        <w:rPr>
          <w:b/>
          <w:bCs/>
        </w:rPr>
      </w:pPr>
    </w:p>
    <w:p w14:paraId="69B3C386" w14:textId="77777777" w:rsidR="00EA04BE" w:rsidRDefault="00EA04BE" w:rsidP="00F322EC">
      <w:pPr>
        <w:jc w:val="both"/>
        <w:rPr>
          <w:b/>
          <w:bCs/>
        </w:rPr>
      </w:pPr>
    </w:p>
    <w:p w14:paraId="0B9AD1BA" w14:textId="4BF8F513" w:rsidR="00F322EC" w:rsidRPr="000502C9" w:rsidRDefault="00F322EC" w:rsidP="00F322EC">
      <w:pPr>
        <w:jc w:val="both"/>
        <w:rPr>
          <w:b/>
          <w:bCs/>
        </w:rPr>
      </w:pPr>
      <w:r w:rsidRPr="000502C9">
        <w:rPr>
          <w:b/>
          <w:bCs/>
        </w:rPr>
        <w:t xml:space="preserve">Lēmums Nr. </w:t>
      </w:r>
      <w:r w:rsidR="00A16C1F">
        <w:rPr>
          <w:b/>
          <w:bCs/>
        </w:rPr>
        <w:t>1070</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37"/>
    <w:bookmarkEnd w:id="38"/>
    <w:p w14:paraId="54F2793F" w14:textId="77777777" w:rsidR="00052747" w:rsidRPr="00052747" w:rsidRDefault="00052747" w:rsidP="00052747">
      <w:pPr>
        <w:pBdr>
          <w:bottom w:val="single" w:sz="6" w:space="1" w:color="auto"/>
        </w:pBdr>
        <w:jc w:val="both"/>
        <w:rPr>
          <w:b/>
          <w:bCs/>
        </w:rPr>
      </w:pPr>
      <w:r w:rsidRPr="00052747">
        <w:rPr>
          <w:b/>
          <w:bCs/>
          <w:noProof/>
        </w:rPr>
        <w:t>Par projekta "</w:t>
      </w:r>
      <w:r w:rsidRPr="00052747">
        <w:rPr>
          <w:b/>
          <w:bCs/>
        </w:rPr>
        <w:t>Gājēju ietves gar Valsts vietējo autoceļu V125 Katvari – Ozoli projektēšanu</w:t>
      </w:r>
      <w:r w:rsidRPr="00052747">
        <w:rPr>
          <w:b/>
          <w:bCs/>
          <w:noProof/>
        </w:rPr>
        <w:t>” projektēšanas darbiem 2023.gada budžetā paredzētā finansējuma pārcelšanu uz 2024.gada budžetu</w:t>
      </w:r>
    </w:p>
    <w:p w14:paraId="752238AE" w14:textId="77777777" w:rsidR="00052747" w:rsidRPr="00052747" w:rsidRDefault="00052747" w:rsidP="00052747">
      <w:pPr>
        <w:jc w:val="center"/>
      </w:pPr>
      <w:r w:rsidRPr="00052747">
        <w:t xml:space="preserve">Ziņo </w:t>
      </w:r>
      <w:r w:rsidRPr="00052747">
        <w:rPr>
          <w:noProof/>
        </w:rPr>
        <w:t>Mārtiņš Grāvelsiņš</w:t>
      </w:r>
    </w:p>
    <w:p w14:paraId="3CE56066" w14:textId="77777777" w:rsidR="00052747" w:rsidRPr="00052747" w:rsidRDefault="00052747" w:rsidP="00052747">
      <w:pPr>
        <w:jc w:val="both"/>
      </w:pPr>
    </w:p>
    <w:p w14:paraId="46B00631" w14:textId="77777777" w:rsidR="00052747" w:rsidRPr="00052747" w:rsidRDefault="00052747" w:rsidP="00052747">
      <w:pPr>
        <w:tabs>
          <w:tab w:val="left" w:pos="851"/>
        </w:tabs>
        <w:ind w:firstLine="720"/>
        <w:jc w:val="both"/>
      </w:pPr>
      <w:r w:rsidRPr="00052747">
        <w:t xml:space="preserve">Ar Limbažu novada domes 2023. gada 23. februāra lēmumu projekta </w:t>
      </w:r>
      <w:bookmarkStart w:id="39" w:name="_Hlk149745865"/>
      <w:r w:rsidRPr="00052747">
        <w:t>"</w:t>
      </w:r>
      <w:r w:rsidRPr="00052747">
        <w:rPr>
          <w:bCs/>
        </w:rPr>
        <w:t>Gājēju ietves gar Valsts vietējo autoceļu V125 Katvari – Ozoli projektēšanu</w:t>
      </w:r>
      <w:r w:rsidRPr="00052747">
        <w:t xml:space="preserve"> Katvaru pagastā” </w:t>
      </w:r>
      <w:bookmarkEnd w:id="39"/>
      <w:r w:rsidRPr="00052747">
        <w:t>projektēšanas darbiem budžetā ieplānoja 10611,70 EUR. Līgums par projektēšanas darbiem ar projektētājiem SIA “CEĻU KOMFORTS” tika noslēgts 2023. gada 29. septembrī un ilgs līdz 2024. gada 29. janvārim.</w:t>
      </w:r>
    </w:p>
    <w:p w14:paraId="15918B05" w14:textId="77777777" w:rsidR="00052747" w:rsidRPr="00FD2552" w:rsidRDefault="00052747" w:rsidP="00052747">
      <w:pPr>
        <w:ind w:firstLine="720"/>
        <w:jc w:val="both"/>
        <w:rPr>
          <w:b/>
          <w:bCs/>
        </w:rPr>
      </w:pPr>
      <w:r w:rsidRPr="00052747">
        <w:t xml:space="preserve">Pamatojoties uz Pašvaldību likuma 4. panta pirmās daļas 2. punktu,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E1F16DD" w14:textId="3D94EE94" w:rsidR="00052747" w:rsidRPr="00052747" w:rsidRDefault="00052747" w:rsidP="00052747">
      <w:pPr>
        <w:ind w:firstLine="720"/>
        <w:jc w:val="both"/>
        <w:rPr>
          <w:b/>
          <w:bCs/>
        </w:rPr>
      </w:pPr>
    </w:p>
    <w:p w14:paraId="69BCFAFE" w14:textId="77777777" w:rsidR="00052747" w:rsidRPr="00052747" w:rsidRDefault="00052747" w:rsidP="00580007">
      <w:pPr>
        <w:numPr>
          <w:ilvl w:val="0"/>
          <w:numId w:val="23"/>
        </w:numPr>
        <w:ind w:left="357" w:hanging="357"/>
        <w:jc w:val="both"/>
        <w:rPr>
          <w:rFonts w:eastAsia="Arial Unicode MS"/>
          <w:b/>
          <w:bCs/>
          <w:kern w:val="1"/>
          <w:lang w:eastAsia="hi-IN" w:bidi="hi-IN"/>
        </w:rPr>
      </w:pPr>
      <w:r w:rsidRPr="00052747">
        <w:rPr>
          <w:rFonts w:eastAsia="Arial Unicode MS"/>
          <w:kern w:val="1"/>
          <w:lang w:eastAsia="hi-IN" w:bidi="hi-IN"/>
        </w:rPr>
        <w:t xml:space="preserve">Pārcelt projekta Nr. 3237 </w:t>
      </w:r>
      <w:r w:rsidRPr="00052747">
        <w:rPr>
          <w:rFonts w:eastAsia="Arial Unicode MS"/>
          <w:b/>
          <w:bCs/>
          <w:kern w:val="1"/>
          <w:lang w:eastAsia="hi-IN" w:bidi="hi-IN"/>
        </w:rPr>
        <w:t>“</w:t>
      </w:r>
      <w:r w:rsidRPr="00052747">
        <w:t>Gājēju ietves gar Valsts vietējo autoceļu V125 Katvari – Ozoli projektēšanu</w:t>
      </w:r>
      <w:r w:rsidRPr="00052747">
        <w:rPr>
          <w:rFonts w:eastAsia="Arial Unicode MS"/>
          <w:kern w:val="1"/>
          <w:lang w:eastAsia="hi-IN" w:bidi="hi-IN"/>
        </w:rPr>
        <w:t xml:space="preserve">” paredzēto finansējumu </w:t>
      </w:r>
      <w:r w:rsidRPr="00052747">
        <w:rPr>
          <w:rFonts w:eastAsia="Arial Unicode MS"/>
          <w:b/>
          <w:bCs/>
          <w:kern w:val="1"/>
          <w:lang w:eastAsia="hi-IN" w:bidi="hi-IN"/>
        </w:rPr>
        <w:t>10 612,- EUR</w:t>
      </w:r>
      <w:r w:rsidRPr="00052747">
        <w:rPr>
          <w:rFonts w:eastAsia="Arial Unicode MS"/>
          <w:kern w:val="1"/>
          <w:lang w:eastAsia="hi-IN" w:bidi="hi-IN"/>
        </w:rPr>
        <w:t xml:space="preserve"> (desmit tūkstoši seši simti divpadsmit eiro)</w:t>
      </w:r>
      <w:r w:rsidRPr="00052747">
        <w:t xml:space="preserve"> uz </w:t>
      </w:r>
      <w:r w:rsidRPr="00052747">
        <w:rPr>
          <w:b/>
          <w:bCs/>
        </w:rPr>
        <w:t>2024. gada budžetu.</w:t>
      </w:r>
    </w:p>
    <w:p w14:paraId="11F5D2E5" w14:textId="77777777" w:rsidR="00052747" w:rsidRPr="00052747" w:rsidRDefault="00052747" w:rsidP="00580007">
      <w:pPr>
        <w:numPr>
          <w:ilvl w:val="0"/>
          <w:numId w:val="23"/>
        </w:numPr>
        <w:ind w:left="357" w:hanging="357"/>
        <w:jc w:val="both"/>
        <w:rPr>
          <w:rFonts w:eastAsia="Arial Unicode MS"/>
          <w:kern w:val="1"/>
          <w:lang w:eastAsia="hi-IN" w:bidi="hi-IN"/>
        </w:rPr>
      </w:pPr>
      <w:r w:rsidRPr="00052747">
        <w:rPr>
          <w:lang w:eastAsia="hi-IN" w:bidi="hi-IN"/>
        </w:rPr>
        <w:t>Atbildīgos par finansējuma pārvirzīšanu 2024. gada budžetā noteikt Finanšu un ekonomikas nodaļas ekonomistus.</w:t>
      </w:r>
    </w:p>
    <w:p w14:paraId="1EA84EE5" w14:textId="77777777" w:rsidR="00052747" w:rsidRPr="00052747" w:rsidRDefault="00052747" w:rsidP="00580007">
      <w:pPr>
        <w:numPr>
          <w:ilvl w:val="0"/>
          <w:numId w:val="23"/>
        </w:numPr>
        <w:ind w:left="357" w:hanging="357"/>
        <w:jc w:val="both"/>
        <w:rPr>
          <w:rFonts w:eastAsia="Arial Unicode MS"/>
          <w:kern w:val="1"/>
          <w:lang w:eastAsia="hi-IN" w:bidi="hi-IN"/>
        </w:rPr>
      </w:pPr>
      <w:r w:rsidRPr="00052747">
        <w:rPr>
          <w:lang w:eastAsia="hi-IN" w:bidi="hi-IN"/>
        </w:rPr>
        <w:lastRenderedPageBreak/>
        <w:t>Atbildīgais par lēmuma izpildi ir Katvaru pagasta pakalpojumu sniegšanas centra vadītājs.</w:t>
      </w:r>
    </w:p>
    <w:p w14:paraId="39E76768" w14:textId="77777777" w:rsidR="00052747" w:rsidRPr="00052747" w:rsidRDefault="00052747" w:rsidP="00580007">
      <w:pPr>
        <w:numPr>
          <w:ilvl w:val="0"/>
          <w:numId w:val="23"/>
        </w:numPr>
        <w:ind w:left="357" w:hanging="357"/>
        <w:contextualSpacing/>
        <w:jc w:val="both"/>
        <w:rPr>
          <w:lang w:eastAsia="hi-IN" w:bidi="hi-IN"/>
        </w:rPr>
      </w:pPr>
      <w:r w:rsidRPr="00052747">
        <w:rPr>
          <w:lang w:eastAsia="hi-IN" w:bidi="hi-IN"/>
        </w:rPr>
        <w:t>Kontroli par lēmuma izpildi uzdot veikt Limbažu novada pašvaldības izpilddirektoram.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40" w:name="_Hlk112590895"/>
      <w:bookmarkStart w:id="41" w:name="_Hlk115087594"/>
    </w:p>
    <w:p w14:paraId="4D6C7E9F" w14:textId="4452D74E" w:rsidR="00F322EC" w:rsidRPr="000502C9" w:rsidRDefault="00F322EC" w:rsidP="00F322EC">
      <w:pPr>
        <w:jc w:val="both"/>
        <w:rPr>
          <w:b/>
          <w:bCs/>
        </w:rPr>
      </w:pPr>
      <w:r w:rsidRPr="000502C9">
        <w:rPr>
          <w:b/>
          <w:bCs/>
        </w:rPr>
        <w:t xml:space="preserve">Lēmums Nr. </w:t>
      </w:r>
      <w:r w:rsidR="00A16C1F">
        <w:rPr>
          <w:b/>
          <w:bCs/>
        </w:rPr>
        <w:t>1071</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0"/>
    <w:bookmarkEnd w:id="41"/>
    <w:p w14:paraId="6FCBE8B4" w14:textId="77777777" w:rsidR="00052747" w:rsidRPr="00052747" w:rsidRDefault="00052747" w:rsidP="00052747">
      <w:pPr>
        <w:pBdr>
          <w:bottom w:val="single" w:sz="6" w:space="1" w:color="auto"/>
        </w:pBdr>
        <w:jc w:val="both"/>
        <w:rPr>
          <w:b/>
          <w:bCs/>
        </w:rPr>
      </w:pPr>
      <w:r w:rsidRPr="00052747">
        <w:rPr>
          <w:b/>
          <w:bCs/>
          <w:noProof/>
        </w:rPr>
        <w:t>Par Alojas apvienības pārvaldei piešķirto finanšu līdzekļu “Tiltu tehniskā apsekošana un remonts” pārcelšanu uz 2024. gadu</w:t>
      </w:r>
    </w:p>
    <w:p w14:paraId="7CAB323B" w14:textId="77777777" w:rsidR="00052747" w:rsidRPr="00052747" w:rsidRDefault="00052747" w:rsidP="00052747">
      <w:pPr>
        <w:jc w:val="center"/>
      </w:pPr>
      <w:r w:rsidRPr="00052747">
        <w:t xml:space="preserve">Ziņo </w:t>
      </w:r>
      <w:r w:rsidRPr="00052747">
        <w:rPr>
          <w:noProof/>
        </w:rPr>
        <w:t>Rihards Būda</w:t>
      </w:r>
    </w:p>
    <w:p w14:paraId="4EB2F08D" w14:textId="77777777" w:rsidR="00052747" w:rsidRPr="00052747" w:rsidRDefault="00052747" w:rsidP="00052747">
      <w:pPr>
        <w:jc w:val="center"/>
      </w:pPr>
    </w:p>
    <w:p w14:paraId="41C33973" w14:textId="77777777" w:rsidR="00052747" w:rsidRPr="00052747" w:rsidRDefault="00052747" w:rsidP="00052747">
      <w:pPr>
        <w:ind w:firstLine="720"/>
        <w:jc w:val="both"/>
      </w:pPr>
      <w:r w:rsidRPr="00052747">
        <w:t xml:space="preserve">Alojas apvienības pārvaldes 2023. gada budžetā ir piešķirti līdzekļi 1047 EUR apmērā tiltu tehniskajai apsekošanai un remontam. 2023. gada 15. novembrī noslēgtā līguma Nr. 4.10.1/23/79 “Tilta remonts uz ceļa Ceļinieki – Lielgarandžas, Alojas pagasta, Limbažu novadā”, apmaksai. Pamatojoties uz vienošanos Nr. 4.10.1/23/85 ar SIA “Tūjas Nami”, ir pagarināts līguma izpildes termiņš līdz 2024. gada 01. maijam. </w:t>
      </w:r>
    </w:p>
    <w:p w14:paraId="797FBDA7" w14:textId="77777777" w:rsidR="00052747" w:rsidRPr="00052747" w:rsidRDefault="00052747" w:rsidP="00052747">
      <w:pPr>
        <w:ind w:firstLine="720"/>
        <w:jc w:val="both"/>
      </w:pPr>
      <w:r w:rsidRPr="00052747">
        <w:t xml:space="preserve">Lūdzu pārcelt piešķirtos finanšu līdzekļus EUR 1047 apmērā uz Alojas apvienības pārvaldes 2024. gada budžetu. </w:t>
      </w:r>
    </w:p>
    <w:p w14:paraId="2D5EED4B" w14:textId="77777777" w:rsidR="00052747" w:rsidRPr="00FD2552" w:rsidRDefault="00052747" w:rsidP="00052747">
      <w:pPr>
        <w:ind w:firstLine="720"/>
        <w:jc w:val="both"/>
        <w:rPr>
          <w:b/>
          <w:bCs/>
        </w:rPr>
      </w:pPr>
      <w:r w:rsidRPr="00052747">
        <w:rPr>
          <w:rFonts w:eastAsia="Calibri"/>
          <w:kern w:val="2"/>
          <w:lang w:eastAsia="en-US"/>
          <w14:ligatures w14:val="standardContextual"/>
        </w:rPr>
        <w:t xml:space="preserve">Pamatojoties uz Pašvaldību likuma 4. panta pirmās daļas 2. un 12. punktu un ceturto daļu,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00DB9EB" w14:textId="7871775C" w:rsidR="00052747" w:rsidRPr="00052747" w:rsidRDefault="00052747" w:rsidP="00052747">
      <w:pPr>
        <w:ind w:firstLine="720"/>
        <w:jc w:val="both"/>
        <w:rPr>
          <w:b/>
          <w:bCs/>
        </w:rPr>
      </w:pPr>
    </w:p>
    <w:p w14:paraId="39A24D7B" w14:textId="77777777" w:rsidR="00052747" w:rsidRPr="00052747" w:rsidRDefault="00052747" w:rsidP="00580007">
      <w:pPr>
        <w:numPr>
          <w:ilvl w:val="0"/>
          <w:numId w:val="24"/>
        </w:numPr>
        <w:tabs>
          <w:tab w:val="left" w:pos="360"/>
        </w:tabs>
        <w:ind w:left="357" w:hanging="357"/>
        <w:contextualSpacing/>
        <w:jc w:val="both"/>
        <w:rPr>
          <w:lang w:eastAsia="en-US"/>
        </w:rPr>
      </w:pPr>
      <w:r w:rsidRPr="00052747">
        <w:rPr>
          <w:lang w:eastAsia="en-US"/>
        </w:rPr>
        <w:t>Pārcelt uz 2024. gadu Alojas apvienības pārvaldei 2023. gadā piešķirtos līdzekļus EUR 1047.00 no Alojas apvienības pārvaldes budžeta kodiem 21 Alojas apvienības pārvalde, valdības funkcija 06.600, 3216 budžets.</w:t>
      </w:r>
    </w:p>
    <w:p w14:paraId="22832ABF" w14:textId="77777777" w:rsidR="00052747" w:rsidRPr="00052747" w:rsidRDefault="00052747" w:rsidP="00580007">
      <w:pPr>
        <w:numPr>
          <w:ilvl w:val="0"/>
          <w:numId w:val="24"/>
        </w:numPr>
        <w:tabs>
          <w:tab w:val="left" w:pos="567"/>
        </w:tabs>
        <w:ind w:left="357" w:hanging="357"/>
        <w:contextualSpacing/>
        <w:jc w:val="both"/>
        <w:rPr>
          <w:lang w:eastAsia="en-US"/>
        </w:rPr>
      </w:pPr>
      <w:r w:rsidRPr="00052747">
        <w:rPr>
          <w:lang w:eastAsia="en-US"/>
        </w:rPr>
        <w:t>Atbildīgos par finansējuma iekļaušanu budžetā noteikt Finanšu un ekonomikas nodaļas ekonomistus.</w:t>
      </w:r>
    </w:p>
    <w:p w14:paraId="1D0BAAAB" w14:textId="77777777" w:rsidR="00052747" w:rsidRPr="00052747" w:rsidRDefault="00052747" w:rsidP="00580007">
      <w:pPr>
        <w:numPr>
          <w:ilvl w:val="0"/>
          <w:numId w:val="24"/>
        </w:numPr>
        <w:tabs>
          <w:tab w:val="left" w:pos="567"/>
        </w:tabs>
        <w:ind w:left="357" w:hanging="357"/>
        <w:contextualSpacing/>
        <w:jc w:val="both"/>
        <w:rPr>
          <w:lang w:eastAsia="en-US"/>
        </w:rPr>
      </w:pPr>
      <w:r w:rsidRPr="00052747">
        <w:rPr>
          <w:lang w:eastAsia="en-US"/>
        </w:rPr>
        <w:t>Atbildīgo par lēmuma izpildi noteikt Alojas apvienības pārvaldes vadītāju.</w:t>
      </w:r>
    </w:p>
    <w:p w14:paraId="639F2E52" w14:textId="77777777" w:rsidR="00052747" w:rsidRPr="00052747" w:rsidRDefault="00052747" w:rsidP="00580007">
      <w:pPr>
        <w:numPr>
          <w:ilvl w:val="0"/>
          <w:numId w:val="24"/>
        </w:numPr>
        <w:tabs>
          <w:tab w:val="left" w:pos="567"/>
        </w:tabs>
        <w:ind w:left="357" w:hanging="357"/>
        <w:contextualSpacing/>
        <w:jc w:val="both"/>
        <w:rPr>
          <w:lang w:eastAsia="en-US"/>
        </w:rPr>
      </w:pPr>
      <w:r w:rsidRPr="00052747">
        <w:rPr>
          <w:lang w:eastAsia="en-US"/>
        </w:rPr>
        <w:t>Kontroli par lēmuma izpildi uzdot Limbažu novada pašvaldības izpilddirektoram.</w:t>
      </w:r>
    </w:p>
    <w:p w14:paraId="3060D448" w14:textId="77777777" w:rsidR="00EA04BE" w:rsidRDefault="00EA04BE" w:rsidP="005B71DF">
      <w:pPr>
        <w:jc w:val="both"/>
        <w:rPr>
          <w:bCs/>
        </w:rPr>
      </w:pPr>
    </w:p>
    <w:p w14:paraId="471C01BC" w14:textId="77777777" w:rsidR="008D221F" w:rsidRPr="00AC64DF" w:rsidRDefault="008D221F" w:rsidP="005B71DF">
      <w:pPr>
        <w:jc w:val="both"/>
        <w:rPr>
          <w:bCs/>
        </w:rPr>
      </w:pPr>
    </w:p>
    <w:p w14:paraId="5642807D" w14:textId="50928640" w:rsidR="00F322EC" w:rsidRPr="000502C9" w:rsidRDefault="00F322EC" w:rsidP="00F322EC">
      <w:pPr>
        <w:jc w:val="both"/>
        <w:rPr>
          <w:b/>
          <w:bCs/>
        </w:rPr>
      </w:pPr>
      <w:bookmarkStart w:id="42" w:name="_Hlk112591709"/>
      <w:bookmarkStart w:id="43" w:name="_Hlk115087884"/>
      <w:r w:rsidRPr="000502C9">
        <w:rPr>
          <w:b/>
          <w:bCs/>
        </w:rPr>
        <w:t xml:space="preserve">Lēmums Nr. </w:t>
      </w:r>
      <w:r w:rsidR="00A16C1F">
        <w:rPr>
          <w:b/>
          <w:bCs/>
        </w:rPr>
        <w:t>1072</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3317043A" w14:textId="77777777" w:rsidR="006F1583" w:rsidRPr="006F1583" w:rsidRDefault="006F1583" w:rsidP="006F1583">
      <w:pPr>
        <w:pBdr>
          <w:bottom w:val="single" w:sz="6" w:space="1" w:color="auto"/>
        </w:pBdr>
        <w:jc w:val="both"/>
        <w:rPr>
          <w:b/>
          <w:bCs/>
        </w:rPr>
      </w:pPr>
      <w:bookmarkStart w:id="44" w:name="_Hlk112592283"/>
      <w:bookmarkEnd w:id="42"/>
      <w:bookmarkEnd w:id="43"/>
      <w:r w:rsidRPr="006F1583">
        <w:rPr>
          <w:b/>
          <w:bCs/>
          <w:noProof/>
        </w:rPr>
        <w:t>Par “Ielu apgaismojuma izbūve Lielā ielā, Krasta ielā, Meža ielā, Gravas ielā, Priežu ielā Staicelē, Limbažu novadā un ielu apgaismojuma laternu demontāža, montāža Jūras ielā, Valmieras ielā, Alojā, Limbažu novadā” finansējuma pārcelšanu uz 2024. gadu</w:t>
      </w:r>
    </w:p>
    <w:p w14:paraId="1509F83E" w14:textId="722F0398" w:rsidR="006F1583" w:rsidRPr="006F1583" w:rsidRDefault="006F1583" w:rsidP="006F1583">
      <w:pPr>
        <w:jc w:val="center"/>
      </w:pPr>
      <w:r w:rsidRPr="006F1583">
        <w:t xml:space="preserve">Ziņo </w:t>
      </w:r>
      <w:r w:rsidRPr="006F1583">
        <w:rPr>
          <w:noProof/>
        </w:rPr>
        <w:t>Rihards Būda</w:t>
      </w:r>
      <w:r>
        <w:rPr>
          <w:noProof/>
        </w:rPr>
        <w:t>, debatēs piedalās Andris Garklāvs</w:t>
      </w:r>
    </w:p>
    <w:p w14:paraId="3A852DD4" w14:textId="77777777" w:rsidR="006F1583" w:rsidRPr="006F1583" w:rsidRDefault="006F1583" w:rsidP="006F1583">
      <w:pPr>
        <w:jc w:val="both"/>
        <w:rPr>
          <w:lang w:eastAsia="hi-IN" w:bidi="hi-IN"/>
        </w:rPr>
      </w:pPr>
    </w:p>
    <w:p w14:paraId="223BE68C" w14:textId="430E2B54" w:rsidR="006F1583" w:rsidRPr="006F1583" w:rsidRDefault="006F1583" w:rsidP="006F1583">
      <w:pPr>
        <w:ind w:firstLine="720"/>
        <w:jc w:val="both"/>
        <w:rPr>
          <w:rFonts w:eastAsia="Calibri"/>
          <w:bCs/>
          <w:color w:val="000000"/>
        </w:rPr>
      </w:pPr>
      <w:r w:rsidRPr="006F1583">
        <w:rPr>
          <w:rFonts w:eastAsia="Calibri"/>
          <w:bCs/>
          <w:color w:val="000000"/>
        </w:rPr>
        <w:t xml:space="preserve">Ielu apgaismojuma izbūvei Lielā ielā, Krasta ielā, Meža ielā, Gravas ielā, Priežu ielā Staicelē un ielu apgaismojuma laternu demontāžai, montāžai Jūras ielā, Valmieras ielā, Alojā projekta realizācijai finansējums tika ieplānots no Alojas apvienības pārvaldes 2023. gada budžeta 27 926 EUR, Alojas pilsētas un pagasta budžeta 10 000 EUR un no Staiceles pilsētas un pagasta pakalpojumu sniegšanas centra budžeta 35 878 EUR. </w:t>
      </w:r>
    </w:p>
    <w:p w14:paraId="6F085C1A" w14:textId="11A0FEA6" w:rsidR="006F1583" w:rsidRPr="006F1583" w:rsidRDefault="006F1583" w:rsidP="006F1583">
      <w:pPr>
        <w:ind w:firstLine="720"/>
        <w:jc w:val="both"/>
        <w:rPr>
          <w:rFonts w:eastAsia="Calibri"/>
          <w:bCs/>
          <w:color w:val="000000"/>
        </w:rPr>
      </w:pPr>
      <w:r w:rsidRPr="006F1583">
        <w:rPr>
          <w:rFonts w:eastAsia="Calibri"/>
          <w:bCs/>
          <w:color w:val="000000"/>
        </w:rPr>
        <w:t xml:space="preserve">Pēc iepirkumu noslēgšanas līguma slēgšanas tiesības tika piešķirtas SIA“WOLTEC”, vien. Reģ. Nr.4410309735. Limbažu novada pašvaldība noslēdza līgumu Nr.4.10.1/23/88 ar SIA </w:t>
      </w:r>
      <w:bookmarkStart w:id="45" w:name="_Hlk152927418"/>
      <w:r w:rsidRPr="006F1583">
        <w:rPr>
          <w:rFonts w:eastAsia="Calibri"/>
          <w:bCs/>
          <w:color w:val="000000"/>
        </w:rPr>
        <w:t>“WOLTEC”</w:t>
      </w:r>
      <w:r w:rsidRPr="006F1583">
        <w:t xml:space="preserve"> </w:t>
      </w:r>
      <w:r w:rsidRPr="006F1583">
        <w:rPr>
          <w:rFonts w:eastAsia="Calibri"/>
          <w:bCs/>
          <w:color w:val="000000"/>
        </w:rPr>
        <w:t>par ielu apgaismojuma izbūvi Lielā ielā, Krasta ielā, Meža ielā, Gravas ielā, Priežu ielā Staicelē, Limbažu novadā un ielu apgaismojuma laternu demontāžu, montāžu Jūras ielā, Valmieras ielā, Alojā, Limbažu novadā,</w:t>
      </w:r>
      <w:bookmarkEnd w:id="45"/>
      <w:r w:rsidRPr="006F1583">
        <w:rPr>
          <w:rFonts w:eastAsia="Calibri"/>
          <w:bCs/>
          <w:color w:val="000000"/>
        </w:rPr>
        <w:t xml:space="preserve"> līguma izpildes termiņš tika noteikts 2024. gada 8.</w:t>
      </w:r>
      <w:r w:rsidR="00550A40">
        <w:rPr>
          <w:rFonts w:eastAsia="Calibri"/>
          <w:bCs/>
          <w:color w:val="000000"/>
        </w:rPr>
        <w:t xml:space="preserve"> </w:t>
      </w:r>
      <w:r w:rsidRPr="006F1583">
        <w:rPr>
          <w:rFonts w:eastAsia="Calibri"/>
          <w:bCs/>
          <w:color w:val="000000"/>
        </w:rPr>
        <w:t xml:space="preserve">marts. </w:t>
      </w:r>
    </w:p>
    <w:p w14:paraId="2EC24A15" w14:textId="77777777" w:rsidR="006F1583" w:rsidRPr="006F1583" w:rsidRDefault="006F1583" w:rsidP="006F1583">
      <w:pPr>
        <w:ind w:firstLine="720"/>
        <w:jc w:val="both"/>
        <w:rPr>
          <w:rFonts w:eastAsia="Calibri"/>
          <w:bCs/>
          <w:color w:val="000000"/>
        </w:rPr>
      </w:pPr>
      <w:r w:rsidRPr="006F1583">
        <w:rPr>
          <w:rFonts w:eastAsia="Calibri"/>
          <w:bCs/>
          <w:color w:val="000000"/>
        </w:rPr>
        <w:t xml:space="preserve">Ņemot vērā, ka minētos darbus nav iespējams veikt līdz 2023. gada beigām, nepieciešams finansējumu EUR 73803,67 (septiņdesmit trīs tūkstoši astoņi simti trīs eiro, 67 centi) apmērā pārcelt </w:t>
      </w:r>
      <w:r w:rsidRPr="006F1583">
        <w:rPr>
          <w:rFonts w:eastAsia="Calibri"/>
          <w:bCs/>
          <w:color w:val="000000"/>
        </w:rPr>
        <w:lastRenderedPageBreak/>
        <w:t>uz 2024. gada budžetu, apgaismojuma izbūves darbu apmaksai, sadalot pa iestāžu budžetiem: Alojas apvienības pārvalde, Budžets 22 (vienreizējie piešķīrumi) – EUR 27 926, Alojas pilsēta un pagasts, Budžets 26501 (Apgaismojuma stabu nomaiņa) EUR 10 000,00, Staiceles pilsētas un pagasta pakalpojumu sniegšanas centrs Budžets 26502 (Ielu apgaismojuma izbūve) EUR 35877,67.</w:t>
      </w:r>
    </w:p>
    <w:p w14:paraId="2C6C7973" w14:textId="77777777" w:rsidR="006F1583" w:rsidRPr="00FD2552" w:rsidRDefault="006F1583" w:rsidP="006F1583">
      <w:pPr>
        <w:ind w:firstLine="720"/>
        <w:jc w:val="both"/>
        <w:rPr>
          <w:b/>
          <w:bCs/>
        </w:rPr>
      </w:pPr>
      <w:r w:rsidRPr="006F1583">
        <w:rPr>
          <w:rFonts w:eastAsia="Calibri"/>
          <w:bCs/>
          <w:color w:val="000000"/>
        </w:rPr>
        <w:t xml:space="preserve">Pamatojoties uz Pašvaldību likuma 5. pantu, </w:t>
      </w:r>
      <w:r w:rsidRPr="006F1583">
        <w:t xml:space="preserve">4. panta pirmās daļas 2. punktu,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9C62EFF" w14:textId="5C7C6CF2" w:rsidR="006F1583" w:rsidRPr="006F1583" w:rsidRDefault="006F1583" w:rsidP="006F1583">
      <w:pPr>
        <w:ind w:firstLine="720"/>
        <w:jc w:val="both"/>
      </w:pPr>
    </w:p>
    <w:p w14:paraId="3305B34C" w14:textId="77777777" w:rsidR="006F1583" w:rsidRPr="006F1583" w:rsidRDefault="006F1583" w:rsidP="00580007">
      <w:pPr>
        <w:numPr>
          <w:ilvl w:val="0"/>
          <w:numId w:val="25"/>
        </w:numPr>
        <w:autoSpaceDE w:val="0"/>
        <w:autoSpaceDN w:val="0"/>
        <w:adjustRightInd w:val="0"/>
        <w:ind w:left="357" w:hanging="357"/>
        <w:contextualSpacing/>
        <w:jc w:val="both"/>
      </w:pPr>
      <w:r w:rsidRPr="006F1583">
        <w:rPr>
          <w:rFonts w:eastAsia="Calibri"/>
          <w:bCs/>
          <w:color w:val="000000"/>
        </w:rPr>
        <w:t xml:space="preserve">Pārcelt finansējumu EUR 73’804,00 (septiņdesmit trīs tūkstoši astoņi simti četri  eiro) apmērā uz </w:t>
      </w:r>
      <w:r w:rsidRPr="006F1583">
        <w:rPr>
          <w:rFonts w:eastAsia="Calibri"/>
          <w:b/>
          <w:color w:val="000000"/>
        </w:rPr>
        <w:t>2024. gada budžetu</w:t>
      </w:r>
      <w:r w:rsidRPr="006F1583">
        <w:rPr>
          <w:rFonts w:eastAsia="Calibri"/>
          <w:bCs/>
          <w:color w:val="000000"/>
        </w:rPr>
        <w:t>, sadalot pa iestāžu budžetiem: Alojas apvienības pārvalde, Budžets 22 (vienreizējie piešķīrumi) – EUR 27’926,00, Alojas pilsēta un pagasts, Budžets 26501 (Apgaismojuma stabu nomaiņa) – EUR 10’000,00, Staiceles pilsētas un pagasta pakalpojumu sniegšanas centrs, Budžets 26502 (Ielu apgaismojuma izbūve) – EUR 35’878,00.</w:t>
      </w:r>
    </w:p>
    <w:p w14:paraId="7CBC2919" w14:textId="77777777" w:rsidR="006F1583" w:rsidRPr="006F1583" w:rsidRDefault="006F1583" w:rsidP="00580007">
      <w:pPr>
        <w:numPr>
          <w:ilvl w:val="0"/>
          <w:numId w:val="26"/>
        </w:numPr>
        <w:ind w:left="357" w:hanging="357"/>
        <w:contextualSpacing/>
        <w:jc w:val="both"/>
        <w:rPr>
          <w:lang w:eastAsia="hi-IN" w:bidi="hi-IN"/>
        </w:rPr>
      </w:pPr>
      <w:r w:rsidRPr="006F1583">
        <w:rPr>
          <w:lang w:eastAsia="hi-IN" w:bidi="hi-IN"/>
        </w:rPr>
        <w:t>Atbildīgos par finansējuma pārvirzīšanu 2024. gada budžetā noteikt Finanšu un ekonomikas nodaļas ekonomistus.</w:t>
      </w:r>
    </w:p>
    <w:p w14:paraId="598190A7" w14:textId="77777777" w:rsidR="006F1583" w:rsidRPr="006F1583" w:rsidRDefault="006F1583" w:rsidP="00580007">
      <w:pPr>
        <w:numPr>
          <w:ilvl w:val="0"/>
          <w:numId w:val="26"/>
        </w:numPr>
        <w:ind w:left="357" w:hanging="357"/>
        <w:contextualSpacing/>
        <w:jc w:val="both"/>
        <w:rPr>
          <w:lang w:eastAsia="hi-IN" w:bidi="hi-IN"/>
        </w:rPr>
      </w:pPr>
      <w:r w:rsidRPr="006F1583">
        <w:rPr>
          <w:lang w:eastAsia="hi-IN" w:bidi="hi-IN"/>
        </w:rPr>
        <w:t>Atbildīgo par lēmuma izpildi noteikt Alojas apvienības pārvaldes vadītāju.</w:t>
      </w:r>
    </w:p>
    <w:p w14:paraId="1E271103" w14:textId="77777777" w:rsidR="00C842BA" w:rsidRDefault="00C842BA" w:rsidP="00F322EC">
      <w:pPr>
        <w:jc w:val="both"/>
        <w:rPr>
          <w:b/>
          <w:bCs/>
        </w:rPr>
      </w:pPr>
    </w:p>
    <w:p w14:paraId="0A36C227" w14:textId="7BD260AF" w:rsidR="00AC64F9" w:rsidRPr="0037329D" w:rsidRDefault="0037329D" w:rsidP="0037329D">
      <w:pPr>
        <w:ind w:firstLine="720"/>
        <w:jc w:val="both"/>
        <w:rPr>
          <w:bCs/>
        </w:rPr>
      </w:pPr>
      <w:r w:rsidRPr="0037329D">
        <w:rPr>
          <w:bCs/>
        </w:rPr>
        <w:t xml:space="preserve">Deputāts A. Garklāvs lūdz </w:t>
      </w:r>
      <w:r>
        <w:rPr>
          <w:bCs/>
        </w:rPr>
        <w:t>Finanšu un ekonomikas nodaļai apkopot cik kopā neizpildīto pakalpojumu summas tiks pārnests uz nākamo gadu.</w:t>
      </w:r>
    </w:p>
    <w:p w14:paraId="064663F7" w14:textId="77777777" w:rsidR="0037329D" w:rsidRDefault="0037329D" w:rsidP="00F322EC">
      <w:pPr>
        <w:jc w:val="both"/>
        <w:rPr>
          <w:b/>
          <w:bCs/>
        </w:rPr>
      </w:pPr>
    </w:p>
    <w:p w14:paraId="5048165F" w14:textId="2F897774" w:rsidR="00F322EC" w:rsidRPr="000502C9" w:rsidRDefault="00F322EC" w:rsidP="00F322EC">
      <w:pPr>
        <w:jc w:val="both"/>
        <w:rPr>
          <w:b/>
          <w:bCs/>
        </w:rPr>
      </w:pPr>
      <w:r w:rsidRPr="000502C9">
        <w:rPr>
          <w:b/>
          <w:bCs/>
        </w:rPr>
        <w:t xml:space="preserve">Lēmums Nr. </w:t>
      </w:r>
      <w:r w:rsidR="00A16C1F">
        <w:rPr>
          <w:b/>
          <w:bCs/>
        </w:rPr>
        <w:t>1073</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44"/>
    <w:p w14:paraId="58CC88B0" w14:textId="77777777" w:rsidR="001B7CB7" w:rsidRPr="001B7CB7" w:rsidRDefault="001B7CB7" w:rsidP="001B7CB7">
      <w:pPr>
        <w:pBdr>
          <w:bottom w:val="single" w:sz="6" w:space="1" w:color="auto"/>
        </w:pBdr>
        <w:jc w:val="both"/>
        <w:rPr>
          <w:b/>
          <w:bCs/>
        </w:rPr>
      </w:pPr>
      <w:r w:rsidRPr="001B7CB7">
        <w:rPr>
          <w:b/>
          <w:bCs/>
          <w:noProof/>
        </w:rPr>
        <w:t>Par piešķirtā finansējuma Staiceles pilsētas un pagasta pakalpojumu sniegšanas centram sauso tualešu renovācija Lielā ielā 27 pārcelšanu uz 2024. gadu</w:t>
      </w:r>
    </w:p>
    <w:p w14:paraId="29608906" w14:textId="77777777" w:rsidR="001B7CB7" w:rsidRDefault="001B7CB7" w:rsidP="001B7CB7">
      <w:pPr>
        <w:jc w:val="center"/>
        <w:rPr>
          <w:noProof/>
        </w:rPr>
      </w:pPr>
      <w:r w:rsidRPr="001B7CB7">
        <w:t xml:space="preserve">Ziņo </w:t>
      </w:r>
      <w:r w:rsidRPr="001B7CB7">
        <w:rPr>
          <w:noProof/>
        </w:rPr>
        <w:t>Rihards Būda</w:t>
      </w:r>
      <w:r>
        <w:rPr>
          <w:noProof/>
        </w:rPr>
        <w:t xml:space="preserve">, debatēs piedalās Arvīds Ozols, Andris Garklāvs, Dagnis Straubergs, </w:t>
      </w:r>
    </w:p>
    <w:p w14:paraId="39A49BC8" w14:textId="77757FD8" w:rsidR="001B7CB7" w:rsidRPr="001B7CB7" w:rsidRDefault="001B7CB7" w:rsidP="001B7CB7">
      <w:pPr>
        <w:jc w:val="center"/>
      </w:pPr>
      <w:r>
        <w:rPr>
          <w:noProof/>
        </w:rPr>
        <w:t>Artis Ārgalis</w:t>
      </w:r>
    </w:p>
    <w:p w14:paraId="7AF92B4F" w14:textId="77777777" w:rsidR="001B7CB7" w:rsidRPr="001B7CB7" w:rsidRDefault="001B7CB7" w:rsidP="001B7CB7">
      <w:pPr>
        <w:jc w:val="both"/>
        <w:rPr>
          <w:lang w:eastAsia="hi-IN" w:bidi="hi-IN"/>
        </w:rPr>
      </w:pPr>
    </w:p>
    <w:p w14:paraId="43FF65DE" w14:textId="77777777" w:rsidR="001B7CB7" w:rsidRPr="001B7CB7" w:rsidRDefault="001B7CB7" w:rsidP="001B7CB7">
      <w:pPr>
        <w:tabs>
          <w:tab w:val="left" w:pos="1035"/>
        </w:tabs>
        <w:ind w:firstLine="720"/>
        <w:jc w:val="both"/>
      </w:pPr>
      <w:r w:rsidRPr="001B7CB7">
        <w:rPr>
          <w:rFonts w:eastAsia="Calibri"/>
          <w:bCs/>
          <w:color w:val="000000"/>
        </w:rPr>
        <w:t xml:space="preserve">Staiceles pilsētas un pagasta pakalpojumu sniegšanas centra budžetā 2023. gadā ir piešķirti līdzekļi EUR 8000,00 apmērā sauso tualešu remontam Lielā ielā 27, Staicelē. Par darbu izpildi 2023. gada 28. jūnijā noslēgts līgums Nr. 4.10.4/23/173 ar SIA “LATME Company”, vien. Reģ. Nr. 50103981141. </w:t>
      </w:r>
      <w:r w:rsidRPr="001B7CB7">
        <w:t>2023. gada 27. jūlijā noslēgta Vienošanās Nr.1, reģ. Nr. 4.10.4/23/243, par avansa izmaksu 30% apmērā kanalizācijas tvertnes iegādei rēķina priekšapmaksas veikšanai – EUR 2735,36. 2023. gada 28. septembrī noslēgta Vienošanās Nr.2, reģ. Nr. 4.10.4/23/388, par darbu izpildes laiku</w:t>
      </w:r>
      <w:r w:rsidRPr="001B7CB7">
        <w:rPr>
          <w:rFonts w:eastAsia="Calibri"/>
          <w:bCs/>
          <w:color w:val="000000"/>
        </w:rPr>
        <w:t xml:space="preserve"> līdz 2023. gada 29. decembrim.</w:t>
      </w:r>
    </w:p>
    <w:p w14:paraId="37F3CC57" w14:textId="77777777" w:rsidR="001B7CB7" w:rsidRPr="001B7CB7" w:rsidRDefault="001B7CB7" w:rsidP="001B7CB7">
      <w:pPr>
        <w:ind w:firstLine="720"/>
        <w:jc w:val="both"/>
        <w:rPr>
          <w:rFonts w:eastAsia="Calibri"/>
          <w:bCs/>
          <w:color w:val="000000"/>
        </w:rPr>
      </w:pPr>
      <w:r w:rsidRPr="001B7CB7">
        <w:rPr>
          <w:rFonts w:eastAsia="Calibri"/>
          <w:bCs/>
          <w:color w:val="000000"/>
        </w:rPr>
        <w:t>Nepieciešams pārcelt EUR 5264,64 (pieci tūkstoši divi simti sešdesmit četri eiro, 64 centi) uz 2024. gada budžetu, sauso tualešu remonta Lielā ielā 27, darbu apmaksai.</w:t>
      </w:r>
    </w:p>
    <w:p w14:paraId="76F4FEA6" w14:textId="77777777" w:rsidR="001B7CB7" w:rsidRPr="00FD2552" w:rsidRDefault="001B7CB7" w:rsidP="001B7CB7">
      <w:pPr>
        <w:ind w:firstLine="720"/>
        <w:jc w:val="both"/>
        <w:rPr>
          <w:b/>
          <w:bCs/>
        </w:rPr>
      </w:pPr>
      <w:r w:rsidRPr="001B7CB7">
        <w:rPr>
          <w:rFonts w:eastAsia="Calibri"/>
          <w:bCs/>
          <w:color w:val="000000"/>
        </w:rPr>
        <w:t xml:space="preserve">Pamatojoties uz Pašvaldību likuma 5. pantu, </w:t>
      </w:r>
      <w:r w:rsidRPr="001B7CB7">
        <w:t xml:space="preserve">4. panta pirmās daļas 2. punktu,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C275F9C" w14:textId="030F246C" w:rsidR="001B7CB7" w:rsidRPr="001B7CB7" w:rsidRDefault="001B7CB7" w:rsidP="001B7CB7">
      <w:pPr>
        <w:ind w:firstLine="720"/>
        <w:jc w:val="both"/>
      </w:pPr>
    </w:p>
    <w:p w14:paraId="3D8BC887" w14:textId="77777777" w:rsidR="001B7CB7" w:rsidRPr="001B7CB7" w:rsidRDefault="001B7CB7" w:rsidP="00580007">
      <w:pPr>
        <w:numPr>
          <w:ilvl w:val="0"/>
          <w:numId w:val="27"/>
        </w:numPr>
        <w:ind w:left="357" w:hanging="357"/>
        <w:contextualSpacing/>
        <w:jc w:val="both"/>
      </w:pPr>
      <w:r w:rsidRPr="001B7CB7">
        <w:rPr>
          <w:rFonts w:eastAsia="Calibri"/>
          <w:bCs/>
          <w:color w:val="000000"/>
        </w:rPr>
        <w:t xml:space="preserve">Pārcelt EUR 5265,- (pieci tūkstoši divi simti sešdesmit pieci eiro) uz </w:t>
      </w:r>
      <w:r w:rsidRPr="001B7CB7">
        <w:rPr>
          <w:rFonts w:eastAsia="Calibri"/>
          <w:b/>
          <w:color w:val="000000"/>
        </w:rPr>
        <w:t>2024. gada</w:t>
      </w:r>
      <w:r w:rsidRPr="001B7CB7">
        <w:rPr>
          <w:rFonts w:eastAsia="Calibri"/>
          <w:bCs/>
          <w:color w:val="000000"/>
        </w:rPr>
        <w:t xml:space="preserve"> budžetu, Staiceles pilsētas un pagasta pakalpojumu sniegšanas centrs, str.214, 06.600, Budžets 26319 (sauso tualešu renovācija Lielā 27).</w:t>
      </w:r>
    </w:p>
    <w:p w14:paraId="3698A967" w14:textId="77777777" w:rsidR="001B7CB7" w:rsidRPr="001B7CB7" w:rsidRDefault="001B7CB7" w:rsidP="00580007">
      <w:pPr>
        <w:numPr>
          <w:ilvl w:val="0"/>
          <w:numId w:val="27"/>
        </w:numPr>
        <w:ind w:left="357" w:hanging="357"/>
        <w:contextualSpacing/>
        <w:jc w:val="both"/>
        <w:rPr>
          <w:lang w:eastAsia="hi-IN" w:bidi="hi-IN"/>
        </w:rPr>
      </w:pPr>
      <w:r w:rsidRPr="001B7CB7">
        <w:rPr>
          <w:lang w:eastAsia="hi-IN" w:bidi="hi-IN"/>
        </w:rPr>
        <w:t>Atbildīgos par finansējuma pārvirzīšanu 2024. gada budžetā noteikt Finanšu un ekonomikas nodaļas ekonomistus.</w:t>
      </w:r>
    </w:p>
    <w:p w14:paraId="19A79D67" w14:textId="77777777" w:rsidR="001B7CB7" w:rsidRPr="001B7CB7" w:rsidRDefault="001B7CB7" w:rsidP="00580007">
      <w:pPr>
        <w:numPr>
          <w:ilvl w:val="0"/>
          <w:numId w:val="27"/>
        </w:numPr>
        <w:ind w:left="357" w:hanging="357"/>
        <w:contextualSpacing/>
        <w:jc w:val="both"/>
        <w:rPr>
          <w:lang w:eastAsia="hi-IN" w:bidi="hi-IN"/>
        </w:rPr>
      </w:pPr>
      <w:r w:rsidRPr="001B7CB7">
        <w:rPr>
          <w:lang w:eastAsia="hi-IN" w:bidi="hi-IN"/>
        </w:rPr>
        <w:t>Atbildīgos par lēmuma izpildi noteikt Alojas apvienības pārvaldes vadītāju un Staiceles pilsētas un pagasta pakalpojumu sniegšanas centra vadītāju.</w:t>
      </w:r>
    </w:p>
    <w:p w14:paraId="66A24497" w14:textId="77777777" w:rsidR="00667DA2" w:rsidRDefault="00667DA2" w:rsidP="005B71DF">
      <w:pPr>
        <w:jc w:val="both"/>
        <w:rPr>
          <w:b/>
          <w:bCs/>
        </w:rPr>
      </w:pPr>
    </w:p>
    <w:p w14:paraId="06484AB3" w14:textId="7E702B87" w:rsidR="008E6C9D" w:rsidRPr="00B266B9" w:rsidRDefault="00B266B9" w:rsidP="00B266B9">
      <w:pPr>
        <w:ind w:firstLine="720"/>
        <w:jc w:val="both"/>
        <w:rPr>
          <w:bCs/>
        </w:rPr>
      </w:pPr>
      <w:r w:rsidRPr="00B266B9">
        <w:rPr>
          <w:bCs/>
        </w:rPr>
        <w:lastRenderedPageBreak/>
        <w:t>Limbažu novada pašvaldības izpilddirektors A. Ārgalis informē, ka līdz sēdes informatīvajai sadaļai sagatavos informāciju un noziņos</w:t>
      </w:r>
      <w:r w:rsidR="00F542E7" w:rsidRPr="00F542E7">
        <w:rPr>
          <w:bCs/>
        </w:rPr>
        <w:t xml:space="preserve"> </w:t>
      </w:r>
      <w:r w:rsidR="00F542E7" w:rsidRPr="00B266B9">
        <w:rPr>
          <w:bCs/>
        </w:rPr>
        <w:t>par procedūras ievērošanu, vai iepirkumu dokumentācijā bija līguma projekts ar paredzētu avansu</w:t>
      </w:r>
      <w:r w:rsidRPr="00B266B9">
        <w:rPr>
          <w:bCs/>
        </w:rPr>
        <w:t>.</w:t>
      </w:r>
    </w:p>
    <w:p w14:paraId="549C439F" w14:textId="77777777" w:rsidR="008B7649" w:rsidRDefault="008B7649" w:rsidP="005B71DF">
      <w:pPr>
        <w:jc w:val="both"/>
        <w:rPr>
          <w:b/>
          <w:bCs/>
        </w:rPr>
      </w:pPr>
    </w:p>
    <w:p w14:paraId="788F27FB" w14:textId="089A054D" w:rsidR="00F322EC" w:rsidRPr="000502C9" w:rsidRDefault="00F322EC" w:rsidP="00F322EC">
      <w:pPr>
        <w:jc w:val="both"/>
        <w:rPr>
          <w:b/>
          <w:bCs/>
        </w:rPr>
      </w:pPr>
      <w:bookmarkStart w:id="46" w:name="_Hlk112592838"/>
      <w:r w:rsidRPr="000502C9">
        <w:rPr>
          <w:b/>
          <w:bCs/>
        </w:rPr>
        <w:t xml:space="preserve">Lēmums Nr. </w:t>
      </w:r>
      <w:r w:rsidR="00A16C1F">
        <w:rPr>
          <w:b/>
          <w:bCs/>
        </w:rPr>
        <w:t>1074</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6"/>
    <w:p w14:paraId="5E3E5D14" w14:textId="511D6AA1" w:rsidR="0038565C" w:rsidRPr="0038565C" w:rsidRDefault="0038565C" w:rsidP="0038565C">
      <w:pPr>
        <w:pBdr>
          <w:bottom w:val="single" w:sz="4" w:space="1" w:color="auto"/>
        </w:pBdr>
        <w:jc w:val="both"/>
        <w:rPr>
          <w:b/>
          <w:bCs/>
        </w:rPr>
      </w:pPr>
      <w:r w:rsidRPr="0038565C">
        <w:rPr>
          <w:b/>
          <w:bCs/>
        </w:rPr>
        <w:t xml:space="preserve">Par finansējuma piešķiršanu ēkas būvdarbu </w:t>
      </w:r>
      <w:r w:rsidR="0016390A">
        <w:rPr>
          <w:b/>
          <w:bCs/>
        </w:rPr>
        <w:t>veikšanai Lielā ielā 7, Staicelē</w:t>
      </w:r>
    </w:p>
    <w:p w14:paraId="169F2BBE" w14:textId="77777777" w:rsidR="0038565C" w:rsidRDefault="0038565C" w:rsidP="0038565C">
      <w:pPr>
        <w:jc w:val="center"/>
        <w:rPr>
          <w:color w:val="000000"/>
        </w:rPr>
      </w:pPr>
      <w:r w:rsidRPr="0038565C">
        <w:t xml:space="preserve">Ziņo </w:t>
      </w:r>
      <w:r w:rsidRPr="0038565C">
        <w:rPr>
          <w:color w:val="000000"/>
        </w:rPr>
        <w:t>Rihards Būda</w:t>
      </w:r>
      <w:r>
        <w:rPr>
          <w:color w:val="000000"/>
        </w:rPr>
        <w:t xml:space="preserve">, debatēs piedalās Arvīds Ozols, Dagnis Straubergs, Ģirts Ieleja, </w:t>
      </w:r>
    </w:p>
    <w:p w14:paraId="1985B6CA" w14:textId="735DC859" w:rsidR="0038565C" w:rsidRPr="0038565C" w:rsidRDefault="0038565C" w:rsidP="0038565C">
      <w:pPr>
        <w:jc w:val="center"/>
        <w:rPr>
          <w:color w:val="000000"/>
        </w:rPr>
      </w:pPr>
      <w:r>
        <w:rPr>
          <w:color w:val="000000"/>
        </w:rPr>
        <w:t>Māris Beļaunieks</w:t>
      </w:r>
    </w:p>
    <w:p w14:paraId="39C213CA" w14:textId="77777777" w:rsidR="0038565C" w:rsidRPr="0038565C" w:rsidRDefault="0038565C" w:rsidP="0038565C">
      <w:pPr>
        <w:tabs>
          <w:tab w:val="left" w:pos="709"/>
        </w:tabs>
        <w:jc w:val="center"/>
      </w:pPr>
    </w:p>
    <w:p w14:paraId="657DECE5" w14:textId="77777777" w:rsidR="0038565C" w:rsidRPr="0038565C" w:rsidRDefault="0038565C" w:rsidP="0038565C">
      <w:pPr>
        <w:ind w:firstLine="720"/>
        <w:jc w:val="both"/>
      </w:pPr>
      <w:r w:rsidRPr="0038565C">
        <w:t>Pamatojoties uz veiktās sarunu procedūras “Būvdarbu veikšana Lielā ielā 7, Staicelē” ar SIA “ACCENT BŪVE”, iepirkuma identifikācijas Nr. LNP 2023/173, rezultātiem un Izpildītāja iesniegto piedāvājumu Sarunu procedūrā, nepieciešams papildus finansējums 8666,63 EUR apmērā, lai varētu veikt kondicionieru cauruļvadu izbūvi zem fasādes siltumizolācijas un "SPLIT" tipa sienas kondicionieru pieslēgumu vietu izbūvi un kultūras nama griestu remontu. Kondicionieru cauruļvadu izbūve zem fasādes siltumizolācijas un “SPLIT” tipa sienas kondicionieru pieslēgumu vietu izbūves izmaksas sastāda 4704,00 EUR, kultūras nama griestu remonta izmaksas sastāda 3962,63 EUR.</w:t>
      </w:r>
    </w:p>
    <w:p w14:paraId="0DF90CAA" w14:textId="77777777" w:rsidR="0038565C" w:rsidRPr="00FD2552" w:rsidRDefault="0038565C" w:rsidP="0038565C">
      <w:pPr>
        <w:ind w:firstLine="720"/>
        <w:jc w:val="both"/>
        <w:rPr>
          <w:b/>
          <w:bCs/>
        </w:rPr>
      </w:pPr>
      <w:r w:rsidRPr="0038565C">
        <w:rPr>
          <w:bCs/>
        </w:rPr>
        <w:t xml:space="preserve">Pamatojoties uz Pašvaldību likuma 4. panta pirmās daļas 2. un 12. punktu un ceturto daļu, 10. panta pirmās daļas ievaddaļu un </w:t>
      </w:r>
      <w:r w:rsidRPr="0038565C">
        <w:t>likuma “Par pašvaldību budžetiem” 30. pantu,</w:t>
      </w:r>
      <w:r w:rsidRPr="0038565C">
        <w:rPr>
          <w:bCs/>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8EEB596" w14:textId="66A974F7" w:rsidR="0038565C" w:rsidRPr="0038565C" w:rsidRDefault="0038565C" w:rsidP="0038565C">
      <w:pPr>
        <w:ind w:firstLine="720"/>
        <w:jc w:val="both"/>
      </w:pPr>
    </w:p>
    <w:p w14:paraId="38B8FE2E" w14:textId="77777777" w:rsidR="0038565C" w:rsidRPr="0038565C" w:rsidRDefault="0038565C" w:rsidP="00580007">
      <w:pPr>
        <w:numPr>
          <w:ilvl w:val="0"/>
          <w:numId w:val="28"/>
        </w:numPr>
        <w:tabs>
          <w:tab w:val="left" w:pos="357"/>
          <w:tab w:val="left" w:pos="567"/>
        </w:tabs>
        <w:ind w:left="357" w:hanging="357"/>
        <w:contextualSpacing/>
        <w:jc w:val="both"/>
      </w:pPr>
      <w:r w:rsidRPr="0038565C">
        <w:t>Piešķirt finansējumu 8 667,00 EUR (astoņi tūkstoši seši simti sešdesmit septiņi eiro) Staiceles pilsētas un pagasta pakalpojumu sniegšanas centram ēkas būvdarbu veikšanai Lielā ielā 7, Staicelē, no Limbažu novada pašvaldības nesadalītā naudas atlikuma.</w:t>
      </w:r>
    </w:p>
    <w:p w14:paraId="2BFBF784" w14:textId="77777777" w:rsidR="0038565C" w:rsidRPr="0038565C" w:rsidRDefault="0038565C" w:rsidP="00580007">
      <w:pPr>
        <w:numPr>
          <w:ilvl w:val="0"/>
          <w:numId w:val="28"/>
        </w:numPr>
        <w:tabs>
          <w:tab w:val="left" w:pos="357"/>
          <w:tab w:val="left" w:pos="567"/>
        </w:tabs>
        <w:ind w:left="357" w:hanging="357"/>
        <w:contextualSpacing/>
        <w:jc w:val="both"/>
      </w:pPr>
      <w:r w:rsidRPr="0038565C">
        <w:t>Atbildīgo par finansējuma iekļaušanu 2023. gada budžetā noteikt Finanšu un ekonomikas nodaļas ekonomistus.</w:t>
      </w:r>
    </w:p>
    <w:p w14:paraId="7C533D65" w14:textId="77777777" w:rsidR="0038565C" w:rsidRPr="0038565C" w:rsidRDefault="0038565C" w:rsidP="00580007">
      <w:pPr>
        <w:numPr>
          <w:ilvl w:val="0"/>
          <w:numId w:val="28"/>
        </w:numPr>
        <w:tabs>
          <w:tab w:val="left" w:pos="357"/>
          <w:tab w:val="left" w:pos="567"/>
        </w:tabs>
        <w:ind w:left="357" w:hanging="357"/>
        <w:contextualSpacing/>
        <w:jc w:val="both"/>
      </w:pPr>
      <w:r w:rsidRPr="0038565C">
        <w:t>Atbildīgo par lēmuma 1. punkta izpildi noteikt Alojas apvienības pārvaldes vadītāju Rihardu Būdu.</w:t>
      </w:r>
    </w:p>
    <w:p w14:paraId="20673F9C" w14:textId="77777777" w:rsidR="0038565C" w:rsidRPr="0038565C" w:rsidRDefault="0038565C" w:rsidP="00580007">
      <w:pPr>
        <w:numPr>
          <w:ilvl w:val="0"/>
          <w:numId w:val="28"/>
        </w:numPr>
        <w:tabs>
          <w:tab w:val="left" w:pos="357"/>
          <w:tab w:val="left" w:pos="567"/>
        </w:tabs>
        <w:ind w:left="357" w:hanging="357"/>
        <w:contextualSpacing/>
        <w:jc w:val="both"/>
      </w:pPr>
      <w:r w:rsidRPr="0038565C">
        <w:t>Kontroli par lēmuma izpildi uzdot Limbažu novada pašvaldības izpilddirektoram Artim Ārgalim.</w:t>
      </w:r>
    </w:p>
    <w:p w14:paraId="5E783ADE" w14:textId="77777777" w:rsidR="00202BEA" w:rsidRDefault="00202BEA" w:rsidP="005B71DF">
      <w:pPr>
        <w:autoSpaceDE w:val="0"/>
        <w:autoSpaceDN w:val="0"/>
        <w:adjustRightInd w:val="0"/>
        <w:jc w:val="both"/>
        <w:rPr>
          <w:rFonts w:eastAsia="Calibri"/>
        </w:rPr>
      </w:pPr>
    </w:p>
    <w:p w14:paraId="2AA33CBE" w14:textId="77777777" w:rsidR="00207153" w:rsidRPr="000502C9" w:rsidRDefault="00207153" w:rsidP="005B71DF">
      <w:pPr>
        <w:autoSpaceDE w:val="0"/>
        <w:autoSpaceDN w:val="0"/>
        <w:adjustRightInd w:val="0"/>
        <w:jc w:val="both"/>
        <w:rPr>
          <w:rFonts w:eastAsia="Calibri"/>
        </w:rPr>
      </w:pPr>
    </w:p>
    <w:p w14:paraId="26FDB07C" w14:textId="3F45702E" w:rsidR="00F322EC" w:rsidRPr="000502C9" w:rsidRDefault="00F322EC" w:rsidP="00F322EC">
      <w:pPr>
        <w:jc w:val="both"/>
        <w:rPr>
          <w:b/>
          <w:bCs/>
        </w:rPr>
      </w:pPr>
      <w:bookmarkStart w:id="47" w:name="_Hlk112593822"/>
      <w:bookmarkStart w:id="48" w:name="_Hlk115093418"/>
      <w:r w:rsidRPr="000502C9">
        <w:rPr>
          <w:b/>
          <w:bCs/>
        </w:rPr>
        <w:t xml:space="preserve">Lēmums Nr. </w:t>
      </w:r>
      <w:r w:rsidR="00A16C1F">
        <w:rPr>
          <w:b/>
          <w:bCs/>
        </w:rPr>
        <w:t>1075</w:t>
      </w:r>
    </w:p>
    <w:p w14:paraId="7A938B0E" w14:textId="57ED28D9" w:rsidR="001179BA" w:rsidRPr="000502C9" w:rsidRDefault="001179BA" w:rsidP="005B71DF">
      <w:pPr>
        <w:keepNext/>
        <w:jc w:val="center"/>
        <w:outlineLvl w:val="0"/>
        <w:rPr>
          <w:b/>
          <w:bCs/>
          <w:lang w:eastAsia="en-US"/>
        </w:rPr>
      </w:pPr>
      <w:bookmarkStart w:id="49" w:name="_Hlk149589330"/>
      <w:r w:rsidRPr="000502C9">
        <w:rPr>
          <w:b/>
          <w:bCs/>
          <w:lang w:eastAsia="en-US"/>
        </w:rPr>
        <w:t>23</w:t>
      </w:r>
      <w:r w:rsidR="00CD11AB" w:rsidRPr="000502C9">
        <w:rPr>
          <w:b/>
          <w:bCs/>
          <w:lang w:eastAsia="en-US"/>
        </w:rPr>
        <w:t>.</w:t>
      </w:r>
    </w:p>
    <w:bookmarkEnd w:id="47"/>
    <w:bookmarkEnd w:id="48"/>
    <w:bookmarkEnd w:id="49"/>
    <w:p w14:paraId="68445004" w14:textId="77777777" w:rsidR="00BB21A2" w:rsidRPr="00BB21A2" w:rsidRDefault="00BB21A2" w:rsidP="00BB21A2">
      <w:pPr>
        <w:pBdr>
          <w:bottom w:val="single" w:sz="4" w:space="1" w:color="auto"/>
        </w:pBdr>
        <w:jc w:val="both"/>
        <w:rPr>
          <w:rFonts w:eastAsia="Calibri"/>
          <w:b/>
          <w:bCs/>
          <w:lang w:eastAsia="en-US"/>
        </w:rPr>
      </w:pPr>
      <w:r w:rsidRPr="00BB21A2">
        <w:rPr>
          <w:b/>
          <w:bCs/>
          <w:lang w:eastAsia="en-US"/>
        </w:rPr>
        <w:t>Par piešķirtā finansējuma Salacgrīvas apvienības pārvaldei nobrauktuves uz jūru izveidei pārcelšanu uz 2024. gadu</w:t>
      </w:r>
    </w:p>
    <w:p w14:paraId="1FBE9B46" w14:textId="77777777" w:rsidR="00BB21A2" w:rsidRPr="00BB21A2" w:rsidRDefault="00BB21A2" w:rsidP="00BB21A2">
      <w:pPr>
        <w:autoSpaceDE w:val="0"/>
        <w:autoSpaceDN w:val="0"/>
        <w:adjustRightInd w:val="0"/>
        <w:jc w:val="center"/>
        <w:rPr>
          <w:rFonts w:eastAsia="Calibri"/>
          <w:bCs/>
          <w:lang w:eastAsia="en-US"/>
        </w:rPr>
      </w:pPr>
      <w:r w:rsidRPr="00BB21A2">
        <w:rPr>
          <w:rFonts w:eastAsia="Calibri"/>
          <w:bCs/>
          <w:lang w:eastAsia="en-US"/>
        </w:rPr>
        <w:t>Ziņo Andris Zunde</w:t>
      </w:r>
    </w:p>
    <w:p w14:paraId="6E577C88" w14:textId="77777777" w:rsidR="00BB21A2" w:rsidRPr="00BB21A2" w:rsidRDefault="00BB21A2" w:rsidP="00BB21A2">
      <w:pPr>
        <w:autoSpaceDE w:val="0"/>
        <w:autoSpaceDN w:val="0"/>
        <w:adjustRightInd w:val="0"/>
        <w:jc w:val="center"/>
        <w:rPr>
          <w:rFonts w:eastAsia="Calibri"/>
          <w:bCs/>
          <w:lang w:eastAsia="en-US"/>
        </w:rPr>
      </w:pPr>
    </w:p>
    <w:p w14:paraId="2D515EC6" w14:textId="77777777" w:rsidR="00BB21A2" w:rsidRPr="00BB21A2" w:rsidRDefault="00BB21A2" w:rsidP="00BB21A2">
      <w:pPr>
        <w:ind w:firstLine="720"/>
        <w:jc w:val="both"/>
        <w:rPr>
          <w:rFonts w:eastAsia="Calibri"/>
          <w:kern w:val="2"/>
          <w:lang w:eastAsia="en-US"/>
          <w14:ligatures w14:val="standardContextual"/>
        </w:rPr>
      </w:pPr>
      <w:r w:rsidRPr="00BB21A2">
        <w:rPr>
          <w:rFonts w:eastAsia="Calibri"/>
          <w:lang w:eastAsia="en-US"/>
        </w:rPr>
        <w:t>Salacgrīvas apvienības pārvaldes vadītājs</w:t>
      </w:r>
      <w:r w:rsidRPr="00BB21A2">
        <w:rPr>
          <w:rFonts w:eastAsia="Calibri"/>
          <w:kern w:val="2"/>
          <w:lang w:eastAsia="en-US"/>
          <w14:ligatures w14:val="standardContextual"/>
        </w:rPr>
        <w:t xml:space="preserve"> Andris Zunde informē, ka, saskaņā ar Limbažu novada domes 2023. gada 23. novembra lēmumu Nr. 973 </w:t>
      </w:r>
      <w:r w:rsidRPr="00BB21A2">
        <w:rPr>
          <w:bCs/>
          <w:lang w:eastAsia="en-US"/>
        </w:rPr>
        <w:t>(protokols Nr.14, 44.),</w:t>
      </w:r>
      <w:r w:rsidRPr="00BB21A2">
        <w:rPr>
          <w:rFonts w:eastAsia="Calibri"/>
          <w:bCs/>
          <w:lang w:eastAsia="en-US"/>
        </w:rPr>
        <w:t xml:space="preserve"> </w:t>
      </w:r>
      <w:bookmarkStart w:id="50" w:name="_Hlk152923794"/>
      <w:r w:rsidRPr="00BB21A2">
        <w:rPr>
          <w:rFonts w:eastAsia="Calibri"/>
          <w:bCs/>
          <w:lang w:eastAsia="en-US"/>
        </w:rPr>
        <w:t>n</w:t>
      </w:r>
      <w:r w:rsidRPr="00BB21A2">
        <w:rPr>
          <w:rFonts w:eastAsia="Calibri"/>
          <w:noProof/>
          <w:lang w:eastAsia="en-US"/>
        </w:rPr>
        <w:t>obrauktuves izveidei uz jūru Ainažos</w:t>
      </w:r>
      <w:r w:rsidRPr="00BB21A2">
        <w:rPr>
          <w:rFonts w:eastAsia="Calibri"/>
          <w:bCs/>
          <w:lang w:eastAsia="en-US"/>
        </w:rPr>
        <w:t xml:space="preserve"> tika piešķirts finansējums </w:t>
      </w:r>
      <w:r w:rsidRPr="00BB21A2">
        <w:rPr>
          <w:rFonts w:eastAsia="Calibri"/>
          <w:kern w:val="2"/>
          <w:lang w:eastAsia="en-US"/>
          <w14:ligatures w14:val="standardContextual"/>
        </w:rPr>
        <w:t xml:space="preserve">būvniecības un būvuzraudzības veikšanai par kopsummu 58795,24 EUR </w:t>
      </w:r>
      <w:bookmarkEnd w:id="50"/>
      <w:r w:rsidRPr="00BB21A2">
        <w:rPr>
          <w:rFonts w:eastAsia="Calibri"/>
          <w:kern w:val="2"/>
          <w:lang w:eastAsia="en-US"/>
          <w14:ligatures w14:val="standardContextual"/>
        </w:rPr>
        <w:t xml:space="preserve">(piecdesmit astoņi tūkstoši septiņi simti deviņdesmit pieci eiro un 24 centi). </w:t>
      </w:r>
    </w:p>
    <w:p w14:paraId="25ADA507" w14:textId="77777777" w:rsidR="00BB21A2" w:rsidRPr="00BB21A2" w:rsidRDefault="00BB21A2" w:rsidP="00BB21A2">
      <w:pPr>
        <w:ind w:firstLine="720"/>
        <w:jc w:val="both"/>
        <w:rPr>
          <w:rFonts w:eastAsia="Calibri"/>
          <w:bCs/>
          <w:color w:val="000000"/>
          <w:lang w:eastAsia="en-US"/>
        </w:rPr>
      </w:pPr>
      <w:r w:rsidRPr="00BB21A2">
        <w:rPr>
          <w:rFonts w:eastAsia="Calibri"/>
          <w:kern w:val="2"/>
          <w:lang w:eastAsia="en-US"/>
          <w14:ligatures w14:val="standardContextual"/>
        </w:rPr>
        <w:t xml:space="preserve">Saskaņā ar iepirkumu, līguma izpildes termiņš paredzēts 3 mēneši, tādēļ </w:t>
      </w:r>
      <w:r w:rsidRPr="00BB21A2">
        <w:rPr>
          <w:rFonts w:eastAsia="Calibri"/>
          <w:bCs/>
          <w:color w:val="000000"/>
          <w:lang w:eastAsia="en-US"/>
        </w:rPr>
        <w:t>Salacgrīvas apvienības pārvalde lūdz pārcelt finansējumu</w:t>
      </w:r>
      <w:r w:rsidRPr="00BB21A2">
        <w:rPr>
          <w:rFonts w:eastAsia="Calibri"/>
          <w:kern w:val="2"/>
          <w:lang w:eastAsia="en-US"/>
          <w14:ligatures w14:val="standardContextual"/>
        </w:rPr>
        <w:t xml:space="preserve"> </w:t>
      </w:r>
      <w:r w:rsidRPr="00BB21A2">
        <w:rPr>
          <w:rFonts w:eastAsia="Calibri"/>
          <w:bCs/>
          <w:color w:val="000000"/>
          <w:lang w:eastAsia="en-US"/>
        </w:rPr>
        <w:t>n</w:t>
      </w:r>
      <w:r w:rsidRPr="00BB21A2">
        <w:rPr>
          <w:rFonts w:eastAsia="Calibri"/>
          <w:noProof/>
          <w:lang w:eastAsia="en-US"/>
        </w:rPr>
        <w:t>obrauktuves izveidei uz jūru Ainažos</w:t>
      </w:r>
      <w:r w:rsidRPr="00BB21A2">
        <w:rPr>
          <w:rFonts w:eastAsia="Calibri"/>
          <w:kern w:val="2"/>
          <w:lang w:eastAsia="en-US"/>
          <w14:ligatures w14:val="standardContextual"/>
        </w:rPr>
        <w:t xml:space="preserve"> EUR 58795 </w:t>
      </w:r>
      <w:r w:rsidRPr="00BB21A2">
        <w:rPr>
          <w:rFonts w:eastAsia="Calibri"/>
          <w:bCs/>
          <w:color w:val="000000"/>
          <w:lang w:eastAsia="en-US"/>
        </w:rPr>
        <w:t xml:space="preserve">uz 2024. gadu. </w:t>
      </w:r>
    </w:p>
    <w:p w14:paraId="7595E2E6" w14:textId="77777777" w:rsidR="00BB21A2" w:rsidRPr="00FD2552" w:rsidRDefault="00BB21A2" w:rsidP="00BB21A2">
      <w:pPr>
        <w:ind w:firstLine="720"/>
        <w:jc w:val="both"/>
        <w:rPr>
          <w:b/>
          <w:bCs/>
        </w:rPr>
      </w:pPr>
      <w:r w:rsidRPr="00BB21A2">
        <w:rPr>
          <w:rFonts w:eastAsia="Calibri"/>
          <w:bCs/>
          <w:color w:val="000000"/>
          <w:lang w:eastAsia="en-US"/>
        </w:rPr>
        <w:t>Pamatojoties uz Pašvaldību likuma</w:t>
      </w:r>
      <w:r w:rsidRPr="00BB21A2">
        <w:rPr>
          <w:rFonts w:eastAsia="Calibri"/>
          <w:lang w:eastAsia="en-US"/>
        </w:rPr>
        <w:t xml:space="preserve"> 10. panta pirmās daļas ievaddaļu un likuma “Par pašvaldību budžetiem” 30. pantu</w:t>
      </w:r>
      <w:r w:rsidRPr="00BB21A2">
        <w:rPr>
          <w:rFonts w:eastAsia="Calibri"/>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 xml:space="preserve">Lija Jokste, Aigars Legzdiņš, Dāvis Melnalksnis, Kristaps </w:t>
      </w:r>
      <w:r w:rsidRPr="00FD2552">
        <w:rPr>
          <w:rFonts w:eastAsia="Calibri"/>
          <w:szCs w:val="22"/>
          <w:lang w:eastAsia="en-US"/>
        </w:rPr>
        <w:lastRenderedPageBreak/>
        <w:t>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F3AA163" w14:textId="1FFE3076" w:rsidR="00BB21A2" w:rsidRPr="00BB21A2" w:rsidRDefault="00BB21A2" w:rsidP="00BB21A2">
      <w:pPr>
        <w:ind w:firstLine="720"/>
        <w:jc w:val="both"/>
        <w:rPr>
          <w:rFonts w:ascii="Calibri" w:eastAsia="Calibri" w:hAnsi="Calibri"/>
          <w:b/>
          <w:bCs/>
          <w:sz w:val="22"/>
          <w:szCs w:val="22"/>
          <w:lang w:eastAsia="en-US"/>
        </w:rPr>
      </w:pPr>
    </w:p>
    <w:p w14:paraId="674E4C32" w14:textId="77777777" w:rsidR="00BB21A2" w:rsidRPr="00BB21A2" w:rsidRDefault="00BB21A2" w:rsidP="00580007">
      <w:pPr>
        <w:numPr>
          <w:ilvl w:val="0"/>
          <w:numId w:val="29"/>
        </w:numPr>
        <w:ind w:left="357" w:hanging="357"/>
        <w:contextualSpacing/>
        <w:jc w:val="both"/>
        <w:rPr>
          <w:bCs/>
          <w:color w:val="000000"/>
          <w:lang w:eastAsia="en-US"/>
        </w:rPr>
      </w:pPr>
      <w:r w:rsidRPr="00BB21A2">
        <w:rPr>
          <w:bCs/>
          <w:color w:val="000000"/>
          <w:lang w:eastAsia="en-US"/>
        </w:rPr>
        <w:t xml:space="preserve">Pārcelt </w:t>
      </w:r>
      <w:r w:rsidRPr="00BB21A2">
        <w:rPr>
          <w:lang w:eastAsia="en-US"/>
        </w:rPr>
        <w:t xml:space="preserve">58’795 EUR (piecdesmit astoņi tūkstoši septiņi simti deviņdesmit pieci eiro) </w:t>
      </w:r>
      <w:r w:rsidRPr="00BB21A2">
        <w:rPr>
          <w:bCs/>
          <w:color w:val="000000"/>
          <w:lang w:eastAsia="en-US"/>
        </w:rPr>
        <w:t xml:space="preserve">uz </w:t>
      </w:r>
      <w:r w:rsidRPr="00BB21A2">
        <w:rPr>
          <w:b/>
          <w:color w:val="000000"/>
          <w:lang w:eastAsia="en-US"/>
        </w:rPr>
        <w:t>2024. gadu</w:t>
      </w:r>
      <w:r w:rsidRPr="00BB21A2">
        <w:rPr>
          <w:bCs/>
          <w:color w:val="000000"/>
          <w:lang w:eastAsia="en-US"/>
        </w:rPr>
        <w:t>, budžeta dimensija str.23 (Salacgrīvas apvienības pārvalde), 06.600, 3235 (nobrauktuves uz jūru izbūve), 48’813,- EUR un str.231 (Ainažu pilsētas un pagasta pakalpojumu sniegšanas centrs), 04.500, budžeta dimensija 3221 (nobrauktuves izveide uz jūru Ainažos no Jūrmalas un Kuģu ielas noejām) 9982,- EUR apmērā.</w:t>
      </w:r>
    </w:p>
    <w:p w14:paraId="41CE1652" w14:textId="77777777" w:rsidR="00BB21A2" w:rsidRPr="00BB21A2" w:rsidRDefault="00BB21A2" w:rsidP="00580007">
      <w:pPr>
        <w:numPr>
          <w:ilvl w:val="0"/>
          <w:numId w:val="29"/>
        </w:numPr>
        <w:ind w:left="357" w:hanging="357"/>
        <w:contextualSpacing/>
        <w:jc w:val="both"/>
        <w:rPr>
          <w:bCs/>
          <w:color w:val="000000"/>
          <w:lang w:eastAsia="en-US"/>
        </w:rPr>
      </w:pPr>
      <w:r w:rsidRPr="00BB21A2">
        <w:rPr>
          <w:lang w:eastAsia="hi-IN" w:bidi="hi-IN"/>
        </w:rPr>
        <w:t>Atbildīgos par finansējuma pārvirzīšanu 2024. gada budžetā noteikt Finanšu un ekonomikas nodaļas ekonomistus.</w:t>
      </w:r>
    </w:p>
    <w:p w14:paraId="1A3B20CE" w14:textId="77777777" w:rsidR="00BB21A2" w:rsidRPr="00BB21A2" w:rsidRDefault="00BB21A2" w:rsidP="00580007">
      <w:pPr>
        <w:numPr>
          <w:ilvl w:val="0"/>
          <w:numId w:val="29"/>
        </w:numPr>
        <w:ind w:left="357" w:hanging="357"/>
        <w:contextualSpacing/>
        <w:jc w:val="both"/>
        <w:rPr>
          <w:bCs/>
          <w:color w:val="000000"/>
          <w:lang w:eastAsia="en-US"/>
        </w:rPr>
      </w:pPr>
      <w:r w:rsidRPr="00BB21A2">
        <w:rPr>
          <w:lang w:eastAsia="hi-IN" w:bidi="hi-IN"/>
        </w:rPr>
        <w:t>Atbildīgo par lēmuma izpildi noteikt Salacgrīvas apvienības pārvaldes vadītāju.</w:t>
      </w:r>
    </w:p>
    <w:p w14:paraId="69665095" w14:textId="77777777" w:rsidR="00BB21A2" w:rsidRPr="00BB21A2" w:rsidRDefault="00BB21A2" w:rsidP="00580007">
      <w:pPr>
        <w:numPr>
          <w:ilvl w:val="0"/>
          <w:numId w:val="29"/>
        </w:numPr>
        <w:ind w:left="357" w:hanging="357"/>
        <w:contextualSpacing/>
        <w:jc w:val="both"/>
        <w:rPr>
          <w:bCs/>
          <w:color w:val="000000"/>
          <w:lang w:eastAsia="en-US"/>
        </w:rPr>
      </w:pPr>
      <w:r w:rsidRPr="00BB21A2">
        <w:rPr>
          <w:lang w:eastAsia="hi-IN" w:bidi="hi-IN"/>
        </w:rPr>
        <w:t>Kontroli par lēmuma izpildi uzdot Limbažu novada pašvaldības izpilddirektoram.</w:t>
      </w:r>
    </w:p>
    <w:p w14:paraId="494CF0A9" w14:textId="77777777" w:rsidR="00B65B13" w:rsidRDefault="00B65B13" w:rsidP="005B71DF">
      <w:pPr>
        <w:autoSpaceDE w:val="0"/>
        <w:autoSpaceDN w:val="0"/>
        <w:adjustRightInd w:val="0"/>
        <w:jc w:val="both"/>
        <w:rPr>
          <w:rFonts w:eastAsia="Calibri"/>
        </w:rPr>
      </w:pPr>
    </w:p>
    <w:p w14:paraId="6452BE15" w14:textId="77777777" w:rsidR="00012639" w:rsidRPr="000502C9" w:rsidRDefault="00012639" w:rsidP="005B71DF">
      <w:pPr>
        <w:autoSpaceDE w:val="0"/>
        <w:autoSpaceDN w:val="0"/>
        <w:adjustRightInd w:val="0"/>
        <w:jc w:val="both"/>
        <w:rPr>
          <w:rFonts w:eastAsia="Calibri"/>
        </w:rPr>
      </w:pPr>
    </w:p>
    <w:p w14:paraId="6D6858E4" w14:textId="609D0A0F" w:rsidR="00F322EC" w:rsidRPr="000502C9" w:rsidRDefault="00F322EC" w:rsidP="00F322EC">
      <w:pPr>
        <w:jc w:val="both"/>
        <w:rPr>
          <w:b/>
          <w:bCs/>
        </w:rPr>
      </w:pPr>
      <w:bookmarkStart w:id="51" w:name="_Hlk112594277"/>
      <w:bookmarkStart w:id="52" w:name="_Hlk115093681"/>
      <w:r w:rsidRPr="000502C9">
        <w:rPr>
          <w:b/>
          <w:bCs/>
        </w:rPr>
        <w:t xml:space="preserve">Lēmums Nr. </w:t>
      </w:r>
      <w:r w:rsidR="00A16C1F">
        <w:rPr>
          <w:b/>
          <w:bCs/>
        </w:rPr>
        <w:t>1076</w:t>
      </w:r>
    </w:p>
    <w:p w14:paraId="53E5A3C2" w14:textId="2DCB233D" w:rsidR="001179BA" w:rsidRPr="000502C9" w:rsidRDefault="001179BA" w:rsidP="005B71DF">
      <w:pPr>
        <w:keepNext/>
        <w:jc w:val="center"/>
        <w:outlineLvl w:val="0"/>
        <w:rPr>
          <w:b/>
          <w:bCs/>
          <w:lang w:eastAsia="en-US"/>
        </w:rPr>
      </w:pPr>
      <w:bookmarkStart w:id="53" w:name="_Hlk149589550"/>
      <w:r w:rsidRPr="000502C9">
        <w:rPr>
          <w:b/>
          <w:bCs/>
          <w:lang w:eastAsia="en-US"/>
        </w:rPr>
        <w:t>24</w:t>
      </w:r>
      <w:r w:rsidR="00CD11AB" w:rsidRPr="000502C9">
        <w:rPr>
          <w:b/>
          <w:bCs/>
          <w:lang w:eastAsia="en-US"/>
        </w:rPr>
        <w:t>.</w:t>
      </w:r>
    </w:p>
    <w:bookmarkEnd w:id="51"/>
    <w:bookmarkEnd w:id="52"/>
    <w:bookmarkEnd w:id="53"/>
    <w:p w14:paraId="5A27BC57" w14:textId="77777777" w:rsidR="00BB21A2" w:rsidRPr="00BB21A2" w:rsidRDefault="00BB21A2" w:rsidP="00BB21A2">
      <w:pPr>
        <w:pBdr>
          <w:bottom w:val="single" w:sz="4" w:space="1" w:color="auto"/>
        </w:pBdr>
        <w:jc w:val="both"/>
        <w:rPr>
          <w:rFonts w:eastAsia="Calibri"/>
          <w:b/>
          <w:bCs/>
          <w:lang w:eastAsia="en-US"/>
        </w:rPr>
      </w:pPr>
      <w:r w:rsidRPr="00BB21A2">
        <w:rPr>
          <w:b/>
          <w:bCs/>
          <w:lang w:eastAsia="en-US"/>
        </w:rPr>
        <w:t>Par Salacgrīvas apvienības pārvaldes finansējuma pārcelšanu uz 2024. gadu</w:t>
      </w:r>
    </w:p>
    <w:p w14:paraId="41713A62" w14:textId="77777777" w:rsidR="00BB21A2" w:rsidRPr="00BB21A2" w:rsidRDefault="00BB21A2" w:rsidP="00BB21A2">
      <w:pPr>
        <w:autoSpaceDE w:val="0"/>
        <w:autoSpaceDN w:val="0"/>
        <w:adjustRightInd w:val="0"/>
        <w:jc w:val="center"/>
        <w:rPr>
          <w:rFonts w:eastAsia="Calibri"/>
          <w:bCs/>
          <w:lang w:eastAsia="en-US"/>
        </w:rPr>
      </w:pPr>
      <w:r w:rsidRPr="00BB21A2">
        <w:rPr>
          <w:rFonts w:eastAsia="Calibri"/>
          <w:bCs/>
          <w:lang w:eastAsia="en-US"/>
        </w:rPr>
        <w:t>Ziņo Andris Zunde</w:t>
      </w:r>
    </w:p>
    <w:p w14:paraId="2FD9A735" w14:textId="77777777" w:rsidR="00BB21A2" w:rsidRPr="00BB21A2" w:rsidRDefault="00BB21A2" w:rsidP="00BB21A2">
      <w:pPr>
        <w:ind w:firstLine="720"/>
        <w:jc w:val="both"/>
        <w:rPr>
          <w:rFonts w:eastAsia="Calibri"/>
          <w:bCs/>
          <w:color w:val="000000"/>
          <w:lang w:eastAsia="en-US"/>
        </w:rPr>
      </w:pPr>
    </w:p>
    <w:p w14:paraId="4BF05B6B" w14:textId="77777777" w:rsidR="00BB21A2" w:rsidRPr="00BB21A2" w:rsidRDefault="00BB21A2" w:rsidP="00BB21A2">
      <w:pPr>
        <w:ind w:firstLine="720"/>
        <w:jc w:val="both"/>
        <w:rPr>
          <w:rFonts w:eastAsia="Calibri"/>
          <w:bCs/>
          <w:color w:val="000000"/>
          <w:lang w:eastAsia="en-US"/>
        </w:rPr>
      </w:pPr>
      <w:r w:rsidRPr="00BB21A2">
        <w:rPr>
          <w:rFonts w:eastAsia="Calibri"/>
          <w:bCs/>
          <w:color w:val="000000"/>
          <w:lang w:eastAsia="en-US"/>
        </w:rPr>
        <w:t>Salacgrīvas apvienības pārvalde lūdz pārcelt finansējumu uz 2024. gadu sakarā ar iesāktajiem darbiem, kuru izpildes termiņš ir 2024. gadā, sekojošās budžeta pozīcijās:</w:t>
      </w:r>
    </w:p>
    <w:p w14:paraId="5EEFF66E" w14:textId="77777777" w:rsidR="00BB21A2" w:rsidRPr="00BB21A2" w:rsidRDefault="00BB21A2" w:rsidP="00580007">
      <w:pPr>
        <w:numPr>
          <w:ilvl w:val="0"/>
          <w:numId w:val="30"/>
        </w:numPr>
        <w:ind w:left="426" w:hanging="426"/>
        <w:contextualSpacing/>
        <w:jc w:val="both"/>
        <w:rPr>
          <w:rFonts w:eastAsia="Calibri"/>
          <w:bCs/>
          <w:color w:val="000000"/>
          <w:lang w:eastAsia="en-US"/>
        </w:rPr>
      </w:pPr>
      <w:r w:rsidRPr="00BB21A2">
        <w:rPr>
          <w:rFonts w:eastAsia="Calibri"/>
          <w:bCs/>
          <w:color w:val="000000"/>
          <w:lang w:eastAsia="en-US"/>
        </w:rPr>
        <w:t>Īpašuma Zītaru ielā 3, Korģenē pārvaldīšanai 2023.gadam piešķirtos līdzekļus jo ir noslēgti sekojoši līgumi, kuru gala maksājums būs 2024.gadā:</w:t>
      </w:r>
    </w:p>
    <w:p w14:paraId="36CDBCA4" w14:textId="77777777" w:rsidR="00BB21A2" w:rsidRPr="00BB21A2" w:rsidRDefault="00BB21A2" w:rsidP="00580007">
      <w:pPr>
        <w:numPr>
          <w:ilvl w:val="1"/>
          <w:numId w:val="31"/>
        </w:numPr>
        <w:ind w:left="851" w:hanging="426"/>
        <w:contextualSpacing/>
        <w:jc w:val="both"/>
        <w:rPr>
          <w:rFonts w:eastAsia="Calibri"/>
          <w:bCs/>
          <w:color w:val="000000"/>
          <w:lang w:eastAsia="en-US"/>
        </w:rPr>
      </w:pPr>
      <w:r w:rsidRPr="00BB21A2">
        <w:rPr>
          <w:rFonts w:eastAsia="Calibri"/>
          <w:bCs/>
          <w:color w:val="000000"/>
          <w:lang w:eastAsia="en-US"/>
        </w:rPr>
        <w:t>Lietūdens infiltrācijas sistēmas izveide par 7439,93 EUR no tiem pārceļami 4981 EUR, budžeta dimensija 633/06.600/2200; (bāzes budžets)</w:t>
      </w:r>
    </w:p>
    <w:p w14:paraId="0DCAC1E3" w14:textId="77777777" w:rsidR="00BB21A2" w:rsidRPr="00BB21A2" w:rsidRDefault="00BB21A2" w:rsidP="00580007">
      <w:pPr>
        <w:numPr>
          <w:ilvl w:val="1"/>
          <w:numId w:val="31"/>
        </w:numPr>
        <w:ind w:left="851" w:hanging="426"/>
        <w:contextualSpacing/>
        <w:jc w:val="both"/>
        <w:rPr>
          <w:rFonts w:eastAsia="Calibri"/>
          <w:bCs/>
          <w:color w:val="000000"/>
          <w:lang w:eastAsia="en-US"/>
        </w:rPr>
      </w:pPr>
      <w:r w:rsidRPr="00BB21A2">
        <w:rPr>
          <w:rFonts w:eastAsia="Calibri"/>
          <w:bCs/>
          <w:color w:val="000000"/>
          <w:lang w:eastAsia="en-US"/>
        </w:rPr>
        <w:t>Estrādes jumta atjaunošana par 8308 EUR, budžeta dimensija 633/06.600/5200; (bāzes budžets)</w:t>
      </w:r>
    </w:p>
    <w:p w14:paraId="367CE0EE" w14:textId="77777777" w:rsidR="00BB21A2" w:rsidRPr="00BB21A2" w:rsidRDefault="00BB21A2" w:rsidP="00580007">
      <w:pPr>
        <w:numPr>
          <w:ilvl w:val="1"/>
          <w:numId w:val="31"/>
        </w:numPr>
        <w:ind w:left="851" w:hanging="426"/>
        <w:contextualSpacing/>
        <w:jc w:val="both"/>
        <w:rPr>
          <w:rFonts w:eastAsia="Calibri"/>
          <w:bCs/>
          <w:color w:val="000000"/>
          <w:lang w:eastAsia="en-US"/>
        </w:rPr>
      </w:pPr>
      <w:r w:rsidRPr="00BB21A2">
        <w:rPr>
          <w:rFonts w:eastAsia="Calibri"/>
          <w:bCs/>
          <w:color w:val="000000"/>
          <w:lang w:eastAsia="en-US"/>
        </w:rPr>
        <w:t>Aprīkojuma piegāde krīzes dzīvokļiem par 6000 EUR, budžeta dimensija 633/06.600/2300. (bāzes budžets)</w:t>
      </w:r>
    </w:p>
    <w:p w14:paraId="6FCDDE87" w14:textId="77777777" w:rsidR="00BB21A2" w:rsidRPr="00BB21A2" w:rsidRDefault="00BB21A2" w:rsidP="00580007">
      <w:pPr>
        <w:numPr>
          <w:ilvl w:val="0"/>
          <w:numId w:val="30"/>
        </w:numPr>
        <w:ind w:left="426" w:hanging="426"/>
        <w:contextualSpacing/>
        <w:jc w:val="both"/>
        <w:rPr>
          <w:rFonts w:eastAsia="Calibri"/>
          <w:bCs/>
          <w:color w:val="000000"/>
          <w:lang w:eastAsia="en-US"/>
        </w:rPr>
      </w:pPr>
      <w:r w:rsidRPr="00BB21A2">
        <w:rPr>
          <w:rFonts w:eastAsia="Calibri"/>
          <w:bCs/>
          <w:color w:val="000000"/>
          <w:lang w:eastAsia="en-US"/>
        </w:rPr>
        <w:t>Salacgrīvas pilsētai un pagastam 2023.gadam piešķirtos budžeta līdzekļus 6112 EUR apmērā, jo ir noslēgts JUIC Bāka kāpņu telpas atjaunošanas līgums, kura gala maksājums būs 2024.gada janvārī, budžeta dimensija 233/06.600/2200. (bāzes budžets)</w:t>
      </w:r>
    </w:p>
    <w:p w14:paraId="47DED99A" w14:textId="5B9ADF18" w:rsidR="00BB21A2" w:rsidRPr="00BB21A2" w:rsidRDefault="00BB21A2" w:rsidP="00580007">
      <w:pPr>
        <w:numPr>
          <w:ilvl w:val="0"/>
          <w:numId w:val="30"/>
        </w:numPr>
        <w:ind w:left="426" w:hanging="426"/>
        <w:contextualSpacing/>
        <w:jc w:val="both"/>
        <w:rPr>
          <w:rFonts w:eastAsia="Calibri"/>
          <w:bCs/>
          <w:color w:val="000000"/>
          <w:lang w:eastAsia="en-US"/>
        </w:rPr>
      </w:pPr>
      <w:r w:rsidRPr="00BB21A2">
        <w:rPr>
          <w:rFonts w:eastAsia="Calibri"/>
          <w:bCs/>
          <w:color w:val="000000"/>
          <w:lang w:eastAsia="en-US"/>
        </w:rPr>
        <w:t>Salacgrīvas pilsētai un pagastam 2023.gadam piešķirtos budžeta līdzekļus</w:t>
      </w:r>
      <w:r w:rsidRPr="00BB21A2">
        <w:rPr>
          <w:bCs/>
          <w:lang w:eastAsia="en-US"/>
        </w:rPr>
        <w:t xml:space="preserve"> klinšu kāpšanas (bolderinga) sienas izveidei </w:t>
      </w:r>
      <w:r w:rsidRPr="00BB21A2">
        <w:rPr>
          <w:bCs/>
          <w:color w:val="000000"/>
          <w:lang w:eastAsia="en-US"/>
        </w:rPr>
        <w:t xml:space="preserve">14 304 </w:t>
      </w:r>
      <w:r w:rsidRPr="00BB21A2">
        <w:rPr>
          <w:bCs/>
          <w:iCs/>
          <w:color w:val="000000"/>
          <w:lang w:eastAsia="en-US"/>
        </w:rPr>
        <w:t>EUR apmērā, jo ir noslēgts līgums par šī darba izpildi ar termiņu 2024. gada janvāris, budžeta dimensija 233/06.600/3236</w:t>
      </w:r>
      <w:r w:rsidR="008C0802">
        <w:rPr>
          <w:bCs/>
          <w:iCs/>
          <w:color w:val="000000"/>
          <w:lang w:eastAsia="en-US"/>
        </w:rPr>
        <w:t>.</w:t>
      </w:r>
      <w:r w:rsidRPr="00BB21A2">
        <w:rPr>
          <w:bCs/>
          <w:iCs/>
          <w:color w:val="000000"/>
          <w:lang w:eastAsia="en-US"/>
        </w:rPr>
        <w:t xml:space="preserve"> (ārpusbāzes piešķīrums)</w:t>
      </w:r>
    </w:p>
    <w:p w14:paraId="1888E9BF" w14:textId="77777777" w:rsidR="00BB21A2" w:rsidRPr="00FD2552" w:rsidRDefault="00BB21A2" w:rsidP="00BB21A2">
      <w:pPr>
        <w:ind w:firstLine="720"/>
        <w:jc w:val="both"/>
        <w:rPr>
          <w:b/>
          <w:bCs/>
        </w:rPr>
      </w:pPr>
      <w:r w:rsidRPr="00BB21A2">
        <w:rPr>
          <w:rFonts w:eastAsia="Calibri"/>
          <w:bCs/>
          <w:color w:val="000000"/>
          <w:lang w:eastAsia="en-US"/>
        </w:rPr>
        <w:t>Pamatojoties uz Pašvaldību likuma</w:t>
      </w:r>
      <w:r w:rsidRPr="00BB21A2">
        <w:rPr>
          <w:rFonts w:eastAsia="Calibri"/>
          <w:lang w:eastAsia="en-US"/>
        </w:rPr>
        <w:t xml:space="preserve"> 10. panta pirmās daļas ievaddaļu un likuma “Par pašvaldību budžetiem” 30. pantu</w:t>
      </w:r>
      <w:r w:rsidRPr="00BB21A2">
        <w:rPr>
          <w:rFonts w:eastAsia="Calibri"/>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914995D" w14:textId="6A6DFCD2" w:rsidR="00BB21A2" w:rsidRPr="00BB21A2" w:rsidRDefault="00BB21A2" w:rsidP="00BB21A2">
      <w:pPr>
        <w:ind w:firstLine="720"/>
        <w:jc w:val="both"/>
        <w:rPr>
          <w:rFonts w:ascii="Calibri" w:eastAsia="Calibri" w:hAnsi="Calibri"/>
          <w:b/>
          <w:bCs/>
          <w:sz w:val="22"/>
          <w:szCs w:val="22"/>
          <w:lang w:eastAsia="en-US"/>
        </w:rPr>
      </w:pPr>
    </w:p>
    <w:p w14:paraId="164C4F0B"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bCs/>
          <w:color w:val="000000"/>
          <w:lang w:eastAsia="en-US"/>
        </w:rPr>
        <w:t>Pārcelt EUR 4981 (četri tūkstoši deviņi simti astoņdesmit viens eiro) no budžeta dimensijas 633/06.600/2200 (bāzes budžets) uz 2024.gada budžetu.</w:t>
      </w:r>
    </w:p>
    <w:p w14:paraId="08810CB3"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bCs/>
          <w:color w:val="000000"/>
          <w:lang w:eastAsia="en-US"/>
        </w:rPr>
        <w:t>Pārcelt EUR 8308 (astoņi tūkstoši trīs simti astoņi eiro) no budžeta dimensijas 633/06.600/5200 (bāzes budžets) uz 2024.gada budžetu.</w:t>
      </w:r>
    </w:p>
    <w:p w14:paraId="59D0EF3D"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bCs/>
          <w:color w:val="000000"/>
          <w:lang w:eastAsia="en-US"/>
        </w:rPr>
        <w:t>Pārcelt EUR 6000,00 (seši tūkstoši eiro) no budžeta dimensijas 633/06.600/2300 (bāzes budžets) uz 2024.gada budžetu.</w:t>
      </w:r>
    </w:p>
    <w:p w14:paraId="3F76EA8D"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bCs/>
          <w:color w:val="000000"/>
          <w:lang w:eastAsia="en-US"/>
        </w:rPr>
        <w:t>Pārcelt EUR 6112 (seši tūkstoši viens simts divpadsmit eiro) no budžeta dimensijas 233/06.600/2200 (bāzes budžets) uz 2024.gada budžetu.</w:t>
      </w:r>
    </w:p>
    <w:p w14:paraId="5010F292"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bCs/>
          <w:color w:val="000000"/>
          <w:lang w:eastAsia="en-US"/>
        </w:rPr>
        <w:t>Pārcelt EUR 14304 (četrpadsmit tūkstoši trīs simti četri eiro) no budžeta dimensijas 233/06.600/</w:t>
      </w:r>
      <w:r w:rsidRPr="00BB21A2">
        <w:rPr>
          <w:rFonts w:eastAsia="Calibri"/>
          <w:bCs/>
          <w:iCs/>
          <w:color w:val="000000"/>
          <w:lang w:eastAsia="en-US"/>
        </w:rPr>
        <w:t>3236 (ārpusbāzes piešķīrums)</w:t>
      </w:r>
      <w:r w:rsidRPr="00BB21A2">
        <w:rPr>
          <w:rFonts w:eastAsia="Calibri"/>
          <w:bCs/>
          <w:color w:val="000000"/>
          <w:lang w:eastAsia="en-US"/>
        </w:rPr>
        <w:t xml:space="preserve"> uz 2024. gada budžetu. </w:t>
      </w:r>
    </w:p>
    <w:p w14:paraId="3536B297"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lang w:eastAsia="hi-IN" w:bidi="hi-IN"/>
        </w:rPr>
        <w:lastRenderedPageBreak/>
        <w:t>Atbildīgos par finansējuma pārvirzīšanu 2024. gada budžetā noteikt Finanšu un ekonomikas nodaļas ekonomistus.</w:t>
      </w:r>
    </w:p>
    <w:p w14:paraId="0E6E25BF"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lang w:eastAsia="hi-IN" w:bidi="hi-IN"/>
        </w:rPr>
        <w:t>Atbildīgo par lēmuma izpildi noteikt Salacgrīvas apvienības pārvaldes vadītāju.</w:t>
      </w:r>
    </w:p>
    <w:p w14:paraId="32AAD087" w14:textId="77777777" w:rsidR="00BB21A2" w:rsidRPr="00BB21A2" w:rsidRDefault="00BB21A2" w:rsidP="00580007">
      <w:pPr>
        <w:numPr>
          <w:ilvl w:val="0"/>
          <w:numId w:val="32"/>
        </w:numPr>
        <w:autoSpaceDE w:val="0"/>
        <w:autoSpaceDN w:val="0"/>
        <w:adjustRightInd w:val="0"/>
        <w:ind w:left="357" w:hanging="357"/>
        <w:contextualSpacing/>
        <w:jc w:val="both"/>
        <w:rPr>
          <w:rFonts w:eastAsia="Calibri"/>
          <w:lang w:eastAsia="en-US"/>
        </w:rPr>
      </w:pPr>
      <w:r w:rsidRPr="00BB21A2">
        <w:rPr>
          <w:rFonts w:eastAsia="Calibri"/>
          <w:lang w:eastAsia="hi-IN" w:bidi="hi-IN"/>
        </w:rPr>
        <w:t>Kontroli par lēmuma izpildi uzdot Limbažu novada pašvaldības izpilddirektoram.</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6EB6BA87" w:rsidR="00F322EC" w:rsidRPr="000502C9" w:rsidRDefault="00F322EC" w:rsidP="00F322EC">
      <w:pPr>
        <w:jc w:val="both"/>
        <w:rPr>
          <w:b/>
          <w:bCs/>
        </w:rPr>
      </w:pPr>
      <w:bookmarkStart w:id="54" w:name="_Hlk112594901"/>
      <w:bookmarkStart w:id="55" w:name="_Hlk115094972"/>
      <w:r w:rsidRPr="000502C9">
        <w:rPr>
          <w:b/>
          <w:bCs/>
        </w:rPr>
        <w:t>Lēmums Nr.</w:t>
      </w:r>
      <w:r w:rsidR="00A16C1F" w:rsidRPr="00A16C1F">
        <w:rPr>
          <w:b/>
          <w:bCs/>
        </w:rPr>
        <w:t xml:space="preserve"> </w:t>
      </w:r>
      <w:r w:rsidR="00A16C1F">
        <w:rPr>
          <w:b/>
          <w:bCs/>
        </w:rPr>
        <w:t>1077</w:t>
      </w:r>
      <w:r w:rsidRPr="000502C9">
        <w:rPr>
          <w:b/>
          <w:bCs/>
        </w:rPr>
        <w:t xml:space="preserve"> </w:t>
      </w:r>
    </w:p>
    <w:p w14:paraId="3303B74B" w14:textId="3EEE5FDD" w:rsidR="0085005A" w:rsidRPr="000502C9" w:rsidRDefault="0085005A" w:rsidP="005B71DF">
      <w:pPr>
        <w:keepNext/>
        <w:jc w:val="center"/>
        <w:outlineLvl w:val="0"/>
        <w:rPr>
          <w:b/>
          <w:bCs/>
          <w:lang w:eastAsia="en-US"/>
        </w:rPr>
      </w:pPr>
      <w:bookmarkStart w:id="56" w:name="_Hlk149590289"/>
      <w:r w:rsidRPr="000502C9">
        <w:rPr>
          <w:b/>
          <w:bCs/>
          <w:lang w:eastAsia="en-US"/>
        </w:rPr>
        <w:t>25</w:t>
      </w:r>
      <w:r w:rsidR="00CD11AB" w:rsidRPr="000502C9">
        <w:rPr>
          <w:b/>
          <w:bCs/>
          <w:lang w:eastAsia="en-US"/>
        </w:rPr>
        <w:t>.</w:t>
      </w:r>
    </w:p>
    <w:bookmarkEnd w:id="54"/>
    <w:bookmarkEnd w:id="55"/>
    <w:bookmarkEnd w:id="56"/>
    <w:p w14:paraId="61EF1AEF" w14:textId="77777777" w:rsidR="00BB21A2" w:rsidRPr="00BB21A2" w:rsidRDefault="00BB21A2" w:rsidP="00BB21A2">
      <w:pPr>
        <w:pBdr>
          <w:bottom w:val="single" w:sz="6" w:space="1" w:color="auto"/>
        </w:pBdr>
        <w:jc w:val="both"/>
        <w:rPr>
          <w:b/>
          <w:bCs/>
        </w:rPr>
      </w:pPr>
      <w:r w:rsidRPr="00BB21A2">
        <w:rPr>
          <w:b/>
          <w:bCs/>
          <w:noProof/>
        </w:rPr>
        <w:t xml:space="preserve">Par piešķirtā </w:t>
      </w:r>
      <w:r w:rsidRPr="00BB21A2">
        <w:rPr>
          <w:rFonts w:eastAsia="Arial Unicode MS"/>
          <w:b/>
          <w:bCs/>
          <w:kern w:val="2"/>
          <w:lang w:eastAsia="hi-IN" w:bidi="hi-IN"/>
        </w:rPr>
        <w:t xml:space="preserve">finansējuma Limbažu pilsētas pārvaldei dzīvokļa remontam Nr.43 Zāles ielā 1, Limbažos </w:t>
      </w:r>
      <w:r w:rsidRPr="00BB21A2">
        <w:rPr>
          <w:b/>
          <w:bCs/>
          <w:noProof/>
        </w:rPr>
        <w:t>pārcelšanu uz 2024. gada budžetu</w:t>
      </w:r>
    </w:p>
    <w:p w14:paraId="2CE91B8A" w14:textId="7BC0EBCD" w:rsidR="00BB21A2" w:rsidRPr="00BB21A2" w:rsidRDefault="00BB21A2" w:rsidP="00BB21A2">
      <w:pPr>
        <w:jc w:val="center"/>
      </w:pPr>
      <w:r w:rsidRPr="00BB21A2">
        <w:t>Ziņo Viktors Zujevs</w:t>
      </w:r>
      <w:r>
        <w:t>, debatēs piedalās Dagnis Straubergs</w:t>
      </w:r>
    </w:p>
    <w:p w14:paraId="05D25960" w14:textId="77777777" w:rsidR="00BB21A2" w:rsidRPr="00BB21A2" w:rsidRDefault="00BB21A2" w:rsidP="00BB21A2">
      <w:pPr>
        <w:jc w:val="both"/>
      </w:pPr>
    </w:p>
    <w:p w14:paraId="71BB5BFD" w14:textId="77777777" w:rsidR="00BB21A2" w:rsidRPr="00BB21A2" w:rsidRDefault="00BB21A2" w:rsidP="00BB21A2">
      <w:pPr>
        <w:ind w:firstLine="720"/>
        <w:jc w:val="both"/>
        <w:rPr>
          <w:bCs/>
        </w:rPr>
      </w:pPr>
      <w:r w:rsidRPr="00BB21A2">
        <w:t>P</w:t>
      </w:r>
      <w:r w:rsidRPr="00BB21A2">
        <w:rPr>
          <w:color w:val="000000"/>
        </w:rPr>
        <w:t xml:space="preserve">amatojoties uz </w:t>
      </w:r>
      <w:r w:rsidRPr="00BB21A2">
        <w:rPr>
          <w:bCs/>
          <w:color w:val="000000"/>
        </w:rPr>
        <w:t xml:space="preserve">atklāta konkursa </w:t>
      </w:r>
      <w:r w:rsidRPr="00BB21A2">
        <w:rPr>
          <w:color w:val="000000"/>
        </w:rPr>
        <w:t>„</w:t>
      </w:r>
      <w:r w:rsidRPr="00BB21A2">
        <w:rPr>
          <w:bCs/>
          <w:color w:val="000000"/>
        </w:rPr>
        <w:t>Būvdarbu veikšana Limbažu apvienības pārvaldes vajadzībām</w:t>
      </w:r>
      <w:r w:rsidRPr="00BB21A2">
        <w:rPr>
          <w:color w:val="000000"/>
        </w:rPr>
        <w:t xml:space="preserve">”, iepirkuma identifikācijas Nr. LNP 2023/146 rezultātiem, par iepirkuma priekšmeta </w:t>
      </w:r>
      <w:r w:rsidRPr="00BB21A2">
        <w:rPr>
          <w:iCs/>
          <w:color w:val="000000"/>
        </w:rPr>
        <w:t>1. daļu ,,Pašvaldības dzīvokļa remonts Limbažos, Zāles ielā 1-43”</w:t>
      </w:r>
      <w:r w:rsidRPr="00BB21A2">
        <w:rPr>
          <w:color w:val="000000"/>
        </w:rPr>
        <w:t xml:space="preserve">, 2023. gada 06.decembrī noslēgts </w:t>
      </w:r>
      <w:bookmarkStart w:id="57" w:name="_Hlk121387177"/>
      <w:r w:rsidRPr="00BB21A2">
        <w:rPr>
          <w:color w:val="000000"/>
        </w:rPr>
        <w:t xml:space="preserve">līgums Nr. </w:t>
      </w:r>
      <w:bookmarkEnd w:id="57"/>
      <w:r w:rsidRPr="00BB21A2">
        <w:rPr>
          <w:color w:val="000000"/>
        </w:rPr>
        <w:fldChar w:fldCharType="begin"/>
      </w:r>
      <w:r w:rsidRPr="00BB21A2">
        <w:rPr>
          <w:color w:val="000000"/>
        </w:rPr>
        <w:instrText>HYPERLINK "https://dvs-limbazi.namejs.lv/Portal/Documents/Update/1350632"</w:instrText>
      </w:r>
      <w:r w:rsidRPr="00BB21A2">
        <w:rPr>
          <w:color w:val="000000"/>
        </w:rPr>
        <w:fldChar w:fldCharType="separate"/>
      </w:r>
      <w:r w:rsidRPr="00BB21A2">
        <w:rPr>
          <w:color w:val="000000"/>
        </w:rPr>
        <w:t>4.10.1/23/90</w:t>
      </w:r>
      <w:r w:rsidRPr="00BB21A2">
        <w:rPr>
          <w:color w:val="000000"/>
        </w:rPr>
        <w:fldChar w:fldCharType="end"/>
      </w:r>
      <w:r w:rsidRPr="00BB21A2">
        <w:rPr>
          <w:color w:val="000000"/>
        </w:rPr>
        <w:t xml:space="preserve"> starp Limbažu novada pašvaldību un SIA “</w:t>
      </w:r>
      <w:r w:rsidRPr="00BB21A2">
        <w:t xml:space="preserve">MKR Būve”, vienotais reģistrācijas Nr. 44103135239, </w:t>
      </w:r>
      <w:r w:rsidRPr="00BB21A2">
        <w:rPr>
          <w:color w:val="000000"/>
        </w:rPr>
        <w:t>par kopējo līguma summu EUR</w:t>
      </w:r>
      <w:r w:rsidRPr="00BB21A2">
        <w:t xml:space="preserve"> 22934,21 </w:t>
      </w:r>
      <w:r w:rsidRPr="00BB21A2">
        <w:rPr>
          <w:color w:val="000000"/>
        </w:rPr>
        <w:t xml:space="preserve">(ieskaitot PVN). Līguma izpildes termiņš </w:t>
      </w:r>
      <w:r w:rsidRPr="00BB21A2">
        <w:rPr>
          <w:bCs/>
        </w:rPr>
        <w:t>25 (divdesmit piecas) dienas no Līguma noslēgšanas dienas.</w:t>
      </w:r>
    </w:p>
    <w:p w14:paraId="3BC4E7E1" w14:textId="77777777" w:rsidR="00BB21A2" w:rsidRPr="00BB21A2" w:rsidRDefault="00BB21A2" w:rsidP="00BB21A2">
      <w:pPr>
        <w:ind w:firstLine="720"/>
        <w:jc w:val="both"/>
        <w:rPr>
          <w:color w:val="000000"/>
        </w:rPr>
      </w:pPr>
      <w:r w:rsidRPr="00BB21A2">
        <w:rPr>
          <w:color w:val="000000"/>
        </w:rPr>
        <w:t xml:space="preserve">Lūdzu pārcelt šajā gadā neapgūto līguma izpildei paredzētā finansējuma summu </w:t>
      </w:r>
      <w:bookmarkStart w:id="58" w:name="_Hlk121324190"/>
      <w:r w:rsidRPr="00BB21A2">
        <w:rPr>
          <w:color w:val="000000"/>
        </w:rPr>
        <w:t xml:space="preserve">EUR </w:t>
      </w:r>
      <w:r w:rsidRPr="00BB21A2">
        <w:t>22934,21</w:t>
      </w:r>
      <w:r w:rsidRPr="00BB21A2">
        <w:rPr>
          <w:color w:val="000000"/>
        </w:rPr>
        <w:t xml:space="preserve"> (divdesmit divi tūkstoši deviņi simti trīsdesmit četri eiro un 21 cents) </w:t>
      </w:r>
      <w:bookmarkEnd w:id="58"/>
      <w:r w:rsidRPr="00BB21A2">
        <w:rPr>
          <w:color w:val="000000"/>
        </w:rPr>
        <w:t>apmērā uz 2024. gadu.</w:t>
      </w:r>
    </w:p>
    <w:p w14:paraId="2DC6677B" w14:textId="77777777" w:rsidR="00875AD1" w:rsidRPr="00FD2552" w:rsidRDefault="00BB21A2" w:rsidP="00875AD1">
      <w:pPr>
        <w:ind w:firstLine="720"/>
        <w:jc w:val="both"/>
        <w:rPr>
          <w:b/>
          <w:bCs/>
        </w:rPr>
      </w:pPr>
      <w:r w:rsidRPr="00BB21A2">
        <w:t xml:space="preserve">Pamatojoties uz Pašvaldību likuma 4. panta </w:t>
      </w:r>
      <w:r w:rsidRPr="00BB21A2">
        <w:rPr>
          <w:color w:val="000000"/>
        </w:rPr>
        <w:t xml:space="preserve">pirmās daļas 10. punktu, 10. panta pirmās daļas 21. punktu, likuma “Par pašvaldību budžetiem” 30. pantu, </w:t>
      </w:r>
      <w:r w:rsidR="00875AD1" w:rsidRPr="00FD2552">
        <w:rPr>
          <w:rFonts w:cs="Tahoma"/>
          <w:b/>
          <w:kern w:val="1"/>
          <w:lang w:eastAsia="hi-IN" w:bidi="hi-IN"/>
        </w:rPr>
        <w:t>a</w:t>
      </w:r>
      <w:r w:rsidR="00875AD1" w:rsidRPr="00FD2552">
        <w:rPr>
          <w:b/>
          <w:bCs/>
        </w:rPr>
        <w:t>tklāti balsojot: PAR</w:t>
      </w:r>
      <w:r w:rsidR="00875AD1" w:rsidRPr="00FD2552">
        <w:t xml:space="preserve"> – 15 deputāti (</w:t>
      </w:r>
      <w:r w:rsidR="00875AD1" w:rsidRPr="00FD2552">
        <w:rPr>
          <w:rFonts w:eastAsiaTheme="minorHAnsi"/>
        </w:rPr>
        <w:t xml:space="preserve">Jānis Bakmanis, Valdis Bārda, </w:t>
      </w:r>
      <w:r w:rsidR="00875AD1" w:rsidRPr="00FD2552">
        <w:rPr>
          <w:rFonts w:eastAsia="Calibri"/>
          <w:szCs w:val="22"/>
          <w:lang w:eastAsia="en-US"/>
        </w:rPr>
        <w:t>Māris Beļaunieks, Andris Garklāvs</w:t>
      </w:r>
      <w:r w:rsidR="00875AD1" w:rsidRPr="00FD2552">
        <w:t xml:space="preserve">, </w:t>
      </w:r>
      <w:r w:rsidR="00875AD1"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00875AD1" w:rsidRPr="00FD2552">
        <w:t xml:space="preserve">, </w:t>
      </w:r>
      <w:r w:rsidR="00875AD1" w:rsidRPr="00FD2552">
        <w:rPr>
          <w:b/>
          <w:bCs/>
        </w:rPr>
        <w:t>PRET –</w:t>
      </w:r>
      <w:r w:rsidR="00875AD1" w:rsidRPr="00FD2552">
        <w:t xml:space="preserve"> nav</w:t>
      </w:r>
      <w:r w:rsidR="00875AD1" w:rsidRPr="00FD2552">
        <w:rPr>
          <w:rFonts w:eastAsia="Calibri"/>
          <w:szCs w:val="22"/>
          <w:lang w:eastAsia="en-US"/>
        </w:rPr>
        <w:t>,</w:t>
      </w:r>
      <w:r w:rsidR="00875AD1" w:rsidRPr="00FD2552">
        <w:t xml:space="preserve"> </w:t>
      </w:r>
      <w:r w:rsidR="00875AD1" w:rsidRPr="00FD2552">
        <w:rPr>
          <w:b/>
          <w:bCs/>
        </w:rPr>
        <w:t xml:space="preserve">ATTURAS – </w:t>
      </w:r>
      <w:r w:rsidR="00875AD1" w:rsidRPr="00FD2552">
        <w:rPr>
          <w:bCs/>
        </w:rPr>
        <w:t>nav</w:t>
      </w:r>
      <w:r w:rsidR="00875AD1" w:rsidRPr="00FD2552">
        <w:rPr>
          <w:rFonts w:eastAsia="Calibri"/>
          <w:szCs w:val="22"/>
          <w:lang w:eastAsia="en-US"/>
        </w:rPr>
        <w:t xml:space="preserve">, </w:t>
      </w:r>
      <w:r w:rsidR="00875AD1" w:rsidRPr="00FD2552">
        <w:t>Limbažu novada dome</w:t>
      </w:r>
      <w:r w:rsidR="00875AD1" w:rsidRPr="00FD2552">
        <w:rPr>
          <w:b/>
          <w:bCs/>
        </w:rPr>
        <w:t xml:space="preserve"> NOLEMJ:</w:t>
      </w:r>
    </w:p>
    <w:p w14:paraId="09C94AAA" w14:textId="035D4FAE" w:rsidR="00BB21A2" w:rsidRPr="00BB21A2" w:rsidRDefault="00BB21A2" w:rsidP="00BB21A2">
      <w:pPr>
        <w:ind w:firstLine="720"/>
        <w:jc w:val="both"/>
        <w:rPr>
          <w:b/>
          <w:bCs/>
        </w:rPr>
      </w:pPr>
    </w:p>
    <w:p w14:paraId="0A421C6D" w14:textId="1E3DB718" w:rsidR="00BB21A2" w:rsidRPr="00BB21A2" w:rsidRDefault="00BB21A2" w:rsidP="00580007">
      <w:pPr>
        <w:numPr>
          <w:ilvl w:val="0"/>
          <w:numId w:val="33"/>
        </w:numPr>
        <w:ind w:left="357" w:hanging="357"/>
        <w:contextualSpacing/>
        <w:jc w:val="both"/>
        <w:rPr>
          <w:lang w:eastAsia="hi-IN" w:bidi="hi-IN"/>
        </w:rPr>
      </w:pPr>
      <w:r w:rsidRPr="00BB21A2">
        <w:rPr>
          <w:rFonts w:eastAsia="Arial Unicode MS"/>
          <w:kern w:val="2"/>
          <w:lang w:eastAsia="hi-IN" w:bidi="hi-IN"/>
        </w:rPr>
        <w:t xml:space="preserve">Pārcelt uz </w:t>
      </w:r>
      <w:r w:rsidRPr="00BB21A2">
        <w:rPr>
          <w:rFonts w:eastAsia="Arial Unicode MS"/>
          <w:b/>
          <w:bCs/>
          <w:kern w:val="2"/>
          <w:lang w:eastAsia="hi-IN" w:bidi="hi-IN"/>
        </w:rPr>
        <w:t>2024. gadu</w:t>
      </w:r>
      <w:r w:rsidRPr="00BB21A2">
        <w:rPr>
          <w:rFonts w:eastAsia="Arial Unicode MS"/>
          <w:kern w:val="2"/>
          <w:lang w:eastAsia="hi-IN" w:bidi="hi-IN"/>
        </w:rPr>
        <w:t xml:space="preserve"> finansējumu dzīvokļa Nr.43, Zāles ielā 1 remontam, saskaņā ar noslēgto līgumu EUR </w:t>
      </w:r>
      <w:r w:rsidRPr="00BB21A2">
        <w:t>22934,-</w:t>
      </w:r>
      <w:r w:rsidRPr="00BB21A2">
        <w:rPr>
          <w:color w:val="000000"/>
        </w:rPr>
        <w:t xml:space="preserve"> (divdesmit divi tūkstoši deviņi simti trīsdesmit četri eiro) </w:t>
      </w:r>
      <w:r w:rsidRPr="00BB21A2">
        <w:rPr>
          <w:rFonts w:eastAsia="Arial Unicode MS"/>
          <w:kern w:val="2"/>
          <w:lang w:eastAsia="hi-IN" w:bidi="hi-IN"/>
        </w:rPr>
        <w:t>apmērā. Budžeta dimensija 26837 (dzīvokļa Nr.43, Zāles ielā 1, Limbažos remonts), str.221, 06.600.</w:t>
      </w:r>
    </w:p>
    <w:p w14:paraId="25492BB6" w14:textId="77777777" w:rsidR="00BB21A2" w:rsidRPr="00BB21A2" w:rsidRDefault="00BB21A2" w:rsidP="00580007">
      <w:pPr>
        <w:numPr>
          <w:ilvl w:val="0"/>
          <w:numId w:val="33"/>
        </w:numPr>
        <w:ind w:left="357" w:hanging="357"/>
        <w:contextualSpacing/>
        <w:jc w:val="both"/>
        <w:rPr>
          <w:lang w:eastAsia="hi-IN" w:bidi="hi-IN"/>
        </w:rPr>
      </w:pPr>
      <w:r w:rsidRPr="00BB21A2">
        <w:rPr>
          <w:lang w:eastAsia="hi-IN" w:bidi="hi-IN"/>
        </w:rPr>
        <w:t>Atbildīgos par finansējuma iekļaušanu 2024. gada budžetā noteikt Finanšu un ekonomikas nodaļas ekonomistus.</w:t>
      </w:r>
    </w:p>
    <w:p w14:paraId="031E9BBE" w14:textId="77777777" w:rsidR="00BB21A2" w:rsidRPr="00BB21A2" w:rsidRDefault="00BB21A2" w:rsidP="00580007">
      <w:pPr>
        <w:numPr>
          <w:ilvl w:val="0"/>
          <w:numId w:val="33"/>
        </w:numPr>
        <w:ind w:left="357" w:hanging="357"/>
        <w:contextualSpacing/>
        <w:jc w:val="both"/>
        <w:rPr>
          <w:lang w:eastAsia="hi-IN" w:bidi="hi-IN"/>
        </w:rPr>
      </w:pPr>
      <w:r w:rsidRPr="00BB21A2">
        <w:t>Atbildīgais par lēmuma izpildi ir Limbažu apvienības pārvaldes vadītājs.</w:t>
      </w:r>
    </w:p>
    <w:p w14:paraId="48498B75" w14:textId="77777777" w:rsidR="00BB21A2" w:rsidRPr="00BB21A2" w:rsidRDefault="00BB21A2" w:rsidP="00580007">
      <w:pPr>
        <w:numPr>
          <w:ilvl w:val="0"/>
          <w:numId w:val="33"/>
        </w:numPr>
        <w:ind w:left="357" w:hanging="357"/>
        <w:contextualSpacing/>
        <w:jc w:val="both"/>
        <w:rPr>
          <w:lang w:eastAsia="hi-IN" w:bidi="hi-IN"/>
        </w:rPr>
      </w:pPr>
      <w:r w:rsidRPr="00BB21A2">
        <w:t>Kontroli par lēmuma izpildi uzdot veikt Limbažu novada pašvaldības izpilddirektoram.</w:t>
      </w:r>
    </w:p>
    <w:p w14:paraId="7F8A2D23" w14:textId="77777777" w:rsidR="00D0522F" w:rsidRPr="00D0522F" w:rsidRDefault="00D0522F" w:rsidP="00D0522F">
      <w:pPr>
        <w:jc w:val="both"/>
        <w:rPr>
          <w:color w:val="000000"/>
        </w:rPr>
      </w:pPr>
    </w:p>
    <w:p w14:paraId="5B353449" w14:textId="77777777" w:rsidR="00D707B5" w:rsidRDefault="00D707B5" w:rsidP="005B71DF">
      <w:pPr>
        <w:jc w:val="both"/>
        <w:rPr>
          <w:b/>
          <w:bCs/>
        </w:rPr>
      </w:pPr>
    </w:p>
    <w:p w14:paraId="0F308D01" w14:textId="7C987F87" w:rsidR="00F322EC" w:rsidRPr="000502C9" w:rsidRDefault="00F322EC" w:rsidP="00F322EC">
      <w:pPr>
        <w:jc w:val="both"/>
        <w:rPr>
          <w:b/>
          <w:bCs/>
        </w:rPr>
      </w:pPr>
      <w:bookmarkStart w:id="59" w:name="_Hlk112595243"/>
      <w:bookmarkStart w:id="60" w:name="_Hlk115095412"/>
      <w:r w:rsidRPr="000502C9">
        <w:rPr>
          <w:b/>
          <w:bCs/>
        </w:rPr>
        <w:t xml:space="preserve">Lēmums Nr. </w:t>
      </w:r>
      <w:r w:rsidR="00A16C1F">
        <w:rPr>
          <w:b/>
          <w:bCs/>
        </w:rPr>
        <w:t>1078</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bookmarkEnd w:id="59"/>
    <w:bookmarkEnd w:id="60"/>
    <w:p w14:paraId="3ECD8DD1" w14:textId="77777777" w:rsidR="008205B8" w:rsidRPr="008205B8" w:rsidRDefault="008205B8" w:rsidP="008205B8">
      <w:pPr>
        <w:pBdr>
          <w:bottom w:val="single" w:sz="6" w:space="1" w:color="auto"/>
        </w:pBdr>
        <w:jc w:val="both"/>
        <w:rPr>
          <w:b/>
          <w:bCs/>
        </w:rPr>
      </w:pPr>
      <w:r w:rsidRPr="008205B8">
        <w:rPr>
          <w:b/>
          <w:bCs/>
          <w:noProof/>
        </w:rPr>
        <w:t xml:space="preserve">Par piešķirtā </w:t>
      </w:r>
      <w:r w:rsidRPr="008205B8">
        <w:rPr>
          <w:rFonts w:eastAsia="Arial Unicode MS"/>
          <w:b/>
          <w:bCs/>
          <w:kern w:val="2"/>
          <w:lang w:eastAsia="hi-IN" w:bidi="hi-IN"/>
        </w:rPr>
        <w:t xml:space="preserve">finansējuma Limbažu apvienības pārvaldei tiltu tehniskai apsekošanai un remontam </w:t>
      </w:r>
      <w:r w:rsidRPr="008205B8">
        <w:rPr>
          <w:b/>
          <w:bCs/>
          <w:noProof/>
        </w:rPr>
        <w:t>pārcelšanu uz 2024. gada budžetu</w:t>
      </w:r>
    </w:p>
    <w:p w14:paraId="6EC66596" w14:textId="77777777" w:rsidR="008205B8" w:rsidRPr="008205B8" w:rsidRDefault="008205B8" w:rsidP="008205B8">
      <w:pPr>
        <w:jc w:val="center"/>
      </w:pPr>
      <w:r w:rsidRPr="008205B8">
        <w:t>Ziņo Viktors Zujevs</w:t>
      </w:r>
    </w:p>
    <w:p w14:paraId="4C342374" w14:textId="77777777" w:rsidR="008205B8" w:rsidRPr="008205B8" w:rsidRDefault="008205B8" w:rsidP="008205B8">
      <w:pPr>
        <w:jc w:val="center"/>
      </w:pPr>
    </w:p>
    <w:p w14:paraId="0740EBA4" w14:textId="77777777" w:rsidR="008205B8" w:rsidRPr="008205B8" w:rsidRDefault="008205B8" w:rsidP="008205B8">
      <w:pPr>
        <w:ind w:firstLine="720"/>
        <w:jc w:val="both"/>
        <w:rPr>
          <w:bCs/>
        </w:rPr>
      </w:pPr>
      <w:r w:rsidRPr="008205B8">
        <w:t>P</w:t>
      </w:r>
      <w:r w:rsidRPr="008205B8">
        <w:rPr>
          <w:color w:val="000000"/>
        </w:rPr>
        <w:t>amatojoties uz cenu aptaujas “</w:t>
      </w:r>
      <w:r w:rsidRPr="008205B8">
        <w:t>Limbažu novada pašvaldības Limbažu apvienības pārvaldes tiltu galvenās inspekcijas veikšana”</w:t>
      </w:r>
      <w:r w:rsidRPr="008205B8">
        <w:rPr>
          <w:color w:val="000000"/>
        </w:rPr>
        <w:t xml:space="preserve"> rezultātiem, 2023. gada 04.decembrī ir noslēgts līgums Nr. </w:t>
      </w:r>
      <w:hyperlink r:id="rId21" w:history="1">
        <w:r w:rsidRPr="008205B8">
          <w:rPr>
            <w:color w:val="000000"/>
          </w:rPr>
          <w:t>4.10.4/23/385</w:t>
        </w:r>
      </w:hyperlink>
      <w:r w:rsidRPr="008205B8">
        <w:rPr>
          <w:color w:val="000000"/>
        </w:rPr>
        <w:t xml:space="preserve"> starp Limbažu apvienības pārvaldi un SIA “Juris Rozīte”, </w:t>
      </w:r>
      <w:r w:rsidRPr="008205B8">
        <w:t xml:space="preserve">vienotais reģistrācijas numurs 50103176001, </w:t>
      </w:r>
      <w:r w:rsidRPr="008205B8">
        <w:rPr>
          <w:color w:val="000000"/>
        </w:rPr>
        <w:t xml:space="preserve">par kopējo līguma summu </w:t>
      </w:r>
      <w:r w:rsidRPr="008205B8">
        <w:t xml:space="preserve">10853,70 </w:t>
      </w:r>
      <w:r w:rsidRPr="008205B8">
        <w:rPr>
          <w:color w:val="000000"/>
        </w:rPr>
        <w:t xml:space="preserve">EUR (ieskaitot PVN). Līguma izpildes termiņš </w:t>
      </w:r>
      <w:r w:rsidRPr="008205B8">
        <w:rPr>
          <w:bCs/>
        </w:rPr>
        <w:t>3 (trīs) mēneši no Līguma noslēgšanas dienas.</w:t>
      </w:r>
    </w:p>
    <w:p w14:paraId="609CA587" w14:textId="77777777" w:rsidR="008205B8" w:rsidRPr="008205B8" w:rsidRDefault="008205B8" w:rsidP="008205B8">
      <w:pPr>
        <w:ind w:firstLine="720"/>
        <w:jc w:val="both"/>
        <w:rPr>
          <w:bCs/>
          <w:color w:val="000000"/>
        </w:rPr>
      </w:pPr>
      <w:r w:rsidRPr="008205B8">
        <w:rPr>
          <w:bCs/>
          <w:color w:val="000000"/>
        </w:rPr>
        <w:t>Tiltu galvenā inspekcija tiks veikta 23 (divdesmit trīs) Limbažu apvienības pārvaldes teritorijā esošiem tiltiem.</w:t>
      </w:r>
    </w:p>
    <w:p w14:paraId="748719A9" w14:textId="77777777" w:rsidR="008205B8" w:rsidRPr="008205B8" w:rsidRDefault="008205B8" w:rsidP="008205B8">
      <w:pPr>
        <w:ind w:firstLine="720"/>
        <w:jc w:val="both"/>
        <w:rPr>
          <w:color w:val="000000"/>
        </w:rPr>
      </w:pPr>
      <w:r w:rsidRPr="008205B8">
        <w:rPr>
          <w:color w:val="000000"/>
        </w:rPr>
        <w:t xml:space="preserve">Lūdzu pārcelt šajā gadā neapgūto līguma izpildei paredzētā finansējuma summu, EUR </w:t>
      </w:r>
      <w:bookmarkStart w:id="61" w:name="_Hlk121409606"/>
      <w:r w:rsidRPr="008205B8">
        <w:rPr>
          <w:color w:val="000000"/>
        </w:rPr>
        <w:t xml:space="preserve">5187,00 </w:t>
      </w:r>
      <w:bookmarkEnd w:id="61"/>
      <w:r w:rsidRPr="008205B8">
        <w:rPr>
          <w:color w:val="000000"/>
        </w:rPr>
        <w:t>(pieci tūkstoši viens simt astoņdesmit septiņi eiro) apmērā uz 2024. gadu.</w:t>
      </w:r>
    </w:p>
    <w:p w14:paraId="5196CE5B" w14:textId="77777777" w:rsidR="008205B8" w:rsidRPr="00FD2552" w:rsidRDefault="008205B8" w:rsidP="008205B8">
      <w:pPr>
        <w:ind w:firstLine="720"/>
        <w:jc w:val="both"/>
        <w:rPr>
          <w:b/>
          <w:bCs/>
        </w:rPr>
      </w:pPr>
      <w:r w:rsidRPr="008205B8">
        <w:lastRenderedPageBreak/>
        <w:t xml:space="preserve">Pamatojoties uz Pašvaldību likuma 4. panta </w:t>
      </w:r>
      <w:r w:rsidRPr="008205B8">
        <w:rPr>
          <w:color w:val="000000"/>
        </w:rPr>
        <w:t xml:space="preserve">pirmās daļas 3. punktu, 10. panta pirmās daļas 21. punktu,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96B389C" w14:textId="6C617F7D" w:rsidR="008205B8" w:rsidRPr="008205B8" w:rsidRDefault="008205B8" w:rsidP="008205B8">
      <w:pPr>
        <w:ind w:firstLine="720"/>
        <w:jc w:val="both"/>
        <w:rPr>
          <w:b/>
          <w:bCs/>
        </w:rPr>
      </w:pPr>
    </w:p>
    <w:p w14:paraId="71675E5C" w14:textId="77777777" w:rsidR="008205B8" w:rsidRPr="008205B8" w:rsidRDefault="008205B8" w:rsidP="00580007">
      <w:pPr>
        <w:numPr>
          <w:ilvl w:val="0"/>
          <w:numId w:val="34"/>
        </w:numPr>
        <w:ind w:left="357" w:hanging="357"/>
        <w:contextualSpacing/>
        <w:jc w:val="both"/>
        <w:rPr>
          <w:lang w:eastAsia="hi-IN" w:bidi="hi-IN"/>
        </w:rPr>
      </w:pPr>
      <w:r w:rsidRPr="008205B8">
        <w:rPr>
          <w:rFonts w:eastAsia="Arial Unicode MS"/>
          <w:kern w:val="2"/>
          <w:lang w:eastAsia="hi-IN" w:bidi="hi-IN"/>
        </w:rPr>
        <w:t xml:space="preserve">Pārcelt uz </w:t>
      </w:r>
      <w:r w:rsidRPr="008205B8">
        <w:rPr>
          <w:rFonts w:eastAsia="Arial Unicode MS"/>
          <w:b/>
          <w:bCs/>
          <w:kern w:val="2"/>
          <w:lang w:eastAsia="hi-IN" w:bidi="hi-IN"/>
        </w:rPr>
        <w:t>2024. gadu</w:t>
      </w:r>
      <w:r w:rsidRPr="008205B8">
        <w:rPr>
          <w:rFonts w:eastAsia="Arial Unicode MS"/>
          <w:kern w:val="2"/>
          <w:lang w:eastAsia="hi-IN" w:bidi="hi-IN"/>
        </w:rPr>
        <w:t xml:space="preserve"> Limbažu apvienības pārvaldei piešķirto finansējumu EUR </w:t>
      </w:r>
      <w:r w:rsidRPr="008205B8">
        <w:rPr>
          <w:color w:val="000000"/>
        </w:rPr>
        <w:t>5187,00 (pieci tūkstoši viens simt astoņdesmit septiņi eiro)</w:t>
      </w:r>
      <w:r w:rsidRPr="008205B8">
        <w:rPr>
          <w:rFonts w:eastAsia="Arial Unicode MS"/>
          <w:kern w:val="2"/>
          <w:lang w:eastAsia="hi-IN" w:bidi="hi-IN"/>
        </w:rPr>
        <w:t xml:space="preserve"> apmērā str.22, 06.600, budžeta dimensija 3216 (Tiltu tehniskā apsekošana un remonts).</w:t>
      </w:r>
    </w:p>
    <w:p w14:paraId="259BD746" w14:textId="77777777" w:rsidR="008205B8" w:rsidRPr="008205B8" w:rsidRDefault="008205B8" w:rsidP="00580007">
      <w:pPr>
        <w:numPr>
          <w:ilvl w:val="0"/>
          <w:numId w:val="34"/>
        </w:numPr>
        <w:ind w:left="357" w:hanging="357"/>
        <w:contextualSpacing/>
        <w:jc w:val="both"/>
        <w:rPr>
          <w:lang w:eastAsia="hi-IN" w:bidi="hi-IN"/>
        </w:rPr>
      </w:pPr>
      <w:r w:rsidRPr="008205B8">
        <w:rPr>
          <w:lang w:eastAsia="hi-IN" w:bidi="hi-IN"/>
        </w:rPr>
        <w:t>Atbildīgos par finansējuma iekļaušanu 2024. gada budžetā noteikt Finanšu un ekonomikas nodaļas ekonomistus.</w:t>
      </w:r>
    </w:p>
    <w:p w14:paraId="669E68FA" w14:textId="77777777" w:rsidR="008205B8" w:rsidRPr="008205B8" w:rsidRDefault="008205B8" w:rsidP="00580007">
      <w:pPr>
        <w:numPr>
          <w:ilvl w:val="0"/>
          <w:numId w:val="34"/>
        </w:numPr>
        <w:ind w:left="357" w:hanging="357"/>
        <w:contextualSpacing/>
        <w:jc w:val="both"/>
        <w:rPr>
          <w:lang w:eastAsia="hi-IN" w:bidi="hi-IN"/>
        </w:rPr>
      </w:pPr>
      <w:r w:rsidRPr="008205B8">
        <w:t>Atbildīgais par lēmuma izpildi ir Limbažu apvienības pārvaldes vadītājs.</w:t>
      </w:r>
    </w:p>
    <w:p w14:paraId="662E22C6" w14:textId="77777777" w:rsidR="008205B8" w:rsidRPr="008205B8" w:rsidRDefault="008205B8" w:rsidP="00580007">
      <w:pPr>
        <w:numPr>
          <w:ilvl w:val="0"/>
          <w:numId w:val="34"/>
        </w:numPr>
        <w:ind w:left="357" w:hanging="357"/>
        <w:contextualSpacing/>
        <w:jc w:val="both"/>
        <w:rPr>
          <w:lang w:eastAsia="hi-IN" w:bidi="hi-IN"/>
        </w:rPr>
      </w:pPr>
      <w:r w:rsidRPr="008205B8">
        <w:t>Kontroli par lēmuma izpildi uzdot veikt Limbažu novada pašvaldības izpilddirektoram.</w:t>
      </w:r>
    </w:p>
    <w:p w14:paraId="28743160" w14:textId="77777777" w:rsidR="00A33DE0" w:rsidRDefault="00A33DE0" w:rsidP="005B71DF">
      <w:pPr>
        <w:jc w:val="both"/>
        <w:rPr>
          <w:b/>
          <w:bCs/>
        </w:rPr>
      </w:pPr>
    </w:p>
    <w:p w14:paraId="6A3185EF" w14:textId="77777777" w:rsidR="005105BA" w:rsidRDefault="005105BA" w:rsidP="005B71DF">
      <w:pPr>
        <w:jc w:val="both"/>
        <w:rPr>
          <w:b/>
          <w:bCs/>
        </w:rPr>
      </w:pPr>
    </w:p>
    <w:p w14:paraId="549E1D8E" w14:textId="100A6165" w:rsidR="00F322EC" w:rsidRPr="000502C9" w:rsidRDefault="00F322EC" w:rsidP="00F322EC">
      <w:pPr>
        <w:jc w:val="both"/>
        <w:rPr>
          <w:b/>
          <w:bCs/>
        </w:rPr>
      </w:pPr>
      <w:bookmarkStart w:id="62" w:name="_Hlk115095903"/>
      <w:r w:rsidRPr="000502C9">
        <w:rPr>
          <w:b/>
          <w:bCs/>
        </w:rPr>
        <w:t xml:space="preserve">Lēmums Nr. </w:t>
      </w:r>
      <w:r w:rsidR="00A16C1F">
        <w:rPr>
          <w:b/>
          <w:bCs/>
        </w:rPr>
        <w:t>1079</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62"/>
    <w:p w14:paraId="51729874" w14:textId="77777777" w:rsidR="0071223B" w:rsidRPr="0071223B" w:rsidRDefault="0071223B" w:rsidP="0071223B">
      <w:pPr>
        <w:pBdr>
          <w:bottom w:val="single" w:sz="6" w:space="1" w:color="000000"/>
        </w:pBdr>
        <w:jc w:val="both"/>
        <w:rPr>
          <w:b/>
        </w:rPr>
      </w:pPr>
      <w:r w:rsidRPr="0071223B">
        <w:rPr>
          <w:b/>
          <w:bCs/>
        </w:rPr>
        <w:t>Par iniciatīvas “Tīri. Labi. Pilsēta bez atkritumiem” projektu konkursā iegūtā finansējuma iekļaušanu Limbažu vidusskolas budžetā</w:t>
      </w:r>
    </w:p>
    <w:p w14:paraId="344F80A5" w14:textId="782782CF" w:rsidR="0071223B" w:rsidRPr="0071223B" w:rsidRDefault="0071223B" w:rsidP="0071223B">
      <w:pPr>
        <w:jc w:val="center"/>
      </w:pPr>
      <w:r w:rsidRPr="0071223B">
        <w:t xml:space="preserve">Ziņo </w:t>
      </w:r>
      <w:r>
        <w:t>Dagnis Straubergs</w:t>
      </w:r>
    </w:p>
    <w:p w14:paraId="6906FFFF" w14:textId="77777777" w:rsidR="0071223B" w:rsidRPr="0071223B" w:rsidRDefault="0071223B" w:rsidP="0071223B">
      <w:pPr>
        <w:jc w:val="both"/>
      </w:pPr>
    </w:p>
    <w:p w14:paraId="4C97D378" w14:textId="77777777" w:rsidR="0071223B" w:rsidRPr="0071223B" w:rsidRDefault="0071223B" w:rsidP="0071223B">
      <w:pPr>
        <w:ind w:firstLine="720"/>
        <w:jc w:val="both"/>
        <w:rPr>
          <w:color w:val="212529"/>
        </w:rPr>
      </w:pPr>
      <w:r w:rsidRPr="0071223B">
        <w:t xml:space="preserve">Limbažu vidusskolai piedaloties </w:t>
      </w:r>
      <w:r w:rsidRPr="0071223B">
        <w:rPr>
          <w:bCs/>
        </w:rPr>
        <w:t xml:space="preserve">iniciatīvas “Tīri. Labi. Pilsēta bez atkritumiem” projektu konkursā </w:t>
      </w:r>
      <w:r w:rsidRPr="0071223B">
        <w:t>ir saņemts finansējums</w:t>
      </w:r>
      <w:r w:rsidRPr="0071223B">
        <w:rPr>
          <w:bCs/>
        </w:rPr>
        <w:t xml:space="preserve"> EUR 300,00 (trīs simti eiro) apmērā kampaņas “Diena bez iepirkšanās” aktivitāšu nodrošināšanai.</w:t>
      </w:r>
    </w:p>
    <w:p w14:paraId="2CA034C1" w14:textId="77777777" w:rsidR="0071223B" w:rsidRPr="00FD2552" w:rsidRDefault="0071223B" w:rsidP="0071223B">
      <w:pPr>
        <w:ind w:firstLine="720"/>
        <w:jc w:val="both"/>
        <w:rPr>
          <w:b/>
          <w:bCs/>
        </w:rPr>
      </w:pPr>
      <w:r w:rsidRPr="0071223B">
        <w:t>Pamatojoties uz Pašvaldību likuma 4. panta pirmās daļas 4. punktu un ceturto daļu, 10. panta pirmās daļas ievaddaļu un likuma “Par pašvaldību budžetiem” 30. pantu</w:t>
      </w:r>
      <w:r w:rsidRPr="0071223B">
        <w:rPr>
          <w:bCs/>
          <w:kern w:val="2"/>
          <w:lang w:eastAsia="hi-IN" w:bidi="hi-IN"/>
        </w:rPr>
        <w:t>,</w:t>
      </w:r>
      <w:r w:rsidRPr="0071223B">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1EA28FA" w14:textId="0011240A" w:rsidR="0071223B" w:rsidRPr="0071223B" w:rsidRDefault="0071223B" w:rsidP="0071223B">
      <w:pPr>
        <w:ind w:firstLine="720"/>
        <w:jc w:val="both"/>
        <w:rPr>
          <w:b/>
          <w:bCs/>
        </w:rPr>
      </w:pPr>
    </w:p>
    <w:p w14:paraId="7F32D390" w14:textId="77777777" w:rsidR="0071223B" w:rsidRPr="0071223B" w:rsidRDefault="0071223B" w:rsidP="00580007">
      <w:pPr>
        <w:numPr>
          <w:ilvl w:val="1"/>
          <w:numId w:val="35"/>
        </w:numPr>
        <w:ind w:left="357" w:hanging="357"/>
        <w:contextualSpacing/>
        <w:jc w:val="both"/>
        <w:rPr>
          <w:color w:val="212529"/>
        </w:rPr>
      </w:pPr>
      <w:r w:rsidRPr="0071223B">
        <w:rPr>
          <w:rFonts w:eastAsia="Arial Unicode MS"/>
          <w:kern w:val="2"/>
          <w:lang w:eastAsia="hi-IN" w:bidi="hi-IN"/>
        </w:rPr>
        <w:t xml:space="preserve">Iekļaut Limbažu vidusskolas budžetā piešķirto finansējumu </w:t>
      </w:r>
      <w:r w:rsidRPr="0071223B">
        <w:rPr>
          <w:bCs/>
        </w:rPr>
        <w:t>EUR 300,00 (trīs simti eiro) iniciatīvas “Tīri. Labi. Pilsēta bez atkritumiem” projektu konkursa kampaņas “Diena bez iepirkšanās” aktivitāšu nodrošināšanai.</w:t>
      </w:r>
    </w:p>
    <w:p w14:paraId="5BEB25DC" w14:textId="77777777" w:rsidR="0071223B" w:rsidRPr="0071223B" w:rsidRDefault="0071223B" w:rsidP="00580007">
      <w:pPr>
        <w:numPr>
          <w:ilvl w:val="1"/>
          <w:numId w:val="35"/>
        </w:numPr>
        <w:ind w:left="357" w:hanging="357"/>
        <w:contextualSpacing/>
        <w:jc w:val="both"/>
        <w:rPr>
          <w:lang w:eastAsia="hi-IN" w:bidi="hi-IN"/>
        </w:rPr>
      </w:pPr>
      <w:r w:rsidRPr="0071223B">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7184E26" w14:textId="77777777" w:rsidR="0071223B" w:rsidRPr="0071223B" w:rsidRDefault="0071223B" w:rsidP="00580007">
      <w:pPr>
        <w:numPr>
          <w:ilvl w:val="1"/>
          <w:numId w:val="35"/>
        </w:numPr>
        <w:ind w:left="357" w:hanging="357"/>
        <w:contextualSpacing/>
        <w:jc w:val="both"/>
      </w:pPr>
      <w:r w:rsidRPr="0071223B">
        <w:t xml:space="preserve">Ieņēmumus un izdevumus ieplānot Limbažu vidusskolas 2023. gada budžetā, EKK 2312. </w:t>
      </w:r>
    </w:p>
    <w:p w14:paraId="2A7AF0DB" w14:textId="77777777" w:rsidR="0071223B" w:rsidRPr="0071223B" w:rsidRDefault="0071223B" w:rsidP="00580007">
      <w:pPr>
        <w:numPr>
          <w:ilvl w:val="1"/>
          <w:numId w:val="35"/>
        </w:numPr>
        <w:ind w:left="357" w:hanging="357"/>
        <w:contextualSpacing/>
        <w:jc w:val="both"/>
      </w:pPr>
      <w:r w:rsidRPr="0071223B">
        <w:rPr>
          <w:color w:val="000000"/>
          <w:lang w:eastAsia="hi-IN" w:bidi="hi-IN"/>
        </w:rPr>
        <w:t>Atbildīgos par finansējuma iekļaušanu budžetā noteikt Finanšu un ekonomikas nodaļas ekonomistus.</w:t>
      </w:r>
    </w:p>
    <w:p w14:paraId="4976CE5C" w14:textId="77777777" w:rsidR="0071223B" w:rsidRPr="0071223B" w:rsidRDefault="0071223B" w:rsidP="00580007">
      <w:pPr>
        <w:numPr>
          <w:ilvl w:val="1"/>
          <w:numId w:val="35"/>
        </w:numPr>
        <w:ind w:left="357" w:hanging="357"/>
        <w:contextualSpacing/>
        <w:jc w:val="both"/>
        <w:rPr>
          <w:rFonts w:eastAsia="Arial Unicode MS"/>
          <w:kern w:val="2"/>
          <w:lang w:eastAsia="hi-IN" w:bidi="hi-IN"/>
        </w:rPr>
      </w:pPr>
      <w:r w:rsidRPr="0071223B">
        <w:rPr>
          <w:rFonts w:eastAsia="Arial Unicode MS"/>
          <w:kern w:val="2"/>
          <w:lang w:eastAsia="hi-IN" w:bidi="hi-IN"/>
        </w:rPr>
        <w:t>Atbildīgo par lēmuma izpildi noteikt Limbažu vidusskolas direktoru Ziedoni Rubezi.</w:t>
      </w:r>
    </w:p>
    <w:p w14:paraId="6DD7803A" w14:textId="77777777" w:rsidR="0071223B" w:rsidRPr="0071223B" w:rsidRDefault="0071223B" w:rsidP="00580007">
      <w:pPr>
        <w:numPr>
          <w:ilvl w:val="1"/>
          <w:numId w:val="35"/>
        </w:numPr>
        <w:ind w:left="357" w:hanging="357"/>
        <w:contextualSpacing/>
        <w:jc w:val="both"/>
        <w:rPr>
          <w:rFonts w:eastAsia="Arial Unicode MS"/>
          <w:kern w:val="2"/>
          <w:lang w:eastAsia="hi-IN" w:bidi="hi-IN"/>
        </w:rPr>
      </w:pPr>
      <w:r w:rsidRPr="0071223B">
        <w:rPr>
          <w:rFonts w:eastAsia="Arial Unicode MS"/>
          <w:kern w:val="2"/>
          <w:lang w:eastAsia="hi-IN" w:bidi="hi-IN"/>
        </w:rPr>
        <w:t>Kontroli par lēmuma izpildi uzdot Limbažu novada pašvaldības izpilddirektoram A. Ārgalim.</w:t>
      </w:r>
    </w:p>
    <w:p w14:paraId="0227C553" w14:textId="77777777" w:rsidR="00E57097" w:rsidRDefault="00E57097" w:rsidP="005B71DF">
      <w:pPr>
        <w:autoSpaceDE w:val="0"/>
        <w:autoSpaceDN w:val="0"/>
        <w:adjustRightInd w:val="0"/>
        <w:jc w:val="both"/>
        <w:rPr>
          <w:rFonts w:eastAsia="Calibri"/>
        </w:rPr>
      </w:pPr>
    </w:p>
    <w:p w14:paraId="6FC5EC67" w14:textId="77777777" w:rsidR="0077143F" w:rsidRPr="000502C9" w:rsidRDefault="0077143F" w:rsidP="005B71DF">
      <w:pPr>
        <w:autoSpaceDE w:val="0"/>
        <w:autoSpaceDN w:val="0"/>
        <w:adjustRightInd w:val="0"/>
        <w:jc w:val="both"/>
        <w:rPr>
          <w:rFonts w:eastAsia="Calibri"/>
        </w:rPr>
      </w:pPr>
    </w:p>
    <w:p w14:paraId="50E0A148" w14:textId="379A4B94" w:rsidR="00F322EC" w:rsidRPr="000502C9" w:rsidRDefault="00F322EC" w:rsidP="00F322EC">
      <w:pPr>
        <w:jc w:val="both"/>
        <w:rPr>
          <w:b/>
          <w:bCs/>
        </w:rPr>
      </w:pPr>
      <w:r w:rsidRPr="000502C9">
        <w:rPr>
          <w:b/>
          <w:bCs/>
        </w:rPr>
        <w:t xml:space="preserve">Lēmums Nr. </w:t>
      </w:r>
      <w:r w:rsidR="00A16C1F">
        <w:rPr>
          <w:b/>
          <w:bCs/>
        </w:rPr>
        <w:t>1080</w:t>
      </w:r>
    </w:p>
    <w:p w14:paraId="22AFCE29" w14:textId="512A2040" w:rsidR="00E35868" w:rsidRPr="000502C9" w:rsidRDefault="00E35868" w:rsidP="005B71DF">
      <w:pPr>
        <w:keepNext/>
        <w:jc w:val="center"/>
        <w:outlineLvl w:val="0"/>
        <w:rPr>
          <w:b/>
          <w:bCs/>
          <w:lang w:eastAsia="en-US"/>
        </w:rPr>
      </w:pPr>
      <w:bookmarkStart w:id="63" w:name="_Hlk149591154"/>
      <w:r w:rsidRPr="000502C9">
        <w:rPr>
          <w:b/>
          <w:bCs/>
          <w:lang w:eastAsia="en-US"/>
        </w:rPr>
        <w:t>28</w:t>
      </w:r>
      <w:r w:rsidR="00CD11AB" w:rsidRPr="000502C9">
        <w:rPr>
          <w:b/>
          <w:bCs/>
          <w:lang w:eastAsia="en-US"/>
        </w:rPr>
        <w:t>.</w:t>
      </w:r>
    </w:p>
    <w:bookmarkEnd w:id="63"/>
    <w:p w14:paraId="1F0150A0" w14:textId="77777777" w:rsidR="00F47B58" w:rsidRPr="00F47B58" w:rsidRDefault="00F47B58" w:rsidP="00F47B58">
      <w:pPr>
        <w:pBdr>
          <w:bottom w:val="single" w:sz="4" w:space="1" w:color="auto"/>
        </w:pBdr>
        <w:jc w:val="both"/>
        <w:rPr>
          <w:rFonts w:eastAsia="Calibri"/>
          <w:b/>
          <w:bCs/>
          <w:lang w:eastAsia="en-US"/>
        </w:rPr>
      </w:pPr>
      <w:r w:rsidRPr="00F47B58">
        <w:rPr>
          <w:b/>
          <w:bCs/>
          <w:lang w:eastAsia="en-US"/>
        </w:rPr>
        <w:t>Par 2023. gadā piešķirtā finansējuma Limbažu vidusskolai pārcelšanu uz 2024. gadu</w:t>
      </w:r>
    </w:p>
    <w:p w14:paraId="107EDF52" w14:textId="68FF8E27" w:rsidR="00F47B58" w:rsidRPr="00F47B58" w:rsidRDefault="00F47B58" w:rsidP="00F47B58">
      <w:pPr>
        <w:jc w:val="center"/>
      </w:pPr>
      <w:r w:rsidRPr="00F47B58">
        <w:t xml:space="preserve">Ziņo </w:t>
      </w:r>
      <w:r w:rsidRPr="00F47B58">
        <w:rPr>
          <w:noProof/>
        </w:rPr>
        <w:t>Ziedonis Rubezis</w:t>
      </w:r>
      <w:r>
        <w:rPr>
          <w:noProof/>
        </w:rPr>
        <w:t>, debatēs piedalās Edmunds Zeidmanis</w:t>
      </w:r>
    </w:p>
    <w:p w14:paraId="6E4A146B" w14:textId="77777777" w:rsidR="00F47B58" w:rsidRPr="00F47B58" w:rsidRDefault="00F47B58" w:rsidP="00F47B58">
      <w:pPr>
        <w:ind w:firstLine="720"/>
        <w:jc w:val="both"/>
        <w:rPr>
          <w:rFonts w:eastAsia="Calibri"/>
          <w:bCs/>
          <w:color w:val="000000"/>
          <w:lang w:eastAsia="en-US"/>
        </w:rPr>
      </w:pPr>
    </w:p>
    <w:p w14:paraId="2AFE3F97" w14:textId="77777777" w:rsidR="00F47B58" w:rsidRPr="00F47B58" w:rsidRDefault="00F47B58" w:rsidP="00F47B58">
      <w:pPr>
        <w:ind w:firstLine="720"/>
        <w:jc w:val="both"/>
        <w:rPr>
          <w:rFonts w:eastAsia="Calibri"/>
          <w:bCs/>
          <w:color w:val="000000"/>
          <w:lang w:eastAsia="en-US"/>
        </w:rPr>
      </w:pPr>
      <w:r w:rsidRPr="00F47B58">
        <w:rPr>
          <w:rFonts w:eastAsia="Calibri"/>
          <w:bCs/>
          <w:color w:val="000000"/>
          <w:lang w:eastAsia="en-US"/>
        </w:rPr>
        <w:t xml:space="preserve">2023. gada budžetā prioritāro pasākumu realizēšanai tika piešķirti EUR 15000.00 skolas iekšējo kanalizācijas tīklu nomaiņai pagrabstāvā un EUR 15000.00 skolas fasādes remontam. Notika </w:t>
      </w:r>
      <w:r w:rsidRPr="00F47B58">
        <w:rPr>
          <w:rFonts w:eastAsia="Calibri"/>
          <w:bCs/>
          <w:color w:val="000000"/>
          <w:lang w:eastAsia="en-US"/>
        </w:rPr>
        <w:lastRenderedPageBreak/>
        <w:t>3 nerezultatīvi iepirkumi. Ņemot vērā iepirkumos iesniegtos piedāvājumus, nepieciešamais finansējums, lai veiktu darbus, ir jāpalielina.</w:t>
      </w:r>
    </w:p>
    <w:p w14:paraId="76DA3AED" w14:textId="77777777" w:rsidR="00F47B58" w:rsidRPr="00F47B58" w:rsidRDefault="00F47B58" w:rsidP="00F47B58">
      <w:pPr>
        <w:ind w:firstLine="720"/>
        <w:jc w:val="both"/>
        <w:rPr>
          <w:rFonts w:eastAsia="Calibri"/>
          <w:b/>
          <w:bCs/>
          <w:color w:val="000000"/>
          <w:lang w:eastAsia="en-US"/>
        </w:rPr>
      </w:pPr>
      <w:r w:rsidRPr="00F47B58">
        <w:rPr>
          <w:rFonts w:eastAsia="Calibri"/>
          <w:bCs/>
          <w:color w:val="000000"/>
          <w:lang w:eastAsia="en-US"/>
        </w:rPr>
        <w:t xml:space="preserve"> Lūgums pārcelt finansējumus uz 2024. gadu EUR 15000.00 kanalizācijas tīklu nomaiņai un EUR 15000.00 skolas fasādes remontam.</w:t>
      </w:r>
    </w:p>
    <w:p w14:paraId="34D7A679" w14:textId="77777777" w:rsidR="00F47B58" w:rsidRPr="00FD2552" w:rsidRDefault="00F47B58" w:rsidP="00F47B58">
      <w:pPr>
        <w:ind w:firstLine="720"/>
        <w:jc w:val="both"/>
        <w:rPr>
          <w:b/>
          <w:bCs/>
        </w:rPr>
      </w:pPr>
      <w:r w:rsidRPr="00F47B58">
        <w:rPr>
          <w:rFonts w:eastAsia="Calibri"/>
          <w:lang w:eastAsia="en-US"/>
        </w:rPr>
        <w:t>Pamatojoties uz Pašvaldību likuma 4. panta pirmās daļas 4. punktu un ceturto daļu, 10. panta pirmās daļas ievaddaļu un likuma “Par pašvaldību budžetiem” 30. pantu</w:t>
      </w:r>
      <w:r w:rsidRPr="00F47B58">
        <w:rPr>
          <w:rFonts w:eastAsia="Calibri"/>
          <w:bCs/>
          <w:kern w:val="2"/>
          <w:lang w:eastAsia="hi-IN" w:bidi="hi-IN"/>
        </w:rPr>
        <w:t>,</w:t>
      </w:r>
      <w:r w:rsidRPr="00F47B58">
        <w:rPr>
          <w:rFonts w:eastAsia="Calibri"/>
          <w:lang w:eastAsia="en-US"/>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0A29A83" w14:textId="4971FBDA" w:rsidR="00F47B58" w:rsidRPr="00F47B58" w:rsidRDefault="00F47B58" w:rsidP="00F47B58">
      <w:pPr>
        <w:ind w:firstLine="720"/>
        <w:jc w:val="both"/>
        <w:rPr>
          <w:rFonts w:eastAsia="Calibri"/>
          <w:lang w:eastAsia="en-US"/>
        </w:rPr>
      </w:pPr>
    </w:p>
    <w:p w14:paraId="590E81BC" w14:textId="77777777" w:rsidR="00F47B58" w:rsidRPr="00F47B58" w:rsidRDefault="00F47B58" w:rsidP="00580007">
      <w:pPr>
        <w:numPr>
          <w:ilvl w:val="0"/>
          <w:numId w:val="36"/>
        </w:numPr>
        <w:ind w:left="357" w:hanging="357"/>
        <w:contextualSpacing/>
        <w:jc w:val="both"/>
        <w:rPr>
          <w:rFonts w:eastAsia="Calibri"/>
          <w:lang w:eastAsia="en-US"/>
        </w:rPr>
      </w:pPr>
      <w:bookmarkStart w:id="64" w:name="_Hlk152169962"/>
      <w:r w:rsidRPr="00F47B58">
        <w:rPr>
          <w:lang w:eastAsia="en-US"/>
        </w:rPr>
        <w:t xml:space="preserve">Pārcelt uz </w:t>
      </w:r>
      <w:r w:rsidRPr="00F47B58">
        <w:rPr>
          <w:b/>
          <w:bCs/>
          <w:lang w:eastAsia="en-US"/>
        </w:rPr>
        <w:t>2024. gadu</w:t>
      </w:r>
      <w:r w:rsidRPr="00F47B58">
        <w:rPr>
          <w:lang w:eastAsia="en-US"/>
        </w:rPr>
        <w:t xml:space="preserve"> </w:t>
      </w:r>
      <w:r w:rsidRPr="00F47B58">
        <w:rPr>
          <w:rFonts w:eastAsia="Calibri"/>
          <w:bCs/>
          <w:color w:val="000000"/>
          <w:lang w:eastAsia="en-US"/>
        </w:rPr>
        <w:t>EUR 15000.00 (piecpadsmit tūkstoši eiro, 00 centi) skolas iekšējo kanalizācijas tīklu nomaiņai pagrabstāvā</w:t>
      </w:r>
      <w:bookmarkEnd w:id="64"/>
      <w:r w:rsidRPr="00F47B58">
        <w:rPr>
          <w:lang w:eastAsia="en-US"/>
        </w:rPr>
        <w:t>.</w:t>
      </w:r>
    </w:p>
    <w:p w14:paraId="1C93E397" w14:textId="77777777" w:rsidR="00F47B58" w:rsidRPr="00F47B58" w:rsidRDefault="00F47B58" w:rsidP="00580007">
      <w:pPr>
        <w:numPr>
          <w:ilvl w:val="0"/>
          <w:numId w:val="36"/>
        </w:numPr>
        <w:ind w:left="357" w:hanging="357"/>
        <w:contextualSpacing/>
        <w:jc w:val="both"/>
        <w:rPr>
          <w:rFonts w:eastAsia="Calibri"/>
          <w:lang w:eastAsia="en-US"/>
        </w:rPr>
      </w:pPr>
      <w:r w:rsidRPr="00F47B58">
        <w:rPr>
          <w:rFonts w:eastAsia="Calibri"/>
          <w:lang w:eastAsia="en-US"/>
        </w:rPr>
        <w:t xml:space="preserve">Pārcelt uz </w:t>
      </w:r>
      <w:r w:rsidRPr="00F47B58">
        <w:rPr>
          <w:rFonts w:eastAsia="Calibri"/>
          <w:b/>
          <w:bCs/>
          <w:lang w:eastAsia="en-US"/>
        </w:rPr>
        <w:t>2024. gadu</w:t>
      </w:r>
      <w:r w:rsidRPr="00F47B58">
        <w:rPr>
          <w:rFonts w:eastAsia="Calibri"/>
          <w:lang w:eastAsia="en-US"/>
        </w:rPr>
        <w:t xml:space="preserve"> EUR 15000.00 (piecpadsmit tūkstoši eiro, 00 centi) </w:t>
      </w:r>
      <w:r w:rsidRPr="00F47B58">
        <w:rPr>
          <w:rFonts w:eastAsia="Calibri"/>
          <w:bCs/>
          <w:color w:val="000000"/>
          <w:lang w:eastAsia="en-US"/>
        </w:rPr>
        <w:t>skolas fasādes remontam</w:t>
      </w:r>
      <w:r w:rsidRPr="00F47B58">
        <w:rPr>
          <w:rFonts w:eastAsia="Calibri"/>
          <w:lang w:eastAsia="en-US"/>
        </w:rPr>
        <w:t>.</w:t>
      </w:r>
    </w:p>
    <w:p w14:paraId="708EC69C" w14:textId="77777777" w:rsidR="00F47B58" w:rsidRPr="00F47B58" w:rsidRDefault="00F47B58" w:rsidP="00580007">
      <w:pPr>
        <w:numPr>
          <w:ilvl w:val="0"/>
          <w:numId w:val="36"/>
        </w:numPr>
        <w:ind w:left="357" w:hanging="357"/>
        <w:contextualSpacing/>
        <w:jc w:val="both"/>
        <w:rPr>
          <w:lang w:eastAsia="hi-IN" w:bidi="hi-IN"/>
        </w:rPr>
      </w:pPr>
      <w:r w:rsidRPr="00F47B58">
        <w:rPr>
          <w:lang w:eastAsia="hi-IN" w:bidi="hi-IN"/>
        </w:rPr>
        <w:t>Atbildīgos par finansējuma pārvirzīšanu 2024. gada budžetā noteikt Finanšu un ekonomikas nodaļas ekonomistus.</w:t>
      </w:r>
    </w:p>
    <w:p w14:paraId="306635B3" w14:textId="77777777" w:rsidR="00F47B58" w:rsidRPr="00F47B58" w:rsidRDefault="00F47B58" w:rsidP="00580007">
      <w:pPr>
        <w:numPr>
          <w:ilvl w:val="0"/>
          <w:numId w:val="36"/>
        </w:numPr>
        <w:ind w:left="357" w:hanging="357"/>
        <w:contextualSpacing/>
        <w:jc w:val="both"/>
        <w:rPr>
          <w:lang w:eastAsia="hi-IN" w:bidi="hi-IN"/>
        </w:rPr>
      </w:pPr>
      <w:r w:rsidRPr="00F47B58">
        <w:rPr>
          <w:lang w:eastAsia="hi-IN" w:bidi="hi-IN"/>
        </w:rPr>
        <w:t>Atbildīgo par lēmuma izpildi noteikt Limbažu vidusskolas direktoru.</w:t>
      </w:r>
    </w:p>
    <w:p w14:paraId="5C26E493" w14:textId="77777777" w:rsidR="00F47B58" w:rsidRPr="00F47B58" w:rsidRDefault="00F47B58" w:rsidP="00580007">
      <w:pPr>
        <w:numPr>
          <w:ilvl w:val="0"/>
          <w:numId w:val="36"/>
        </w:numPr>
        <w:ind w:left="357" w:hanging="357"/>
        <w:contextualSpacing/>
        <w:jc w:val="both"/>
        <w:rPr>
          <w:lang w:eastAsia="hi-IN" w:bidi="hi-IN"/>
        </w:rPr>
      </w:pPr>
      <w:r w:rsidRPr="00F47B58">
        <w:rPr>
          <w:rFonts w:eastAsia="Arial Unicode MS"/>
          <w:kern w:val="2"/>
          <w:lang w:eastAsia="hi-IN" w:bidi="hi-IN"/>
        </w:rPr>
        <w:t>Kontroli par lēmuma izpildi uzdot Limbažu novada pašvaldības izpilddirektoram A. Ārgalim.</w:t>
      </w:r>
    </w:p>
    <w:p w14:paraId="0069E2B9" w14:textId="77777777" w:rsidR="00E6383F" w:rsidRDefault="00E6383F" w:rsidP="005B71DF">
      <w:pPr>
        <w:autoSpaceDE w:val="0"/>
        <w:autoSpaceDN w:val="0"/>
        <w:adjustRightInd w:val="0"/>
        <w:jc w:val="both"/>
        <w:rPr>
          <w:rFonts w:eastAsia="Calibri"/>
        </w:rPr>
      </w:pPr>
    </w:p>
    <w:p w14:paraId="20566027" w14:textId="7035AE1C" w:rsidR="00F47B58" w:rsidRDefault="00F47B58" w:rsidP="00F47B58">
      <w:pPr>
        <w:autoSpaceDE w:val="0"/>
        <w:autoSpaceDN w:val="0"/>
        <w:adjustRightInd w:val="0"/>
        <w:jc w:val="both"/>
        <w:rPr>
          <w:rFonts w:eastAsia="Calibri"/>
        </w:rPr>
      </w:pPr>
      <w:r>
        <w:rPr>
          <w:rFonts w:eastAsia="Calibri"/>
        </w:rPr>
        <w:t>Plkst. 12:02 sēdes vadītājs D. Straubergs izsludina sēdes pārtraukumu.</w:t>
      </w:r>
    </w:p>
    <w:p w14:paraId="2CB389B1" w14:textId="540446FD" w:rsidR="00F47B58" w:rsidRDefault="00F47B58" w:rsidP="00F47B58">
      <w:pPr>
        <w:autoSpaceDE w:val="0"/>
        <w:autoSpaceDN w:val="0"/>
        <w:adjustRightInd w:val="0"/>
        <w:jc w:val="both"/>
        <w:rPr>
          <w:rFonts w:eastAsia="Calibri"/>
        </w:rPr>
      </w:pPr>
      <w:r>
        <w:rPr>
          <w:rFonts w:eastAsia="Calibri"/>
        </w:rPr>
        <w:t>Plkst. 13:00 sēde tiek atsākta.</w:t>
      </w:r>
    </w:p>
    <w:p w14:paraId="187B5700" w14:textId="77777777" w:rsidR="008D221F" w:rsidRPr="000502C9" w:rsidRDefault="008D221F" w:rsidP="005B71DF">
      <w:pPr>
        <w:autoSpaceDE w:val="0"/>
        <w:autoSpaceDN w:val="0"/>
        <w:adjustRightInd w:val="0"/>
        <w:jc w:val="both"/>
        <w:rPr>
          <w:rFonts w:eastAsia="Calibri"/>
        </w:rPr>
      </w:pPr>
    </w:p>
    <w:p w14:paraId="5498390C" w14:textId="5C2AB203" w:rsidR="00F322EC" w:rsidRPr="000502C9" w:rsidRDefault="00F322EC" w:rsidP="00F322EC">
      <w:pPr>
        <w:jc w:val="both"/>
        <w:rPr>
          <w:b/>
          <w:bCs/>
        </w:rPr>
      </w:pPr>
      <w:bookmarkStart w:id="65" w:name="_Hlk115096480"/>
      <w:r w:rsidRPr="000502C9">
        <w:rPr>
          <w:b/>
          <w:bCs/>
        </w:rPr>
        <w:t xml:space="preserve">Lēmums Nr. </w:t>
      </w:r>
      <w:r w:rsidR="00365251">
        <w:rPr>
          <w:b/>
          <w:bCs/>
        </w:rPr>
        <w:t>1081</w:t>
      </w:r>
    </w:p>
    <w:p w14:paraId="39B93F6B" w14:textId="79A23D2E" w:rsidR="002F5EFA" w:rsidRPr="000502C9" w:rsidRDefault="002F5EFA" w:rsidP="005B71DF">
      <w:pPr>
        <w:keepNext/>
        <w:jc w:val="center"/>
        <w:outlineLvl w:val="0"/>
        <w:rPr>
          <w:b/>
          <w:bCs/>
          <w:lang w:eastAsia="en-US"/>
        </w:rPr>
      </w:pPr>
      <w:bookmarkStart w:id="66" w:name="_Hlk149591659"/>
      <w:r w:rsidRPr="000502C9">
        <w:rPr>
          <w:b/>
          <w:bCs/>
          <w:lang w:eastAsia="en-US"/>
        </w:rPr>
        <w:t>29</w:t>
      </w:r>
      <w:r w:rsidR="00CD11AB" w:rsidRPr="000502C9">
        <w:rPr>
          <w:b/>
          <w:bCs/>
          <w:lang w:eastAsia="en-US"/>
        </w:rPr>
        <w:t>.</w:t>
      </w:r>
    </w:p>
    <w:p w14:paraId="6D51AF4A" w14:textId="77777777" w:rsidR="00F47B58" w:rsidRPr="00F47B58" w:rsidRDefault="00F47B58" w:rsidP="00F47B58">
      <w:pPr>
        <w:pBdr>
          <w:bottom w:val="single" w:sz="6" w:space="1" w:color="000000"/>
        </w:pBdr>
        <w:jc w:val="both"/>
        <w:rPr>
          <w:b/>
        </w:rPr>
      </w:pPr>
      <w:bookmarkStart w:id="67" w:name="_Hlk115096769"/>
      <w:bookmarkEnd w:id="65"/>
      <w:bookmarkEnd w:id="66"/>
      <w:r w:rsidRPr="00F47B58">
        <w:rPr>
          <w:b/>
          <w:bCs/>
        </w:rPr>
        <w:t>Par Erasmus+ projekta “Galvenās kompetences ilgtspējības zināšanu veidošanai pārtikas jomā” finansējuma pārcelšanu un iekļaušanu Limbažu vidusskolas 2024. gada budžetā</w:t>
      </w:r>
    </w:p>
    <w:p w14:paraId="71BEAB95" w14:textId="77777777" w:rsidR="00F47B58" w:rsidRPr="00F47B58" w:rsidRDefault="00F47B58" w:rsidP="00F47B58">
      <w:pPr>
        <w:jc w:val="center"/>
      </w:pPr>
      <w:r w:rsidRPr="00F47B58">
        <w:t>Ziņo Ziedonis Rubezis</w:t>
      </w:r>
    </w:p>
    <w:p w14:paraId="3AC95D27" w14:textId="77777777" w:rsidR="00F47B58" w:rsidRPr="00F47B58" w:rsidRDefault="00F47B58" w:rsidP="00F47B58">
      <w:pPr>
        <w:jc w:val="both"/>
      </w:pPr>
    </w:p>
    <w:p w14:paraId="5A077BE8" w14:textId="77777777" w:rsidR="00F47B58" w:rsidRPr="00F47B58" w:rsidRDefault="00F47B58" w:rsidP="00F47B58">
      <w:pPr>
        <w:ind w:firstLine="720"/>
        <w:jc w:val="both"/>
        <w:rPr>
          <w:color w:val="212529"/>
        </w:rPr>
      </w:pPr>
      <w:r w:rsidRPr="00F47B58">
        <w:rPr>
          <w:rFonts w:eastAsia="Arial Unicode MS"/>
          <w:lang w:eastAsia="hi-IN" w:bidi="hi-IN"/>
        </w:rPr>
        <w:t xml:space="preserve">Noslēdzies Limbažu vidusskolas īstenotais Erasmus+ projekts </w:t>
      </w:r>
      <w:r w:rsidRPr="00F47B58">
        <w:rPr>
          <w:bCs/>
        </w:rPr>
        <w:t>“Galvenās kompetences ilgtspējības zināšanu veidošanai pārtikas jomā”, Nr.2020-1-IT02-KA201-079705-07, atlikušo finansējumu EUR 934,00 (deviņi simti trīsdesmit četri eiro, 00 centi)</w:t>
      </w:r>
      <w:r w:rsidRPr="00F47B58">
        <w:t xml:space="preserve"> pārcelt uz 2024. gada skolas budžetu pamatlīdzekļu iegādei.</w:t>
      </w:r>
    </w:p>
    <w:p w14:paraId="705A6F3A" w14:textId="77777777" w:rsidR="00F47B58" w:rsidRPr="00FD2552" w:rsidRDefault="00F47B58" w:rsidP="00F47B58">
      <w:pPr>
        <w:ind w:firstLine="720"/>
        <w:jc w:val="both"/>
        <w:rPr>
          <w:b/>
          <w:bCs/>
        </w:rPr>
      </w:pPr>
      <w:r w:rsidRPr="00F47B58">
        <w:t>Pamatojoties uz Pašvaldību likuma 4. panta pirmās daļas 4. punktu un ceturto daļu, 10. panta pirmās daļas ievaddaļu un likuma “Par pašvaldību budžetiem” 30. pantu</w:t>
      </w:r>
      <w:r w:rsidRPr="00F47B58">
        <w:rPr>
          <w:bCs/>
          <w:lang w:eastAsia="hi-IN" w:bidi="hi-IN"/>
        </w:rPr>
        <w:t>,</w:t>
      </w:r>
      <w:r w:rsidRPr="00F47B58">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74F9223" w14:textId="100D7BFE" w:rsidR="00F47B58" w:rsidRPr="00F47B58" w:rsidRDefault="00F47B58" w:rsidP="00F47B58">
      <w:pPr>
        <w:ind w:firstLine="720"/>
        <w:jc w:val="both"/>
        <w:rPr>
          <w:b/>
          <w:bCs/>
        </w:rPr>
      </w:pPr>
    </w:p>
    <w:p w14:paraId="12A5F527" w14:textId="77777777" w:rsidR="00F47B58" w:rsidRPr="00F47B58" w:rsidRDefault="00F47B58" w:rsidP="00580007">
      <w:pPr>
        <w:numPr>
          <w:ilvl w:val="0"/>
          <w:numId w:val="37"/>
        </w:numPr>
        <w:ind w:left="357" w:hanging="357"/>
        <w:contextualSpacing/>
        <w:jc w:val="both"/>
        <w:rPr>
          <w:rFonts w:eastAsia="Calibri"/>
        </w:rPr>
      </w:pPr>
      <w:r w:rsidRPr="00F47B58">
        <w:t xml:space="preserve">Pārcelt </w:t>
      </w:r>
      <w:r w:rsidRPr="00F47B58">
        <w:rPr>
          <w:bCs/>
        </w:rPr>
        <w:t xml:space="preserve">EUR 934,00 (deviņi simti trīsdesmit četri eiro, 00 centi) </w:t>
      </w:r>
      <w:r w:rsidRPr="00F47B58">
        <w:rPr>
          <w:rFonts w:eastAsia="Calibri"/>
          <w:bCs/>
          <w:color w:val="000000"/>
        </w:rPr>
        <w:t>uz 2024. gada Limbažu vidusskolas budžetu (budžeta dimensija 23104).</w:t>
      </w:r>
    </w:p>
    <w:p w14:paraId="03BA81A2" w14:textId="77777777" w:rsidR="00F47B58" w:rsidRPr="00F47B58" w:rsidRDefault="00F47B58" w:rsidP="00580007">
      <w:pPr>
        <w:numPr>
          <w:ilvl w:val="0"/>
          <w:numId w:val="37"/>
        </w:numPr>
        <w:ind w:left="357" w:hanging="357"/>
        <w:contextualSpacing/>
        <w:jc w:val="both"/>
        <w:rPr>
          <w:lang w:eastAsia="hi-IN" w:bidi="hi-IN"/>
        </w:rPr>
      </w:pPr>
      <w:r w:rsidRPr="00F47B58">
        <w:rPr>
          <w:lang w:eastAsia="hi-IN" w:bidi="hi-IN"/>
        </w:rPr>
        <w:t>Atbildīgos par finansējuma pārvirzīšanu 2024. gada budžetā noteikt Finanšu un ekonomikas nodaļas ekonomistus.</w:t>
      </w:r>
    </w:p>
    <w:p w14:paraId="250BDAA0" w14:textId="77777777" w:rsidR="00F47B58" w:rsidRPr="00F47B58" w:rsidRDefault="00F47B58" w:rsidP="00580007">
      <w:pPr>
        <w:numPr>
          <w:ilvl w:val="0"/>
          <w:numId w:val="37"/>
        </w:numPr>
        <w:ind w:left="357" w:hanging="357"/>
        <w:contextualSpacing/>
        <w:jc w:val="both"/>
        <w:rPr>
          <w:lang w:eastAsia="hi-IN" w:bidi="hi-IN"/>
        </w:rPr>
      </w:pPr>
      <w:r w:rsidRPr="00F47B58">
        <w:rPr>
          <w:lang w:eastAsia="hi-IN" w:bidi="hi-IN"/>
        </w:rPr>
        <w:t>Atbildīgo par lēmuma izpildi noteikt Limbažu vidusskolas direktoru.</w:t>
      </w:r>
    </w:p>
    <w:p w14:paraId="52CEFD7F" w14:textId="77777777" w:rsidR="00F47B58" w:rsidRPr="00F47B58" w:rsidRDefault="00F47B58" w:rsidP="00580007">
      <w:pPr>
        <w:numPr>
          <w:ilvl w:val="0"/>
          <w:numId w:val="37"/>
        </w:numPr>
        <w:ind w:left="357" w:hanging="357"/>
        <w:contextualSpacing/>
        <w:jc w:val="both"/>
        <w:rPr>
          <w:lang w:eastAsia="hi-IN" w:bidi="hi-IN"/>
        </w:rPr>
      </w:pPr>
      <w:r w:rsidRPr="00F47B58">
        <w:rPr>
          <w:rFonts w:eastAsia="Arial Unicode MS"/>
          <w:kern w:val="2"/>
          <w:lang w:eastAsia="hi-IN" w:bidi="hi-IN"/>
        </w:rPr>
        <w:t>Kontroli par lēmuma izpildi uzdot Limbažu novada pašvaldības izpilddirektoram A. Ārgalim.</w:t>
      </w:r>
    </w:p>
    <w:p w14:paraId="23E16B61" w14:textId="77777777" w:rsidR="001905AD" w:rsidRDefault="001905AD" w:rsidP="00F322EC">
      <w:pPr>
        <w:jc w:val="both"/>
      </w:pPr>
    </w:p>
    <w:p w14:paraId="669F0109" w14:textId="77777777" w:rsidR="00161498" w:rsidRPr="001905AD" w:rsidRDefault="00161498" w:rsidP="00F322EC">
      <w:pPr>
        <w:jc w:val="both"/>
      </w:pPr>
    </w:p>
    <w:p w14:paraId="6ED15ECB" w14:textId="1B39A33F" w:rsidR="00F322EC" w:rsidRPr="000502C9" w:rsidRDefault="00F322EC" w:rsidP="00F322EC">
      <w:pPr>
        <w:jc w:val="both"/>
        <w:rPr>
          <w:b/>
          <w:bCs/>
        </w:rPr>
      </w:pPr>
      <w:r w:rsidRPr="000502C9">
        <w:rPr>
          <w:b/>
          <w:bCs/>
        </w:rPr>
        <w:t xml:space="preserve">Lēmums Nr. </w:t>
      </w:r>
      <w:r w:rsidR="00365251">
        <w:rPr>
          <w:b/>
          <w:bCs/>
        </w:rPr>
        <w:t>1082</w:t>
      </w:r>
    </w:p>
    <w:p w14:paraId="1E0C3CD9" w14:textId="302B1611" w:rsidR="00101037" w:rsidRPr="000502C9" w:rsidRDefault="00101037" w:rsidP="005B71DF">
      <w:pPr>
        <w:keepNext/>
        <w:jc w:val="center"/>
        <w:outlineLvl w:val="0"/>
        <w:rPr>
          <w:b/>
          <w:bCs/>
          <w:lang w:eastAsia="en-US"/>
        </w:rPr>
      </w:pPr>
      <w:bookmarkStart w:id="68" w:name="_Hlk149591947"/>
      <w:r w:rsidRPr="000502C9">
        <w:rPr>
          <w:b/>
          <w:bCs/>
          <w:lang w:eastAsia="en-US"/>
        </w:rPr>
        <w:lastRenderedPageBreak/>
        <w:t>30</w:t>
      </w:r>
      <w:r w:rsidR="00CD11AB" w:rsidRPr="000502C9">
        <w:rPr>
          <w:b/>
          <w:bCs/>
          <w:lang w:eastAsia="en-US"/>
        </w:rPr>
        <w:t>.</w:t>
      </w:r>
    </w:p>
    <w:bookmarkEnd w:id="68"/>
    <w:p w14:paraId="439E5EDA" w14:textId="77777777" w:rsidR="00F47B58" w:rsidRPr="00F47B58" w:rsidRDefault="00F47B58" w:rsidP="00F47B58">
      <w:pPr>
        <w:pBdr>
          <w:bottom w:val="single" w:sz="6" w:space="1" w:color="auto"/>
        </w:pBdr>
        <w:jc w:val="both"/>
        <w:rPr>
          <w:b/>
          <w:bCs/>
        </w:rPr>
      </w:pPr>
      <w:r w:rsidRPr="00F47B58">
        <w:rPr>
          <w:b/>
          <w:bCs/>
          <w:noProof/>
        </w:rPr>
        <w:t>Par Limbažu vidusskolas dalību ES ERASMUS+ KA2 projektā  “Emocionālās inteliģences veicināšana skolā”, projekta finansējuma iekļaušanu skolas 2023. gada budžetā, pārcelšanu uz 2024. gadu un priekšfinansējuma piešķiršanu 2026. gadā</w:t>
      </w:r>
    </w:p>
    <w:p w14:paraId="2DA9A651" w14:textId="77777777" w:rsidR="00F47B58" w:rsidRPr="00F47B58" w:rsidRDefault="00F47B58" w:rsidP="00F47B58">
      <w:pPr>
        <w:jc w:val="center"/>
      </w:pPr>
      <w:r w:rsidRPr="00F47B58">
        <w:t xml:space="preserve">Ziņo </w:t>
      </w:r>
      <w:r w:rsidRPr="00F47B58">
        <w:rPr>
          <w:noProof/>
        </w:rPr>
        <w:t>Ziedonis Rubezis</w:t>
      </w:r>
    </w:p>
    <w:p w14:paraId="605E3216" w14:textId="77777777" w:rsidR="00F47B58" w:rsidRPr="00F47B58" w:rsidRDefault="00F47B58" w:rsidP="00F47B58">
      <w:pPr>
        <w:jc w:val="center"/>
      </w:pPr>
    </w:p>
    <w:p w14:paraId="18B46CD5" w14:textId="77777777" w:rsidR="00F47B58" w:rsidRPr="00F47B58" w:rsidRDefault="00F47B58" w:rsidP="00F47B58">
      <w:pPr>
        <w:ind w:firstLine="720"/>
        <w:jc w:val="both"/>
      </w:pPr>
      <w:r w:rsidRPr="00F47B58">
        <w:t xml:space="preserve">Limbažu vidusskola laika periodā no 2023. gada decembra līdz 2026. gada novembrim piedalīsies kā partneris </w:t>
      </w:r>
      <w:r w:rsidRPr="00F47B58">
        <w:rPr>
          <w:bCs/>
          <w:noProof/>
        </w:rPr>
        <w:t>ES ERASMUS+ KA2 projektā  “Emocionālās inteliģences veicināšana skolā” (Promoting Emotional Intelligence at School - POEMS), projekta Nr. 2023-1-IT02-KA220-SCH-000157972.</w:t>
      </w:r>
      <w:r w:rsidRPr="00F47B58">
        <w:rPr>
          <w:b/>
          <w:bCs/>
          <w:noProof/>
        </w:rPr>
        <w:t xml:space="preserve"> </w:t>
      </w:r>
      <w:r w:rsidRPr="00F47B58">
        <w:t xml:space="preserve">Skolai piešķirtais finansējums ir EUR 43853,00 (četrdesmit trīs tūkstoši astoņi simti piecdesmit trīs eiro). 2026. gada pašvaldības budžetā projekta aktivitāšu realizēšanai jāparedz priekšfinansējums EUR 8770,60 (astoņi tūkstoši septiņi simti septiņdesmit tūkstoši eiro un 60 centi) apmērā, kas, projektam noslēdzoties, tiks atgriezts pašvaldības budžetā.  </w:t>
      </w:r>
    </w:p>
    <w:p w14:paraId="7BC43548" w14:textId="77777777" w:rsidR="00F47B58" w:rsidRPr="00FD2552" w:rsidRDefault="00F47B58" w:rsidP="00F47B58">
      <w:pPr>
        <w:ind w:firstLine="720"/>
        <w:jc w:val="both"/>
        <w:rPr>
          <w:b/>
          <w:bCs/>
        </w:rPr>
      </w:pPr>
      <w:r w:rsidRPr="00F47B58">
        <w:t xml:space="preserve">Pamatojoties uz Pašvaldību likuma 4. panta pirmās daļas 4. punktu, 10. panta pirmās daļas ievadu un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7B48FCC" w14:textId="74F1CFF7" w:rsidR="00F47B58" w:rsidRPr="00F47B58" w:rsidRDefault="00F47B58" w:rsidP="00F47B58">
      <w:pPr>
        <w:ind w:firstLine="720"/>
        <w:jc w:val="both"/>
      </w:pPr>
    </w:p>
    <w:p w14:paraId="74FD713A" w14:textId="77777777" w:rsidR="00F47B58" w:rsidRPr="00F47B58" w:rsidRDefault="00F47B58" w:rsidP="00580007">
      <w:pPr>
        <w:numPr>
          <w:ilvl w:val="0"/>
          <w:numId w:val="38"/>
        </w:numPr>
        <w:ind w:left="357" w:hanging="357"/>
        <w:contextualSpacing/>
        <w:jc w:val="both"/>
      </w:pPr>
      <w:r w:rsidRPr="00F47B58">
        <w:t xml:space="preserve">Atbalstīt </w:t>
      </w:r>
      <w:r w:rsidRPr="00F47B58">
        <w:rPr>
          <w:bCs/>
          <w:noProof/>
        </w:rPr>
        <w:t>Limbažu vidusskolas dalību ES ERASMUS+ KA2 projektā  “Emocionālās inteliģences veicināšana skolā”, projekta Nr. 2023-1-IT02-KA220-SCH-000157972.</w:t>
      </w:r>
      <w:r w:rsidRPr="00F47B58">
        <w:rPr>
          <w:b/>
          <w:bCs/>
          <w:noProof/>
        </w:rPr>
        <w:t xml:space="preserve"> </w:t>
      </w:r>
      <w:r w:rsidRPr="00F47B58">
        <w:rPr>
          <w:bCs/>
          <w:noProof/>
        </w:rPr>
        <w:t xml:space="preserve"> </w:t>
      </w:r>
    </w:p>
    <w:p w14:paraId="39EDC265" w14:textId="77777777" w:rsidR="00F47B58" w:rsidRPr="00F47B58" w:rsidRDefault="00F47B58" w:rsidP="00580007">
      <w:pPr>
        <w:numPr>
          <w:ilvl w:val="0"/>
          <w:numId w:val="38"/>
        </w:numPr>
        <w:ind w:left="357" w:hanging="357"/>
        <w:contextualSpacing/>
        <w:jc w:val="both"/>
      </w:pPr>
      <w:r w:rsidRPr="00F47B58">
        <w:rPr>
          <w:lang w:eastAsia="hi-IN" w:bidi="hi-IN"/>
        </w:rPr>
        <w:t xml:space="preserve">2023. gadā piešķirto finansējumu EUR 17541,20 (septiņpadsmit tūkstoši pieci simti četrdesmit viens eiro, 20 centi), saņemot 2023.gadā, iekļaut Limbažu vidusskolas 2023. gada budžetā, neapgūto finansējumu pārcelt uz 2024. gada Limbažu vidusskolas budžetu. </w:t>
      </w:r>
    </w:p>
    <w:p w14:paraId="71476E23" w14:textId="77777777" w:rsidR="00F47B58" w:rsidRPr="00F47B58" w:rsidRDefault="00F47B58" w:rsidP="00580007">
      <w:pPr>
        <w:numPr>
          <w:ilvl w:val="0"/>
          <w:numId w:val="38"/>
        </w:numPr>
        <w:ind w:left="357" w:hanging="357"/>
        <w:contextualSpacing/>
        <w:jc w:val="both"/>
      </w:pPr>
      <w:r w:rsidRPr="00F47B58">
        <w:rPr>
          <w:lang w:eastAsia="hi-IN" w:bidi="hi-IN"/>
        </w:rPr>
        <w:t>Projektā saņemto finansējumu iekļaut kārtējās domes sēdes lēmuma projektā “Grozījumi Limbažu novada pašvaldības domes 2023. gada 23.februāra saistošajos noteikumos Nr.2 „Par Limbažu novada pašvaldības 2023. gada budžetu”.</w:t>
      </w:r>
    </w:p>
    <w:p w14:paraId="5C591F90" w14:textId="77777777" w:rsidR="00F47B58" w:rsidRPr="00F47B58" w:rsidRDefault="00F47B58" w:rsidP="00580007">
      <w:pPr>
        <w:numPr>
          <w:ilvl w:val="0"/>
          <w:numId w:val="38"/>
        </w:numPr>
        <w:ind w:left="357" w:hanging="357"/>
        <w:contextualSpacing/>
        <w:jc w:val="both"/>
      </w:pPr>
      <w:r w:rsidRPr="00F47B58">
        <w:t xml:space="preserve">Noteikt, ka par priekšfinansējuma piešķiršanu 2026. gadā Limbažu vidusskolai iepriekš gatavot lēmumprojektu, kuru virzīt domes sēdē sastādot 2026. gada pašvaldības budžetu. </w:t>
      </w:r>
    </w:p>
    <w:p w14:paraId="621CB20D" w14:textId="77777777" w:rsidR="00F47B58" w:rsidRPr="00F47B58" w:rsidRDefault="00F47B58" w:rsidP="00580007">
      <w:pPr>
        <w:numPr>
          <w:ilvl w:val="0"/>
          <w:numId w:val="38"/>
        </w:numPr>
        <w:tabs>
          <w:tab w:val="left" w:pos="567"/>
        </w:tabs>
        <w:ind w:left="357" w:hanging="357"/>
        <w:contextualSpacing/>
        <w:jc w:val="both"/>
      </w:pPr>
      <w:r w:rsidRPr="00F47B58">
        <w:t>Atbildīgo par finansējuma iekļaušanu 2023. gada un 2024. gada budžetā noteikt Finanšu un ekonomikas nodaļas ekonomistus.</w:t>
      </w:r>
    </w:p>
    <w:p w14:paraId="01E7754B" w14:textId="77777777" w:rsidR="00F47B58" w:rsidRPr="00F47B58" w:rsidRDefault="00F47B58" w:rsidP="00580007">
      <w:pPr>
        <w:numPr>
          <w:ilvl w:val="0"/>
          <w:numId w:val="38"/>
        </w:numPr>
        <w:tabs>
          <w:tab w:val="left" w:pos="567"/>
        </w:tabs>
        <w:ind w:left="357" w:hanging="357"/>
        <w:contextualSpacing/>
        <w:jc w:val="both"/>
      </w:pPr>
      <w:r w:rsidRPr="00F47B58">
        <w:t>Atbildīgo par lēmuma izpildi noteikt Limbažu vidusskolas direktoru.</w:t>
      </w:r>
    </w:p>
    <w:p w14:paraId="278B662F" w14:textId="77777777" w:rsidR="00F47B58" w:rsidRPr="00F47B58" w:rsidRDefault="00F47B58" w:rsidP="00580007">
      <w:pPr>
        <w:numPr>
          <w:ilvl w:val="0"/>
          <w:numId w:val="38"/>
        </w:numPr>
        <w:ind w:left="357" w:hanging="357"/>
        <w:contextualSpacing/>
        <w:jc w:val="both"/>
      </w:pPr>
      <w:r w:rsidRPr="00F47B58">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67"/>
    <w:p w14:paraId="54D89698" w14:textId="77777777" w:rsidR="00D53728" w:rsidRPr="000502C9" w:rsidRDefault="00D53728" w:rsidP="005B71DF">
      <w:pPr>
        <w:autoSpaceDE w:val="0"/>
        <w:autoSpaceDN w:val="0"/>
        <w:adjustRightInd w:val="0"/>
        <w:jc w:val="both"/>
        <w:rPr>
          <w:rFonts w:eastAsia="Calibri"/>
        </w:rPr>
      </w:pPr>
    </w:p>
    <w:p w14:paraId="712E7EFD" w14:textId="45F35202" w:rsidR="00F322EC" w:rsidRPr="000502C9" w:rsidRDefault="00F322EC" w:rsidP="00F322EC">
      <w:pPr>
        <w:jc w:val="both"/>
        <w:rPr>
          <w:b/>
          <w:bCs/>
        </w:rPr>
      </w:pPr>
      <w:bookmarkStart w:id="69" w:name="_Hlk115096944"/>
      <w:r w:rsidRPr="000502C9">
        <w:rPr>
          <w:b/>
          <w:bCs/>
        </w:rPr>
        <w:t xml:space="preserve">Lēmums Nr. </w:t>
      </w:r>
      <w:r w:rsidR="00365251">
        <w:rPr>
          <w:b/>
          <w:bCs/>
        </w:rPr>
        <w:t>1083</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69"/>
    <w:p w14:paraId="591B5271" w14:textId="77777777" w:rsidR="00F47B58" w:rsidRPr="00F47B58" w:rsidRDefault="00F47B58" w:rsidP="00F47B58">
      <w:pPr>
        <w:pBdr>
          <w:bottom w:val="single" w:sz="6" w:space="1" w:color="auto"/>
        </w:pBdr>
        <w:jc w:val="both"/>
        <w:rPr>
          <w:b/>
          <w:bCs/>
        </w:rPr>
      </w:pPr>
      <w:r w:rsidRPr="00F47B58">
        <w:rPr>
          <w:b/>
          <w:bCs/>
          <w:noProof/>
        </w:rPr>
        <w:t>Par Limbažu novada pašvaldības iestādes “Limbažu novada Izglītības pārvalde” nolikuma apstiprināšanu</w:t>
      </w:r>
    </w:p>
    <w:p w14:paraId="0836912C" w14:textId="5C024844" w:rsidR="00F47B58" w:rsidRPr="00F47B58" w:rsidRDefault="00F47B58" w:rsidP="00F47B58">
      <w:pPr>
        <w:jc w:val="center"/>
      </w:pPr>
      <w:r w:rsidRPr="00F47B58">
        <w:t xml:space="preserve">Ziņo </w:t>
      </w:r>
      <w:r w:rsidRPr="00F47B58">
        <w:rPr>
          <w:noProof/>
        </w:rPr>
        <w:t>Valda Tinkusa</w:t>
      </w:r>
      <w:r w:rsidR="00EA7BD8">
        <w:rPr>
          <w:noProof/>
        </w:rPr>
        <w:t>, debatēs piedalās Andris Garklāvs, Dagnis Straubergs, Māris Beļaunieks, Valdis Bārda, Rūdolfs Pelēkais</w:t>
      </w:r>
    </w:p>
    <w:p w14:paraId="306BE97A" w14:textId="77777777" w:rsidR="00F47B58" w:rsidRPr="00F47B58" w:rsidRDefault="00F47B58" w:rsidP="00F47B58">
      <w:pPr>
        <w:jc w:val="both"/>
      </w:pPr>
    </w:p>
    <w:p w14:paraId="36E8B268" w14:textId="77777777" w:rsidR="00F47B58" w:rsidRPr="00F47B58" w:rsidRDefault="00F47B58" w:rsidP="00F47B58">
      <w:pPr>
        <w:ind w:firstLine="720"/>
        <w:jc w:val="both"/>
      </w:pPr>
      <w:r w:rsidRPr="00F47B58">
        <w:t xml:space="preserve">Saskaņā ar Pašvaldību likuma 4.panta pirmās daļas 4.punktu pašvaldības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saskaņā ar 7.punktu – veicināt sporta attīstību, tostarp uzturēt un attīstīt pašvaldības sporta bāzes, atbalstīt sportistu un sporta klubu, arī profesionālo sporta klubu, darbību un sniegt atbalstu sporta pasākumu organizēšanai; 8. punktu – veikt darbu ar jaunatni. </w:t>
      </w:r>
    </w:p>
    <w:p w14:paraId="18110564" w14:textId="77777777" w:rsidR="00F47B58" w:rsidRPr="00F47B58" w:rsidRDefault="00F47B58" w:rsidP="00F47B58">
      <w:pPr>
        <w:ind w:firstLine="720"/>
        <w:jc w:val="both"/>
        <w:rPr>
          <w:rFonts w:ascii="Calibri" w:hAnsi="Calibri"/>
          <w:sz w:val="22"/>
          <w:szCs w:val="22"/>
        </w:rPr>
      </w:pPr>
      <w:r w:rsidRPr="00F47B58">
        <w:t xml:space="preserve">Izglītības likuma 17.pantā noteikta pašvaldības kompetence izglītības jomā. Izglītības likuma 18.panta pirmajā daļā ir noteikts, ka, lai īstenotu savas funkcijas izglītības pārvaldes un izglītības </w:t>
      </w:r>
      <w:r w:rsidRPr="00F47B58">
        <w:lastRenderedPageBreak/>
        <w:t>kvalitātes nodrošināšanas jomā, pašvaldība izveido izglītības pārvaldes iestādi. Savukārt šā paša panta otrajā daļā noteikti izglītības pārvaldes iestādes pienākumi un tiesības. Izglītības likuma 1.panta 9.punktā ir noteikts, ka izglītības pārvaldes iestāde ir valsts vai pašvaldības iestāde vai pašvaldības struktūrvienība, kas pilda izglītības pārvaldes funkcijas.</w:t>
      </w:r>
      <w:r w:rsidRPr="00F47B58">
        <w:rPr>
          <w:rFonts w:ascii="Calibri" w:hAnsi="Calibri"/>
          <w:sz w:val="22"/>
          <w:szCs w:val="22"/>
        </w:rPr>
        <w:t xml:space="preserve"> </w:t>
      </w:r>
    </w:p>
    <w:p w14:paraId="60089D5A" w14:textId="77777777" w:rsidR="00F47B58" w:rsidRPr="00F47B58" w:rsidRDefault="00F47B58" w:rsidP="00F47B58">
      <w:pPr>
        <w:ind w:firstLine="720"/>
        <w:jc w:val="both"/>
      </w:pPr>
      <w:r w:rsidRPr="00F47B58">
        <w:t xml:space="preserve">Limbažu novada Izglītības pārvaldes nolikums </w:t>
      </w:r>
      <w:r w:rsidRPr="00F47B58">
        <w:rPr>
          <w:lang w:eastAsia="en-US"/>
        </w:rPr>
        <w:t>apstiprināts ar Limbažu novada pašvaldības domes 24.02.2022. lēmumu Nr. 123 (prot. Nr.2; 19.</w:t>
      </w:r>
      <w:r w:rsidRPr="00F47B58">
        <w:t>§). Limbažu novada Izglītības pārvaldes nolikumā veicami grozījumi. Tā kā grozījumi izdarāmi lielākajā nolikuma daļā (vairāk par pusi) un, lai nolikuma teksts nekļūtu grūti uztverams, apsvērta ideja par jauna nolikuma izstrādi, nevis izdarīt grozījumus esošajā nolikumā.</w:t>
      </w:r>
    </w:p>
    <w:p w14:paraId="45895F3C" w14:textId="77777777" w:rsidR="00F47B58" w:rsidRPr="00F47B58" w:rsidRDefault="00F47B58" w:rsidP="00F47B58">
      <w:pPr>
        <w:ind w:firstLine="720"/>
        <w:jc w:val="both"/>
      </w:pPr>
      <w:r w:rsidRPr="00F47B58">
        <w:t xml:space="preserve">Pašvaldību likuma 10. panta pirmās daļas 8. un 21. punkti nosaka, ka pašvaldības dome var apstiprināt pašvaldības iestāžu nolikumus, kā arī izskatīt jebkuru jautājumu, kas ir attiecīgās pašvaldības pārziņā un tikai pašvaldības dome var pieņemt lēmumus citos normatīvajos aktos paredzētajos gadījumos. Saskaņā ar tā paša likuma 50. panta pirmo daļu, Dome un pašvaldības administrācija iekšējos normatīvos aktus izdod likumā noteiktajā kārtībā. Savukārt Valsts pārvaldes iekārtas likuma 73. panta pirmās daļas 1. punkts nosaka, ka publiskas personas orgāns un amatpersona savas kompetences ietvaros var izdot iekšējos normatīvos aktus par iestādes uzbūvi un darba organizāciju. </w:t>
      </w:r>
    </w:p>
    <w:p w14:paraId="3274724B" w14:textId="77777777" w:rsidR="00EA7BD8" w:rsidRPr="00FD2552" w:rsidRDefault="00F47B58" w:rsidP="00EA7BD8">
      <w:pPr>
        <w:ind w:firstLine="720"/>
        <w:jc w:val="both"/>
        <w:rPr>
          <w:b/>
          <w:bCs/>
        </w:rPr>
      </w:pPr>
      <w:r w:rsidRPr="00F47B58">
        <w:t xml:space="preserve">Pamatojoties uz Pašvaldību likuma 4. panta pirmās daļas 4., 7. un 8. punktu, 10. panta pirmās daļas 8. un 21. punktu, 50. panta pirmo daļu, Valsts pārvaldes iekārtas likuma 73. panta pirmās daļas 1. punktu, Izglītības likuma 1. panta 9. punktu, </w:t>
      </w:r>
      <w:r w:rsidR="00EA7BD8" w:rsidRPr="00FD2552">
        <w:rPr>
          <w:rFonts w:cs="Tahoma"/>
          <w:b/>
          <w:kern w:val="1"/>
          <w:lang w:eastAsia="hi-IN" w:bidi="hi-IN"/>
        </w:rPr>
        <w:t>a</w:t>
      </w:r>
      <w:r w:rsidR="00EA7BD8" w:rsidRPr="00FD2552">
        <w:rPr>
          <w:b/>
          <w:bCs/>
        </w:rPr>
        <w:t>tklāti balsojot: PAR</w:t>
      </w:r>
      <w:r w:rsidR="00EA7BD8" w:rsidRPr="00FD2552">
        <w:t xml:space="preserve"> – 15 deputāti (</w:t>
      </w:r>
      <w:r w:rsidR="00EA7BD8" w:rsidRPr="00FD2552">
        <w:rPr>
          <w:rFonts w:eastAsiaTheme="minorHAnsi"/>
        </w:rPr>
        <w:t xml:space="preserve">Jānis Bakmanis, Valdis Bārda, </w:t>
      </w:r>
      <w:r w:rsidR="00EA7BD8" w:rsidRPr="00FD2552">
        <w:rPr>
          <w:rFonts w:eastAsia="Calibri"/>
          <w:szCs w:val="22"/>
          <w:lang w:eastAsia="en-US"/>
        </w:rPr>
        <w:t>Māris Beļaunieks, Andris Garklāvs</w:t>
      </w:r>
      <w:r w:rsidR="00EA7BD8" w:rsidRPr="00FD2552">
        <w:t xml:space="preserve">, </w:t>
      </w:r>
      <w:r w:rsidR="00EA7BD8"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00EA7BD8" w:rsidRPr="00FD2552">
        <w:t xml:space="preserve">, </w:t>
      </w:r>
      <w:r w:rsidR="00EA7BD8" w:rsidRPr="00FD2552">
        <w:rPr>
          <w:b/>
          <w:bCs/>
        </w:rPr>
        <w:t>PRET –</w:t>
      </w:r>
      <w:r w:rsidR="00EA7BD8" w:rsidRPr="00FD2552">
        <w:t xml:space="preserve"> nav</w:t>
      </w:r>
      <w:r w:rsidR="00EA7BD8" w:rsidRPr="00FD2552">
        <w:rPr>
          <w:rFonts w:eastAsia="Calibri"/>
          <w:szCs w:val="22"/>
          <w:lang w:eastAsia="en-US"/>
        </w:rPr>
        <w:t>,</w:t>
      </w:r>
      <w:r w:rsidR="00EA7BD8" w:rsidRPr="00FD2552">
        <w:t xml:space="preserve"> </w:t>
      </w:r>
      <w:r w:rsidR="00EA7BD8" w:rsidRPr="00FD2552">
        <w:rPr>
          <w:b/>
          <w:bCs/>
        </w:rPr>
        <w:t xml:space="preserve">ATTURAS – </w:t>
      </w:r>
      <w:r w:rsidR="00EA7BD8" w:rsidRPr="00FD2552">
        <w:rPr>
          <w:bCs/>
        </w:rPr>
        <w:t>nav</w:t>
      </w:r>
      <w:r w:rsidR="00EA7BD8" w:rsidRPr="00FD2552">
        <w:rPr>
          <w:rFonts w:eastAsia="Calibri"/>
          <w:szCs w:val="22"/>
          <w:lang w:eastAsia="en-US"/>
        </w:rPr>
        <w:t xml:space="preserve">, </w:t>
      </w:r>
      <w:r w:rsidR="00EA7BD8" w:rsidRPr="00FD2552">
        <w:t>Limbažu novada dome</w:t>
      </w:r>
      <w:r w:rsidR="00EA7BD8" w:rsidRPr="00FD2552">
        <w:rPr>
          <w:b/>
          <w:bCs/>
        </w:rPr>
        <w:t xml:space="preserve"> NOLEMJ:</w:t>
      </w:r>
    </w:p>
    <w:p w14:paraId="15560CE1" w14:textId="0298940D" w:rsidR="00F47B58" w:rsidRPr="00F47B58" w:rsidRDefault="00F47B58" w:rsidP="00F47B58">
      <w:pPr>
        <w:ind w:firstLine="720"/>
        <w:jc w:val="both"/>
        <w:rPr>
          <w:b/>
          <w:bCs/>
        </w:rPr>
      </w:pPr>
    </w:p>
    <w:p w14:paraId="2138E078" w14:textId="77777777" w:rsidR="00F47B58" w:rsidRPr="00F47B58" w:rsidRDefault="00F47B58" w:rsidP="00580007">
      <w:pPr>
        <w:numPr>
          <w:ilvl w:val="0"/>
          <w:numId w:val="39"/>
        </w:numPr>
        <w:ind w:left="357" w:hanging="357"/>
        <w:contextualSpacing/>
        <w:jc w:val="both"/>
      </w:pPr>
      <w:r w:rsidRPr="00F47B58">
        <w:t>Apstiprināt Limbažu novada pašvaldības iestādes “Limbažu novada Izglītības pārvalde” nolikumu (pielikumā).</w:t>
      </w:r>
    </w:p>
    <w:p w14:paraId="1E080F12" w14:textId="77777777" w:rsidR="00F47B58" w:rsidRPr="00F47B58" w:rsidRDefault="00F47B58" w:rsidP="00580007">
      <w:pPr>
        <w:numPr>
          <w:ilvl w:val="0"/>
          <w:numId w:val="39"/>
        </w:numPr>
        <w:ind w:left="357" w:hanging="357"/>
        <w:contextualSpacing/>
        <w:jc w:val="both"/>
      </w:pPr>
      <w:r w:rsidRPr="00F47B58">
        <w:rPr>
          <w:rFonts w:eastAsia="Calibri"/>
        </w:rPr>
        <w:t xml:space="preserve">Atbildīgo par lēmuma izpildi noteikt </w:t>
      </w:r>
      <w:r w:rsidRPr="00F47B58">
        <w:t xml:space="preserve">Limbažu novada </w:t>
      </w:r>
      <w:r w:rsidRPr="00F47B58">
        <w:rPr>
          <w:rFonts w:eastAsia="Calibri"/>
        </w:rPr>
        <w:t>Izglītības pārvaldes vadītāju.</w:t>
      </w:r>
    </w:p>
    <w:p w14:paraId="3636F736" w14:textId="77777777" w:rsidR="00F47B58" w:rsidRPr="00F47B58" w:rsidRDefault="00F47B58" w:rsidP="00580007">
      <w:pPr>
        <w:numPr>
          <w:ilvl w:val="0"/>
          <w:numId w:val="39"/>
        </w:numPr>
        <w:ind w:left="357" w:hanging="357"/>
        <w:contextualSpacing/>
        <w:jc w:val="both"/>
      </w:pPr>
      <w:r w:rsidRPr="00F47B58">
        <w:rPr>
          <w:rFonts w:eastAsia="Calibri"/>
        </w:rPr>
        <w:t>Kontroli par lēmuma izpildi uzdot Limbažu novada pašvaldības izpilddirektoram.</w:t>
      </w:r>
    </w:p>
    <w:p w14:paraId="3AD4AFCE" w14:textId="77777777" w:rsidR="00C57B55" w:rsidRDefault="00C57B55" w:rsidP="005B71DF">
      <w:pPr>
        <w:autoSpaceDE w:val="0"/>
        <w:autoSpaceDN w:val="0"/>
        <w:adjustRightInd w:val="0"/>
        <w:jc w:val="both"/>
        <w:rPr>
          <w:rFonts w:eastAsia="Calibri"/>
        </w:rPr>
      </w:pPr>
    </w:p>
    <w:p w14:paraId="707D5750" w14:textId="7A1F9EBD" w:rsidR="00302828" w:rsidRDefault="0042131E" w:rsidP="0042131E">
      <w:pPr>
        <w:autoSpaceDE w:val="0"/>
        <w:autoSpaceDN w:val="0"/>
        <w:adjustRightInd w:val="0"/>
        <w:ind w:firstLine="720"/>
        <w:jc w:val="both"/>
      </w:pPr>
      <w:r>
        <w:t>Deputāts R. Pelēkais izsaka priekšlikumu izteikt nolikuma 23. punktu šādā redakcijā: “</w:t>
      </w:r>
      <w:r w:rsidRPr="0042131E">
        <w:t>Pārvaldes vadītājam ir vietnieks, kuru pieņem darbā un atbrīvo no darba Pārvaldes vadītājs.</w:t>
      </w:r>
      <w:r>
        <w:t>” Deputāti atbalsta priekšlikumu.</w:t>
      </w:r>
    </w:p>
    <w:p w14:paraId="1F2F7170" w14:textId="77777777" w:rsidR="0042131E" w:rsidRDefault="0042131E" w:rsidP="005B71DF">
      <w:pPr>
        <w:autoSpaceDE w:val="0"/>
        <w:autoSpaceDN w:val="0"/>
        <w:adjustRightInd w:val="0"/>
        <w:jc w:val="both"/>
        <w:rPr>
          <w:rFonts w:eastAsia="Calibri"/>
        </w:rPr>
      </w:pPr>
    </w:p>
    <w:p w14:paraId="060D40A2" w14:textId="77777777" w:rsidR="005B0001" w:rsidRPr="000502C9" w:rsidRDefault="005B0001" w:rsidP="005B71DF">
      <w:pPr>
        <w:autoSpaceDE w:val="0"/>
        <w:autoSpaceDN w:val="0"/>
        <w:adjustRightInd w:val="0"/>
        <w:jc w:val="both"/>
        <w:rPr>
          <w:rFonts w:eastAsia="Calibri"/>
        </w:rPr>
      </w:pPr>
    </w:p>
    <w:p w14:paraId="1FCAA9D2" w14:textId="21BAE9FC" w:rsidR="00F322EC" w:rsidRPr="000502C9" w:rsidRDefault="00F322EC" w:rsidP="00F322EC">
      <w:pPr>
        <w:jc w:val="both"/>
        <w:rPr>
          <w:b/>
          <w:bCs/>
        </w:rPr>
      </w:pPr>
      <w:bookmarkStart w:id="70" w:name="_Hlk115097196"/>
      <w:r w:rsidRPr="000502C9">
        <w:rPr>
          <w:b/>
          <w:bCs/>
        </w:rPr>
        <w:t xml:space="preserve">Lēmums Nr. </w:t>
      </w:r>
      <w:r w:rsidR="00365251">
        <w:rPr>
          <w:b/>
          <w:bCs/>
        </w:rPr>
        <w:t>1084</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70"/>
    <w:p w14:paraId="631C861C" w14:textId="77777777" w:rsidR="005B0001" w:rsidRPr="005B0001" w:rsidRDefault="005B0001" w:rsidP="005B0001">
      <w:pPr>
        <w:pBdr>
          <w:bottom w:val="single" w:sz="6" w:space="1" w:color="auto"/>
        </w:pBdr>
        <w:jc w:val="both"/>
        <w:rPr>
          <w:b/>
          <w:bCs/>
        </w:rPr>
      </w:pPr>
      <w:r w:rsidRPr="005B0001">
        <w:rPr>
          <w:b/>
          <w:bCs/>
          <w:noProof/>
        </w:rPr>
        <w:t>Par Limbažu novada Jauniešu domes nolikuma grozījumiem</w:t>
      </w:r>
    </w:p>
    <w:p w14:paraId="5851C9AB" w14:textId="044240A2" w:rsidR="005B0001" w:rsidRPr="005B0001" w:rsidRDefault="005B0001" w:rsidP="005B0001">
      <w:pPr>
        <w:jc w:val="center"/>
      </w:pPr>
      <w:r w:rsidRPr="005B0001">
        <w:t xml:space="preserve">Ziņo </w:t>
      </w:r>
      <w:r w:rsidR="000A22D6">
        <w:rPr>
          <w:noProof/>
        </w:rPr>
        <w:t>Dagnis Straubergs</w:t>
      </w:r>
    </w:p>
    <w:p w14:paraId="54B29BBB" w14:textId="77777777" w:rsidR="005B0001" w:rsidRPr="005B0001" w:rsidRDefault="005B0001" w:rsidP="005B0001">
      <w:pPr>
        <w:jc w:val="both"/>
      </w:pPr>
    </w:p>
    <w:p w14:paraId="630D4360" w14:textId="77777777" w:rsidR="005B0001" w:rsidRPr="005B0001" w:rsidRDefault="005B0001" w:rsidP="005B0001">
      <w:pPr>
        <w:ind w:firstLine="720"/>
        <w:jc w:val="both"/>
        <w:rPr>
          <w:rFonts w:eastAsia="Calibri"/>
        </w:rPr>
      </w:pPr>
      <w:r w:rsidRPr="005B0001">
        <w:rPr>
          <w:rFonts w:eastAsia="Calibri"/>
        </w:rPr>
        <w:t>Pašvaldību likuma 4.panta pirmās daļas 8.punkts nosaka, ka pašvaldības autonomā funkcija ir veikt darbu ar jaunatni.</w:t>
      </w:r>
    </w:p>
    <w:p w14:paraId="0EDEB00A" w14:textId="77777777" w:rsidR="005B0001" w:rsidRPr="005B0001" w:rsidRDefault="005B0001" w:rsidP="005B0001">
      <w:pPr>
        <w:ind w:firstLine="720"/>
        <w:jc w:val="both"/>
        <w:rPr>
          <w:rFonts w:eastAsia="Calibri"/>
        </w:rPr>
      </w:pPr>
      <w:r w:rsidRPr="005B0001">
        <w:rPr>
          <w:rFonts w:eastAsia="Calibri"/>
        </w:rPr>
        <w:t>Jaunatnes likuma 5.panta pirmajā daļā noteikta pašvaldības kompetence jaunatnes politikas nozarē, proti,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w:t>
      </w:r>
    </w:p>
    <w:p w14:paraId="10143445" w14:textId="77777777" w:rsidR="005B0001" w:rsidRPr="005B0001" w:rsidRDefault="005B0001" w:rsidP="005B0001">
      <w:pPr>
        <w:ind w:firstLine="720"/>
        <w:jc w:val="both"/>
        <w:rPr>
          <w:rFonts w:eastAsia="Calibri"/>
        </w:rPr>
      </w:pPr>
      <w:r w:rsidRPr="005B0001">
        <w:rPr>
          <w:rFonts w:eastAsia="Calibri"/>
        </w:rPr>
        <w:t>Jaunatnes likuma 5.panta sestajā daļā noteikts, ka, ja pašvaldība izveido jauniešu domi, tās sastāvā iekļauj izglītojamo pašpārvalžu, jauniešu iniciatīvu grupu un jaunatnes organizāciju pārstāvjus.</w:t>
      </w:r>
    </w:p>
    <w:p w14:paraId="7225FD3A" w14:textId="77777777" w:rsidR="005B0001" w:rsidRPr="005B0001" w:rsidRDefault="005B0001" w:rsidP="005B0001">
      <w:pPr>
        <w:ind w:firstLine="720"/>
        <w:jc w:val="both"/>
        <w:rPr>
          <w:rFonts w:eastAsia="Calibri"/>
        </w:rPr>
      </w:pPr>
      <w:r w:rsidRPr="005B0001">
        <w:rPr>
          <w:rFonts w:eastAsia="Calibri"/>
        </w:rPr>
        <w:t xml:space="preserve">Pašvaldību likuma 10.panta pirmās daļas 8.punktā noteikts, ka domes kompetencē ir izveidot un reorganizēt pašvaldības administrāciju, tostarp izveidot, reorganizēt un likvidēt tās sastāvā esošās </w:t>
      </w:r>
      <w:r w:rsidRPr="005B0001">
        <w:rPr>
          <w:rFonts w:eastAsia="Calibri"/>
        </w:rPr>
        <w:lastRenderedPageBreak/>
        <w:t>institūcijas, kā arī izdot pašvaldības institūciju nolikumus. Saskaņā ar tā paša likuma 50.panta pirmo daļu, dome un pašvaldības administrācija iekšējos normatīvos aktus izdod likumā noteiktajā kārtībā. Savukārt Valsts pārvaldes iekārtas likuma 73.panta pirmās daļas 1.punkts nosaka, ka publiskas personas orgāns un amatpersona savas kompetences ietvaros var izdot iekšējos normatīvos aktus par iestādes uzbūvi un darba organizāciju.</w:t>
      </w:r>
    </w:p>
    <w:p w14:paraId="367082D2" w14:textId="77777777" w:rsidR="005B0001" w:rsidRPr="005B0001" w:rsidRDefault="005B0001" w:rsidP="005B0001">
      <w:pPr>
        <w:ind w:firstLine="720"/>
        <w:jc w:val="both"/>
        <w:rPr>
          <w:rFonts w:eastAsia="Calibri"/>
        </w:rPr>
      </w:pPr>
      <w:r w:rsidRPr="005B0001">
        <w:rPr>
          <w:rFonts w:eastAsia="Calibri"/>
        </w:rPr>
        <w:t>Limbažu novada pašvaldības domes 2022. gada 24.martā ir pieņēmusi lēmumu Nr.245 “Par Limbažu novada pašvaldības nolikuma “Limbažu novada Jauniešu domes nolikums” apstiprināšanu”, ar kuru apstiprināts Limbažu novada Jauniešu domes nolikums.</w:t>
      </w:r>
    </w:p>
    <w:p w14:paraId="155789BC" w14:textId="77777777" w:rsidR="005B0001" w:rsidRPr="005B0001" w:rsidRDefault="005B0001" w:rsidP="005B0001">
      <w:pPr>
        <w:ind w:firstLine="720"/>
        <w:jc w:val="both"/>
        <w:rPr>
          <w:rFonts w:eastAsia="Calibri"/>
        </w:rPr>
      </w:pPr>
      <w:r w:rsidRPr="005B0001">
        <w:rPr>
          <w:rFonts w:eastAsia="Calibri"/>
        </w:rPr>
        <w:t xml:space="preserve">Limbažu novada Izglītības pārvalde, ņemot vērā Limbažu novada Jauniešu domes ierosinājumus, ir izstrādājusi Limbažu novada Jauniešu domes nolikuma grozījumus. Saskaņā ar Limbažu novada jauniešu domes nolikuma 47.punktu </w:t>
      </w:r>
      <w:r w:rsidRPr="005B0001">
        <w:rPr>
          <w:color w:val="000000"/>
          <w:shd w:val="clear" w:color="auto" w:fill="FFFFFF"/>
        </w:rPr>
        <w:t xml:space="preserve">LNJD nolikumu un tā grozījumus apstiprina </w:t>
      </w:r>
      <w:r w:rsidRPr="005B0001">
        <w:rPr>
          <w:shd w:val="clear" w:color="auto" w:fill="FFFFFF"/>
        </w:rPr>
        <w:t>Limbažu novada dome.</w:t>
      </w:r>
    </w:p>
    <w:p w14:paraId="392D5E05" w14:textId="20C9F052" w:rsidR="000A22D6" w:rsidRPr="00FD2552" w:rsidRDefault="005B0001" w:rsidP="000A22D6">
      <w:pPr>
        <w:ind w:firstLine="720"/>
        <w:jc w:val="both"/>
        <w:rPr>
          <w:b/>
          <w:bCs/>
        </w:rPr>
      </w:pPr>
      <w:r w:rsidRPr="005B0001">
        <w:rPr>
          <w:rFonts w:eastAsia="Calibri"/>
        </w:rPr>
        <w:t xml:space="preserve">Pamatojoties uz Pašvaldību likuma 4.panta pirmās daļas 8.punktu, 10.panta pirmās daļas 8.punktu, 50.panta pirmo daļu, Valsts pārvaldes iekārtas likuma 73.panta pirmās daļas 1.punktu un otro daļu, Jaunatnes likuma 5.panta pirmo daļu, sesto daļu, Limbažu novada jauniešu domes nolikuma 47.punktu, </w:t>
      </w:r>
      <w:r w:rsidR="000A22D6" w:rsidRPr="00FD2552">
        <w:rPr>
          <w:rFonts w:cs="Tahoma"/>
          <w:b/>
          <w:kern w:val="1"/>
          <w:lang w:eastAsia="hi-IN" w:bidi="hi-IN"/>
        </w:rPr>
        <w:t>a</w:t>
      </w:r>
      <w:r w:rsidR="000A22D6" w:rsidRPr="00FD2552">
        <w:rPr>
          <w:b/>
          <w:bCs/>
        </w:rPr>
        <w:t>tklāti balsojot: PAR</w:t>
      </w:r>
      <w:r w:rsidR="000A22D6" w:rsidRPr="00FD2552">
        <w:t xml:space="preserve"> – 1</w:t>
      </w:r>
      <w:r w:rsidR="000A22D6">
        <w:t>4</w:t>
      </w:r>
      <w:r w:rsidR="000A22D6" w:rsidRPr="00FD2552">
        <w:t xml:space="preserve"> deputāti (</w:t>
      </w:r>
      <w:r w:rsidR="000A22D6" w:rsidRPr="00FD2552">
        <w:rPr>
          <w:rFonts w:eastAsiaTheme="minorHAnsi"/>
        </w:rPr>
        <w:t xml:space="preserve">Jānis Bakmanis, Valdis Bārda, </w:t>
      </w:r>
      <w:r w:rsidR="000A22D6"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000A22D6" w:rsidRPr="00FD2552">
        <w:t xml:space="preserve">, </w:t>
      </w:r>
      <w:r w:rsidR="000A22D6" w:rsidRPr="00FD2552">
        <w:rPr>
          <w:b/>
          <w:bCs/>
        </w:rPr>
        <w:t>PRET –</w:t>
      </w:r>
      <w:r w:rsidR="000A22D6" w:rsidRPr="00FD2552">
        <w:t xml:space="preserve"> nav</w:t>
      </w:r>
      <w:r w:rsidR="000A22D6" w:rsidRPr="00FD2552">
        <w:rPr>
          <w:rFonts w:eastAsia="Calibri"/>
          <w:szCs w:val="22"/>
          <w:lang w:eastAsia="en-US"/>
        </w:rPr>
        <w:t>,</w:t>
      </w:r>
      <w:r w:rsidR="000A22D6" w:rsidRPr="00FD2552">
        <w:t xml:space="preserve"> </w:t>
      </w:r>
      <w:r w:rsidR="000A22D6" w:rsidRPr="00FD2552">
        <w:rPr>
          <w:b/>
          <w:bCs/>
        </w:rPr>
        <w:t xml:space="preserve">ATTURAS – </w:t>
      </w:r>
      <w:r w:rsidR="000A22D6" w:rsidRPr="000A22D6">
        <w:rPr>
          <w:bCs/>
        </w:rPr>
        <w:t>deputāts</w:t>
      </w:r>
      <w:r w:rsidR="000A22D6">
        <w:rPr>
          <w:b/>
          <w:bCs/>
        </w:rPr>
        <w:t xml:space="preserve"> </w:t>
      </w:r>
      <w:r w:rsidR="000A22D6" w:rsidRPr="00FD2552">
        <w:rPr>
          <w:rFonts w:eastAsia="Calibri"/>
          <w:szCs w:val="22"/>
          <w:lang w:eastAsia="en-US"/>
        </w:rPr>
        <w:t xml:space="preserve">Andris Garklāvs, </w:t>
      </w:r>
      <w:r w:rsidR="000A22D6" w:rsidRPr="00FD2552">
        <w:t>Limbažu novada dome</w:t>
      </w:r>
      <w:r w:rsidR="000A22D6" w:rsidRPr="00FD2552">
        <w:rPr>
          <w:b/>
          <w:bCs/>
        </w:rPr>
        <w:t xml:space="preserve"> NOLEMJ:</w:t>
      </w:r>
    </w:p>
    <w:p w14:paraId="22D7B349" w14:textId="780D817C" w:rsidR="005B0001" w:rsidRPr="005B0001" w:rsidRDefault="005B0001" w:rsidP="005B0001">
      <w:pPr>
        <w:ind w:firstLine="720"/>
        <w:jc w:val="both"/>
        <w:rPr>
          <w:b/>
          <w:bCs/>
        </w:rPr>
      </w:pPr>
    </w:p>
    <w:p w14:paraId="4805B9C2" w14:textId="77777777" w:rsidR="005B0001" w:rsidRPr="005B0001" w:rsidRDefault="005B0001" w:rsidP="00580007">
      <w:pPr>
        <w:numPr>
          <w:ilvl w:val="0"/>
          <w:numId w:val="40"/>
        </w:numPr>
        <w:ind w:left="357" w:hanging="357"/>
        <w:contextualSpacing/>
        <w:jc w:val="both"/>
        <w:rPr>
          <w:rFonts w:eastAsia="Calibri"/>
        </w:rPr>
      </w:pPr>
      <w:r w:rsidRPr="005B0001">
        <w:rPr>
          <w:rFonts w:eastAsia="Calibri"/>
        </w:rPr>
        <w:t xml:space="preserve">Veikt </w:t>
      </w:r>
      <w:bookmarkStart w:id="71" w:name="_Hlk142575360"/>
      <w:r w:rsidRPr="005B0001">
        <w:rPr>
          <w:rFonts w:eastAsia="Calibri"/>
        </w:rPr>
        <w:t xml:space="preserve">grozījumus Limbažu novada Jauniešu domes </w:t>
      </w:r>
      <w:bookmarkEnd w:id="71"/>
      <w:r w:rsidRPr="005B0001">
        <w:rPr>
          <w:rFonts w:eastAsia="Calibri"/>
        </w:rPr>
        <w:t>nolikumā:</w:t>
      </w:r>
    </w:p>
    <w:p w14:paraId="1EB410D5" w14:textId="77777777" w:rsidR="005B0001" w:rsidRPr="005B0001" w:rsidRDefault="005B0001" w:rsidP="00580007">
      <w:pPr>
        <w:numPr>
          <w:ilvl w:val="1"/>
          <w:numId w:val="40"/>
        </w:numPr>
        <w:ind w:left="964" w:hanging="567"/>
        <w:contextualSpacing/>
        <w:jc w:val="both"/>
        <w:rPr>
          <w:rFonts w:eastAsia="Calibri"/>
        </w:rPr>
      </w:pPr>
      <w:bookmarkStart w:id="72" w:name="_Hlk142574484"/>
      <w:r w:rsidRPr="005B0001">
        <w:rPr>
          <w:rFonts w:eastAsia="Calibri"/>
        </w:rPr>
        <w:t>izteikt tiesisko pamatojumu šādā redakcijā:</w:t>
      </w:r>
    </w:p>
    <w:p w14:paraId="7CF68E8C" w14:textId="77777777" w:rsidR="005B0001" w:rsidRPr="005B0001" w:rsidRDefault="005B0001" w:rsidP="005B0001">
      <w:pPr>
        <w:ind w:left="964"/>
        <w:contextualSpacing/>
        <w:jc w:val="both"/>
        <w:rPr>
          <w:rFonts w:eastAsia="Calibri"/>
        </w:rPr>
      </w:pPr>
      <w:r w:rsidRPr="005B0001">
        <w:rPr>
          <w:rFonts w:eastAsia="Calibri"/>
        </w:rPr>
        <w:t>“</w:t>
      </w:r>
      <w:bookmarkStart w:id="73" w:name="_Hlk151448415"/>
      <w:r w:rsidRPr="005B0001">
        <w:rPr>
          <w:rFonts w:eastAsia="Calibri"/>
        </w:rPr>
        <w:t>Izdots saskaņā ar Valsts pārvaldes iekārtas likuma 73.panta pirmās daļas 1.punktu</w:t>
      </w:r>
      <w:bookmarkEnd w:id="73"/>
      <w:r w:rsidRPr="005B0001">
        <w:rPr>
          <w:rFonts w:eastAsia="Calibri"/>
        </w:rPr>
        <w:t>”;</w:t>
      </w:r>
    </w:p>
    <w:bookmarkEnd w:id="72"/>
    <w:p w14:paraId="19C78287" w14:textId="77777777" w:rsidR="005B0001" w:rsidRPr="005B0001" w:rsidRDefault="005B0001" w:rsidP="00580007">
      <w:pPr>
        <w:numPr>
          <w:ilvl w:val="1"/>
          <w:numId w:val="40"/>
        </w:numPr>
        <w:ind w:left="964" w:hanging="567"/>
        <w:contextualSpacing/>
        <w:jc w:val="both"/>
        <w:rPr>
          <w:rFonts w:eastAsia="Calibri"/>
        </w:rPr>
      </w:pPr>
      <w:r w:rsidRPr="005B0001">
        <w:rPr>
          <w:rFonts w:eastAsia="Calibri"/>
        </w:rPr>
        <w:t>aizstāt 2.punktā vārdus “likumu “Par pašvaldībām”” ar vārdiem “Pašvaldību likumu”;</w:t>
      </w:r>
    </w:p>
    <w:p w14:paraId="15E73DA7" w14:textId="77777777" w:rsidR="005B0001" w:rsidRPr="005B0001" w:rsidRDefault="005B0001" w:rsidP="00580007">
      <w:pPr>
        <w:numPr>
          <w:ilvl w:val="1"/>
          <w:numId w:val="40"/>
        </w:numPr>
        <w:ind w:left="964" w:hanging="567"/>
        <w:contextualSpacing/>
        <w:jc w:val="both"/>
        <w:rPr>
          <w:rFonts w:eastAsia="Calibri"/>
        </w:rPr>
      </w:pPr>
      <w:r w:rsidRPr="005B0001">
        <w:rPr>
          <w:rFonts w:eastAsia="Calibri"/>
        </w:rPr>
        <w:t>papildināt 8.punktu aiz vārda “ievēlot” ar vārdiem “ne vairāk kā”;</w:t>
      </w:r>
    </w:p>
    <w:p w14:paraId="6334E384" w14:textId="77777777" w:rsidR="005B0001" w:rsidRPr="005B0001" w:rsidRDefault="005B0001" w:rsidP="00580007">
      <w:pPr>
        <w:numPr>
          <w:ilvl w:val="1"/>
          <w:numId w:val="40"/>
        </w:numPr>
        <w:ind w:left="964" w:hanging="567"/>
        <w:contextualSpacing/>
        <w:jc w:val="both"/>
        <w:rPr>
          <w:rFonts w:eastAsia="Calibri"/>
        </w:rPr>
      </w:pPr>
      <w:r w:rsidRPr="005B0001">
        <w:rPr>
          <w:rFonts w:eastAsia="Calibri"/>
        </w:rPr>
        <w:t>izteikt 9.punktu šādā redakcijā:</w:t>
      </w:r>
    </w:p>
    <w:p w14:paraId="7F093377" w14:textId="77777777" w:rsidR="005B0001" w:rsidRPr="005B0001" w:rsidRDefault="005B0001" w:rsidP="005B0001">
      <w:pPr>
        <w:ind w:left="964"/>
        <w:contextualSpacing/>
        <w:jc w:val="both"/>
        <w:rPr>
          <w:rFonts w:eastAsia="Calibri"/>
        </w:rPr>
      </w:pPr>
      <w:r w:rsidRPr="005B0001">
        <w:rPr>
          <w:rFonts w:eastAsia="Calibri"/>
        </w:rPr>
        <w:t>“9. LNJD sastāvs  tiek  apstiprināts  uz 1 gadu jauniešu kopsapulcē jūnija mēnesī.”;</w:t>
      </w:r>
    </w:p>
    <w:p w14:paraId="1F084761" w14:textId="77777777" w:rsidR="005B0001" w:rsidRPr="005B0001" w:rsidRDefault="005B0001" w:rsidP="00580007">
      <w:pPr>
        <w:numPr>
          <w:ilvl w:val="1"/>
          <w:numId w:val="40"/>
        </w:numPr>
        <w:ind w:left="851" w:hanging="425"/>
        <w:contextualSpacing/>
        <w:jc w:val="both"/>
        <w:rPr>
          <w:rFonts w:eastAsia="Calibri"/>
        </w:rPr>
      </w:pPr>
      <w:r w:rsidRPr="005B0001">
        <w:rPr>
          <w:rFonts w:eastAsia="Calibri"/>
        </w:rPr>
        <w:t>papildināt ar 10.</w:t>
      </w:r>
      <w:r w:rsidRPr="005B0001">
        <w:rPr>
          <w:rFonts w:eastAsia="Calibri"/>
          <w:vertAlign w:val="superscript"/>
        </w:rPr>
        <w:t xml:space="preserve">1 </w:t>
      </w:r>
      <w:r w:rsidRPr="005B0001">
        <w:rPr>
          <w:rFonts w:eastAsia="Calibri"/>
        </w:rPr>
        <w:t>punktu šādā redakcijā:</w:t>
      </w:r>
    </w:p>
    <w:p w14:paraId="1BA7247D" w14:textId="77777777" w:rsidR="005B0001" w:rsidRPr="005B0001" w:rsidRDefault="005B0001" w:rsidP="000A22D6">
      <w:pPr>
        <w:ind w:left="964"/>
        <w:contextualSpacing/>
        <w:jc w:val="both"/>
        <w:rPr>
          <w:rFonts w:eastAsia="Calibri"/>
        </w:rPr>
      </w:pPr>
      <w:r w:rsidRPr="005B0001">
        <w:rPr>
          <w:rFonts w:eastAsia="Calibri"/>
        </w:rPr>
        <w:t>“10.</w:t>
      </w:r>
      <w:r w:rsidRPr="005B0001">
        <w:rPr>
          <w:rFonts w:eastAsia="Calibri"/>
          <w:vertAlign w:val="superscript"/>
        </w:rPr>
        <w:t xml:space="preserve">1 </w:t>
      </w:r>
      <w:r w:rsidRPr="005B0001">
        <w:t>Ja uz kādu no 10.punktā minētajiem amatiem tiek izvirzīti vairāki pārstāvji, pārstāvja apstiprināšanai amatā LNJD sapulcē tiek rīkots balsojums par katru kandidātu atsevišķi. Attiecīgajā amatā ir apstiprināts tas kandidāts, kurš balsojumā saņēmis visvairāk balsu.”;</w:t>
      </w:r>
    </w:p>
    <w:p w14:paraId="762F977D" w14:textId="77777777" w:rsidR="005B0001" w:rsidRPr="005B0001" w:rsidRDefault="005B0001" w:rsidP="00580007">
      <w:pPr>
        <w:numPr>
          <w:ilvl w:val="1"/>
          <w:numId w:val="40"/>
        </w:numPr>
        <w:ind w:left="964" w:hanging="567"/>
        <w:contextualSpacing/>
        <w:jc w:val="both"/>
        <w:rPr>
          <w:rFonts w:eastAsia="Calibri"/>
        </w:rPr>
      </w:pPr>
      <w:r w:rsidRPr="005B0001">
        <w:rPr>
          <w:rFonts w:eastAsia="Calibri"/>
        </w:rPr>
        <w:t>izteikt 12.punktu šādā redakcijā:</w:t>
      </w:r>
    </w:p>
    <w:p w14:paraId="1AD38C93" w14:textId="77777777" w:rsidR="005B0001" w:rsidRPr="005B0001" w:rsidRDefault="005B0001" w:rsidP="005B0001">
      <w:pPr>
        <w:ind w:left="964"/>
        <w:contextualSpacing/>
        <w:jc w:val="both"/>
      </w:pPr>
      <w:r w:rsidRPr="005B0001">
        <w:t>“12. Izņēmuma gadījumā (LNJD dalībnieka necienīga rīcība, sabiedriskās kārtības pārkāpumi, bezdarbība u.c.)  jaunatnes lietu speciālists vai kopsapulce lemj par jaunieša atsaukšanu no LNJD.”;</w:t>
      </w:r>
    </w:p>
    <w:p w14:paraId="40C4A81D" w14:textId="77777777" w:rsidR="005B0001" w:rsidRPr="005B0001" w:rsidRDefault="005B0001" w:rsidP="00580007">
      <w:pPr>
        <w:numPr>
          <w:ilvl w:val="1"/>
          <w:numId w:val="40"/>
        </w:numPr>
        <w:ind w:left="964" w:hanging="567"/>
        <w:contextualSpacing/>
        <w:jc w:val="both"/>
        <w:rPr>
          <w:rFonts w:eastAsia="Calibri"/>
        </w:rPr>
      </w:pPr>
      <w:r w:rsidRPr="005B0001">
        <w:rPr>
          <w:rFonts w:eastAsia="Calibri"/>
        </w:rPr>
        <w:t>izteikt 13.punktu šādā redakcijā:</w:t>
      </w:r>
    </w:p>
    <w:p w14:paraId="537229AA" w14:textId="77777777" w:rsidR="005B0001" w:rsidRPr="005B0001" w:rsidRDefault="005B0001" w:rsidP="005B0001">
      <w:pPr>
        <w:ind w:left="964"/>
        <w:contextualSpacing/>
        <w:jc w:val="both"/>
      </w:pPr>
      <w:r w:rsidRPr="005B0001">
        <w:rPr>
          <w:rFonts w:eastAsia="Calibri"/>
        </w:rPr>
        <w:t xml:space="preserve">“13. </w:t>
      </w:r>
      <w:r w:rsidRPr="005B0001">
        <w:t>Jaunieti no 10.punktā minētā amata pirms termiņa var atbrīvot LNJD sapulcē, piedaloties vismaz  2/3 (divām trešdaļām) no  LNJD ievēlētajiem un izvirzot citu  vietā, ja viņš:”;</w:t>
      </w:r>
    </w:p>
    <w:p w14:paraId="5DB54363" w14:textId="77777777" w:rsidR="005B0001" w:rsidRPr="005B0001" w:rsidRDefault="005B0001" w:rsidP="00580007">
      <w:pPr>
        <w:numPr>
          <w:ilvl w:val="1"/>
          <w:numId w:val="40"/>
        </w:numPr>
        <w:ind w:left="964" w:hanging="567"/>
        <w:contextualSpacing/>
        <w:jc w:val="both"/>
        <w:rPr>
          <w:rFonts w:eastAsia="Calibri"/>
        </w:rPr>
      </w:pPr>
      <w:r w:rsidRPr="005B0001">
        <w:rPr>
          <w:rFonts w:eastAsia="Calibri"/>
        </w:rPr>
        <w:t>svītrot 41.punktā vārdus “un Limbažu novada”;</w:t>
      </w:r>
    </w:p>
    <w:p w14:paraId="0DE704A2" w14:textId="77777777" w:rsidR="005B0001" w:rsidRPr="005B0001" w:rsidRDefault="005B0001" w:rsidP="00580007">
      <w:pPr>
        <w:numPr>
          <w:ilvl w:val="1"/>
          <w:numId w:val="40"/>
        </w:numPr>
        <w:ind w:left="964" w:hanging="567"/>
        <w:contextualSpacing/>
        <w:jc w:val="both"/>
        <w:rPr>
          <w:rFonts w:eastAsia="Calibri"/>
        </w:rPr>
      </w:pPr>
      <w:r w:rsidRPr="005B0001">
        <w:rPr>
          <w:rFonts w:eastAsia="Calibri"/>
        </w:rPr>
        <w:t>aizstāt 44.punktā vārdu “pasākuma” ar vārdu “LNJD”.</w:t>
      </w:r>
    </w:p>
    <w:p w14:paraId="72A98241" w14:textId="77777777" w:rsidR="005B0001" w:rsidRPr="005B0001" w:rsidRDefault="005B0001" w:rsidP="00580007">
      <w:pPr>
        <w:numPr>
          <w:ilvl w:val="0"/>
          <w:numId w:val="40"/>
        </w:numPr>
        <w:ind w:left="357" w:hanging="357"/>
        <w:contextualSpacing/>
        <w:jc w:val="both"/>
        <w:rPr>
          <w:rFonts w:eastAsia="Calibri"/>
        </w:rPr>
      </w:pPr>
      <w:r w:rsidRPr="005B0001">
        <w:rPr>
          <w:rFonts w:eastAsia="Calibri"/>
        </w:rPr>
        <w:t>Atbildīgo par lēmuma izpildi noteikt Limbažu novada Izglītības pārvaldes vadītāju.</w:t>
      </w:r>
    </w:p>
    <w:p w14:paraId="6BF6FBC9" w14:textId="77777777" w:rsidR="005B0001" w:rsidRPr="005B0001" w:rsidRDefault="005B0001" w:rsidP="00580007">
      <w:pPr>
        <w:numPr>
          <w:ilvl w:val="0"/>
          <w:numId w:val="40"/>
        </w:numPr>
        <w:ind w:left="357" w:hanging="357"/>
        <w:contextualSpacing/>
        <w:jc w:val="both"/>
        <w:rPr>
          <w:rFonts w:eastAsia="Calibri"/>
        </w:rPr>
      </w:pPr>
      <w:r w:rsidRPr="005B0001">
        <w:rPr>
          <w:rFonts w:eastAsia="Calibri"/>
        </w:rPr>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4F0BB339" w:rsidR="00F322EC" w:rsidRPr="000502C9" w:rsidRDefault="00F322EC" w:rsidP="00F322EC">
      <w:pPr>
        <w:jc w:val="both"/>
        <w:rPr>
          <w:b/>
          <w:bCs/>
        </w:rPr>
      </w:pPr>
      <w:bookmarkStart w:id="74" w:name="_Hlk115097724"/>
      <w:r w:rsidRPr="000502C9">
        <w:rPr>
          <w:b/>
          <w:bCs/>
        </w:rPr>
        <w:t xml:space="preserve">Lēmums Nr. </w:t>
      </w:r>
      <w:r w:rsidR="00365251">
        <w:rPr>
          <w:b/>
          <w:bCs/>
        </w:rPr>
        <w:t>1085</w:t>
      </w:r>
    </w:p>
    <w:p w14:paraId="36B1AF62" w14:textId="21C95094" w:rsidR="00CE1A27" w:rsidRPr="000502C9" w:rsidRDefault="00CE1A27" w:rsidP="005B71DF">
      <w:pPr>
        <w:keepNext/>
        <w:jc w:val="center"/>
        <w:outlineLvl w:val="0"/>
        <w:rPr>
          <w:b/>
          <w:bCs/>
          <w:lang w:eastAsia="en-US"/>
        </w:rPr>
      </w:pPr>
      <w:bookmarkStart w:id="75" w:name="_Hlk133956745"/>
      <w:r w:rsidRPr="000502C9">
        <w:rPr>
          <w:b/>
          <w:bCs/>
          <w:lang w:eastAsia="en-US"/>
        </w:rPr>
        <w:t>33</w:t>
      </w:r>
      <w:r w:rsidR="00CD11AB" w:rsidRPr="000502C9">
        <w:rPr>
          <w:b/>
          <w:bCs/>
          <w:lang w:eastAsia="en-US"/>
        </w:rPr>
        <w:t>.</w:t>
      </w:r>
    </w:p>
    <w:bookmarkEnd w:id="74"/>
    <w:bookmarkEnd w:id="75"/>
    <w:p w14:paraId="43B77FC7" w14:textId="77777777" w:rsidR="00602205" w:rsidRPr="00602205" w:rsidRDefault="00602205" w:rsidP="00602205">
      <w:pPr>
        <w:pBdr>
          <w:bottom w:val="single" w:sz="6" w:space="1" w:color="auto"/>
        </w:pBdr>
        <w:jc w:val="both"/>
        <w:rPr>
          <w:b/>
          <w:bCs/>
        </w:rPr>
      </w:pPr>
      <w:r w:rsidRPr="00602205">
        <w:rPr>
          <w:b/>
          <w:bCs/>
          <w:noProof/>
        </w:rPr>
        <w:t>Par grozījumu Liepupes pamatskolas nolikumā apstiprināšanu</w:t>
      </w:r>
    </w:p>
    <w:p w14:paraId="63176E96" w14:textId="6E60D56D" w:rsidR="00602205" w:rsidRPr="005B0001" w:rsidRDefault="00602205" w:rsidP="00602205">
      <w:pPr>
        <w:jc w:val="center"/>
      </w:pPr>
      <w:r w:rsidRPr="005B0001">
        <w:t xml:space="preserve">Ziņo </w:t>
      </w:r>
      <w:r>
        <w:rPr>
          <w:noProof/>
        </w:rPr>
        <w:t>Dagnis Straubergs, debatēs piedalās Andris Garklāvs</w:t>
      </w:r>
    </w:p>
    <w:p w14:paraId="35490D81" w14:textId="77777777" w:rsidR="00602205" w:rsidRPr="00602205" w:rsidRDefault="00602205" w:rsidP="00602205">
      <w:pPr>
        <w:jc w:val="both"/>
      </w:pPr>
    </w:p>
    <w:p w14:paraId="4E97EB99" w14:textId="43CB3C28" w:rsidR="00602205" w:rsidRPr="00602205" w:rsidRDefault="00602205" w:rsidP="00602205">
      <w:pPr>
        <w:ind w:firstLine="720"/>
        <w:jc w:val="both"/>
      </w:pPr>
      <w:r>
        <w:lastRenderedPageBreak/>
        <w:t>I</w:t>
      </w:r>
      <w:r w:rsidRPr="00602205">
        <w:t>zglītības iestādi apmeklē izglītojamais, kuram 01.12.2023. ir piešķirts Pedagoģiski medicīniskās komisijas atzinums par nepieciešamību apgūt speciālās pirmsskolas izglītības programmu izglītojamajiem ar jauktiem attīstības  traucējumiem (kods 01015611).</w:t>
      </w:r>
    </w:p>
    <w:p w14:paraId="35362F57" w14:textId="77777777" w:rsidR="00602205" w:rsidRPr="00602205" w:rsidRDefault="00602205" w:rsidP="00602205">
      <w:pPr>
        <w:ind w:firstLine="720"/>
        <w:jc w:val="both"/>
      </w:pPr>
      <w:r w:rsidRPr="00602205">
        <w:t xml:space="preserve">Lai IKVD varētu izsniegt licenci speciālās pirmsskolas izglītības programmu izglītojamajiem ar jauktiem attīstības traucējumiem (kods 01015611), lūdzam veikt grozījumus Liepupes pamatskolas nolikumā. </w:t>
      </w:r>
    </w:p>
    <w:p w14:paraId="7AC2DF83" w14:textId="77777777" w:rsidR="00602205" w:rsidRPr="00602205" w:rsidRDefault="00602205" w:rsidP="00602205">
      <w:pPr>
        <w:ind w:firstLine="720"/>
        <w:jc w:val="both"/>
      </w:pPr>
      <w:r w:rsidRPr="00602205">
        <w:t>Pamatojoties uz Vispārējās izglītības likuma 9.pantu, izglītības iestādes nolikumā norāda īstenojamās izglītības programmas, tāpēc nepieciešams veikt grozījumus Liepupes pamatskolas nolikumā 10.punktā, papildinot to ar vārdiem  un „speciālo pirmsskolas izglītības programmu ar jauktiem attīstības  traucējumiem (kods 01015611),”.</w:t>
      </w:r>
    </w:p>
    <w:p w14:paraId="2105ACA9" w14:textId="77777777" w:rsidR="00602205" w:rsidRPr="00602205" w:rsidRDefault="00602205" w:rsidP="00602205">
      <w:pPr>
        <w:ind w:firstLine="720"/>
        <w:jc w:val="both"/>
      </w:pPr>
      <w:r w:rsidRPr="00602205">
        <w:t>Saskaņā ar Pašvaldību likuma 10.panta pirmās daļas 8.punktu,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50.panta pirmo daļu, dome un pašvaldības administrācija iekšējos normatīvos aktus izdod likumā noteiktajā kārtībā.  Savukārt Valsts pārvaldes iekārtas likuma 73.panta pirmās daļas 1.punkts nosaka, ka publiskas personas orgāns un amatpersona savas kompetences ietvaros var izdot iekšējos normatīvos aktus par iestādes uzbūvi un darba organizāciju.</w:t>
      </w:r>
    </w:p>
    <w:p w14:paraId="71BDA3D6" w14:textId="77777777" w:rsidR="00602205" w:rsidRPr="00602205" w:rsidRDefault="00602205" w:rsidP="00602205">
      <w:pPr>
        <w:ind w:firstLine="720"/>
        <w:jc w:val="both"/>
      </w:pPr>
      <w:r w:rsidRPr="00602205">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13433DC9" w14:textId="77777777" w:rsidR="00602205" w:rsidRPr="00602205" w:rsidRDefault="00602205" w:rsidP="00602205">
      <w:pPr>
        <w:ind w:firstLine="720"/>
        <w:jc w:val="both"/>
      </w:pPr>
      <w:r w:rsidRPr="00602205">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3CE8B195" w14:textId="77777777" w:rsidR="00602205" w:rsidRPr="00FD2552" w:rsidRDefault="00602205" w:rsidP="00602205">
      <w:pPr>
        <w:ind w:firstLine="720"/>
        <w:jc w:val="both"/>
        <w:rPr>
          <w:b/>
          <w:bCs/>
        </w:rPr>
      </w:pPr>
      <w:r w:rsidRPr="00602205">
        <w:t xml:space="preserve">Ņemot vērā minēto un pamatojoties uz Pašvaldību likuma 10. panta pirmās daļas 8. punktu, 50. panta pirmo daļu, Valsts pārvaldes iekārtas likuma 73. panta pirmās daļas 1. punktu, Izglītības likuma 22. panta pirmo daļu, Vispārējās izglītības likuma 9. panta otro daļu,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1A1B9AEB" w14:textId="5D55BAB6" w:rsidR="00602205" w:rsidRPr="00602205" w:rsidRDefault="00602205" w:rsidP="00602205">
      <w:pPr>
        <w:ind w:firstLine="720"/>
        <w:jc w:val="both"/>
        <w:rPr>
          <w:b/>
          <w:bCs/>
        </w:rPr>
      </w:pPr>
    </w:p>
    <w:p w14:paraId="3012DDE6" w14:textId="77777777" w:rsidR="00602205" w:rsidRPr="00602205" w:rsidRDefault="00602205" w:rsidP="00580007">
      <w:pPr>
        <w:numPr>
          <w:ilvl w:val="0"/>
          <w:numId w:val="41"/>
        </w:numPr>
        <w:ind w:left="357" w:hanging="357"/>
        <w:contextualSpacing/>
        <w:jc w:val="both"/>
      </w:pPr>
      <w:r w:rsidRPr="00602205">
        <w:t xml:space="preserve">Veikt grozījumus </w:t>
      </w:r>
      <w:r w:rsidRPr="00602205">
        <w:rPr>
          <w:bCs/>
        </w:rPr>
        <w:t>Liepupes pamatskolas nolikum</w:t>
      </w:r>
      <w:r w:rsidRPr="00602205">
        <w:t>ā (apstiprināts ar Limbažu novada domes 23.09.2021. sēdes lēmumu Nr.288 “</w:t>
      </w:r>
      <w:r w:rsidRPr="00602205">
        <w:rPr>
          <w:rFonts w:cs="Tahoma"/>
          <w:bCs/>
          <w:kern w:val="1"/>
          <w:lang w:bidi="hi-IN"/>
        </w:rPr>
        <w:t>Par Liepupes pamatskolas nolikuma apstiprināšanu</w:t>
      </w:r>
      <w:r w:rsidRPr="00602205">
        <w:rPr>
          <w:bCs/>
        </w:rPr>
        <w:t>”)</w:t>
      </w:r>
      <w:r w:rsidRPr="00602205">
        <w:t>, izsakot 10. punktu šādā redakcijā:</w:t>
      </w:r>
    </w:p>
    <w:p w14:paraId="5ED780B1" w14:textId="77777777" w:rsidR="00602205" w:rsidRPr="00602205" w:rsidRDefault="00602205" w:rsidP="00602205">
      <w:pPr>
        <w:ind w:left="357"/>
        <w:jc w:val="both"/>
      </w:pPr>
      <w:r w:rsidRPr="00602205">
        <w:t>“10. Iestāde īsteno pirmsskolas izglītības programmu (01011111), vispārējās pamatizglītības programmu (21011111), speciālo pamatizglītības programmu (21015611), un speciālo pirmsskolas izglītības programmu ar jauktiem attīstības  traucējumiem (kods 01015611), nepieciešamības gadījumā, iestāde var licencēt un akreditēt citas izglītības programmas.’’.</w:t>
      </w:r>
    </w:p>
    <w:p w14:paraId="0C70F2BA" w14:textId="77777777" w:rsidR="00602205" w:rsidRPr="00602205" w:rsidRDefault="00602205" w:rsidP="00580007">
      <w:pPr>
        <w:numPr>
          <w:ilvl w:val="0"/>
          <w:numId w:val="41"/>
        </w:numPr>
        <w:ind w:left="357" w:hanging="357"/>
        <w:contextualSpacing/>
        <w:jc w:val="both"/>
      </w:pPr>
      <w:r w:rsidRPr="00602205">
        <w:t xml:space="preserve">Uzdot Liepupes pamatskolas direktorei A. Rubezei </w:t>
      </w:r>
      <w:r w:rsidRPr="00602205">
        <w:rPr>
          <w:color w:val="000000"/>
        </w:rPr>
        <w:t>veikt Valsts izglītības informācijas sistēmā lēmuma lemjošās daļas 1.punktā apstiprinātā nolikuma aktualizāciju.</w:t>
      </w:r>
    </w:p>
    <w:p w14:paraId="641C76AD" w14:textId="77777777" w:rsidR="00602205" w:rsidRPr="00602205" w:rsidRDefault="00602205" w:rsidP="00580007">
      <w:pPr>
        <w:numPr>
          <w:ilvl w:val="0"/>
          <w:numId w:val="41"/>
        </w:numPr>
        <w:ind w:left="357" w:hanging="357"/>
        <w:contextualSpacing/>
        <w:jc w:val="both"/>
      </w:pPr>
      <w:r w:rsidRPr="00602205">
        <w:t>Limbažu novada Izglītības pārvaldes vadītājai V. Tinkusai veikt lēmuma izpildes kontroli.</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628543F5" w:rsidR="00F322EC" w:rsidRPr="000502C9" w:rsidRDefault="00F322EC" w:rsidP="00F322EC">
      <w:pPr>
        <w:jc w:val="both"/>
        <w:rPr>
          <w:b/>
          <w:bCs/>
        </w:rPr>
      </w:pPr>
      <w:bookmarkStart w:id="76" w:name="_Hlk115098367"/>
      <w:r w:rsidRPr="000502C9">
        <w:rPr>
          <w:b/>
          <w:bCs/>
        </w:rPr>
        <w:t xml:space="preserve">Lēmums Nr. </w:t>
      </w:r>
      <w:r w:rsidR="00365251">
        <w:rPr>
          <w:b/>
          <w:bCs/>
        </w:rPr>
        <w:t>1086</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494C4BD2" w14:textId="77777777" w:rsidR="00233B7B" w:rsidRPr="00233B7B" w:rsidRDefault="00233B7B" w:rsidP="00233B7B">
      <w:pPr>
        <w:pBdr>
          <w:bottom w:val="single" w:sz="4" w:space="1" w:color="auto"/>
        </w:pBdr>
        <w:jc w:val="both"/>
        <w:rPr>
          <w:rFonts w:eastAsia="Calibri"/>
        </w:rPr>
      </w:pPr>
      <w:bookmarkStart w:id="77" w:name="_Hlk112668582"/>
      <w:bookmarkStart w:id="78" w:name="_Hlk115098579"/>
      <w:bookmarkEnd w:id="76"/>
      <w:r w:rsidRPr="00233B7B">
        <w:rPr>
          <w:b/>
          <w:bCs/>
          <w:noProof/>
        </w:rPr>
        <w:t>Par grozījumiem Limbažu novada Sporta skolas 2023. gada budžetā</w:t>
      </w:r>
      <w:r w:rsidRPr="00233B7B">
        <w:rPr>
          <w:rFonts w:eastAsia="Calibri"/>
        </w:rPr>
        <w:t xml:space="preserve"> </w:t>
      </w:r>
    </w:p>
    <w:p w14:paraId="626F9E3D" w14:textId="2095D67A" w:rsidR="00233B7B" w:rsidRDefault="00233B7B" w:rsidP="00233B7B">
      <w:pPr>
        <w:jc w:val="center"/>
        <w:rPr>
          <w:noProof/>
        </w:rPr>
      </w:pPr>
      <w:r w:rsidRPr="005B0001">
        <w:t xml:space="preserve">Ziņo </w:t>
      </w:r>
      <w:r>
        <w:rPr>
          <w:noProof/>
        </w:rPr>
        <w:t>Dagnis Straubergs</w:t>
      </w:r>
    </w:p>
    <w:p w14:paraId="2F51D85E" w14:textId="77777777" w:rsidR="00233B7B" w:rsidRPr="00233B7B" w:rsidRDefault="00233B7B" w:rsidP="00233B7B">
      <w:pPr>
        <w:jc w:val="center"/>
        <w:rPr>
          <w:rFonts w:eastAsia="Calibri"/>
        </w:rPr>
      </w:pPr>
    </w:p>
    <w:p w14:paraId="6F166E43" w14:textId="77777777" w:rsidR="00233B7B" w:rsidRPr="00233B7B" w:rsidRDefault="00233B7B" w:rsidP="00233B7B">
      <w:pPr>
        <w:ind w:firstLine="720"/>
        <w:jc w:val="both"/>
        <w:rPr>
          <w:rFonts w:eastAsia="Calibri"/>
        </w:rPr>
      </w:pPr>
      <w:r w:rsidRPr="00233B7B">
        <w:rPr>
          <w:rFonts w:eastAsia="Calibri"/>
        </w:rPr>
        <w:lastRenderedPageBreak/>
        <w:t xml:space="preserve">Sakarā ar to, ka Limbažu novada Sporta skola ir noslēgusi līgumu ar biedrību “Latvijas Futbola federācija” un saņēmusi mērķdotāciju 500.00 EUR (pieci simti eiro) un līdz gada beigām tiks ieskaitīti vēl 1500.00 EUR (viens tūkstotis pieci simti eiro), lūdzam iekļaut minēto finansējumu EUR 2000.00 (divi tūkstoši eiro) apmērā Limbažu novada Sporta skolas budžetā un pārcelt izlietošanai uz 2024. gada budžetu, izlietošanai – inventāra iegādei un ārvalstu komandējumiem. </w:t>
      </w:r>
    </w:p>
    <w:p w14:paraId="4A90F3F4" w14:textId="77777777" w:rsidR="00233B7B" w:rsidRPr="00233B7B" w:rsidRDefault="00233B7B" w:rsidP="00233B7B">
      <w:pPr>
        <w:ind w:firstLine="720"/>
        <w:jc w:val="both"/>
        <w:rPr>
          <w:rFonts w:eastAsia="Calibri"/>
        </w:rPr>
      </w:pPr>
      <w:r w:rsidRPr="00233B7B">
        <w:rPr>
          <w:rFonts w:eastAsia="Calibri"/>
        </w:rPr>
        <w:t>No iestādes bāzes budžeta iegādāts pamatlīdzeklis Kanoe sporta laiva par 1210,00 EUR. 2023. gada budžeta piešķīrumos 4 laivu iegādei piešķirti 6000,00 EUR. Par piešķirto finansējumu iegādātas 4 laivas un papildus vēl viena Kanoe sporta laiva par 1210,00 EUR, kuru plānots finansēt no piešķirtā finansējuma atlikuma 530,00 EUR un bāzes budžeta 680,00 EUR. Sakarā ar to, lūdzam pārvirzīt nepieciešamo starpību no EKK 2200 680,00 EUR (seši simti astoņdesmit eiro) apmērā uz EKK 5200.</w:t>
      </w:r>
    </w:p>
    <w:p w14:paraId="73A830AA" w14:textId="77777777" w:rsidR="00233B7B" w:rsidRPr="00FD2552" w:rsidRDefault="00233B7B" w:rsidP="00233B7B">
      <w:pPr>
        <w:ind w:firstLine="720"/>
        <w:jc w:val="both"/>
        <w:rPr>
          <w:b/>
          <w:bCs/>
        </w:rPr>
      </w:pPr>
      <w:r w:rsidRPr="00233B7B">
        <w:rPr>
          <w:rFonts w:eastAsia="Calibri"/>
          <w:bCs/>
        </w:rPr>
        <w:t>Pamatojoties uz Pašvaldību likuma 4. panta pirmās daļas 4. punktu un 10</w:t>
      </w:r>
      <w:r w:rsidRPr="00233B7B">
        <w:t xml:space="preserve">. panta pirmās daļas ievaddaļu un 21. punktu,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F96FB40" w14:textId="10B10F64" w:rsidR="00233B7B" w:rsidRPr="00233B7B" w:rsidRDefault="00233B7B" w:rsidP="00233B7B">
      <w:pPr>
        <w:ind w:firstLine="720"/>
        <w:jc w:val="both"/>
        <w:rPr>
          <w:b/>
          <w:bCs/>
        </w:rPr>
      </w:pPr>
    </w:p>
    <w:p w14:paraId="4E319E24" w14:textId="77777777" w:rsidR="00233B7B" w:rsidRPr="00233B7B" w:rsidRDefault="00233B7B" w:rsidP="00580007">
      <w:pPr>
        <w:numPr>
          <w:ilvl w:val="0"/>
          <w:numId w:val="42"/>
        </w:numPr>
        <w:autoSpaceDE w:val="0"/>
        <w:autoSpaceDN w:val="0"/>
        <w:adjustRightInd w:val="0"/>
        <w:ind w:left="357" w:hanging="357"/>
        <w:jc w:val="both"/>
      </w:pPr>
      <w:r w:rsidRPr="00233B7B">
        <w:t xml:space="preserve">Iekļaut saņemto mērķdotāciju no biedrības “Latvijas Futbola federācija” </w:t>
      </w:r>
      <w:r w:rsidRPr="00233B7B">
        <w:rPr>
          <w:rFonts w:eastAsia="Calibri"/>
        </w:rPr>
        <w:t xml:space="preserve">Limbažu novada </w:t>
      </w:r>
      <w:r w:rsidRPr="00233B7B">
        <w:t>Sporta skolas budžetā EUR 2000,00 apmērā un pārcelt uz 2024. gada budžetu.</w:t>
      </w:r>
    </w:p>
    <w:p w14:paraId="608CA763" w14:textId="77777777" w:rsidR="00233B7B" w:rsidRPr="00233B7B" w:rsidRDefault="00233B7B" w:rsidP="00580007">
      <w:pPr>
        <w:numPr>
          <w:ilvl w:val="0"/>
          <w:numId w:val="42"/>
        </w:numPr>
        <w:autoSpaceDE w:val="0"/>
        <w:autoSpaceDN w:val="0"/>
        <w:adjustRightInd w:val="0"/>
        <w:ind w:left="357" w:hanging="357"/>
        <w:jc w:val="both"/>
      </w:pPr>
      <w:r w:rsidRPr="00233B7B">
        <w:t>Pārvirzīt no bāzes budžeta EKK 2200 nepieciešamo finansējumu EUR 680,00 uz EKK 5200 laivas iegādes izmaksu segšanai.</w:t>
      </w:r>
    </w:p>
    <w:p w14:paraId="0EFE78C7" w14:textId="77777777" w:rsidR="00233B7B" w:rsidRPr="00233B7B" w:rsidRDefault="00233B7B" w:rsidP="00580007">
      <w:pPr>
        <w:numPr>
          <w:ilvl w:val="0"/>
          <w:numId w:val="42"/>
        </w:numPr>
        <w:autoSpaceDE w:val="0"/>
        <w:autoSpaceDN w:val="0"/>
        <w:adjustRightInd w:val="0"/>
        <w:ind w:left="357" w:hanging="357"/>
        <w:jc w:val="both"/>
      </w:pPr>
      <w:r w:rsidRPr="00233B7B">
        <w:rPr>
          <w:bCs/>
        </w:rPr>
        <w:t>Atbildīgo par lēmuma izpildi</w:t>
      </w:r>
      <w:r w:rsidRPr="00233B7B">
        <w:t xml:space="preserve"> noteikt Limbažu novada pašvaldības Finanšu un ekonomikas nodaļas ekonomistus.</w:t>
      </w:r>
    </w:p>
    <w:p w14:paraId="536C2EC7" w14:textId="77777777" w:rsidR="00233B7B" w:rsidRPr="00233B7B" w:rsidRDefault="00233B7B" w:rsidP="00580007">
      <w:pPr>
        <w:numPr>
          <w:ilvl w:val="0"/>
          <w:numId w:val="42"/>
        </w:numPr>
        <w:autoSpaceDE w:val="0"/>
        <w:autoSpaceDN w:val="0"/>
        <w:adjustRightInd w:val="0"/>
        <w:ind w:left="357" w:hanging="357"/>
        <w:jc w:val="both"/>
      </w:pPr>
      <w:r w:rsidRPr="00233B7B">
        <w:rPr>
          <w:rFonts w:eastAsia="Calibri"/>
          <w:lang w:eastAsia="en-US" w:bidi="lo-LA"/>
        </w:rPr>
        <w:t>Atbildīgo par lēmuma izpildi noteikt Limbažu novada Sporta skolas direktori Diānu Zaļupi.</w:t>
      </w:r>
    </w:p>
    <w:p w14:paraId="784B62E1" w14:textId="77777777" w:rsidR="00233B7B" w:rsidRPr="00233B7B" w:rsidRDefault="00233B7B" w:rsidP="00580007">
      <w:pPr>
        <w:numPr>
          <w:ilvl w:val="0"/>
          <w:numId w:val="42"/>
        </w:numPr>
        <w:autoSpaceDE w:val="0"/>
        <w:autoSpaceDN w:val="0"/>
        <w:adjustRightInd w:val="0"/>
        <w:ind w:left="357" w:hanging="357"/>
        <w:jc w:val="both"/>
      </w:pPr>
      <w:r w:rsidRPr="00233B7B">
        <w:t>Kontroli par lēmuma izpildi uzdot Limbažu novada pašvaldības izpilddirektoram A. Ārgalim.</w:t>
      </w:r>
    </w:p>
    <w:p w14:paraId="7F340F51" w14:textId="77777777" w:rsidR="00F5744A" w:rsidRDefault="00F5744A" w:rsidP="00F322EC">
      <w:pPr>
        <w:jc w:val="both"/>
        <w:rPr>
          <w:b/>
          <w:bCs/>
        </w:rPr>
      </w:pPr>
    </w:p>
    <w:p w14:paraId="236087F3" w14:textId="77777777" w:rsidR="00233B7B" w:rsidRDefault="00233B7B" w:rsidP="00F322EC">
      <w:pPr>
        <w:jc w:val="both"/>
        <w:rPr>
          <w:b/>
          <w:bCs/>
        </w:rPr>
      </w:pPr>
    </w:p>
    <w:p w14:paraId="2BDC6D07" w14:textId="12539362" w:rsidR="00F322EC" w:rsidRPr="000502C9" w:rsidRDefault="00F322EC" w:rsidP="00F322EC">
      <w:pPr>
        <w:jc w:val="both"/>
        <w:rPr>
          <w:b/>
          <w:bCs/>
        </w:rPr>
      </w:pPr>
      <w:r w:rsidRPr="000502C9">
        <w:rPr>
          <w:b/>
          <w:bCs/>
        </w:rPr>
        <w:t xml:space="preserve">Lēmums Nr. </w:t>
      </w:r>
      <w:r w:rsidR="00365251">
        <w:rPr>
          <w:b/>
          <w:bCs/>
        </w:rPr>
        <w:t>1087</w:t>
      </w:r>
    </w:p>
    <w:p w14:paraId="55981434" w14:textId="694C9422" w:rsidR="008A572F" w:rsidRPr="000502C9" w:rsidRDefault="008A572F" w:rsidP="005B71DF">
      <w:pPr>
        <w:keepNext/>
        <w:jc w:val="center"/>
        <w:outlineLvl w:val="0"/>
        <w:rPr>
          <w:b/>
          <w:bCs/>
          <w:lang w:eastAsia="en-US"/>
        </w:rPr>
      </w:pPr>
      <w:bookmarkStart w:id="79" w:name="_Hlk133957577"/>
      <w:r w:rsidRPr="000502C9">
        <w:rPr>
          <w:b/>
          <w:bCs/>
          <w:lang w:eastAsia="en-US"/>
        </w:rPr>
        <w:t>35</w:t>
      </w:r>
      <w:r w:rsidR="00CD11AB" w:rsidRPr="000502C9">
        <w:rPr>
          <w:b/>
          <w:bCs/>
          <w:lang w:eastAsia="en-US"/>
        </w:rPr>
        <w:t>.</w:t>
      </w:r>
    </w:p>
    <w:bookmarkEnd w:id="77"/>
    <w:bookmarkEnd w:id="78"/>
    <w:bookmarkEnd w:id="79"/>
    <w:p w14:paraId="1F006CAE" w14:textId="77777777" w:rsidR="00233B7B" w:rsidRPr="00233B7B" w:rsidRDefault="00233B7B" w:rsidP="00233B7B">
      <w:pPr>
        <w:pBdr>
          <w:bottom w:val="single" w:sz="6" w:space="1" w:color="auto"/>
        </w:pBdr>
        <w:jc w:val="both"/>
        <w:rPr>
          <w:b/>
          <w:bCs/>
        </w:rPr>
      </w:pPr>
      <w:r w:rsidRPr="00233B7B">
        <w:rPr>
          <w:b/>
          <w:bCs/>
          <w:noProof/>
        </w:rPr>
        <w:t>Par finansējuma palielināšanu Lādezera pamatskolai ventilācijas skursteņa renovācijai</w:t>
      </w:r>
    </w:p>
    <w:p w14:paraId="6E55FFE9" w14:textId="373B6125" w:rsidR="00233B7B" w:rsidRPr="00233B7B" w:rsidRDefault="00233B7B" w:rsidP="00233B7B">
      <w:pPr>
        <w:jc w:val="center"/>
      </w:pPr>
      <w:r w:rsidRPr="00233B7B">
        <w:t xml:space="preserve">Ziņo </w:t>
      </w:r>
      <w:r w:rsidRPr="00233B7B">
        <w:rPr>
          <w:noProof/>
        </w:rPr>
        <w:t>Anita Pacere-Padane</w:t>
      </w:r>
      <w:r>
        <w:rPr>
          <w:noProof/>
        </w:rPr>
        <w:t>, debatēs piedalās Andris Garklāvs, Dagnis Straubergs, Agris Blumers, Māris Beļaunieks</w:t>
      </w:r>
    </w:p>
    <w:p w14:paraId="74479064" w14:textId="77777777" w:rsidR="00233B7B" w:rsidRPr="00233B7B" w:rsidRDefault="00233B7B" w:rsidP="00233B7B">
      <w:pPr>
        <w:jc w:val="both"/>
      </w:pPr>
    </w:p>
    <w:p w14:paraId="787B4B2E" w14:textId="77777777" w:rsidR="00233B7B" w:rsidRPr="00233B7B" w:rsidRDefault="00233B7B" w:rsidP="00233B7B">
      <w:pPr>
        <w:suppressAutoHyphens/>
        <w:autoSpaceDE w:val="0"/>
        <w:autoSpaceDN w:val="0"/>
        <w:adjustRightInd w:val="0"/>
        <w:ind w:firstLine="720"/>
        <w:jc w:val="both"/>
        <w:textAlignment w:val="baseline"/>
        <w:rPr>
          <w:rFonts w:eastAsia="Calibri"/>
        </w:rPr>
      </w:pPr>
      <w:r w:rsidRPr="00233B7B">
        <w:rPr>
          <w:rFonts w:eastAsia="Calibri"/>
        </w:rPr>
        <w:t xml:space="preserve">Lādezera pamatskolai šogad tika pabeigta ventilācijas skursteņu renovācija. Piešķirtajam finansējumam pietrūkst līdzekļu PVN izmaksu segšanai. Ir izveidojies negatīvs atlikums PVN apmaksā par </w:t>
      </w:r>
      <w:bookmarkStart w:id="80" w:name="_Hlk150275948"/>
      <w:r w:rsidRPr="00233B7B">
        <w:rPr>
          <w:rFonts w:eastAsia="Calibri"/>
        </w:rPr>
        <w:t>935,00 EUR (</w:t>
      </w:r>
      <w:bookmarkStart w:id="81" w:name="_Hlk150278143"/>
      <w:r w:rsidRPr="00233B7B">
        <w:rPr>
          <w:rFonts w:eastAsia="Calibri"/>
        </w:rPr>
        <w:t>deviņi simti trīsdesmit pieci eiro, 00 centi</w:t>
      </w:r>
      <w:bookmarkEnd w:id="81"/>
      <w:r w:rsidRPr="00233B7B">
        <w:rPr>
          <w:rFonts w:eastAsia="Calibri"/>
        </w:rPr>
        <w:t>). Lādezera pamatskolas bāzes budžetā ir finanšu līdzekļi, kurus var pārcelt, lai segtu negatīvo atlikumu.</w:t>
      </w:r>
      <w:bookmarkEnd w:id="80"/>
    </w:p>
    <w:p w14:paraId="092B186B" w14:textId="77777777" w:rsidR="00233B7B" w:rsidRPr="00FD2552" w:rsidRDefault="00233B7B" w:rsidP="00233B7B">
      <w:pPr>
        <w:ind w:firstLine="720"/>
        <w:jc w:val="both"/>
        <w:rPr>
          <w:b/>
          <w:bCs/>
        </w:rPr>
      </w:pPr>
      <w:bookmarkStart w:id="82" w:name="_Hlk137058498"/>
      <w:r w:rsidRPr="00233B7B">
        <w:rPr>
          <w:rFonts w:eastAsia="Calibri"/>
        </w:rPr>
        <w:t xml:space="preserve">Pamatojoties uz Pašvaldību likuma 4. panta pirmās daļas 5. punktu un ceturto daļu, 10. panta pirmās daļas ievaddaļu, likuma “Par pašvaldību budžetiem” 30. pantu, </w:t>
      </w:r>
      <w:bookmarkEnd w:id="82"/>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6AB7991" w14:textId="32307CA8" w:rsidR="00233B7B" w:rsidRPr="00233B7B" w:rsidRDefault="00233B7B" w:rsidP="00233B7B">
      <w:pPr>
        <w:ind w:firstLine="720"/>
        <w:jc w:val="both"/>
        <w:rPr>
          <w:rFonts w:eastAsia="Calibri"/>
          <w:b/>
          <w:bCs/>
        </w:rPr>
      </w:pPr>
      <w:r w:rsidRPr="00233B7B">
        <w:rPr>
          <w:rFonts w:eastAsia="Calibri"/>
          <w:b/>
          <w:bCs/>
        </w:rPr>
        <w:t xml:space="preserve"> </w:t>
      </w:r>
    </w:p>
    <w:p w14:paraId="2B63A05F" w14:textId="77777777" w:rsidR="00233B7B" w:rsidRPr="00233B7B" w:rsidRDefault="00233B7B" w:rsidP="00580007">
      <w:pPr>
        <w:numPr>
          <w:ilvl w:val="0"/>
          <w:numId w:val="43"/>
        </w:numPr>
        <w:ind w:left="357" w:hanging="357"/>
        <w:contextualSpacing/>
        <w:jc w:val="both"/>
        <w:rPr>
          <w:lang w:eastAsia="hi-IN" w:bidi="hi-IN"/>
        </w:rPr>
      </w:pPr>
      <w:bookmarkStart w:id="83" w:name="_Hlk137058526"/>
      <w:r w:rsidRPr="00233B7B">
        <w:rPr>
          <w:lang w:eastAsia="hi-IN" w:bidi="hi-IN"/>
        </w:rPr>
        <w:t>No Lādezera pamatskolai 2023. gada bāzes budžetā piešķirtā finansējuma koda 2300 pārvirzīt EUR 935,00</w:t>
      </w:r>
      <w:r w:rsidRPr="00233B7B">
        <w:t xml:space="preserve"> (</w:t>
      </w:r>
      <w:r w:rsidRPr="00233B7B">
        <w:rPr>
          <w:rFonts w:eastAsia="Calibri"/>
        </w:rPr>
        <w:t>deviņi simti trīsdesmit pieci eiro, 00 centi</w:t>
      </w:r>
      <w:r w:rsidRPr="00233B7B">
        <w:t>) uz 22 (vienreizējie piešķīrumi) ventilācijas skursteņa renovācijas izmaksu segšanai.</w:t>
      </w:r>
    </w:p>
    <w:p w14:paraId="280C172F" w14:textId="77777777" w:rsidR="00233B7B" w:rsidRPr="00233B7B" w:rsidRDefault="00233B7B" w:rsidP="00580007">
      <w:pPr>
        <w:numPr>
          <w:ilvl w:val="0"/>
          <w:numId w:val="43"/>
        </w:numPr>
        <w:ind w:left="357" w:hanging="357"/>
        <w:contextualSpacing/>
        <w:jc w:val="both"/>
        <w:rPr>
          <w:lang w:eastAsia="hi-IN" w:bidi="hi-IN"/>
        </w:rPr>
      </w:pPr>
      <w:r w:rsidRPr="00233B7B">
        <w:rPr>
          <w:lang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72E2222A" w14:textId="77777777" w:rsidR="00233B7B" w:rsidRPr="00233B7B" w:rsidRDefault="00233B7B" w:rsidP="00580007">
      <w:pPr>
        <w:numPr>
          <w:ilvl w:val="0"/>
          <w:numId w:val="43"/>
        </w:numPr>
        <w:ind w:left="357" w:hanging="357"/>
        <w:contextualSpacing/>
        <w:jc w:val="both"/>
        <w:rPr>
          <w:lang w:eastAsia="hi-IN" w:bidi="hi-IN"/>
        </w:rPr>
      </w:pPr>
      <w:r w:rsidRPr="00233B7B">
        <w:rPr>
          <w:lang w:eastAsia="hi-IN" w:bidi="hi-IN"/>
        </w:rPr>
        <w:t>Atbildīgos par finansējuma pārvirzīšanu noteikt Finanšu un ekonomikas nodaļas ekonomistus.</w:t>
      </w:r>
    </w:p>
    <w:p w14:paraId="68459905" w14:textId="77777777" w:rsidR="00233B7B" w:rsidRPr="00233B7B" w:rsidRDefault="00233B7B" w:rsidP="00580007">
      <w:pPr>
        <w:numPr>
          <w:ilvl w:val="0"/>
          <w:numId w:val="43"/>
        </w:numPr>
        <w:ind w:left="357" w:hanging="357"/>
        <w:contextualSpacing/>
        <w:jc w:val="both"/>
        <w:rPr>
          <w:lang w:eastAsia="hi-IN" w:bidi="hi-IN"/>
        </w:rPr>
      </w:pPr>
      <w:r w:rsidRPr="00233B7B">
        <w:rPr>
          <w:lang w:eastAsia="hi-IN" w:bidi="hi-IN"/>
        </w:rPr>
        <w:t>Atbildīgo par lēmuma izpildi noteikt Lādezera pamatskolas direktori.</w:t>
      </w:r>
    </w:p>
    <w:p w14:paraId="510C4715" w14:textId="77777777" w:rsidR="00233B7B" w:rsidRPr="00233B7B" w:rsidRDefault="00233B7B" w:rsidP="00580007">
      <w:pPr>
        <w:numPr>
          <w:ilvl w:val="0"/>
          <w:numId w:val="43"/>
        </w:numPr>
        <w:ind w:left="357" w:hanging="357"/>
        <w:contextualSpacing/>
        <w:jc w:val="both"/>
      </w:pPr>
      <w:r w:rsidRPr="00233B7B">
        <w:lastRenderedPageBreak/>
        <w:t>Kontroli par lēmuma izpildi uzdot veikt Limbažu novada pašvaldības izpilddirektoram.</w:t>
      </w:r>
    </w:p>
    <w:bookmarkEnd w:id="83"/>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4BF94EFC" w:rsidR="00F322EC" w:rsidRPr="000502C9" w:rsidRDefault="00F322EC" w:rsidP="00F322EC">
      <w:pPr>
        <w:jc w:val="both"/>
        <w:rPr>
          <w:b/>
          <w:bCs/>
        </w:rPr>
      </w:pPr>
      <w:bookmarkStart w:id="84" w:name="_Hlk112669100"/>
      <w:bookmarkStart w:id="85" w:name="_Hlk115099046"/>
      <w:r w:rsidRPr="000502C9">
        <w:rPr>
          <w:b/>
          <w:bCs/>
        </w:rPr>
        <w:t xml:space="preserve">Lēmums Nr. </w:t>
      </w:r>
      <w:r w:rsidR="00365251">
        <w:rPr>
          <w:b/>
          <w:bCs/>
        </w:rPr>
        <w:t>1088</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84"/>
    <w:bookmarkEnd w:id="85"/>
    <w:p w14:paraId="2B069DA1" w14:textId="77777777" w:rsidR="00573B91" w:rsidRPr="00573B91" w:rsidRDefault="00573B91" w:rsidP="00573B91">
      <w:pPr>
        <w:pBdr>
          <w:bottom w:val="single" w:sz="4" w:space="1" w:color="auto"/>
        </w:pBdr>
        <w:jc w:val="both"/>
        <w:rPr>
          <w:b/>
        </w:rPr>
      </w:pPr>
      <w:r w:rsidRPr="00573B91">
        <w:rPr>
          <w:b/>
        </w:rPr>
        <w:t>Par Limbažu kultūras nama iekštelpu rekonstrukcijas projektam paredzēto finanšu līdzekļu pārcelšanu  uz 2024. gadu</w:t>
      </w:r>
    </w:p>
    <w:p w14:paraId="37D9FA30" w14:textId="47CE3F76" w:rsidR="00573B91" w:rsidRPr="00573B91" w:rsidRDefault="00573B91" w:rsidP="00573B91">
      <w:pPr>
        <w:jc w:val="center"/>
      </w:pPr>
      <w:r w:rsidRPr="00573B91">
        <w:t>Ziņo Arta Zunde</w:t>
      </w:r>
      <w:r>
        <w:t>, debatēs piedalās Dagnis Straubergs</w:t>
      </w:r>
    </w:p>
    <w:p w14:paraId="405FCEF7" w14:textId="77777777" w:rsidR="00573B91" w:rsidRPr="00573B91" w:rsidRDefault="00573B91" w:rsidP="00573B91">
      <w:pPr>
        <w:jc w:val="both"/>
        <w:rPr>
          <w:lang w:eastAsia="hi-IN" w:bidi="hi-IN"/>
        </w:rPr>
      </w:pPr>
    </w:p>
    <w:p w14:paraId="3693B72B" w14:textId="77777777" w:rsidR="00573B91" w:rsidRPr="00573B91" w:rsidRDefault="00573B91" w:rsidP="00573B91">
      <w:pPr>
        <w:shd w:val="clear" w:color="auto" w:fill="FFFFFF"/>
        <w:ind w:firstLine="720"/>
        <w:jc w:val="both"/>
        <w:rPr>
          <w:rFonts w:eastAsia="Calibri"/>
          <w:bCs/>
          <w:color w:val="000000"/>
          <w:lang w:val="en-US" w:eastAsia="en-US"/>
        </w:rPr>
      </w:pPr>
      <w:r w:rsidRPr="00573B91">
        <w:rPr>
          <w:lang w:eastAsia="en-US"/>
        </w:rPr>
        <w:t xml:space="preserve">Limbažu kultūras nama direktore Arta Zunde informē, ka 2023. gadā tika piešķirti finanšu līdzekļi EUR 35 000,00 Limbažu kultūras nama iekštelpu rekonstrukcijas projektam. Tiek veikti noslēguma darbi, lai sagatavotu precīzu, atbilstošu situācijai un normatīvajiem aktiem, projektēšanas uzdevumu un attiecīgi jau decembrī izsludinātu iepirkumu procedūru Limbažu kultūras nama pirmā stāva iekštelpu rekonstrukcijai un autoruzraudzībai. Līdz ar to, šogad iepriekš minētos finanšu līdzekļus nebūs iespējams apgūt, un tos ir nepieciešams pārcelt uz 2024. gadu. </w:t>
      </w:r>
    </w:p>
    <w:p w14:paraId="423BC83F" w14:textId="1131864F" w:rsidR="00573B91" w:rsidRPr="00FD2552" w:rsidRDefault="00573B91" w:rsidP="00573B91">
      <w:pPr>
        <w:ind w:firstLine="720"/>
        <w:jc w:val="both"/>
        <w:rPr>
          <w:b/>
          <w:bCs/>
        </w:rPr>
      </w:pPr>
      <w:r w:rsidRPr="00573B91">
        <w:rPr>
          <w:rFonts w:eastAsia="Calibri"/>
          <w:bCs/>
          <w:color w:val="000000"/>
        </w:rPr>
        <w:t xml:space="preserve">Pamatojoties uz Pašvaldību likuma </w:t>
      </w:r>
      <w:r w:rsidRPr="00573B91">
        <w:t xml:space="preserve">4. panta pirmās daļas 5. punktu,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3C812F42" w14:textId="2637B587" w:rsidR="00573B91" w:rsidRPr="00573B91" w:rsidRDefault="00573B91" w:rsidP="00573B91">
      <w:pPr>
        <w:ind w:firstLine="720"/>
        <w:jc w:val="both"/>
        <w:rPr>
          <w:b/>
          <w:bCs/>
        </w:rPr>
      </w:pPr>
    </w:p>
    <w:p w14:paraId="42FED72F" w14:textId="77777777" w:rsidR="00573B91" w:rsidRPr="00573B91" w:rsidRDefault="00573B91" w:rsidP="00843D4C">
      <w:pPr>
        <w:numPr>
          <w:ilvl w:val="0"/>
          <w:numId w:val="44"/>
        </w:numPr>
        <w:ind w:left="357" w:hanging="357"/>
        <w:contextualSpacing/>
        <w:jc w:val="both"/>
      </w:pPr>
      <w:r w:rsidRPr="00573B91">
        <w:rPr>
          <w:rFonts w:eastAsia="Calibri"/>
          <w:bCs/>
          <w:color w:val="000000"/>
        </w:rPr>
        <w:t>Pārcelt EUR 35 000,00 (trīsdesmit pieci tūkstoši eiro, 00 centi) Limbažu kultūras nama rekonstrukcijas projektam uz 2024. gada budžetu.</w:t>
      </w:r>
    </w:p>
    <w:p w14:paraId="4592089B" w14:textId="77777777" w:rsidR="00573B91" w:rsidRPr="00573B91" w:rsidRDefault="00573B91" w:rsidP="00843D4C">
      <w:pPr>
        <w:numPr>
          <w:ilvl w:val="0"/>
          <w:numId w:val="44"/>
        </w:numPr>
        <w:ind w:left="357" w:hanging="357"/>
        <w:contextualSpacing/>
        <w:jc w:val="both"/>
        <w:rPr>
          <w:lang w:eastAsia="hi-IN" w:bidi="hi-IN"/>
        </w:rPr>
      </w:pPr>
      <w:r w:rsidRPr="00573B91">
        <w:rPr>
          <w:lang w:eastAsia="hi-IN" w:bidi="hi-IN"/>
        </w:rPr>
        <w:t>Atbildīgos par finansējuma pārvirzīšanu 2024. gada budžetā noteikt Finanšu un ekonomikas nodaļas ekonomistus.</w:t>
      </w:r>
    </w:p>
    <w:p w14:paraId="0E60F6AE" w14:textId="77777777" w:rsidR="00573B91" w:rsidRPr="00573B91" w:rsidRDefault="00573B91" w:rsidP="00843D4C">
      <w:pPr>
        <w:numPr>
          <w:ilvl w:val="0"/>
          <w:numId w:val="44"/>
        </w:numPr>
        <w:ind w:left="357" w:hanging="357"/>
        <w:contextualSpacing/>
        <w:jc w:val="both"/>
        <w:rPr>
          <w:lang w:eastAsia="hi-IN" w:bidi="hi-IN"/>
        </w:rPr>
      </w:pPr>
      <w:r w:rsidRPr="00573B91">
        <w:rPr>
          <w:lang w:eastAsia="hi-IN" w:bidi="hi-IN"/>
        </w:rPr>
        <w:t>Atbildīgo par lēmuma izpildi noteikt Limbažu kultūras nama direktori.</w:t>
      </w:r>
    </w:p>
    <w:p w14:paraId="38E438EB" w14:textId="77777777" w:rsidR="00573B91" w:rsidRPr="00573B91" w:rsidRDefault="00573B91" w:rsidP="00843D4C">
      <w:pPr>
        <w:numPr>
          <w:ilvl w:val="0"/>
          <w:numId w:val="44"/>
        </w:numPr>
        <w:ind w:left="357" w:hanging="357"/>
        <w:contextualSpacing/>
        <w:jc w:val="both"/>
        <w:rPr>
          <w:lang w:eastAsia="hi-IN" w:bidi="hi-IN"/>
        </w:rPr>
      </w:pPr>
      <w:r w:rsidRPr="00573B91">
        <w:rPr>
          <w:lang w:eastAsia="hi-IN" w:bidi="hi-IN"/>
        </w:rPr>
        <w:t>Kontroli par lēmuma izpildi uzdot Limbažu novada pašvaldības izpilddirektoram.</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67D8E65C" w:rsidR="00F322EC" w:rsidRPr="000502C9" w:rsidRDefault="00F322EC" w:rsidP="00F322EC">
      <w:pPr>
        <w:jc w:val="both"/>
        <w:rPr>
          <w:b/>
          <w:bCs/>
        </w:rPr>
      </w:pPr>
      <w:bookmarkStart w:id="86" w:name="_Hlk112669546"/>
      <w:r w:rsidRPr="000502C9">
        <w:rPr>
          <w:b/>
          <w:bCs/>
        </w:rPr>
        <w:t xml:space="preserve">Lēmums Nr. </w:t>
      </w:r>
      <w:r w:rsidR="00365251">
        <w:rPr>
          <w:b/>
          <w:bCs/>
        </w:rPr>
        <w:t>1089</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86"/>
    <w:p w14:paraId="2D908777" w14:textId="77777777" w:rsidR="005D06A6" w:rsidRPr="005D06A6" w:rsidRDefault="005D06A6" w:rsidP="005D06A6">
      <w:pPr>
        <w:pBdr>
          <w:bottom w:val="single" w:sz="6" w:space="1" w:color="auto"/>
        </w:pBdr>
        <w:jc w:val="both"/>
        <w:rPr>
          <w:b/>
          <w:bCs/>
        </w:rPr>
      </w:pPr>
      <w:r w:rsidRPr="005D06A6">
        <w:rPr>
          <w:b/>
          <w:bCs/>
          <w:noProof/>
        </w:rPr>
        <w:t>Par līdzekļu piešķiršanu Umurgas kultūras nama izdevumu segšanai</w:t>
      </w:r>
    </w:p>
    <w:p w14:paraId="17CAD974" w14:textId="77777777" w:rsidR="005D06A6" w:rsidRDefault="005D06A6" w:rsidP="005D06A6">
      <w:pPr>
        <w:jc w:val="center"/>
        <w:rPr>
          <w:noProof/>
        </w:rPr>
      </w:pPr>
      <w:r w:rsidRPr="005B0001">
        <w:t xml:space="preserve">Ziņo </w:t>
      </w:r>
      <w:r>
        <w:rPr>
          <w:noProof/>
        </w:rPr>
        <w:t>Dagnis Straubergs</w:t>
      </w:r>
    </w:p>
    <w:p w14:paraId="35965EBF" w14:textId="77777777" w:rsidR="005D06A6" w:rsidRPr="005D06A6" w:rsidRDefault="005D06A6" w:rsidP="005D06A6">
      <w:pPr>
        <w:jc w:val="both"/>
      </w:pPr>
    </w:p>
    <w:p w14:paraId="64BDA239" w14:textId="77777777" w:rsidR="005D06A6" w:rsidRPr="005D06A6" w:rsidRDefault="005D06A6" w:rsidP="005D06A6">
      <w:pPr>
        <w:ind w:firstLine="720"/>
        <w:jc w:val="both"/>
        <w:rPr>
          <w:strike/>
        </w:rPr>
      </w:pPr>
      <w:r w:rsidRPr="005D06A6">
        <w:t xml:space="preserve">Sekojot līdzi Umurgas kultūras nama bāzes budžeta izpildei secināts, ka šīs iestādes uzturēšanas izdevumi – siltumenerģijas, elektroenerģijas, atkritumu savākšanas un izvešanas pakalpojumu apmaksai ieplānoti nepietiekamā apjomā. </w:t>
      </w:r>
    </w:p>
    <w:p w14:paraId="5A054091" w14:textId="77777777" w:rsidR="005D06A6" w:rsidRPr="005D06A6" w:rsidRDefault="005D06A6" w:rsidP="005D06A6">
      <w:pPr>
        <w:ind w:firstLine="720"/>
        <w:jc w:val="both"/>
      </w:pPr>
      <w:r w:rsidRPr="005D06A6">
        <w:t>Umurgas kultūras namam ir izveidojusies ieņēmumu no maksas pakalpojumiem pārpilde par 3000,00 eur. Nepieciešams izdarīt grozījumus budžetā, palielinot ieņēmumus, kā arī piešķirot papildus finansējumu 6740,00 eur apmērā.</w:t>
      </w:r>
    </w:p>
    <w:p w14:paraId="19BCDAF7" w14:textId="77777777" w:rsidR="005D06A6" w:rsidRPr="00FD2552" w:rsidRDefault="005D06A6" w:rsidP="005D06A6">
      <w:pPr>
        <w:ind w:firstLine="720"/>
        <w:jc w:val="both"/>
        <w:rPr>
          <w:b/>
          <w:bCs/>
        </w:rPr>
      </w:pPr>
      <w:r w:rsidRPr="005D06A6">
        <w:t xml:space="preserve">Pamatojoties uz Pašvaldību likuma 4. panta pirmās daļas 5. punktu un ceturto daļu,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B012FD7" w14:textId="43DD3EBE" w:rsidR="005D06A6" w:rsidRPr="005D06A6" w:rsidRDefault="005D06A6" w:rsidP="005D06A6">
      <w:pPr>
        <w:ind w:firstLine="720"/>
        <w:jc w:val="both"/>
        <w:rPr>
          <w:b/>
          <w:bCs/>
        </w:rPr>
      </w:pPr>
    </w:p>
    <w:p w14:paraId="279549D0" w14:textId="77777777" w:rsidR="005D06A6" w:rsidRPr="005D06A6" w:rsidRDefault="005D06A6" w:rsidP="00843D4C">
      <w:pPr>
        <w:numPr>
          <w:ilvl w:val="0"/>
          <w:numId w:val="45"/>
        </w:numPr>
        <w:ind w:left="357" w:hanging="357"/>
        <w:contextualSpacing/>
        <w:jc w:val="both"/>
        <w:rPr>
          <w:lang w:eastAsia="hi-IN" w:bidi="hi-IN"/>
        </w:rPr>
      </w:pPr>
      <w:r w:rsidRPr="005D06A6">
        <w:rPr>
          <w:lang w:eastAsia="hi-IN" w:bidi="hi-IN"/>
        </w:rPr>
        <w:t>Palielināt Umurgas kultūras nama maksas pakalpojumu ieņēmumus par 3000,00 EUR un attiecīgi izdevumus par 3000,00 EUR novirzot EKK2200.</w:t>
      </w:r>
    </w:p>
    <w:p w14:paraId="253D6A09" w14:textId="77777777" w:rsidR="005D06A6" w:rsidRPr="005D06A6" w:rsidRDefault="005D06A6" w:rsidP="00843D4C">
      <w:pPr>
        <w:numPr>
          <w:ilvl w:val="0"/>
          <w:numId w:val="45"/>
        </w:numPr>
        <w:ind w:left="357" w:hanging="357"/>
        <w:contextualSpacing/>
        <w:jc w:val="both"/>
        <w:rPr>
          <w:lang w:eastAsia="hi-IN" w:bidi="hi-IN"/>
        </w:rPr>
      </w:pPr>
      <w:r w:rsidRPr="005D06A6">
        <w:rPr>
          <w:lang w:eastAsia="hi-IN" w:bidi="hi-IN"/>
        </w:rPr>
        <w:lastRenderedPageBreak/>
        <w:t>Piešķirt papildus finansējumu 6740,00 EUR Umurgas kultūras nama darbības nodrošināšanai, rudens sezonas apkures pakalpojumu maksas segšanai no Limbažu novada nesadalītā naudas atlikuma.</w:t>
      </w:r>
    </w:p>
    <w:p w14:paraId="40199AF5" w14:textId="77777777" w:rsidR="005D06A6" w:rsidRPr="005D06A6" w:rsidRDefault="005D06A6" w:rsidP="00843D4C">
      <w:pPr>
        <w:numPr>
          <w:ilvl w:val="0"/>
          <w:numId w:val="45"/>
        </w:numPr>
        <w:ind w:left="357" w:hanging="357"/>
        <w:contextualSpacing/>
        <w:jc w:val="both"/>
        <w:rPr>
          <w:lang w:eastAsia="hi-IN" w:bidi="hi-IN"/>
        </w:rPr>
      </w:pPr>
      <w:r w:rsidRPr="005D06A6">
        <w:rPr>
          <w:lang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315A91FB" w14:textId="77777777" w:rsidR="005D06A6" w:rsidRPr="005D06A6" w:rsidRDefault="005D06A6" w:rsidP="00843D4C">
      <w:pPr>
        <w:numPr>
          <w:ilvl w:val="0"/>
          <w:numId w:val="45"/>
        </w:numPr>
        <w:ind w:left="357" w:hanging="357"/>
        <w:contextualSpacing/>
        <w:jc w:val="both"/>
        <w:rPr>
          <w:lang w:eastAsia="hi-IN" w:bidi="hi-IN"/>
        </w:rPr>
      </w:pPr>
      <w:r w:rsidRPr="005D06A6">
        <w:rPr>
          <w:lang w:eastAsia="hi-IN" w:bidi="hi-IN"/>
        </w:rPr>
        <w:t>Atbildīgos par finansējuma iekļaušanu budžetā noteikt Finanšu un ekonomikas nodaļas ekonomistus.</w:t>
      </w:r>
    </w:p>
    <w:p w14:paraId="7A9F1003" w14:textId="77777777" w:rsidR="005D06A6" w:rsidRPr="005D06A6" w:rsidRDefault="005D06A6" w:rsidP="00843D4C">
      <w:pPr>
        <w:numPr>
          <w:ilvl w:val="0"/>
          <w:numId w:val="45"/>
        </w:numPr>
        <w:ind w:left="357" w:hanging="357"/>
        <w:contextualSpacing/>
        <w:jc w:val="both"/>
        <w:rPr>
          <w:lang w:eastAsia="hi-IN" w:bidi="hi-IN"/>
        </w:rPr>
      </w:pPr>
      <w:r w:rsidRPr="005D06A6">
        <w:rPr>
          <w:lang w:eastAsia="hi-IN" w:bidi="hi-IN"/>
        </w:rPr>
        <w:t>Atbildīgo par finansējuma izlietošanu paredzētiem mērķiem noteikt Umurgas kultūras nama vadītāju.</w:t>
      </w:r>
    </w:p>
    <w:p w14:paraId="43364E62" w14:textId="77777777" w:rsidR="005D06A6" w:rsidRPr="005D06A6" w:rsidRDefault="005D06A6" w:rsidP="00843D4C">
      <w:pPr>
        <w:numPr>
          <w:ilvl w:val="0"/>
          <w:numId w:val="45"/>
        </w:numPr>
        <w:ind w:left="357" w:hanging="357"/>
        <w:contextualSpacing/>
        <w:jc w:val="both"/>
        <w:rPr>
          <w:lang w:eastAsia="hi-IN" w:bidi="hi-IN"/>
        </w:rPr>
      </w:pPr>
      <w:r w:rsidRPr="005D06A6">
        <w:rPr>
          <w:lang w:eastAsia="hi-IN" w:bidi="hi-IN"/>
        </w:rPr>
        <w:t>Kontroli par lēmuma izpildi uzdot Limbažu novada pašvaldības izpilddirektoram.</w:t>
      </w:r>
    </w:p>
    <w:p w14:paraId="3ED575F5" w14:textId="77777777" w:rsidR="00FE1D91" w:rsidRDefault="00FE1D91" w:rsidP="005B71DF">
      <w:pPr>
        <w:autoSpaceDE w:val="0"/>
        <w:autoSpaceDN w:val="0"/>
        <w:adjustRightInd w:val="0"/>
        <w:jc w:val="both"/>
        <w:rPr>
          <w:rFonts w:eastAsia="Calibri"/>
        </w:rPr>
      </w:pPr>
    </w:p>
    <w:p w14:paraId="7AB3F863" w14:textId="77777777" w:rsidR="00E51403" w:rsidRPr="000502C9" w:rsidRDefault="00E51403" w:rsidP="005B71DF">
      <w:pPr>
        <w:autoSpaceDE w:val="0"/>
        <w:autoSpaceDN w:val="0"/>
        <w:adjustRightInd w:val="0"/>
        <w:jc w:val="both"/>
        <w:rPr>
          <w:rFonts w:eastAsia="Calibri"/>
        </w:rPr>
      </w:pPr>
    </w:p>
    <w:p w14:paraId="765E0102" w14:textId="2DB76183" w:rsidR="00F322EC" w:rsidRPr="000502C9" w:rsidRDefault="00F322EC" w:rsidP="00F322EC">
      <w:pPr>
        <w:jc w:val="both"/>
        <w:rPr>
          <w:b/>
          <w:bCs/>
        </w:rPr>
      </w:pPr>
      <w:bookmarkStart w:id="87" w:name="_Hlk112670021"/>
      <w:r w:rsidRPr="000502C9">
        <w:rPr>
          <w:b/>
          <w:bCs/>
        </w:rPr>
        <w:t xml:space="preserve">Lēmums Nr. </w:t>
      </w:r>
      <w:r w:rsidR="00365251">
        <w:rPr>
          <w:b/>
          <w:bCs/>
        </w:rPr>
        <w:t>1090</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87"/>
    <w:p w14:paraId="66AE3C5C" w14:textId="77777777" w:rsidR="00945244" w:rsidRPr="00945244" w:rsidRDefault="00945244" w:rsidP="00945244">
      <w:pPr>
        <w:pBdr>
          <w:bottom w:val="single" w:sz="6" w:space="1" w:color="auto"/>
        </w:pBdr>
        <w:jc w:val="both"/>
        <w:rPr>
          <w:b/>
          <w:bCs/>
        </w:rPr>
      </w:pPr>
      <w:r w:rsidRPr="00945244">
        <w:rPr>
          <w:b/>
          <w:bCs/>
          <w:noProof/>
        </w:rPr>
        <w:t>Par finansējuma pārcelšanu Alojas kultūras nama bāzes budžetā</w:t>
      </w:r>
    </w:p>
    <w:p w14:paraId="7CEA6958" w14:textId="77777777" w:rsidR="00945244" w:rsidRDefault="00945244" w:rsidP="00945244">
      <w:pPr>
        <w:jc w:val="center"/>
        <w:rPr>
          <w:noProof/>
        </w:rPr>
      </w:pPr>
      <w:r w:rsidRPr="005B0001">
        <w:t xml:space="preserve">Ziņo </w:t>
      </w:r>
      <w:r>
        <w:rPr>
          <w:noProof/>
        </w:rPr>
        <w:t>Dagnis Straubergs</w:t>
      </w:r>
    </w:p>
    <w:p w14:paraId="6E6B0AD3" w14:textId="77777777" w:rsidR="00945244" w:rsidRPr="00945244" w:rsidRDefault="00945244" w:rsidP="00945244">
      <w:pPr>
        <w:jc w:val="both"/>
      </w:pPr>
    </w:p>
    <w:p w14:paraId="1B8B3877" w14:textId="4778B674" w:rsidR="00945244" w:rsidRPr="00945244" w:rsidRDefault="00945244" w:rsidP="00945244">
      <w:pPr>
        <w:ind w:firstLine="720"/>
        <w:jc w:val="both"/>
      </w:pPr>
      <w:r w:rsidRPr="00945244">
        <w:t>Limbažu novada pašvaldības Alojas kultūras nama 2023.</w:t>
      </w:r>
      <w:r>
        <w:t xml:space="preserve"> </w:t>
      </w:r>
      <w:r w:rsidRPr="00945244">
        <w:t xml:space="preserve">gada bāzes budžetā nepieciešami grozījumi, jo faktiskie izdevumi par apkuri un degvielu pārsniedz plānoto. </w:t>
      </w:r>
    </w:p>
    <w:p w14:paraId="4701F1CA" w14:textId="77777777" w:rsidR="00945244" w:rsidRPr="00945244" w:rsidRDefault="00945244" w:rsidP="00945244">
      <w:pPr>
        <w:ind w:firstLine="720"/>
        <w:jc w:val="both"/>
      </w:pPr>
      <w:r w:rsidRPr="00945244">
        <w:t xml:space="preserve">Nepieciešama finansējuma pārcelšana no Alojas kultūras nama bāzes finansējuma 113 - </w:t>
      </w:r>
      <w:r w:rsidRPr="00945244">
        <w:rPr>
          <w:i/>
        </w:rPr>
        <w:t>Pašvaldības finansējums kolektīvu, pulciņu un interešu vadītāju atalgojumam,</w:t>
      </w:r>
      <w:r w:rsidRPr="00945244">
        <w:t xml:space="preserve"> ekonomijas uz Alojas kultūras nama bāzes finansējumu 111 – </w:t>
      </w:r>
      <w:r w:rsidRPr="00945244">
        <w:rPr>
          <w:i/>
        </w:rPr>
        <w:t xml:space="preserve">Kopējais pašvaldības finansējums, </w:t>
      </w:r>
      <w:r w:rsidRPr="00945244">
        <w:t>715 EUR (septiņi simti piecpadsmit eiro) apmērā:</w:t>
      </w:r>
    </w:p>
    <w:p w14:paraId="30A5B3F1" w14:textId="77777777" w:rsidR="00945244" w:rsidRPr="00945244" w:rsidRDefault="00945244" w:rsidP="00945244">
      <w:pPr>
        <w:ind w:firstLine="720"/>
        <w:jc w:val="both"/>
      </w:pPr>
      <w:r w:rsidRPr="00945244">
        <w:t xml:space="preserve">uz EKK 2200 </w:t>
      </w:r>
      <w:r w:rsidRPr="00945244">
        <w:rPr>
          <w:i/>
        </w:rPr>
        <w:t>Pakalpojumi</w:t>
      </w:r>
      <w:r w:rsidRPr="00945244">
        <w:t xml:space="preserve">  - 528 EUR (pieci simti divdesmit astoņi eiro);</w:t>
      </w:r>
    </w:p>
    <w:p w14:paraId="5FF4EB0F" w14:textId="770C4FC0" w:rsidR="00945244" w:rsidRPr="00945244" w:rsidRDefault="00945244" w:rsidP="00945244">
      <w:pPr>
        <w:ind w:firstLine="720"/>
        <w:jc w:val="both"/>
      </w:pPr>
      <w:r w:rsidRPr="00945244">
        <w:t xml:space="preserve">uz EKK 2300 </w:t>
      </w:r>
      <w:r w:rsidRPr="00945244">
        <w:rPr>
          <w:i/>
        </w:rPr>
        <w:t>Krājumi, materiāli, energoresursi, preces, biroja preces un inventārs, kurus neuzskaita kodā 5000</w:t>
      </w:r>
      <w:r>
        <w:t xml:space="preserve"> – 187 EUR (</w:t>
      </w:r>
      <w:r w:rsidRPr="00945244">
        <w:t>viens simts astoņdesmit septiņi eiro).</w:t>
      </w:r>
    </w:p>
    <w:p w14:paraId="65BE0730" w14:textId="38C89548" w:rsidR="00945244" w:rsidRPr="00FD2552" w:rsidRDefault="00945244" w:rsidP="00945244">
      <w:pPr>
        <w:ind w:firstLine="720"/>
        <w:jc w:val="both"/>
        <w:rPr>
          <w:b/>
          <w:bCs/>
        </w:rPr>
      </w:pPr>
      <w:r w:rsidRPr="00945244">
        <w:t>Pamatojoties uz Pašvaldību likuma 4.</w:t>
      </w:r>
      <w:r>
        <w:t xml:space="preserve"> </w:t>
      </w:r>
      <w:r w:rsidRPr="00945244">
        <w:t>panta pirmās daļas 5.</w:t>
      </w:r>
      <w:r>
        <w:t xml:space="preserve"> </w:t>
      </w:r>
      <w:r w:rsidRPr="00945244">
        <w:t>punktu, 10.</w:t>
      </w:r>
      <w:r>
        <w:t xml:space="preserve"> </w:t>
      </w:r>
      <w:r w:rsidRPr="00945244">
        <w:t>panta pirmās daļas  ievadu, likuma „Par pašvaldību budžetiem” 30.</w:t>
      </w:r>
      <w:r>
        <w:t xml:space="preserve"> </w:t>
      </w:r>
      <w:r w:rsidRPr="00945244">
        <w:t xml:space="preserve">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AA5659A" w14:textId="4E852A8B" w:rsidR="00945244" w:rsidRPr="00945244" w:rsidRDefault="00945244" w:rsidP="00945244">
      <w:pPr>
        <w:ind w:firstLine="720"/>
        <w:jc w:val="both"/>
        <w:rPr>
          <w:b/>
          <w:bCs/>
        </w:rPr>
      </w:pPr>
    </w:p>
    <w:p w14:paraId="26377F3E" w14:textId="0213B291" w:rsidR="00945244" w:rsidRPr="00945244" w:rsidRDefault="00945244" w:rsidP="00843D4C">
      <w:pPr>
        <w:numPr>
          <w:ilvl w:val="0"/>
          <w:numId w:val="46"/>
        </w:numPr>
        <w:ind w:left="357" w:hanging="357"/>
        <w:contextualSpacing/>
        <w:jc w:val="both"/>
      </w:pPr>
      <w:r w:rsidRPr="00945244">
        <w:t>Veikt grozījumus Alojas kultūras nama 2023.</w:t>
      </w:r>
      <w:r>
        <w:t xml:space="preserve"> </w:t>
      </w:r>
      <w:r w:rsidRPr="00945244">
        <w:t>gada bāzes budžetā, veicot 715,00 EUR pārcelšanu  no Alojas kultūras nama bāzes budžeta finansējuma 113 uz finansējumu 111.</w:t>
      </w:r>
    </w:p>
    <w:p w14:paraId="3A192D23" w14:textId="77777777" w:rsidR="00945244" w:rsidRPr="00945244" w:rsidRDefault="00945244" w:rsidP="00843D4C">
      <w:pPr>
        <w:numPr>
          <w:ilvl w:val="0"/>
          <w:numId w:val="46"/>
        </w:numPr>
        <w:ind w:left="357" w:hanging="357"/>
        <w:contextualSpacing/>
        <w:jc w:val="both"/>
      </w:pPr>
      <w:r w:rsidRPr="00945244">
        <w:rPr>
          <w:lang w:eastAsia="hi-IN" w:bidi="hi-IN"/>
        </w:rPr>
        <w:t>Lēmumā minētās izmaiņas iekļaut uz kārtējo domes sēdi lēmuma projektā “Grozījumi Limbažu novada pašvaldības domes 2023. gada 23.februāra saistošajos noteikumos Nr.2 „Par Limbažu novada pašvaldības 2023. gada budžetu”.</w:t>
      </w:r>
    </w:p>
    <w:p w14:paraId="72E579B8" w14:textId="77777777" w:rsidR="00945244" w:rsidRPr="00945244" w:rsidRDefault="00945244" w:rsidP="00843D4C">
      <w:pPr>
        <w:numPr>
          <w:ilvl w:val="0"/>
          <w:numId w:val="46"/>
        </w:numPr>
        <w:ind w:left="357" w:hanging="357"/>
        <w:contextualSpacing/>
        <w:jc w:val="both"/>
      </w:pPr>
      <w:r w:rsidRPr="00945244">
        <w:t>Atbildīgā par lēmuma izpildi ir Alojas kultūras nama direktore Ineta Laizāne.</w:t>
      </w:r>
    </w:p>
    <w:p w14:paraId="687B7829" w14:textId="77777777" w:rsidR="00945244" w:rsidRPr="00945244" w:rsidRDefault="00945244" w:rsidP="00843D4C">
      <w:pPr>
        <w:numPr>
          <w:ilvl w:val="0"/>
          <w:numId w:val="46"/>
        </w:numPr>
        <w:ind w:left="357" w:hanging="357"/>
        <w:contextualSpacing/>
        <w:jc w:val="both"/>
      </w:pPr>
      <w:r w:rsidRPr="00945244">
        <w:t xml:space="preserve">Kontroli par lēmuma izpildi uzdot </w:t>
      </w:r>
      <w:bookmarkStart w:id="88" w:name="_Hlk103550674"/>
      <w:r w:rsidRPr="00945244">
        <w:t>Limbažu novada Kultūras pārvaldes vadītājai Evijai Keiselei.</w:t>
      </w:r>
    </w:p>
    <w:bookmarkEnd w:id="88"/>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43FE469F" w:rsidR="00F322EC" w:rsidRPr="000502C9" w:rsidRDefault="00F322EC" w:rsidP="00F322EC">
      <w:pPr>
        <w:jc w:val="both"/>
        <w:rPr>
          <w:b/>
          <w:bCs/>
        </w:rPr>
      </w:pPr>
      <w:bookmarkStart w:id="89" w:name="_Hlk112670456"/>
      <w:bookmarkStart w:id="90" w:name="_Hlk115099752"/>
      <w:r w:rsidRPr="000502C9">
        <w:rPr>
          <w:b/>
          <w:bCs/>
        </w:rPr>
        <w:t xml:space="preserve">Lēmums Nr. </w:t>
      </w:r>
      <w:r w:rsidR="00365251">
        <w:rPr>
          <w:b/>
          <w:bCs/>
        </w:rPr>
        <w:t>1091</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89"/>
    <w:bookmarkEnd w:id="90"/>
    <w:p w14:paraId="418D2E8F" w14:textId="77777777" w:rsidR="00136A56" w:rsidRPr="00136A56" w:rsidRDefault="00136A56" w:rsidP="00136A56">
      <w:pPr>
        <w:pBdr>
          <w:bottom w:val="single" w:sz="6" w:space="1" w:color="auto"/>
        </w:pBdr>
        <w:jc w:val="both"/>
        <w:rPr>
          <w:b/>
          <w:bCs/>
        </w:rPr>
      </w:pPr>
      <w:r w:rsidRPr="00136A56">
        <w:rPr>
          <w:b/>
          <w:bCs/>
          <w:noProof/>
        </w:rPr>
        <w:t>Par papildus līdzekļu piešķiršanu Pāles novadpētniecības muzeja bāzes budžetā decembra mēneša atalgojuma izmaksai</w:t>
      </w:r>
    </w:p>
    <w:p w14:paraId="60400A60" w14:textId="3286B84A" w:rsidR="00136A56" w:rsidRPr="00136A56" w:rsidRDefault="00136A56" w:rsidP="00136A56">
      <w:pPr>
        <w:jc w:val="center"/>
        <w:rPr>
          <w:noProof/>
        </w:rPr>
      </w:pPr>
      <w:r w:rsidRPr="00136A56">
        <w:t xml:space="preserve">Ziņo </w:t>
      </w:r>
      <w:r w:rsidRPr="00136A56">
        <w:rPr>
          <w:noProof/>
        </w:rPr>
        <w:t>Evija Keisele</w:t>
      </w:r>
      <w:r>
        <w:rPr>
          <w:noProof/>
        </w:rPr>
        <w:t>, debatēs piedalās Andris Garklāvs</w:t>
      </w:r>
    </w:p>
    <w:p w14:paraId="13DAEA55" w14:textId="77777777" w:rsidR="00136A56" w:rsidRPr="00136A56" w:rsidRDefault="00136A56" w:rsidP="00136A56">
      <w:pPr>
        <w:jc w:val="center"/>
      </w:pPr>
    </w:p>
    <w:p w14:paraId="505C701B" w14:textId="77777777" w:rsidR="00136A56" w:rsidRPr="00136A56" w:rsidRDefault="00136A56" w:rsidP="00136A56">
      <w:pPr>
        <w:ind w:firstLine="720"/>
        <w:jc w:val="both"/>
      </w:pPr>
      <w:r w:rsidRPr="00136A56">
        <w:t xml:space="preserve">Lūdzu piešķirt papildus finanšu līdzekļus </w:t>
      </w:r>
      <w:bookmarkStart w:id="91" w:name="_Hlk152764486"/>
      <w:r w:rsidRPr="00136A56">
        <w:t>3184,00 EUR apmērā Pāles novadpētniecības muzeja bāzes budžetā</w:t>
      </w:r>
      <w:bookmarkEnd w:id="91"/>
      <w:r w:rsidRPr="00136A56">
        <w:t xml:space="preserve">, atalgojuma par decembra mēnesi izmaksai. Iztrūkums veidojies, jo iestādē neliels darbinieku skaits (2) un 2023. gadā bija situācijas, kad darbiniekiem jāizmaksā pabalsti </w:t>
      </w:r>
      <w:r w:rsidRPr="00136A56">
        <w:lastRenderedPageBreak/>
        <w:t>saskaņā ar normatīvajiem aktiem, savukārt 800.00 EUR - minimālo Valsts sociālās apdrošināšanas obligāto iemaksu veikšanai, kas izveidojas, jo darbinieks nodarbināts uz nepilnu slodzi. Pabalstu izmaksas nepieciešamību iepriekš paredzēt nav iespējams.</w:t>
      </w:r>
    </w:p>
    <w:p w14:paraId="0F6C0937" w14:textId="77777777" w:rsidR="00136A56" w:rsidRPr="00FD2552" w:rsidRDefault="00136A56" w:rsidP="00136A56">
      <w:pPr>
        <w:ind w:firstLine="720"/>
        <w:jc w:val="both"/>
        <w:rPr>
          <w:b/>
          <w:bCs/>
        </w:rPr>
      </w:pPr>
      <w:r w:rsidRPr="00136A56">
        <w:t xml:space="preserve">Pamatojoties uz Pašvaldību likuma 4. panta pirmās daļas 5. punktu un ceturto daļu,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5B7C1C9A" w14:textId="680B2A8B" w:rsidR="00136A56" w:rsidRPr="00136A56" w:rsidRDefault="00136A56" w:rsidP="00136A56">
      <w:pPr>
        <w:ind w:firstLine="720"/>
        <w:jc w:val="both"/>
        <w:rPr>
          <w:b/>
          <w:bCs/>
        </w:rPr>
      </w:pPr>
    </w:p>
    <w:p w14:paraId="4362294B" w14:textId="77777777" w:rsidR="00136A56" w:rsidRPr="00136A56" w:rsidRDefault="00136A56" w:rsidP="00843D4C">
      <w:pPr>
        <w:numPr>
          <w:ilvl w:val="0"/>
          <w:numId w:val="47"/>
        </w:numPr>
        <w:autoSpaceDE w:val="0"/>
        <w:autoSpaceDN w:val="0"/>
        <w:adjustRightInd w:val="0"/>
        <w:ind w:left="357" w:hanging="357"/>
        <w:contextualSpacing/>
        <w:jc w:val="both"/>
        <w:rPr>
          <w:rFonts w:eastAsia="Calibri"/>
          <w:lang w:eastAsia="en-US"/>
        </w:rPr>
      </w:pPr>
      <w:r w:rsidRPr="00136A56">
        <w:t xml:space="preserve">Piešķirt papildu finansējumu 3184,00 </w:t>
      </w:r>
      <w:r w:rsidRPr="00136A56">
        <w:rPr>
          <w:noProof/>
        </w:rPr>
        <w:t>EUR (trīs tūkstoši viens simts astoņdesmit četri eiro, 00 centi) Pāles novadpētniecības muzeja bāzes budžetā</w:t>
      </w:r>
      <w:r w:rsidRPr="00136A56">
        <w:t>.</w:t>
      </w:r>
    </w:p>
    <w:p w14:paraId="27D70AEC" w14:textId="77777777" w:rsidR="00136A56" w:rsidRPr="00136A56" w:rsidRDefault="00136A56" w:rsidP="00843D4C">
      <w:pPr>
        <w:numPr>
          <w:ilvl w:val="0"/>
          <w:numId w:val="47"/>
        </w:numPr>
        <w:autoSpaceDE w:val="0"/>
        <w:autoSpaceDN w:val="0"/>
        <w:adjustRightInd w:val="0"/>
        <w:ind w:left="357" w:hanging="357"/>
        <w:contextualSpacing/>
        <w:jc w:val="both"/>
        <w:rPr>
          <w:rFonts w:eastAsia="Calibri"/>
          <w:lang w:eastAsia="en-US"/>
        </w:rPr>
      </w:pPr>
      <w:r w:rsidRPr="00136A56">
        <w:rPr>
          <w:noProof/>
        </w:rPr>
        <w:t xml:space="preserve">Finsansējumu piešķirt no </w:t>
      </w:r>
      <w:r w:rsidRPr="00136A56">
        <w:rPr>
          <w:rFonts w:eastAsia="Calibri"/>
          <w:lang w:eastAsia="en-US"/>
        </w:rPr>
        <w:t>Limbažu novada pašvaldības nesadalītā atlikuma līdzekļiem.</w:t>
      </w:r>
    </w:p>
    <w:p w14:paraId="7FCAD00E" w14:textId="77777777" w:rsidR="00136A56" w:rsidRPr="00136A56" w:rsidRDefault="00136A56" w:rsidP="00843D4C">
      <w:pPr>
        <w:numPr>
          <w:ilvl w:val="0"/>
          <w:numId w:val="47"/>
        </w:numPr>
        <w:ind w:left="357" w:hanging="357"/>
        <w:jc w:val="both"/>
        <w:rPr>
          <w:color w:val="000000"/>
        </w:rPr>
      </w:pPr>
      <w:r w:rsidRPr="00136A56">
        <w:t>Lēmumā minētās izmaiņas iekļaut kārtējās Limbažu novada domes sēdes lēmuma projektā “Grozījumi Limbažu novada pašvaldības domes 2023. gada 23.februāra saistošajos noteikumos Nr. 2 „Par Limbažu novada pašvaldības 2023. gada budžetu”.</w:t>
      </w:r>
    </w:p>
    <w:p w14:paraId="229C9E80" w14:textId="77777777" w:rsidR="00136A56" w:rsidRPr="00136A56" w:rsidRDefault="00136A56" w:rsidP="00843D4C">
      <w:pPr>
        <w:numPr>
          <w:ilvl w:val="0"/>
          <w:numId w:val="47"/>
        </w:numPr>
        <w:ind w:left="357" w:hanging="357"/>
        <w:contextualSpacing/>
        <w:jc w:val="both"/>
      </w:pPr>
      <w:r w:rsidRPr="00136A56">
        <w:rPr>
          <w:noProof/>
        </w:rPr>
        <w:t>Atbildīgos par finansējuma iekļaušanu budžetā noteikt Finanšu un ekonomikas nodaļas ekonomistus.</w:t>
      </w:r>
    </w:p>
    <w:p w14:paraId="6D796040" w14:textId="77777777" w:rsidR="00136A56" w:rsidRPr="00136A56" w:rsidRDefault="00136A56" w:rsidP="00843D4C">
      <w:pPr>
        <w:numPr>
          <w:ilvl w:val="0"/>
          <w:numId w:val="47"/>
        </w:numPr>
        <w:ind w:left="357" w:hanging="357"/>
        <w:contextualSpacing/>
        <w:jc w:val="both"/>
      </w:pPr>
      <w:r w:rsidRPr="00136A56">
        <w:t>Kontroli par lēmuma izpildi uzdot veikt Limbažu novada pašvaldības izpilddirektoram.</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3DEDE656" w:rsidR="00F322EC" w:rsidRPr="000502C9" w:rsidRDefault="00F322EC" w:rsidP="00F322EC">
      <w:pPr>
        <w:jc w:val="both"/>
        <w:rPr>
          <w:b/>
          <w:bCs/>
        </w:rPr>
      </w:pPr>
      <w:bookmarkStart w:id="92" w:name="_Hlk112670821"/>
      <w:bookmarkStart w:id="93" w:name="_Hlk115099971"/>
      <w:r w:rsidRPr="000502C9">
        <w:rPr>
          <w:b/>
          <w:bCs/>
        </w:rPr>
        <w:t xml:space="preserve">Lēmums Nr. </w:t>
      </w:r>
      <w:r w:rsidR="00365251">
        <w:rPr>
          <w:b/>
          <w:bCs/>
        </w:rPr>
        <w:t>1092</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92"/>
    <w:bookmarkEnd w:id="93"/>
    <w:p w14:paraId="4A17B63F" w14:textId="77777777" w:rsidR="00136A56" w:rsidRPr="00136A56" w:rsidRDefault="00136A56" w:rsidP="00136A56">
      <w:pPr>
        <w:pBdr>
          <w:bottom w:val="single" w:sz="6" w:space="1" w:color="auto"/>
        </w:pBdr>
        <w:jc w:val="both"/>
        <w:rPr>
          <w:b/>
          <w:bCs/>
        </w:rPr>
      </w:pPr>
      <w:r w:rsidRPr="00136A56">
        <w:rPr>
          <w:b/>
          <w:bCs/>
          <w:noProof/>
        </w:rPr>
        <w:t>Par VKKF projektu “Ieraugi pasauli dzejolī”, “Lasītprieks vieno” ieņēmumu iekļaušanu budžetā un pašvaldības līdzfinansējuma piešķiršanu</w:t>
      </w:r>
    </w:p>
    <w:p w14:paraId="7317C362" w14:textId="77777777" w:rsidR="00136A56" w:rsidRDefault="00136A56" w:rsidP="00136A56">
      <w:pPr>
        <w:jc w:val="center"/>
        <w:rPr>
          <w:noProof/>
        </w:rPr>
      </w:pPr>
      <w:r w:rsidRPr="005B0001">
        <w:t xml:space="preserve">Ziņo </w:t>
      </w:r>
      <w:r>
        <w:rPr>
          <w:noProof/>
        </w:rPr>
        <w:t>Dagnis Straubergs</w:t>
      </w:r>
    </w:p>
    <w:p w14:paraId="3C27B77D" w14:textId="77777777" w:rsidR="00136A56" w:rsidRPr="00136A56" w:rsidRDefault="00136A56" w:rsidP="00136A56">
      <w:pPr>
        <w:jc w:val="both"/>
      </w:pPr>
    </w:p>
    <w:p w14:paraId="5AB70E60" w14:textId="46B104FE" w:rsidR="00136A56" w:rsidRPr="00136A56" w:rsidRDefault="00136A56" w:rsidP="00136A56">
      <w:pPr>
        <w:ind w:firstLine="720"/>
        <w:jc w:val="both"/>
      </w:pPr>
      <w:r w:rsidRPr="00136A56">
        <w:t>Limbažu un Alojas pilsētas bibliotēkas 2023.</w:t>
      </w:r>
      <w:r w:rsidR="00977FD1">
        <w:t xml:space="preserve"> </w:t>
      </w:r>
      <w:r w:rsidRPr="00136A56">
        <w:t>gadā piedalījās Valsts kultūrkapitāla fonda (VKKF) izsludinātajā projektu konkursa 3.kārtā literatūras nozarē, kurā ieguvušas finansiālu atbalstu iesniegtajiem projektiem “Ieraugi pasauli dzejolī” (Limbažu Galvenā bibliotēka) “Lasītprieks vieno” (Alojas bibliotēka)”, kuri tiks realizēti 2024.gadā. Limbažu novada pašvaldības Projektu uzraudzības komisijai informācija par dalību projekta konkursā iesniegta 2023.gada augustā.</w:t>
      </w:r>
    </w:p>
    <w:p w14:paraId="3BAF5C28" w14:textId="77777777" w:rsidR="00136A56" w:rsidRPr="00136A56" w:rsidRDefault="00136A56" w:rsidP="00136A56">
      <w:pPr>
        <w:ind w:firstLine="720"/>
        <w:jc w:val="both"/>
      </w:pPr>
      <w:r w:rsidRPr="00136A56">
        <w:t>2023.gada 7.novembrī tika noslēgts VKKF līgums Nr.2023-3-LIT018 par Limbažu Galvenās bibliotēkas projektu “Ieraugi pasauli dzejolī”. Piešķirtais finansējums 800 EUR pašvaldībā saņemts 08.11.2023. Projekta izmaksas:</w:t>
      </w:r>
    </w:p>
    <w:tbl>
      <w:tblPr>
        <w:tblStyle w:val="Reatabula"/>
        <w:tblW w:w="0" w:type="auto"/>
        <w:tblLook w:val="04A0" w:firstRow="1" w:lastRow="0" w:firstColumn="1" w:lastColumn="0" w:noHBand="0" w:noVBand="1"/>
      </w:tblPr>
      <w:tblGrid>
        <w:gridCol w:w="6799"/>
        <w:gridCol w:w="1497"/>
      </w:tblGrid>
      <w:tr w:rsidR="00136A56" w:rsidRPr="00136A56" w14:paraId="599D4AB9" w14:textId="77777777" w:rsidTr="00914B41">
        <w:tc>
          <w:tcPr>
            <w:tcW w:w="6799" w:type="dxa"/>
          </w:tcPr>
          <w:p w14:paraId="516F37DB" w14:textId="77777777" w:rsidR="00136A56" w:rsidRPr="00136A56" w:rsidRDefault="00136A56" w:rsidP="00136A56">
            <w:pPr>
              <w:jc w:val="both"/>
              <w:rPr>
                <w:lang w:eastAsia="en-US"/>
              </w:rPr>
            </w:pPr>
            <w:r w:rsidRPr="00136A56">
              <w:rPr>
                <w:lang w:eastAsia="en-US"/>
              </w:rPr>
              <w:t>Kopējās izmaksas, EUR, t.sk.:</w:t>
            </w:r>
          </w:p>
        </w:tc>
        <w:tc>
          <w:tcPr>
            <w:tcW w:w="1497" w:type="dxa"/>
          </w:tcPr>
          <w:p w14:paraId="32BEB7C8" w14:textId="77777777" w:rsidR="00136A56" w:rsidRPr="00136A56" w:rsidRDefault="00136A56" w:rsidP="00136A56">
            <w:pPr>
              <w:jc w:val="both"/>
              <w:rPr>
                <w:lang w:eastAsia="en-US"/>
              </w:rPr>
            </w:pPr>
            <w:r w:rsidRPr="00136A56">
              <w:rPr>
                <w:lang w:eastAsia="en-US"/>
              </w:rPr>
              <w:t>920,00</w:t>
            </w:r>
          </w:p>
        </w:tc>
      </w:tr>
      <w:tr w:rsidR="00136A56" w:rsidRPr="00136A56" w14:paraId="54705F94" w14:textId="77777777" w:rsidTr="00914B41">
        <w:tc>
          <w:tcPr>
            <w:tcW w:w="6799" w:type="dxa"/>
          </w:tcPr>
          <w:p w14:paraId="02487799" w14:textId="77777777" w:rsidR="00136A56" w:rsidRPr="00136A56" w:rsidRDefault="00136A56" w:rsidP="00136A56">
            <w:pPr>
              <w:jc w:val="both"/>
              <w:rPr>
                <w:lang w:eastAsia="en-US"/>
              </w:rPr>
            </w:pPr>
            <w:r w:rsidRPr="00136A56">
              <w:rPr>
                <w:lang w:eastAsia="en-US"/>
              </w:rPr>
              <w:t>VKKF apstiprinātais finansējums</w:t>
            </w:r>
          </w:p>
        </w:tc>
        <w:tc>
          <w:tcPr>
            <w:tcW w:w="1497" w:type="dxa"/>
          </w:tcPr>
          <w:p w14:paraId="3120DAA3" w14:textId="77777777" w:rsidR="00136A56" w:rsidRPr="00136A56" w:rsidRDefault="00136A56" w:rsidP="00136A56">
            <w:pPr>
              <w:jc w:val="both"/>
              <w:rPr>
                <w:lang w:eastAsia="en-US"/>
              </w:rPr>
            </w:pPr>
            <w:r w:rsidRPr="00136A56">
              <w:rPr>
                <w:lang w:eastAsia="en-US"/>
              </w:rPr>
              <w:t>800.00</w:t>
            </w:r>
          </w:p>
        </w:tc>
      </w:tr>
      <w:tr w:rsidR="00136A56" w:rsidRPr="00136A56" w14:paraId="2693005E" w14:textId="77777777" w:rsidTr="00914B41">
        <w:tc>
          <w:tcPr>
            <w:tcW w:w="6799" w:type="dxa"/>
          </w:tcPr>
          <w:p w14:paraId="760FA2BB" w14:textId="77777777" w:rsidR="00136A56" w:rsidRPr="00136A56" w:rsidRDefault="00136A56" w:rsidP="00136A56">
            <w:pPr>
              <w:jc w:val="both"/>
              <w:rPr>
                <w:lang w:eastAsia="en-US"/>
              </w:rPr>
            </w:pPr>
            <w:r w:rsidRPr="00136A56">
              <w:rPr>
                <w:lang w:eastAsia="en-US"/>
              </w:rPr>
              <w:t>Projekta pieteikumā norādītais Limbažu novada pašvaldības finansējums</w:t>
            </w:r>
          </w:p>
        </w:tc>
        <w:tc>
          <w:tcPr>
            <w:tcW w:w="1497" w:type="dxa"/>
          </w:tcPr>
          <w:p w14:paraId="50E2C456" w14:textId="77777777" w:rsidR="00136A56" w:rsidRPr="00136A56" w:rsidRDefault="00136A56" w:rsidP="00136A56">
            <w:pPr>
              <w:jc w:val="both"/>
              <w:rPr>
                <w:lang w:eastAsia="en-US"/>
              </w:rPr>
            </w:pPr>
            <w:r w:rsidRPr="00136A56">
              <w:rPr>
                <w:lang w:eastAsia="en-US"/>
              </w:rPr>
              <w:t>120,00</w:t>
            </w:r>
          </w:p>
        </w:tc>
      </w:tr>
    </w:tbl>
    <w:p w14:paraId="7081E9EA" w14:textId="77777777" w:rsidR="00136A56" w:rsidRPr="00136A56" w:rsidRDefault="00136A56" w:rsidP="00136A56">
      <w:pPr>
        <w:ind w:firstLine="720"/>
        <w:jc w:val="both"/>
      </w:pPr>
      <w:r w:rsidRPr="00136A56">
        <w:t>Projekta realizācijas laiks 02.01.2024. – 29.11.2024.</w:t>
      </w:r>
    </w:p>
    <w:p w14:paraId="42F7B90F" w14:textId="77777777" w:rsidR="00136A56" w:rsidRPr="00136A56" w:rsidRDefault="00136A56" w:rsidP="00136A56">
      <w:pPr>
        <w:ind w:firstLine="720"/>
        <w:jc w:val="both"/>
      </w:pPr>
      <w:r w:rsidRPr="00136A56">
        <w:t>2023.gada 7.novembrī tika noslēgts VKKF līgums Nr.2023-3-LIT059 par Alojas pilsētas bibliotēkas projektu “Lasītprieks vieno”. Piešķirtais finansējums 1080 EUR pašvaldībā saņemts 08.11.2023. Projekta izmaksas:</w:t>
      </w:r>
    </w:p>
    <w:tbl>
      <w:tblPr>
        <w:tblStyle w:val="Reatabula"/>
        <w:tblW w:w="0" w:type="auto"/>
        <w:tblLook w:val="04A0" w:firstRow="1" w:lastRow="0" w:firstColumn="1" w:lastColumn="0" w:noHBand="0" w:noVBand="1"/>
      </w:tblPr>
      <w:tblGrid>
        <w:gridCol w:w="6799"/>
        <w:gridCol w:w="1497"/>
      </w:tblGrid>
      <w:tr w:rsidR="00136A56" w:rsidRPr="00136A56" w14:paraId="4D7A4C40" w14:textId="77777777" w:rsidTr="00914B41">
        <w:tc>
          <w:tcPr>
            <w:tcW w:w="6799" w:type="dxa"/>
          </w:tcPr>
          <w:p w14:paraId="34834273" w14:textId="77777777" w:rsidR="00136A56" w:rsidRPr="00136A56" w:rsidRDefault="00136A56" w:rsidP="00136A56">
            <w:pPr>
              <w:jc w:val="both"/>
              <w:rPr>
                <w:lang w:eastAsia="en-US"/>
              </w:rPr>
            </w:pPr>
            <w:r w:rsidRPr="00136A56">
              <w:rPr>
                <w:lang w:eastAsia="en-US"/>
              </w:rPr>
              <w:t>Kopējās izmaksas, EUR, t.sk.:</w:t>
            </w:r>
          </w:p>
        </w:tc>
        <w:tc>
          <w:tcPr>
            <w:tcW w:w="1497" w:type="dxa"/>
          </w:tcPr>
          <w:p w14:paraId="2A9912FD" w14:textId="77777777" w:rsidR="00136A56" w:rsidRPr="00136A56" w:rsidRDefault="00136A56" w:rsidP="00136A56">
            <w:pPr>
              <w:jc w:val="both"/>
              <w:rPr>
                <w:lang w:eastAsia="en-US"/>
              </w:rPr>
            </w:pPr>
            <w:r w:rsidRPr="00136A56">
              <w:rPr>
                <w:lang w:eastAsia="en-US"/>
              </w:rPr>
              <w:t>1500,00</w:t>
            </w:r>
          </w:p>
        </w:tc>
      </w:tr>
      <w:tr w:rsidR="00136A56" w:rsidRPr="00136A56" w14:paraId="39987C4C" w14:textId="77777777" w:rsidTr="00914B41">
        <w:tc>
          <w:tcPr>
            <w:tcW w:w="6799" w:type="dxa"/>
          </w:tcPr>
          <w:p w14:paraId="67CC1302" w14:textId="77777777" w:rsidR="00136A56" w:rsidRPr="00136A56" w:rsidRDefault="00136A56" w:rsidP="00136A56">
            <w:pPr>
              <w:jc w:val="both"/>
              <w:rPr>
                <w:lang w:eastAsia="en-US"/>
              </w:rPr>
            </w:pPr>
            <w:r w:rsidRPr="00136A56">
              <w:rPr>
                <w:lang w:eastAsia="en-US"/>
              </w:rPr>
              <w:t>VKKF apstiprinātais finansējums</w:t>
            </w:r>
          </w:p>
        </w:tc>
        <w:tc>
          <w:tcPr>
            <w:tcW w:w="1497" w:type="dxa"/>
          </w:tcPr>
          <w:p w14:paraId="1B0212D0" w14:textId="77777777" w:rsidR="00136A56" w:rsidRPr="00136A56" w:rsidRDefault="00136A56" w:rsidP="00136A56">
            <w:pPr>
              <w:jc w:val="both"/>
              <w:rPr>
                <w:lang w:eastAsia="en-US"/>
              </w:rPr>
            </w:pPr>
            <w:r w:rsidRPr="00136A56">
              <w:rPr>
                <w:lang w:eastAsia="en-US"/>
              </w:rPr>
              <w:t>1080,00</w:t>
            </w:r>
          </w:p>
        </w:tc>
      </w:tr>
      <w:tr w:rsidR="00136A56" w:rsidRPr="00136A56" w14:paraId="63119CE8" w14:textId="77777777" w:rsidTr="00914B41">
        <w:tc>
          <w:tcPr>
            <w:tcW w:w="6799" w:type="dxa"/>
          </w:tcPr>
          <w:p w14:paraId="29E53512" w14:textId="77777777" w:rsidR="00136A56" w:rsidRPr="00136A56" w:rsidRDefault="00136A56" w:rsidP="00136A56">
            <w:pPr>
              <w:jc w:val="both"/>
              <w:rPr>
                <w:lang w:eastAsia="en-US"/>
              </w:rPr>
            </w:pPr>
            <w:r w:rsidRPr="00136A56">
              <w:rPr>
                <w:lang w:eastAsia="en-US"/>
              </w:rPr>
              <w:t>Projekta pieteikumā norādītais Limbažu novada pašvaldības finansējums</w:t>
            </w:r>
          </w:p>
        </w:tc>
        <w:tc>
          <w:tcPr>
            <w:tcW w:w="1497" w:type="dxa"/>
          </w:tcPr>
          <w:p w14:paraId="5931B5A0" w14:textId="77777777" w:rsidR="00136A56" w:rsidRPr="00136A56" w:rsidRDefault="00136A56" w:rsidP="00136A56">
            <w:pPr>
              <w:jc w:val="both"/>
              <w:rPr>
                <w:lang w:eastAsia="en-US"/>
              </w:rPr>
            </w:pPr>
            <w:r w:rsidRPr="00136A56">
              <w:rPr>
                <w:lang w:eastAsia="en-US"/>
              </w:rPr>
              <w:t>420,00</w:t>
            </w:r>
          </w:p>
        </w:tc>
      </w:tr>
    </w:tbl>
    <w:p w14:paraId="35BD4BB2" w14:textId="77777777" w:rsidR="00136A56" w:rsidRPr="00136A56" w:rsidRDefault="00136A56" w:rsidP="00136A56">
      <w:pPr>
        <w:ind w:firstLine="720"/>
        <w:jc w:val="both"/>
      </w:pPr>
      <w:r w:rsidRPr="00136A56">
        <w:t>Projekta realizācijas laiks 01.02.2024. – 29.11.2024.</w:t>
      </w:r>
    </w:p>
    <w:p w14:paraId="3A0DB638" w14:textId="77777777" w:rsidR="00136A56" w:rsidRPr="00136A56" w:rsidRDefault="00136A56" w:rsidP="00136A56">
      <w:pPr>
        <w:jc w:val="both"/>
      </w:pPr>
      <w:r w:rsidRPr="00136A56">
        <w:tab/>
        <w:t xml:space="preserve">Lai realizētu augstākminēto projektu, VKKF ir piešķīris finansējumu autoratlīdzībām 6 autoriem. Projektu realizācijai papildus nepieciešams arī pašvaldības līdzfinansējums – </w:t>
      </w:r>
      <w:r w:rsidRPr="00136A56">
        <w:lastRenderedPageBreak/>
        <w:t>reprezentācijas izdevumiem. Lūgums 2024.gadā piešķirt Limbažu novada pašvaldības līdzfinansējumu projektam “Lasītprieks vieno” – 120 EUR.</w:t>
      </w:r>
    </w:p>
    <w:tbl>
      <w:tblPr>
        <w:tblStyle w:val="Reatabula"/>
        <w:tblW w:w="0" w:type="auto"/>
        <w:tblLook w:val="04A0" w:firstRow="1" w:lastRow="0" w:firstColumn="1" w:lastColumn="0" w:noHBand="0" w:noVBand="1"/>
      </w:tblPr>
      <w:tblGrid>
        <w:gridCol w:w="4248"/>
        <w:gridCol w:w="1276"/>
        <w:gridCol w:w="1275"/>
        <w:gridCol w:w="1497"/>
      </w:tblGrid>
      <w:tr w:rsidR="00136A56" w:rsidRPr="00136A56" w14:paraId="06573898" w14:textId="77777777" w:rsidTr="00914B41">
        <w:tc>
          <w:tcPr>
            <w:tcW w:w="4248" w:type="dxa"/>
          </w:tcPr>
          <w:p w14:paraId="3B1451EB" w14:textId="77777777" w:rsidR="00136A56" w:rsidRPr="00136A56" w:rsidRDefault="00136A56" w:rsidP="00136A56">
            <w:pPr>
              <w:jc w:val="both"/>
              <w:rPr>
                <w:lang w:eastAsia="en-US"/>
              </w:rPr>
            </w:pPr>
            <w:r w:rsidRPr="00136A56">
              <w:rPr>
                <w:lang w:eastAsia="en-US"/>
              </w:rPr>
              <w:t>Projekta nosaukums</w:t>
            </w:r>
          </w:p>
        </w:tc>
        <w:tc>
          <w:tcPr>
            <w:tcW w:w="1276" w:type="dxa"/>
          </w:tcPr>
          <w:p w14:paraId="15977A77" w14:textId="77777777" w:rsidR="00136A56" w:rsidRPr="00136A56" w:rsidRDefault="00136A56" w:rsidP="00136A56">
            <w:pPr>
              <w:jc w:val="both"/>
              <w:rPr>
                <w:lang w:eastAsia="en-US"/>
              </w:rPr>
            </w:pPr>
            <w:r w:rsidRPr="00136A56">
              <w:rPr>
                <w:lang w:eastAsia="en-US"/>
              </w:rPr>
              <w:t>Dimensija</w:t>
            </w:r>
          </w:p>
        </w:tc>
        <w:tc>
          <w:tcPr>
            <w:tcW w:w="1275" w:type="dxa"/>
          </w:tcPr>
          <w:p w14:paraId="6F41F5C1" w14:textId="77777777" w:rsidR="00136A56" w:rsidRPr="00136A56" w:rsidRDefault="00136A56" w:rsidP="00136A56">
            <w:pPr>
              <w:jc w:val="both"/>
              <w:rPr>
                <w:lang w:eastAsia="en-US"/>
              </w:rPr>
            </w:pPr>
            <w:r w:rsidRPr="00136A56">
              <w:rPr>
                <w:lang w:eastAsia="en-US"/>
              </w:rPr>
              <w:t>EKK</w:t>
            </w:r>
          </w:p>
        </w:tc>
        <w:tc>
          <w:tcPr>
            <w:tcW w:w="1497" w:type="dxa"/>
          </w:tcPr>
          <w:p w14:paraId="507DD4BD" w14:textId="77777777" w:rsidR="00136A56" w:rsidRPr="00136A56" w:rsidRDefault="00136A56" w:rsidP="00136A56">
            <w:pPr>
              <w:jc w:val="both"/>
              <w:rPr>
                <w:lang w:eastAsia="en-US"/>
              </w:rPr>
            </w:pPr>
            <w:r w:rsidRPr="00136A56">
              <w:rPr>
                <w:lang w:eastAsia="en-US"/>
              </w:rPr>
              <w:t>Summa EUR</w:t>
            </w:r>
          </w:p>
        </w:tc>
      </w:tr>
      <w:tr w:rsidR="00136A56" w:rsidRPr="00136A56" w14:paraId="45D6157A" w14:textId="77777777" w:rsidTr="00914B41">
        <w:tc>
          <w:tcPr>
            <w:tcW w:w="4248" w:type="dxa"/>
          </w:tcPr>
          <w:p w14:paraId="5B22E234" w14:textId="77777777" w:rsidR="00136A56" w:rsidRPr="00136A56" w:rsidRDefault="00136A56" w:rsidP="00136A56">
            <w:pPr>
              <w:jc w:val="both"/>
              <w:rPr>
                <w:lang w:eastAsia="en-US"/>
              </w:rPr>
            </w:pPr>
            <w:r w:rsidRPr="00136A56">
              <w:rPr>
                <w:lang w:eastAsia="en-US"/>
              </w:rPr>
              <w:t>“Lasītprieks vieno”</w:t>
            </w:r>
          </w:p>
        </w:tc>
        <w:tc>
          <w:tcPr>
            <w:tcW w:w="1276" w:type="dxa"/>
          </w:tcPr>
          <w:p w14:paraId="644CCD90" w14:textId="77777777" w:rsidR="00136A56" w:rsidRPr="00136A56" w:rsidRDefault="00136A56" w:rsidP="00136A56">
            <w:pPr>
              <w:jc w:val="both"/>
              <w:rPr>
                <w:lang w:eastAsia="en-US"/>
              </w:rPr>
            </w:pPr>
          </w:p>
        </w:tc>
        <w:tc>
          <w:tcPr>
            <w:tcW w:w="1275" w:type="dxa"/>
          </w:tcPr>
          <w:p w14:paraId="717703FF" w14:textId="77777777" w:rsidR="00136A56" w:rsidRPr="00136A56" w:rsidRDefault="00136A56" w:rsidP="00136A56">
            <w:pPr>
              <w:jc w:val="both"/>
              <w:rPr>
                <w:lang w:eastAsia="en-US"/>
              </w:rPr>
            </w:pPr>
            <w:r w:rsidRPr="00136A56">
              <w:rPr>
                <w:lang w:eastAsia="en-US"/>
              </w:rPr>
              <w:t>2300</w:t>
            </w:r>
          </w:p>
        </w:tc>
        <w:tc>
          <w:tcPr>
            <w:tcW w:w="1497" w:type="dxa"/>
          </w:tcPr>
          <w:p w14:paraId="7DE1430C" w14:textId="77777777" w:rsidR="00136A56" w:rsidRPr="00136A56" w:rsidRDefault="00136A56" w:rsidP="00136A56">
            <w:pPr>
              <w:jc w:val="both"/>
              <w:rPr>
                <w:lang w:eastAsia="en-US"/>
              </w:rPr>
            </w:pPr>
            <w:r w:rsidRPr="00136A56">
              <w:rPr>
                <w:lang w:eastAsia="en-US"/>
              </w:rPr>
              <w:t>120,00</w:t>
            </w:r>
          </w:p>
        </w:tc>
      </w:tr>
      <w:tr w:rsidR="00136A56" w:rsidRPr="00136A56" w14:paraId="110FF130" w14:textId="77777777" w:rsidTr="00914B41">
        <w:tc>
          <w:tcPr>
            <w:tcW w:w="6799" w:type="dxa"/>
            <w:gridSpan w:val="3"/>
          </w:tcPr>
          <w:p w14:paraId="4102B55F" w14:textId="77777777" w:rsidR="00136A56" w:rsidRPr="00136A56" w:rsidRDefault="00136A56" w:rsidP="00136A56">
            <w:pPr>
              <w:jc w:val="both"/>
              <w:rPr>
                <w:lang w:eastAsia="en-US"/>
              </w:rPr>
            </w:pPr>
            <w:r w:rsidRPr="00136A56">
              <w:rPr>
                <w:lang w:eastAsia="en-US"/>
              </w:rPr>
              <w:t>Kopā</w:t>
            </w:r>
          </w:p>
        </w:tc>
        <w:tc>
          <w:tcPr>
            <w:tcW w:w="1497" w:type="dxa"/>
          </w:tcPr>
          <w:p w14:paraId="1FF4E55D" w14:textId="77777777" w:rsidR="00136A56" w:rsidRPr="00136A56" w:rsidRDefault="00136A56" w:rsidP="00136A56">
            <w:pPr>
              <w:jc w:val="both"/>
              <w:rPr>
                <w:b/>
                <w:lang w:eastAsia="en-US"/>
              </w:rPr>
            </w:pPr>
            <w:r w:rsidRPr="00136A56">
              <w:rPr>
                <w:b/>
                <w:lang w:eastAsia="en-US"/>
              </w:rPr>
              <w:t>120,00</w:t>
            </w:r>
          </w:p>
        </w:tc>
      </w:tr>
    </w:tbl>
    <w:p w14:paraId="6A6CA2B7" w14:textId="38187013" w:rsidR="00136A56" w:rsidRPr="00FD2552" w:rsidRDefault="00136A56" w:rsidP="00136A56">
      <w:pPr>
        <w:ind w:firstLine="720"/>
        <w:jc w:val="both"/>
        <w:rPr>
          <w:b/>
          <w:bCs/>
        </w:rPr>
      </w:pPr>
      <w:r w:rsidRPr="00136A56">
        <w:t>Pamatojoties uz Pašvaldību likuma 5.</w:t>
      </w:r>
      <w:r>
        <w:t xml:space="preserve"> </w:t>
      </w:r>
      <w:r w:rsidRPr="00136A56">
        <w:t>pantu, 4.</w:t>
      </w:r>
      <w:r>
        <w:t xml:space="preserve"> </w:t>
      </w:r>
      <w:r w:rsidRPr="00136A56">
        <w:t>panta pirmās daļas 5.</w:t>
      </w:r>
      <w:r>
        <w:t xml:space="preserve"> </w:t>
      </w:r>
      <w:r w:rsidRPr="00136A56">
        <w:t>punktu, 10. panta pirmās daļas ievadu, likuma “Par pašvaldību budžetiem” 30.</w:t>
      </w:r>
      <w:r>
        <w:t xml:space="preserve"> </w:t>
      </w:r>
      <w:r w:rsidRPr="00136A56">
        <w:t xml:space="preserve">pantu, </w:t>
      </w:r>
      <w:bookmarkStart w:id="94" w:name="_Hlk133341986"/>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E205646" w14:textId="7566237F" w:rsidR="00136A56" w:rsidRPr="00136A56" w:rsidRDefault="00136A56" w:rsidP="00136A56">
      <w:pPr>
        <w:ind w:firstLine="720"/>
        <w:jc w:val="both"/>
        <w:rPr>
          <w:b/>
          <w:bCs/>
        </w:rPr>
      </w:pPr>
    </w:p>
    <w:bookmarkEnd w:id="94"/>
    <w:p w14:paraId="199AA72E" w14:textId="1C90484B" w:rsidR="00136A56" w:rsidRPr="00136A56" w:rsidRDefault="00136A56" w:rsidP="00843D4C">
      <w:pPr>
        <w:numPr>
          <w:ilvl w:val="0"/>
          <w:numId w:val="48"/>
        </w:numPr>
        <w:ind w:left="357" w:hanging="357"/>
        <w:contextualSpacing/>
        <w:jc w:val="both"/>
      </w:pPr>
      <w:r w:rsidRPr="00136A56">
        <w:t>Iekļaut Limbažu Galvenās bibliotēkas 2023.</w:t>
      </w:r>
      <w:r>
        <w:t xml:space="preserve"> </w:t>
      </w:r>
      <w:r w:rsidRPr="00136A56">
        <w:t>gada budžetā saņemto Valsts kultūrkapitāla fonda finansējumu 800,00 EUR (astoņi simti eiro, 00 centi) apmērā projekta „Ieraugi pasauli dzejolī” īstenošanai.</w:t>
      </w:r>
    </w:p>
    <w:p w14:paraId="5D0C4AD4" w14:textId="77777777" w:rsidR="00136A56" w:rsidRPr="00136A56" w:rsidRDefault="00136A56" w:rsidP="00843D4C">
      <w:pPr>
        <w:numPr>
          <w:ilvl w:val="0"/>
          <w:numId w:val="48"/>
        </w:numPr>
        <w:ind w:left="357" w:hanging="357"/>
        <w:contextualSpacing/>
        <w:jc w:val="both"/>
      </w:pPr>
      <w:r w:rsidRPr="00136A56">
        <w:t>Iekļaut Alojas pilsētas bibliotēkas 2023. gada budžetā saņemto Valsts kultūrkapitāla fonda finansējumu 1080,00 EUR (viens tūkstotis astoņdesmit eiro, 00 centi) apmērā projekta „Lasītprieks vieno” īstenošanai.</w:t>
      </w:r>
    </w:p>
    <w:p w14:paraId="3B9F8CEB" w14:textId="66323258" w:rsidR="00136A56" w:rsidRPr="00136A56" w:rsidRDefault="00136A56" w:rsidP="00843D4C">
      <w:pPr>
        <w:numPr>
          <w:ilvl w:val="0"/>
          <w:numId w:val="48"/>
        </w:numPr>
        <w:ind w:left="357" w:hanging="357"/>
        <w:contextualSpacing/>
        <w:jc w:val="both"/>
      </w:pPr>
      <w:r w:rsidRPr="00136A56">
        <w:t>Saņemto projektu finansējumu pārcelt uz 2024.</w:t>
      </w:r>
      <w:r>
        <w:t xml:space="preserve"> </w:t>
      </w:r>
      <w:r w:rsidRPr="00136A56">
        <w:t>gada budžetu.</w:t>
      </w:r>
    </w:p>
    <w:p w14:paraId="72EDEE68" w14:textId="6CE6648F" w:rsidR="00136A56" w:rsidRPr="00136A56" w:rsidRDefault="00136A56" w:rsidP="00843D4C">
      <w:pPr>
        <w:numPr>
          <w:ilvl w:val="0"/>
          <w:numId w:val="48"/>
        </w:numPr>
        <w:ind w:left="357" w:hanging="357"/>
        <w:contextualSpacing/>
        <w:jc w:val="both"/>
      </w:pPr>
      <w:r w:rsidRPr="00136A56">
        <w:t>Piešķirt līdzfinansējumu projekta “Lasī</w:t>
      </w:r>
      <w:r>
        <w:t>tprieks vieno” realizācijai 120,</w:t>
      </w:r>
      <w:r w:rsidRPr="00136A56">
        <w:t>00 EUR apmērā Alojas pilsētas bibliotēkas 2024.</w:t>
      </w:r>
      <w:r>
        <w:t xml:space="preserve"> </w:t>
      </w:r>
      <w:r w:rsidRPr="00136A56">
        <w:t>gada budžetā.</w:t>
      </w:r>
    </w:p>
    <w:p w14:paraId="2CE00039" w14:textId="5DACA514" w:rsidR="00136A56" w:rsidRPr="00136A56" w:rsidRDefault="00136A56" w:rsidP="00843D4C">
      <w:pPr>
        <w:numPr>
          <w:ilvl w:val="0"/>
          <w:numId w:val="48"/>
        </w:numPr>
        <w:ind w:left="357" w:hanging="357"/>
        <w:contextualSpacing/>
        <w:jc w:val="both"/>
      </w:pPr>
      <w:r w:rsidRPr="00136A56">
        <w:rPr>
          <w:lang w:eastAsia="en-US"/>
        </w:rPr>
        <w:t>Lēmumā minētās izmaiņas iekļaut kārtējās domes sēdes lēmuma projektā “Grozījumi Limbažu novada pašvaldības domes 202</w:t>
      </w:r>
      <w:r w:rsidRPr="00136A56">
        <w:t>3</w:t>
      </w:r>
      <w:r w:rsidRPr="00136A56">
        <w:rPr>
          <w:lang w:eastAsia="en-US"/>
        </w:rPr>
        <w:t>. gada 23.</w:t>
      </w:r>
      <w:r>
        <w:rPr>
          <w:lang w:eastAsia="en-US"/>
        </w:rPr>
        <w:t xml:space="preserve"> </w:t>
      </w:r>
      <w:r w:rsidRPr="00136A56">
        <w:rPr>
          <w:lang w:eastAsia="en-US"/>
        </w:rPr>
        <w:t>februāra saistošajos noteikumos Nr.2 „Par Limbažu novada pašvaldības 2023. gada budžetu”.</w:t>
      </w:r>
    </w:p>
    <w:p w14:paraId="287548AD" w14:textId="77777777" w:rsidR="00136A56" w:rsidRPr="00136A56" w:rsidRDefault="00136A56" w:rsidP="00843D4C">
      <w:pPr>
        <w:numPr>
          <w:ilvl w:val="0"/>
          <w:numId w:val="48"/>
        </w:numPr>
        <w:ind w:left="357" w:hanging="357"/>
        <w:contextualSpacing/>
        <w:jc w:val="both"/>
      </w:pPr>
      <w:r w:rsidRPr="00136A56">
        <w:rPr>
          <w:lang w:eastAsia="en-US"/>
        </w:rPr>
        <w:t>Atbildīgos par finansējuma iekļaušanu budžetā noteikt Finanšu un ekonomikas nodaļas ekonomistus.</w:t>
      </w:r>
    </w:p>
    <w:p w14:paraId="3671D0A4" w14:textId="77777777" w:rsidR="00136A56" w:rsidRPr="00136A56" w:rsidRDefault="00136A56" w:rsidP="00843D4C">
      <w:pPr>
        <w:numPr>
          <w:ilvl w:val="0"/>
          <w:numId w:val="48"/>
        </w:numPr>
        <w:ind w:left="357" w:hanging="357"/>
        <w:contextualSpacing/>
        <w:jc w:val="both"/>
      </w:pPr>
      <w:r w:rsidRPr="00136A56">
        <w:rPr>
          <w:lang w:eastAsia="en-US"/>
        </w:rPr>
        <w:t xml:space="preserve">Atbildīgo par projekta vadību, atskaišu sagatavošanu un iesniegšanu </w:t>
      </w:r>
      <w:r w:rsidRPr="00136A56">
        <w:t xml:space="preserve">projektam “Ieraugi pasauli dzejolī” </w:t>
      </w:r>
      <w:r w:rsidRPr="00136A56">
        <w:rPr>
          <w:lang w:eastAsia="en-US"/>
        </w:rPr>
        <w:t xml:space="preserve">noteikt Limbažu </w:t>
      </w:r>
      <w:r w:rsidRPr="00136A56">
        <w:t xml:space="preserve">Galvenās bibliotēkas </w:t>
      </w:r>
      <w:r w:rsidRPr="00136A56">
        <w:rPr>
          <w:lang w:eastAsia="en-US"/>
        </w:rPr>
        <w:t>direktor</w:t>
      </w:r>
      <w:r w:rsidRPr="00136A56">
        <w:t>u.</w:t>
      </w:r>
    </w:p>
    <w:p w14:paraId="475DFB78" w14:textId="77777777" w:rsidR="00136A56" w:rsidRPr="00136A56" w:rsidRDefault="00136A56" w:rsidP="00843D4C">
      <w:pPr>
        <w:numPr>
          <w:ilvl w:val="0"/>
          <w:numId w:val="48"/>
        </w:numPr>
        <w:ind w:left="357" w:hanging="357"/>
        <w:contextualSpacing/>
        <w:jc w:val="both"/>
        <w:rPr>
          <w:rFonts w:ascii="Calibri" w:hAnsi="Calibri" w:cs="Arial"/>
          <w:bCs/>
          <w:sz w:val="22"/>
          <w:szCs w:val="22"/>
        </w:rPr>
      </w:pPr>
      <w:r w:rsidRPr="00136A56">
        <w:t>Atbildīgo par projekta vadību, atskaišu sagatavošanu un iesniegšanu projektam “Lasītprieks vieno” noteikt Alojas pilsētas bibliotēkas vadītāju.</w:t>
      </w:r>
    </w:p>
    <w:p w14:paraId="7B8506E7" w14:textId="77777777" w:rsidR="00136A56" w:rsidRPr="00136A56" w:rsidRDefault="00136A56" w:rsidP="00843D4C">
      <w:pPr>
        <w:numPr>
          <w:ilvl w:val="0"/>
          <w:numId w:val="48"/>
        </w:numPr>
        <w:ind w:left="357" w:hanging="357"/>
        <w:contextualSpacing/>
        <w:jc w:val="both"/>
      </w:pPr>
      <w:r w:rsidRPr="00136A56">
        <w:t>Kontroli par lēmuma izpildi uzdot Limbažu novada pašvaldības izpilddirektoram.</w:t>
      </w:r>
    </w:p>
    <w:p w14:paraId="54BA3C4A" w14:textId="77777777" w:rsidR="00012639" w:rsidRDefault="00012639" w:rsidP="005B71DF">
      <w:pPr>
        <w:jc w:val="both"/>
        <w:rPr>
          <w:b/>
          <w:bCs/>
        </w:rPr>
      </w:pPr>
    </w:p>
    <w:p w14:paraId="4EC55C56" w14:textId="77777777" w:rsidR="008D221F" w:rsidRDefault="008D221F" w:rsidP="005B71DF">
      <w:pPr>
        <w:jc w:val="both"/>
        <w:rPr>
          <w:b/>
          <w:bCs/>
        </w:rPr>
      </w:pPr>
    </w:p>
    <w:p w14:paraId="59740C5A" w14:textId="205D29D5" w:rsidR="00F322EC" w:rsidRPr="000502C9" w:rsidRDefault="00F322EC" w:rsidP="00F322EC">
      <w:pPr>
        <w:jc w:val="both"/>
        <w:rPr>
          <w:b/>
          <w:bCs/>
        </w:rPr>
      </w:pPr>
      <w:bookmarkStart w:id="95" w:name="_Hlk112671211"/>
      <w:bookmarkStart w:id="96" w:name="_Hlk115100175"/>
      <w:r w:rsidRPr="000502C9">
        <w:rPr>
          <w:b/>
          <w:bCs/>
        </w:rPr>
        <w:t xml:space="preserve">Lēmums Nr. </w:t>
      </w:r>
      <w:r w:rsidR="00365251">
        <w:rPr>
          <w:b/>
          <w:bCs/>
        </w:rPr>
        <w:t>1093</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95"/>
    <w:bookmarkEnd w:id="96"/>
    <w:p w14:paraId="55418642" w14:textId="77777777" w:rsidR="00555834" w:rsidRPr="00555834" w:rsidRDefault="00555834" w:rsidP="00555834">
      <w:pPr>
        <w:pBdr>
          <w:bottom w:val="single" w:sz="6" w:space="1" w:color="auto"/>
        </w:pBdr>
        <w:jc w:val="both"/>
        <w:rPr>
          <w:b/>
          <w:bCs/>
        </w:rPr>
      </w:pPr>
      <w:r w:rsidRPr="00555834">
        <w:rPr>
          <w:b/>
          <w:bCs/>
          <w:noProof/>
        </w:rPr>
        <w:t>Par Limbažu novada kultūras stratēģijas izstrādei piešķirtā finansējuma pārcelšanu uz 2024. gadu</w:t>
      </w:r>
    </w:p>
    <w:p w14:paraId="4DC88764" w14:textId="77777777" w:rsidR="00555834" w:rsidRPr="00555834" w:rsidRDefault="00555834" w:rsidP="00555834">
      <w:pPr>
        <w:jc w:val="center"/>
      </w:pPr>
      <w:r w:rsidRPr="00555834">
        <w:t xml:space="preserve">Ziņo </w:t>
      </w:r>
      <w:r w:rsidRPr="00555834">
        <w:rPr>
          <w:noProof/>
        </w:rPr>
        <w:t>Evija Keisele</w:t>
      </w:r>
    </w:p>
    <w:p w14:paraId="20FED302" w14:textId="77777777" w:rsidR="00555834" w:rsidRPr="00555834" w:rsidRDefault="00555834" w:rsidP="00555834">
      <w:pPr>
        <w:jc w:val="both"/>
      </w:pPr>
    </w:p>
    <w:p w14:paraId="6AF1B8BC" w14:textId="4DFAB5B3" w:rsidR="00555834" w:rsidRPr="00555834" w:rsidRDefault="00555834" w:rsidP="00555834">
      <w:pPr>
        <w:jc w:val="both"/>
      </w:pPr>
      <w:r w:rsidRPr="00555834">
        <w:tab/>
        <w:t>Pamatojoties uz to, ka atkārtotu iepirkuma procedūru rezultātā nav izdevies noslēgt līgumu par Limbažu novada Kultūras stratēģijas izstrādi un uzsākt darba izpildi</w:t>
      </w:r>
      <w:r w:rsidR="003175AE">
        <w:t>,</w:t>
      </w:r>
      <w:r w:rsidRPr="00555834">
        <w:t xml:space="preserve"> lūdzam pārcelt Limbažu novada Kultūras stratēģijas izstrādei piešķirto finansējumu uz 2024.</w:t>
      </w:r>
      <w:r w:rsidR="003175AE">
        <w:t xml:space="preserve"> </w:t>
      </w:r>
      <w:r w:rsidRPr="00555834">
        <w:t xml:space="preserve">gadu. </w:t>
      </w:r>
    </w:p>
    <w:p w14:paraId="2C034B1A" w14:textId="4A530A8A" w:rsidR="00555834" w:rsidRPr="00FD2552" w:rsidRDefault="00555834" w:rsidP="00555834">
      <w:pPr>
        <w:ind w:firstLine="720"/>
        <w:jc w:val="both"/>
        <w:rPr>
          <w:b/>
          <w:bCs/>
        </w:rPr>
      </w:pPr>
      <w:r w:rsidRPr="00555834">
        <w:t xml:space="preserve">Pamatojoties uz Pašvaldību likuma 4. panta </w:t>
      </w:r>
      <w:r w:rsidRPr="00555834">
        <w:rPr>
          <w:color w:val="000000"/>
        </w:rPr>
        <w:t>pirmās daļas 5. punktu, 10. panta pirmās daļas 21. punktu, likuma “Par pašvaldību budžetiem” 30. pantu,</w:t>
      </w:r>
      <w:r w:rsidRPr="00555834">
        <w:t xml:space="preserve">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Rūdolfs Pelēkais, Jānis Remess, Ziedonis Rubezis, Dagnis Straubergs, Regīna Tamane, Edmunds Zeidmanis)</w:t>
      </w:r>
      <w:r w:rsidRPr="00FD2552">
        <w:t xml:space="preserve">, </w:t>
      </w:r>
      <w:r w:rsidRPr="00FD2552">
        <w:rPr>
          <w:b/>
          <w:bCs/>
        </w:rPr>
        <w:t>PRET –</w:t>
      </w:r>
      <w:r w:rsidRPr="00FD2552">
        <w:t xml:space="preserve"> </w:t>
      </w:r>
      <w:r>
        <w:t xml:space="preserve">deputāts </w:t>
      </w:r>
      <w:r>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462B031E" w14:textId="10F8989C" w:rsidR="00555834" w:rsidRPr="00555834" w:rsidRDefault="00555834" w:rsidP="00555834">
      <w:pPr>
        <w:ind w:firstLine="720"/>
        <w:jc w:val="both"/>
        <w:rPr>
          <w:b/>
          <w:bCs/>
        </w:rPr>
      </w:pPr>
    </w:p>
    <w:p w14:paraId="7B236F0F" w14:textId="77777777" w:rsidR="00555834" w:rsidRPr="00555834" w:rsidRDefault="00555834" w:rsidP="00843D4C">
      <w:pPr>
        <w:numPr>
          <w:ilvl w:val="0"/>
          <w:numId w:val="49"/>
        </w:numPr>
        <w:ind w:left="357" w:hanging="357"/>
        <w:contextualSpacing/>
        <w:jc w:val="both"/>
        <w:rPr>
          <w:lang w:eastAsia="hi-IN" w:bidi="hi-IN"/>
        </w:rPr>
      </w:pPr>
      <w:r w:rsidRPr="00555834">
        <w:rPr>
          <w:rFonts w:eastAsia="Arial Unicode MS"/>
          <w:kern w:val="2"/>
          <w:lang w:eastAsia="hi-IN" w:bidi="hi-IN"/>
        </w:rPr>
        <w:t xml:space="preserve">Pārcelt uz </w:t>
      </w:r>
      <w:r w:rsidRPr="00555834">
        <w:rPr>
          <w:rFonts w:eastAsia="Arial Unicode MS"/>
          <w:b/>
          <w:bCs/>
          <w:kern w:val="2"/>
          <w:lang w:eastAsia="hi-IN" w:bidi="hi-IN"/>
        </w:rPr>
        <w:t>2024. gadu</w:t>
      </w:r>
      <w:r w:rsidRPr="00555834">
        <w:rPr>
          <w:rFonts w:eastAsia="Arial Unicode MS"/>
          <w:kern w:val="2"/>
          <w:lang w:eastAsia="hi-IN" w:bidi="hi-IN"/>
        </w:rPr>
        <w:t xml:space="preserve"> finansējumu 10636.00 EUR (desmit tūkstoši seši simti trīsdesmit seši eiro) apmērā. Budžeta dimensija 2641 (Limbažu novada Kultūras stratēģijas izstrāde), str.87, 08.600.</w:t>
      </w:r>
    </w:p>
    <w:p w14:paraId="19689880" w14:textId="77777777" w:rsidR="00555834" w:rsidRPr="00555834" w:rsidRDefault="00555834" w:rsidP="00843D4C">
      <w:pPr>
        <w:numPr>
          <w:ilvl w:val="0"/>
          <w:numId w:val="49"/>
        </w:numPr>
        <w:ind w:left="357" w:hanging="357"/>
        <w:contextualSpacing/>
        <w:jc w:val="both"/>
        <w:rPr>
          <w:lang w:eastAsia="hi-IN" w:bidi="hi-IN"/>
        </w:rPr>
      </w:pPr>
      <w:r w:rsidRPr="00555834">
        <w:rPr>
          <w:lang w:eastAsia="hi-IN" w:bidi="hi-IN"/>
        </w:rPr>
        <w:lastRenderedPageBreak/>
        <w:t>Atbildīgos par finansējuma iekļaušanu 2024. gada budžetā noteikt Finanšu un ekonomikas nodaļas ekonomistus.</w:t>
      </w:r>
    </w:p>
    <w:p w14:paraId="5CAF1853" w14:textId="77777777" w:rsidR="00555834" w:rsidRPr="00555834" w:rsidRDefault="00555834" w:rsidP="00843D4C">
      <w:pPr>
        <w:numPr>
          <w:ilvl w:val="0"/>
          <w:numId w:val="49"/>
        </w:numPr>
        <w:ind w:left="357" w:hanging="357"/>
        <w:contextualSpacing/>
        <w:jc w:val="both"/>
        <w:rPr>
          <w:lang w:eastAsia="hi-IN" w:bidi="hi-IN"/>
        </w:rPr>
      </w:pPr>
      <w:r w:rsidRPr="00555834">
        <w:t>Atbildīgais par lēmuma izpildi ir Limbažu novada Kultūras pārvaldes vadītājs.</w:t>
      </w:r>
    </w:p>
    <w:p w14:paraId="44452056" w14:textId="77777777" w:rsidR="00555834" w:rsidRPr="00555834" w:rsidRDefault="00555834" w:rsidP="00843D4C">
      <w:pPr>
        <w:numPr>
          <w:ilvl w:val="0"/>
          <w:numId w:val="49"/>
        </w:numPr>
        <w:ind w:left="357" w:hanging="357"/>
        <w:contextualSpacing/>
        <w:jc w:val="both"/>
        <w:rPr>
          <w:lang w:eastAsia="hi-IN" w:bidi="hi-IN"/>
        </w:rPr>
      </w:pPr>
      <w:r w:rsidRPr="00555834">
        <w:t>Kontroli par lēmuma izpildi uzdot veikt Limbažu novada pašvaldības izpilddirektoram.</w:t>
      </w:r>
    </w:p>
    <w:p w14:paraId="5843A1F2" w14:textId="77777777" w:rsidR="00A25E72" w:rsidRDefault="00A25E72" w:rsidP="005B71DF">
      <w:pPr>
        <w:jc w:val="both"/>
        <w:rPr>
          <w:b/>
          <w:bCs/>
        </w:rPr>
      </w:pPr>
    </w:p>
    <w:p w14:paraId="3FA9DBCC" w14:textId="77777777" w:rsidR="00E31438" w:rsidRPr="000502C9" w:rsidRDefault="00E31438" w:rsidP="005B71DF">
      <w:pPr>
        <w:jc w:val="both"/>
        <w:rPr>
          <w:b/>
          <w:bCs/>
        </w:rPr>
      </w:pPr>
    </w:p>
    <w:p w14:paraId="540AB023" w14:textId="6274CC64" w:rsidR="00F322EC" w:rsidRPr="000502C9" w:rsidRDefault="00F322EC" w:rsidP="00F322EC">
      <w:pPr>
        <w:jc w:val="both"/>
        <w:rPr>
          <w:b/>
          <w:bCs/>
        </w:rPr>
      </w:pPr>
      <w:bookmarkStart w:id="97" w:name="_Hlk112671950"/>
      <w:r w:rsidRPr="000502C9">
        <w:rPr>
          <w:b/>
          <w:bCs/>
        </w:rPr>
        <w:t xml:space="preserve">Lēmums Nr. </w:t>
      </w:r>
      <w:r w:rsidR="00365251">
        <w:rPr>
          <w:b/>
          <w:bCs/>
        </w:rPr>
        <w:t>1094</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97"/>
    <w:p w14:paraId="088098F2" w14:textId="77777777" w:rsidR="00914B41" w:rsidRPr="00914B41" w:rsidRDefault="00914B41" w:rsidP="00914B41">
      <w:pPr>
        <w:pBdr>
          <w:bottom w:val="single" w:sz="4" w:space="1" w:color="auto"/>
        </w:pBdr>
        <w:jc w:val="both"/>
        <w:rPr>
          <w:b/>
          <w:color w:val="000000"/>
        </w:rPr>
      </w:pPr>
      <w:r w:rsidRPr="00914B41">
        <w:rPr>
          <w:b/>
          <w:color w:val="000000"/>
        </w:rPr>
        <w:t xml:space="preserve">Par Limbažu novada pašvaldības 2024. gada izglītības pasākumu projektu </w:t>
      </w:r>
    </w:p>
    <w:p w14:paraId="7B2DB74F" w14:textId="7F9D7D9D" w:rsidR="00914B41" w:rsidRDefault="00914B41" w:rsidP="00914B41">
      <w:pPr>
        <w:jc w:val="center"/>
        <w:rPr>
          <w:noProof/>
        </w:rPr>
      </w:pPr>
      <w:r w:rsidRPr="005B0001">
        <w:t xml:space="preserve">Ziņo </w:t>
      </w:r>
      <w:r>
        <w:rPr>
          <w:noProof/>
        </w:rPr>
        <w:t>Dagnis Straubergs, debatēs piedalās Andris Garklāvs</w:t>
      </w:r>
    </w:p>
    <w:p w14:paraId="45320756" w14:textId="77777777" w:rsidR="00914B41" w:rsidRPr="00914B41" w:rsidRDefault="00914B41" w:rsidP="00914B41">
      <w:pPr>
        <w:jc w:val="both"/>
        <w:rPr>
          <w:szCs w:val="20"/>
        </w:rPr>
      </w:pPr>
    </w:p>
    <w:p w14:paraId="1511FD4C" w14:textId="2F291DD6" w:rsidR="00914B41" w:rsidRPr="00FD2552" w:rsidRDefault="00914B41" w:rsidP="00914B41">
      <w:pPr>
        <w:ind w:firstLine="720"/>
        <w:jc w:val="both"/>
        <w:rPr>
          <w:b/>
          <w:bCs/>
        </w:rPr>
      </w:pPr>
      <w:r w:rsidRPr="00914B41">
        <w:t xml:space="preserve">Pamatojoties uz Pašvaldību likuma 4. panta pirmās daļas 4. punktu, </w:t>
      </w:r>
      <w:r w:rsidRPr="00914B41">
        <w:rPr>
          <w:rFonts w:eastAsia="Calibri"/>
          <w:bCs/>
        </w:rPr>
        <w:t>10</w:t>
      </w:r>
      <w:r w:rsidRPr="00914B41">
        <w:t>. panta pirmās daļas ievaddaļu, likuma “Par pašvaldību budžetiem” 30. pantu</w:t>
      </w:r>
      <w:r w:rsidRPr="00914B41">
        <w:rPr>
          <w:rFonts w:eastAsia="Calibri"/>
          <w:bCs/>
          <w:color w:val="000000"/>
        </w:rPr>
        <w:t xml:space="preserve">, </w:t>
      </w:r>
      <w:r w:rsidRPr="00FD2552">
        <w:rPr>
          <w:rFonts w:cs="Tahoma"/>
          <w:b/>
          <w:kern w:val="1"/>
          <w:lang w:eastAsia="hi-IN" w:bidi="hi-IN"/>
        </w:rPr>
        <w:t>a</w:t>
      </w:r>
      <w:r w:rsidRPr="00FD2552">
        <w:rPr>
          <w:b/>
          <w:bCs/>
        </w:rPr>
        <w:t>tklāti balsojot: PAR</w:t>
      </w:r>
      <w:r w:rsidRPr="00FD2552">
        <w:t xml:space="preserve"> – 1</w:t>
      </w:r>
      <w:r w:rsidR="00680C07">
        <w:t>3</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Rūdolfs Pelēkais, Jānis Remess, Ziedonis Rubezis, D</w:t>
      </w:r>
      <w:r w:rsidR="00680C07">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w:t>
      </w:r>
      <w:r w:rsidR="00680C07">
        <w:t xml:space="preserve">deputāts </w:t>
      </w:r>
      <w:r w:rsidR="00680C07">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sidR="00680C07" w:rsidRPr="00680C07">
        <w:rPr>
          <w:bCs/>
        </w:rPr>
        <w:t>deputāts</w:t>
      </w:r>
      <w:r w:rsidR="00680C07">
        <w:rPr>
          <w:b/>
          <w:bCs/>
        </w:rPr>
        <w:t xml:space="preserve"> </w:t>
      </w:r>
      <w:r w:rsidR="00680C07" w:rsidRPr="00FD2552">
        <w:rPr>
          <w:rFonts w:eastAsia="Calibri"/>
          <w:szCs w:val="22"/>
          <w:lang w:eastAsia="en-US"/>
        </w:rPr>
        <w:t>Edmunds Zeidmanis</w:t>
      </w:r>
      <w:r w:rsidRPr="00FD2552">
        <w:rPr>
          <w:rFonts w:eastAsia="Calibri"/>
          <w:szCs w:val="22"/>
          <w:lang w:eastAsia="en-US"/>
        </w:rPr>
        <w:t xml:space="preserve">, </w:t>
      </w:r>
      <w:r w:rsidRPr="00FD2552">
        <w:t>Limbažu novada dome</w:t>
      </w:r>
      <w:r w:rsidRPr="00FD2552">
        <w:rPr>
          <w:b/>
          <w:bCs/>
        </w:rPr>
        <w:t xml:space="preserve"> NOLEMJ:</w:t>
      </w:r>
    </w:p>
    <w:p w14:paraId="435CEE9E" w14:textId="3C1BE44C" w:rsidR="00914B41" w:rsidRPr="00914B41" w:rsidRDefault="00914B41" w:rsidP="00914B41">
      <w:pPr>
        <w:ind w:firstLine="720"/>
        <w:jc w:val="both"/>
        <w:rPr>
          <w:lang w:eastAsia="en-US"/>
        </w:rPr>
      </w:pPr>
      <w:r w:rsidRPr="00914B41">
        <w:rPr>
          <w:rFonts w:eastAsia="Calibri"/>
          <w:color w:val="000000"/>
        </w:rPr>
        <w:t xml:space="preserve"> </w:t>
      </w:r>
    </w:p>
    <w:p w14:paraId="5F3B0242" w14:textId="77777777" w:rsidR="00914B41" w:rsidRPr="00914B41" w:rsidRDefault="00914B41" w:rsidP="00843D4C">
      <w:pPr>
        <w:numPr>
          <w:ilvl w:val="0"/>
          <w:numId w:val="50"/>
        </w:numPr>
        <w:ind w:left="357" w:hanging="357"/>
        <w:contextualSpacing/>
        <w:jc w:val="both"/>
        <w:rPr>
          <w:lang w:eastAsia="en-US"/>
        </w:rPr>
      </w:pPr>
      <w:bookmarkStart w:id="98" w:name="_Hlk153276522"/>
      <w:r w:rsidRPr="00914B41">
        <w:rPr>
          <w:lang w:eastAsia="en-US"/>
        </w:rPr>
        <w:t xml:space="preserve">Atbalstīt Limbažu novada pašvaldības 2024. gada izglītības pasākumu projektu, kas ietver plānoto ieņēmumu kopsummu </w:t>
      </w:r>
      <w:r w:rsidRPr="00914B41">
        <w:rPr>
          <w:b/>
          <w:lang w:eastAsia="en-US"/>
        </w:rPr>
        <w:t>EUR</w:t>
      </w:r>
      <w:r w:rsidRPr="00914B41">
        <w:rPr>
          <w:lang w:eastAsia="en-US"/>
        </w:rPr>
        <w:t xml:space="preserve"> </w:t>
      </w:r>
      <w:r w:rsidRPr="00914B41">
        <w:rPr>
          <w:b/>
          <w:bCs/>
          <w:lang w:eastAsia="en-US"/>
        </w:rPr>
        <w:t>5 680</w:t>
      </w:r>
      <w:r w:rsidRPr="00914B41">
        <w:rPr>
          <w:lang w:eastAsia="en-US"/>
        </w:rPr>
        <w:t xml:space="preserve"> (pieci tūkstoši seši simti astoņdesmit euro), plānoto izdevumu kopsummu </w:t>
      </w:r>
      <w:r w:rsidRPr="00914B41">
        <w:rPr>
          <w:b/>
          <w:lang w:eastAsia="en-US"/>
        </w:rPr>
        <w:t>EUR</w:t>
      </w:r>
      <w:r w:rsidRPr="00914B41">
        <w:rPr>
          <w:lang w:eastAsia="en-US"/>
        </w:rPr>
        <w:t xml:space="preserve"> </w:t>
      </w:r>
      <w:r w:rsidRPr="00914B41">
        <w:rPr>
          <w:b/>
          <w:bCs/>
          <w:lang w:eastAsia="en-US"/>
        </w:rPr>
        <w:t>73 704</w:t>
      </w:r>
      <w:r w:rsidRPr="00914B41">
        <w:rPr>
          <w:lang w:eastAsia="en-US"/>
        </w:rPr>
        <w:t xml:space="preserve"> (septiņdesmit trīs tūkstoši septiņi simti četri euro), plānoto pašvaldības finansējumu </w:t>
      </w:r>
      <w:r w:rsidRPr="00914B41">
        <w:rPr>
          <w:b/>
          <w:lang w:eastAsia="en-US"/>
        </w:rPr>
        <w:t>EUR</w:t>
      </w:r>
      <w:r w:rsidRPr="00914B41">
        <w:rPr>
          <w:lang w:eastAsia="en-US"/>
        </w:rPr>
        <w:t xml:space="preserve"> </w:t>
      </w:r>
      <w:r w:rsidRPr="00914B41">
        <w:rPr>
          <w:b/>
          <w:bCs/>
          <w:lang w:eastAsia="en-US"/>
        </w:rPr>
        <w:t>68 024</w:t>
      </w:r>
      <w:r w:rsidRPr="00914B41">
        <w:rPr>
          <w:lang w:eastAsia="en-US"/>
        </w:rPr>
        <w:t xml:space="preserve"> (sešdesmit astoņi tūkstoši divdesmit četri euro) saskaņā ar pielikumu.</w:t>
      </w:r>
    </w:p>
    <w:p w14:paraId="75D2762A" w14:textId="77777777" w:rsidR="00914B41" w:rsidRPr="00914B41" w:rsidRDefault="00914B41" w:rsidP="00843D4C">
      <w:pPr>
        <w:numPr>
          <w:ilvl w:val="0"/>
          <w:numId w:val="50"/>
        </w:numPr>
        <w:ind w:left="357" w:hanging="357"/>
        <w:contextualSpacing/>
        <w:jc w:val="both"/>
        <w:rPr>
          <w:lang w:eastAsia="en-US"/>
        </w:rPr>
      </w:pPr>
      <w:r w:rsidRPr="00914B41">
        <w:rPr>
          <w:lang w:eastAsia="en-US"/>
        </w:rPr>
        <w:t xml:space="preserve">Atbildīgo par Limbažu novada pašvaldības 2024. gada izglītības pasākumu projektu noteikt Limbažu novada Izglītības pārvaldes vadītāju. </w:t>
      </w:r>
    </w:p>
    <w:p w14:paraId="260C2172" w14:textId="77777777" w:rsidR="00914B41" w:rsidRPr="00914B41" w:rsidRDefault="00914B41" w:rsidP="00843D4C">
      <w:pPr>
        <w:numPr>
          <w:ilvl w:val="0"/>
          <w:numId w:val="50"/>
        </w:numPr>
        <w:ind w:left="357" w:hanging="357"/>
        <w:contextualSpacing/>
        <w:jc w:val="both"/>
        <w:rPr>
          <w:lang w:eastAsia="en-US"/>
        </w:rPr>
      </w:pPr>
      <w:r w:rsidRPr="00914B41">
        <w:rPr>
          <w:lang w:eastAsia="en-US"/>
        </w:rPr>
        <w:t xml:space="preserve">Atbildīgo par Limbažu novada pašvaldības 2024. gada izglītības pasākumu projekta finansējuma iekļaušanu Limbažu novada pašvaldības 2024. gada budžetā noteikt Limbažu novada pašvaldības Finanšu un ekonomikas nodaļu. </w:t>
      </w:r>
    </w:p>
    <w:p w14:paraId="3A6BD361" w14:textId="77777777" w:rsidR="00914B41" w:rsidRPr="00914B41" w:rsidRDefault="00914B41" w:rsidP="00843D4C">
      <w:pPr>
        <w:numPr>
          <w:ilvl w:val="0"/>
          <w:numId w:val="50"/>
        </w:numPr>
        <w:ind w:left="357" w:hanging="357"/>
        <w:contextualSpacing/>
        <w:jc w:val="both"/>
        <w:rPr>
          <w:lang w:eastAsia="en-US"/>
        </w:rPr>
      </w:pPr>
      <w:r w:rsidRPr="00914B41">
        <w:rPr>
          <w:rFonts w:eastAsia="Calibri"/>
          <w:bCs/>
          <w:color w:val="000000"/>
          <w:lang w:eastAsia="en-US"/>
        </w:rPr>
        <w:t xml:space="preserve">Kontroli par lēmuma izpildi uzdot </w:t>
      </w:r>
      <w:r w:rsidRPr="00914B41">
        <w:rPr>
          <w:lang w:eastAsia="en-US"/>
        </w:rPr>
        <w:t>Limbažu novada pašvaldības izpilddirektoram.</w:t>
      </w:r>
    </w:p>
    <w:bookmarkEnd w:id="98"/>
    <w:p w14:paraId="5BA9B68F" w14:textId="77777777" w:rsidR="00F04BEB" w:rsidRDefault="00F04BEB" w:rsidP="005B71DF">
      <w:pPr>
        <w:jc w:val="both"/>
        <w:rPr>
          <w:b/>
          <w:bCs/>
        </w:rPr>
      </w:pPr>
    </w:p>
    <w:p w14:paraId="4D6DCDE5" w14:textId="17BA3488" w:rsidR="00914B41" w:rsidRPr="00914B41" w:rsidRDefault="00914B41" w:rsidP="00914B41">
      <w:pPr>
        <w:ind w:firstLine="720"/>
        <w:jc w:val="both"/>
        <w:rPr>
          <w:bCs/>
        </w:rPr>
      </w:pPr>
      <w:r w:rsidRPr="00914B41">
        <w:rPr>
          <w:bCs/>
        </w:rPr>
        <w:t xml:space="preserve">Deputāts </w:t>
      </w:r>
      <w:r>
        <w:rPr>
          <w:bCs/>
        </w:rPr>
        <w:t xml:space="preserve">A. Garklāvs izsaka priekšlikumu TDA “Katvari” koncertu ņemt laukā no šī plāna un attiecīgi pārvirzīt kultūras pasākumu sarakstā. Sēdes vadītājs D. Straubergs </w:t>
      </w:r>
      <w:r w:rsidR="00FB0A4C">
        <w:rPr>
          <w:bCs/>
        </w:rPr>
        <w:t>izsaka priekšlikumu nākamajā komitejā, skatot  kultūras pasākumu plānu, tajā iekļaut TDA “Katvari” pasākumu.</w:t>
      </w:r>
    </w:p>
    <w:p w14:paraId="72C75EE8" w14:textId="77777777" w:rsidR="00FB0A4C" w:rsidRDefault="00FB0A4C" w:rsidP="00F322EC">
      <w:pPr>
        <w:jc w:val="both"/>
        <w:rPr>
          <w:b/>
          <w:bCs/>
        </w:rPr>
      </w:pPr>
      <w:bookmarkStart w:id="99" w:name="_Hlk112672350"/>
      <w:bookmarkStart w:id="100" w:name="_Hlk115100565"/>
    </w:p>
    <w:p w14:paraId="4979802B" w14:textId="77777777" w:rsidR="001F1089" w:rsidRDefault="001F1089" w:rsidP="00F322EC">
      <w:pPr>
        <w:jc w:val="both"/>
        <w:rPr>
          <w:b/>
          <w:bCs/>
        </w:rPr>
      </w:pPr>
    </w:p>
    <w:p w14:paraId="39140795" w14:textId="551B6C93" w:rsidR="00F322EC" w:rsidRPr="000502C9" w:rsidRDefault="00F322EC" w:rsidP="00F322EC">
      <w:pPr>
        <w:jc w:val="both"/>
        <w:rPr>
          <w:b/>
          <w:bCs/>
        </w:rPr>
      </w:pPr>
      <w:r w:rsidRPr="000502C9">
        <w:rPr>
          <w:b/>
          <w:bCs/>
        </w:rPr>
        <w:t xml:space="preserve">Lēmums Nr. </w:t>
      </w:r>
      <w:r w:rsidR="00365251">
        <w:rPr>
          <w:b/>
          <w:bCs/>
        </w:rPr>
        <w:t>1095</w:t>
      </w:r>
    </w:p>
    <w:p w14:paraId="006CE57F" w14:textId="14B0D2A6" w:rsidR="00325573" w:rsidRPr="000502C9" w:rsidRDefault="00325573" w:rsidP="005B71DF">
      <w:pPr>
        <w:keepNext/>
        <w:jc w:val="center"/>
        <w:outlineLvl w:val="0"/>
        <w:rPr>
          <w:b/>
          <w:bCs/>
          <w:lang w:eastAsia="en-US"/>
        </w:rPr>
      </w:pPr>
      <w:r w:rsidRPr="000502C9">
        <w:rPr>
          <w:b/>
          <w:bCs/>
          <w:lang w:eastAsia="en-US"/>
        </w:rPr>
        <w:t>4</w:t>
      </w:r>
      <w:r w:rsidR="00A156F4" w:rsidRPr="000502C9">
        <w:rPr>
          <w:b/>
          <w:bCs/>
          <w:lang w:eastAsia="en-US"/>
        </w:rPr>
        <w:t>3</w:t>
      </w:r>
      <w:r w:rsidR="00CD11AB" w:rsidRPr="000502C9">
        <w:rPr>
          <w:b/>
          <w:bCs/>
          <w:lang w:eastAsia="en-US"/>
        </w:rPr>
        <w:t>.</w:t>
      </w:r>
    </w:p>
    <w:bookmarkEnd w:id="99"/>
    <w:bookmarkEnd w:id="100"/>
    <w:p w14:paraId="5536C22B" w14:textId="77777777" w:rsidR="001F1089" w:rsidRPr="001F1089" w:rsidRDefault="001F1089" w:rsidP="001F1089">
      <w:pPr>
        <w:pBdr>
          <w:bottom w:val="single" w:sz="6" w:space="1" w:color="auto"/>
        </w:pBdr>
        <w:jc w:val="both"/>
        <w:rPr>
          <w:b/>
          <w:bCs/>
        </w:rPr>
      </w:pPr>
      <w:r w:rsidRPr="001F1089">
        <w:rPr>
          <w:b/>
          <w:bCs/>
          <w:noProof/>
        </w:rPr>
        <w:t>Par Limbažu novada pašvaldības iestādes Sporta un kultūras centra "Vidriži" nolikuma apstiprināšanu</w:t>
      </w:r>
    </w:p>
    <w:p w14:paraId="46D4E674" w14:textId="77777777" w:rsidR="001F1089" w:rsidRDefault="001F1089" w:rsidP="001F1089">
      <w:pPr>
        <w:jc w:val="center"/>
        <w:rPr>
          <w:noProof/>
        </w:rPr>
      </w:pPr>
      <w:r w:rsidRPr="005B0001">
        <w:t xml:space="preserve">Ziņo </w:t>
      </w:r>
      <w:r>
        <w:rPr>
          <w:noProof/>
        </w:rPr>
        <w:t>Dagnis Straubergs</w:t>
      </w:r>
    </w:p>
    <w:p w14:paraId="62FF2014" w14:textId="77777777" w:rsidR="001F1089" w:rsidRPr="001F1089" w:rsidRDefault="001F1089" w:rsidP="001F1089">
      <w:pPr>
        <w:jc w:val="both"/>
      </w:pPr>
    </w:p>
    <w:p w14:paraId="707E8BC2" w14:textId="77777777" w:rsidR="001F1089" w:rsidRPr="001F1089" w:rsidRDefault="001F1089" w:rsidP="001F1089">
      <w:pPr>
        <w:ind w:firstLine="720"/>
        <w:jc w:val="both"/>
      </w:pPr>
      <w:r w:rsidRPr="001F1089">
        <w:t>Iestādes darbības tiesiskais pamats ir normatīvie akti, tai skaitā iestādes nolikums, un Limbažu novada pašvaldība kā Sporta un kultūras centra “Vidriži” dibinātāja lemj par izveidotās iestādes nolikuma apstiprināšanu. Iestādei izstrādāts nolikums jaunā redakcijā.</w:t>
      </w:r>
    </w:p>
    <w:p w14:paraId="7F1A6083" w14:textId="77777777" w:rsidR="001F1089" w:rsidRPr="00FD2552" w:rsidRDefault="001F1089" w:rsidP="001F1089">
      <w:pPr>
        <w:ind w:firstLine="720"/>
        <w:jc w:val="both"/>
        <w:rPr>
          <w:b/>
          <w:bCs/>
        </w:rPr>
      </w:pPr>
      <w:r w:rsidRPr="001F1089">
        <w:t xml:space="preserve">Pamatojoties uz Pašvaldību likuma 4. panta pirmās daļas 5. punktu, 10. panta pirmās daļas 8.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D2C90ED" w14:textId="5950780D" w:rsidR="001F1089" w:rsidRPr="001F1089" w:rsidRDefault="001F1089" w:rsidP="001F1089">
      <w:pPr>
        <w:ind w:firstLine="720"/>
        <w:jc w:val="both"/>
        <w:rPr>
          <w:b/>
          <w:bCs/>
        </w:rPr>
      </w:pPr>
    </w:p>
    <w:p w14:paraId="21C0937D" w14:textId="77777777" w:rsidR="001F1089" w:rsidRPr="001F1089" w:rsidRDefault="001F1089" w:rsidP="00843D4C">
      <w:pPr>
        <w:numPr>
          <w:ilvl w:val="0"/>
          <w:numId w:val="51"/>
        </w:numPr>
        <w:ind w:left="357" w:hanging="357"/>
        <w:contextualSpacing/>
        <w:jc w:val="both"/>
      </w:pPr>
      <w:r w:rsidRPr="001F1089">
        <w:t>Apstiprināt Sporta un kultūras centra "Vidriži" nolikumu (pielikumā).</w:t>
      </w:r>
    </w:p>
    <w:p w14:paraId="73E6EF82" w14:textId="77777777" w:rsidR="001F1089" w:rsidRPr="001F1089" w:rsidRDefault="001F1089" w:rsidP="00843D4C">
      <w:pPr>
        <w:numPr>
          <w:ilvl w:val="0"/>
          <w:numId w:val="51"/>
        </w:numPr>
        <w:ind w:left="357" w:hanging="357"/>
        <w:contextualSpacing/>
        <w:jc w:val="both"/>
      </w:pPr>
      <w:r w:rsidRPr="001F1089">
        <w:t>Limbažu novada Kultūras pārvaldes vadītājai veikt lēmuma izpildes kontroli.</w:t>
      </w:r>
    </w:p>
    <w:p w14:paraId="7D7F4AE7" w14:textId="77777777" w:rsidR="001F1089" w:rsidRPr="001F1089" w:rsidRDefault="001F1089" w:rsidP="00843D4C">
      <w:pPr>
        <w:numPr>
          <w:ilvl w:val="0"/>
          <w:numId w:val="51"/>
        </w:numPr>
        <w:ind w:left="357" w:hanging="357"/>
        <w:contextualSpacing/>
        <w:jc w:val="both"/>
      </w:pPr>
      <w:r w:rsidRPr="001F1089">
        <w:t>Noteikt, ka lēmums stājas spēkā ar 2024. gada 1. janvāri.</w:t>
      </w:r>
    </w:p>
    <w:p w14:paraId="61F0F77A" w14:textId="77777777" w:rsidR="000D325D" w:rsidRDefault="000D325D" w:rsidP="005B71DF">
      <w:pPr>
        <w:autoSpaceDE w:val="0"/>
        <w:autoSpaceDN w:val="0"/>
        <w:adjustRightInd w:val="0"/>
        <w:jc w:val="both"/>
        <w:rPr>
          <w:rFonts w:eastAsia="Calibri"/>
        </w:rPr>
      </w:pPr>
    </w:p>
    <w:p w14:paraId="15385E16" w14:textId="77777777" w:rsidR="007875BF" w:rsidRPr="000502C9" w:rsidRDefault="007875BF" w:rsidP="005B71DF">
      <w:pPr>
        <w:autoSpaceDE w:val="0"/>
        <w:autoSpaceDN w:val="0"/>
        <w:adjustRightInd w:val="0"/>
        <w:jc w:val="both"/>
        <w:rPr>
          <w:rFonts w:eastAsia="Calibri"/>
        </w:rPr>
      </w:pPr>
    </w:p>
    <w:p w14:paraId="5073A2F0" w14:textId="4854D1BD" w:rsidR="00F322EC" w:rsidRPr="000502C9" w:rsidRDefault="00F322EC" w:rsidP="00F322EC">
      <w:pPr>
        <w:jc w:val="both"/>
        <w:rPr>
          <w:b/>
          <w:bCs/>
        </w:rPr>
      </w:pPr>
      <w:bookmarkStart w:id="101" w:name="_Hlk112672705"/>
      <w:bookmarkStart w:id="102" w:name="_Hlk115100791"/>
      <w:r w:rsidRPr="000502C9">
        <w:rPr>
          <w:b/>
          <w:bCs/>
        </w:rPr>
        <w:t xml:space="preserve">Lēmums Nr. </w:t>
      </w:r>
      <w:r w:rsidR="00365251">
        <w:rPr>
          <w:b/>
          <w:bCs/>
        </w:rPr>
        <w:t>1096</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01"/>
    <w:bookmarkEnd w:id="102"/>
    <w:p w14:paraId="702D22D3" w14:textId="77777777" w:rsidR="00944BC0" w:rsidRPr="00944BC0" w:rsidRDefault="00944BC0" w:rsidP="00944BC0">
      <w:pPr>
        <w:pBdr>
          <w:bottom w:val="single" w:sz="6" w:space="1" w:color="00000A"/>
        </w:pBdr>
        <w:suppressAutoHyphens/>
        <w:autoSpaceDN w:val="0"/>
        <w:jc w:val="both"/>
        <w:textAlignment w:val="baseline"/>
        <w:rPr>
          <w:rFonts w:ascii="Liberation Serif" w:eastAsia="SimSun" w:hAnsi="Liberation Serif" w:cs="Arial" w:hint="eastAsia"/>
          <w:kern w:val="3"/>
          <w:lang w:eastAsia="zh-CN" w:bidi="hi-IN"/>
        </w:rPr>
      </w:pPr>
      <w:r w:rsidRPr="00944BC0">
        <w:rPr>
          <w:rFonts w:ascii="Liberation Serif" w:eastAsia="SimSun" w:hAnsi="Liberation Serif" w:cs="Arial"/>
          <w:b/>
          <w:bCs/>
          <w:color w:val="1C1C1C"/>
          <w:kern w:val="3"/>
          <w:lang w:eastAsia="zh-CN" w:bidi="hi-IN"/>
        </w:rPr>
        <w:t>Par saņemtās apdrošināšanas atlīdzības līdzekļu iekļaušanu Sporta un kultūras centra "Vidriži" budžetā</w:t>
      </w:r>
    </w:p>
    <w:p w14:paraId="3B64B604" w14:textId="77777777" w:rsidR="00944BC0" w:rsidRDefault="00944BC0" w:rsidP="00944BC0">
      <w:pPr>
        <w:jc w:val="center"/>
        <w:rPr>
          <w:noProof/>
        </w:rPr>
      </w:pPr>
      <w:r w:rsidRPr="005B0001">
        <w:t xml:space="preserve">Ziņo </w:t>
      </w:r>
      <w:r>
        <w:rPr>
          <w:noProof/>
        </w:rPr>
        <w:t>Dagnis Straubergs</w:t>
      </w:r>
    </w:p>
    <w:p w14:paraId="5A94FB95" w14:textId="77777777" w:rsidR="00944BC0" w:rsidRPr="00944BC0" w:rsidRDefault="00944BC0" w:rsidP="00944BC0">
      <w:pPr>
        <w:suppressAutoHyphens/>
        <w:autoSpaceDN w:val="0"/>
        <w:textAlignment w:val="baseline"/>
        <w:rPr>
          <w:rFonts w:ascii="Liberation Serif" w:eastAsia="SimSun" w:hAnsi="Liberation Serif" w:cs="Arial" w:hint="eastAsia"/>
          <w:kern w:val="3"/>
          <w:lang w:eastAsia="zh-CN" w:bidi="hi-IN"/>
        </w:rPr>
      </w:pPr>
    </w:p>
    <w:p w14:paraId="208460CB" w14:textId="5E871DEA" w:rsidR="00944BC0" w:rsidRPr="00944BC0" w:rsidRDefault="00944BC0" w:rsidP="00944BC0">
      <w:pPr>
        <w:suppressAutoHyphens/>
        <w:autoSpaceDN w:val="0"/>
        <w:ind w:firstLine="720"/>
        <w:jc w:val="both"/>
        <w:textAlignment w:val="baseline"/>
        <w:rPr>
          <w:rFonts w:ascii="Liberation Serif" w:eastAsia="SimSun" w:hAnsi="Liberation Serif" w:cs="Arial" w:hint="eastAsia"/>
          <w:kern w:val="3"/>
          <w:lang w:eastAsia="zh-CN" w:bidi="hi-IN"/>
        </w:rPr>
      </w:pPr>
      <w:r w:rsidRPr="00944BC0">
        <w:rPr>
          <w:rFonts w:ascii="Liberation Serif" w:eastAsia="SimSun" w:hAnsi="Liberation Serif" w:cs="Arial"/>
          <w:kern w:val="3"/>
          <w:lang w:eastAsia="zh-CN" w:bidi="hi-IN"/>
        </w:rPr>
        <w:t xml:space="preserve">Sporta un kultūras centrā “Vidriži” </w:t>
      </w:r>
      <w:r w:rsidRPr="00944BC0">
        <w:rPr>
          <w:rFonts w:ascii="Liberation Serif" w:eastAsia="SimSun" w:hAnsi="Liberation Serif" w:cs="Arial"/>
          <w:color w:val="000000"/>
          <w:kern w:val="3"/>
          <w:lang w:eastAsia="zh-CN" w:bidi="hi-IN"/>
        </w:rPr>
        <w:t>4. oktobrī vētras laikā tika nodarīti postījumi. Apdrošinātāji piešķīra nepieciešamos līdzekļus, lai iestādei veiktu remontdarbus. Lūdzu iekļaut budžetā plānoto ieņēmumu un izdevumu daļā 23 924,00 EUR (divdesmit trīs tūkstoši deviņ</w:t>
      </w:r>
      <w:r>
        <w:rPr>
          <w:rFonts w:ascii="Liberation Serif" w:eastAsia="SimSun" w:hAnsi="Liberation Serif" w:cs="Arial"/>
          <w:color w:val="000000"/>
          <w:kern w:val="3"/>
          <w:lang w:eastAsia="zh-CN" w:bidi="hi-IN"/>
        </w:rPr>
        <w:t xml:space="preserve">i </w:t>
      </w:r>
      <w:r w:rsidRPr="00944BC0">
        <w:rPr>
          <w:rFonts w:ascii="Liberation Serif" w:eastAsia="SimSun" w:hAnsi="Liberation Serif" w:cs="Arial"/>
          <w:color w:val="000000"/>
          <w:kern w:val="3"/>
          <w:lang w:eastAsia="zh-CN" w:bidi="hi-IN"/>
        </w:rPr>
        <w:t>simt</w:t>
      </w:r>
      <w:r>
        <w:rPr>
          <w:rFonts w:ascii="Liberation Serif" w:eastAsia="SimSun" w:hAnsi="Liberation Serif" w:cs="Arial"/>
          <w:color w:val="000000"/>
          <w:kern w:val="3"/>
          <w:lang w:eastAsia="zh-CN" w:bidi="hi-IN"/>
        </w:rPr>
        <w:t>i</w:t>
      </w:r>
      <w:r w:rsidRPr="00944BC0">
        <w:rPr>
          <w:rFonts w:ascii="Liberation Serif" w:eastAsia="SimSun" w:hAnsi="Liberation Serif" w:cs="Arial"/>
          <w:color w:val="000000"/>
          <w:kern w:val="3"/>
          <w:lang w:eastAsia="zh-CN" w:bidi="hi-IN"/>
        </w:rPr>
        <w:t xml:space="preserve"> divdesmit četri eiro un 00 centi).</w:t>
      </w:r>
    </w:p>
    <w:p w14:paraId="276523D7" w14:textId="77777777" w:rsidR="00944BC0" w:rsidRPr="00FD2552" w:rsidRDefault="00944BC0" w:rsidP="00944BC0">
      <w:pPr>
        <w:ind w:firstLine="720"/>
        <w:jc w:val="both"/>
        <w:rPr>
          <w:b/>
          <w:bCs/>
        </w:rPr>
      </w:pPr>
      <w:r w:rsidRPr="00944BC0">
        <w:rPr>
          <w:rFonts w:ascii="Liberation Serif" w:eastAsia="SimSun" w:hAnsi="Liberation Serif" w:cs="Arial"/>
          <w:color w:val="000000"/>
          <w:kern w:val="3"/>
          <w:lang w:eastAsia="zh-CN" w:bidi="hi-IN"/>
        </w:rPr>
        <w:t xml:space="preserve">Pamatojoties uz Pašvaldību likuma </w:t>
      </w:r>
      <w:r w:rsidRPr="00944BC0">
        <w:rPr>
          <w:rFonts w:ascii="Liberation Serif" w:eastAsia="Calibri" w:hAnsi="Liberation Serif" w:cs="Arial"/>
          <w:bCs/>
          <w:color w:val="000000"/>
          <w:kern w:val="3"/>
          <w:lang w:eastAsia="zh-CN" w:bidi="hi-IN"/>
        </w:rPr>
        <w:t>4. panta pirmās daļas 5. un 7. punktu un 10</w:t>
      </w:r>
      <w:r w:rsidRPr="00944BC0">
        <w:rPr>
          <w:rFonts w:ascii="Liberation Serif" w:eastAsia="SimSun" w:hAnsi="Liberation Serif" w:cs="Arial"/>
          <w:color w:val="000000"/>
          <w:kern w:val="3"/>
          <w:lang w:eastAsia="zh-CN" w:bidi="hi-IN"/>
        </w:rPr>
        <w:t xml:space="preserve">. panta pirmās daļas ievaddaļu,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373BC04" w14:textId="34471E60" w:rsidR="00944BC0" w:rsidRPr="00944BC0" w:rsidRDefault="00944BC0" w:rsidP="00944BC0">
      <w:pPr>
        <w:suppressAutoHyphens/>
        <w:autoSpaceDN w:val="0"/>
        <w:ind w:firstLine="720"/>
        <w:jc w:val="both"/>
        <w:textAlignment w:val="baseline"/>
        <w:rPr>
          <w:rFonts w:ascii="Liberation Serif" w:eastAsia="SimSun" w:hAnsi="Liberation Serif" w:cs="Arial" w:hint="eastAsia"/>
          <w:color w:val="000000"/>
          <w:kern w:val="3"/>
          <w:lang w:eastAsia="zh-CN" w:bidi="hi-IN"/>
        </w:rPr>
      </w:pPr>
    </w:p>
    <w:p w14:paraId="4A00C6C9" w14:textId="77777777" w:rsidR="00944BC0" w:rsidRPr="00944BC0" w:rsidRDefault="00944BC0" w:rsidP="00843D4C">
      <w:pPr>
        <w:numPr>
          <w:ilvl w:val="0"/>
          <w:numId w:val="52"/>
        </w:numPr>
        <w:suppressAutoHyphens/>
        <w:autoSpaceDN w:val="0"/>
        <w:ind w:left="357" w:hanging="357"/>
        <w:jc w:val="both"/>
        <w:textAlignment w:val="baseline"/>
        <w:rPr>
          <w:rFonts w:ascii="Liberation Serif" w:eastAsia="SimSun" w:hAnsi="Liberation Serif" w:cs="Arial" w:hint="eastAsia"/>
          <w:kern w:val="3"/>
          <w:lang w:eastAsia="zh-CN" w:bidi="hi-IN"/>
        </w:rPr>
      </w:pPr>
      <w:r w:rsidRPr="00944BC0">
        <w:rPr>
          <w:rFonts w:ascii="Liberation Serif" w:eastAsia="SimSun" w:hAnsi="Liberation Serif" w:cs="Arial"/>
          <w:color w:val="000000"/>
          <w:kern w:val="3"/>
          <w:lang w:eastAsia="zh-CN" w:bidi="hi-IN"/>
        </w:rPr>
        <w:t>Iekļaut Sporta un kultūras centra “Vidriži” budžetā plānoto ieņēmumu un izdevumu daļā 23 924,00 EUR (divdesmit trīs tūkstoši deviņi simti divdesmit četri eiro un 00 centi).</w:t>
      </w:r>
    </w:p>
    <w:p w14:paraId="1AD6E4FD" w14:textId="77777777" w:rsidR="00944BC0" w:rsidRPr="00944BC0" w:rsidRDefault="00944BC0" w:rsidP="00843D4C">
      <w:pPr>
        <w:numPr>
          <w:ilvl w:val="0"/>
          <w:numId w:val="52"/>
        </w:numPr>
        <w:suppressAutoHyphens/>
        <w:autoSpaceDN w:val="0"/>
        <w:ind w:left="357" w:hanging="357"/>
        <w:jc w:val="both"/>
        <w:textAlignment w:val="baseline"/>
        <w:rPr>
          <w:rFonts w:ascii="Liberation Serif" w:eastAsia="SimSun" w:hAnsi="Liberation Serif" w:cs="Arial" w:hint="eastAsia"/>
          <w:color w:val="000000"/>
          <w:kern w:val="3"/>
          <w:lang w:eastAsia="zh-CN" w:bidi="hi-IN"/>
        </w:rPr>
      </w:pPr>
      <w:r w:rsidRPr="00944BC0">
        <w:rPr>
          <w:rFonts w:ascii="Liberation Serif" w:eastAsia="SimSun" w:hAnsi="Liberation Serif" w:cs="Arial"/>
          <w:color w:val="000000"/>
          <w:kern w:val="3"/>
          <w:lang w:eastAsia="zh-CN" w:bidi="hi-IN"/>
        </w:rPr>
        <w:t>Lēmumā minētās izmaiņas iekļaut kārtējās domes sēdes lēmuma projektā “Grozījumi Limbažu novada pašvaldības domes 2023. gada 23.februāra saistošajos noteikumos Nr.2 „Par Limbažu novada pašvaldības 2023. gada budžetu”.</w:t>
      </w:r>
    </w:p>
    <w:p w14:paraId="411B7AD4" w14:textId="77777777" w:rsidR="00944BC0" w:rsidRPr="00944BC0" w:rsidRDefault="00944BC0" w:rsidP="00843D4C">
      <w:pPr>
        <w:numPr>
          <w:ilvl w:val="0"/>
          <w:numId w:val="52"/>
        </w:numPr>
        <w:suppressAutoHyphens/>
        <w:autoSpaceDN w:val="0"/>
        <w:ind w:left="357" w:hanging="357"/>
        <w:jc w:val="both"/>
        <w:textAlignment w:val="baseline"/>
        <w:rPr>
          <w:rFonts w:ascii="Liberation Serif" w:eastAsia="SimSun" w:hAnsi="Liberation Serif" w:cs="Arial" w:hint="eastAsia"/>
          <w:color w:val="000000"/>
          <w:kern w:val="3"/>
          <w:lang w:eastAsia="zh-CN" w:bidi="hi-IN"/>
        </w:rPr>
      </w:pPr>
      <w:r w:rsidRPr="00944BC0">
        <w:rPr>
          <w:rFonts w:ascii="Liberation Serif" w:eastAsia="SimSun" w:hAnsi="Liberation Serif" w:cs="Arial"/>
          <w:color w:val="000000"/>
          <w:kern w:val="3"/>
          <w:lang w:eastAsia="zh-CN" w:bidi="hi-IN"/>
        </w:rPr>
        <w:t>Atbildīgos par finansējuma novirzīšanu noteikt Finanšu un ekonomikas nodaļas ekonomistus.</w:t>
      </w:r>
    </w:p>
    <w:p w14:paraId="5643E457" w14:textId="77777777" w:rsidR="00944BC0" w:rsidRPr="00944BC0" w:rsidRDefault="00944BC0" w:rsidP="00843D4C">
      <w:pPr>
        <w:numPr>
          <w:ilvl w:val="0"/>
          <w:numId w:val="52"/>
        </w:numPr>
        <w:suppressAutoHyphens/>
        <w:autoSpaceDN w:val="0"/>
        <w:ind w:left="357" w:hanging="357"/>
        <w:jc w:val="both"/>
        <w:textAlignment w:val="baseline"/>
        <w:rPr>
          <w:rFonts w:ascii="Liberation Serif" w:eastAsia="SimSun" w:hAnsi="Liberation Serif" w:cs="Arial" w:hint="eastAsia"/>
          <w:color w:val="000000"/>
          <w:kern w:val="3"/>
          <w:lang w:eastAsia="zh-CN" w:bidi="hi-IN"/>
        </w:rPr>
      </w:pPr>
      <w:r w:rsidRPr="00944BC0">
        <w:rPr>
          <w:rFonts w:ascii="Liberation Serif" w:eastAsia="SimSun" w:hAnsi="Liberation Serif" w:cs="Arial"/>
          <w:color w:val="000000"/>
          <w:kern w:val="3"/>
          <w:lang w:eastAsia="zh-CN" w:bidi="hi-IN"/>
        </w:rPr>
        <w:t>Atbildīgo par lēmuma izpildi noteikt Sporta un kultūras centra “Vidriži” vadītāju.</w:t>
      </w:r>
    </w:p>
    <w:p w14:paraId="059BC8D5" w14:textId="77777777" w:rsidR="00944BC0" w:rsidRPr="00944BC0" w:rsidRDefault="00944BC0" w:rsidP="00843D4C">
      <w:pPr>
        <w:numPr>
          <w:ilvl w:val="0"/>
          <w:numId w:val="52"/>
        </w:numPr>
        <w:tabs>
          <w:tab w:val="left" w:pos="490"/>
        </w:tabs>
        <w:suppressAutoHyphens/>
        <w:autoSpaceDN w:val="0"/>
        <w:ind w:left="357" w:hanging="357"/>
        <w:jc w:val="both"/>
        <w:textAlignment w:val="baseline"/>
        <w:rPr>
          <w:rFonts w:ascii="Liberation Serif" w:eastAsia="SimSun" w:hAnsi="Liberation Serif" w:cs="Arial" w:hint="eastAsia"/>
          <w:kern w:val="3"/>
          <w:lang w:eastAsia="zh-CN" w:bidi="hi-IN"/>
        </w:rPr>
      </w:pPr>
      <w:r w:rsidRPr="00944BC0">
        <w:rPr>
          <w:rFonts w:ascii="Liberation Serif" w:eastAsia="SimSun" w:hAnsi="Liberation Serif" w:cs="Arial"/>
          <w:color w:val="000000"/>
          <w:kern w:val="3"/>
          <w:lang w:eastAsia="en-US" w:bidi="hi-IN"/>
        </w:rPr>
        <w:t>Kontroli par lēmuma izpildi veikt Limbažu novada pašvaldības izpilddirektoram.</w:t>
      </w:r>
    </w:p>
    <w:p w14:paraId="11C49C2B" w14:textId="77777777" w:rsidR="007875BF" w:rsidRDefault="007875BF" w:rsidP="005B71DF">
      <w:pPr>
        <w:autoSpaceDE w:val="0"/>
        <w:autoSpaceDN w:val="0"/>
        <w:adjustRightInd w:val="0"/>
        <w:jc w:val="both"/>
        <w:rPr>
          <w:rFonts w:eastAsia="Calibri"/>
        </w:rPr>
      </w:pPr>
    </w:p>
    <w:p w14:paraId="3E250F12" w14:textId="77777777" w:rsidR="00263476" w:rsidRPr="000502C9" w:rsidRDefault="00263476" w:rsidP="005B71DF">
      <w:pPr>
        <w:autoSpaceDE w:val="0"/>
        <w:autoSpaceDN w:val="0"/>
        <w:adjustRightInd w:val="0"/>
        <w:jc w:val="both"/>
        <w:rPr>
          <w:rFonts w:eastAsia="Calibri"/>
        </w:rPr>
      </w:pPr>
    </w:p>
    <w:p w14:paraId="7F3EB9C9" w14:textId="6FDADA24" w:rsidR="00F322EC" w:rsidRPr="000502C9" w:rsidRDefault="00F322EC" w:rsidP="00F322EC">
      <w:pPr>
        <w:jc w:val="both"/>
        <w:rPr>
          <w:b/>
          <w:bCs/>
        </w:rPr>
      </w:pPr>
      <w:bookmarkStart w:id="103" w:name="_Hlk112673401"/>
      <w:bookmarkStart w:id="104" w:name="_Hlk115101494"/>
      <w:r w:rsidRPr="000502C9">
        <w:rPr>
          <w:b/>
          <w:bCs/>
        </w:rPr>
        <w:t xml:space="preserve">Lēmums Nr. </w:t>
      </w:r>
      <w:r w:rsidR="00365251">
        <w:rPr>
          <w:b/>
          <w:bCs/>
        </w:rPr>
        <w:t>1097</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103"/>
    <w:bookmarkEnd w:id="104"/>
    <w:p w14:paraId="53758B66" w14:textId="77777777" w:rsidR="00D21E32" w:rsidRPr="00D21E32" w:rsidRDefault="00D21E32" w:rsidP="00D21E32">
      <w:pPr>
        <w:pBdr>
          <w:bottom w:val="single" w:sz="6" w:space="1" w:color="auto"/>
        </w:pBdr>
        <w:jc w:val="both"/>
        <w:rPr>
          <w:b/>
          <w:bCs/>
        </w:rPr>
      </w:pPr>
      <w:r w:rsidRPr="00D21E32">
        <w:rPr>
          <w:b/>
          <w:bCs/>
          <w:noProof/>
        </w:rPr>
        <w:t>Par papildus finansējuma piešķiršanu Sabiedrisko attiecību nodaļas bāzes budžetā</w:t>
      </w:r>
    </w:p>
    <w:p w14:paraId="5F71A69D" w14:textId="3D6216BA" w:rsidR="00D21E32" w:rsidRPr="00D21E32" w:rsidRDefault="00D21E32" w:rsidP="00D21E32">
      <w:pPr>
        <w:jc w:val="center"/>
      </w:pPr>
      <w:r w:rsidRPr="00D21E32">
        <w:t xml:space="preserve">Ziņo </w:t>
      </w:r>
      <w:r w:rsidRPr="00D21E32">
        <w:rPr>
          <w:noProof/>
        </w:rPr>
        <w:t>Ilga Tiesnese</w:t>
      </w:r>
      <w:r>
        <w:rPr>
          <w:noProof/>
        </w:rPr>
        <w:t>, debatēs piedalās Andris Garklāvs, Dagnis Straubergs</w:t>
      </w:r>
    </w:p>
    <w:p w14:paraId="2611B7B8" w14:textId="77777777" w:rsidR="00D21E32" w:rsidRPr="00D21E32" w:rsidRDefault="00D21E32" w:rsidP="00D21E32">
      <w:pPr>
        <w:jc w:val="both"/>
      </w:pPr>
    </w:p>
    <w:p w14:paraId="10C1C9CA" w14:textId="28AAFA1F" w:rsidR="00D21E32" w:rsidRPr="00D21E32" w:rsidRDefault="00D21E32" w:rsidP="00D21E32">
      <w:pPr>
        <w:ind w:firstLine="720"/>
        <w:jc w:val="both"/>
        <w:rPr>
          <w:rFonts w:eastAsia="Calibri"/>
          <w:kern w:val="2"/>
          <w:lang w:eastAsia="en-US"/>
          <w14:ligatures w14:val="standardContextual"/>
        </w:rPr>
      </w:pPr>
      <w:r w:rsidRPr="00D21E32">
        <w:rPr>
          <w:rFonts w:eastAsia="Calibri"/>
          <w:kern w:val="2"/>
          <w:lang w:eastAsia="en-US"/>
          <w14:ligatures w14:val="standardContextual"/>
        </w:rPr>
        <w:t>Lai sekmīgi noslēgtu 2023. finanšu gadu, lūdzu piešķirt papildus finansējumu Sabiedrisko attiecību nodaļas budžetā 20’000 eur</w:t>
      </w:r>
      <w:r w:rsidR="00130D78">
        <w:rPr>
          <w:rFonts w:eastAsia="Calibri"/>
          <w:kern w:val="2"/>
          <w:lang w:eastAsia="en-US"/>
          <w14:ligatures w14:val="standardContextual"/>
        </w:rPr>
        <w:t>o</w:t>
      </w:r>
      <w:r w:rsidRPr="00D21E32">
        <w:rPr>
          <w:rFonts w:eastAsia="Calibri"/>
          <w:kern w:val="2"/>
          <w:lang w:eastAsia="en-US"/>
          <w14:ligatures w14:val="standardContextual"/>
        </w:rPr>
        <w:t xml:space="preserve"> apmērā.</w:t>
      </w:r>
    </w:p>
    <w:p w14:paraId="756709D8" w14:textId="33BAD64C" w:rsidR="00D21E32" w:rsidRPr="00D21E32" w:rsidRDefault="00D21E32" w:rsidP="00D21E32">
      <w:pPr>
        <w:ind w:firstLine="720"/>
        <w:jc w:val="both"/>
        <w:rPr>
          <w:rFonts w:eastAsia="Calibri"/>
          <w:kern w:val="2"/>
          <w:lang w:eastAsia="en-US"/>
          <w14:ligatures w14:val="standardContextual"/>
        </w:rPr>
      </w:pPr>
      <w:r w:rsidRPr="00D21E32">
        <w:rPr>
          <w:rFonts w:eastAsia="Calibri"/>
          <w:kern w:val="2"/>
          <w:lang w:eastAsia="en-US"/>
          <w14:ligatures w14:val="standardContextual"/>
        </w:rPr>
        <w:t>Piešķirtais papildus finansējums nepieciešams, lai apmaksātu decembra Limbažu novada ziņu izdevumu – 5360.30 euro, izdevuma pasta izplatīšanas izmaksas 2204,6 - euro, novada jaunos karogus – 750,- euro, Re Tv veidoto sižetu decembra rēķinu 2504,70 euro, Ziemassvētku kartiņas - 410,40 euro un citu izmaksu segšanai.</w:t>
      </w:r>
    </w:p>
    <w:p w14:paraId="29B23665" w14:textId="45F43FB9" w:rsidR="00196653" w:rsidRPr="00FD2552" w:rsidRDefault="00D21E32" w:rsidP="00196653">
      <w:pPr>
        <w:ind w:firstLine="720"/>
        <w:jc w:val="both"/>
        <w:rPr>
          <w:b/>
          <w:bCs/>
        </w:rPr>
      </w:pPr>
      <w:r w:rsidRPr="00D21E32">
        <w:t xml:space="preserve">Pamatojoties uz Pašvaldību likuma 4. pantu, 52. pantu, 10. panta pirmās daļas ievadu, likuma “Par pašvaldību budžetiem” 30. pantu, </w:t>
      </w:r>
      <w:r w:rsidR="00196653" w:rsidRPr="00FD2552">
        <w:rPr>
          <w:rFonts w:cs="Tahoma"/>
          <w:b/>
          <w:kern w:val="1"/>
          <w:lang w:eastAsia="hi-IN" w:bidi="hi-IN"/>
        </w:rPr>
        <w:t>a</w:t>
      </w:r>
      <w:r w:rsidR="00196653" w:rsidRPr="00FD2552">
        <w:rPr>
          <w:b/>
          <w:bCs/>
        </w:rPr>
        <w:t>tklāti balsojot: PAR</w:t>
      </w:r>
      <w:r w:rsidR="00196653" w:rsidRPr="00FD2552">
        <w:t xml:space="preserve"> – </w:t>
      </w:r>
      <w:r w:rsidR="00196653">
        <w:t>10</w:t>
      </w:r>
      <w:r w:rsidR="00196653" w:rsidRPr="00FD2552">
        <w:t xml:space="preserve"> deputāti (</w:t>
      </w:r>
      <w:r w:rsidR="00196653" w:rsidRPr="00FD2552">
        <w:rPr>
          <w:rFonts w:eastAsiaTheme="minorHAnsi"/>
        </w:rPr>
        <w:t xml:space="preserve">Jānis Bakmanis, </w:t>
      </w:r>
      <w:r w:rsidR="00196653" w:rsidRPr="00FD2552">
        <w:rPr>
          <w:rFonts w:eastAsia="Calibri"/>
          <w:szCs w:val="22"/>
          <w:lang w:eastAsia="en-US"/>
        </w:rPr>
        <w:t>Māris Beļaunieks, Lija Jokste, Dāvis Melnalksnis, Kristaps Močāns, Rūdolfs Pelēkais, Jānis Remess, Ziedonis Rubezis, D</w:t>
      </w:r>
      <w:r w:rsidR="00196653">
        <w:rPr>
          <w:rFonts w:eastAsia="Calibri"/>
          <w:szCs w:val="22"/>
          <w:lang w:eastAsia="en-US"/>
        </w:rPr>
        <w:t>agnis Straubergs, Regīna Tamane</w:t>
      </w:r>
      <w:r w:rsidR="00196653" w:rsidRPr="00FD2552">
        <w:rPr>
          <w:rFonts w:eastAsia="Calibri"/>
          <w:szCs w:val="22"/>
          <w:lang w:eastAsia="en-US"/>
        </w:rPr>
        <w:t>)</w:t>
      </w:r>
      <w:r w:rsidR="00196653" w:rsidRPr="00FD2552">
        <w:t xml:space="preserve">, </w:t>
      </w:r>
      <w:r w:rsidR="00196653" w:rsidRPr="00FD2552">
        <w:rPr>
          <w:b/>
          <w:bCs/>
        </w:rPr>
        <w:t>PRET –</w:t>
      </w:r>
      <w:r w:rsidR="00196653" w:rsidRPr="00FD2552">
        <w:t xml:space="preserve"> </w:t>
      </w:r>
      <w:r w:rsidR="00196653">
        <w:t>2 deputāti (</w:t>
      </w:r>
      <w:r w:rsidR="00196653" w:rsidRPr="00FD2552">
        <w:rPr>
          <w:rFonts w:eastAsia="Calibri"/>
          <w:szCs w:val="22"/>
          <w:lang w:eastAsia="en-US"/>
        </w:rPr>
        <w:t>Andris Garklāvs</w:t>
      </w:r>
      <w:r w:rsidR="00196653" w:rsidRPr="00FD2552">
        <w:t>,</w:t>
      </w:r>
      <w:r w:rsidR="00196653" w:rsidRPr="00196653">
        <w:rPr>
          <w:rFonts w:eastAsia="Calibri"/>
          <w:szCs w:val="22"/>
          <w:lang w:eastAsia="en-US"/>
        </w:rPr>
        <w:t xml:space="preserve"> </w:t>
      </w:r>
      <w:r w:rsidR="00196653">
        <w:rPr>
          <w:rFonts w:eastAsia="Calibri"/>
          <w:szCs w:val="22"/>
          <w:lang w:eastAsia="en-US"/>
        </w:rPr>
        <w:t>Arvīds Ozols)</w:t>
      </w:r>
      <w:r w:rsidR="00196653" w:rsidRPr="00FD2552">
        <w:rPr>
          <w:rFonts w:eastAsia="Calibri"/>
          <w:szCs w:val="22"/>
          <w:lang w:eastAsia="en-US"/>
        </w:rPr>
        <w:t>,</w:t>
      </w:r>
      <w:r w:rsidR="00196653" w:rsidRPr="00FD2552">
        <w:t xml:space="preserve"> </w:t>
      </w:r>
      <w:r w:rsidR="00196653" w:rsidRPr="00FD2552">
        <w:rPr>
          <w:b/>
          <w:bCs/>
        </w:rPr>
        <w:t xml:space="preserve">ATTURAS – </w:t>
      </w:r>
      <w:r w:rsidR="00196653">
        <w:rPr>
          <w:bCs/>
        </w:rPr>
        <w:t>3 deputāti (</w:t>
      </w:r>
      <w:r w:rsidR="00196653" w:rsidRPr="00FD2552">
        <w:rPr>
          <w:rFonts w:eastAsiaTheme="minorHAnsi"/>
        </w:rPr>
        <w:t>Valdis Bārda,</w:t>
      </w:r>
      <w:r w:rsidR="00196653" w:rsidRPr="00196653">
        <w:rPr>
          <w:rFonts w:eastAsia="Calibri"/>
          <w:szCs w:val="22"/>
          <w:lang w:eastAsia="en-US"/>
        </w:rPr>
        <w:t xml:space="preserve"> </w:t>
      </w:r>
      <w:r w:rsidR="00196653" w:rsidRPr="00FD2552">
        <w:rPr>
          <w:rFonts w:eastAsia="Calibri"/>
          <w:szCs w:val="22"/>
          <w:lang w:eastAsia="en-US"/>
        </w:rPr>
        <w:t>Aigars Legzdiņš,</w:t>
      </w:r>
      <w:r w:rsidR="00196653" w:rsidRPr="00196653">
        <w:rPr>
          <w:rFonts w:eastAsia="Calibri"/>
          <w:szCs w:val="22"/>
          <w:lang w:eastAsia="en-US"/>
        </w:rPr>
        <w:t xml:space="preserve"> </w:t>
      </w:r>
      <w:r w:rsidR="00196653" w:rsidRPr="00FD2552">
        <w:rPr>
          <w:rFonts w:eastAsia="Calibri"/>
          <w:szCs w:val="22"/>
          <w:lang w:eastAsia="en-US"/>
        </w:rPr>
        <w:t>Edmunds Zeidmanis</w:t>
      </w:r>
      <w:r w:rsidR="00196653">
        <w:rPr>
          <w:rFonts w:eastAsia="Calibri"/>
          <w:szCs w:val="22"/>
          <w:lang w:eastAsia="en-US"/>
        </w:rPr>
        <w:t>)</w:t>
      </w:r>
      <w:r w:rsidR="00196653" w:rsidRPr="00FD2552">
        <w:rPr>
          <w:rFonts w:eastAsia="Calibri"/>
          <w:szCs w:val="22"/>
          <w:lang w:eastAsia="en-US"/>
        </w:rPr>
        <w:t xml:space="preserve">, </w:t>
      </w:r>
      <w:r w:rsidR="00196653" w:rsidRPr="00FD2552">
        <w:t>Limbažu novada dome</w:t>
      </w:r>
      <w:r w:rsidR="00196653" w:rsidRPr="00FD2552">
        <w:rPr>
          <w:b/>
          <w:bCs/>
        </w:rPr>
        <w:t xml:space="preserve"> NOLEMJ:</w:t>
      </w:r>
    </w:p>
    <w:p w14:paraId="2C437944" w14:textId="093AA3FF" w:rsidR="00D21E32" w:rsidRPr="00D21E32" w:rsidRDefault="00D21E32" w:rsidP="00196653">
      <w:pPr>
        <w:ind w:firstLine="720"/>
        <w:jc w:val="both"/>
        <w:rPr>
          <w:lang w:eastAsia="hi-IN" w:bidi="hi-IN"/>
        </w:rPr>
      </w:pPr>
    </w:p>
    <w:p w14:paraId="338FF115" w14:textId="424A3407" w:rsidR="00D21E32" w:rsidRPr="00D21E32" w:rsidRDefault="00D21E32" w:rsidP="00843D4C">
      <w:pPr>
        <w:numPr>
          <w:ilvl w:val="0"/>
          <w:numId w:val="53"/>
        </w:numPr>
        <w:ind w:left="357" w:hanging="357"/>
        <w:contextualSpacing/>
        <w:jc w:val="both"/>
        <w:rPr>
          <w:lang w:eastAsia="hi-IN" w:bidi="hi-IN"/>
        </w:rPr>
      </w:pPr>
      <w:r w:rsidRPr="00D21E32">
        <w:rPr>
          <w:rFonts w:eastAsia="Arial Unicode MS"/>
          <w:kern w:val="1"/>
          <w:lang w:eastAsia="hi-IN" w:bidi="hi-IN"/>
        </w:rPr>
        <w:t>Piešķirt papildus finansējumu 20’000 eur</w:t>
      </w:r>
      <w:r w:rsidR="00130D78">
        <w:rPr>
          <w:rFonts w:eastAsia="Arial Unicode MS"/>
          <w:kern w:val="1"/>
          <w:lang w:eastAsia="hi-IN" w:bidi="hi-IN"/>
        </w:rPr>
        <w:t>o</w:t>
      </w:r>
      <w:r w:rsidRPr="00D21E32">
        <w:rPr>
          <w:rFonts w:eastAsia="Arial Unicode MS"/>
          <w:kern w:val="1"/>
          <w:lang w:eastAsia="hi-IN" w:bidi="hi-IN"/>
        </w:rPr>
        <w:t xml:space="preserve"> no </w:t>
      </w:r>
      <w:bookmarkStart w:id="105" w:name="_Hlk153735017"/>
      <w:r w:rsidRPr="00D21E32">
        <w:rPr>
          <w:rFonts w:eastAsia="Arial Unicode MS"/>
          <w:kern w:val="1"/>
          <w:lang w:eastAsia="hi-IN" w:bidi="hi-IN"/>
        </w:rPr>
        <w:t xml:space="preserve">Limbažu novada pašvaldības </w:t>
      </w:r>
      <w:bookmarkEnd w:id="105"/>
      <w:r w:rsidRPr="00D21E32">
        <w:rPr>
          <w:rFonts w:eastAsia="Arial Unicode MS"/>
          <w:kern w:val="1"/>
          <w:lang w:eastAsia="hi-IN" w:bidi="hi-IN"/>
        </w:rPr>
        <w:t>nesadalītā naudas atlikuma.</w:t>
      </w:r>
    </w:p>
    <w:p w14:paraId="34208221" w14:textId="77777777" w:rsidR="00D21E32" w:rsidRPr="00D21E32" w:rsidRDefault="00D21E32" w:rsidP="00843D4C">
      <w:pPr>
        <w:numPr>
          <w:ilvl w:val="0"/>
          <w:numId w:val="53"/>
        </w:numPr>
        <w:ind w:left="357" w:hanging="357"/>
        <w:contextualSpacing/>
        <w:jc w:val="both"/>
        <w:rPr>
          <w:lang w:eastAsia="hi-IN" w:bidi="hi-IN"/>
        </w:rPr>
      </w:pPr>
      <w:r w:rsidRPr="00D21E32">
        <w:rPr>
          <w:rFonts w:eastAsia="Arial Unicode MS"/>
          <w:kern w:val="1"/>
          <w:lang w:eastAsia="hi-IN" w:bidi="hi-IN"/>
        </w:rPr>
        <w:t>Atbildīgo par finansējuma iekļaušanu budžetā noteikt Finanšu un ekonomikas nodaļas ekonomistus.</w:t>
      </w:r>
    </w:p>
    <w:p w14:paraId="5E2CFB1C" w14:textId="77777777" w:rsidR="00D21E32" w:rsidRPr="00D21E32" w:rsidRDefault="00D21E32" w:rsidP="00843D4C">
      <w:pPr>
        <w:numPr>
          <w:ilvl w:val="0"/>
          <w:numId w:val="53"/>
        </w:numPr>
        <w:ind w:left="357" w:hanging="357"/>
        <w:contextualSpacing/>
        <w:jc w:val="both"/>
        <w:rPr>
          <w:lang w:eastAsia="hi-IN" w:bidi="hi-IN"/>
        </w:rPr>
      </w:pPr>
      <w:r w:rsidRPr="00D21E32">
        <w:rPr>
          <w:rFonts w:eastAsia="Arial Unicode MS"/>
          <w:kern w:val="1"/>
          <w:lang w:eastAsia="hi-IN" w:bidi="hi-IN"/>
        </w:rPr>
        <w:t>Atbildīgo par lēmuma izpildi noteikt Limbažu novada pašvaldības Sabiedrisko attiecību nodaļu.</w:t>
      </w:r>
    </w:p>
    <w:p w14:paraId="7EAA5A2D" w14:textId="77777777" w:rsidR="00D21E32" w:rsidRPr="00D21E32" w:rsidRDefault="00D21E32" w:rsidP="00843D4C">
      <w:pPr>
        <w:numPr>
          <w:ilvl w:val="0"/>
          <w:numId w:val="53"/>
        </w:numPr>
        <w:ind w:left="357" w:hanging="357"/>
        <w:contextualSpacing/>
        <w:jc w:val="both"/>
        <w:rPr>
          <w:lang w:eastAsia="hi-IN" w:bidi="hi-IN"/>
        </w:rPr>
      </w:pPr>
      <w:r w:rsidRPr="00D21E32">
        <w:rPr>
          <w:rFonts w:eastAsia="Arial Unicode MS"/>
          <w:kern w:val="1"/>
          <w:lang w:eastAsia="hi-IN" w:bidi="hi-IN"/>
        </w:rPr>
        <w:lastRenderedPageBreak/>
        <w:t>Kontroli par lēmuma izpildi uzdot Limbažu novada pašvaldības izpilddirektoram.</w:t>
      </w:r>
    </w:p>
    <w:p w14:paraId="5E7542BC" w14:textId="77777777" w:rsidR="002E4243" w:rsidRPr="000502C9" w:rsidRDefault="002E4243" w:rsidP="005B71DF">
      <w:pPr>
        <w:jc w:val="both"/>
        <w:rPr>
          <w:b/>
          <w:bCs/>
        </w:rPr>
      </w:pPr>
    </w:p>
    <w:p w14:paraId="09D01222" w14:textId="4965F30E" w:rsidR="00D21E32" w:rsidRPr="00D21E32" w:rsidRDefault="00D21E32" w:rsidP="00D21E32">
      <w:pPr>
        <w:ind w:firstLine="720"/>
        <w:jc w:val="both"/>
      </w:pPr>
      <w:bookmarkStart w:id="106" w:name="_Hlk112674010"/>
      <w:bookmarkStart w:id="107" w:name="_Hlk115101727"/>
      <w:r w:rsidRPr="00D21E32">
        <w:t xml:space="preserve">Deputāts </w:t>
      </w:r>
      <w:r>
        <w:t>Valdis Bārda</w:t>
      </w:r>
      <w:r w:rsidRPr="00D21E32">
        <w:t xml:space="preserve"> informē, ka ir nobalsojis nepareizi “</w:t>
      </w:r>
      <w:r>
        <w:t>PAR</w:t>
      </w:r>
      <w:r w:rsidRPr="00D21E32">
        <w:t>”, lūdz precizēt balsojumu uz “</w:t>
      </w:r>
      <w:r>
        <w:t>ATTURAS</w:t>
      </w:r>
      <w:r w:rsidRPr="00D21E32">
        <w:t>”.</w:t>
      </w:r>
    </w:p>
    <w:p w14:paraId="75328EB0" w14:textId="77777777" w:rsidR="00C842BA" w:rsidRDefault="00C842BA" w:rsidP="00F322EC">
      <w:pPr>
        <w:jc w:val="both"/>
        <w:rPr>
          <w:b/>
          <w:bCs/>
        </w:rPr>
      </w:pPr>
    </w:p>
    <w:p w14:paraId="246A43BD" w14:textId="34E5156D" w:rsidR="00F322EC" w:rsidRPr="000502C9" w:rsidRDefault="00F322EC" w:rsidP="00F322EC">
      <w:pPr>
        <w:jc w:val="both"/>
        <w:rPr>
          <w:b/>
          <w:bCs/>
        </w:rPr>
      </w:pPr>
      <w:r w:rsidRPr="000502C9">
        <w:rPr>
          <w:b/>
          <w:bCs/>
        </w:rPr>
        <w:t xml:space="preserve">Lēmums Nr. </w:t>
      </w:r>
      <w:r w:rsidR="00365251">
        <w:rPr>
          <w:b/>
          <w:bCs/>
        </w:rPr>
        <w:t>1098</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06"/>
    <w:bookmarkEnd w:id="107"/>
    <w:p w14:paraId="7B5BD3DB" w14:textId="77777777" w:rsidR="003710EB" w:rsidRPr="003710EB" w:rsidRDefault="003710EB" w:rsidP="003710EB">
      <w:pPr>
        <w:pBdr>
          <w:bottom w:val="single" w:sz="4" w:space="1" w:color="auto"/>
        </w:pBdr>
        <w:jc w:val="both"/>
        <w:rPr>
          <w:b/>
          <w:bCs/>
        </w:rPr>
      </w:pPr>
      <w:r w:rsidRPr="003710EB">
        <w:rPr>
          <w:b/>
          <w:bCs/>
        </w:rPr>
        <w:t>Par Limbažu novada pašvaldības tehniskiem budžeta grozījumiem decembrī</w:t>
      </w:r>
    </w:p>
    <w:p w14:paraId="2DEBA105" w14:textId="77777777" w:rsidR="003710EB" w:rsidRDefault="003710EB" w:rsidP="003710EB">
      <w:pPr>
        <w:jc w:val="center"/>
        <w:rPr>
          <w:noProof/>
        </w:rPr>
      </w:pPr>
      <w:r w:rsidRPr="005B0001">
        <w:t xml:space="preserve">Ziņo </w:t>
      </w:r>
      <w:r>
        <w:rPr>
          <w:noProof/>
        </w:rPr>
        <w:t>Dagnis Straubergs</w:t>
      </w:r>
    </w:p>
    <w:p w14:paraId="5759292E" w14:textId="77777777" w:rsidR="003710EB" w:rsidRPr="003710EB" w:rsidRDefault="003710EB" w:rsidP="003710EB">
      <w:pPr>
        <w:jc w:val="center"/>
        <w:rPr>
          <w:bCs/>
        </w:rPr>
      </w:pPr>
    </w:p>
    <w:p w14:paraId="128DA7AD" w14:textId="4A192C08" w:rsidR="003710EB" w:rsidRPr="003710EB" w:rsidRDefault="003710EB" w:rsidP="003710EB">
      <w:pPr>
        <w:autoSpaceDE w:val="0"/>
        <w:autoSpaceDN w:val="0"/>
        <w:adjustRightInd w:val="0"/>
        <w:ind w:firstLine="720"/>
        <w:jc w:val="both"/>
        <w:rPr>
          <w:rFonts w:eastAsia="Calibri"/>
          <w:bCs/>
          <w:color w:val="000000"/>
        </w:rPr>
      </w:pPr>
      <w:r>
        <w:rPr>
          <w:rFonts w:eastAsia="Calibri"/>
          <w:bCs/>
          <w:color w:val="000000"/>
        </w:rPr>
        <w:t>P</w:t>
      </w:r>
      <w:r w:rsidRPr="003710EB">
        <w:rPr>
          <w:rFonts w:eastAsia="Calibri"/>
          <w:bCs/>
          <w:color w:val="000000"/>
        </w:rPr>
        <w:t>ama</w:t>
      </w:r>
      <w:r>
        <w:rPr>
          <w:rFonts w:eastAsia="Calibri"/>
          <w:bCs/>
          <w:color w:val="000000"/>
        </w:rPr>
        <w:t>tojoties uz budžeta pārtēriņiem</w:t>
      </w:r>
      <w:r w:rsidRPr="003710EB">
        <w:rPr>
          <w:rFonts w:eastAsia="Calibri"/>
          <w:bCs/>
          <w:color w:val="000000"/>
        </w:rPr>
        <w:t xml:space="preserve"> veikti budžeta grozījumi, precizējot EKK, veicot izmaiņas nodaļu un aģentūru 2023. gada budžeta tāmēs:</w:t>
      </w:r>
    </w:p>
    <w:p w14:paraId="5F6642C8" w14:textId="77777777" w:rsidR="003710EB" w:rsidRPr="003710EB" w:rsidRDefault="003710EB" w:rsidP="003710EB">
      <w:pPr>
        <w:autoSpaceDE w:val="0"/>
        <w:autoSpaceDN w:val="0"/>
        <w:adjustRightInd w:val="0"/>
        <w:jc w:val="both"/>
        <w:rPr>
          <w:rFonts w:eastAsia="Calibri"/>
          <w:b/>
          <w:color w:val="000000"/>
        </w:rPr>
      </w:pPr>
      <w:r w:rsidRPr="003710EB">
        <w:rPr>
          <w:rFonts w:eastAsia="Calibri"/>
          <w:b/>
          <w:color w:val="000000"/>
        </w:rPr>
        <w:t>Pamatbudžetā palielinot plānotos ieņēmumus un izdevumus par 47’389 eur, t.sk:</w:t>
      </w:r>
    </w:p>
    <w:p w14:paraId="711CCF91" w14:textId="77777777" w:rsidR="003710EB" w:rsidRPr="003710EB" w:rsidRDefault="003710EB" w:rsidP="003710EB">
      <w:pPr>
        <w:autoSpaceDE w:val="0"/>
        <w:autoSpaceDN w:val="0"/>
        <w:adjustRightInd w:val="0"/>
        <w:jc w:val="both"/>
        <w:rPr>
          <w:rFonts w:eastAsia="Calibri"/>
          <w:b/>
          <w:color w:val="000000"/>
        </w:rPr>
      </w:pPr>
    </w:p>
    <w:p w14:paraId="7953D081" w14:textId="77777777" w:rsidR="003710EB" w:rsidRPr="003710EB" w:rsidRDefault="003710EB" w:rsidP="00843D4C">
      <w:pPr>
        <w:numPr>
          <w:ilvl w:val="0"/>
          <w:numId w:val="54"/>
        </w:numPr>
        <w:autoSpaceDE w:val="0"/>
        <w:autoSpaceDN w:val="0"/>
        <w:adjustRightInd w:val="0"/>
        <w:ind w:left="284"/>
        <w:contextualSpacing/>
        <w:jc w:val="both"/>
        <w:rPr>
          <w:rFonts w:eastAsia="Calibri"/>
          <w:bCs/>
          <w:color w:val="000000"/>
          <w:u w:val="single"/>
          <w:lang w:eastAsia="en-US"/>
        </w:rPr>
      </w:pPr>
      <w:r w:rsidRPr="003710EB">
        <w:rPr>
          <w:rFonts w:eastAsia="Calibri"/>
          <w:bCs/>
          <w:color w:val="000000"/>
          <w:u w:val="single"/>
          <w:lang w:eastAsia="en-US"/>
        </w:rPr>
        <w:t>Maksas pakalpojumu ieņēmumu un ieņēmumu no pašvaldību iznomāšanas plāna palielināšana, attiecīgi palielinot izdevumus 10’340,- eur:</w:t>
      </w:r>
    </w:p>
    <w:p w14:paraId="1F72D52F" w14:textId="137FE856"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lang w:eastAsia="en-US"/>
        </w:rPr>
      </w:pPr>
      <w:r w:rsidRPr="003710EB">
        <w:rPr>
          <w:rFonts w:eastAsia="Calibri"/>
          <w:bCs/>
          <w:color w:val="000000"/>
          <w:lang w:eastAsia="en-US"/>
        </w:rPr>
        <w:t xml:space="preserve"> Umurgas pamatskola 700</w:t>
      </w:r>
      <w:r>
        <w:rPr>
          <w:rFonts w:eastAsia="Calibri"/>
          <w:bCs/>
          <w:color w:val="000000"/>
          <w:lang w:eastAsia="en-US"/>
        </w:rPr>
        <w:t>,- eur;</w:t>
      </w:r>
    </w:p>
    <w:p w14:paraId="13692A58" w14:textId="2D00E769"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u w:val="single"/>
          <w:lang w:eastAsia="en-US"/>
        </w:rPr>
      </w:pPr>
      <w:r w:rsidRPr="003710EB">
        <w:rPr>
          <w:rFonts w:eastAsia="Calibri"/>
          <w:bCs/>
          <w:color w:val="000000"/>
          <w:lang w:eastAsia="en-US"/>
        </w:rPr>
        <w:t xml:space="preserve"> Limbažu vidusskola 1536,- eur</w:t>
      </w:r>
      <w:r>
        <w:rPr>
          <w:rFonts w:eastAsia="Calibri"/>
          <w:bCs/>
          <w:color w:val="000000"/>
          <w:lang w:eastAsia="en-US"/>
        </w:rPr>
        <w:t>;</w:t>
      </w:r>
    </w:p>
    <w:p w14:paraId="448A2346" w14:textId="16BA7B84"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u w:val="single"/>
          <w:lang w:eastAsia="en-US"/>
        </w:rPr>
      </w:pPr>
      <w:r w:rsidRPr="003710EB">
        <w:rPr>
          <w:rFonts w:eastAsia="Calibri"/>
          <w:bCs/>
          <w:color w:val="000000"/>
          <w:lang w:eastAsia="en-US"/>
        </w:rPr>
        <w:t xml:space="preserve"> Aģentūrai LAUTA 2’928,- eur</w:t>
      </w:r>
      <w:r>
        <w:rPr>
          <w:rFonts w:eastAsia="Calibri"/>
          <w:bCs/>
          <w:color w:val="000000"/>
          <w:lang w:eastAsia="en-US"/>
        </w:rPr>
        <w:t>;</w:t>
      </w:r>
    </w:p>
    <w:p w14:paraId="0277FBD7" w14:textId="0B213EAA"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lang w:eastAsia="en-US"/>
        </w:rPr>
      </w:pPr>
      <w:r w:rsidRPr="003710EB">
        <w:rPr>
          <w:rFonts w:eastAsia="Calibri"/>
          <w:bCs/>
          <w:color w:val="000000"/>
          <w:lang w:eastAsia="en-US"/>
        </w:rPr>
        <w:t xml:space="preserve"> Skultes pagasta dzīvokļu un komunālās saimniecība 1’651,- eur</w:t>
      </w:r>
      <w:r>
        <w:rPr>
          <w:rFonts w:eastAsia="Calibri"/>
          <w:bCs/>
          <w:color w:val="000000"/>
          <w:lang w:eastAsia="en-US"/>
        </w:rPr>
        <w:t>;</w:t>
      </w:r>
    </w:p>
    <w:p w14:paraId="50051E8D" w14:textId="156DACB8"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lang w:eastAsia="en-US"/>
        </w:rPr>
      </w:pPr>
      <w:r w:rsidRPr="003710EB">
        <w:rPr>
          <w:rFonts w:eastAsia="Calibri"/>
          <w:bCs/>
          <w:color w:val="000000"/>
          <w:lang w:eastAsia="en-US"/>
        </w:rPr>
        <w:t xml:space="preserve"> Pociema kultūras nams 200,- eur</w:t>
      </w:r>
      <w:r>
        <w:rPr>
          <w:rFonts w:eastAsia="Calibri"/>
          <w:bCs/>
          <w:color w:val="000000"/>
          <w:lang w:eastAsia="en-US"/>
        </w:rPr>
        <w:t>;</w:t>
      </w:r>
    </w:p>
    <w:p w14:paraId="6F71F0F2" w14:textId="2B87C1B9"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lang w:eastAsia="en-US"/>
        </w:rPr>
      </w:pPr>
      <w:r w:rsidRPr="003710EB">
        <w:rPr>
          <w:rFonts w:eastAsia="Calibri"/>
          <w:bCs/>
          <w:color w:val="000000"/>
          <w:lang w:eastAsia="en-US"/>
        </w:rPr>
        <w:t xml:space="preserve"> Limbažu kultūras nams 2’042,- eur</w:t>
      </w:r>
      <w:r>
        <w:rPr>
          <w:rFonts w:eastAsia="Calibri"/>
          <w:bCs/>
          <w:color w:val="000000"/>
          <w:lang w:eastAsia="en-US"/>
        </w:rPr>
        <w:t>;</w:t>
      </w:r>
    </w:p>
    <w:p w14:paraId="01357013" w14:textId="379236B1"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lang w:eastAsia="en-US"/>
        </w:rPr>
      </w:pPr>
      <w:r w:rsidRPr="003710EB">
        <w:rPr>
          <w:rFonts w:eastAsia="Calibri"/>
          <w:bCs/>
          <w:color w:val="000000"/>
          <w:lang w:eastAsia="en-US"/>
        </w:rPr>
        <w:t xml:space="preserve"> Limbažu novada speciālā pamatskola 883</w:t>
      </w:r>
      <w:r>
        <w:rPr>
          <w:rFonts w:eastAsia="Calibri"/>
          <w:bCs/>
          <w:color w:val="000000"/>
          <w:lang w:eastAsia="en-US"/>
        </w:rPr>
        <w:t>,</w:t>
      </w:r>
      <w:r w:rsidRPr="003710EB">
        <w:rPr>
          <w:rFonts w:eastAsia="Calibri"/>
          <w:bCs/>
          <w:color w:val="000000"/>
          <w:lang w:eastAsia="en-US"/>
        </w:rPr>
        <w:t>-</w:t>
      </w:r>
      <w:r>
        <w:rPr>
          <w:rFonts w:eastAsia="Calibri"/>
          <w:bCs/>
          <w:color w:val="000000"/>
          <w:lang w:eastAsia="en-US"/>
        </w:rPr>
        <w:t xml:space="preserve"> </w:t>
      </w:r>
      <w:r w:rsidRPr="003710EB">
        <w:rPr>
          <w:rFonts w:eastAsia="Calibri"/>
          <w:bCs/>
          <w:color w:val="000000"/>
          <w:lang w:eastAsia="en-US"/>
        </w:rPr>
        <w:t>eur</w:t>
      </w:r>
      <w:r>
        <w:rPr>
          <w:rFonts w:eastAsia="Calibri"/>
          <w:bCs/>
          <w:color w:val="000000"/>
          <w:lang w:eastAsia="en-US"/>
        </w:rPr>
        <w:t>;</w:t>
      </w:r>
    </w:p>
    <w:p w14:paraId="7A193BA0" w14:textId="77777777" w:rsidR="003710EB" w:rsidRPr="003710EB" w:rsidRDefault="003710EB" w:rsidP="00843D4C">
      <w:pPr>
        <w:numPr>
          <w:ilvl w:val="1"/>
          <w:numId w:val="54"/>
        </w:numPr>
        <w:autoSpaceDE w:val="0"/>
        <w:autoSpaceDN w:val="0"/>
        <w:adjustRightInd w:val="0"/>
        <w:ind w:left="709" w:hanging="447"/>
        <w:contextualSpacing/>
        <w:jc w:val="both"/>
        <w:rPr>
          <w:rFonts w:eastAsia="Calibri"/>
          <w:bCs/>
          <w:color w:val="000000"/>
          <w:lang w:eastAsia="en-US"/>
        </w:rPr>
      </w:pPr>
      <w:r w:rsidRPr="003710EB">
        <w:rPr>
          <w:rFonts w:eastAsia="Calibri"/>
          <w:bCs/>
          <w:color w:val="000000"/>
          <w:lang w:eastAsia="en-US"/>
        </w:rPr>
        <w:t xml:space="preserve"> Salacgrīvas mūzikas skola 400,- eur.</w:t>
      </w:r>
    </w:p>
    <w:p w14:paraId="35116835" w14:textId="77777777" w:rsidR="003710EB" w:rsidRPr="003710EB" w:rsidRDefault="003710EB" w:rsidP="003710EB">
      <w:pPr>
        <w:autoSpaceDE w:val="0"/>
        <w:autoSpaceDN w:val="0"/>
        <w:adjustRightInd w:val="0"/>
        <w:ind w:left="1440"/>
        <w:contextualSpacing/>
        <w:jc w:val="both"/>
        <w:rPr>
          <w:rFonts w:eastAsia="Calibri"/>
          <w:bCs/>
          <w:color w:val="000000"/>
          <w:u w:val="single"/>
          <w:lang w:eastAsia="en-US"/>
        </w:rPr>
      </w:pPr>
    </w:p>
    <w:p w14:paraId="77D77AAA" w14:textId="71B7883C" w:rsidR="003710EB" w:rsidRPr="003710EB" w:rsidRDefault="003710EB" w:rsidP="00843D4C">
      <w:pPr>
        <w:numPr>
          <w:ilvl w:val="0"/>
          <w:numId w:val="54"/>
        </w:numPr>
        <w:tabs>
          <w:tab w:val="left" w:pos="1560"/>
        </w:tabs>
        <w:autoSpaceDE w:val="0"/>
        <w:autoSpaceDN w:val="0"/>
        <w:adjustRightInd w:val="0"/>
        <w:ind w:left="284"/>
        <w:contextualSpacing/>
        <w:jc w:val="both"/>
        <w:rPr>
          <w:rFonts w:eastAsia="Calibri"/>
          <w:bCs/>
          <w:color w:val="000000"/>
          <w:u w:val="single"/>
          <w:lang w:eastAsia="en-US"/>
        </w:rPr>
      </w:pPr>
      <w:r w:rsidRPr="003710EB">
        <w:rPr>
          <w:rFonts w:eastAsia="Calibri"/>
          <w:bCs/>
          <w:color w:val="000000"/>
          <w:u w:val="single"/>
          <w:lang w:eastAsia="en-US"/>
        </w:rPr>
        <w:t xml:space="preserve">Valsts budžeta mērķdotācijas plāna palielināšana izglītības iestādēs 1., 2., 3., 4. klašu izglītojamo ēdināšanai 36’351,- eur (saskaņā ar </w:t>
      </w:r>
      <w:r w:rsidR="00E444B9">
        <w:rPr>
          <w:rFonts w:eastAsia="Calibri"/>
          <w:bCs/>
          <w:color w:val="000000"/>
          <w:u w:val="single"/>
          <w:lang w:eastAsia="en-US"/>
        </w:rPr>
        <w:t>2.</w:t>
      </w:r>
      <w:r w:rsidRPr="003710EB">
        <w:rPr>
          <w:rFonts w:eastAsia="Calibri"/>
          <w:bCs/>
          <w:color w:val="000000"/>
          <w:u w:val="single"/>
          <w:lang w:eastAsia="en-US"/>
        </w:rPr>
        <w:t>pielikumu).</w:t>
      </w:r>
    </w:p>
    <w:p w14:paraId="2089BB8E" w14:textId="77777777" w:rsidR="003710EB" w:rsidRPr="003710EB" w:rsidRDefault="003710EB" w:rsidP="003710EB">
      <w:pPr>
        <w:tabs>
          <w:tab w:val="left" w:pos="1560"/>
        </w:tabs>
        <w:autoSpaceDE w:val="0"/>
        <w:autoSpaceDN w:val="0"/>
        <w:adjustRightInd w:val="0"/>
        <w:ind w:left="284"/>
        <w:contextualSpacing/>
        <w:jc w:val="both"/>
        <w:rPr>
          <w:rFonts w:eastAsia="Calibri"/>
          <w:bCs/>
          <w:color w:val="000000"/>
          <w:u w:val="single"/>
          <w:lang w:eastAsia="en-US"/>
        </w:rPr>
      </w:pPr>
    </w:p>
    <w:p w14:paraId="5EECEA5C" w14:textId="2B3F806A" w:rsidR="003710EB" w:rsidRPr="003710EB" w:rsidRDefault="003710EB" w:rsidP="00843D4C">
      <w:pPr>
        <w:numPr>
          <w:ilvl w:val="0"/>
          <w:numId w:val="54"/>
        </w:numPr>
        <w:autoSpaceDE w:val="0"/>
        <w:autoSpaceDN w:val="0"/>
        <w:adjustRightInd w:val="0"/>
        <w:ind w:left="284"/>
        <w:contextualSpacing/>
        <w:jc w:val="both"/>
        <w:rPr>
          <w:rFonts w:eastAsia="Calibri"/>
          <w:bCs/>
          <w:color w:val="000000"/>
          <w:u w:val="single"/>
          <w:lang w:eastAsia="en-US"/>
        </w:rPr>
      </w:pPr>
      <w:r w:rsidRPr="003710EB">
        <w:rPr>
          <w:rFonts w:eastAsia="Calibri"/>
          <w:bCs/>
          <w:color w:val="000000"/>
          <w:u w:val="single"/>
          <w:lang w:eastAsia="en-US"/>
        </w:rPr>
        <w:t xml:space="preserve">Nenodokļu ieņēmumu un ieņēmumu no zaudējumu atlīdzībām un kompensācijām plāna palielināšana </w:t>
      </w:r>
      <w:r>
        <w:rPr>
          <w:rFonts w:eastAsia="Calibri"/>
          <w:bCs/>
          <w:color w:val="000000"/>
          <w:u w:val="single"/>
          <w:lang w:eastAsia="en-US"/>
        </w:rPr>
        <w:t>a</w:t>
      </w:r>
      <w:r w:rsidRPr="003710EB">
        <w:rPr>
          <w:rFonts w:eastAsia="Calibri"/>
          <w:bCs/>
          <w:color w:val="000000"/>
          <w:u w:val="single"/>
          <w:lang w:eastAsia="en-US"/>
        </w:rPr>
        <w:t xml:space="preserve">ģentūrai </w:t>
      </w:r>
      <w:r>
        <w:rPr>
          <w:rFonts w:eastAsia="Calibri"/>
          <w:bCs/>
          <w:color w:val="000000"/>
          <w:u w:val="single"/>
          <w:lang w:eastAsia="en-US"/>
        </w:rPr>
        <w:t>“</w:t>
      </w:r>
      <w:r w:rsidRPr="003710EB">
        <w:rPr>
          <w:rFonts w:eastAsia="Calibri"/>
          <w:bCs/>
          <w:color w:val="000000"/>
          <w:u w:val="single"/>
          <w:lang w:eastAsia="en-US"/>
        </w:rPr>
        <w:t>LAUTA</w:t>
      </w:r>
      <w:r>
        <w:rPr>
          <w:rFonts w:eastAsia="Calibri"/>
          <w:bCs/>
          <w:color w:val="000000"/>
          <w:u w:val="single"/>
          <w:lang w:eastAsia="en-US"/>
        </w:rPr>
        <w:t>”</w:t>
      </w:r>
      <w:r w:rsidRPr="003710EB">
        <w:rPr>
          <w:rFonts w:eastAsia="Calibri"/>
          <w:bCs/>
          <w:color w:val="000000"/>
          <w:u w:val="single"/>
          <w:lang w:eastAsia="en-US"/>
        </w:rPr>
        <w:t xml:space="preserve"> (licencētā makšķerēšana) 698,- eur.</w:t>
      </w:r>
    </w:p>
    <w:p w14:paraId="41E7B8F8" w14:textId="77777777" w:rsidR="003710EB" w:rsidRPr="003710EB" w:rsidRDefault="003710EB" w:rsidP="003710EB">
      <w:pPr>
        <w:autoSpaceDE w:val="0"/>
        <w:autoSpaceDN w:val="0"/>
        <w:adjustRightInd w:val="0"/>
        <w:jc w:val="both"/>
        <w:rPr>
          <w:rFonts w:eastAsia="Calibri"/>
          <w:bCs/>
          <w:color w:val="000000"/>
        </w:rPr>
      </w:pPr>
    </w:p>
    <w:p w14:paraId="6D06D006" w14:textId="1BB50417" w:rsidR="003710EB" w:rsidRPr="00FD2552" w:rsidRDefault="003710EB" w:rsidP="003710EB">
      <w:pPr>
        <w:ind w:firstLine="720"/>
        <w:jc w:val="both"/>
        <w:rPr>
          <w:b/>
          <w:bCs/>
        </w:rPr>
      </w:pPr>
      <w:r w:rsidRPr="003710EB">
        <w:rPr>
          <w:rFonts w:eastAsia="Calibri"/>
          <w:bCs/>
          <w:color w:val="000000"/>
        </w:rPr>
        <w:t xml:space="preserve">Pamatojoties uz Limbažu novada pašvaldības 2021.gada 26.augusta iekšējiem noteikumiem Nr.2 “Limbažu novada pašvaldības budžeta izstrādāšanas, apstiprināšanas, izpildes un kontroles kārtība”, Pašvaldību likuma 10. panta pirmās daļas 1. punktu, likuma “Par pašvaldību budžetiem” 30. pantu,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w:t>
      </w:r>
      <w:r>
        <w:t xml:space="preserve">deputāts </w:t>
      </w:r>
      <w:r w:rsidRPr="00FD2552">
        <w:rPr>
          <w:rFonts w:eastAsia="Calibri"/>
          <w:szCs w:val="22"/>
          <w:lang w:eastAsia="en-US"/>
        </w:rPr>
        <w:t>Andris Garklāvs,</w:t>
      </w:r>
      <w:r w:rsidRPr="00FD2552">
        <w:t xml:space="preserve"> </w:t>
      </w:r>
      <w:r w:rsidRPr="00FD2552">
        <w:rPr>
          <w:b/>
          <w:bCs/>
        </w:rPr>
        <w:t xml:space="preserve">ATTURAS – </w:t>
      </w:r>
      <w:r w:rsidRPr="003710EB">
        <w:rPr>
          <w:bCs/>
        </w:rPr>
        <w:t>deputāts</w:t>
      </w:r>
      <w:r>
        <w:rPr>
          <w:b/>
          <w:bCs/>
        </w:rPr>
        <w:t xml:space="preserve"> </w:t>
      </w:r>
      <w:r>
        <w:rPr>
          <w:rFonts w:eastAsia="Calibri"/>
          <w:szCs w:val="22"/>
          <w:lang w:eastAsia="en-US"/>
        </w:rPr>
        <w:t>Aigars Legzdiņš</w:t>
      </w:r>
      <w:r w:rsidRPr="00FD2552">
        <w:rPr>
          <w:rFonts w:eastAsia="Calibri"/>
          <w:szCs w:val="22"/>
          <w:lang w:eastAsia="en-US"/>
        </w:rPr>
        <w:t xml:space="preserve">, </w:t>
      </w:r>
      <w:r w:rsidRPr="00FD2552">
        <w:t>Limbažu novada dome</w:t>
      </w:r>
      <w:r w:rsidRPr="00FD2552">
        <w:rPr>
          <w:b/>
          <w:bCs/>
        </w:rPr>
        <w:t xml:space="preserve"> NOLEMJ:</w:t>
      </w:r>
    </w:p>
    <w:p w14:paraId="000B8EBA" w14:textId="0C4FD0B8" w:rsidR="003710EB" w:rsidRPr="003710EB" w:rsidRDefault="003710EB" w:rsidP="003710EB">
      <w:pPr>
        <w:ind w:firstLine="720"/>
        <w:jc w:val="both"/>
        <w:rPr>
          <w:rFonts w:eastAsia="Calibri"/>
          <w:color w:val="000000"/>
        </w:rPr>
      </w:pPr>
      <w:r w:rsidRPr="003710EB">
        <w:rPr>
          <w:rFonts w:eastAsia="Calibri"/>
          <w:color w:val="000000"/>
        </w:rPr>
        <w:t xml:space="preserve"> </w:t>
      </w:r>
    </w:p>
    <w:p w14:paraId="566F333C" w14:textId="685721C6" w:rsidR="003710EB" w:rsidRPr="003710EB" w:rsidRDefault="003710EB" w:rsidP="00843D4C">
      <w:pPr>
        <w:numPr>
          <w:ilvl w:val="0"/>
          <w:numId w:val="55"/>
        </w:numPr>
        <w:ind w:left="357" w:hanging="357"/>
        <w:jc w:val="both"/>
      </w:pPr>
      <w:r w:rsidRPr="003710EB">
        <w:t>Atbalstīt sagatavotos budžeta grozījumus (</w:t>
      </w:r>
      <w:r w:rsidR="00E444B9">
        <w:t>1.</w:t>
      </w:r>
      <w:r w:rsidRPr="003710EB">
        <w:t>pielikum</w:t>
      </w:r>
      <w:r w:rsidR="00E444B9">
        <w:t>s</w:t>
      </w:r>
      <w:r w:rsidRPr="003710EB">
        <w:t xml:space="preserve"> – pamatbudžets, pasākumi).</w:t>
      </w:r>
    </w:p>
    <w:p w14:paraId="030D7173" w14:textId="77777777" w:rsidR="003710EB" w:rsidRPr="003710EB" w:rsidRDefault="003710EB" w:rsidP="00843D4C">
      <w:pPr>
        <w:numPr>
          <w:ilvl w:val="0"/>
          <w:numId w:val="55"/>
        </w:numPr>
        <w:ind w:left="357" w:hanging="357"/>
        <w:jc w:val="both"/>
      </w:pPr>
      <w:r w:rsidRPr="003710EB">
        <w:t>Lēmumā minētās izmaiņas iekļaut uz kārtējo domes sēdi lēmuma projektā “Grozījumi Limbažu novada pašvaldības domes 2023. gada 23. februāra saistošajos noteikumos Nr.2 „Par Limbažu novada pašvaldības 2023. gada budžetu</w:t>
      </w:r>
      <w:bookmarkStart w:id="108" w:name="_Hlk137027764"/>
      <w:r w:rsidRPr="003710EB">
        <w:t>”</w:t>
      </w:r>
      <w:bookmarkEnd w:id="108"/>
      <w:r w:rsidRPr="003710EB">
        <w:t>.</w:t>
      </w:r>
    </w:p>
    <w:p w14:paraId="35C5F210" w14:textId="77777777" w:rsidR="003710EB" w:rsidRPr="003710EB" w:rsidRDefault="003710EB" w:rsidP="00843D4C">
      <w:pPr>
        <w:numPr>
          <w:ilvl w:val="0"/>
          <w:numId w:val="55"/>
        </w:numPr>
        <w:autoSpaceDE w:val="0"/>
        <w:autoSpaceDN w:val="0"/>
        <w:adjustRightInd w:val="0"/>
        <w:ind w:left="357" w:hanging="357"/>
        <w:contextualSpacing/>
        <w:jc w:val="both"/>
        <w:rPr>
          <w:lang w:eastAsia="en-US"/>
        </w:rPr>
      </w:pPr>
      <w:r w:rsidRPr="003710EB">
        <w:rPr>
          <w:lang w:eastAsia="en-US"/>
        </w:rPr>
        <w:t>Atbildīgos par lēmuma izpildi noteikt Finanšu un ekonomikas nodaļas ekonomistus.</w:t>
      </w:r>
    </w:p>
    <w:p w14:paraId="05E42CE1" w14:textId="77777777" w:rsidR="003710EB" w:rsidRPr="003710EB" w:rsidRDefault="003710EB" w:rsidP="00843D4C">
      <w:pPr>
        <w:numPr>
          <w:ilvl w:val="0"/>
          <w:numId w:val="55"/>
        </w:numPr>
        <w:autoSpaceDE w:val="0"/>
        <w:autoSpaceDN w:val="0"/>
        <w:adjustRightInd w:val="0"/>
        <w:ind w:left="357" w:right="-186" w:hanging="357"/>
        <w:contextualSpacing/>
        <w:jc w:val="both"/>
      </w:pPr>
      <w:r w:rsidRPr="003710EB">
        <w:rPr>
          <w:lang w:eastAsia="en-US"/>
        </w:rPr>
        <w:t xml:space="preserve">Kontroli par lēmuma izpildi noteikt </w:t>
      </w:r>
      <w:r w:rsidRPr="003710EB">
        <w:t>Limbažu novada pašvaldības</w:t>
      </w:r>
      <w:r w:rsidRPr="003710EB">
        <w:rPr>
          <w:lang w:eastAsia="en-US"/>
        </w:rPr>
        <w:t xml:space="preserve">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1A4FEA0C" w:rsidR="00F322EC" w:rsidRPr="000502C9" w:rsidRDefault="00F322EC" w:rsidP="00F322EC">
      <w:pPr>
        <w:jc w:val="both"/>
        <w:rPr>
          <w:b/>
          <w:bCs/>
        </w:rPr>
      </w:pPr>
      <w:bookmarkStart w:id="109" w:name="_Hlk112674457"/>
      <w:bookmarkStart w:id="110" w:name="_Hlk115101933"/>
      <w:r w:rsidRPr="000502C9">
        <w:rPr>
          <w:b/>
          <w:bCs/>
        </w:rPr>
        <w:t xml:space="preserve">Lēmums Nr. </w:t>
      </w:r>
      <w:r w:rsidR="00365251">
        <w:rPr>
          <w:b/>
          <w:bCs/>
        </w:rPr>
        <w:t>1099</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09"/>
    <w:bookmarkEnd w:id="110"/>
    <w:p w14:paraId="5DEFC6BB" w14:textId="77777777" w:rsidR="00E444B9" w:rsidRPr="00E444B9" w:rsidRDefault="00E444B9" w:rsidP="00E444B9">
      <w:pPr>
        <w:pBdr>
          <w:bottom w:val="single" w:sz="4" w:space="1" w:color="auto"/>
        </w:pBdr>
        <w:jc w:val="both"/>
        <w:rPr>
          <w:b/>
          <w:bCs/>
          <w:highlight w:val="yellow"/>
          <w:lang w:eastAsia="en-US"/>
        </w:rPr>
      </w:pPr>
      <w:r w:rsidRPr="00E444B9">
        <w:rPr>
          <w:b/>
          <w:bCs/>
          <w:lang w:eastAsia="en-US"/>
        </w:rPr>
        <w:t>Par deleģēšanas līguma slēgšanu ar SIA “Mērniecības Datu Centrs”</w:t>
      </w:r>
    </w:p>
    <w:p w14:paraId="68522C52" w14:textId="77777777" w:rsidR="00E444B9" w:rsidRDefault="00E444B9" w:rsidP="00E444B9">
      <w:pPr>
        <w:jc w:val="center"/>
        <w:rPr>
          <w:noProof/>
        </w:rPr>
      </w:pPr>
      <w:r w:rsidRPr="005B0001">
        <w:t xml:space="preserve">Ziņo </w:t>
      </w:r>
      <w:r>
        <w:rPr>
          <w:noProof/>
        </w:rPr>
        <w:t>Dagnis Straubergs</w:t>
      </w:r>
    </w:p>
    <w:p w14:paraId="0A997616" w14:textId="77777777" w:rsidR="00E444B9" w:rsidRPr="00E444B9" w:rsidRDefault="00E444B9" w:rsidP="00E444B9">
      <w:pPr>
        <w:jc w:val="both"/>
        <w:rPr>
          <w:bCs/>
          <w:highlight w:val="yellow"/>
          <w:lang w:eastAsia="en-US"/>
        </w:rPr>
      </w:pPr>
    </w:p>
    <w:p w14:paraId="3C53F2E6" w14:textId="77777777" w:rsidR="00E444B9" w:rsidRPr="00E444B9" w:rsidRDefault="00E444B9" w:rsidP="00E444B9">
      <w:pPr>
        <w:autoSpaceDE w:val="0"/>
        <w:autoSpaceDN w:val="0"/>
        <w:adjustRightInd w:val="0"/>
        <w:ind w:firstLine="720"/>
        <w:jc w:val="both"/>
      </w:pPr>
      <w:r w:rsidRPr="00E444B9">
        <w:lastRenderedPageBreak/>
        <w:t xml:space="preserve">Ģeotelpiskās informācijas likuma 13. panta sestajā daļā noteikts, ka 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sadarbspēju ar centrālo datubāzi Ministru kabineta noteiktajā kārtībā. </w:t>
      </w:r>
    </w:p>
    <w:p w14:paraId="7B9A3146" w14:textId="77777777" w:rsidR="00E444B9" w:rsidRPr="00E444B9" w:rsidRDefault="00E444B9" w:rsidP="00E444B9">
      <w:pPr>
        <w:autoSpaceDE w:val="0"/>
        <w:autoSpaceDN w:val="0"/>
        <w:adjustRightInd w:val="0"/>
        <w:ind w:firstLine="720"/>
        <w:jc w:val="both"/>
      </w:pPr>
      <w:r w:rsidRPr="00E444B9">
        <w:t>Ģeotelpiskās informācijas likuma 13. panta septītajā daļā noteikts, ka vietējai pašvaldībai ir tiesības deleģēt minētā likuma 13. panta sestajā daļā noteikto uzdevumu, slēdzot deleģējuma līgumu Valsts pārvaldes iekārtas likumā noteiktajā kārtībā.</w:t>
      </w:r>
    </w:p>
    <w:p w14:paraId="656154D2" w14:textId="77777777" w:rsidR="00E444B9" w:rsidRPr="00E444B9" w:rsidRDefault="00E444B9" w:rsidP="00E444B9">
      <w:pPr>
        <w:autoSpaceDE w:val="0"/>
        <w:autoSpaceDN w:val="0"/>
        <w:adjustRightInd w:val="0"/>
        <w:ind w:firstLine="720"/>
        <w:jc w:val="both"/>
      </w:pPr>
      <w:r w:rsidRPr="00E444B9">
        <w:t>Ģeotelpiskās informācijas likuma 13. panta sestajā daļā noteikts, ka pašvaldības dome nosaka augstas detalizācijas topogrāfiskās informācijas iesniegšanas un pieņemšanas kārtību. Pārvaldes uzdevuma deleģēšanas kārtību, veidus un ierobežojumus nosaka Valsts pārvaldes iekārtas likums.</w:t>
      </w:r>
    </w:p>
    <w:p w14:paraId="61FFE902" w14:textId="77777777" w:rsidR="00E444B9" w:rsidRPr="00E444B9" w:rsidRDefault="00E444B9" w:rsidP="00E444B9">
      <w:pPr>
        <w:autoSpaceDE w:val="0"/>
        <w:autoSpaceDN w:val="0"/>
        <w:adjustRightInd w:val="0"/>
        <w:ind w:firstLine="720"/>
        <w:jc w:val="both"/>
      </w:pPr>
      <w:r w:rsidRPr="00E444B9">
        <w:t>Valsts pārvaldes iekārtas likuma 40. panta pirmā daļa nosaka, ka publiska persona var deleģēt privātpersonai un citai publiskai personai (turpmāk – pilnvarotā persona) pārvaldes uzdevumu, ja pilnvarotā persona attiecīgo uzdevumu var veikt efektīvāk. Savukārt minētā likuma 40. panta otrā daļa nosaka, ka privātpersonai pārvaldes uzdevumu var deleģēt ar ārēju normatīvo aktu vai līgumu, ja tas paredzēts ārējā normatīvajā aktā, ievērojot Valsts pārvaldes iekārtas likuma 41. panta otrās un trešās daļas noteikumus.</w:t>
      </w:r>
    </w:p>
    <w:p w14:paraId="319AE112" w14:textId="77777777" w:rsidR="00E444B9" w:rsidRPr="00E444B9" w:rsidRDefault="00E444B9" w:rsidP="00E444B9">
      <w:pPr>
        <w:autoSpaceDE w:val="0"/>
        <w:autoSpaceDN w:val="0"/>
        <w:adjustRightInd w:val="0"/>
        <w:ind w:firstLine="720"/>
        <w:jc w:val="both"/>
      </w:pPr>
      <w:r w:rsidRPr="00E444B9">
        <w:t>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w:t>
      </w:r>
    </w:p>
    <w:p w14:paraId="1DB9463C" w14:textId="77777777" w:rsidR="00E444B9" w:rsidRPr="00E444B9" w:rsidRDefault="00E444B9" w:rsidP="00E444B9">
      <w:pPr>
        <w:autoSpaceDE w:val="0"/>
        <w:autoSpaceDN w:val="0"/>
        <w:adjustRightInd w:val="0"/>
        <w:ind w:firstLine="720"/>
        <w:jc w:val="both"/>
      </w:pPr>
      <w:r w:rsidRPr="00E444B9">
        <w:t>Valsts pārvaldes iekārtas likuma 45. panta trešā daļa, nosaka, ka lēmumā par deleģēšanu konstatē deleģēšanas pieļaujamību un reglamentē deleģēšanas noteikumus.</w:t>
      </w:r>
    </w:p>
    <w:p w14:paraId="67C82557" w14:textId="77777777" w:rsidR="00E444B9" w:rsidRPr="00E444B9" w:rsidRDefault="00E444B9" w:rsidP="00E444B9">
      <w:pPr>
        <w:autoSpaceDE w:val="0"/>
        <w:autoSpaceDN w:val="0"/>
        <w:adjustRightInd w:val="0"/>
        <w:ind w:firstLine="720"/>
        <w:jc w:val="both"/>
      </w:pPr>
      <w:r w:rsidRPr="00E444B9">
        <w:t>Ģeotelpiskās informācijas likuma 26. panta trešajā daļā un 7</w:t>
      </w:r>
      <w:r w:rsidRPr="00E444B9">
        <w:rPr>
          <w:vertAlign w:val="superscript"/>
        </w:rPr>
        <w:t>1</w:t>
      </w:r>
      <w:r w:rsidRPr="00E444B9">
        <w:t xml:space="preserve"> daļā noteikts, ka maksa par augstas detalizācijas topogrāfiskās informācijas pārbaudi, reģistrāciju datubāzē, sagatavošanu un izsniegšanu no vietējās pašvaldības datubāzes veicama vietējās pašvaldības saistošajos noteikumos paredzētajā kārtībā, un vietējā pašvaldība savos saistošajos noteikumos nosaka maksu par tās turējumā esošās ģeotelpiskās informācijas izmantošanu, ģeotelpiskās informācijas pakalpojumiem un maksas piemērošanas kārtību. Ar Limbažu novada domes 23.12.2021. sēdes lēmumu Nr.686 (prot. Nr. 13,</w:t>
      </w:r>
      <w:r w:rsidRPr="00E444B9">
        <w:rPr>
          <w:bCs/>
          <w:lang w:eastAsia="en-US"/>
        </w:rPr>
        <w:t xml:space="preserve"> </w:t>
      </w:r>
      <w:r w:rsidRPr="00E444B9">
        <w:t xml:space="preserve">54.§) apstiprināti un ar Limbažu novada domes 24.02.2022. sēdes lēmumu Nr. 167 (prot. Nr. 2, 63.§) precizēti Limbažu novada domes saistošie noteikumi Nr. 42 “Par augstas detalizācijas topogrāfiskās informācijas aprites kārtību Limbažu novadā”. </w:t>
      </w:r>
    </w:p>
    <w:p w14:paraId="044D67A1" w14:textId="77777777" w:rsidR="00E444B9" w:rsidRPr="00E444B9" w:rsidRDefault="00E444B9" w:rsidP="00E444B9">
      <w:pPr>
        <w:autoSpaceDE w:val="0"/>
        <w:autoSpaceDN w:val="0"/>
        <w:adjustRightInd w:val="0"/>
        <w:ind w:firstLine="720"/>
        <w:jc w:val="both"/>
      </w:pPr>
      <w:r w:rsidRPr="00E444B9">
        <w:t>Atbilstoši Pašvaldību likuma Pārejas noteikumu 6.punktam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288D49FB" w14:textId="77777777" w:rsidR="00E444B9" w:rsidRPr="00E444B9" w:rsidRDefault="00E444B9" w:rsidP="00E444B9">
      <w:pPr>
        <w:autoSpaceDE w:val="0"/>
        <w:autoSpaceDN w:val="0"/>
        <w:adjustRightInd w:val="0"/>
        <w:ind w:firstLine="720"/>
        <w:jc w:val="both"/>
      </w:pPr>
      <w:r w:rsidRPr="00E444B9">
        <w:t>Limbažu novada pašvaldības saistošie noteikumi “Par augstas detalizācijas topogrāfiskās informācijas aprites kārtību Limbažu novadā” tiks izvērtēti un, ja nepieciešams, izdoti jauni saistošie noteikumi Pašvaldību likumā noteiktajā termiņā.</w:t>
      </w:r>
    </w:p>
    <w:p w14:paraId="4F5BE864" w14:textId="77777777" w:rsidR="00E444B9" w:rsidRPr="00E444B9" w:rsidRDefault="00E444B9" w:rsidP="00E444B9">
      <w:pPr>
        <w:autoSpaceDE w:val="0"/>
        <w:autoSpaceDN w:val="0"/>
        <w:adjustRightInd w:val="0"/>
        <w:ind w:firstLine="720"/>
        <w:jc w:val="both"/>
      </w:pPr>
      <w:r w:rsidRPr="00E444B9">
        <w:t>2021.gadā, lai izdarītu izvēli no diviem esošajiem datu uzturētājiem, komisija izvērtēja esošo datubāzes uzturētāju pieredzi, resursus, kvalifikāciju un reputāciju atbilstoši piedāvājuma vērtēšanas kritērijiem un pieņēma lēmumu ieteikt slēgt deleģējuma līgumu par ADTI datubāzes uzturēšanu Limbažu novadā ar SIA ,,Mērniecības Datu Centrs”, vienotais reģistrācijas Nr. 40003831048. Ņemot vērā to, ka SIA “Mērniecības Datu Centrs” augstas detalizācijas topogrāfiskās informācijas datubāzi Limbažu novadā uztur jau kopš 07.03.2022. un bijušajā Salacgrīvas novadā kopš 19.02.2013., tika veikta SIA “Mērniecības Datu Centrs” izvērtēšana, pamatojoties uz VPIL 42.pantu, ADTI pārvaldes uzdevuma</w:t>
      </w:r>
      <w:r w:rsidRPr="00E444B9">
        <w:rPr>
          <w:color w:val="FF0000"/>
        </w:rPr>
        <w:t xml:space="preserve"> </w:t>
      </w:r>
      <w:r w:rsidRPr="00E444B9">
        <w:t xml:space="preserve">deleģēšanas līguma slēgšanai uz vienu gadu. </w:t>
      </w:r>
    </w:p>
    <w:p w14:paraId="13EF25BD" w14:textId="77777777" w:rsidR="00E444B9" w:rsidRPr="00E444B9" w:rsidRDefault="00E444B9" w:rsidP="00E444B9">
      <w:pPr>
        <w:autoSpaceDE w:val="0"/>
        <w:autoSpaceDN w:val="0"/>
        <w:adjustRightInd w:val="0"/>
        <w:ind w:firstLine="720"/>
        <w:jc w:val="both"/>
      </w:pPr>
      <w:r w:rsidRPr="00E444B9">
        <w:t xml:space="preserve">Arī 2023. gadā Limbažu novada pašvaldība kā ADTI datubāzes uzturētāju izvēlējās SIA ,,Mērniecības Datu Centrs”. </w:t>
      </w:r>
    </w:p>
    <w:p w14:paraId="58877C3B" w14:textId="77777777" w:rsidR="00E444B9" w:rsidRPr="00E444B9" w:rsidRDefault="00E444B9" w:rsidP="00E444B9">
      <w:pPr>
        <w:autoSpaceDE w:val="0"/>
        <w:autoSpaceDN w:val="0"/>
        <w:adjustRightInd w:val="0"/>
        <w:ind w:firstLine="720"/>
        <w:jc w:val="both"/>
      </w:pPr>
      <w:r w:rsidRPr="00E444B9">
        <w:t xml:space="preserve">Limbažu novada pašvaldības un SIA „Mērniecības Datu Centrs” noslēgtajam deleģēšanas līgumam Nr. 4.10.18/23/10 darbības termiņš beigsies 27.02.2024. Ņemot vērā, ka iepriekšējās sadarbības laikā ar SIA „Mērniecības Datu Centrs” nav saņemts neviens iebildums no mērniekiem </w:t>
      </w:r>
      <w:r w:rsidRPr="00E444B9">
        <w:lastRenderedPageBreak/>
        <w:t>vai pašvaldības darbiniekiem, priekšlikums slēgt deleģēšanas līgumu uz pieciem gadiem ar SIA “Mērniecības Datu Centrs” par Limbažu novada ADTI datubāzes uzturēšanu.</w:t>
      </w:r>
    </w:p>
    <w:p w14:paraId="60B5C297" w14:textId="77777777" w:rsidR="00E444B9" w:rsidRPr="00E444B9" w:rsidRDefault="00E444B9" w:rsidP="00E444B9">
      <w:pPr>
        <w:autoSpaceDE w:val="0"/>
        <w:autoSpaceDN w:val="0"/>
        <w:adjustRightInd w:val="0"/>
        <w:ind w:firstLine="720"/>
        <w:jc w:val="both"/>
      </w:pPr>
      <w:r w:rsidRPr="00E444B9">
        <w:t>SIA “Mērniecības Datu Centrs” ir viens no lielākajiem šāda pakalpojuma sniedzējiem ar atbilstošiem resursiem, kā arī patreizējo, deleģējuma līgumu ietvaros, ir uzkrājis lielu datu apjomu ar reģistrētiem darbiem, kas pieejami SIA “Mērniecības Datu Centrs” uzturētajā ADTI darbu reģistra sistēmā https://mdc.fiber.lv un darbojas 24/7 režīmā, pašvaldības pārstāvju sadarbība ar SIA “Mērniecības Datu Centrs” ir saprotama un konstruktīva kā arī pašvaldībā nav saņemtas sūdzības saistībā ar SIA “Mērniecības Datu Centrs” pakalpojumiem.</w:t>
      </w:r>
    </w:p>
    <w:p w14:paraId="37F70EEC" w14:textId="77777777" w:rsidR="00E444B9" w:rsidRPr="00E444B9" w:rsidRDefault="00E444B9" w:rsidP="00E444B9">
      <w:pPr>
        <w:autoSpaceDE w:val="0"/>
        <w:autoSpaceDN w:val="0"/>
        <w:adjustRightInd w:val="0"/>
        <w:ind w:firstLine="720"/>
        <w:jc w:val="both"/>
      </w:pPr>
      <w:r w:rsidRPr="00E444B9">
        <w:t>Ņemot vērā augstākminēto, kā arī to, lai nepārtrauktu un neapgrūtinātu pakalpojuma saņēmēja (novada iedzīvotāji un attīstītāji) ar iespējamām problēmām, kuras var rasties pārejas periodā, ir lietderīgi un pakalpojuma saņēmējiem labvēlīgāk rast iespēju turpināt deleģējuma līgumu ar SIA “Mērniecības Datu Centrs”, kā arī, ņemot vērā iepriekš minēto, pašvaldība secinājusi, ka iepriekšējās sadarbības izvērtēšana ir būtiska, jo pašvaldība nodod privātpersonai veikt pašvaldības uzdevumus, un veiksmīga iepriekšējā sadarbība ir apliecinājums, ka uzdevumi tiek pildīti kvalitatīvi.</w:t>
      </w:r>
    </w:p>
    <w:p w14:paraId="1C043513" w14:textId="77777777" w:rsidR="00E444B9" w:rsidRPr="00E444B9" w:rsidRDefault="00E444B9" w:rsidP="00E444B9">
      <w:pPr>
        <w:autoSpaceDE w:val="0"/>
        <w:autoSpaceDN w:val="0"/>
        <w:adjustRightInd w:val="0"/>
        <w:ind w:firstLine="720"/>
        <w:jc w:val="both"/>
      </w:pPr>
      <w:r w:rsidRPr="00E444B9">
        <w:t>SIA “Mērniecības datu centrs” dibināts 02.06.2006. un ADTI datus uztur jau no 2006.gada. SIA “Mērniecības Datu Centrs” ir pirmais uzņēmums, kas veic ADTI uzturēšanu.</w:t>
      </w:r>
    </w:p>
    <w:p w14:paraId="6874DC5D" w14:textId="77777777" w:rsidR="00E444B9" w:rsidRPr="00E444B9" w:rsidRDefault="00E444B9" w:rsidP="00E444B9">
      <w:pPr>
        <w:autoSpaceDE w:val="0"/>
        <w:autoSpaceDN w:val="0"/>
        <w:adjustRightInd w:val="0"/>
        <w:ind w:firstLine="720"/>
        <w:jc w:val="both"/>
      </w:pPr>
      <w:r w:rsidRPr="00E444B9">
        <w:t>Pēc administratīvās reformas SIA “Mērniecības Datu Centrs” uztur ADTI datus 21 pašvaldībā, tajā skaitā ekonomiski aktīvajā Rīgas reģionā, kas norāda, ka pašvaldības ir apmierinātas un uzņēmumam ir laba atpazīstamība un reputācija.</w:t>
      </w:r>
    </w:p>
    <w:p w14:paraId="6636BA0B" w14:textId="77777777" w:rsidR="00E444B9" w:rsidRPr="00E444B9" w:rsidRDefault="00E444B9" w:rsidP="00E444B9">
      <w:pPr>
        <w:autoSpaceDE w:val="0"/>
        <w:autoSpaceDN w:val="0"/>
        <w:adjustRightInd w:val="0"/>
        <w:ind w:firstLine="720"/>
        <w:jc w:val="both"/>
      </w:pPr>
      <w:r w:rsidRPr="00E444B9">
        <w:t>SIA “Mērniecības Datu Centrs” ir viens no lielākajiem ADTI datu uzturētājiem Latvijā pēc pašvaldību skaita un ar lielāko darbinieku skaitu. SIA “Mērniecības Datu Centrs” datus aizsargā ar ugunsmūri un antivīrusu programmatūru, kā arī veido rezerves kopijas. Visas programmatūras ir licencētas. ADTI informācijas apstrādei SIA “Mērniecības Datu Centrs” uztur 9 profesionālās grafiskās programmatūras licences (4 Bentley Microstation Powerdraft, 3 Open Cities MAp PowerView un 2 Open Road Designer licences).</w:t>
      </w:r>
    </w:p>
    <w:p w14:paraId="5C8C252A" w14:textId="77777777" w:rsidR="00E444B9" w:rsidRPr="00E444B9" w:rsidRDefault="00E444B9" w:rsidP="00E444B9">
      <w:pPr>
        <w:autoSpaceDE w:val="0"/>
        <w:autoSpaceDN w:val="0"/>
        <w:adjustRightInd w:val="0"/>
        <w:ind w:firstLine="720"/>
        <w:jc w:val="both"/>
      </w:pPr>
      <w:r w:rsidRPr="00E444B9">
        <w:t>Pēc SIA “Mērniecības Datu Centrs” sniegtās informācijas, tā nodarbina 14 darbiniekus, no kuriem 11 ir augstākā vai vidējā profesionālā izglītība nozarē (7 ir inženiera kvalifikācija), 3 ir cita augstākā izglītība. ADTI darbus pārbauda un reģistrē darbinieki, kuri atbilst normatīvos noteiktajām izglītības (kvalifikācijas) prasībām (t.i. Ģeotelpiskās informācijas likuma 10. panta trešās daļas un Ministru kabineta 2012. gada 24. aprīļa noteikumiem Nr. 281 “Augstas detalizācijas topogrāfiskās informācijas un tās centrālās datubāzes noteikumi” 77.punkta prasībām).</w:t>
      </w:r>
    </w:p>
    <w:p w14:paraId="077AAF0D" w14:textId="77777777" w:rsidR="00E444B9" w:rsidRPr="00E444B9" w:rsidRDefault="00E444B9" w:rsidP="00E444B9">
      <w:pPr>
        <w:autoSpaceDE w:val="0"/>
        <w:autoSpaceDN w:val="0"/>
        <w:adjustRightInd w:val="0"/>
        <w:ind w:firstLine="720"/>
        <w:jc w:val="both"/>
      </w:pPr>
      <w:r w:rsidRPr="00E444B9">
        <w:t>ADTI datubāzes karšu pārlūks www.topografija.lv darbojas 24/7 režīmā ar kontrolētu piekļuvi katram lietotājam (arī pašvaldības darbiniekiem). Portālā redzamas arī ielu sarkanās līnijas un citi darbam nepieciešamie ģeotelpiskās informācijas slāņi (VZD kadastra dati, VZD adreses, dažādu gadu ortofoto kartes, TAPIS dati utt.) tiešsaistes režīmā.</w:t>
      </w:r>
    </w:p>
    <w:p w14:paraId="089A43B1" w14:textId="77777777" w:rsidR="00E444B9" w:rsidRPr="00E444B9" w:rsidRDefault="00E444B9" w:rsidP="00E444B9">
      <w:pPr>
        <w:autoSpaceDE w:val="0"/>
        <w:autoSpaceDN w:val="0"/>
        <w:adjustRightInd w:val="0"/>
        <w:ind w:firstLine="720"/>
        <w:jc w:val="both"/>
      </w:pPr>
      <w:r w:rsidRPr="00E444B9">
        <w:t xml:space="preserve">ADTI darbu reģistra sistēmas https://mdc.fiber.lv darbojas 24/7 režīmā. Tā nodrošina, lai pašvaldības darbinieki piekļūtu mērnieku iesniegtajiem datiem pēc reģistrācijas identifikācijas numura. </w:t>
      </w:r>
    </w:p>
    <w:p w14:paraId="21239919" w14:textId="77777777" w:rsidR="00E444B9" w:rsidRPr="00E444B9" w:rsidRDefault="00E444B9" w:rsidP="00E444B9">
      <w:pPr>
        <w:autoSpaceDE w:val="0"/>
        <w:autoSpaceDN w:val="0"/>
        <w:adjustRightInd w:val="0"/>
        <w:ind w:firstLine="720"/>
        <w:jc w:val="both"/>
      </w:pPr>
      <w:r w:rsidRPr="00E444B9">
        <w:t>Deleģējot SIA „Mērniecības Datu Centrs” Ģeotelpiskās informācijas likuma 13. panta sestajā daļā noteikto pārvaldes uzdevumu – uzturēt par Limbažu novada administratīvo teritoriju augstas detalizācijas topogrāfiskās informācijas datubāzi atbilstoši Ministru kabineta noteiktajai augstas detalizācijas topogrāfiskās informācijas specifikācijai, veikt iesniegtās informācijas pārbaudi un nodrošināt datubāzes sadarbspēju ar centrālo datubāzi Ministru kabineta noteiktajā kārtībā, SIA „Mērniecības Datu Centrs” to varēs veikt efektīvāk, jo:</w:t>
      </w:r>
    </w:p>
    <w:p w14:paraId="6DB5059B" w14:textId="77777777" w:rsidR="00E444B9" w:rsidRPr="00E444B9" w:rsidRDefault="00E444B9" w:rsidP="00E444B9">
      <w:pPr>
        <w:tabs>
          <w:tab w:val="left" w:pos="450"/>
        </w:tabs>
        <w:autoSpaceDE w:val="0"/>
        <w:autoSpaceDN w:val="0"/>
        <w:adjustRightInd w:val="0"/>
        <w:ind w:firstLine="720"/>
        <w:jc w:val="both"/>
      </w:pPr>
      <w:r w:rsidRPr="00E444B9">
        <w:t xml:space="preserve">1) lai pašvaldība varētu pati uzturēt ADTI datubāzi, tai būtu nepieciešams specifisks datorprogrammu un datortehnikas nodrošinājums, kā arī būtu jāalgo darbinieki ar speciālām zināšanām un pieredzi, kā rezultātā pašvaldībai būtu nepieciešami lieli kapitālieguldījumi, kā arī būtu jāsedz ikdienas izmaksas šī darba veikšanā; </w:t>
      </w:r>
    </w:p>
    <w:p w14:paraId="54A50DFC" w14:textId="77777777" w:rsidR="00E444B9" w:rsidRPr="00E444B9" w:rsidRDefault="00E444B9" w:rsidP="00E444B9">
      <w:pPr>
        <w:autoSpaceDE w:val="0"/>
        <w:autoSpaceDN w:val="0"/>
        <w:adjustRightInd w:val="0"/>
        <w:ind w:firstLine="720"/>
        <w:jc w:val="both"/>
      </w:pPr>
      <w:r w:rsidRPr="00E444B9">
        <w:t xml:space="preserve">2) pašvaldībai ADTI datubāzes uzturēšana nebūtu saimnieciski izdevīga, un persona, kuras rīcībā jau ir atbilstoša tehnika, minētās datubāzes uzturēšanu varētu veikt efektīvāk; </w:t>
      </w:r>
    </w:p>
    <w:p w14:paraId="5B164DFE" w14:textId="77777777" w:rsidR="00E444B9" w:rsidRPr="00E444B9" w:rsidRDefault="00E444B9" w:rsidP="00E444B9">
      <w:pPr>
        <w:autoSpaceDE w:val="0"/>
        <w:autoSpaceDN w:val="0"/>
        <w:adjustRightInd w:val="0"/>
        <w:ind w:firstLine="720"/>
        <w:jc w:val="both"/>
      </w:pPr>
      <w:r w:rsidRPr="00E444B9">
        <w:lastRenderedPageBreak/>
        <w:t xml:space="preserve">3) ADTI datubāzes uzturēšana labā kvalitātē ir svarīgs faktors, lai ne tikai Limbažu novada pašvaldība, bet arī inženierkomunikāciju turētāji un projektētāji būtu nodrošināti ar objektīviem datiem. </w:t>
      </w:r>
    </w:p>
    <w:p w14:paraId="01BAF420" w14:textId="77777777" w:rsidR="00E444B9" w:rsidRPr="00E444B9" w:rsidRDefault="00E444B9" w:rsidP="00E444B9">
      <w:pPr>
        <w:autoSpaceDE w:val="0"/>
        <w:autoSpaceDN w:val="0"/>
        <w:adjustRightInd w:val="0"/>
        <w:ind w:firstLine="720"/>
        <w:jc w:val="both"/>
      </w:pPr>
      <w:r w:rsidRPr="00E444B9">
        <w:t>Atbilstoši Valsts pārvaldes iekārtas likuma 45. panta otrai daļai, ja deleģēšanas termiņš pārsniedz gadu, deleģēšanas līgumu pirms tā noslēgšanas saskaņo ar šo tiešās pārvaldes iestādi.</w:t>
      </w:r>
    </w:p>
    <w:p w14:paraId="5B9CFF37" w14:textId="77777777" w:rsidR="00E444B9" w:rsidRPr="00FD2552" w:rsidRDefault="00E444B9" w:rsidP="00E444B9">
      <w:pPr>
        <w:ind w:firstLine="720"/>
        <w:jc w:val="both"/>
        <w:rPr>
          <w:b/>
          <w:bCs/>
        </w:rPr>
      </w:pPr>
      <w:r w:rsidRPr="00E444B9">
        <w:rPr>
          <w:bCs/>
        </w:rPr>
        <w:t xml:space="preserve">Pamatojoties uz Valsts pārvaldes iekārtas likuma 40. panta pirmo un otro daļu, 42. panta pirmo daļu, 45. panta otro, trešo un piekto daļu, Ģeotelpiskās informācijas likuma 13. panta sesto un septīto daļu,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7502CD3" w14:textId="188FB199" w:rsidR="00E444B9" w:rsidRPr="00E444B9" w:rsidRDefault="00E444B9" w:rsidP="00E444B9">
      <w:pPr>
        <w:ind w:firstLine="720"/>
        <w:jc w:val="both"/>
        <w:rPr>
          <w:b/>
          <w:bCs/>
          <w:color w:val="000000"/>
          <w:highlight w:val="yellow"/>
          <w:lang w:eastAsia="en-US"/>
        </w:rPr>
      </w:pPr>
    </w:p>
    <w:p w14:paraId="59D48845" w14:textId="77777777" w:rsidR="00E444B9" w:rsidRPr="00E444B9" w:rsidRDefault="00E444B9" w:rsidP="00843D4C">
      <w:pPr>
        <w:numPr>
          <w:ilvl w:val="0"/>
          <w:numId w:val="56"/>
        </w:numPr>
        <w:tabs>
          <w:tab w:val="left" w:pos="357"/>
        </w:tabs>
        <w:ind w:left="357" w:hanging="357"/>
        <w:jc w:val="both"/>
        <w:rPr>
          <w:lang w:eastAsia="en-US"/>
        </w:rPr>
      </w:pPr>
      <w:r w:rsidRPr="00E444B9">
        <w:rPr>
          <w:lang w:eastAsia="en-US"/>
        </w:rPr>
        <w:t xml:space="preserve">Slēgt deleģēšanas līgumu ar SIA „Mērniecības Datu Centrs”, vienotais reģistrācijas Nr. 40003831048, par augstas detalizācijas topogrāfiskās informācijas datubāzes uzturēšanu par Limbažu novada administratīvo teritoriju (turpmāk - Līgums) uz 5 (pieciem) gadiem (Līguma projekts pielikumā). </w:t>
      </w:r>
    </w:p>
    <w:p w14:paraId="497CB561" w14:textId="77777777" w:rsidR="00E444B9" w:rsidRPr="00E444B9" w:rsidRDefault="00E444B9" w:rsidP="00843D4C">
      <w:pPr>
        <w:numPr>
          <w:ilvl w:val="0"/>
          <w:numId w:val="56"/>
        </w:numPr>
        <w:tabs>
          <w:tab w:val="left" w:pos="357"/>
        </w:tabs>
        <w:ind w:left="357" w:hanging="357"/>
        <w:jc w:val="both"/>
        <w:rPr>
          <w:bCs/>
          <w:lang w:eastAsia="en-US"/>
        </w:rPr>
      </w:pPr>
      <w:r w:rsidRPr="00E444B9">
        <w:rPr>
          <w:bCs/>
          <w:lang w:eastAsia="en-US"/>
        </w:rPr>
        <w:t>Administratīvajai nodaļai Līguma projektu nosūtīt saskaņošanai Vides aizsardzības un reģionālās attīstības ministrijai.</w:t>
      </w:r>
    </w:p>
    <w:p w14:paraId="50471CCF" w14:textId="77777777" w:rsidR="00E444B9" w:rsidRPr="00E444B9" w:rsidRDefault="00E444B9" w:rsidP="00843D4C">
      <w:pPr>
        <w:numPr>
          <w:ilvl w:val="0"/>
          <w:numId w:val="56"/>
        </w:numPr>
        <w:tabs>
          <w:tab w:val="left" w:pos="357"/>
        </w:tabs>
        <w:ind w:left="357" w:hanging="357"/>
        <w:jc w:val="both"/>
        <w:rPr>
          <w:bCs/>
          <w:lang w:eastAsia="en-US"/>
        </w:rPr>
      </w:pPr>
      <w:r w:rsidRPr="00E444B9">
        <w:rPr>
          <w:bCs/>
          <w:lang w:eastAsia="en-US"/>
        </w:rPr>
        <w:t>Uzdot Limbažu novada administrācijas Sabiedrisko attiecību nodaļai 5 (piecu) darba dienu laikā no Līguma noslēgšanas dienas nodrošināt Līguma publicēšanu tīmekļa vietnē www.limbazunovads.lv.</w:t>
      </w:r>
    </w:p>
    <w:p w14:paraId="5329117B" w14:textId="77777777" w:rsidR="00E444B9" w:rsidRPr="00E444B9" w:rsidRDefault="00E444B9" w:rsidP="00843D4C">
      <w:pPr>
        <w:numPr>
          <w:ilvl w:val="0"/>
          <w:numId w:val="56"/>
        </w:numPr>
        <w:tabs>
          <w:tab w:val="left" w:pos="357"/>
        </w:tabs>
        <w:ind w:left="357" w:hanging="357"/>
        <w:jc w:val="both"/>
        <w:rPr>
          <w:bCs/>
          <w:color w:val="000000"/>
          <w:lang w:eastAsia="en-US"/>
        </w:rPr>
      </w:pPr>
      <w:r w:rsidRPr="00E444B9">
        <w:rPr>
          <w:bCs/>
          <w:lang w:eastAsia="en-US"/>
        </w:rPr>
        <w:t>Kontroli par lēmuma izpildi uzdot Limbažu novada pašvaldības izpilddirektoram.</w:t>
      </w:r>
    </w:p>
    <w:p w14:paraId="74B271C6" w14:textId="77777777" w:rsidR="008E3C22" w:rsidRDefault="008E3C22" w:rsidP="005B71DF">
      <w:pPr>
        <w:jc w:val="both"/>
        <w:rPr>
          <w:b/>
          <w:bCs/>
        </w:rPr>
      </w:pPr>
    </w:p>
    <w:p w14:paraId="6389AE6A" w14:textId="77777777" w:rsidR="00C066E7" w:rsidRPr="000502C9" w:rsidRDefault="00C066E7" w:rsidP="005B71DF">
      <w:pPr>
        <w:jc w:val="both"/>
        <w:rPr>
          <w:b/>
          <w:bCs/>
        </w:rPr>
      </w:pPr>
    </w:p>
    <w:p w14:paraId="1C85A28E" w14:textId="48D06CBB" w:rsidR="00F322EC" w:rsidRPr="000502C9" w:rsidRDefault="00F322EC" w:rsidP="00F322EC">
      <w:pPr>
        <w:jc w:val="both"/>
        <w:rPr>
          <w:b/>
          <w:bCs/>
        </w:rPr>
      </w:pPr>
      <w:bookmarkStart w:id="111" w:name="_Hlk115102174"/>
      <w:r w:rsidRPr="000502C9">
        <w:rPr>
          <w:b/>
          <w:bCs/>
        </w:rPr>
        <w:t xml:space="preserve">Lēmums Nr. </w:t>
      </w:r>
      <w:r w:rsidR="00365251">
        <w:rPr>
          <w:b/>
          <w:bCs/>
        </w:rPr>
        <w:t>1100</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11"/>
    <w:p w14:paraId="09F64D8F" w14:textId="77777777" w:rsidR="00E444B9" w:rsidRPr="00E444B9" w:rsidRDefault="00E444B9" w:rsidP="00E444B9">
      <w:pPr>
        <w:pBdr>
          <w:bottom w:val="single" w:sz="6" w:space="1" w:color="auto"/>
        </w:pBdr>
        <w:jc w:val="both"/>
        <w:rPr>
          <w:b/>
        </w:rPr>
      </w:pPr>
      <w:r w:rsidRPr="00E444B9">
        <w:rPr>
          <w:b/>
          <w:noProof/>
        </w:rPr>
        <w:t>Par nekustamā īpašuma ar kadastra Nr. 6652 900 0120, Priedes 2-1, Katvaru pagastā, Limbažu novadā atsavināšanu</w:t>
      </w:r>
    </w:p>
    <w:p w14:paraId="775A1282" w14:textId="77777777" w:rsidR="00E444B9" w:rsidRDefault="00E444B9" w:rsidP="00E444B9">
      <w:pPr>
        <w:jc w:val="center"/>
        <w:rPr>
          <w:noProof/>
        </w:rPr>
      </w:pPr>
      <w:r w:rsidRPr="005B0001">
        <w:t xml:space="preserve">Ziņo </w:t>
      </w:r>
      <w:r>
        <w:rPr>
          <w:noProof/>
        </w:rPr>
        <w:t>Dagnis Straubergs</w:t>
      </w:r>
    </w:p>
    <w:p w14:paraId="2240294F" w14:textId="77777777" w:rsidR="00E444B9" w:rsidRPr="00E444B9" w:rsidRDefault="00E444B9" w:rsidP="00E444B9">
      <w:pPr>
        <w:jc w:val="both"/>
      </w:pPr>
    </w:p>
    <w:p w14:paraId="465050D3" w14:textId="77777777" w:rsidR="00560E65" w:rsidRDefault="00560E65" w:rsidP="00E444B9">
      <w:pPr>
        <w:ind w:firstLine="720"/>
        <w:jc w:val="both"/>
      </w:pPr>
      <w:r>
        <w:t>[..]</w:t>
      </w:r>
    </w:p>
    <w:p w14:paraId="72E50E95" w14:textId="12399049" w:rsidR="00E444B9" w:rsidRPr="00E444B9" w:rsidRDefault="00E444B9" w:rsidP="00E444B9">
      <w:pPr>
        <w:ind w:firstLine="720"/>
        <w:jc w:val="both"/>
      </w:pPr>
      <w:r w:rsidRPr="00E444B9">
        <w:rPr>
          <w:color w:val="000000"/>
        </w:rPr>
        <w:t xml:space="preserve">Nekustamais īpašums ar adresi: </w:t>
      </w:r>
      <w:r w:rsidRPr="00E444B9">
        <w:t xml:space="preserve">Priedes 2-1, Katvaru pagasts, Limbažu novads, kadastra Nr. 6652 900 0120, </w:t>
      </w:r>
      <w:r w:rsidRPr="00E444B9">
        <w:rPr>
          <w:color w:val="000000"/>
        </w:rPr>
        <w:t>sastāv no dzīvokļa Nr.1, 61,7 m</w:t>
      </w:r>
      <w:r w:rsidRPr="00E444B9">
        <w:rPr>
          <w:color w:val="000000"/>
          <w:vertAlign w:val="superscript"/>
        </w:rPr>
        <w:t>2</w:t>
      </w:r>
      <w:r w:rsidRPr="00E444B9">
        <w:rPr>
          <w:color w:val="000000"/>
        </w:rPr>
        <w:t xml:space="preserve"> platībā </w:t>
      </w:r>
      <w:r w:rsidRPr="00E444B9">
        <w:t>un 617</w:t>
      </w:r>
      <w:r w:rsidRPr="00E444B9">
        <w:rPr>
          <w:color w:val="000000"/>
        </w:rPr>
        <w:t xml:space="preserve">/2293 kopīpašuma domājamām daļām no dzīvojamās mājas (6652 005 0064 001) </w:t>
      </w:r>
      <w:r w:rsidRPr="00E444B9">
        <w:t xml:space="preserve">ir Limbažu novada pašvaldībai piekrītošs un ir reģistrēts Vidzemes rajona tiesas Katvaru pagasta zemesgrāmatas nodalījumā Nr. 270 1.  </w:t>
      </w:r>
    </w:p>
    <w:p w14:paraId="586D6AEE" w14:textId="77777777" w:rsidR="00E444B9" w:rsidRPr="00E444B9" w:rsidRDefault="00E444B9" w:rsidP="00E444B9">
      <w:pPr>
        <w:ind w:firstLine="720"/>
        <w:jc w:val="both"/>
      </w:pPr>
      <w:r w:rsidRPr="00E444B9">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Publiskas personas mantas atsavināšanas likuma 5.panta pirmajā daļā noteikts, ka atļauju atsavināt atvasinātu publisku personu nekustamo īpašumu dod attiecīgās atsavinātās publiskās personas lēmējinstitūcija. </w:t>
      </w:r>
    </w:p>
    <w:p w14:paraId="78AC0F97" w14:textId="77777777" w:rsidR="00E444B9" w:rsidRPr="00E444B9" w:rsidRDefault="00E444B9" w:rsidP="00E444B9">
      <w:pPr>
        <w:ind w:firstLine="720"/>
        <w:jc w:val="both"/>
      </w:pPr>
      <w:r w:rsidRPr="00E444B9">
        <w:t xml:space="preserve">Tā kā nekustamais īpašums nav nepieciešams pašvaldības funkciju veikšanai, tas atsavināms Publiskas personas mantas atsavināšanas likumā noteiktajā kārtībā. </w:t>
      </w:r>
      <w:r w:rsidRPr="00E444B9">
        <w:rPr>
          <w:color w:val="000000"/>
        </w:rPr>
        <w:t xml:space="preserve">Nekustamais īpašums ar adresi: </w:t>
      </w:r>
      <w:r w:rsidRPr="00E444B9">
        <w:lastRenderedPageBreak/>
        <w:t>Priedes 2-1, Katvaru pagasts, Limbažu novads, kadastra Nr. 6652 900 0120</w:t>
      </w:r>
      <w:r w:rsidRPr="00E444B9">
        <w:rPr>
          <w:color w:val="000000"/>
        </w:rPr>
        <w:t>,</w:t>
      </w:r>
      <w:r w:rsidRPr="00E444B9">
        <w:t xml:space="preserve"> nav nepieciešams pašvaldības funkciju nodrošināšanai un ir atsavināms.</w:t>
      </w:r>
    </w:p>
    <w:p w14:paraId="7BDEF99B" w14:textId="77777777" w:rsidR="00E444B9" w:rsidRPr="00E444B9" w:rsidRDefault="00E444B9" w:rsidP="00E444B9">
      <w:pPr>
        <w:ind w:firstLine="720"/>
        <w:jc w:val="both"/>
      </w:pPr>
      <w:r w:rsidRPr="00E444B9">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41AA2ED" w14:textId="77777777" w:rsidR="00E444B9" w:rsidRPr="00E444B9" w:rsidRDefault="00E444B9" w:rsidP="00E444B9">
      <w:pPr>
        <w:ind w:firstLine="720"/>
        <w:jc w:val="both"/>
      </w:pPr>
      <w:r w:rsidRPr="00E444B9">
        <w:t xml:space="preserve">Saskaņā ar Pašvaldību likuma 10. panta pirmās daļas 16. punktu, </w:t>
      </w:r>
      <w:r w:rsidRPr="00E444B9">
        <w:rPr>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9036174" w14:textId="77777777" w:rsidR="00E444B9" w:rsidRPr="00FD2552" w:rsidRDefault="00E444B9" w:rsidP="00E444B9">
      <w:pPr>
        <w:ind w:firstLine="720"/>
        <w:jc w:val="both"/>
        <w:rPr>
          <w:b/>
          <w:bCs/>
        </w:rPr>
      </w:pPr>
      <w:r w:rsidRPr="00E444B9">
        <w:t xml:space="preserve">Pamatojoties uz iepriekš minēto, kā arī uz Pašvaldību likuma 10. panta pirmās daļas 16. punktu, Publiskas personas mantas atsavināšanas likuma 4. panta pirmo, otro, trešo daļu, 5. panta pirmo daļu, 8. panta otro un trešo daļu,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15E673F9" w14:textId="6B3F5DEE" w:rsidR="00E444B9" w:rsidRPr="00E444B9" w:rsidRDefault="00E444B9" w:rsidP="00E444B9">
      <w:pPr>
        <w:ind w:firstLine="720"/>
        <w:jc w:val="both"/>
      </w:pPr>
    </w:p>
    <w:p w14:paraId="44FBC922" w14:textId="77777777" w:rsidR="00E444B9" w:rsidRPr="00E444B9" w:rsidRDefault="00E444B9" w:rsidP="00843D4C">
      <w:pPr>
        <w:numPr>
          <w:ilvl w:val="0"/>
          <w:numId w:val="57"/>
        </w:numPr>
        <w:ind w:left="357" w:hanging="357"/>
        <w:jc w:val="both"/>
      </w:pPr>
      <w:r w:rsidRPr="00E444B9">
        <w:t xml:space="preserve">Atsavināt pašvaldības īpašumā esošo nekustamo īpašumu </w:t>
      </w:r>
      <w:r w:rsidRPr="00E444B9">
        <w:rPr>
          <w:color w:val="000000"/>
        </w:rPr>
        <w:t xml:space="preserve">ar adresi: </w:t>
      </w:r>
      <w:r w:rsidRPr="00E444B9">
        <w:t xml:space="preserve">Priedes 2-1 Katvaru pagasts, Limbažu novads, kadastra Nr. 6652 900 0120, </w:t>
      </w:r>
      <w:r w:rsidRPr="00E444B9">
        <w:rPr>
          <w:color w:val="000000"/>
        </w:rPr>
        <w:t>sastāvošu no dzīvokļa Nr.1, 61,7 m</w:t>
      </w:r>
      <w:r w:rsidRPr="00E444B9">
        <w:rPr>
          <w:color w:val="000000"/>
          <w:vertAlign w:val="superscript"/>
        </w:rPr>
        <w:t>2</w:t>
      </w:r>
      <w:r w:rsidRPr="00E444B9">
        <w:rPr>
          <w:color w:val="000000"/>
        </w:rPr>
        <w:t xml:space="preserve"> platībā </w:t>
      </w:r>
      <w:r w:rsidRPr="00E444B9">
        <w:t>un 617</w:t>
      </w:r>
      <w:r w:rsidRPr="00E444B9">
        <w:rPr>
          <w:color w:val="000000"/>
        </w:rPr>
        <w:t xml:space="preserve">/2293 kopīpašuma domājamām daļām no dzīvojamās mājas 6652 005 0064 001 </w:t>
      </w:r>
      <w:r w:rsidRPr="00E444B9">
        <w:t>nosakot, ka tas nav nepieciešams pašvaldības funkciju veikšanai.</w:t>
      </w:r>
    </w:p>
    <w:p w14:paraId="0A60079A" w14:textId="77777777" w:rsidR="00E444B9" w:rsidRPr="00E444B9" w:rsidRDefault="00E444B9" w:rsidP="00843D4C">
      <w:pPr>
        <w:widowControl w:val="0"/>
        <w:numPr>
          <w:ilvl w:val="0"/>
          <w:numId w:val="57"/>
        </w:numPr>
        <w:suppressAutoHyphens/>
        <w:ind w:left="357" w:hanging="357"/>
        <w:jc w:val="both"/>
        <w:rPr>
          <w:rFonts w:eastAsia="Arial Unicode MS" w:cs="Tahoma"/>
          <w:kern w:val="1"/>
          <w:lang w:eastAsia="x-none" w:bidi="hi-IN"/>
        </w:rPr>
      </w:pPr>
      <w:r w:rsidRPr="00E444B9">
        <w:rPr>
          <w:rFonts w:eastAsia="Arial Unicode MS" w:cs="Tahoma"/>
          <w:kern w:val="1"/>
          <w:lang w:eastAsia="x-none" w:bidi="hi-IN"/>
        </w:rPr>
        <w:t xml:space="preserve">Uzdot </w:t>
      </w:r>
      <w:r w:rsidRPr="00E444B9">
        <w:rPr>
          <w:rFonts w:eastAsia="Calibri"/>
        </w:rPr>
        <w:t xml:space="preserve">Nekustamā īpašuma un teritoriālā plānojuma </w:t>
      </w:r>
      <w:r w:rsidRPr="00E444B9">
        <w:rPr>
          <w:rFonts w:eastAsia="Arial Unicode MS" w:cs="Tahoma"/>
          <w:kern w:val="1"/>
          <w:lang w:eastAsia="x-none" w:bidi="hi-IN"/>
        </w:rPr>
        <w:t>nodaļai veikt 1. punktā minētā īpašuma tirgus vērtības noteikšanu.</w:t>
      </w:r>
    </w:p>
    <w:p w14:paraId="21106827" w14:textId="77777777" w:rsidR="00E444B9" w:rsidRPr="00E444B9" w:rsidRDefault="00E444B9" w:rsidP="00843D4C">
      <w:pPr>
        <w:numPr>
          <w:ilvl w:val="0"/>
          <w:numId w:val="57"/>
        </w:numPr>
        <w:autoSpaceDE w:val="0"/>
        <w:autoSpaceDN w:val="0"/>
        <w:adjustRightInd w:val="0"/>
        <w:ind w:left="357" w:hanging="357"/>
        <w:contextualSpacing/>
        <w:jc w:val="both"/>
        <w:rPr>
          <w:rFonts w:eastAsia="Calibri"/>
        </w:rPr>
      </w:pPr>
      <w:r w:rsidRPr="00E444B9">
        <w:rPr>
          <w:rFonts w:eastAsia="Arial Unicode MS" w:cs="Tahoma"/>
          <w:kern w:val="1"/>
          <w:lang w:eastAsia="hi-IN" w:bidi="hi-IN"/>
        </w:rPr>
        <w:t xml:space="preserve">Atbildīgo par lēmuma izpildi noteikt </w:t>
      </w:r>
      <w:r w:rsidRPr="00E444B9">
        <w:t>Nekustamā īpašuma un teritoriālā plānojuma nodaļas vadītāju</w:t>
      </w:r>
      <w:r w:rsidRPr="00E444B9">
        <w:rPr>
          <w:rFonts w:eastAsia="Calibri"/>
        </w:rPr>
        <w:t>.</w:t>
      </w:r>
    </w:p>
    <w:p w14:paraId="0D786568" w14:textId="77777777" w:rsidR="00E444B9" w:rsidRPr="00E444B9" w:rsidRDefault="00E444B9" w:rsidP="00843D4C">
      <w:pPr>
        <w:numPr>
          <w:ilvl w:val="0"/>
          <w:numId w:val="57"/>
        </w:numPr>
        <w:ind w:left="357" w:hanging="357"/>
        <w:jc w:val="both"/>
      </w:pPr>
      <w:r w:rsidRPr="00E444B9">
        <w:t>Kontroli par lēmuma izpildi uzdot Limbažu novada pašvaldības izpilddirektora vietniekam.</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3727607B" w:rsidR="00F322EC" w:rsidRPr="000502C9" w:rsidRDefault="00F322EC" w:rsidP="00F322EC">
      <w:pPr>
        <w:jc w:val="both"/>
        <w:rPr>
          <w:b/>
          <w:bCs/>
        </w:rPr>
      </w:pPr>
      <w:bookmarkStart w:id="112" w:name="_Hlk112676443"/>
      <w:bookmarkStart w:id="113" w:name="_Hlk115102370"/>
      <w:r w:rsidRPr="000502C9">
        <w:rPr>
          <w:b/>
          <w:bCs/>
        </w:rPr>
        <w:t xml:space="preserve">Lēmums Nr. </w:t>
      </w:r>
      <w:r w:rsidR="0033183A">
        <w:rPr>
          <w:b/>
          <w:bCs/>
        </w:rPr>
        <w:t>1101</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12"/>
    <w:bookmarkEnd w:id="113"/>
    <w:p w14:paraId="23229482" w14:textId="77777777" w:rsidR="00942ED8" w:rsidRPr="00942ED8" w:rsidRDefault="00942ED8" w:rsidP="00942ED8">
      <w:pPr>
        <w:pBdr>
          <w:bottom w:val="single" w:sz="4" w:space="1" w:color="auto"/>
        </w:pBdr>
        <w:jc w:val="both"/>
        <w:rPr>
          <w:rFonts w:eastAsia="Calibri"/>
          <w:b/>
          <w:bCs/>
          <w:lang w:eastAsia="en-US"/>
        </w:rPr>
      </w:pPr>
      <w:r w:rsidRPr="00942ED8">
        <w:rPr>
          <w:rFonts w:eastAsia="Calibri"/>
          <w:b/>
          <w:bCs/>
          <w:lang w:eastAsia="en-US"/>
        </w:rPr>
        <w:t xml:space="preserve">Par zemes gabala </w:t>
      </w:r>
      <w:r w:rsidRPr="00942ED8">
        <w:rPr>
          <w:rFonts w:eastAsia="Calibri"/>
          <w:b/>
          <w:lang w:eastAsia="en-US"/>
        </w:rPr>
        <w:t xml:space="preserve">“Imšas - 1”, </w:t>
      </w:r>
      <w:r w:rsidRPr="00942ED8">
        <w:rPr>
          <w:rFonts w:eastAsia="Calibri"/>
          <w:b/>
          <w:color w:val="000000"/>
          <w:lang w:eastAsia="en-US"/>
        </w:rPr>
        <w:t>Skultes</w:t>
      </w:r>
      <w:r w:rsidRPr="00942ED8">
        <w:rPr>
          <w:rFonts w:eastAsia="Calibri"/>
          <w:b/>
          <w:bCs/>
          <w:lang w:eastAsia="en-US"/>
        </w:rPr>
        <w:t xml:space="preserve"> pagastā, Limbažu novadā, iznomāšanas termiņa pagarinājumu</w:t>
      </w:r>
    </w:p>
    <w:p w14:paraId="5BCC21B0" w14:textId="77777777" w:rsidR="00942ED8" w:rsidRDefault="00942ED8" w:rsidP="00942ED8">
      <w:pPr>
        <w:jc w:val="center"/>
        <w:rPr>
          <w:noProof/>
        </w:rPr>
      </w:pPr>
      <w:r w:rsidRPr="005B0001">
        <w:t xml:space="preserve">Ziņo </w:t>
      </w:r>
      <w:r>
        <w:rPr>
          <w:noProof/>
        </w:rPr>
        <w:t>Dagnis Straubergs</w:t>
      </w:r>
    </w:p>
    <w:p w14:paraId="4758A694" w14:textId="77777777" w:rsidR="00942ED8" w:rsidRPr="00942ED8" w:rsidRDefault="00942ED8" w:rsidP="00942ED8">
      <w:pPr>
        <w:jc w:val="center"/>
        <w:rPr>
          <w:rFonts w:eastAsia="Calibri"/>
          <w:b/>
          <w:bCs/>
          <w:lang w:eastAsia="en-US"/>
        </w:rPr>
      </w:pPr>
    </w:p>
    <w:p w14:paraId="2EFB53F5" w14:textId="77777777" w:rsidR="00942ED8" w:rsidRPr="00942ED8" w:rsidRDefault="00942ED8" w:rsidP="00942ED8">
      <w:pPr>
        <w:ind w:firstLine="720"/>
        <w:jc w:val="both"/>
        <w:rPr>
          <w:rFonts w:eastAsia="Calibri"/>
          <w:lang w:eastAsia="en-US"/>
        </w:rPr>
      </w:pPr>
      <w:r w:rsidRPr="00942ED8">
        <w:rPr>
          <w:rFonts w:eastAsia="Calibri"/>
          <w:lang w:eastAsia="en-US"/>
        </w:rPr>
        <w:t>Limbažu novada pašvaldība ir izskatījusi Z/s “Vīksnas” 17.11.2023. iesniegumu, kas pašvaldības lietvedībā reģistrēts 17.11.2023. ar Nr.4.8.1/23/6325. Iesniegumā persona lūdz pagarināt 2019. gada 31. janvārī noslēgto nomas līgumu Nr. 4-15.16/19/12 par</w:t>
      </w:r>
      <w:r w:rsidRPr="00942ED8">
        <w:rPr>
          <w:rFonts w:eastAsia="Calibri"/>
          <w:color w:val="FF0000"/>
          <w:lang w:eastAsia="en-US"/>
        </w:rPr>
        <w:t xml:space="preserve"> </w:t>
      </w:r>
      <w:r w:rsidRPr="00942ED8">
        <w:rPr>
          <w:rFonts w:eastAsia="Calibri"/>
          <w:lang w:eastAsia="en-US"/>
        </w:rPr>
        <w:t xml:space="preserve">nekustamā īpašuma ar kadastra Nr. 6676 002 0085, “Imšas - 1”, </w:t>
      </w:r>
      <w:r w:rsidRPr="00942ED8">
        <w:rPr>
          <w:rFonts w:eastAsia="Calibri"/>
          <w:color w:val="000000"/>
          <w:lang w:eastAsia="en-US"/>
        </w:rPr>
        <w:t>Skultes</w:t>
      </w:r>
      <w:r w:rsidRPr="00942ED8">
        <w:rPr>
          <w:rFonts w:eastAsia="Calibri"/>
          <w:b/>
          <w:bCs/>
          <w:lang w:eastAsia="en-US"/>
        </w:rPr>
        <w:t xml:space="preserve"> </w:t>
      </w:r>
      <w:r w:rsidRPr="00942ED8">
        <w:rPr>
          <w:rFonts w:eastAsia="Calibri"/>
          <w:lang w:eastAsia="en-US"/>
        </w:rPr>
        <w:t>pagastā, Limbažu novadā, zemes vienības ar kadastra apzīmējumu 6676 002 0085 2,9 ha platībā nomu lauksaimnieciskai izmantošanai.</w:t>
      </w:r>
      <w:r w:rsidRPr="00942ED8">
        <w:rPr>
          <w:rFonts w:eastAsia="Calibri"/>
          <w:i/>
          <w:lang w:eastAsia="en-US"/>
        </w:rPr>
        <w:t xml:space="preserve"> </w:t>
      </w:r>
      <w:r w:rsidRPr="00942ED8">
        <w:rPr>
          <w:rFonts w:eastAsia="Calibri"/>
          <w:lang w:eastAsia="en-US"/>
        </w:rPr>
        <w:t>Iznomājamā zemesgabala kadastrālā vērtība uz iznomāšanas brīdi noteikta 2900,00 EUR.</w:t>
      </w:r>
    </w:p>
    <w:p w14:paraId="7AD0BB49" w14:textId="77777777" w:rsidR="00942ED8" w:rsidRPr="00942ED8" w:rsidRDefault="00942ED8" w:rsidP="00942ED8">
      <w:pPr>
        <w:ind w:firstLine="720"/>
        <w:jc w:val="both"/>
        <w:rPr>
          <w:rFonts w:eastAsia="Calibri"/>
          <w:lang w:eastAsia="en-US"/>
        </w:rPr>
      </w:pPr>
      <w:r w:rsidRPr="00942ED8">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4ADE531" w14:textId="77777777" w:rsidR="00942ED8" w:rsidRPr="00942ED8" w:rsidRDefault="00942ED8" w:rsidP="00942ED8">
      <w:pPr>
        <w:ind w:firstLine="720"/>
        <w:jc w:val="both"/>
      </w:pPr>
      <w:r w:rsidRPr="00942ED8">
        <w:rPr>
          <w:rFonts w:eastAsia="Calibri"/>
          <w:lang w:eastAsia="en-US"/>
        </w:rPr>
        <w:t xml:space="preserve">Saskaņā ar Noteikumu </w:t>
      </w:r>
      <w:r w:rsidRPr="00942ED8">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2" w:tgtFrame="_blank" w:history="1">
        <w:r w:rsidRPr="00942ED8">
          <w:t>Publiskas personas finanšu līdzekļu un mantas izšķērdēšanas novēršanas likumā</w:t>
        </w:r>
      </w:hyperlink>
      <w:r w:rsidRPr="00942ED8">
        <w:t xml:space="preserve"> noteikto nomas līguma termiņu.</w:t>
      </w:r>
    </w:p>
    <w:p w14:paraId="0E3E6471" w14:textId="77777777" w:rsidR="00942ED8" w:rsidRPr="00942ED8" w:rsidRDefault="00942ED8" w:rsidP="00942ED8">
      <w:pPr>
        <w:ind w:firstLine="720"/>
        <w:jc w:val="both"/>
      </w:pPr>
      <w:r w:rsidRPr="00942ED8">
        <w:t xml:space="preserve">Saskaņā ar Noteikumu 56. punktu, pagarinot nomas līguma termiņu, nomas maksu pārskata, piemērojot šo noteikumu 3. nodaļā noteikto nomas maksas noteikšanas kārtību. </w:t>
      </w:r>
    </w:p>
    <w:p w14:paraId="0A9FFC26" w14:textId="77777777" w:rsidR="00942ED8" w:rsidRPr="00942ED8" w:rsidRDefault="00942ED8" w:rsidP="00942ED8">
      <w:pPr>
        <w:ind w:firstLine="720"/>
        <w:jc w:val="both"/>
      </w:pPr>
      <w:r w:rsidRPr="00942ED8">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6990104" w14:textId="77777777" w:rsidR="00942ED8" w:rsidRPr="00942ED8" w:rsidRDefault="00942ED8" w:rsidP="00942ED8">
      <w:pPr>
        <w:ind w:firstLine="720"/>
        <w:jc w:val="both"/>
        <w:rPr>
          <w:rFonts w:eastAsia="Calibri"/>
          <w:lang w:eastAsia="en-US"/>
        </w:rPr>
      </w:pPr>
      <w:r w:rsidRPr="00942ED8">
        <w:rPr>
          <w:rFonts w:eastAsia="Calibri"/>
          <w:lang w:eastAsia="en-US"/>
        </w:rPr>
        <w:lastRenderedPageBreak/>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D446D3D" w14:textId="77777777" w:rsidR="00942ED8" w:rsidRPr="00FD2552" w:rsidRDefault="00942ED8" w:rsidP="00942ED8">
      <w:pPr>
        <w:ind w:firstLine="720"/>
        <w:jc w:val="both"/>
        <w:rPr>
          <w:b/>
          <w:bCs/>
        </w:rPr>
      </w:pPr>
      <w:r w:rsidRPr="00942ED8">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0870373" w14:textId="351838B6" w:rsidR="00942ED8" w:rsidRPr="00942ED8" w:rsidRDefault="00942ED8" w:rsidP="00942ED8">
      <w:pPr>
        <w:ind w:firstLine="720"/>
        <w:jc w:val="both"/>
        <w:rPr>
          <w:rFonts w:eastAsia="Calibri"/>
          <w:lang w:eastAsia="en-US"/>
        </w:rPr>
      </w:pPr>
    </w:p>
    <w:p w14:paraId="569BFC96" w14:textId="77777777" w:rsidR="00942ED8" w:rsidRPr="00942ED8" w:rsidRDefault="00942ED8" w:rsidP="00843D4C">
      <w:pPr>
        <w:numPr>
          <w:ilvl w:val="0"/>
          <w:numId w:val="58"/>
        </w:numPr>
        <w:ind w:left="357" w:hanging="357"/>
        <w:jc w:val="both"/>
        <w:rPr>
          <w:rFonts w:eastAsia="Calibri"/>
          <w:lang w:eastAsia="en-US"/>
        </w:rPr>
      </w:pPr>
      <w:r w:rsidRPr="00942ED8">
        <w:rPr>
          <w:rFonts w:eastAsia="Calibri"/>
          <w:lang w:eastAsia="en-US"/>
        </w:rPr>
        <w:t xml:space="preserve">Pagarināt 2019. gada 31. janvārī noslēgto nomas līgumu Nr. 4-15.16/19/12, ar 2024. gada 1. janvāri, ar Z/s “Vīksnas”, reģistrācijas Nr.54101026181, uz 6 gadiem par nekustamā īpašuma ar kadastra Nr. 6676 002 0085, “Imšas – 1”, </w:t>
      </w:r>
      <w:r w:rsidRPr="00942ED8">
        <w:rPr>
          <w:rFonts w:eastAsia="Calibri"/>
          <w:color w:val="000000"/>
          <w:lang w:eastAsia="en-US"/>
        </w:rPr>
        <w:t>Skultes</w:t>
      </w:r>
      <w:r w:rsidRPr="00942ED8">
        <w:rPr>
          <w:rFonts w:eastAsia="Calibri"/>
          <w:b/>
          <w:bCs/>
          <w:lang w:eastAsia="en-US"/>
        </w:rPr>
        <w:t xml:space="preserve"> </w:t>
      </w:r>
      <w:r w:rsidRPr="00942ED8">
        <w:rPr>
          <w:rFonts w:eastAsia="Calibri"/>
          <w:lang w:eastAsia="en-US"/>
        </w:rPr>
        <w:t>pagastā, Limbažu novadā, zemes vienības (pielikumā) ar kadastra apzīmējumu 6676 002 0085, nomu 2,9 ha platībā lauksaimnieciskai izmantošanai.</w:t>
      </w:r>
    </w:p>
    <w:p w14:paraId="3935EDF8" w14:textId="77777777" w:rsidR="00942ED8" w:rsidRPr="00942ED8" w:rsidRDefault="00942ED8" w:rsidP="00843D4C">
      <w:pPr>
        <w:numPr>
          <w:ilvl w:val="0"/>
          <w:numId w:val="58"/>
        </w:numPr>
        <w:ind w:left="357" w:hanging="357"/>
        <w:jc w:val="both"/>
        <w:rPr>
          <w:rFonts w:eastAsia="Calibri"/>
          <w:lang w:eastAsia="en-US"/>
        </w:rPr>
      </w:pPr>
      <w:r w:rsidRPr="00942ED8">
        <w:rPr>
          <w:rFonts w:eastAsia="Calibri"/>
          <w:lang w:eastAsia="en-US"/>
        </w:rPr>
        <w:t>Noteikt iznomātā zemesgabala nomas maksu saskaņā ar sertificētas vērtētājas izdotu izziņu Nr.2211/3 212,00 EUR gadā, papildus nomas maksai maksājot pievienotās vērtības nodokli un nekustamā īpašuma nodokli</w:t>
      </w:r>
    </w:p>
    <w:p w14:paraId="64F7227A" w14:textId="77777777" w:rsidR="00942ED8" w:rsidRPr="00942ED8" w:rsidRDefault="00942ED8" w:rsidP="00843D4C">
      <w:pPr>
        <w:numPr>
          <w:ilvl w:val="0"/>
          <w:numId w:val="58"/>
        </w:numPr>
        <w:ind w:left="357" w:hanging="357"/>
        <w:jc w:val="both"/>
        <w:rPr>
          <w:rFonts w:eastAsia="Calibri"/>
          <w:b/>
          <w:bCs/>
          <w:lang w:eastAsia="en-US"/>
        </w:rPr>
      </w:pPr>
      <w:r w:rsidRPr="00942ED8">
        <w:rPr>
          <w:rFonts w:eastAsia="Calibri"/>
          <w:lang w:eastAsia="en-US"/>
        </w:rPr>
        <w:t xml:space="preserve">Nekustamā īpašuma un teritoriālā plānojuma nodaļai organizēt zemes nomas līguma noslēgšanu. </w:t>
      </w:r>
    </w:p>
    <w:p w14:paraId="77F284EC" w14:textId="77777777" w:rsidR="00942ED8" w:rsidRPr="00942ED8" w:rsidRDefault="00942ED8" w:rsidP="00843D4C">
      <w:pPr>
        <w:numPr>
          <w:ilvl w:val="0"/>
          <w:numId w:val="58"/>
        </w:numPr>
        <w:autoSpaceDE w:val="0"/>
        <w:autoSpaceDN w:val="0"/>
        <w:adjustRightInd w:val="0"/>
        <w:ind w:left="357" w:hanging="357"/>
        <w:contextualSpacing/>
        <w:jc w:val="both"/>
        <w:rPr>
          <w:lang w:eastAsia="en-US"/>
        </w:rPr>
      </w:pPr>
      <w:r w:rsidRPr="00942ED8">
        <w:rPr>
          <w:lang w:eastAsia="en-US"/>
        </w:rPr>
        <w:t>Kontroli par lēmuma izpildi uzdot Limbažu novada pašvaldības izpilddirektoram.</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1A3D6B40" w:rsidR="00F322EC" w:rsidRPr="000502C9" w:rsidRDefault="00F322EC" w:rsidP="00F322EC">
      <w:pPr>
        <w:jc w:val="both"/>
        <w:rPr>
          <w:b/>
          <w:bCs/>
        </w:rPr>
      </w:pPr>
      <w:bookmarkStart w:id="114" w:name="_Hlk112677213"/>
      <w:bookmarkStart w:id="115" w:name="_Hlk115102586"/>
      <w:r w:rsidRPr="000502C9">
        <w:rPr>
          <w:b/>
          <w:bCs/>
        </w:rPr>
        <w:t xml:space="preserve">Lēmums Nr. </w:t>
      </w:r>
      <w:r w:rsidR="0033183A">
        <w:rPr>
          <w:b/>
          <w:bCs/>
        </w:rPr>
        <w:t>1102</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14"/>
    <w:bookmarkEnd w:id="115"/>
    <w:p w14:paraId="76F67543" w14:textId="77777777" w:rsidR="00B06B6A" w:rsidRPr="00B06B6A" w:rsidRDefault="00B06B6A" w:rsidP="00B06B6A">
      <w:pPr>
        <w:pBdr>
          <w:bottom w:val="single" w:sz="4" w:space="1" w:color="auto"/>
        </w:pBdr>
        <w:jc w:val="both"/>
        <w:rPr>
          <w:rFonts w:eastAsia="Calibri"/>
          <w:b/>
          <w:bCs/>
          <w:lang w:eastAsia="en-US"/>
        </w:rPr>
      </w:pPr>
      <w:r w:rsidRPr="00B06B6A">
        <w:rPr>
          <w:rFonts w:eastAsia="Calibri"/>
          <w:b/>
          <w:bCs/>
          <w:lang w:eastAsia="en-US"/>
        </w:rPr>
        <w:t xml:space="preserve">Par zemes gabala </w:t>
      </w:r>
      <w:r w:rsidRPr="00B06B6A">
        <w:rPr>
          <w:rFonts w:eastAsia="Calibri"/>
          <w:b/>
          <w:lang w:eastAsia="en-US"/>
        </w:rPr>
        <w:t xml:space="preserve">“Miliškalni”, </w:t>
      </w:r>
      <w:r w:rsidRPr="00B06B6A">
        <w:rPr>
          <w:rFonts w:eastAsia="Calibri"/>
          <w:b/>
          <w:color w:val="000000"/>
          <w:lang w:eastAsia="en-US"/>
        </w:rPr>
        <w:t>Vidrižu</w:t>
      </w:r>
      <w:r w:rsidRPr="00B06B6A">
        <w:rPr>
          <w:rFonts w:eastAsia="Calibri"/>
          <w:b/>
          <w:bCs/>
          <w:lang w:eastAsia="en-US"/>
        </w:rPr>
        <w:t xml:space="preserve"> pagastā, Limbažu novadā, iznomāšanas termiņa pagarinājumu</w:t>
      </w:r>
    </w:p>
    <w:p w14:paraId="09650D09" w14:textId="77777777" w:rsidR="00B06B6A" w:rsidRDefault="00B06B6A" w:rsidP="00B06B6A">
      <w:pPr>
        <w:jc w:val="center"/>
        <w:rPr>
          <w:noProof/>
        </w:rPr>
      </w:pPr>
      <w:r w:rsidRPr="005B0001">
        <w:t xml:space="preserve">Ziņo </w:t>
      </w:r>
      <w:r>
        <w:rPr>
          <w:noProof/>
        </w:rPr>
        <w:t>Dagnis Straubergs</w:t>
      </w:r>
    </w:p>
    <w:p w14:paraId="0460B67A" w14:textId="77777777" w:rsidR="00B06B6A" w:rsidRPr="00B06B6A" w:rsidRDefault="00B06B6A" w:rsidP="00B06B6A">
      <w:pPr>
        <w:ind w:firstLine="720"/>
        <w:jc w:val="both"/>
        <w:rPr>
          <w:rFonts w:eastAsia="Calibri"/>
          <w:lang w:eastAsia="en-US"/>
        </w:rPr>
      </w:pPr>
    </w:p>
    <w:p w14:paraId="0D4514C7" w14:textId="043BCCC5" w:rsidR="00B06B6A" w:rsidRPr="00B06B6A" w:rsidRDefault="00560E65" w:rsidP="00B06B6A">
      <w:pPr>
        <w:ind w:firstLine="720"/>
        <w:jc w:val="both"/>
        <w:rPr>
          <w:rFonts w:eastAsia="Calibri"/>
          <w:lang w:eastAsia="en-US"/>
        </w:rPr>
      </w:pPr>
      <w:r>
        <w:rPr>
          <w:rFonts w:eastAsia="Calibri"/>
          <w:lang w:eastAsia="en-US"/>
        </w:rPr>
        <w:t>[..] I</w:t>
      </w:r>
      <w:r w:rsidR="00B06B6A" w:rsidRPr="00B06B6A">
        <w:rPr>
          <w:rFonts w:eastAsia="Calibri"/>
          <w:lang w:eastAsia="en-US"/>
        </w:rPr>
        <w:t>znomājamā zemesgabala kadastrālā vērtība uz iznomāšanas brīdi noteikta 2000,00 EUR.</w:t>
      </w:r>
    </w:p>
    <w:p w14:paraId="2E3AE173" w14:textId="77777777" w:rsidR="00B06B6A" w:rsidRPr="00B06B6A" w:rsidRDefault="00B06B6A" w:rsidP="00B06B6A">
      <w:pPr>
        <w:ind w:firstLine="720"/>
        <w:jc w:val="both"/>
        <w:rPr>
          <w:rFonts w:eastAsia="Calibri"/>
          <w:lang w:eastAsia="en-US"/>
        </w:rPr>
      </w:pPr>
      <w:r w:rsidRPr="00B06B6A">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3E7B360" w14:textId="77777777" w:rsidR="00B06B6A" w:rsidRPr="00B06B6A" w:rsidRDefault="00B06B6A" w:rsidP="00B06B6A">
      <w:pPr>
        <w:ind w:firstLine="720"/>
        <w:jc w:val="both"/>
      </w:pPr>
      <w:r w:rsidRPr="00B06B6A">
        <w:rPr>
          <w:rFonts w:eastAsia="Calibri"/>
          <w:lang w:eastAsia="en-US"/>
        </w:rPr>
        <w:t xml:space="preserve">Saskaņā ar Noteikumu </w:t>
      </w:r>
      <w:r w:rsidRPr="00B06B6A">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3" w:tgtFrame="_blank" w:history="1">
        <w:r w:rsidRPr="00B06B6A">
          <w:t>Publiskas personas finanšu līdzekļu un mantas izšķērdēšanas novēršanas likumā</w:t>
        </w:r>
      </w:hyperlink>
      <w:r w:rsidRPr="00B06B6A">
        <w:t xml:space="preserve"> noteikto nomas līguma termiņu.</w:t>
      </w:r>
    </w:p>
    <w:p w14:paraId="0AD91F01" w14:textId="77777777" w:rsidR="00B06B6A" w:rsidRPr="00B06B6A" w:rsidRDefault="00B06B6A" w:rsidP="00B06B6A">
      <w:pPr>
        <w:ind w:firstLine="720"/>
        <w:jc w:val="both"/>
      </w:pPr>
      <w:r w:rsidRPr="00B06B6A">
        <w:t xml:space="preserve">Saskaņā ar Noteikumu 56. punktu, pagarinot nomas līguma termiņu, nomas maksu pārskata, piemērojot šo noteikumu 3. nodaļā noteikto nomas maksas noteikšanas kārtību. </w:t>
      </w:r>
    </w:p>
    <w:p w14:paraId="46871486" w14:textId="77777777" w:rsidR="00B06B6A" w:rsidRPr="00B06B6A" w:rsidRDefault="00B06B6A" w:rsidP="00B06B6A">
      <w:pPr>
        <w:ind w:firstLine="720"/>
        <w:jc w:val="both"/>
      </w:pPr>
      <w:r w:rsidRPr="00B06B6A">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72B2422" w14:textId="77777777" w:rsidR="00B06B6A" w:rsidRPr="00B06B6A" w:rsidRDefault="00B06B6A" w:rsidP="00B06B6A">
      <w:pPr>
        <w:ind w:firstLine="720"/>
        <w:jc w:val="both"/>
        <w:rPr>
          <w:rFonts w:eastAsia="Calibri"/>
          <w:lang w:eastAsia="en-US"/>
        </w:rPr>
      </w:pPr>
      <w:r w:rsidRPr="00B06B6A">
        <w:rPr>
          <w:rFonts w:eastAsia="Calibri"/>
          <w:lang w:eastAsia="en-US"/>
        </w:rPr>
        <w:t xml:space="preserve">Saskaņā ar Noteikumu 5. punktu, zemesgabala minimālā nomas maksa vai neapbūvēta zemesgabala apbūves tiesības minimālā maksa gadā ir 28 euro. Noteikumu 6. punkts nosaka, ka, nomnieks papildus nomas maksai maksā iznomātājam normatīvajos aktos noteiktos nodokļus vai to </w:t>
      </w:r>
      <w:r w:rsidRPr="00B06B6A">
        <w:rPr>
          <w:rFonts w:eastAsia="Calibri"/>
          <w:lang w:eastAsia="en-US"/>
        </w:rPr>
        <w:lastRenderedPageBreak/>
        <w:t>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C884D04" w14:textId="77777777" w:rsidR="00B06B6A" w:rsidRPr="00FD2552" w:rsidRDefault="00B06B6A" w:rsidP="00B06B6A">
      <w:pPr>
        <w:ind w:firstLine="720"/>
        <w:jc w:val="both"/>
        <w:rPr>
          <w:b/>
          <w:bCs/>
        </w:rPr>
      </w:pPr>
      <w:r w:rsidRPr="00B06B6A">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076FD4B" w14:textId="33609D89" w:rsidR="00B06B6A" w:rsidRPr="00B06B6A" w:rsidRDefault="00B06B6A" w:rsidP="00B06B6A">
      <w:pPr>
        <w:ind w:firstLine="720"/>
        <w:jc w:val="both"/>
        <w:rPr>
          <w:rFonts w:eastAsia="Calibri"/>
          <w:lang w:eastAsia="en-US"/>
        </w:rPr>
      </w:pPr>
    </w:p>
    <w:p w14:paraId="5FDFF944" w14:textId="0150DEC0" w:rsidR="00B06B6A" w:rsidRPr="00B06B6A" w:rsidRDefault="00B06B6A" w:rsidP="00843D4C">
      <w:pPr>
        <w:numPr>
          <w:ilvl w:val="0"/>
          <w:numId w:val="59"/>
        </w:numPr>
        <w:ind w:left="357" w:hanging="357"/>
        <w:jc w:val="both"/>
        <w:rPr>
          <w:rFonts w:eastAsia="Calibri"/>
          <w:lang w:eastAsia="en-US"/>
        </w:rPr>
      </w:pPr>
      <w:r w:rsidRPr="00B06B6A">
        <w:rPr>
          <w:rFonts w:eastAsia="Calibri"/>
          <w:lang w:eastAsia="en-US"/>
        </w:rPr>
        <w:t xml:space="preserve">Pagarināt 2013. gada 25. novembrī noslēgto nomas līgumu Nr. 4-15.16/13/173, ar 2024. gada 1. janvāri, ar </w:t>
      </w:r>
      <w:r w:rsidR="00560E65">
        <w:rPr>
          <w:rFonts w:eastAsia="Calibri"/>
          <w:lang w:eastAsia="en-US"/>
        </w:rPr>
        <w:t>(vārds uzvārds</w:t>
      </w:r>
      <w:r w:rsidRPr="00B06B6A">
        <w:rPr>
          <w:rFonts w:eastAsia="Calibri"/>
          <w:lang w:eastAsia="en-US"/>
        </w:rPr>
        <w:t>, personas kods</w:t>
      </w:r>
      <w:r w:rsidR="00560E65">
        <w:rPr>
          <w:rFonts w:eastAsia="Calibri"/>
          <w:lang w:eastAsia="en-US"/>
        </w:rPr>
        <w:t>)</w:t>
      </w:r>
      <w:r w:rsidRPr="00B06B6A">
        <w:rPr>
          <w:rFonts w:eastAsia="Calibri"/>
          <w:lang w:eastAsia="en-US"/>
        </w:rPr>
        <w:t xml:space="preserve">, uz 6 gadiem par nekustamā īpašuma ar kadastra Nr. 6684 003 0166, “Miliškalni”, </w:t>
      </w:r>
      <w:r w:rsidRPr="00B06B6A">
        <w:rPr>
          <w:rFonts w:eastAsia="Calibri"/>
          <w:color w:val="000000"/>
          <w:lang w:eastAsia="en-US"/>
        </w:rPr>
        <w:t>Vidrižu</w:t>
      </w:r>
      <w:r w:rsidRPr="00B06B6A">
        <w:rPr>
          <w:rFonts w:eastAsia="Calibri"/>
          <w:bCs/>
          <w:lang w:eastAsia="en-US"/>
        </w:rPr>
        <w:t xml:space="preserve"> </w:t>
      </w:r>
      <w:r w:rsidRPr="00B06B6A">
        <w:rPr>
          <w:rFonts w:eastAsia="Calibri"/>
          <w:lang w:eastAsia="en-US"/>
        </w:rPr>
        <w:t>pagastā, Limbažu novadā, zemes vienības (pielikumā) ar kadastra apzīmējumu 6684 003 0166, nomu 2,0 ha platībā lauksaimnieciskai izmantošanai.</w:t>
      </w:r>
    </w:p>
    <w:p w14:paraId="2E6A896F" w14:textId="77777777" w:rsidR="00B06B6A" w:rsidRPr="00B06B6A" w:rsidRDefault="00B06B6A" w:rsidP="00843D4C">
      <w:pPr>
        <w:numPr>
          <w:ilvl w:val="0"/>
          <w:numId w:val="59"/>
        </w:numPr>
        <w:ind w:left="357" w:hanging="357"/>
        <w:jc w:val="both"/>
        <w:rPr>
          <w:rFonts w:eastAsia="Calibri"/>
          <w:lang w:eastAsia="en-US"/>
        </w:rPr>
      </w:pPr>
      <w:r w:rsidRPr="00B06B6A">
        <w:rPr>
          <w:rFonts w:eastAsia="Calibri"/>
          <w:lang w:eastAsia="en-US"/>
        </w:rPr>
        <w:t>Noteikt iznomātā zemesgabala nomas maksu saskaņā ar sertificētas vērtētājas izdotu izziņu Nr.2211/4  110,00 EUR gadā, papildus nomas maksai maksājot pievienotās vērtības nodokli un nekustamā īpašuma nodokli.</w:t>
      </w:r>
    </w:p>
    <w:p w14:paraId="48273819" w14:textId="77777777" w:rsidR="00B06B6A" w:rsidRPr="00B06B6A" w:rsidRDefault="00B06B6A" w:rsidP="00843D4C">
      <w:pPr>
        <w:numPr>
          <w:ilvl w:val="0"/>
          <w:numId w:val="59"/>
        </w:numPr>
        <w:ind w:left="357" w:hanging="357"/>
        <w:jc w:val="both"/>
        <w:rPr>
          <w:rFonts w:eastAsia="Calibri"/>
          <w:b/>
          <w:bCs/>
          <w:lang w:eastAsia="en-US"/>
        </w:rPr>
      </w:pPr>
      <w:r w:rsidRPr="00B06B6A">
        <w:rPr>
          <w:rFonts w:eastAsia="Calibri"/>
          <w:lang w:eastAsia="en-US"/>
        </w:rPr>
        <w:t xml:space="preserve">Nekustamā īpašuma un teritoriālā plānojuma nodaļai organizēt zemes nomas līguma noslēgšanu. </w:t>
      </w:r>
    </w:p>
    <w:p w14:paraId="239FE995" w14:textId="77777777" w:rsidR="00B06B6A" w:rsidRPr="00B06B6A" w:rsidRDefault="00B06B6A" w:rsidP="00843D4C">
      <w:pPr>
        <w:numPr>
          <w:ilvl w:val="0"/>
          <w:numId w:val="59"/>
        </w:numPr>
        <w:autoSpaceDE w:val="0"/>
        <w:autoSpaceDN w:val="0"/>
        <w:adjustRightInd w:val="0"/>
        <w:ind w:left="357" w:hanging="357"/>
        <w:contextualSpacing/>
        <w:jc w:val="both"/>
        <w:rPr>
          <w:lang w:eastAsia="en-US"/>
        </w:rPr>
      </w:pPr>
      <w:r w:rsidRPr="00B06B6A">
        <w:rPr>
          <w:lang w:eastAsia="en-US"/>
        </w:rPr>
        <w:t>Kontroli par lēmuma izpildi uzdot Limbažu novada pašvaldības izpilddirektoram.</w:t>
      </w:r>
    </w:p>
    <w:p w14:paraId="75F73F40" w14:textId="77777777" w:rsidR="00881470" w:rsidRDefault="00881470" w:rsidP="005B71DF">
      <w:pPr>
        <w:autoSpaceDE w:val="0"/>
        <w:autoSpaceDN w:val="0"/>
        <w:adjustRightInd w:val="0"/>
        <w:jc w:val="both"/>
        <w:rPr>
          <w:rFonts w:eastAsia="Calibri"/>
        </w:rPr>
      </w:pPr>
    </w:p>
    <w:p w14:paraId="0452EC06" w14:textId="77777777" w:rsidR="006B72B8" w:rsidRPr="000502C9" w:rsidRDefault="006B72B8" w:rsidP="005B71DF">
      <w:pPr>
        <w:autoSpaceDE w:val="0"/>
        <w:autoSpaceDN w:val="0"/>
        <w:adjustRightInd w:val="0"/>
        <w:jc w:val="both"/>
        <w:rPr>
          <w:rFonts w:eastAsia="Calibri"/>
        </w:rPr>
      </w:pPr>
    </w:p>
    <w:p w14:paraId="302321BA" w14:textId="0AD6FAD4" w:rsidR="00F322EC" w:rsidRPr="000502C9" w:rsidRDefault="00F322EC" w:rsidP="00F322EC">
      <w:pPr>
        <w:jc w:val="both"/>
        <w:rPr>
          <w:b/>
          <w:bCs/>
        </w:rPr>
      </w:pPr>
      <w:bookmarkStart w:id="116" w:name="_Hlk112677667"/>
      <w:bookmarkStart w:id="117" w:name="_Hlk115102799"/>
      <w:r w:rsidRPr="000502C9">
        <w:rPr>
          <w:b/>
          <w:bCs/>
        </w:rPr>
        <w:t xml:space="preserve">Lēmums Nr. </w:t>
      </w:r>
      <w:r w:rsidR="0033183A">
        <w:rPr>
          <w:b/>
          <w:bCs/>
        </w:rPr>
        <w:t>1103</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p w14:paraId="4E51345F" w14:textId="77777777" w:rsidR="00D54633" w:rsidRPr="00D54633" w:rsidRDefault="00D54633" w:rsidP="00D54633">
      <w:pPr>
        <w:pBdr>
          <w:bottom w:val="single" w:sz="4" w:space="1" w:color="auto"/>
        </w:pBdr>
        <w:jc w:val="both"/>
        <w:rPr>
          <w:b/>
          <w:bCs/>
          <w:color w:val="000000"/>
          <w:lang w:eastAsia="en-US"/>
        </w:rPr>
      </w:pPr>
      <w:bookmarkStart w:id="118" w:name="OLE_LINK2"/>
      <w:bookmarkStart w:id="119" w:name="OLE_LINK1"/>
      <w:bookmarkEnd w:id="116"/>
      <w:bookmarkEnd w:id="117"/>
      <w:r w:rsidRPr="00D54633">
        <w:rPr>
          <w:b/>
          <w:bCs/>
          <w:color w:val="000000"/>
          <w:lang w:eastAsia="en-US"/>
        </w:rPr>
        <w:t xml:space="preserve">Par zemes vienības ar </w:t>
      </w:r>
      <w:r w:rsidRPr="00D54633">
        <w:rPr>
          <w:b/>
          <w:bCs/>
          <w:lang w:eastAsia="en-US"/>
        </w:rPr>
        <w:t xml:space="preserve">kadastra apzīmējumu </w:t>
      </w:r>
      <w:r w:rsidRPr="00D54633">
        <w:rPr>
          <w:b/>
          <w:bCs/>
          <w:color w:val="000000"/>
          <w:lang w:eastAsia="en-US"/>
        </w:rPr>
        <w:t>6601 010 0027, Limbažos, Limbažu novadā, daļas iznomāšanu</w:t>
      </w:r>
    </w:p>
    <w:bookmarkEnd w:id="118"/>
    <w:bookmarkEnd w:id="119"/>
    <w:p w14:paraId="74DDBED0" w14:textId="77777777" w:rsidR="00D54633" w:rsidRDefault="00D54633" w:rsidP="00D54633">
      <w:pPr>
        <w:jc w:val="center"/>
        <w:rPr>
          <w:noProof/>
        </w:rPr>
      </w:pPr>
      <w:r w:rsidRPr="005B0001">
        <w:t xml:space="preserve">Ziņo </w:t>
      </w:r>
      <w:r>
        <w:rPr>
          <w:noProof/>
        </w:rPr>
        <w:t>Dagnis Straubergs</w:t>
      </w:r>
    </w:p>
    <w:p w14:paraId="394F1E5B" w14:textId="77777777" w:rsidR="00D54633" w:rsidRPr="00D54633" w:rsidRDefault="00D54633" w:rsidP="00D54633">
      <w:pPr>
        <w:jc w:val="center"/>
        <w:rPr>
          <w:bCs/>
          <w:lang w:eastAsia="en-US"/>
        </w:rPr>
      </w:pPr>
    </w:p>
    <w:p w14:paraId="2B4C58C9" w14:textId="43C42A24" w:rsidR="00D54633" w:rsidRPr="00D54633" w:rsidRDefault="00560E65" w:rsidP="00D54633">
      <w:pPr>
        <w:ind w:firstLine="720"/>
        <w:jc w:val="both"/>
        <w:rPr>
          <w:bCs/>
          <w:color w:val="000000"/>
          <w:lang w:eastAsia="en-US"/>
        </w:rPr>
      </w:pPr>
      <w:r>
        <w:rPr>
          <w:bCs/>
          <w:lang w:eastAsia="en-US"/>
        </w:rPr>
        <w:t xml:space="preserve">[..] </w:t>
      </w:r>
      <w:r w:rsidR="00D54633" w:rsidRPr="00D54633">
        <w:rPr>
          <w:bCs/>
          <w:color w:val="000000"/>
          <w:lang w:eastAsia="en-US"/>
        </w:rPr>
        <w:t>Iesniegumā persona lūdz iznomāt zemes vienības ar kadastra apzīmējumu 6601 010 0027 daļu 0,0085 ha platībā, sakņu (ģimenes) dārza vajadzībām.</w:t>
      </w:r>
    </w:p>
    <w:p w14:paraId="2AF6D4B0" w14:textId="77777777" w:rsidR="00D54633" w:rsidRPr="00D54633" w:rsidRDefault="00D54633" w:rsidP="00D54633">
      <w:pPr>
        <w:ind w:firstLine="720"/>
        <w:jc w:val="both"/>
        <w:rPr>
          <w:bCs/>
          <w:color w:val="000000"/>
          <w:lang w:eastAsia="en-US"/>
        </w:rPr>
      </w:pPr>
      <w:r w:rsidRPr="00D54633">
        <w:rPr>
          <w:bCs/>
          <w:lang w:eastAsia="en-US"/>
        </w:rPr>
        <w:t>Zemes vienība</w:t>
      </w:r>
      <w:r w:rsidRPr="00D54633">
        <w:rPr>
          <w:bCs/>
          <w:color w:val="000000"/>
          <w:lang w:eastAsia="en-US"/>
        </w:rPr>
        <w:t xml:space="preserve"> ar kadastra apzīmējumu 6601 010 0027  </w:t>
      </w:r>
      <w:r w:rsidRPr="00D54633">
        <w:rPr>
          <w:bCs/>
          <w:lang w:eastAsia="en-US"/>
        </w:rPr>
        <w:t xml:space="preserve">1,7667 ha </w:t>
      </w:r>
      <w:r w:rsidRPr="00D54633">
        <w:rPr>
          <w:bCs/>
          <w:color w:val="000000"/>
          <w:lang w:eastAsia="en-US"/>
        </w:rPr>
        <w:t>platībā ietilpst nekustamā īpašuma “Ozolaines ielas sakņu dārzi</w:t>
      </w:r>
      <w:r w:rsidRPr="00D54633">
        <w:rPr>
          <w:bCs/>
          <w:lang w:eastAsia="en-US"/>
        </w:rPr>
        <w:t>”, Limbaži, kadastra numurs 6601 010 0027 sastāvā, un pamatojoties uz Limbažu novada domes 2012. gada 28. jūnija lēmumu Nr.20 (protokols Nr.10), piekrīt Limbažu novada pašvaldībai.</w:t>
      </w:r>
    </w:p>
    <w:p w14:paraId="5A4A2A38" w14:textId="77777777" w:rsidR="00D54633" w:rsidRPr="00D54633" w:rsidRDefault="00D54633" w:rsidP="00D54633">
      <w:pPr>
        <w:ind w:firstLine="720"/>
        <w:jc w:val="both"/>
        <w:rPr>
          <w:lang w:eastAsia="en-US"/>
        </w:rPr>
      </w:pPr>
      <w:r w:rsidRPr="00D54633">
        <w:rPr>
          <w:bCs/>
          <w:lang w:eastAsia="en-US"/>
        </w:rPr>
        <w:t xml:space="preserve">Saskaņā ar </w:t>
      </w:r>
      <w:r w:rsidRPr="00D54633">
        <w:rPr>
          <w:bCs/>
        </w:rPr>
        <w:t xml:space="preserve">Ministru kabineta </w:t>
      </w:r>
      <w:r w:rsidRPr="00D54633">
        <w:rPr>
          <w:bCs/>
          <w:lang w:eastAsia="en-US"/>
        </w:rPr>
        <w:t xml:space="preserve">2018. gada 19. jūnija </w:t>
      </w:r>
      <w:r w:rsidRPr="00D54633">
        <w:rPr>
          <w:bCs/>
        </w:rPr>
        <w:t xml:space="preserve">noteikumu Nr. 350 “Publiskas personas zemes nomas un apbūves tiesības noteikumi” (turpmāk tekstā - Noteikumi) 28. punktu, lēmumu par neapbūvēta zemesgabala iznomāšanu pieņem iznomātājs. </w:t>
      </w:r>
      <w:r w:rsidRPr="00D54633">
        <w:rPr>
          <w:bCs/>
          <w:lang w:eastAsia="en-US"/>
        </w:rPr>
        <w:t>Saskaņā ar</w:t>
      </w:r>
      <w:r w:rsidRPr="00D54633">
        <w:rPr>
          <w:bCs/>
        </w:rPr>
        <w:t xml:space="preserve"> Noteikumu 35. punktu, šo noteikumu 33. punktā minēto informāciju par atvasinātas publiskas personas neapbūvētu zemesgabalu publicē attiecīgās atvasinātās publiskās personas tīmekļvietnē. </w:t>
      </w:r>
      <w:r w:rsidRPr="00D54633">
        <w:rPr>
          <w:bCs/>
          <w:lang w:eastAsia="en-US"/>
        </w:rPr>
        <w:t>Saskaņā ar</w:t>
      </w:r>
      <w:r w:rsidRPr="00D54633">
        <w:rPr>
          <w:bCs/>
        </w:rPr>
        <w:t xml:space="preserve"> Noteikumu 33.6. punktu, pretendentu pieteikšanās termiņš nav īsāks par piecām darbdienām.</w:t>
      </w:r>
      <w:r w:rsidRPr="00D54633">
        <w:rPr>
          <w:b/>
          <w:bCs/>
        </w:rPr>
        <w:t xml:space="preserve"> </w:t>
      </w:r>
      <w:r w:rsidRPr="00D54633">
        <w:rPr>
          <w:lang w:eastAsia="en-US"/>
        </w:rPr>
        <w:t xml:space="preserve">Informācija par minētās zemes vienības nomas iespējām tika ievietota pašvaldības mājaslapā ar pieteikšanās termiņu – </w:t>
      </w:r>
      <w:r w:rsidRPr="00D54633">
        <w:rPr>
          <w:color w:val="000000"/>
          <w:lang w:eastAsia="en-US"/>
        </w:rPr>
        <w:t>2023. gada 5. decembrim.</w:t>
      </w:r>
    </w:p>
    <w:p w14:paraId="6A428EB7" w14:textId="77777777" w:rsidR="00D54633" w:rsidRPr="00D54633" w:rsidRDefault="00D54633" w:rsidP="00D54633">
      <w:pPr>
        <w:ind w:firstLine="720"/>
        <w:jc w:val="both"/>
        <w:rPr>
          <w:b/>
          <w:bCs/>
        </w:rPr>
      </w:pPr>
      <w:r w:rsidRPr="00D54633">
        <w:rPr>
          <w:bCs/>
          <w:lang w:eastAsia="en-US"/>
        </w:rPr>
        <w:t>Saskaņā ar</w:t>
      </w:r>
      <w:r w:rsidRPr="00D54633">
        <w:rPr>
          <w:bCs/>
        </w:rPr>
        <w:t xml:space="preserve"> Noteikumu 29.3. punktu, šo noteikumu 32., 40., 41., 42., 43., 44., 45. un 46. punktu var nepiemērot, ja tiek iznomāts</w:t>
      </w:r>
      <w:r w:rsidRPr="00D54633">
        <w:rPr>
          <w:bCs/>
          <w:lang w:eastAsia="en-US"/>
        </w:rPr>
        <w:t xml:space="preserve">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Saskaņā ar</w:t>
      </w:r>
      <w:r w:rsidRPr="00D54633">
        <w:rPr>
          <w:bCs/>
        </w:rPr>
        <w:t xml:space="preserve"> Noteikumu 6. punktu, nomnieks papildus nomas maksai maksā iznomātājam normatīvajos aktos noteiktos nodokļus vai to kompensāciju, kuri </w:t>
      </w:r>
      <w:r w:rsidRPr="00D54633">
        <w:rPr>
          <w:bCs/>
        </w:rPr>
        <w:lastRenderedPageBreak/>
        <w:t xml:space="preserve">attiecināmi uz iznomāto zemesgabalu. </w:t>
      </w:r>
      <w:r w:rsidRPr="00D54633">
        <w:rPr>
          <w:bCs/>
          <w:lang w:eastAsia="en-US"/>
        </w:rPr>
        <w:t>Saskaņā ar</w:t>
      </w:r>
      <w:r w:rsidRPr="00D54633">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66A03A9" w14:textId="77777777" w:rsidR="00D54633" w:rsidRPr="00D54633" w:rsidRDefault="00D54633" w:rsidP="00D54633">
      <w:pPr>
        <w:ind w:firstLine="720"/>
        <w:jc w:val="both"/>
        <w:rPr>
          <w:b/>
          <w:bCs/>
        </w:rPr>
      </w:pPr>
      <w:r w:rsidRPr="00D54633">
        <w:rPr>
          <w:bCs/>
          <w:lang w:eastAsia="en-US"/>
        </w:rPr>
        <w:t>Saskaņā ar</w:t>
      </w:r>
      <w:r w:rsidRPr="00D54633">
        <w:rPr>
          <w:bCs/>
        </w:rPr>
        <w:t xml:space="preserve"> </w:t>
      </w:r>
      <w:r w:rsidRPr="00D54633">
        <w:rPr>
          <w:rFonts w:cs="Mangal"/>
          <w:bCs/>
          <w:lang w:eastAsia="zh-CN" w:bidi="hi-IN"/>
        </w:rPr>
        <w:t>Limbažu novada domes saistošajiem noteikumiem “</w:t>
      </w:r>
      <w:r w:rsidRPr="00D54633">
        <w:rPr>
          <w:rFonts w:cs="Mangal"/>
          <w:lang w:eastAsia="zh-CN" w:bidi="hi-IN"/>
        </w:rPr>
        <w:t xml:space="preserve">Par neapbūvētu zemes gabalu nomas maksas aprēķināšanas kārtību Limbažu novadā, </w:t>
      </w:r>
      <w:r w:rsidRPr="00D54633">
        <w:rPr>
          <w:bCs/>
        </w:rPr>
        <w:t xml:space="preserve">neapbūvētu pašvaldības zemesgabalu pilsētā, kas tiek izmantots ar mērķi sakņu dārza vajadzībām ar nosacījumu, ka nomnieks neapbūvētajā zemesgabalā neveic saimniecisko darbību, kurai samazinātas nomas maksas piemērošanas gadījumā atbalsts nomniekam kvalificējams kā komercdarbības atbalsts, nomas maksa gadā noteikta 5 % apmērā no </w:t>
      </w:r>
      <w:r w:rsidRPr="00D54633">
        <w:rPr>
          <w:bCs/>
          <w:lang w:eastAsia="en-US"/>
        </w:rPr>
        <w:t>zemesgabala kadastrālās vērtības.</w:t>
      </w:r>
    </w:p>
    <w:p w14:paraId="7C1B2390" w14:textId="77777777" w:rsidR="00D54633" w:rsidRPr="00D54633" w:rsidRDefault="00D54633" w:rsidP="00D54633">
      <w:pPr>
        <w:ind w:firstLine="720"/>
        <w:jc w:val="both"/>
        <w:rPr>
          <w:bCs/>
          <w:lang w:eastAsia="en-US"/>
        </w:rPr>
      </w:pPr>
      <w:r w:rsidRPr="00D54633">
        <w:rPr>
          <w:bCs/>
          <w:lang w:eastAsia="en-US"/>
        </w:rPr>
        <w:t>Iznomājamās zemes vienības</w:t>
      </w:r>
      <w:r w:rsidRPr="00D54633">
        <w:rPr>
          <w:bCs/>
          <w:color w:val="000000"/>
          <w:lang w:eastAsia="en-US"/>
        </w:rPr>
        <w:t xml:space="preserve"> ar kadastra apzīmējumu 6601 010 0027 </w:t>
      </w:r>
      <w:r w:rsidRPr="00D54633">
        <w:rPr>
          <w:bCs/>
          <w:lang w:eastAsia="en-US"/>
        </w:rPr>
        <w:t xml:space="preserve">kadastrālā vērtība uz iznomāšanas brīdi ir 70,00 EUR (septiņdesmit </w:t>
      </w:r>
      <w:r w:rsidRPr="00D54633">
        <w:rPr>
          <w:bCs/>
          <w:i/>
          <w:iCs/>
          <w:lang w:eastAsia="en-US"/>
        </w:rPr>
        <w:t>euro</w:t>
      </w:r>
      <w:r w:rsidRPr="00D54633">
        <w:rPr>
          <w:bCs/>
          <w:lang w:eastAsia="en-US"/>
        </w:rPr>
        <w:t xml:space="preserve">). </w:t>
      </w:r>
    </w:p>
    <w:p w14:paraId="336E3239" w14:textId="77777777" w:rsidR="00070BB3" w:rsidRPr="00FD2552" w:rsidRDefault="00D54633" w:rsidP="00070BB3">
      <w:pPr>
        <w:ind w:firstLine="720"/>
        <w:jc w:val="both"/>
        <w:rPr>
          <w:b/>
          <w:bCs/>
        </w:rPr>
      </w:pPr>
      <w:r w:rsidRPr="00D54633">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D54633">
        <w:rPr>
          <w:lang w:eastAsia="en-US"/>
        </w:rPr>
        <w:t>Pievienotās vērtības nodokļa likuma</w:t>
      </w:r>
      <w:r w:rsidRPr="00D54633">
        <w:rPr>
          <w:bCs/>
          <w:lang w:eastAsia="en-US"/>
        </w:rPr>
        <w:t xml:space="preserve"> 3. panta desmitās daļas 13. punktu,</w:t>
      </w:r>
      <w:r w:rsidRPr="00D54633">
        <w:rPr>
          <w:bCs/>
        </w:rPr>
        <w:t xml:space="preserve"> Ministru kabineta 2018. gada 19. jūnija noteikumu Nr. 350 “Publiskas personas zemes nomas un apbūves tiesības noteikumi” 5., 6., 28., 29.3, 33., 33.6., 35., 52. punktiem, </w:t>
      </w:r>
      <w:r w:rsidRPr="00D54633">
        <w:rPr>
          <w:bCs/>
          <w:lang w:eastAsia="en-US"/>
        </w:rPr>
        <w:t>s</w:t>
      </w:r>
      <w:r w:rsidRPr="00D54633">
        <w:rPr>
          <w:rFonts w:cs="Mangal"/>
          <w:bCs/>
          <w:lang w:eastAsia="zh-CN" w:bidi="hi-IN"/>
        </w:rPr>
        <w:t>askaņā ar Limbažu novada domes saistošajiem noteikumiem “</w:t>
      </w:r>
      <w:r w:rsidRPr="00D54633">
        <w:t>Par neapbūvētu zemes gabalu nomas maksas aprēķināšanas kārtību Limbažu novadā”</w:t>
      </w:r>
      <w:r w:rsidRPr="00D54633">
        <w:rPr>
          <w:rFonts w:cs="Mangal"/>
          <w:lang w:eastAsia="zh-CN" w:bidi="hi-IN"/>
        </w:rPr>
        <w:t xml:space="preserve">, </w:t>
      </w:r>
      <w:r w:rsidR="00070BB3" w:rsidRPr="00FD2552">
        <w:rPr>
          <w:rFonts w:cs="Tahoma"/>
          <w:b/>
          <w:kern w:val="1"/>
          <w:lang w:eastAsia="hi-IN" w:bidi="hi-IN"/>
        </w:rPr>
        <w:t>a</w:t>
      </w:r>
      <w:r w:rsidR="00070BB3" w:rsidRPr="00FD2552">
        <w:rPr>
          <w:b/>
          <w:bCs/>
        </w:rPr>
        <w:t>tklāti balsojot: PAR</w:t>
      </w:r>
      <w:r w:rsidR="00070BB3" w:rsidRPr="00FD2552">
        <w:t xml:space="preserve"> – 15 deputāti (</w:t>
      </w:r>
      <w:r w:rsidR="00070BB3" w:rsidRPr="00FD2552">
        <w:rPr>
          <w:rFonts w:eastAsiaTheme="minorHAnsi"/>
        </w:rPr>
        <w:t xml:space="preserve">Jānis Bakmanis, Valdis Bārda, </w:t>
      </w:r>
      <w:r w:rsidR="00070BB3" w:rsidRPr="00FD2552">
        <w:rPr>
          <w:rFonts w:eastAsia="Calibri"/>
          <w:szCs w:val="22"/>
          <w:lang w:eastAsia="en-US"/>
        </w:rPr>
        <w:t>Māris Beļaunieks, Andris Garklāvs</w:t>
      </w:r>
      <w:r w:rsidR="00070BB3" w:rsidRPr="00FD2552">
        <w:t xml:space="preserve">, </w:t>
      </w:r>
      <w:r w:rsidR="00070BB3"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00070BB3" w:rsidRPr="00FD2552">
        <w:t xml:space="preserve">, </w:t>
      </w:r>
      <w:r w:rsidR="00070BB3" w:rsidRPr="00FD2552">
        <w:rPr>
          <w:b/>
          <w:bCs/>
        </w:rPr>
        <w:t>PRET –</w:t>
      </w:r>
      <w:r w:rsidR="00070BB3" w:rsidRPr="00FD2552">
        <w:t xml:space="preserve"> nav</w:t>
      </w:r>
      <w:r w:rsidR="00070BB3" w:rsidRPr="00FD2552">
        <w:rPr>
          <w:rFonts w:eastAsia="Calibri"/>
          <w:szCs w:val="22"/>
          <w:lang w:eastAsia="en-US"/>
        </w:rPr>
        <w:t>,</w:t>
      </w:r>
      <w:r w:rsidR="00070BB3" w:rsidRPr="00FD2552">
        <w:t xml:space="preserve"> </w:t>
      </w:r>
      <w:r w:rsidR="00070BB3" w:rsidRPr="00FD2552">
        <w:rPr>
          <w:b/>
          <w:bCs/>
        </w:rPr>
        <w:t xml:space="preserve">ATTURAS – </w:t>
      </w:r>
      <w:r w:rsidR="00070BB3" w:rsidRPr="00FD2552">
        <w:rPr>
          <w:bCs/>
        </w:rPr>
        <w:t>nav</w:t>
      </w:r>
      <w:r w:rsidR="00070BB3" w:rsidRPr="00FD2552">
        <w:rPr>
          <w:rFonts w:eastAsia="Calibri"/>
          <w:szCs w:val="22"/>
          <w:lang w:eastAsia="en-US"/>
        </w:rPr>
        <w:t xml:space="preserve">, </w:t>
      </w:r>
      <w:r w:rsidR="00070BB3" w:rsidRPr="00FD2552">
        <w:t>Limbažu novada dome</w:t>
      </w:r>
      <w:r w:rsidR="00070BB3" w:rsidRPr="00FD2552">
        <w:rPr>
          <w:b/>
          <w:bCs/>
        </w:rPr>
        <w:t xml:space="preserve"> NOLEMJ:</w:t>
      </w:r>
    </w:p>
    <w:p w14:paraId="2D7513CE" w14:textId="164D6D7E" w:rsidR="00D54633" w:rsidRPr="00D54633" w:rsidRDefault="00D54633" w:rsidP="00D54633">
      <w:pPr>
        <w:ind w:firstLine="720"/>
        <w:jc w:val="both"/>
        <w:rPr>
          <w:bCs/>
          <w:lang w:eastAsia="en-US"/>
        </w:rPr>
      </w:pPr>
    </w:p>
    <w:p w14:paraId="7F85981B" w14:textId="5C3F51D2" w:rsidR="00D54633" w:rsidRPr="00D54633" w:rsidRDefault="00D54633" w:rsidP="00843D4C">
      <w:pPr>
        <w:numPr>
          <w:ilvl w:val="0"/>
          <w:numId w:val="60"/>
        </w:numPr>
        <w:ind w:left="357" w:hanging="357"/>
        <w:jc w:val="both"/>
        <w:rPr>
          <w:bCs/>
          <w:lang w:eastAsia="en-US"/>
        </w:rPr>
      </w:pPr>
      <w:r w:rsidRPr="00D54633">
        <w:rPr>
          <w:bCs/>
          <w:lang w:eastAsia="en-US"/>
        </w:rPr>
        <w:t xml:space="preserve">Iznomāt ar 2024. gada 1. janvāri </w:t>
      </w:r>
      <w:r w:rsidR="00560E65">
        <w:rPr>
          <w:rFonts w:eastAsia="Calibri"/>
          <w:lang w:eastAsia="en-US"/>
        </w:rPr>
        <w:t>(vārds uzvārds</w:t>
      </w:r>
      <w:r w:rsidR="00560E65" w:rsidRPr="00B06B6A">
        <w:rPr>
          <w:rFonts w:eastAsia="Calibri"/>
          <w:lang w:eastAsia="en-US"/>
        </w:rPr>
        <w:t xml:space="preserve">, personas kods, </w:t>
      </w:r>
      <w:r w:rsidRPr="00D54633">
        <w:rPr>
          <w:bCs/>
          <w:lang w:eastAsia="en-US"/>
        </w:rPr>
        <w:t>deklarētā</w:t>
      </w:r>
      <w:r w:rsidRPr="00D54633">
        <w:rPr>
          <w:bCs/>
          <w:color w:val="FF0000"/>
          <w:lang w:eastAsia="en-US"/>
        </w:rPr>
        <w:t xml:space="preserve"> </w:t>
      </w:r>
      <w:r w:rsidRPr="00D54633">
        <w:rPr>
          <w:bCs/>
          <w:lang w:eastAsia="en-US"/>
        </w:rPr>
        <w:t>dzīvesvietas adrese</w:t>
      </w:r>
      <w:r w:rsidR="00560E65">
        <w:rPr>
          <w:bCs/>
          <w:lang w:eastAsia="en-US"/>
        </w:rPr>
        <w:t xml:space="preserve">), </w:t>
      </w:r>
      <w:r w:rsidRPr="00D54633">
        <w:rPr>
          <w:bCs/>
          <w:lang w:eastAsia="en-US"/>
        </w:rPr>
        <w:t xml:space="preserve"> bez apbūves tiesībām nekustamā īpašuma </w:t>
      </w:r>
      <w:r w:rsidRPr="00D54633">
        <w:rPr>
          <w:bCs/>
          <w:color w:val="000000"/>
          <w:lang w:eastAsia="en-US"/>
        </w:rPr>
        <w:t>„</w:t>
      </w:r>
      <w:r w:rsidRPr="00D54633">
        <w:rPr>
          <w:bCs/>
          <w:lang w:eastAsia="en-US"/>
        </w:rPr>
        <w:t>Ozolaines ielas sakņu dārzi”, Limbažos, zemes vienības</w:t>
      </w:r>
      <w:r w:rsidRPr="00D54633">
        <w:rPr>
          <w:bCs/>
          <w:color w:val="000000"/>
          <w:lang w:eastAsia="en-US"/>
        </w:rPr>
        <w:t xml:space="preserve"> ar kadastra apzīmējumu 6601 010 0027 daļu 0,0085 </w:t>
      </w:r>
      <w:r w:rsidRPr="00D54633">
        <w:rPr>
          <w:bCs/>
          <w:lang w:eastAsia="en-US"/>
        </w:rPr>
        <w:t>ha platībā, uz 6 gadiem, ar izmantošanas mērķi –</w:t>
      </w:r>
      <w:r w:rsidRPr="00D54633">
        <w:rPr>
          <w:bCs/>
        </w:rPr>
        <w:t xml:space="preserve"> sakņu (ģimenes) dārza vajadzībām </w:t>
      </w:r>
      <w:r w:rsidRPr="00D54633">
        <w:rPr>
          <w:bCs/>
          <w:lang w:eastAsia="en-US"/>
        </w:rPr>
        <w:t>(shēma pielikumā)</w:t>
      </w:r>
      <w:r w:rsidRPr="00D54633">
        <w:rPr>
          <w:bCs/>
        </w:rPr>
        <w:t>.</w:t>
      </w:r>
    </w:p>
    <w:p w14:paraId="43292E95" w14:textId="77777777" w:rsidR="00D54633" w:rsidRPr="00D54633" w:rsidRDefault="00D54633" w:rsidP="00843D4C">
      <w:pPr>
        <w:numPr>
          <w:ilvl w:val="0"/>
          <w:numId w:val="60"/>
        </w:numPr>
        <w:ind w:left="357" w:hanging="357"/>
        <w:jc w:val="both"/>
        <w:rPr>
          <w:bCs/>
          <w:lang w:eastAsia="en-US"/>
        </w:rPr>
      </w:pPr>
      <w:r w:rsidRPr="00D54633">
        <w:rPr>
          <w:bCs/>
          <w:lang w:eastAsia="en-US"/>
        </w:rPr>
        <w:t>Noteikt nomas maksu 5 % no zemesgabala kadastrālās vērtības, bet ne mazāk kā noteikts spēkā esošajos</w:t>
      </w:r>
      <w:r w:rsidRPr="00D54633">
        <w:rPr>
          <w:rFonts w:cs="Mangal"/>
          <w:bCs/>
          <w:lang w:eastAsia="zh-CN" w:bidi="hi-IN"/>
        </w:rPr>
        <w:t xml:space="preserve"> Limbažu novada domes saistošajos noteikumos “</w:t>
      </w:r>
      <w:r w:rsidRPr="00D54633">
        <w:rPr>
          <w:rFonts w:cs="Mangal"/>
          <w:lang w:eastAsia="zh-CN" w:bidi="hi-IN"/>
        </w:rPr>
        <w:t>Par neapbūvētu zemes gabalu nomas maksas aprēķināšanas kārtību Limbažu novadā”</w:t>
      </w:r>
      <w:r w:rsidRPr="00D54633">
        <w:rPr>
          <w:bCs/>
          <w:lang w:eastAsia="en-US"/>
        </w:rPr>
        <w:t>, papildus nomas maksai maksājot pievienotās vērtības nodokli un nekustamā īpašuma nodokli.</w:t>
      </w:r>
    </w:p>
    <w:p w14:paraId="1DECDDD4" w14:textId="77777777" w:rsidR="00D54633" w:rsidRPr="00D54633" w:rsidRDefault="00D54633" w:rsidP="00843D4C">
      <w:pPr>
        <w:numPr>
          <w:ilvl w:val="0"/>
          <w:numId w:val="60"/>
        </w:numPr>
        <w:ind w:left="357" w:hanging="357"/>
        <w:jc w:val="both"/>
        <w:rPr>
          <w:lang w:eastAsia="en-US"/>
        </w:rPr>
      </w:pPr>
      <w:r w:rsidRPr="00D54633">
        <w:rPr>
          <w:lang w:eastAsia="en-US"/>
        </w:rPr>
        <w:t xml:space="preserve">Nekustamā īpašuma un teritoriālā plānojuma nodaļai organizēt zemes nomas līguma noslēgšanu. </w:t>
      </w:r>
    </w:p>
    <w:p w14:paraId="2306BD5F" w14:textId="77777777" w:rsidR="00D54633" w:rsidRPr="00D54633" w:rsidRDefault="00D54633" w:rsidP="00843D4C">
      <w:pPr>
        <w:numPr>
          <w:ilvl w:val="0"/>
          <w:numId w:val="60"/>
        </w:numPr>
        <w:autoSpaceDE w:val="0"/>
        <w:autoSpaceDN w:val="0"/>
        <w:adjustRightInd w:val="0"/>
        <w:ind w:left="357" w:hanging="357"/>
        <w:contextualSpacing/>
        <w:jc w:val="both"/>
        <w:rPr>
          <w:lang w:eastAsia="en-US"/>
        </w:rPr>
      </w:pPr>
      <w:r w:rsidRPr="00D54633">
        <w:rPr>
          <w:lang w:eastAsia="en-US"/>
        </w:rPr>
        <w:t>Kontroli par lēmuma izpildi uzdot Limbažu novada pašvaldības izpilddirektoram.</w:t>
      </w:r>
    </w:p>
    <w:p w14:paraId="329A6D4D" w14:textId="77777777" w:rsidR="00667DA2" w:rsidRDefault="00667DA2" w:rsidP="005B71DF">
      <w:pPr>
        <w:jc w:val="both"/>
        <w:rPr>
          <w:b/>
          <w:bCs/>
        </w:rPr>
      </w:pPr>
    </w:p>
    <w:p w14:paraId="12AE5B2B" w14:textId="77777777" w:rsidR="008D221F" w:rsidRPr="000502C9" w:rsidRDefault="008D221F" w:rsidP="005B71DF">
      <w:pPr>
        <w:jc w:val="both"/>
        <w:rPr>
          <w:b/>
          <w:bCs/>
        </w:rPr>
      </w:pPr>
    </w:p>
    <w:p w14:paraId="044B6F91" w14:textId="54AFC738" w:rsidR="00D15DC4" w:rsidRPr="000502C9" w:rsidRDefault="00D15DC4" w:rsidP="00D15DC4">
      <w:pPr>
        <w:jc w:val="both"/>
        <w:rPr>
          <w:b/>
          <w:bCs/>
        </w:rPr>
      </w:pPr>
      <w:bookmarkStart w:id="120" w:name="_Hlk112678931"/>
      <w:bookmarkStart w:id="121" w:name="_Hlk115103031"/>
      <w:r w:rsidRPr="000502C9">
        <w:rPr>
          <w:b/>
          <w:bCs/>
        </w:rPr>
        <w:t xml:space="preserve">Lēmums Nr. </w:t>
      </w:r>
      <w:r w:rsidR="0033183A">
        <w:rPr>
          <w:b/>
          <w:bCs/>
        </w:rPr>
        <w:t>1104</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20"/>
    <w:bookmarkEnd w:id="121"/>
    <w:p w14:paraId="37B86F06" w14:textId="77777777" w:rsidR="00070BB3" w:rsidRPr="00070BB3" w:rsidRDefault="00070BB3" w:rsidP="00070BB3">
      <w:pPr>
        <w:pBdr>
          <w:bottom w:val="single" w:sz="4" w:space="1" w:color="auto"/>
        </w:pBdr>
        <w:jc w:val="both"/>
        <w:rPr>
          <w:b/>
          <w:bCs/>
          <w:color w:val="000000"/>
          <w:lang w:eastAsia="en-US"/>
        </w:rPr>
      </w:pPr>
      <w:r w:rsidRPr="00070BB3">
        <w:rPr>
          <w:b/>
          <w:bCs/>
          <w:color w:val="000000"/>
          <w:lang w:eastAsia="en-US"/>
        </w:rPr>
        <w:t xml:space="preserve">Par zemes vienības ar </w:t>
      </w:r>
      <w:r w:rsidRPr="00070BB3">
        <w:rPr>
          <w:b/>
          <w:bCs/>
          <w:lang w:eastAsia="en-US"/>
        </w:rPr>
        <w:t xml:space="preserve">kadastra apzīmējumu </w:t>
      </w:r>
      <w:r w:rsidRPr="00070BB3">
        <w:rPr>
          <w:b/>
          <w:bCs/>
          <w:color w:val="000000"/>
          <w:lang w:eastAsia="en-US"/>
        </w:rPr>
        <w:t>6664 009 0260, “Zeme pie Nabes muižas kompleksa”, Limbažu pagastā, Limbažu novadā daļas iznomāšanu</w:t>
      </w:r>
    </w:p>
    <w:p w14:paraId="239A6AD5" w14:textId="77777777" w:rsidR="00070BB3" w:rsidRDefault="00070BB3" w:rsidP="00070BB3">
      <w:pPr>
        <w:jc w:val="center"/>
        <w:rPr>
          <w:noProof/>
        </w:rPr>
      </w:pPr>
      <w:r w:rsidRPr="005B0001">
        <w:t xml:space="preserve">Ziņo </w:t>
      </w:r>
      <w:r>
        <w:rPr>
          <w:noProof/>
        </w:rPr>
        <w:t>Dagnis Straubergs</w:t>
      </w:r>
    </w:p>
    <w:p w14:paraId="358D8A22" w14:textId="77777777" w:rsidR="00070BB3" w:rsidRPr="00070BB3" w:rsidRDefault="00070BB3" w:rsidP="00070BB3">
      <w:pPr>
        <w:jc w:val="both"/>
        <w:rPr>
          <w:bCs/>
          <w:lang w:eastAsia="en-US"/>
        </w:rPr>
      </w:pPr>
    </w:p>
    <w:p w14:paraId="11F916AB" w14:textId="77777777" w:rsidR="00070BB3" w:rsidRPr="00070BB3" w:rsidRDefault="00070BB3" w:rsidP="00070BB3">
      <w:pPr>
        <w:ind w:firstLine="720"/>
        <w:jc w:val="both"/>
        <w:rPr>
          <w:lang w:eastAsia="en-US"/>
        </w:rPr>
      </w:pPr>
      <w:r w:rsidRPr="00070BB3">
        <w:rPr>
          <w:bCs/>
          <w:lang w:eastAsia="en-US"/>
        </w:rPr>
        <w:t xml:space="preserve">Limbažu novada pašvaldība ir izskatījusi biedrības “Nabes muižas atbalsta biedrība”, reģistrācijas Nr. 40008303652, juridiskā adrese: “Nabes muižas komplekss 1-2”, Limbažu pagasts, Limbažu novads, 13.11.2023. iesniegumu, kas Limbažu novada pašvaldībā saņemts 14.11.2023. un reģistrēts ar Nr.4.8.1/23/6245. Iesniegumā lūgts iznomāt zemes vienības </w:t>
      </w:r>
      <w:r w:rsidRPr="00070BB3">
        <w:rPr>
          <w:lang w:eastAsia="en-US"/>
        </w:rPr>
        <w:t xml:space="preserve">ar kadastra apzīmējumu </w:t>
      </w:r>
      <w:r w:rsidRPr="00070BB3">
        <w:rPr>
          <w:bCs/>
          <w:lang w:eastAsia="en-US"/>
        </w:rPr>
        <w:t xml:space="preserve"> </w:t>
      </w:r>
      <w:r w:rsidRPr="00070BB3">
        <w:rPr>
          <w:color w:val="000000"/>
          <w:lang w:eastAsia="en-US"/>
        </w:rPr>
        <w:t>6664 009 0260, “Zeme pie Nabe muižas kompleksa”, Limbažu pagastā, daļu 1,7 ha</w:t>
      </w:r>
      <w:r w:rsidRPr="00070BB3">
        <w:rPr>
          <w:bCs/>
          <w:lang w:eastAsia="en-US"/>
        </w:rPr>
        <w:t xml:space="preserve"> platībā, ar lietošanas mērķi – sabiedrībai pieejamai atpūtas vietai, vides labiekārtošanai  un aizsardzībai, </w:t>
      </w:r>
      <w:r w:rsidRPr="00070BB3">
        <w:rPr>
          <w:lang w:eastAsia="en-US"/>
        </w:rPr>
        <w:t>Nabes muižas kompleksa attīstībai - nodrošināt piekļuvi Lādes ezeram, sakārtot un apsaimniekot teritoriju, lai varētu rīkot sabiedriskos, kultūras, veselības un atpūtas pasākumus.</w:t>
      </w:r>
    </w:p>
    <w:p w14:paraId="1BE74935" w14:textId="77777777" w:rsidR="00070BB3" w:rsidRPr="00070BB3" w:rsidRDefault="00070BB3" w:rsidP="00070BB3">
      <w:pPr>
        <w:ind w:firstLine="720"/>
        <w:jc w:val="both"/>
        <w:rPr>
          <w:lang w:eastAsia="en-US"/>
        </w:rPr>
      </w:pPr>
      <w:r w:rsidRPr="00070BB3">
        <w:rPr>
          <w:lang w:eastAsia="en-US"/>
        </w:rPr>
        <w:lastRenderedPageBreak/>
        <w:t>Nabes muižas atbalsta biedrība, dibināta 13.01.2021, ar mērķi - Nabes muižas un apkaimes attīstība un kultūrvēsturiskā mantojuma saglabāšana</w:t>
      </w:r>
      <w:r w:rsidRPr="00070BB3">
        <w:rPr>
          <w:rFonts w:ascii="Arial" w:hAnsi="Arial" w:cs="Arial"/>
          <w:b/>
          <w:bCs/>
          <w:color w:val="363636"/>
          <w:sz w:val="18"/>
          <w:szCs w:val="18"/>
          <w:shd w:val="clear" w:color="auto" w:fill="F5F5F5"/>
          <w:lang w:eastAsia="en-US"/>
        </w:rPr>
        <w:t>.</w:t>
      </w:r>
      <w:r w:rsidRPr="00070BB3">
        <w:rPr>
          <w:bCs/>
          <w:lang w:eastAsia="en-US"/>
        </w:rPr>
        <w:t xml:space="preserve"> </w:t>
      </w:r>
      <w:r w:rsidRPr="00070BB3">
        <w:rPr>
          <w:lang w:eastAsia="en-US"/>
        </w:rPr>
        <w:t xml:space="preserve">Biedrība apsaimnieko 2 valsts nozīmes un 6 reģionālās nozīmes kultūras pieminekļus - Nabes viduslaiku pils (arheoloģija, VNKP, KVO 1466), Nabes pils tornis "kapela" (arhitektūra, VNKP, KVO 6451), Nabes muižas apbūve (arhitektūra, RNKP, KVO 8608), Nabes muižas kungu māja (arhitektūra, RNKP, KVO 8609), Dzīvojamā ēka (arhitektūra, RNKP, KVO 8610), Saimniecības ēka (arhitektūra, RNKP, KVO 8611), Klēts (arhitektūra, RNKP, KVO 8612), Spirta brūzis (arhitektūra, RNKP, KVO 8613) un Vešūzis (arhitektūra, RNKP, KVO 8614). </w:t>
      </w:r>
    </w:p>
    <w:p w14:paraId="12F03ABE" w14:textId="77777777" w:rsidR="00070BB3" w:rsidRPr="00070BB3" w:rsidRDefault="00070BB3" w:rsidP="00070BB3">
      <w:pPr>
        <w:ind w:firstLine="720"/>
        <w:jc w:val="both"/>
        <w:rPr>
          <w:lang w:eastAsia="en-US"/>
        </w:rPr>
      </w:pPr>
      <w:r w:rsidRPr="00070BB3">
        <w:rPr>
          <w:lang w:eastAsia="en-US"/>
        </w:rPr>
        <w:t>Sadarbībā ar Nacionālā kultūras mantojuma pārvaldi un privātajiem atbalstītājiem trīs gadus tiek veikti ēku glābšanas un teritorijas sakopšanas darbi, lai perspektīvā izveidotu sabiedrisko centru apkaimes iedzīvotājiem un viesiem.</w:t>
      </w:r>
    </w:p>
    <w:p w14:paraId="250A3F40" w14:textId="77777777" w:rsidR="00070BB3" w:rsidRPr="00070BB3" w:rsidRDefault="00070BB3" w:rsidP="00070BB3">
      <w:pPr>
        <w:ind w:firstLine="720"/>
        <w:jc w:val="both"/>
        <w:rPr>
          <w:bCs/>
          <w:lang w:eastAsia="en-US"/>
        </w:rPr>
      </w:pPr>
      <w:r w:rsidRPr="00070BB3">
        <w:rPr>
          <w:rFonts w:eastAsia="Calibri"/>
          <w:lang w:eastAsia="en-US"/>
        </w:rPr>
        <w:t>Nekustamais īpašums</w:t>
      </w:r>
      <w:r w:rsidRPr="00070BB3">
        <w:rPr>
          <w:lang w:eastAsia="en-US"/>
        </w:rPr>
        <w:t xml:space="preserve"> “Zeme pie Nabes muižas kompleksa”</w:t>
      </w:r>
      <w:r w:rsidRPr="00070BB3">
        <w:rPr>
          <w:noProof/>
          <w:lang w:eastAsia="en-US"/>
        </w:rPr>
        <w:t xml:space="preserve">, </w:t>
      </w:r>
      <w:r w:rsidRPr="00070BB3">
        <w:rPr>
          <w:lang w:eastAsia="en-US"/>
        </w:rPr>
        <w:t>Limbažu</w:t>
      </w:r>
      <w:r w:rsidRPr="00070BB3">
        <w:rPr>
          <w:noProof/>
          <w:lang w:eastAsia="en-US"/>
        </w:rPr>
        <w:t xml:space="preserve"> </w:t>
      </w:r>
      <w:r w:rsidRPr="00070BB3">
        <w:rPr>
          <w:lang w:eastAsia="en-US"/>
        </w:rPr>
        <w:t>pagasts, Limbažu novads, kadastra Nr.</w:t>
      </w:r>
      <w:r w:rsidRPr="00070BB3">
        <w:rPr>
          <w:color w:val="000000"/>
          <w:lang w:eastAsia="en-US"/>
        </w:rPr>
        <w:t>6664 009 0260</w:t>
      </w:r>
      <w:r w:rsidRPr="00070BB3">
        <w:rPr>
          <w:lang w:eastAsia="en-US"/>
        </w:rPr>
        <w:t xml:space="preserve">, sastāv no zemes vienības ar kadastra apzīmējumu  </w:t>
      </w:r>
      <w:r w:rsidRPr="00070BB3">
        <w:rPr>
          <w:color w:val="000000"/>
          <w:lang w:eastAsia="en-US"/>
        </w:rPr>
        <w:t>6664  009 0260</w:t>
      </w:r>
      <w:r w:rsidRPr="00070BB3">
        <w:rPr>
          <w:lang w:eastAsia="en-US"/>
        </w:rPr>
        <w:t xml:space="preserve">, </w:t>
      </w:r>
      <w:r w:rsidRPr="00070BB3">
        <w:rPr>
          <w:color w:val="000000"/>
          <w:lang w:eastAsia="en-US"/>
        </w:rPr>
        <w:t xml:space="preserve">9,32 </w:t>
      </w:r>
      <w:r w:rsidRPr="00070BB3">
        <w:rPr>
          <w:lang w:eastAsia="en-US"/>
        </w:rPr>
        <w:t xml:space="preserve">ha platībā. Īpašums </w:t>
      </w:r>
      <w:r w:rsidRPr="00070BB3">
        <w:rPr>
          <w:bCs/>
          <w:lang w:eastAsia="en-US"/>
        </w:rPr>
        <w:t>pieder Limbažu novada pašvaldībai, reģistrēts Vidzemes rajona tiesas nod,nr. 100000551616.</w:t>
      </w:r>
    </w:p>
    <w:p w14:paraId="152944E2" w14:textId="77777777" w:rsidR="00070BB3" w:rsidRPr="00070BB3" w:rsidRDefault="00070BB3" w:rsidP="00070BB3">
      <w:pPr>
        <w:ind w:firstLine="720"/>
        <w:jc w:val="both"/>
        <w:rPr>
          <w:b/>
          <w:bCs/>
          <w:iCs/>
        </w:rPr>
      </w:pPr>
      <w:r w:rsidRPr="00070BB3">
        <w:rPr>
          <w:lang w:eastAsia="en-US"/>
        </w:rPr>
        <w:t xml:space="preserve">Iespēja iznomāt biedrībai ir neapbūvēto zemes vienības daļu 1,7 ha platībā, pamatojoties uz  </w:t>
      </w:r>
      <w:r w:rsidRPr="00070BB3">
        <w:rPr>
          <w:bCs/>
          <w:lang w:eastAsia="en-US"/>
        </w:rPr>
        <w:t>Limbažu novada pašvaldības saistošajiem noteikumiem “</w:t>
      </w:r>
      <w:r w:rsidRPr="00070BB3">
        <w:rPr>
          <w:rFonts w:cs="Mangal"/>
          <w:lang w:eastAsia="zh-CN" w:bidi="hi-IN"/>
        </w:rPr>
        <w:t xml:space="preserve">Par neapbūvētu zemes gabalu nomas maksas aprēķināšanas kārtību Limbažu novadā”, t.i., </w:t>
      </w:r>
      <w:r w:rsidRPr="00070BB3">
        <w:rPr>
          <w:iCs/>
        </w:rPr>
        <w:t>neapbūvētu pašvaldības zemesgabalu,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mazaizsargāto personu grupu, sociālās labklājības celšanu, kā arī starptautiskajām organizācijām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w:t>
      </w:r>
    </w:p>
    <w:p w14:paraId="6B444247" w14:textId="77777777" w:rsidR="00070BB3" w:rsidRPr="00070BB3" w:rsidRDefault="00070BB3" w:rsidP="00070BB3">
      <w:pPr>
        <w:ind w:firstLine="720"/>
        <w:jc w:val="both"/>
        <w:rPr>
          <w:lang w:eastAsia="en-US"/>
        </w:rPr>
      </w:pPr>
      <w:r w:rsidRPr="00070BB3">
        <w:rPr>
          <w:bCs/>
          <w:lang w:eastAsia="en-US"/>
        </w:rPr>
        <w:t xml:space="preserve">Saskaņā ar </w:t>
      </w:r>
      <w:r w:rsidRPr="00070BB3">
        <w:rPr>
          <w:bCs/>
        </w:rPr>
        <w:t xml:space="preserve">Ministru kabineta </w:t>
      </w:r>
      <w:r w:rsidRPr="00070BB3">
        <w:rPr>
          <w:lang w:eastAsia="en-US"/>
        </w:rPr>
        <w:t>2018. gada 19. jūnija</w:t>
      </w:r>
      <w:r w:rsidRPr="00070BB3">
        <w:rPr>
          <w:b/>
          <w:bCs/>
          <w:lang w:eastAsia="en-US"/>
        </w:rPr>
        <w:t xml:space="preserve"> </w:t>
      </w:r>
      <w:r w:rsidRPr="00070BB3">
        <w:rPr>
          <w:bCs/>
        </w:rPr>
        <w:t xml:space="preserve">noteikumu Nr. 350 “Publiskas personas zemes nomas un apbūves tiesības noteikumi” (turpmāk tekstā - Noteikumi) 28. punktu, lēmumu par neapbūvēta zemesgabala iznomāšanu pieņem iznomātājs. </w:t>
      </w:r>
      <w:r w:rsidRPr="00070BB3">
        <w:rPr>
          <w:bCs/>
          <w:lang w:eastAsia="en-US"/>
        </w:rPr>
        <w:t>Saskaņā ar</w:t>
      </w:r>
      <w:r w:rsidRPr="00070BB3">
        <w:rPr>
          <w:bCs/>
        </w:rPr>
        <w:t xml:space="preserve"> Noteikumu 35. punktu, šo noteikumu 33. punktā minēto informāciju par atvasinātas publiskas personas neapbūvētu zemesgabalu publicē attiecīgās atvasinātās publiskās personas tīmekļvietnē. </w:t>
      </w:r>
      <w:r w:rsidRPr="00070BB3">
        <w:rPr>
          <w:bCs/>
          <w:lang w:eastAsia="en-US"/>
        </w:rPr>
        <w:t>Saskaņā ar</w:t>
      </w:r>
      <w:r w:rsidRPr="00070BB3">
        <w:rPr>
          <w:bCs/>
        </w:rPr>
        <w:t xml:space="preserve"> Noteikumu 33.6. punktu, pretendentu pieteikšanās termiņš nav īsāks par piecām darbdienām.</w:t>
      </w:r>
      <w:r w:rsidRPr="00070BB3">
        <w:rPr>
          <w:b/>
          <w:bCs/>
        </w:rPr>
        <w:t xml:space="preserve"> </w:t>
      </w:r>
      <w:r w:rsidRPr="00070BB3">
        <w:rPr>
          <w:lang w:eastAsia="en-US"/>
        </w:rPr>
        <w:t xml:space="preserve">Informācija par minētās zemes vienības nomas iespējām tika ievietota pašvaldības mājaslapā ar pieteikšanās termiņu – 2023. gada 7. decembris.  </w:t>
      </w:r>
    </w:p>
    <w:p w14:paraId="34AF9621" w14:textId="77777777" w:rsidR="00070BB3" w:rsidRPr="00070BB3" w:rsidRDefault="00070BB3" w:rsidP="00070BB3">
      <w:pPr>
        <w:ind w:firstLine="720"/>
        <w:jc w:val="both"/>
        <w:rPr>
          <w:bCs/>
        </w:rPr>
      </w:pPr>
      <w:r w:rsidRPr="00070BB3">
        <w:rPr>
          <w:bCs/>
          <w:lang w:eastAsia="en-US"/>
        </w:rPr>
        <w:t>Saskaņā ar</w:t>
      </w:r>
      <w:r w:rsidRPr="00070BB3">
        <w:rPr>
          <w:bCs/>
        </w:rPr>
        <w:t xml:space="preserve"> Noteikumu 29.8. punktu, šo noteikumu 32., 40., 41., 42., 43., 44., 45. un 46. punktu var nepiemērot</w:t>
      </w:r>
      <w:r w:rsidRPr="00070BB3">
        <w:rPr>
          <w:b/>
          <w:bCs/>
        </w:rPr>
        <w:t xml:space="preserve">, </w:t>
      </w:r>
      <w:r w:rsidRPr="00070BB3">
        <w:rPr>
          <w:bCs/>
        </w:rPr>
        <w:t>ja tiek iznomāts</w:t>
      </w:r>
      <w:r w:rsidRPr="00070BB3">
        <w:rPr>
          <w:b/>
          <w:bCs/>
        </w:rPr>
        <w:t xml:space="preserve"> </w:t>
      </w:r>
      <w:r w:rsidRPr="00070BB3">
        <w:rPr>
          <w:bCs/>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070BB3">
        <w:rPr>
          <w:lang w:eastAsia="en-US"/>
        </w:rPr>
        <w:t>Līdz minētajam termiņam cits interesents pašvaldībā nav pieteicies.</w:t>
      </w:r>
      <w:r w:rsidRPr="00070BB3">
        <w:rPr>
          <w:b/>
          <w:bCs/>
        </w:rPr>
        <w:t xml:space="preserve"> </w:t>
      </w:r>
      <w:r w:rsidRPr="00070BB3">
        <w:rPr>
          <w:bCs/>
          <w:lang w:eastAsia="en-US"/>
        </w:rPr>
        <w:t>Saskaņā ar</w:t>
      </w:r>
      <w:r w:rsidRPr="00070BB3">
        <w:rPr>
          <w:bCs/>
        </w:rPr>
        <w:t xml:space="preserve"> Noteikumu 6. punktu, nomnieks papildus nomas maksai maksā iznomātājam normatīvajos aktos noteiktos nodokļus vai to kompensāciju, kuri attiecināmi uz iznomāto zemesgabalu. </w:t>
      </w:r>
      <w:r w:rsidRPr="00070BB3">
        <w:rPr>
          <w:bCs/>
          <w:lang w:eastAsia="en-US"/>
        </w:rPr>
        <w:t>Saskaņā ar</w:t>
      </w:r>
      <w:r w:rsidRPr="00070BB3">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070BB3">
        <w:rPr>
          <w:bCs/>
          <w:lang w:eastAsia="en-US"/>
        </w:rPr>
        <w:t xml:space="preserve"> Saskaņā ar</w:t>
      </w:r>
      <w:r w:rsidRPr="00070BB3">
        <w:rPr>
          <w:bCs/>
        </w:rPr>
        <w:t xml:space="preserve"> Noteikumu 5. punktu, zemesgabala minimālā nomas maksa vai neapbūvēta zemesgabala apbūves tiesības minimālā maksa gadā ir 28 </w:t>
      </w:r>
      <w:r w:rsidRPr="00070BB3">
        <w:rPr>
          <w:bCs/>
          <w:i/>
          <w:iCs/>
        </w:rPr>
        <w:t>euro</w:t>
      </w:r>
      <w:r w:rsidRPr="00070BB3">
        <w:rPr>
          <w:bCs/>
        </w:rPr>
        <w:t>.</w:t>
      </w:r>
    </w:p>
    <w:p w14:paraId="4F1F3F09" w14:textId="77777777" w:rsidR="00070BB3" w:rsidRPr="00070BB3" w:rsidRDefault="00070BB3" w:rsidP="00070BB3">
      <w:pPr>
        <w:ind w:firstLine="720"/>
        <w:jc w:val="both"/>
        <w:rPr>
          <w:bCs/>
        </w:rPr>
      </w:pPr>
      <w:r w:rsidRPr="00070BB3">
        <w:rPr>
          <w:bCs/>
          <w:lang w:eastAsia="en-US"/>
        </w:rPr>
        <w:t>Saskaņā ar</w:t>
      </w:r>
      <w:r w:rsidRPr="00070BB3">
        <w:rPr>
          <w:bCs/>
        </w:rPr>
        <w:t xml:space="preserve"> Noteikumu</w:t>
      </w:r>
      <w:r w:rsidRPr="00070BB3">
        <w:rPr>
          <w:b/>
          <w:bCs/>
        </w:rPr>
        <w:t xml:space="preserve"> </w:t>
      </w:r>
      <w:r w:rsidRPr="00070BB3">
        <w:rPr>
          <w:bCs/>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w:t>
      </w:r>
      <w:r w:rsidRPr="00070BB3">
        <w:rPr>
          <w:bCs/>
        </w:rPr>
        <w:lastRenderedPageBreak/>
        <w:t xml:space="preserve">vērtētāja noteiktajai tirgus nomas maksai (bet tā nedrīkst būt mazāka par šo noteikumu 5. punktā minēto). Nomas pakalpojumu maksas cenrādi un nomas maksu pārskata atbilstoši nepieciešamībai un tirgus situācijai un maina ne retāk kā </w:t>
      </w:r>
      <w:hyperlink r:id="rId24" w:tgtFrame="_blank" w:history="1">
        <w:r w:rsidRPr="00070BB3">
          <w:rPr>
            <w:bCs/>
          </w:rPr>
          <w:t>Publiskas personas finanšu līdzekļu un mantas izšķērdēšanas novēršanas likumā</w:t>
        </w:r>
      </w:hyperlink>
      <w:r w:rsidRPr="00070BB3">
        <w:rPr>
          <w:bCs/>
        </w:rPr>
        <w:t xml:space="preserve"> noteiktajā termiņā. </w:t>
      </w:r>
    </w:p>
    <w:p w14:paraId="3555D6DE" w14:textId="77777777" w:rsidR="00070BB3" w:rsidRPr="00FD2552" w:rsidRDefault="00070BB3" w:rsidP="00070BB3">
      <w:pPr>
        <w:ind w:firstLine="720"/>
        <w:jc w:val="both"/>
        <w:rPr>
          <w:b/>
          <w:bCs/>
        </w:rPr>
      </w:pPr>
      <w:r w:rsidRPr="00070BB3">
        <w:rPr>
          <w:bCs/>
          <w:lang w:eastAsia="en-US"/>
        </w:rPr>
        <w:t xml:space="preserve">Ņemot vērā augstāk minēto un pamatojoties uz Pašvaldību likuma 10. panta pirmās daļas 21. punktu, 73. panta ceturto daļu, likuma „Par nekustamā īpašuma nodokli” 2. panta piekto daļu, </w:t>
      </w:r>
      <w:r w:rsidRPr="00070BB3">
        <w:rPr>
          <w:lang w:eastAsia="en-US"/>
        </w:rPr>
        <w:t>Pievienotās vērtības nodokļa likuma</w:t>
      </w:r>
      <w:r w:rsidRPr="00070BB3">
        <w:rPr>
          <w:bCs/>
          <w:lang w:eastAsia="en-US"/>
        </w:rPr>
        <w:t xml:space="preserve"> 3. panta desmitās daļas 13. punktu,</w:t>
      </w:r>
      <w:r w:rsidRPr="00070BB3">
        <w:rPr>
          <w:bCs/>
        </w:rPr>
        <w:t xml:space="preserve"> Ministru kabineta </w:t>
      </w:r>
      <w:r w:rsidRPr="00070BB3">
        <w:rPr>
          <w:lang w:eastAsia="en-US"/>
        </w:rPr>
        <w:t>2018. gada 19. jūnija</w:t>
      </w:r>
      <w:r w:rsidRPr="00070BB3">
        <w:rPr>
          <w:b/>
          <w:bCs/>
          <w:lang w:eastAsia="en-US"/>
        </w:rPr>
        <w:t xml:space="preserve"> </w:t>
      </w:r>
      <w:r w:rsidRPr="00070BB3">
        <w:rPr>
          <w:bCs/>
        </w:rPr>
        <w:t xml:space="preserve">noteikumu Nr. 350 “Publiskas personas zemes nomas un apbūves tiesības noteikumi” 5., 6., 28., 29.5., 33., 33.6., 35., 52.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0777812" w14:textId="2821D785" w:rsidR="00070BB3" w:rsidRPr="00070BB3" w:rsidRDefault="00070BB3" w:rsidP="00070BB3">
      <w:pPr>
        <w:ind w:firstLine="720"/>
        <w:jc w:val="both"/>
        <w:rPr>
          <w:bCs/>
          <w:lang w:eastAsia="en-US"/>
        </w:rPr>
      </w:pPr>
    </w:p>
    <w:p w14:paraId="42462F9E" w14:textId="77777777" w:rsidR="00070BB3" w:rsidRPr="00070BB3" w:rsidRDefault="00070BB3" w:rsidP="00843D4C">
      <w:pPr>
        <w:numPr>
          <w:ilvl w:val="0"/>
          <w:numId w:val="61"/>
        </w:numPr>
        <w:ind w:left="357" w:hanging="357"/>
        <w:contextualSpacing/>
        <w:jc w:val="both"/>
        <w:rPr>
          <w:lang w:eastAsia="en-US"/>
        </w:rPr>
      </w:pPr>
      <w:r w:rsidRPr="00070BB3">
        <w:rPr>
          <w:bCs/>
          <w:lang w:eastAsia="en-US"/>
        </w:rPr>
        <w:t>Iznomāt biedrībai “Nabes muižas atbalsta biedrība”, reģistrācijas Nr. 40008303657, juridiskā adrese: “Nabes muižas atbalsta biedrība 1-2”, Limbažu pagasts, Limbažu novads, bez apbūves tiesībām nekustamā īpašuma “Zeme pie Nabes muižas</w:t>
      </w:r>
      <w:r w:rsidRPr="00070BB3">
        <w:rPr>
          <w:color w:val="000000"/>
          <w:lang w:eastAsia="en-US"/>
        </w:rPr>
        <w:t>”</w:t>
      </w:r>
      <w:r w:rsidRPr="00070BB3">
        <w:rPr>
          <w:noProof/>
          <w:lang w:eastAsia="en-US"/>
        </w:rPr>
        <w:t xml:space="preserve">, </w:t>
      </w:r>
      <w:r w:rsidRPr="00070BB3">
        <w:rPr>
          <w:lang w:eastAsia="en-US"/>
        </w:rPr>
        <w:t>Limbažu</w:t>
      </w:r>
      <w:r w:rsidRPr="00070BB3">
        <w:rPr>
          <w:noProof/>
          <w:lang w:eastAsia="en-US"/>
        </w:rPr>
        <w:t xml:space="preserve"> </w:t>
      </w:r>
      <w:r w:rsidRPr="00070BB3">
        <w:rPr>
          <w:lang w:eastAsia="en-US"/>
        </w:rPr>
        <w:t xml:space="preserve">pagasts, Limbažu novads, kadastra </w:t>
      </w:r>
      <w:r w:rsidRPr="00070BB3">
        <w:rPr>
          <w:color w:val="000000"/>
          <w:lang w:eastAsia="en-US"/>
        </w:rPr>
        <w:t>6664 009 0260</w:t>
      </w:r>
      <w:r w:rsidRPr="00070BB3">
        <w:rPr>
          <w:lang w:eastAsia="en-US"/>
        </w:rPr>
        <w:t xml:space="preserve">, </w:t>
      </w:r>
      <w:r w:rsidRPr="00070BB3">
        <w:rPr>
          <w:bCs/>
          <w:lang w:eastAsia="en-US"/>
        </w:rPr>
        <w:t xml:space="preserve">zemes vienības ar kadastra apzīmējumu </w:t>
      </w:r>
      <w:r w:rsidRPr="00070BB3">
        <w:rPr>
          <w:color w:val="000000"/>
          <w:lang w:eastAsia="en-US"/>
        </w:rPr>
        <w:t xml:space="preserve">6664 009 0260 daļu </w:t>
      </w:r>
      <w:r w:rsidRPr="00070BB3">
        <w:rPr>
          <w:bCs/>
          <w:lang w:eastAsia="en-US"/>
        </w:rPr>
        <w:t xml:space="preserve">1,7 ha platībā uz 6 gadiem, sabiedrībai paredzētai atpūtas vietas izveidošanai un apsaimniekošanai, vides labiekārtošanai un aizsardzībai, </w:t>
      </w:r>
      <w:r w:rsidRPr="00070BB3">
        <w:rPr>
          <w:lang w:eastAsia="en-US"/>
        </w:rPr>
        <w:t>Nabes muižas kompleksa attīstībai, lai varētu rīkot sabiedriskos, kultūras, veselības un atpūtas pasākumus</w:t>
      </w:r>
      <w:r w:rsidRPr="00070BB3">
        <w:rPr>
          <w:bCs/>
          <w:lang w:eastAsia="en-US"/>
        </w:rPr>
        <w:t xml:space="preserve"> (shēma pielikumā).</w:t>
      </w:r>
    </w:p>
    <w:p w14:paraId="199D9B84" w14:textId="77777777" w:rsidR="00070BB3" w:rsidRPr="00070BB3" w:rsidRDefault="00070BB3" w:rsidP="00843D4C">
      <w:pPr>
        <w:numPr>
          <w:ilvl w:val="0"/>
          <w:numId w:val="61"/>
        </w:numPr>
        <w:ind w:left="357" w:hanging="357"/>
        <w:contextualSpacing/>
        <w:jc w:val="both"/>
        <w:rPr>
          <w:bCs/>
          <w:lang w:eastAsia="en-US"/>
        </w:rPr>
      </w:pPr>
      <w:r w:rsidRPr="00070BB3">
        <w:rPr>
          <w:lang w:eastAsia="en-US"/>
        </w:rPr>
        <w:t>Noteikt nomas maksu</w:t>
      </w:r>
      <w:r w:rsidRPr="00070BB3">
        <w:rPr>
          <w:iCs/>
        </w:rPr>
        <w:t xml:space="preserve"> gadā 2% apmērā no zemesgabala kadastrālās vērtības.</w:t>
      </w:r>
    </w:p>
    <w:p w14:paraId="4E63C5A2" w14:textId="77777777" w:rsidR="00070BB3" w:rsidRPr="00070BB3" w:rsidRDefault="00070BB3" w:rsidP="00843D4C">
      <w:pPr>
        <w:numPr>
          <w:ilvl w:val="0"/>
          <w:numId w:val="61"/>
        </w:numPr>
        <w:ind w:left="357" w:hanging="357"/>
        <w:contextualSpacing/>
        <w:jc w:val="both"/>
        <w:rPr>
          <w:lang w:eastAsia="en-US"/>
        </w:rPr>
      </w:pPr>
      <w:r w:rsidRPr="00070BB3">
        <w:rPr>
          <w:lang w:eastAsia="en-US"/>
        </w:rPr>
        <w:t xml:space="preserve">Nekustamā īpašuma un teritoriālā plānojuma nodaļai organizēt zemes nomas līguma noslēgšanu. </w:t>
      </w:r>
    </w:p>
    <w:p w14:paraId="64A1B7E8" w14:textId="77777777" w:rsidR="00070BB3" w:rsidRPr="00070BB3" w:rsidRDefault="00070BB3" w:rsidP="00843D4C">
      <w:pPr>
        <w:numPr>
          <w:ilvl w:val="0"/>
          <w:numId w:val="61"/>
        </w:numPr>
        <w:ind w:left="357" w:hanging="357"/>
        <w:contextualSpacing/>
        <w:jc w:val="both"/>
        <w:rPr>
          <w:lang w:eastAsia="en-US"/>
        </w:rPr>
      </w:pPr>
      <w:r w:rsidRPr="00070BB3">
        <w:rPr>
          <w:lang w:eastAsia="en-US"/>
        </w:rPr>
        <w:t xml:space="preserve">Papildus 2 punktā norādītajai zemes nomas maksai, nomniekam maksāt likumā noteikto pievienotās vērtības nodokli, nekustamā īpašuma nodokli. </w:t>
      </w:r>
    </w:p>
    <w:p w14:paraId="2B193A3D" w14:textId="77777777" w:rsidR="00070BB3" w:rsidRPr="00070BB3" w:rsidRDefault="00070BB3" w:rsidP="00843D4C">
      <w:pPr>
        <w:numPr>
          <w:ilvl w:val="0"/>
          <w:numId w:val="61"/>
        </w:numPr>
        <w:autoSpaceDE w:val="0"/>
        <w:autoSpaceDN w:val="0"/>
        <w:adjustRightInd w:val="0"/>
        <w:ind w:left="357" w:hanging="357"/>
        <w:contextualSpacing/>
        <w:jc w:val="both"/>
        <w:rPr>
          <w:rFonts w:eastAsia="Calibri"/>
          <w:lang w:eastAsia="en-US"/>
        </w:rPr>
      </w:pPr>
      <w:r w:rsidRPr="00070BB3">
        <w:rPr>
          <w:rFonts w:eastAsia="Calibri"/>
          <w:lang w:eastAsia="en-US"/>
        </w:rPr>
        <w:t xml:space="preserve">Atbildīgo par lēmuma izpildi noteikt </w:t>
      </w:r>
      <w:r w:rsidRPr="00070BB3">
        <w:rPr>
          <w:lang w:eastAsia="en-US"/>
        </w:rPr>
        <w:t>Nekustamā īpašuma un teritoriālā plānojuma nodaļas vadītāju</w:t>
      </w:r>
      <w:r w:rsidRPr="00070BB3">
        <w:rPr>
          <w:rFonts w:eastAsia="Calibri"/>
          <w:lang w:eastAsia="en-US"/>
        </w:rPr>
        <w:t>.</w:t>
      </w:r>
    </w:p>
    <w:p w14:paraId="01DC12C7" w14:textId="77777777" w:rsidR="00070BB3" w:rsidRPr="00070BB3" w:rsidRDefault="00070BB3" w:rsidP="00843D4C">
      <w:pPr>
        <w:numPr>
          <w:ilvl w:val="0"/>
          <w:numId w:val="61"/>
        </w:numPr>
        <w:autoSpaceDE w:val="0"/>
        <w:autoSpaceDN w:val="0"/>
        <w:adjustRightInd w:val="0"/>
        <w:ind w:left="357" w:hanging="357"/>
        <w:contextualSpacing/>
        <w:jc w:val="both"/>
        <w:rPr>
          <w:lang w:eastAsia="en-US"/>
        </w:rPr>
      </w:pPr>
      <w:r w:rsidRPr="00070BB3">
        <w:rPr>
          <w:lang w:eastAsia="en-US"/>
        </w:rPr>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56EA965D" w:rsidR="00D15DC4" w:rsidRPr="000502C9" w:rsidRDefault="00D15DC4" w:rsidP="00D15DC4">
      <w:pPr>
        <w:jc w:val="both"/>
        <w:rPr>
          <w:b/>
          <w:bCs/>
        </w:rPr>
      </w:pPr>
      <w:bookmarkStart w:id="122" w:name="_Hlk112679965"/>
      <w:bookmarkStart w:id="123" w:name="_Hlk115103253"/>
      <w:r w:rsidRPr="000502C9">
        <w:rPr>
          <w:b/>
          <w:bCs/>
        </w:rPr>
        <w:t xml:space="preserve">Lēmums Nr. </w:t>
      </w:r>
      <w:r w:rsidR="0033183A">
        <w:rPr>
          <w:b/>
          <w:bCs/>
        </w:rPr>
        <w:t>1105</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22"/>
    <w:bookmarkEnd w:id="123"/>
    <w:p w14:paraId="1F283718" w14:textId="77777777" w:rsidR="00AB1BEE" w:rsidRPr="00AB1BEE" w:rsidRDefault="00AB1BEE" w:rsidP="00AB1BEE">
      <w:pPr>
        <w:pBdr>
          <w:bottom w:val="single" w:sz="4" w:space="1" w:color="auto"/>
        </w:pBdr>
        <w:jc w:val="both"/>
        <w:rPr>
          <w:b/>
          <w:bCs/>
          <w:color w:val="000000"/>
          <w:lang w:eastAsia="en-US"/>
        </w:rPr>
      </w:pPr>
      <w:r w:rsidRPr="00AB1BEE">
        <w:rPr>
          <w:b/>
          <w:bCs/>
          <w:color w:val="000000"/>
          <w:lang w:eastAsia="en-US"/>
        </w:rPr>
        <w:t xml:space="preserve">Par zemes vienības ar </w:t>
      </w:r>
      <w:r w:rsidRPr="00AB1BEE">
        <w:rPr>
          <w:b/>
          <w:bCs/>
          <w:lang w:eastAsia="en-US"/>
        </w:rPr>
        <w:t xml:space="preserve">kadastra apzīmējumu </w:t>
      </w:r>
      <w:r w:rsidRPr="00AB1BEE">
        <w:rPr>
          <w:b/>
          <w:bCs/>
          <w:color w:val="000000"/>
          <w:lang w:eastAsia="en-US"/>
        </w:rPr>
        <w:t>6601 001 0270, Limbažos, Limbažu novadā, daļas iznomāšanu</w:t>
      </w:r>
    </w:p>
    <w:p w14:paraId="4734F8AF" w14:textId="77777777" w:rsidR="00AB1BEE" w:rsidRDefault="00AB1BEE" w:rsidP="00AB1BEE">
      <w:pPr>
        <w:jc w:val="center"/>
        <w:rPr>
          <w:noProof/>
        </w:rPr>
      </w:pPr>
      <w:r w:rsidRPr="005B0001">
        <w:t xml:space="preserve">Ziņo </w:t>
      </w:r>
      <w:r>
        <w:rPr>
          <w:noProof/>
        </w:rPr>
        <w:t>Dagnis Straubergs</w:t>
      </w:r>
    </w:p>
    <w:p w14:paraId="0FFF6697" w14:textId="77777777" w:rsidR="00AB1BEE" w:rsidRPr="00AB1BEE" w:rsidRDefault="00AB1BEE" w:rsidP="00AB1BEE">
      <w:pPr>
        <w:jc w:val="center"/>
        <w:rPr>
          <w:bCs/>
          <w:lang w:eastAsia="en-US"/>
        </w:rPr>
      </w:pPr>
    </w:p>
    <w:p w14:paraId="540F78F5" w14:textId="4A1CF9C0" w:rsidR="00AB1BEE" w:rsidRPr="00AB1BEE" w:rsidRDefault="00560E65" w:rsidP="00AB1BEE">
      <w:pPr>
        <w:ind w:firstLine="720"/>
        <w:jc w:val="both"/>
        <w:rPr>
          <w:bCs/>
          <w:color w:val="000000"/>
          <w:lang w:eastAsia="en-US"/>
        </w:rPr>
      </w:pPr>
      <w:r>
        <w:rPr>
          <w:bCs/>
          <w:lang w:eastAsia="en-US"/>
        </w:rPr>
        <w:t xml:space="preserve">[..] </w:t>
      </w:r>
      <w:r w:rsidR="00AB1BEE" w:rsidRPr="00AB1BEE">
        <w:rPr>
          <w:bCs/>
          <w:color w:val="000000"/>
          <w:lang w:eastAsia="en-US"/>
        </w:rPr>
        <w:t>Iesniegumā persona lūdz iznomāt zemes vienības ar kadastra apzīmējumu 6601 001 0270 daļu  0,02 ha platībā, sakņu (ģimenes) dārza vajadzībām.</w:t>
      </w:r>
    </w:p>
    <w:p w14:paraId="70A0417E" w14:textId="77777777" w:rsidR="00AB1BEE" w:rsidRPr="00AB1BEE" w:rsidRDefault="00AB1BEE" w:rsidP="00AB1BEE">
      <w:pPr>
        <w:ind w:firstLine="720"/>
        <w:jc w:val="both"/>
        <w:rPr>
          <w:bCs/>
          <w:color w:val="000000"/>
          <w:lang w:eastAsia="en-US"/>
        </w:rPr>
      </w:pPr>
      <w:r w:rsidRPr="00AB1BEE">
        <w:rPr>
          <w:bCs/>
          <w:lang w:eastAsia="en-US"/>
        </w:rPr>
        <w:t>Zemes vienība</w:t>
      </w:r>
      <w:r w:rsidRPr="00AB1BEE">
        <w:rPr>
          <w:bCs/>
          <w:color w:val="000000"/>
          <w:lang w:eastAsia="en-US"/>
        </w:rPr>
        <w:t xml:space="preserve"> ar kadastra apzīmējumu 6601 001 0270  </w:t>
      </w:r>
      <w:r w:rsidRPr="00AB1BEE">
        <w:rPr>
          <w:bCs/>
          <w:lang w:eastAsia="en-US"/>
        </w:rPr>
        <w:t xml:space="preserve">0,3773 ha </w:t>
      </w:r>
      <w:r w:rsidRPr="00AB1BEE">
        <w:rPr>
          <w:bCs/>
          <w:color w:val="000000"/>
          <w:lang w:eastAsia="en-US"/>
        </w:rPr>
        <w:t>platībā ietilpst nekustamā īpašuma “Zeme pie Krišjāņa Barona ielas 2</w:t>
      </w:r>
      <w:r w:rsidRPr="00AB1BEE">
        <w:rPr>
          <w:bCs/>
          <w:lang w:eastAsia="en-US"/>
        </w:rPr>
        <w:t>”, Limbaži, kadastra numurs 6601 001 0270 sastāvā un pamatojoties uz Limbažu novada domes 2012. gada 28. jūnija lēmumu Nr.20 (protokols Nr.10) piekrīt Limbažu novada pašvaldībai.</w:t>
      </w:r>
    </w:p>
    <w:p w14:paraId="4EFD6D98" w14:textId="77777777" w:rsidR="00AB1BEE" w:rsidRPr="00AB1BEE" w:rsidRDefault="00AB1BEE" w:rsidP="00AB1BEE">
      <w:pPr>
        <w:ind w:firstLine="720"/>
        <w:jc w:val="both"/>
        <w:rPr>
          <w:lang w:eastAsia="en-US"/>
        </w:rPr>
      </w:pPr>
      <w:r w:rsidRPr="00AB1BEE">
        <w:rPr>
          <w:bCs/>
          <w:lang w:eastAsia="en-US"/>
        </w:rPr>
        <w:t xml:space="preserve">Saskaņā ar </w:t>
      </w:r>
      <w:r w:rsidRPr="00AB1BEE">
        <w:rPr>
          <w:bCs/>
        </w:rPr>
        <w:t xml:space="preserve">Ministru kabineta </w:t>
      </w:r>
      <w:r w:rsidRPr="00AB1BEE">
        <w:rPr>
          <w:bCs/>
          <w:lang w:eastAsia="en-US"/>
        </w:rPr>
        <w:t xml:space="preserve">2018. gada 19. jūnija </w:t>
      </w:r>
      <w:r w:rsidRPr="00AB1BEE">
        <w:rPr>
          <w:bCs/>
        </w:rPr>
        <w:t xml:space="preserve">noteikumu Nr. 350 “Publiskas personas zemes nomas un apbūves tiesības noteikumi” (turpmāk tekstā - Noteikumi) 28. punktu, lēmumu par neapbūvēta zemesgabala iznomāšanu pieņem iznomātājs. </w:t>
      </w:r>
      <w:r w:rsidRPr="00AB1BEE">
        <w:rPr>
          <w:bCs/>
          <w:lang w:eastAsia="en-US"/>
        </w:rPr>
        <w:t>Saskaņā ar</w:t>
      </w:r>
      <w:r w:rsidRPr="00AB1BEE">
        <w:rPr>
          <w:bCs/>
        </w:rPr>
        <w:t xml:space="preserve"> Noteikumu 35. punktu, šo noteikumu 33. punktā minēto informāciju par atvasinātas publiskas personas neapbūvētu zemesgabalu publicē attiecīgās atvasinātās publiskās personas tīmekļvietnē. </w:t>
      </w:r>
      <w:r w:rsidRPr="00AB1BEE">
        <w:rPr>
          <w:bCs/>
          <w:lang w:eastAsia="en-US"/>
        </w:rPr>
        <w:t>Saskaņā ar</w:t>
      </w:r>
      <w:r w:rsidRPr="00AB1BEE">
        <w:rPr>
          <w:bCs/>
        </w:rPr>
        <w:t xml:space="preserve"> Noteikumu 33.6. punktu, pretendentu pieteikšanās termiņš nav īsāks par piecām darbdienām.</w:t>
      </w:r>
      <w:r w:rsidRPr="00AB1BEE">
        <w:rPr>
          <w:b/>
          <w:bCs/>
        </w:rPr>
        <w:t xml:space="preserve"> </w:t>
      </w:r>
      <w:r w:rsidRPr="00AB1BEE">
        <w:rPr>
          <w:lang w:eastAsia="en-US"/>
        </w:rPr>
        <w:t xml:space="preserve">Informācija par minētās zemes vienības nomas iespējām tika ievietota pašvaldības mājaslapā ar pieteikšanās termiņu – </w:t>
      </w:r>
      <w:r w:rsidRPr="00AB1BEE">
        <w:rPr>
          <w:color w:val="000000"/>
          <w:lang w:eastAsia="en-US"/>
        </w:rPr>
        <w:t xml:space="preserve">2023. gada 7. decembrim.  </w:t>
      </w:r>
    </w:p>
    <w:p w14:paraId="6B622C91" w14:textId="77777777" w:rsidR="00AB1BEE" w:rsidRPr="00AB1BEE" w:rsidRDefault="00AB1BEE" w:rsidP="00AB1BEE">
      <w:pPr>
        <w:ind w:firstLine="720"/>
        <w:jc w:val="both"/>
        <w:rPr>
          <w:b/>
          <w:bCs/>
        </w:rPr>
      </w:pPr>
      <w:r w:rsidRPr="00AB1BEE">
        <w:rPr>
          <w:bCs/>
          <w:lang w:eastAsia="en-US"/>
        </w:rPr>
        <w:t>Saskaņā ar</w:t>
      </w:r>
      <w:r w:rsidRPr="00AB1BEE">
        <w:rPr>
          <w:bCs/>
        </w:rPr>
        <w:t xml:space="preserve"> Noteikumu 29.3. punktu, šo noteikumu 32., 40., 41., 42., 43., 44., 45. un 46. punktu var nepiemērot, ja tiek iznomāts</w:t>
      </w:r>
      <w:r w:rsidRPr="00AB1BEE">
        <w:rPr>
          <w:bCs/>
          <w:lang w:eastAsia="en-US"/>
        </w:rPr>
        <w:t xml:space="preserve"> neapbūvēts zemesgabals, kas pilsētā nodots pagaidu lietošanā sakņu </w:t>
      </w:r>
      <w:r w:rsidRPr="00AB1BEE">
        <w:rPr>
          <w:bCs/>
          <w:lang w:eastAsia="en-US"/>
        </w:rPr>
        <w:lastRenderedPageBreak/>
        <w:t>(ģimenes) dārza ierīkošanai ar nosacījumu, ka nomnieks neapbūvētajā zemesgabalā neveic saimniecisko darbību, kurai samazinātas nomas maksas piemērošanas gadījumā atbalsts nomniekam kvalificējams kā komercdarbības atbalsts.    Saskaņā ar</w:t>
      </w:r>
      <w:r w:rsidRPr="00AB1BEE">
        <w:rPr>
          <w:bCs/>
        </w:rPr>
        <w:t xml:space="preserve"> Noteikumu 6. punktu, nomnieks papildus nomas maksai maksā iznomātājam normatīvajos aktos noteiktos nodokļus vai to kompensāciju, kuri attiecināmi uz iznomāto zemesgabalu. </w:t>
      </w:r>
      <w:r w:rsidRPr="00AB1BEE">
        <w:rPr>
          <w:bCs/>
          <w:lang w:eastAsia="en-US"/>
        </w:rPr>
        <w:t>Saskaņā ar</w:t>
      </w:r>
      <w:r w:rsidRPr="00AB1BEE">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054BA67" w14:textId="77777777" w:rsidR="00AB1BEE" w:rsidRPr="00AB1BEE" w:rsidRDefault="00AB1BEE" w:rsidP="00AB1BEE">
      <w:pPr>
        <w:ind w:firstLine="720"/>
        <w:jc w:val="both"/>
        <w:rPr>
          <w:b/>
          <w:bCs/>
        </w:rPr>
      </w:pPr>
      <w:r w:rsidRPr="00AB1BEE">
        <w:rPr>
          <w:bCs/>
          <w:lang w:eastAsia="en-US"/>
        </w:rPr>
        <w:t>Saskaņā ar</w:t>
      </w:r>
      <w:r w:rsidRPr="00AB1BEE">
        <w:rPr>
          <w:bCs/>
        </w:rPr>
        <w:t xml:space="preserve"> </w:t>
      </w:r>
      <w:r w:rsidRPr="00AB1BEE">
        <w:rPr>
          <w:rFonts w:cs="Mangal"/>
          <w:bCs/>
          <w:lang w:eastAsia="zh-CN" w:bidi="hi-IN"/>
        </w:rPr>
        <w:t>Limbažu novada domes saistošajiem noteikumiem “</w:t>
      </w:r>
      <w:r w:rsidRPr="00AB1BEE">
        <w:rPr>
          <w:rFonts w:cs="Mangal"/>
          <w:lang w:eastAsia="zh-CN" w:bidi="hi-IN"/>
        </w:rPr>
        <w:t xml:space="preserve">Par neapbūvētu zemes gabalu nomas maksas aprēķināšanas kārtību Limbažu novadā”, </w:t>
      </w:r>
      <w:r w:rsidRPr="00AB1BEE">
        <w:rPr>
          <w:bCs/>
        </w:rPr>
        <w:t xml:space="preserve">neapbūvētu pašvaldības zemesgabalu pilsētā, kas tiek izmantots ar mērķi sakņu dārza vajadzībām ar nosacījumu, ka nomnieks neapbūvētajā zemesgabalā neveic saimniecisko darbību, kurai samazinātas nomas maksas piemērošanas gadījumā atbalsts nomniekam kvalificējams kā komercdarbības atbalsts, nomas maksa gadā noteikta 5 % apmērā no </w:t>
      </w:r>
      <w:r w:rsidRPr="00AB1BEE">
        <w:rPr>
          <w:bCs/>
          <w:lang w:eastAsia="en-US"/>
        </w:rPr>
        <w:t>zemesgabala kadastrālās vērtības.</w:t>
      </w:r>
    </w:p>
    <w:p w14:paraId="3D7FC17B" w14:textId="77777777" w:rsidR="00AB1BEE" w:rsidRPr="00AB1BEE" w:rsidRDefault="00AB1BEE" w:rsidP="00AB1BEE">
      <w:pPr>
        <w:ind w:firstLine="720"/>
        <w:jc w:val="both"/>
        <w:rPr>
          <w:bCs/>
          <w:lang w:eastAsia="en-US"/>
        </w:rPr>
      </w:pPr>
      <w:r w:rsidRPr="00AB1BEE">
        <w:rPr>
          <w:bCs/>
          <w:lang w:eastAsia="en-US"/>
        </w:rPr>
        <w:t>Iznomājamās zemes vienības</w:t>
      </w:r>
      <w:r w:rsidRPr="00AB1BEE">
        <w:rPr>
          <w:bCs/>
          <w:color w:val="000000"/>
          <w:lang w:eastAsia="en-US"/>
        </w:rPr>
        <w:t xml:space="preserve"> ar kadastra apzīmējumu 6601 001 0270 </w:t>
      </w:r>
      <w:r w:rsidRPr="00AB1BEE">
        <w:rPr>
          <w:bCs/>
          <w:lang w:eastAsia="en-US"/>
        </w:rPr>
        <w:t xml:space="preserve">kadastrālā vērtība uz iznomāšanas brīdi ir 456,00 EUR (četri simti piecdesmit seši </w:t>
      </w:r>
      <w:r w:rsidRPr="00AB1BEE">
        <w:rPr>
          <w:bCs/>
          <w:i/>
          <w:iCs/>
          <w:lang w:eastAsia="en-US"/>
        </w:rPr>
        <w:t>euro</w:t>
      </w:r>
      <w:r w:rsidRPr="00AB1BEE">
        <w:rPr>
          <w:bCs/>
          <w:lang w:eastAsia="en-US"/>
        </w:rPr>
        <w:t xml:space="preserve">). </w:t>
      </w:r>
    </w:p>
    <w:p w14:paraId="370238E9" w14:textId="77777777" w:rsidR="00AB1BEE" w:rsidRPr="00FD2552" w:rsidRDefault="00AB1BEE" w:rsidP="00AB1BEE">
      <w:pPr>
        <w:ind w:firstLine="720"/>
        <w:jc w:val="both"/>
        <w:rPr>
          <w:b/>
          <w:bCs/>
        </w:rPr>
      </w:pPr>
      <w:r w:rsidRPr="00AB1BEE">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AB1BEE">
        <w:rPr>
          <w:lang w:eastAsia="en-US"/>
        </w:rPr>
        <w:t>Pievienotās vērtības nodokļa likuma</w:t>
      </w:r>
      <w:r w:rsidRPr="00AB1BEE">
        <w:rPr>
          <w:bCs/>
          <w:lang w:eastAsia="en-US"/>
        </w:rPr>
        <w:t xml:space="preserve"> 3. panta desmitās daļas 13. punktu,</w:t>
      </w:r>
      <w:r w:rsidRPr="00AB1BEE">
        <w:rPr>
          <w:bCs/>
        </w:rPr>
        <w:t xml:space="preserve"> Ministru kabineta 2018. gada 19. jūnija noteikumu Nr. 350 “Publiskas personas zemes nomas un apbūves tiesības noteikumi” 5., 6., 28., 29.3, 33., 33.6., 35., 52. punktiem, </w:t>
      </w:r>
      <w:r w:rsidRPr="00AB1BEE">
        <w:rPr>
          <w:bCs/>
          <w:lang w:eastAsia="en-US"/>
        </w:rPr>
        <w:t>s</w:t>
      </w:r>
      <w:r w:rsidRPr="00AB1BEE">
        <w:rPr>
          <w:rFonts w:cs="Mangal"/>
          <w:bCs/>
          <w:lang w:eastAsia="zh-CN" w:bidi="hi-IN"/>
        </w:rPr>
        <w:t>askaņā ar Limbažu novada domes saistošajiem noteikumiem “</w:t>
      </w:r>
      <w:r w:rsidRPr="00AB1BEE">
        <w:t>Par neapbūvētu zemes gabalu nomas maksas aprēķināšanas kārtību Limbažu novadā”</w:t>
      </w:r>
      <w:r w:rsidRPr="00AB1BEE">
        <w:rPr>
          <w:rFonts w:cs="Mangal"/>
          <w:lang w:eastAsia="zh-CN" w:bidi="hi-IN"/>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5B7234F" w14:textId="4F98E125" w:rsidR="00AB1BEE" w:rsidRPr="00AB1BEE" w:rsidRDefault="00AB1BEE" w:rsidP="00AB1BEE">
      <w:pPr>
        <w:ind w:firstLine="720"/>
        <w:jc w:val="both"/>
        <w:rPr>
          <w:bCs/>
          <w:lang w:eastAsia="en-US"/>
        </w:rPr>
      </w:pPr>
    </w:p>
    <w:p w14:paraId="4DD24E23" w14:textId="6B7C7C0E" w:rsidR="00AB1BEE" w:rsidRPr="00AB1BEE" w:rsidRDefault="00AB1BEE" w:rsidP="00AB1BEE">
      <w:pPr>
        <w:numPr>
          <w:ilvl w:val="0"/>
          <w:numId w:val="63"/>
        </w:numPr>
        <w:ind w:left="357" w:hanging="357"/>
        <w:jc w:val="both"/>
        <w:rPr>
          <w:bCs/>
          <w:lang w:eastAsia="en-US"/>
        </w:rPr>
      </w:pPr>
      <w:r w:rsidRPr="00AB1BEE">
        <w:rPr>
          <w:bCs/>
          <w:lang w:eastAsia="en-US"/>
        </w:rPr>
        <w:t xml:space="preserve">Iznomāt ar 2024. gada 1. janvāri </w:t>
      </w:r>
      <w:r w:rsidR="00560E65">
        <w:rPr>
          <w:rFonts w:eastAsia="Calibri"/>
          <w:lang w:eastAsia="en-US"/>
        </w:rPr>
        <w:t>(vārds uzvārds</w:t>
      </w:r>
      <w:r w:rsidR="00560E65" w:rsidRPr="00B06B6A">
        <w:rPr>
          <w:rFonts w:eastAsia="Calibri"/>
          <w:lang w:eastAsia="en-US"/>
        </w:rPr>
        <w:t xml:space="preserve">, personas kods, </w:t>
      </w:r>
      <w:r w:rsidRPr="00AB1BEE">
        <w:rPr>
          <w:bCs/>
          <w:lang w:eastAsia="en-US"/>
        </w:rPr>
        <w:t>deklarētā dzīvesvietas adrese</w:t>
      </w:r>
      <w:r w:rsidR="00560E65">
        <w:rPr>
          <w:bCs/>
          <w:lang w:eastAsia="en-US"/>
        </w:rPr>
        <w:t>)</w:t>
      </w:r>
      <w:r w:rsidRPr="00AB1BEE">
        <w:rPr>
          <w:bCs/>
          <w:lang w:eastAsia="en-US"/>
        </w:rPr>
        <w:t xml:space="preserve">, bez apbūves tiesībām nekustamā īpašuma </w:t>
      </w:r>
      <w:r w:rsidRPr="00AB1BEE">
        <w:rPr>
          <w:bCs/>
          <w:color w:val="000000"/>
          <w:lang w:eastAsia="en-US"/>
        </w:rPr>
        <w:t>„</w:t>
      </w:r>
      <w:r w:rsidRPr="00AB1BEE">
        <w:rPr>
          <w:bCs/>
          <w:lang w:eastAsia="en-US"/>
        </w:rPr>
        <w:t>Zeme pie Krišjāņa Barona ielas 2”, Limbažos, zemes vienības</w:t>
      </w:r>
      <w:r w:rsidRPr="00AB1BEE">
        <w:rPr>
          <w:bCs/>
          <w:color w:val="000000"/>
          <w:lang w:eastAsia="en-US"/>
        </w:rPr>
        <w:t xml:space="preserve"> ar kadastra apzīmējumu 6601 001 0270 daļu 0,02 </w:t>
      </w:r>
      <w:r w:rsidRPr="00AB1BEE">
        <w:rPr>
          <w:bCs/>
          <w:lang w:eastAsia="en-US"/>
        </w:rPr>
        <w:t>ha platībā, uz 6 gadiem, ar izmantošanas mērķi –</w:t>
      </w:r>
      <w:r w:rsidRPr="00AB1BEE">
        <w:rPr>
          <w:bCs/>
        </w:rPr>
        <w:t xml:space="preserve"> sakņu (ģimenes) dārza vajadzībām </w:t>
      </w:r>
      <w:r w:rsidRPr="00AB1BEE">
        <w:rPr>
          <w:bCs/>
          <w:lang w:eastAsia="en-US"/>
        </w:rPr>
        <w:t>(shēma pielikumā)</w:t>
      </w:r>
      <w:r w:rsidRPr="00AB1BEE">
        <w:rPr>
          <w:bCs/>
        </w:rPr>
        <w:t>.</w:t>
      </w:r>
    </w:p>
    <w:p w14:paraId="180C76A6" w14:textId="77777777" w:rsidR="00AB1BEE" w:rsidRPr="00AB1BEE" w:rsidRDefault="00AB1BEE" w:rsidP="00AB1BEE">
      <w:pPr>
        <w:numPr>
          <w:ilvl w:val="0"/>
          <w:numId w:val="63"/>
        </w:numPr>
        <w:ind w:left="357" w:hanging="357"/>
        <w:jc w:val="both"/>
        <w:rPr>
          <w:bCs/>
          <w:lang w:eastAsia="en-US"/>
        </w:rPr>
      </w:pPr>
      <w:r w:rsidRPr="00AB1BEE">
        <w:rPr>
          <w:bCs/>
          <w:lang w:eastAsia="en-US"/>
        </w:rPr>
        <w:t>Noteikt nomas maksu 5 % no zemesgabala kadastrālās vērtības, bet ne mazāk kā noteikts spēkā esošajos</w:t>
      </w:r>
      <w:r w:rsidRPr="00AB1BEE">
        <w:rPr>
          <w:rFonts w:cs="Mangal"/>
          <w:bCs/>
          <w:lang w:eastAsia="zh-CN" w:bidi="hi-IN"/>
        </w:rPr>
        <w:t xml:space="preserve"> Limbažu novada domes saistošajos noteikumos “</w:t>
      </w:r>
      <w:r w:rsidRPr="00AB1BEE">
        <w:rPr>
          <w:rFonts w:cs="Mangal"/>
          <w:lang w:eastAsia="zh-CN" w:bidi="hi-IN"/>
        </w:rPr>
        <w:t>Par neapbūvētu zemes gabalu nomas maksas aprēķināšanas kārtību Limbažu novadā”</w:t>
      </w:r>
      <w:r w:rsidRPr="00AB1BEE">
        <w:rPr>
          <w:bCs/>
          <w:lang w:eastAsia="en-US"/>
        </w:rPr>
        <w:t>, papildus nomas maksai maksājot pievienotās vērtības nodokli un nekustamā īpašuma nodokli.</w:t>
      </w:r>
    </w:p>
    <w:p w14:paraId="3130814B" w14:textId="77777777" w:rsidR="00AB1BEE" w:rsidRPr="00AB1BEE" w:rsidRDefault="00AB1BEE" w:rsidP="00AB1BEE">
      <w:pPr>
        <w:numPr>
          <w:ilvl w:val="0"/>
          <w:numId w:val="63"/>
        </w:numPr>
        <w:ind w:left="357" w:hanging="357"/>
        <w:jc w:val="both"/>
        <w:rPr>
          <w:lang w:eastAsia="en-US"/>
        </w:rPr>
      </w:pPr>
      <w:r w:rsidRPr="00AB1BEE">
        <w:rPr>
          <w:lang w:eastAsia="en-US"/>
        </w:rPr>
        <w:t xml:space="preserve">Nekustamā īpašuma un teritoriālā plānojuma nodaļai organizēt zemes nomas līguma noslēgšanu. </w:t>
      </w:r>
    </w:p>
    <w:p w14:paraId="2CDCDC8F" w14:textId="77777777" w:rsidR="00AB1BEE" w:rsidRPr="00AB1BEE" w:rsidRDefault="00AB1BEE" w:rsidP="00AB1BEE">
      <w:pPr>
        <w:numPr>
          <w:ilvl w:val="0"/>
          <w:numId w:val="63"/>
        </w:numPr>
        <w:autoSpaceDE w:val="0"/>
        <w:autoSpaceDN w:val="0"/>
        <w:adjustRightInd w:val="0"/>
        <w:ind w:left="357" w:hanging="357"/>
        <w:contextualSpacing/>
        <w:jc w:val="both"/>
        <w:rPr>
          <w:lang w:eastAsia="en-US"/>
        </w:rPr>
      </w:pPr>
      <w:r w:rsidRPr="00AB1BEE">
        <w:rPr>
          <w:lang w:eastAsia="en-US"/>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49BCF31A" w:rsidR="005C16AD" w:rsidRPr="000502C9" w:rsidRDefault="005C16AD" w:rsidP="005C16AD">
      <w:pPr>
        <w:jc w:val="both"/>
        <w:rPr>
          <w:b/>
          <w:bCs/>
        </w:rPr>
      </w:pPr>
      <w:r w:rsidRPr="000502C9">
        <w:rPr>
          <w:b/>
          <w:bCs/>
        </w:rPr>
        <w:t xml:space="preserve">Lēmums Nr. </w:t>
      </w:r>
      <w:r w:rsidR="0033183A">
        <w:rPr>
          <w:b/>
          <w:bCs/>
        </w:rPr>
        <w:t>1106</w:t>
      </w:r>
    </w:p>
    <w:p w14:paraId="712B2736" w14:textId="2207D426" w:rsidR="00990AFE" w:rsidRPr="000502C9" w:rsidRDefault="00990AFE" w:rsidP="005B71DF">
      <w:pPr>
        <w:keepNext/>
        <w:jc w:val="center"/>
        <w:outlineLvl w:val="0"/>
        <w:rPr>
          <w:b/>
          <w:bCs/>
          <w:lang w:eastAsia="en-US"/>
        </w:rPr>
      </w:pPr>
      <w:bookmarkStart w:id="124" w:name="_Hlk112683749"/>
      <w:r w:rsidRPr="000502C9">
        <w:rPr>
          <w:b/>
          <w:bCs/>
          <w:lang w:eastAsia="en-US"/>
        </w:rPr>
        <w:t>5</w:t>
      </w:r>
      <w:r w:rsidR="00374345">
        <w:rPr>
          <w:b/>
          <w:bCs/>
          <w:lang w:eastAsia="en-US"/>
        </w:rPr>
        <w:t>4</w:t>
      </w:r>
      <w:r w:rsidR="00CD11AB" w:rsidRPr="000502C9">
        <w:rPr>
          <w:b/>
          <w:bCs/>
          <w:lang w:eastAsia="en-US"/>
        </w:rPr>
        <w:t>.</w:t>
      </w:r>
    </w:p>
    <w:bookmarkEnd w:id="124"/>
    <w:p w14:paraId="2C288350" w14:textId="77777777" w:rsidR="00B66E46" w:rsidRPr="00B66E46" w:rsidRDefault="00B66E46" w:rsidP="00B66E46">
      <w:pPr>
        <w:pBdr>
          <w:bottom w:val="single" w:sz="4" w:space="1" w:color="auto"/>
        </w:pBdr>
        <w:jc w:val="both"/>
        <w:rPr>
          <w:rFonts w:eastAsia="Calibri"/>
          <w:b/>
          <w:bCs/>
          <w:lang w:eastAsia="en-US"/>
        </w:rPr>
      </w:pPr>
      <w:r w:rsidRPr="00B66E46">
        <w:rPr>
          <w:rFonts w:eastAsia="Calibri"/>
          <w:b/>
          <w:bCs/>
          <w:lang w:eastAsia="en-US"/>
        </w:rPr>
        <w:t xml:space="preserve">Par zemes gabalu </w:t>
      </w:r>
      <w:r w:rsidRPr="00B66E46">
        <w:rPr>
          <w:rFonts w:eastAsia="Calibri"/>
          <w:b/>
          <w:lang w:eastAsia="en-US"/>
        </w:rPr>
        <w:t xml:space="preserve">“Krastkalni - 2”, </w:t>
      </w:r>
      <w:r w:rsidRPr="00B66E46">
        <w:rPr>
          <w:rFonts w:eastAsia="Calibri"/>
          <w:b/>
          <w:color w:val="000000"/>
          <w:lang w:eastAsia="en-US"/>
        </w:rPr>
        <w:t>Viļķenes</w:t>
      </w:r>
      <w:r w:rsidRPr="00B66E46">
        <w:rPr>
          <w:rFonts w:eastAsia="Calibri"/>
          <w:b/>
          <w:bCs/>
          <w:lang w:eastAsia="en-US"/>
        </w:rPr>
        <w:t xml:space="preserve"> pagastā, Limbažu novadā iznomāšanas termiņa pagarinājumu</w:t>
      </w:r>
    </w:p>
    <w:p w14:paraId="454BB560" w14:textId="77777777" w:rsidR="00B66E46" w:rsidRDefault="00B66E46" w:rsidP="00B66E46">
      <w:pPr>
        <w:jc w:val="center"/>
        <w:rPr>
          <w:noProof/>
        </w:rPr>
      </w:pPr>
      <w:r w:rsidRPr="005B0001">
        <w:t xml:space="preserve">Ziņo </w:t>
      </w:r>
      <w:r>
        <w:rPr>
          <w:noProof/>
        </w:rPr>
        <w:t>Dagnis Straubergs</w:t>
      </w:r>
    </w:p>
    <w:p w14:paraId="726E2062" w14:textId="77777777" w:rsidR="00B66E46" w:rsidRPr="00B66E46" w:rsidRDefault="00B66E46" w:rsidP="00B66E46">
      <w:pPr>
        <w:jc w:val="center"/>
        <w:rPr>
          <w:rFonts w:eastAsia="Calibri"/>
          <w:b/>
          <w:bCs/>
          <w:lang w:eastAsia="en-US"/>
        </w:rPr>
      </w:pPr>
    </w:p>
    <w:p w14:paraId="05DD465E" w14:textId="759B455C" w:rsidR="00B66E46" w:rsidRPr="00B66E46" w:rsidRDefault="00C54302" w:rsidP="00B66E46">
      <w:pPr>
        <w:ind w:firstLine="720"/>
        <w:jc w:val="both"/>
        <w:rPr>
          <w:rFonts w:eastAsia="Calibri"/>
          <w:lang w:eastAsia="en-US"/>
        </w:rPr>
      </w:pPr>
      <w:r>
        <w:rPr>
          <w:rFonts w:eastAsia="Calibri"/>
          <w:lang w:eastAsia="en-US"/>
        </w:rPr>
        <w:t>[..] I</w:t>
      </w:r>
      <w:r w:rsidR="00B66E46" w:rsidRPr="00B66E46">
        <w:rPr>
          <w:rFonts w:eastAsia="Calibri"/>
          <w:lang w:eastAsia="en-US"/>
        </w:rPr>
        <w:t xml:space="preserve">znomājamo zemesgabalu kadastrālā vērtība uz iznomāšanas brīdi noteikta attiecīgi 5700,00 EUR un 4200 EUR. </w:t>
      </w:r>
    </w:p>
    <w:p w14:paraId="14E133E1" w14:textId="77777777" w:rsidR="00B66E46" w:rsidRPr="00B66E46" w:rsidRDefault="00B66E46" w:rsidP="00B66E46">
      <w:pPr>
        <w:ind w:firstLine="720"/>
        <w:jc w:val="both"/>
        <w:rPr>
          <w:rFonts w:eastAsia="Calibri"/>
          <w:lang w:eastAsia="en-US"/>
        </w:rPr>
      </w:pPr>
      <w:r w:rsidRPr="00B66E46">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1E900D44" w14:textId="77777777" w:rsidR="00B66E46" w:rsidRPr="00B66E46" w:rsidRDefault="00B66E46" w:rsidP="00B66E46">
      <w:pPr>
        <w:ind w:firstLine="720"/>
        <w:jc w:val="both"/>
      </w:pPr>
      <w:r w:rsidRPr="00B66E46">
        <w:rPr>
          <w:rFonts w:eastAsia="Calibri"/>
          <w:lang w:eastAsia="en-US"/>
        </w:rPr>
        <w:lastRenderedPageBreak/>
        <w:t xml:space="preserve">Saskaņā ar Noteikumu </w:t>
      </w:r>
      <w:r w:rsidRPr="00B66E4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5" w:tgtFrame="_blank" w:history="1">
        <w:r w:rsidRPr="00B66E46">
          <w:t>Publiskas personas finanšu līdzekļu un mantas izšķērdēšanas novēršanas likumā</w:t>
        </w:r>
      </w:hyperlink>
      <w:r w:rsidRPr="00B66E46">
        <w:t xml:space="preserve"> noteikto nomas līguma termiņu.</w:t>
      </w:r>
    </w:p>
    <w:p w14:paraId="1759AAF8" w14:textId="77777777" w:rsidR="00B66E46" w:rsidRPr="00B66E46" w:rsidRDefault="00B66E46" w:rsidP="00B66E46">
      <w:pPr>
        <w:ind w:firstLine="720"/>
        <w:jc w:val="both"/>
      </w:pPr>
      <w:r w:rsidRPr="00B66E46">
        <w:t xml:space="preserve">Saskaņā ar Noteikumu 56. punktu, pagarinot nomas līguma termiņu, nomas maksu pārskata, piemērojot šo noteikumu 3. nodaļā noteikto nomas maksas noteikšanas kārtību. </w:t>
      </w:r>
    </w:p>
    <w:p w14:paraId="6600A796" w14:textId="77777777" w:rsidR="00B66E46" w:rsidRPr="00B66E46" w:rsidRDefault="00B66E46" w:rsidP="00B66E46">
      <w:pPr>
        <w:ind w:firstLine="720"/>
        <w:jc w:val="both"/>
      </w:pPr>
      <w:r w:rsidRPr="00B66E46">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22A07E0" w14:textId="77777777" w:rsidR="00B66E46" w:rsidRPr="00B66E46" w:rsidRDefault="00B66E46" w:rsidP="00B66E46">
      <w:pPr>
        <w:ind w:firstLine="720"/>
        <w:jc w:val="both"/>
        <w:rPr>
          <w:rFonts w:eastAsia="Calibri"/>
          <w:lang w:eastAsia="en-US"/>
        </w:rPr>
      </w:pPr>
      <w:r w:rsidRPr="00B66E46">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104DED9" w14:textId="77777777" w:rsidR="00B66E46" w:rsidRPr="00FD2552" w:rsidRDefault="00B66E46" w:rsidP="00B66E46">
      <w:pPr>
        <w:ind w:firstLine="720"/>
        <w:jc w:val="both"/>
        <w:rPr>
          <w:b/>
          <w:bCs/>
        </w:rPr>
      </w:pPr>
      <w:r w:rsidRPr="00B66E46">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F15EF27" w14:textId="58D8D233" w:rsidR="00B66E46" w:rsidRPr="00B66E46" w:rsidRDefault="00B66E46" w:rsidP="00B66E46">
      <w:pPr>
        <w:ind w:firstLine="720"/>
        <w:jc w:val="both"/>
        <w:rPr>
          <w:rFonts w:eastAsia="Calibri"/>
          <w:lang w:eastAsia="en-US"/>
        </w:rPr>
      </w:pPr>
    </w:p>
    <w:p w14:paraId="57845760" w14:textId="624DB556" w:rsidR="00B66E46" w:rsidRPr="00B66E46" w:rsidRDefault="00B66E46" w:rsidP="00B66E46">
      <w:pPr>
        <w:numPr>
          <w:ilvl w:val="0"/>
          <w:numId w:val="64"/>
        </w:numPr>
        <w:ind w:left="357" w:hanging="357"/>
        <w:jc w:val="both"/>
        <w:rPr>
          <w:rFonts w:eastAsia="Calibri"/>
          <w:lang w:eastAsia="en-US"/>
        </w:rPr>
      </w:pPr>
      <w:r w:rsidRPr="00B66E46">
        <w:rPr>
          <w:rFonts w:eastAsia="Calibri"/>
          <w:lang w:eastAsia="en-US"/>
        </w:rPr>
        <w:t xml:space="preserve">Pagarināt 2009. gada 19. februārī noslēgto nomas līgumu Nr. 211, ar 2024. gada 1. janvāri, ar </w:t>
      </w:r>
      <w:r w:rsidR="00C54302">
        <w:rPr>
          <w:rFonts w:eastAsia="Calibri"/>
          <w:lang w:eastAsia="en-US"/>
        </w:rPr>
        <w:t>(vārds uzvārds</w:t>
      </w:r>
      <w:r w:rsidR="00C54302" w:rsidRPr="00B06B6A">
        <w:rPr>
          <w:rFonts w:eastAsia="Calibri"/>
          <w:lang w:eastAsia="en-US"/>
        </w:rPr>
        <w:t>, personas kods</w:t>
      </w:r>
      <w:r w:rsidR="00C54302">
        <w:rPr>
          <w:rFonts w:eastAsia="Calibri"/>
          <w:lang w:eastAsia="en-US"/>
        </w:rPr>
        <w:t>)</w:t>
      </w:r>
      <w:r w:rsidR="00C54302" w:rsidRPr="00B06B6A">
        <w:rPr>
          <w:rFonts w:eastAsia="Calibri"/>
          <w:lang w:eastAsia="en-US"/>
        </w:rPr>
        <w:t xml:space="preserve">, </w:t>
      </w:r>
      <w:r w:rsidRPr="00B66E46">
        <w:rPr>
          <w:rFonts w:eastAsia="Calibri"/>
          <w:lang w:eastAsia="en-US"/>
        </w:rPr>
        <w:t xml:space="preserve">uz 6 gadiem par nekustamā īpašuma ar kadastra Nr. 6688 003 0016, “Krastkalni - 2”, </w:t>
      </w:r>
      <w:r w:rsidRPr="00B66E46">
        <w:rPr>
          <w:rFonts w:eastAsia="Calibri"/>
          <w:color w:val="000000"/>
          <w:lang w:eastAsia="en-US"/>
        </w:rPr>
        <w:t>Viļķenes</w:t>
      </w:r>
      <w:r w:rsidRPr="00B66E46">
        <w:rPr>
          <w:rFonts w:eastAsia="Calibri"/>
          <w:b/>
          <w:bCs/>
          <w:lang w:eastAsia="en-US"/>
        </w:rPr>
        <w:t xml:space="preserve"> </w:t>
      </w:r>
      <w:r w:rsidRPr="00B66E46">
        <w:rPr>
          <w:rFonts w:eastAsia="Calibri"/>
          <w:lang w:eastAsia="en-US"/>
        </w:rPr>
        <w:t>pagastā, Limbažu novadā, nomu zemes vienībām (pielikumā) ar kadastra apzīmējumiem 6688 003 0016  5,7 ha platībā un 6688 003 0060  4,2 ha platībā lauksaimnieciskai izmantošanai.</w:t>
      </w:r>
    </w:p>
    <w:p w14:paraId="0B18DE29" w14:textId="77777777" w:rsidR="00B66E46" w:rsidRPr="00B66E46" w:rsidRDefault="00B66E46" w:rsidP="00B66E46">
      <w:pPr>
        <w:numPr>
          <w:ilvl w:val="0"/>
          <w:numId w:val="64"/>
        </w:numPr>
        <w:ind w:left="357" w:hanging="357"/>
        <w:jc w:val="both"/>
        <w:rPr>
          <w:rFonts w:eastAsia="Calibri"/>
          <w:lang w:eastAsia="en-US"/>
        </w:rPr>
      </w:pPr>
      <w:r w:rsidRPr="00B66E46">
        <w:rPr>
          <w:rFonts w:eastAsia="Calibri"/>
          <w:lang w:eastAsia="en-US"/>
        </w:rPr>
        <w:t>Noteikt iznomāto zemesgabalu nomas maksu saskaņā ar sertificētas vērtētājas izdotu izziņu Nr.2911/1  574,00 EUR gadā, papildus nomas maksai maksājot pievienotās vērtības nodokli un nekustamā īpašuma nodokli.</w:t>
      </w:r>
    </w:p>
    <w:p w14:paraId="540F8E08" w14:textId="77777777" w:rsidR="00B66E46" w:rsidRPr="00B66E46" w:rsidRDefault="00B66E46" w:rsidP="00B66E46">
      <w:pPr>
        <w:numPr>
          <w:ilvl w:val="0"/>
          <w:numId w:val="64"/>
        </w:numPr>
        <w:ind w:left="357" w:hanging="357"/>
        <w:jc w:val="both"/>
        <w:rPr>
          <w:rFonts w:eastAsia="Calibri"/>
          <w:b/>
          <w:bCs/>
          <w:lang w:eastAsia="en-US"/>
        </w:rPr>
      </w:pPr>
      <w:r w:rsidRPr="00B66E46">
        <w:rPr>
          <w:rFonts w:eastAsia="Calibri"/>
          <w:lang w:eastAsia="en-US"/>
        </w:rPr>
        <w:t xml:space="preserve">Nekustamā īpašuma un teritoriālā plānojuma nodaļai organizēt zemes nomas līguma noslēgšanu. </w:t>
      </w:r>
    </w:p>
    <w:p w14:paraId="73C89927" w14:textId="77777777" w:rsidR="00B66E46" w:rsidRPr="00B66E46" w:rsidRDefault="00B66E46" w:rsidP="00B66E46">
      <w:pPr>
        <w:numPr>
          <w:ilvl w:val="0"/>
          <w:numId w:val="64"/>
        </w:numPr>
        <w:autoSpaceDE w:val="0"/>
        <w:autoSpaceDN w:val="0"/>
        <w:adjustRightInd w:val="0"/>
        <w:ind w:left="357" w:hanging="357"/>
        <w:contextualSpacing/>
        <w:jc w:val="both"/>
        <w:rPr>
          <w:lang w:eastAsia="en-US"/>
        </w:rPr>
      </w:pPr>
      <w:r w:rsidRPr="00B66E46">
        <w:rPr>
          <w:lang w:eastAsia="en-US"/>
        </w:rPr>
        <w:t>Kontroli par lēmuma izpildi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203D2528" w:rsidR="005C16AD" w:rsidRPr="000502C9" w:rsidRDefault="005C16AD" w:rsidP="005C16AD">
      <w:pPr>
        <w:jc w:val="both"/>
        <w:rPr>
          <w:b/>
          <w:bCs/>
        </w:rPr>
      </w:pPr>
      <w:r w:rsidRPr="000502C9">
        <w:rPr>
          <w:b/>
          <w:bCs/>
        </w:rPr>
        <w:t xml:space="preserve">Lēmums Nr. </w:t>
      </w:r>
      <w:r w:rsidR="0033183A">
        <w:rPr>
          <w:b/>
          <w:bCs/>
        </w:rPr>
        <w:t>1107</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40FB6E89" w14:textId="77777777" w:rsidR="00ED1BCF" w:rsidRPr="00ED1BCF" w:rsidRDefault="00ED1BCF" w:rsidP="00ED1BCF">
      <w:pPr>
        <w:pBdr>
          <w:bottom w:val="single" w:sz="6" w:space="1" w:color="auto"/>
        </w:pBdr>
        <w:jc w:val="both"/>
        <w:rPr>
          <w:b/>
          <w:bCs/>
        </w:rPr>
      </w:pPr>
      <w:r w:rsidRPr="00ED1BCF">
        <w:rPr>
          <w:b/>
          <w:bCs/>
          <w:noProof/>
        </w:rPr>
        <w:t xml:space="preserve">Par </w:t>
      </w:r>
      <w:r w:rsidRPr="00ED1BCF">
        <w:rPr>
          <w:b/>
          <w:bCs/>
        </w:rPr>
        <w:t>Vidrižu pagasta padomes 2008.gada 27.oktobra lēmuma “Par izpirkšanai nepieprasītās lauku apvidus zemes turpmākās izmantošanas noteikšanu”</w:t>
      </w:r>
      <w:r w:rsidRPr="00ED1BCF">
        <w:t xml:space="preserve"> </w:t>
      </w:r>
      <w:r w:rsidRPr="00ED1BCF">
        <w:rPr>
          <w:b/>
          <w:bCs/>
        </w:rPr>
        <w:t xml:space="preserve">(Nr.10., 11.§) daļas atcelšanu </w:t>
      </w:r>
    </w:p>
    <w:p w14:paraId="62B3E3A3" w14:textId="77777777" w:rsidR="00ED1BCF" w:rsidRDefault="00ED1BCF" w:rsidP="00ED1BCF">
      <w:pPr>
        <w:jc w:val="center"/>
        <w:rPr>
          <w:noProof/>
        </w:rPr>
      </w:pPr>
      <w:r w:rsidRPr="005B0001">
        <w:t xml:space="preserve">Ziņo </w:t>
      </w:r>
      <w:r>
        <w:rPr>
          <w:noProof/>
        </w:rPr>
        <w:t>Dagnis Straubergs</w:t>
      </w:r>
    </w:p>
    <w:p w14:paraId="21C8732A" w14:textId="77777777" w:rsidR="00ED1BCF" w:rsidRPr="00ED1BCF" w:rsidRDefault="00ED1BCF" w:rsidP="00ED1BCF">
      <w:pPr>
        <w:jc w:val="both"/>
      </w:pPr>
    </w:p>
    <w:p w14:paraId="21F6E548" w14:textId="692A2EF8" w:rsidR="00ED1BCF" w:rsidRPr="00ED1BCF" w:rsidRDefault="00C54302" w:rsidP="00ED1BCF">
      <w:pPr>
        <w:ind w:firstLine="720"/>
        <w:jc w:val="both"/>
      </w:pPr>
      <w:r>
        <w:t xml:space="preserve">[..] </w:t>
      </w:r>
      <w:r w:rsidR="00ED1BCF" w:rsidRPr="00ED1BCF">
        <w:t>Iesniegumā persona lūdz pašvaldību sniegt saskaņojumu zemes vienības ar kadastra apzīmējumu 66840020244, 0.2 ha (“cits zemes lietojums”) platības iekļaušanai personai piederošā zemes vienības ar kadastra apzīmējumu 66840020111, Austrumi 1, Vidrižu pagasts, Limbažu novads, kopējā platībā. Iesniegumam pievienota arī VZD 22.11.2023.vēstule.</w:t>
      </w:r>
    </w:p>
    <w:p w14:paraId="17C6B886" w14:textId="77777777" w:rsidR="00ED1BCF" w:rsidRPr="00ED1BCF" w:rsidRDefault="00ED1BCF" w:rsidP="00ED1BCF">
      <w:pPr>
        <w:ind w:firstLine="720"/>
        <w:jc w:val="both"/>
        <w:rPr>
          <w:strike/>
        </w:rPr>
      </w:pPr>
      <w:r w:rsidRPr="00ED1BCF">
        <w:t xml:space="preserve">Limbažu novada pašvaldībai, kura ir Vidrižu pagasta pašvaldības mantas un tiesību pārņēmēja, saskaņā ar Vidrižu pagasta padomes 2008.gada 27.oktobra lēmumu “Par izpirkšanai </w:t>
      </w:r>
      <w:r w:rsidRPr="00ED1BCF">
        <w:lastRenderedPageBreak/>
        <w:t xml:space="preserve">nepieprasītās lauku apvidus zemes turpmākās izmantošanas noteikšanu” (sēdes protokols Nr.10., 11.§), piekrīt zemes vienība ar kadastra apzīmējumu 66840020244, 0.2 ha platībā. </w:t>
      </w:r>
    </w:p>
    <w:p w14:paraId="3DA1BD74" w14:textId="77777777" w:rsidR="00ED1BCF" w:rsidRPr="00ED1BCF" w:rsidRDefault="00ED1BCF" w:rsidP="00ED1BCF">
      <w:pPr>
        <w:ind w:firstLine="720"/>
        <w:jc w:val="both"/>
      </w:pPr>
      <w:r w:rsidRPr="00ED1BCF">
        <w:t>2012.gada 10.aprīļa Ministru kabineta noteikumu Nr.263 “Kadastra objekta reģistrācijas un kadastra datu aktualizācijas noteikumi”164.1.4. punkts nosaka, ka Ierosinātājs iesniedz Valsts zemes dienesta teritoriālajā struktūrvienībā iesniegumu ar lūgumu esošā zemes robežu plāna vietā izgatavot katrai zemes vienībai atsevišķu jaunu zemes robežu plānu, izmantojot Kadastra informācijas sistēmas datus un Valsts zemes dienesta arhīva dokumentus, ja zemes robežu plānā izdalītu platību ar norādi "cits zemes lietojums", izņemot valsts un pašvaldības ceļus, nepieciešams iekļaut zemes vienības platībā un zemes vienības platības izmaiņas nepārsniedz normatīvajos aktos zemes kadastrālās uzmērīšanas jomā pieļaujamās atšķirības robežas. Iesniegumam pievieno attiecīgā objekta, kura uzturēšanai izdalīta platība ar norādi "cits zemes lietojums", īpašnieka vai, ja tāda nav, tiesiskā valdītāja saskaņojumu.</w:t>
      </w:r>
    </w:p>
    <w:p w14:paraId="00EDDDA4" w14:textId="77777777" w:rsidR="00ED1BCF" w:rsidRPr="00ED1BCF" w:rsidRDefault="00ED1BCF" w:rsidP="00ED1BCF">
      <w:pPr>
        <w:shd w:val="clear" w:color="auto" w:fill="FFFFFF"/>
        <w:ind w:firstLine="720"/>
        <w:jc w:val="both"/>
        <w:rPr>
          <w:rFonts w:ascii="Arial" w:hAnsi="Arial" w:cs="Arial"/>
          <w:sz w:val="20"/>
          <w:szCs w:val="20"/>
        </w:rPr>
      </w:pPr>
      <w:r w:rsidRPr="00ED1BCF">
        <w:t>Lai zemes vienības ar kadastra apzīmējumu  66840020244 platību varētu iekļaut apkārt esošās zemes vienības ar kadastra apzīmējumu 66840020111 (Austrumi 1) kopējā platībā atbilstoši 2012.gada 10.aprīļa Ministru kabineta noteikumu Nr.263 “Kadastra objekta reģistrācijas un kadastra datu aktualizācijas noteikumi” 164</w:t>
      </w:r>
      <w:r w:rsidRPr="00ED1BCF">
        <w:rPr>
          <w:vertAlign w:val="superscript"/>
        </w:rPr>
        <w:t>.1</w:t>
      </w:r>
      <w:r w:rsidRPr="00ED1BCF">
        <w:t>.4. punktam, ir nepieciešams atcelt Vidrižu pagasta padomes 2008.gada 27.oktobra lēmuma ( Nr.10., 11.§) 2. punktu par zemes vienības ar kadastra apzīmējumu 66840020244, 0.2 ha piekritību pašvaldībai.</w:t>
      </w:r>
    </w:p>
    <w:p w14:paraId="405C8F88" w14:textId="77777777" w:rsidR="00ED1BCF" w:rsidRPr="00ED1BCF" w:rsidRDefault="00ED1BCF" w:rsidP="00ED1BCF">
      <w:pPr>
        <w:ind w:firstLine="720"/>
        <w:jc w:val="both"/>
      </w:pPr>
      <w:r w:rsidRPr="00ED1BCF">
        <w:t xml:space="preserve">Pašvaldību likuma 10. panta pirmās daļas ievaddaļa nosaka, ka </w:t>
      </w:r>
      <w:r w:rsidRPr="00ED1BCF">
        <w:rPr>
          <w:shd w:val="clear" w:color="auto" w:fill="FFFFFF"/>
        </w:rPr>
        <w:t>Dome ir tiesīga izlemt ikvienu pašvaldības kompetences jautājumu.</w:t>
      </w:r>
    </w:p>
    <w:p w14:paraId="2E1B8416" w14:textId="77777777" w:rsidR="000B714B" w:rsidRPr="00FD2552" w:rsidRDefault="00ED1BCF" w:rsidP="000B714B">
      <w:pPr>
        <w:ind w:firstLine="720"/>
        <w:jc w:val="both"/>
        <w:rPr>
          <w:b/>
          <w:bCs/>
        </w:rPr>
      </w:pPr>
      <w:r w:rsidRPr="00ED1BCF">
        <w:t xml:space="preserve">Ņemot vērā augstāk minēto un pamatojoties uz Pašvaldību likuma 10. panta pirmās daļas ievaddaļu, Ministru kabineta 2012. gada 10. aprīļa noteikumu Nr. 263 “Kadastra objekta reģistrācijas un kadastra datu aktualizācijas noteikumi” 164.1.4. punktu, </w:t>
      </w:r>
      <w:r w:rsidR="000B714B" w:rsidRPr="00FD2552">
        <w:rPr>
          <w:rFonts w:cs="Tahoma"/>
          <w:b/>
          <w:kern w:val="1"/>
          <w:lang w:eastAsia="hi-IN" w:bidi="hi-IN"/>
        </w:rPr>
        <w:t>a</w:t>
      </w:r>
      <w:r w:rsidR="000B714B" w:rsidRPr="00FD2552">
        <w:rPr>
          <w:b/>
          <w:bCs/>
        </w:rPr>
        <w:t>tklāti balsojot: PAR</w:t>
      </w:r>
      <w:r w:rsidR="000B714B" w:rsidRPr="00FD2552">
        <w:t xml:space="preserve"> – 1</w:t>
      </w:r>
      <w:r w:rsidR="000B714B">
        <w:t>4</w:t>
      </w:r>
      <w:r w:rsidR="000B714B" w:rsidRPr="00FD2552">
        <w:t xml:space="preserve"> deputāti (</w:t>
      </w:r>
      <w:r w:rsidR="000B714B" w:rsidRPr="00FD2552">
        <w:rPr>
          <w:rFonts w:eastAsiaTheme="minorHAnsi"/>
        </w:rPr>
        <w:t xml:space="preserve">Jānis Bakmanis, Valdis Bārda, </w:t>
      </w:r>
      <w:r w:rsidR="000B714B"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000B714B" w:rsidRPr="00FD2552">
        <w:t xml:space="preserve">, </w:t>
      </w:r>
      <w:r w:rsidR="000B714B" w:rsidRPr="00FD2552">
        <w:rPr>
          <w:b/>
          <w:bCs/>
        </w:rPr>
        <w:t>PRET –</w:t>
      </w:r>
      <w:r w:rsidR="000B714B" w:rsidRPr="00FD2552">
        <w:t xml:space="preserve"> nav</w:t>
      </w:r>
      <w:r w:rsidR="000B714B" w:rsidRPr="00FD2552">
        <w:rPr>
          <w:rFonts w:eastAsia="Calibri"/>
          <w:szCs w:val="22"/>
          <w:lang w:eastAsia="en-US"/>
        </w:rPr>
        <w:t>,</w:t>
      </w:r>
      <w:r w:rsidR="000B714B" w:rsidRPr="00FD2552">
        <w:t xml:space="preserve"> </w:t>
      </w:r>
      <w:r w:rsidR="000B714B" w:rsidRPr="00FD2552">
        <w:rPr>
          <w:b/>
          <w:bCs/>
        </w:rPr>
        <w:t xml:space="preserve">ATTURAS – </w:t>
      </w:r>
      <w:r w:rsidR="000B714B" w:rsidRPr="00573B91">
        <w:rPr>
          <w:bCs/>
        </w:rPr>
        <w:t>deputāts</w:t>
      </w:r>
      <w:r w:rsidR="000B714B">
        <w:rPr>
          <w:b/>
          <w:bCs/>
        </w:rPr>
        <w:t xml:space="preserve"> </w:t>
      </w:r>
      <w:r w:rsidR="000B714B" w:rsidRPr="00FD2552">
        <w:rPr>
          <w:rFonts w:eastAsia="Calibri"/>
          <w:szCs w:val="22"/>
          <w:lang w:eastAsia="en-US"/>
        </w:rPr>
        <w:t xml:space="preserve">Andris Garklāvs, </w:t>
      </w:r>
      <w:r w:rsidR="000B714B" w:rsidRPr="00FD2552">
        <w:t>Limbažu novada dome</w:t>
      </w:r>
      <w:r w:rsidR="000B714B" w:rsidRPr="00FD2552">
        <w:rPr>
          <w:b/>
          <w:bCs/>
        </w:rPr>
        <w:t xml:space="preserve"> NOLEMJ:</w:t>
      </w:r>
    </w:p>
    <w:p w14:paraId="71612418" w14:textId="448E9CA0" w:rsidR="00ED1BCF" w:rsidRPr="00ED1BCF" w:rsidRDefault="00ED1BCF" w:rsidP="00ED1BCF">
      <w:pPr>
        <w:ind w:firstLine="720"/>
        <w:jc w:val="both"/>
      </w:pPr>
    </w:p>
    <w:p w14:paraId="36B296AB" w14:textId="77777777" w:rsidR="00ED1BCF" w:rsidRPr="00ED1BCF" w:rsidRDefault="00ED1BCF" w:rsidP="00ED1BCF">
      <w:pPr>
        <w:numPr>
          <w:ilvl w:val="0"/>
          <w:numId w:val="65"/>
        </w:numPr>
        <w:ind w:left="357" w:hanging="357"/>
        <w:jc w:val="both"/>
      </w:pPr>
      <w:r w:rsidRPr="00ED1BCF">
        <w:t>Atcelt Vidrižu pagasta padomes 2008.gada 27.oktobra lēmuma “Par izpirkšanai nepieprasītās lauku apvidus zemes turpmākās izmantošanas noteikšanu” (sēdes protokols Nr.10., 11.§) lemjošās daļas 2. punktu.</w:t>
      </w:r>
    </w:p>
    <w:p w14:paraId="7C4AF1F6" w14:textId="77777777" w:rsidR="00ED1BCF" w:rsidRPr="00ED1BCF" w:rsidRDefault="00ED1BCF" w:rsidP="00ED1BCF">
      <w:pPr>
        <w:numPr>
          <w:ilvl w:val="0"/>
          <w:numId w:val="65"/>
        </w:numPr>
        <w:ind w:left="357" w:hanging="357"/>
        <w:jc w:val="both"/>
        <w:rPr>
          <w:strike/>
        </w:rPr>
      </w:pPr>
      <w:r w:rsidRPr="00ED1BCF">
        <w:t>Izslēgt no Limbažu novada pašvaldības bilances zemes vienību ar kadastra apzīmējumu 66840020244, 0.2 ha.</w:t>
      </w:r>
    </w:p>
    <w:p w14:paraId="62317462" w14:textId="77777777" w:rsidR="00ED1BCF" w:rsidRPr="00ED1BCF" w:rsidRDefault="00ED1BCF" w:rsidP="00ED1BCF">
      <w:pPr>
        <w:numPr>
          <w:ilvl w:val="0"/>
          <w:numId w:val="65"/>
        </w:numPr>
        <w:ind w:left="357" w:hanging="357"/>
        <w:jc w:val="both"/>
      </w:pPr>
      <w:r w:rsidRPr="00ED1BCF">
        <w:t>Piekrist, ka zemes vienības ar kadastra apzīmējumu 66840020244, 0.2 ha platība tiek iekļauta zemes vienības ar kadastra apzīmējumu 66840020111, Austrumi 1, Vidrižu pagasts, Limbažu novads, kopējā platībā pamatojoties uz 2012.gada 10.aprīļa Ministru kabineta noteikumu Nr.263 “Kadastra objekta reģistrācijas un kadastra datu aktualizācijas noteikumi” 164.</w:t>
      </w:r>
      <w:r w:rsidRPr="00ED1BCF">
        <w:rPr>
          <w:vertAlign w:val="superscript"/>
        </w:rPr>
        <w:t>1</w:t>
      </w:r>
      <w:r w:rsidRPr="00ED1BCF">
        <w:t>.4. punktu.</w:t>
      </w:r>
    </w:p>
    <w:p w14:paraId="1E4AC3EC" w14:textId="77777777" w:rsidR="00ED1BCF" w:rsidRPr="00ED1BCF" w:rsidRDefault="00ED1BCF" w:rsidP="00ED1BCF">
      <w:pPr>
        <w:numPr>
          <w:ilvl w:val="0"/>
          <w:numId w:val="65"/>
        </w:numPr>
        <w:ind w:left="357" w:hanging="357"/>
        <w:jc w:val="both"/>
      </w:pPr>
      <w:r w:rsidRPr="00ED1BCF">
        <w:rPr>
          <w:rFonts w:eastAsia="Calibri"/>
        </w:rPr>
        <w:t xml:space="preserve">Atbildīgo par lēmuma izpildi noteikt </w:t>
      </w:r>
      <w:r w:rsidRPr="00ED1BCF">
        <w:t>Nekustamā īpašuma un teritoriālā plānojuma nodaļas vadītāju</w:t>
      </w:r>
      <w:r w:rsidRPr="00ED1BCF">
        <w:rPr>
          <w:rFonts w:eastAsia="Calibri"/>
        </w:rPr>
        <w:t xml:space="preserve"> </w:t>
      </w:r>
      <w:r w:rsidRPr="00ED1BCF">
        <w:t>un Finanšu un ekonomikas nodaļas vadītāju</w:t>
      </w:r>
      <w:r w:rsidRPr="00ED1BCF">
        <w:rPr>
          <w:rFonts w:eastAsia="Calibri"/>
        </w:rPr>
        <w:t>.</w:t>
      </w:r>
    </w:p>
    <w:p w14:paraId="354AF2ED" w14:textId="77777777" w:rsidR="00ED1BCF" w:rsidRPr="00ED1BCF" w:rsidRDefault="00ED1BCF" w:rsidP="00ED1BCF">
      <w:pPr>
        <w:numPr>
          <w:ilvl w:val="0"/>
          <w:numId w:val="65"/>
        </w:numPr>
        <w:ind w:left="357" w:hanging="357"/>
        <w:jc w:val="both"/>
      </w:pPr>
      <w:r w:rsidRPr="00ED1BCF">
        <w:t>Kontroli par lēmuma izpildi uzdot Limbažu novada pašvaldības izpilddirektoram.</w:t>
      </w:r>
    </w:p>
    <w:p w14:paraId="204D2E90" w14:textId="77777777" w:rsidR="00B31BDD" w:rsidRDefault="00B31BDD" w:rsidP="005B71DF">
      <w:pPr>
        <w:autoSpaceDE w:val="0"/>
        <w:autoSpaceDN w:val="0"/>
        <w:adjustRightInd w:val="0"/>
        <w:jc w:val="both"/>
        <w:rPr>
          <w:rFonts w:eastAsia="Calibri"/>
        </w:rPr>
      </w:pPr>
    </w:p>
    <w:p w14:paraId="1B884AF0" w14:textId="77777777" w:rsidR="006B72B8" w:rsidRDefault="006B72B8" w:rsidP="005B71DF">
      <w:pPr>
        <w:autoSpaceDE w:val="0"/>
        <w:autoSpaceDN w:val="0"/>
        <w:adjustRightInd w:val="0"/>
        <w:jc w:val="both"/>
        <w:rPr>
          <w:rFonts w:eastAsia="Calibri"/>
        </w:rPr>
      </w:pPr>
    </w:p>
    <w:p w14:paraId="3498C26E" w14:textId="471B0F73" w:rsidR="005C16AD" w:rsidRPr="000502C9" w:rsidRDefault="005C16AD" w:rsidP="005C16AD">
      <w:pPr>
        <w:jc w:val="both"/>
        <w:rPr>
          <w:b/>
          <w:bCs/>
        </w:rPr>
      </w:pPr>
      <w:r w:rsidRPr="000502C9">
        <w:rPr>
          <w:b/>
          <w:bCs/>
        </w:rPr>
        <w:t xml:space="preserve">Lēmums Nr. </w:t>
      </w:r>
      <w:r w:rsidR="0033183A">
        <w:rPr>
          <w:b/>
          <w:bCs/>
        </w:rPr>
        <w:t>1108</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0D5AD060" w14:textId="77777777" w:rsidR="00FE6817" w:rsidRPr="00FE6817" w:rsidRDefault="00FE6817" w:rsidP="00FE6817">
      <w:pPr>
        <w:pBdr>
          <w:bottom w:val="single" w:sz="4" w:space="1" w:color="auto"/>
        </w:pBdr>
        <w:rPr>
          <w:b/>
          <w:color w:val="212529"/>
          <w:shd w:val="clear" w:color="auto" w:fill="FFFFFF"/>
          <w:lang w:eastAsia="en-US"/>
        </w:rPr>
      </w:pPr>
      <w:r w:rsidRPr="00FE6817">
        <w:rPr>
          <w:b/>
          <w:szCs w:val="20"/>
          <w:lang w:eastAsia="en-US"/>
        </w:rPr>
        <w:t xml:space="preserve">Par </w:t>
      </w:r>
      <w:r w:rsidRPr="00FE6817">
        <w:rPr>
          <w:b/>
          <w:lang w:eastAsia="en-US"/>
        </w:rPr>
        <w:t xml:space="preserve">zemes vienības ar kadastra apzīmējumu </w:t>
      </w:r>
      <w:hyperlink r:id="rId26" w:history="1">
        <w:r w:rsidRPr="00FE6817">
          <w:rPr>
            <w:b/>
            <w:color w:val="000000"/>
            <w:shd w:val="clear" w:color="auto" w:fill="FFFFFF"/>
            <w:lang w:eastAsia="en-US"/>
          </w:rPr>
          <w:t>66680010344</w:t>
        </w:r>
      </w:hyperlink>
      <w:r w:rsidRPr="00FE6817">
        <w:rPr>
          <w:b/>
          <w:lang w:eastAsia="en-US"/>
        </w:rPr>
        <w:t xml:space="preserve"> daļas</w:t>
      </w:r>
      <w:r w:rsidRPr="00FE6817">
        <w:rPr>
          <w:b/>
          <w:color w:val="212529"/>
          <w:shd w:val="clear" w:color="auto" w:fill="FFFFFF"/>
          <w:lang w:eastAsia="en-US"/>
        </w:rPr>
        <w:t xml:space="preserve"> un </w:t>
      </w:r>
      <w:r w:rsidRPr="00FE6817">
        <w:rPr>
          <w:b/>
          <w:color w:val="212529"/>
          <w:szCs w:val="20"/>
          <w:shd w:val="clear" w:color="auto" w:fill="FFFFFF"/>
          <w:lang w:eastAsia="en-US"/>
        </w:rPr>
        <w:t xml:space="preserve">inženierbūves </w:t>
      </w:r>
      <w:r w:rsidRPr="00FE6817">
        <w:rPr>
          <w:b/>
          <w:i/>
          <w:iCs/>
          <w:szCs w:val="20"/>
          <w:lang w:eastAsia="en-US"/>
        </w:rPr>
        <w:t>“</w:t>
      </w:r>
      <w:r w:rsidRPr="00FE6817">
        <w:rPr>
          <w:b/>
          <w:color w:val="333333"/>
          <w:szCs w:val="20"/>
          <w:lang w:eastAsia="en-US"/>
        </w:rPr>
        <w:t xml:space="preserve">Tilts Pāle - Ērgļu purvs” </w:t>
      </w:r>
      <w:r w:rsidRPr="00FE6817">
        <w:rPr>
          <w:b/>
          <w:szCs w:val="20"/>
          <w:lang w:eastAsia="en-US"/>
        </w:rPr>
        <w:t>nodošanu valstij</w:t>
      </w:r>
    </w:p>
    <w:p w14:paraId="405E7264" w14:textId="77777777" w:rsidR="00FE6817" w:rsidRDefault="00FE6817" w:rsidP="00FE6817">
      <w:pPr>
        <w:jc w:val="center"/>
        <w:rPr>
          <w:noProof/>
        </w:rPr>
      </w:pPr>
      <w:r w:rsidRPr="005B0001">
        <w:t xml:space="preserve">Ziņo </w:t>
      </w:r>
      <w:r>
        <w:rPr>
          <w:noProof/>
        </w:rPr>
        <w:t>Dagnis Straubergs</w:t>
      </w:r>
    </w:p>
    <w:p w14:paraId="2FD66A98" w14:textId="77777777" w:rsidR="00FE6817" w:rsidRPr="00FE6817" w:rsidRDefault="00FE6817" w:rsidP="00FE6817">
      <w:pPr>
        <w:jc w:val="center"/>
        <w:rPr>
          <w:bCs/>
          <w:lang w:eastAsia="en-US"/>
        </w:rPr>
      </w:pPr>
    </w:p>
    <w:p w14:paraId="4FC41B90" w14:textId="77777777" w:rsidR="00FE6817" w:rsidRPr="00FE6817" w:rsidRDefault="00FE6817" w:rsidP="00FE6817">
      <w:pPr>
        <w:ind w:firstLine="720"/>
        <w:jc w:val="both"/>
        <w:rPr>
          <w:bCs/>
          <w:szCs w:val="20"/>
          <w:lang w:eastAsia="en-US"/>
        </w:rPr>
      </w:pPr>
      <w:r w:rsidRPr="00FE6817">
        <w:rPr>
          <w:szCs w:val="20"/>
          <w:lang w:eastAsia="en-US"/>
        </w:rPr>
        <w:t xml:space="preserve">Limbažu novada pašvaldība ir izskatījusi </w:t>
      </w:r>
      <w:r w:rsidRPr="00FE6817">
        <w:rPr>
          <w:color w:val="000000"/>
          <w:szCs w:val="20"/>
          <w:lang w:eastAsia="en-US"/>
        </w:rPr>
        <w:t xml:space="preserve">2023. gada </w:t>
      </w:r>
      <w:r w:rsidRPr="00FE6817">
        <w:rPr>
          <w:szCs w:val="20"/>
          <w:lang w:eastAsia="en-US"/>
        </w:rPr>
        <w:t xml:space="preserve">30. novembra </w:t>
      </w:r>
      <w:r w:rsidRPr="00FE6817">
        <w:rPr>
          <w:bCs/>
          <w:szCs w:val="20"/>
          <w:lang w:eastAsia="en-US"/>
        </w:rPr>
        <w:t xml:space="preserve">AS “Latvijas valsts meži” (turpmāk – LVM) </w:t>
      </w:r>
      <w:r w:rsidRPr="00FE6817">
        <w:rPr>
          <w:szCs w:val="20"/>
          <w:lang w:eastAsia="en-US"/>
        </w:rPr>
        <w:t xml:space="preserve">vēstuli, kas reģistrēta pašvaldībā 2023. gada 30.novembrī ar reģ. Nr. 4.8.1/23/6524. </w:t>
      </w:r>
      <w:r w:rsidRPr="00FE6817">
        <w:rPr>
          <w:bCs/>
          <w:szCs w:val="20"/>
          <w:lang w:eastAsia="en-US"/>
        </w:rPr>
        <w:t xml:space="preserve">LVM norāda, ka savas saimnieciskās darbības nodrošināšanai izmanto gan uzņēmuma meža ceļus, gan arī pašvaldībām piederošus ceļus un zemi, kurā plānot ceļu būvniecību un tiltu rekonstrukciju. </w:t>
      </w:r>
      <w:r w:rsidRPr="00FE6817">
        <w:rPr>
          <w:bCs/>
          <w:lang w:eastAsia="en-US"/>
        </w:rPr>
        <w:lastRenderedPageBreak/>
        <w:t xml:space="preserve">Pamatojoties uz Publiskas personas mantas atsavināšanas likuma 3.panta pirmās daļas sesto punktu, 4.panta pirmo un otro daļu, 42.panta otro daļu, 43.pantu, </w:t>
      </w:r>
      <w:r w:rsidRPr="00FE6817">
        <w:rPr>
          <w:bCs/>
          <w:szCs w:val="20"/>
          <w:lang w:eastAsia="en-US"/>
        </w:rPr>
        <w:t>LVM</w:t>
      </w:r>
      <w:r w:rsidRPr="00FE6817">
        <w:rPr>
          <w:bCs/>
          <w:lang w:eastAsia="en-US"/>
        </w:rPr>
        <w:t xml:space="preserve"> lūdz pašvaldību pieņemt lēmumu par pašvaldībai piekritīgās zemes (zemes vienības ar kadastra apzīmējumu </w:t>
      </w:r>
      <w:hyperlink r:id="rId27" w:history="1">
        <w:r w:rsidRPr="00FE6817">
          <w:rPr>
            <w:bCs/>
            <w:color w:val="000000"/>
            <w:shd w:val="clear" w:color="auto" w:fill="FFFFFF"/>
            <w:lang w:eastAsia="en-US"/>
          </w:rPr>
          <w:t>66680010344</w:t>
        </w:r>
      </w:hyperlink>
      <w:r w:rsidRPr="00FE6817">
        <w:rPr>
          <w:bCs/>
          <w:lang w:eastAsia="en-US"/>
        </w:rPr>
        <w:t xml:space="preserve"> daļas un </w:t>
      </w:r>
      <w:r w:rsidRPr="00FE6817">
        <w:rPr>
          <w:bCs/>
          <w:color w:val="212529"/>
          <w:shd w:val="clear" w:color="auto" w:fill="FFFFFF"/>
          <w:lang w:eastAsia="en-US"/>
        </w:rPr>
        <w:t xml:space="preserve">inženierbūves ar kadastra apzīmējumu </w:t>
      </w:r>
      <w:r w:rsidRPr="00FE6817">
        <w:rPr>
          <w:bCs/>
          <w:lang w:eastAsia="en-US"/>
        </w:rPr>
        <w:t xml:space="preserve">66680010344001, kas atrodas Limbažu novada Pāles pagastā, nodošanu valstij, Latvijas Republikas Zemkopības ministrijas personā, bezatlīdzības kārtībā, atbilstoši pielikumā pievienotajai tilta pārbūves projekta shēmai minētajā zemes vienībā. Zemes vienības daļā izvietota inženierbūve ar kadastra apzīmējumu 66680010344001 </w:t>
      </w:r>
      <w:r w:rsidRPr="00FE6817">
        <w:rPr>
          <w:bCs/>
          <w:i/>
          <w:iCs/>
          <w:lang w:eastAsia="en-US"/>
        </w:rPr>
        <w:t>“</w:t>
      </w:r>
      <w:r w:rsidRPr="00FE6817">
        <w:rPr>
          <w:i/>
          <w:iCs/>
          <w:color w:val="333333"/>
          <w:lang w:eastAsia="en-US"/>
        </w:rPr>
        <w:t>Tilts Pāle - Ērgļu purvs”</w:t>
      </w:r>
      <w:r w:rsidRPr="00FE6817">
        <w:rPr>
          <w:color w:val="333333"/>
          <w:lang w:eastAsia="en-US"/>
        </w:rPr>
        <w:t xml:space="preserve">. LVM </w:t>
      </w:r>
      <w:r w:rsidRPr="00FE6817">
        <w:rPr>
          <w:bCs/>
          <w:lang w:eastAsia="en-US"/>
        </w:rPr>
        <w:t xml:space="preserve">apņemas nodrošināt īpašuma apsaimniekošanu un aizsardzību. Vienlaicīgi </w:t>
      </w:r>
      <w:r w:rsidRPr="00FE6817">
        <w:rPr>
          <w:lang w:eastAsia="en-US"/>
        </w:rPr>
        <w:t xml:space="preserve">Nekustamo īpašumu pārvalde lūdz Limbažu novada pašvaldību sadalīt pašvaldībai piekritīgo zemes vienību </w:t>
      </w:r>
      <w:r w:rsidRPr="00FE6817">
        <w:rPr>
          <w:bCs/>
          <w:lang w:eastAsia="en-US"/>
        </w:rPr>
        <w:t xml:space="preserve">ar kadastra apzīmējumu </w:t>
      </w:r>
      <w:hyperlink r:id="rId28" w:history="1">
        <w:r w:rsidRPr="00FE6817">
          <w:rPr>
            <w:bCs/>
            <w:color w:val="000000"/>
            <w:shd w:val="clear" w:color="auto" w:fill="FFFFFF"/>
            <w:lang w:eastAsia="en-US"/>
          </w:rPr>
          <w:t>66680010344</w:t>
        </w:r>
      </w:hyperlink>
      <w:r w:rsidRPr="00FE6817">
        <w:rPr>
          <w:bCs/>
          <w:lang w:eastAsia="en-US"/>
        </w:rPr>
        <w:t xml:space="preserve"> un </w:t>
      </w:r>
      <w:r w:rsidRPr="00FE6817">
        <w:rPr>
          <w:lang w:eastAsia="en-US"/>
        </w:rPr>
        <w:t>pieņemt lēmumu nododamajai zemes vienības daļai 100 m kopgarumā, vairāk vai mazāk, cik izrādīsies kadastrāli uzmērot, apstiprināt nosaukumu “Tilts pār Svētupi”.</w:t>
      </w:r>
    </w:p>
    <w:p w14:paraId="3162550E" w14:textId="77777777" w:rsidR="00FE6817" w:rsidRPr="00FE6817" w:rsidRDefault="00FE6817" w:rsidP="00FE6817">
      <w:pPr>
        <w:suppressAutoHyphens/>
        <w:autoSpaceDN w:val="0"/>
        <w:ind w:firstLine="720"/>
        <w:jc w:val="both"/>
        <w:textAlignment w:val="baseline"/>
        <w:rPr>
          <w:lang w:eastAsia="en-US"/>
        </w:rPr>
      </w:pPr>
      <w:r w:rsidRPr="00FE6817">
        <w:rPr>
          <w:lang w:eastAsia="en-US"/>
        </w:rPr>
        <w:t>Nekustamais īpašums Pāle-Ērgļu purvs, Pāles pagastā, Limbažu novadā, kadastra Nr. 66680010344, kas sastāv no vienas zemes vienības ar kadastra apzīmējumu 66680010344, 3,30 ha</w:t>
      </w:r>
      <w:r w:rsidRPr="00FE6817">
        <w:rPr>
          <w:rFonts w:eastAsia="Calibri"/>
          <w:bCs/>
          <w:color w:val="000000"/>
          <w:lang w:eastAsia="en-US"/>
        </w:rPr>
        <w:t xml:space="preserve"> platībā un </w:t>
      </w:r>
      <w:r w:rsidRPr="00FE6817">
        <w:rPr>
          <w:bCs/>
          <w:color w:val="212529"/>
          <w:shd w:val="clear" w:color="auto" w:fill="FFFFFF"/>
          <w:lang w:eastAsia="en-US"/>
        </w:rPr>
        <w:t xml:space="preserve">inženierbūves (tilts Pāle – Ērgļu purvs) ar kadastra apzīmējumu </w:t>
      </w:r>
      <w:r w:rsidRPr="00FE6817">
        <w:rPr>
          <w:bCs/>
          <w:lang w:eastAsia="en-US"/>
        </w:rPr>
        <w:t>66680010344001</w:t>
      </w:r>
      <w:r w:rsidRPr="00FE6817">
        <w:rPr>
          <w:rFonts w:eastAsia="Calibri"/>
          <w:bCs/>
          <w:color w:val="000000"/>
          <w:lang w:eastAsia="en-US"/>
        </w:rPr>
        <w:t>,</w:t>
      </w:r>
      <w:r w:rsidRPr="00FE6817">
        <w:rPr>
          <w:lang w:eastAsia="en-US"/>
        </w:rPr>
        <w:t xml:space="preserve"> piekrīt Pāles pagasta pašvaldībai pamatojoties uz 2008.gada 6.oktobra lēmumu (12.1, #5.). Pāles pagasta pašvaldības mantas un tiesību pārņēmēja saskaņā ar normatīviem aktiem ir Limbažu novada pašvaldība. Zemes vienība ar kadastra apzīmējumu 66680010344 nav kadastrāli uzmērīta un reģistrēta Vidzemes rajona tiesas zemesgrāmatas datos. Uz </w:t>
      </w:r>
      <w:r w:rsidRPr="00FE6817">
        <w:rPr>
          <w:rFonts w:eastAsia="Calibri"/>
          <w:bCs/>
          <w:color w:val="000000"/>
          <w:lang w:eastAsia="en-US"/>
        </w:rPr>
        <w:t xml:space="preserve">zemes </w:t>
      </w:r>
      <w:r w:rsidRPr="00FE6817">
        <w:rPr>
          <w:lang w:eastAsia="en-US"/>
        </w:rPr>
        <w:t xml:space="preserve">vienības reģistrēta </w:t>
      </w:r>
      <w:r w:rsidRPr="00FE6817">
        <w:rPr>
          <w:bCs/>
          <w:color w:val="212529"/>
          <w:shd w:val="clear" w:color="auto" w:fill="FFFFFF"/>
          <w:lang w:eastAsia="en-US"/>
        </w:rPr>
        <w:t xml:space="preserve">inženierbūve ar kadastra apzīmējumu </w:t>
      </w:r>
      <w:r w:rsidRPr="00FE6817">
        <w:rPr>
          <w:bCs/>
          <w:lang w:eastAsia="en-US"/>
        </w:rPr>
        <w:t xml:space="preserve">66680010344001, </w:t>
      </w:r>
      <w:r w:rsidRPr="00FE6817">
        <w:rPr>
          <w:bCs/>
          <w:i/>
          <w:iCs/>
          <w:lang w:eastAsia="en-US"/>
        </w:rPr>
        <w:t>“</w:t>
      </w:r>
      <w:r w:rsidRPr="00FE6817">
        <w:rPr>
          <w:color w:val="333333"/>
          <w:lang w:eastAsia="en-US"/>
        </w:rPr>
        <w:t>Tilts Pāle - Ērgļu purvs.</w:t>
      </w:r>
    </w:p>
    <w:p w14:paraId="2465C996" w14:textId="77777777" w:rsidR="00FE6817" w:rsidRPr="00FE6817" w:rsidRDefault="00FE6817" w:rsidP="00FE6817">
      <w:pPr>
        <w:tabs>
          <w:tab w:val="left" w:pos="540"/>
        </w:tabs>
        <w:ind w:firstLine="720"/>
        <w:jc w:val="both"/>
        <w:rPr>
          <w:lang w:eastAsia="en-US"/>
        </w:rPr>
      </w:pPr>
      <w:r w:rsidRPr="00FE6817">
        <w:rPr>
          <w:lang w:eastAsia="en-US"/>
        </w:rPr>
        <w:t>Limbažu novada pašvaldība</w:t>
      </w:r>
      <w:r w:rsidRPr="00FE6817">
        <w:rPr>
          <w:rFonts w:eastAsia="Calibri"/>
          <w:bCs/>
          <w:color w:val="000000"/>
          <w:lang w:eastAsia="en-US"/>
        </w:rPr>
        <w:t xml:space="preserve"> piekrīt zemes </w:t>
      </w:r>
      <w:r w:rsidRPr="00FE6817">
        <w:rPr>
          <w:lang w:eastAsia="en-US"/>
        </w:rPr>
        <w:t xml:space="preserve">vienības ar kadastra apzīmējumu </w:t>
      </w:r>
      <w:hyperlink r:id="rId29" w:history="1">
        <w:r w:rsidRPr="00FE6817">
          <w:rPr>
            <w:bCs/>
            <w:color w:val="000000"/>
            <w:shd w:val="clear" w:color="auto" w:fill="FFFFFF"/>
            <w:lang w:eastAsia="en-US"/>
          </w:rPr>
          <w:t>66680010344</w:t>
        </w:r>
      </w:hyperlink>
      <w:r w:rsidRPr="00FE6817">
        <w:rPr>
          <w:bCs/>
          <w:lang w:eastAsia="en-US"/>
        </w:rPr>
        <w:t xml:space="preserve"> </w:t>
      </w:r>
      <w:r w:rsidRPr="00FE6817">
        <w:rPr>
          <w:lang w:eastAsia="en-US"/>
        </w:rPr>
        <w:t xml:space="preserve">daļas ap </w:t>
      </w:r>
      <w:r w:rsidRPr="00FE6817">
        <w:rPr>
          <w:color w:val="000000"/>
          <w:lang w:eastAsia="en-US"/>
        </w:rPr>
        <w:t xml:space="preserve">100 m </w:t>
      </w:r>
      <w:r w:rsidRPr="00FE6817">
        <w:rPr>
          <w:lang w:eastAsia="en-US"/>
        </w:rPr>
        <w:t xml:space="preserve">kopgarumā, vairāk vai mazāk, cik izrādīsies kadastrāli uzmērot, nodošanu valstij </w:t>
      </w:r>
      <w:r w:rsidRPr="00FE6817">
        <w:rPr>
          <w:bCs/>
          <w:lang w:eastAsia="en-US"/>
        </w:rPr>
        <w:t>Latvijas Republikas Zemkopības ministrijas personā, bez atlīdzības kārtībā, atbilstoši pielikumā pievienotajai tilta pārbūves projekta shēmai minētajā zemes vienībā.</w:t>
      </w:r>
    </w:p>
    <w:p w14:paraId="6FF34E9D" w14:textId="77777777" w:rsidR="00FE6817" w:rsidRPr="00FE6817" w:rsidRDefault="00FE6817" w:rsidP="00FE6817">
      <w:pPr>
        <w:suppressAutoHyphens/>
        <w:autoSpaceDN w:val="0"/>
        <w:ind w:firstLine="720"/>
        <w:jc w:val="both"/>
        <w:textAlignment w:val="baseline"/>
        <w:rPr>
          <w:lang w:eastAsia="en-US"/>
        </w:rPr>
      </w:pPr>
      <w:r w:rsidRPr="00FE6817">
        <w:rPr>
          <w:lang w:eastAsia="en-US"/>
        </w:rPr>
        <w:t xml:space="preserve">Izdevumus, kas saistīti ar nekustamā īpašuma “Tilts pār Svētupi” zemes kadastrālo uzmērīšanu, zemes robežu, situācijas un apgrūtinājumu plānu izgatavošanu un reģistrēšanu VZD Kadastra informācijas sistēmā, nostiprinājuma lūguma sagatavošanu  un īpašuma reģistrēšanu Vidzemes rajona tiesas zemesgrāmatas datos, jāapmaksā </w:t>
      </w:r>
      <w:r w:rsidRPr="00FE6817">
        <w:rPr>
          <w:bCs/>
          <w:lang w:eastAsia="en-US"/>
        </w:rPr>
        <w:t>AS “Latvijas valsts meži”</w:t>
      </w:r>
      <w:r w:rsidRPr="00FE6817">
        <w:rPr>
          <w:lang w:eastAsia="en-US"/>
        </w:rPr>
        <w:t>.</w:t>
      </w:r>
    </w:p>
    <w:p w14:paraId="641BD60B" w14:textId="77777777" w:rsidR="00FE6817" w:rsidRPr="00FE6817" w:rsidRDefault="00FE6817" w:rsidP="00FE6817">
      <w:pPr>
        <w:suppressAutoHyphens/>
        <w:autoSpaceDN w:val="0"/>
        <w:ind w:firstLine="720"/>
        <w:jc w:val="both"/>
        <w:textAlignment w:val="baseline"/>
        <w:rPr>
          <w:rFonts w:eastAsia="Calibri"/>
          <w:bCs/>
          <w:iCs/>
        </w:rPr>
      </w:pPr>
      <w:r w:rsidRPr="00FE6817">
        <w:rPr>
          <w:rFonts w:eastAsia="Calibri"/>
          <w:bCs/>
          <w:iCs/>
        </w:rPr>
        <w:t>Publiskas personas mantas atsavināšanas likuma 3. panta pirmās daļas 6. punkts paredz, ka publiskas personas nekustamo īpašumu var atsavināt, nododot bez atlīdzības.</w:t>
      </w:r>
    </w:p>
    <w:p w14:paraId="1AEF4B53" w14:textId="77777777" w:rsidR="00FE6817" w:rsidRPr="00FE6817" w:rsidRDefault="00FE6817" w:rsidP="00FE6817">
      <w:pPr>
        <w:suppressAutoHyphens/>
        <w:autoSpaceDN w:val="0"/>
        <w:ind w:firstLine="720"/>
        <w:jc w:val="both"/>
        <w:textAlignment w:val="baseline"/>
        <w:rPr>
          <w:rFonts w:eastAsia="Calibri"/>
          <w:bCs/>
          <w:iCs/>
          <w:shd w:val="clear" w:color="auto" w:fill="FFFFFF"/>
        </w:rPr>
      </w:pPr>
      <w:r w:rsidRPr="00FE6817">
        <w:rPr>
          <w:rFonts w:eastAsia="Calibri"/>
          <w:bCs/>
          <w:iCs/>
          <w:shd w:val="clear" w:color="auto" w:fill="FFFFFF"/>
        </w:rPr>
        <w:t>Saskaņā ar Pašvaldību likuma 10. panta pirmās daļas 16. punktu,</w:t>
      </w:r>
      <w:r w:rsidRPr="00FE6817">
        <w:rPr>
          <w:rFonts w:eastAsia="Calibri"/>
          <w:bCs/>
          <w:iCs/>
        </w:rPr>
        <w:t xml:space="preserve"> domes kompetencē ir </w:t>
      </w:r>
      <w:r w:rsidRPr="00FE6817">
        <w:rPr>
          <w:rFonts w:eastAsia="Calibri"/>
          <w:bCs/>
          <w:iCs/>
          <w:shd w:val="clear" w:color="auto" w:fill="FFFFFF"/>
        </w:rPr>
        <w:t>lemt par pašvaldības nekustamā īpašuma atsavināšanu un apgrūtināšanu, kā arī par nekustamā īpašuma iegūšanu.</w:t>
      </w:r>
    </w:p>
    <w:p w14:paraId="69297522" w14:textId="77777777" w:rsidR="00FE6817" w:rsidRPr="00FE6817" w:rsidRDefault="00FE6817" w:rsidP="00FE6817">
      <w:pPr>
        <w:suppressAutoHyphens/>
        <w:autoSpaceDN w:val="0"/>
        <w:ind w:firstLine="720"/>
        <w:jc w:val="both"/>
        <w:textAlignment w:val="baseline"/>
        <w:rPr>
          <w:rFonts w:eastAsia="Calibri"/>
          <w:bCs/>
          <w:iCs/>
        </w:rPr>
      </w:pPr>
      <w:r w:rsidRPr="00FE6817">
        <w:rPr>
          <w:rFonts w:eastAsia="Calibri"/>
          <w:bCs/>
          <w:iCs/>
          <w:shd w:val="clear" w:color="auto" w:fill="FFFFFF"/>
        </w:rPr>
        <w:t xml:space="preserve">Saskaņā ar Pašvaldību likuma </w:t>
      </w:r>
      <w:r w:rsidRPr="00FE6817">
        <w:rPr>
          <w:rFonts w:eastAsia="Calibri"/>
          <w:bCs/>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767F8C37" w14:textId="77777777" w:rsidR="00FE6817" w:rsidRPr="00FE6817" w:rsidRDefault="00FE6817" w:rsidP="00FE6817">
      <w:pPr>
        <w:suppressAutoHyphens/>
        <w:autoSpaceDN w:val="0"/>
        <w:ind w:firstLine="720"/>
        <w:jc w:val="both"/>
        <w:textAlignment w:val="baseline"/>
        <w:rPr>
          <w:rFonts w:eastAsia="Calibri"/>
          <w:bCs/>
          <w:iCs/>
        </w:rPr>
      </w:pPr>
      <w:r w:rsidRPr="00FE6817">
        <w:rPr>
          <w:rFonts w:eastAsia="Calibri"/>
          <w:bCs/>
          <w:iCs/>
          <w:shd w:val="clear" w:color="auto" w:fill="FFFFFF"/>
        </w:rPr>
        <w:t xml:space="preserve">Saskaņā ar Publiskas personas mantas atsavināšanas likuma </w:t>
      </w:r>
      <w:r w:rsidRPr="00FE6817">
        <w:rPr>
          <w:rFonts w:eastAsia="Calibri"/>
          <w:bCs/>
          <w:iCs/>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0760C9A2" w14:textId="6C30BABB" w:rsidR="00FE6817" w:rsidRPr="00FD2552" w:rsidRDefault="00FE6817" w:rsidP="00FE6817">
      <w:pPr>
        <w:ind w:firstLine="720"/>
        <w:jc w:val="both"/>
        <w:rPr>
          <w:b/>
          <w:bCs/>
        </w:rPr>
      </w:pPr>
      <w:r w:rsidRPr="00FE6817">
        <w:rPr>
          <w:bCs/>
          <w:iCs/>
          <w:lang w:eastAsia="en-US"/>
        </w:rPr>
        <w:t>Pamatojoties uz iepriekš minēto, kā arī uz Pašvaldību likuma 10. panta pirmās daļas 16. punktu, 73. panta pirmo daļu, trešo daļu</w:t>
      </w:r>
      <w:r w:rsidRPr="00FE6817">
        <w:rPr>
          <w:bCs/>
          <w:iCs/>
          <w:shd w:val="clear" w:color="auto" w:fill="FFFFFF"/>
          <w:lang w:eastAsia="en-US"/>
        </w:rPr>
        <w:t xml:space="preserve">, </w:t>
      </w:r>
      <w:r w:rsidRPr="00FE6817">
        <w:rPr>
          <w:bCs/>
          <w:lang w:eastAsia="en-US"/>
        </w:rPr>
        <w:t>Publiskas personas mantas atsavināšanas likuma 3.</w:t>
      </w:r>
      <w:r w:rsidR="001F001B">
        <w:rPr>
          <w:bCs/>
          <w:lang w:eastAsia="en-US"/>
        </w:rPr>
        <w:t xml:space="preserve"> </w:t>
      </w:r>
      <w:r w:rsidRPr="00FE6817">
        <w:rPr>
          <w:bCs/>
          <w:lang w:eastAsia="en-US"/>
        </w:rPr>
        <w:t>panta pirmās daļas sesto punktu, 4.</w:t>
      </w:r>
      <w:r w:rsidR="001F001B">
        <w:rPr>
          <w:bCs/>
          <w:lang w:eastAsia="en-US"/>
        </w:rPr>
        <w:t xml:space="preserve"> </w:t>
      </w:r>
      <w:r w:rsidRPr="00FE6817">
        <w:rPr>
          <w:bCs/>
          <w:lang w:eastAsia="en-US"/>
        </w:rPr>
        <w:t>panta pirmo un otro daļu, 42.</w:t>
      </w:r>
      <w:r w:rsidR="001F001B">
        <w:rPr>
          <w:bCs/>
          <w:lang w:eastAsia="en-US"/>
        </w:rPr>
        <w:t xml:space="preserve"> </w:t>
      </w:r>
      <w:r w:rsidRPr="00FE6817">
        <w:rPr>
          <w:bCs/>
          <w:lang w:eastAsia="en-US"/>
        </w:rPr>
        <w:t>panta otro daļu, 43.</w:t>
      </w:r>
      <w:r w:rsidR="001F001B">
        <w:rPr>
          <w:bCs/>
          <w:lang w:eastAsia="en-US"/>
        </w:rPr>
        <w:t xml:space="preserve"> </w:t>
      </w:r>
      <w:r w:rsidRPr="00FE6817">
        <w:rPr>
          <w:bCs/>
          <w:lang w:eastAsia="en-US"/>
        </w:rPr>
        <w:t>pantu</w:t>
      </w:r>
      <w:r w:rsidRPr="00FE6817">
        <w:rPr>
          <w:bCs/>
          <w:iCs/>
          <w:lang w:eastAsia="en-US"/>
        </w:rPr>
        <w:t>,</w:t>
      </w:r>
      <w:r w:rsidRPr="00FE6817">
        <w:rPr>
          <w:b/>
          <w:bCs/>
          <w:i/>
          <w:iCs/>
          <w:lang w:eastAsia="en-US"/>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 xml:space="preserve">Lija Jokste, </w:t>
      </w:r>
      <w:r w:rsidRPr="00FD2552">
        <w:rPr>
          <w:rFonts w:eastAsia="Calibri"/>
          <w:szCs w:val="22"/>
          <w:lang w:eastAsia="en-US"/>
        </w:rPr>
        <w:lastRenderedPageBreak/>
        <w:t>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E5E52D4" w14:textId="6565A466" w:rsidR="00FE6817" w:rsidRPr="00FE6817" w:rsidRDefault="00FE6817" w:rsidP="00FE6817">
      <w:pPr>
        <w:ind w:firstLine="720"/>
        <w:jc w:val="both"/>
        <w:rPr>
          <w:rFonts w:eastAsia="Calibri"/>
          <w:bCs/>
          <w:iCs/>
        </w:rPr>
      </w:pPr>
    </w:p>
    <w:p w14:paraId="439C6748" w14:textId="77777777" w:rsidR="00FE6817" w:rsidRPr="00FE6817" w:rsidRDefault="00FE6817" w:rsidP="00FE6817">
      <w:pPr>
        <w:numPr>
          <w:ilvl w:val="0"/>
          <w:numId w:val="66"/>
        </w:numPr>
        <w:ind w:left="357" w:hanging="357"/>
        <w:jc w:val="both"/>
        <w:rPr>
          <w:lang w:eastAsia="en-US"/>
        </w:rPr>
      </w:pPr>
      <w:r w:rsidRPr="00FE6817">
        <w:rPr>
          <w:lang w:eastAsia="en-US"/>
        </w:rPr>
        <w:t xml:space="preserve">Nodot īpašumā </w:t>
      </w:r>
      <w:r w:rsidRPr="00FE6817">
        <w:t>bez atlīdzības valstij, Latvijas Republikas</w:t>
      </w:r>
      <w:r w:rsidRPr="00FE6817">
        <w:rPr>
          <w:lang w:eastAsia="en-US"/>
        </w:rPr>
        <w:t xml:space="preserve"> </w:t>
      </w:r>
      <w:r w:rsidRPr="00FE6817">
        <w:rPr>
          <w:bCs/>
          <w:lang w:eastAsia="en-US"/>
        </w:rPr>
        <w:t xml:space="preserve">Zemkopības ministrijas </w:t>
      </w:r>
      <w:r w:rsidRPr="00FE6817">
        <w:rPr>
          <w:lang w:eastAsia="en-US"/>
        </w:rPr>
        <w:t>personā, no nekustamā īpašuma “Pāle-Ērgļu purvs”, Pāles pagastā, Limbažu novadā, kadastra Nr. 66680010344, zemes vienības ar kadastra apzīmējumu 66680010344 atdalāmo daļu ap 100 m kopgarumā, vairāk vai mazāk, cik izrādīsies kadastrāli uzmērot,</w:t>
      </w:r>
      <w:r w:rsidRPr="00FE6817">
        <w:rPr>
          <w:rFonts w:eastAsia="Calibri"/>
          <w:bCs/>
          <w:color w:val="000000"/>
          <w:lang w:eastAsia="en-US"/>
        </w:rPr>
        <w:t xml:space="preserve"> un </w:t>
      </w:r>
      <w:r w:rsidRPr="00FE6817">
        <w:rPr>
          <w:bCs/>
          <w:color w:val="212529"/>
          <w:shd w:val="clear" w:color="auto" w:fill="FFFFFF"/>
          <w:lang w:eastAsia="en-US"/>
        </w:rPr>
        <w:t xml:space="preserve">inženierbūvi ar kadastra apzīmējumu </w:t>
      </w:r>
      <w:r w:rsidRPr="00FE6817">
        <w:rPr>
          <w:bCs/>
          <w:lang w:eastAsia="en-US"/>
        </w:rPr>
        <w:t xml:space="preserve">66680010344001 </w:t>
      </w:r>
      <w:r w:rsidRPr="00FE6817">
        <w:rPr>
          <w:bCs/>
          <w:i/>
          <w:iCs/>
          <w:lang w:eastAsia="en-US"/>
        </w:rPr>
        <w:t>“</w:t>
      </w:r>
      <w:r w:rsidRPr="00FE6817">
        <w:rPr>
          <w:color w:val="333333"/>
          <w:lang w:eastAsia="en-US"/>
        </w:rPr>
        <w:t>Tilts Pāle - Ērgļu purvs”,</w:t>
      </w:r>
      <w:r w:rsidRPr="00FE6817">
        <w:rPr>
          <w:lang w:eastAsia="en-US"/>
        </w:rPr>
        <w:t xml:space="preserve"> no kurām tiks izveidots jauns nekustamais īpašums ar nosaukumu “Tilts pār Svētupi”, saskaņā ar pievienoto shēmu (pielikumā).</w:t>
      </w:r>
    </w:p>
    <w:p w14:paraId="62330DF2" w14:textId="77777777" w:rsidR="00FE6817" w:rsidRPr="00FE6817" w:rsidRDefault="00FE6817" w:rsidP="00FE6817">
      <w:pPr>
        <w:numPr>
          <w:ilvl w:val="0"/>
          <w:numId w:val="66"/>
        </w:numPr>
        <w:ind w:left="357" w:hanging="357"/>
        <w:jc w:val="both"/>
        <w:rPr>
          <w:lang w:eastAsia="en-US"/>
        </w:rPr>
      </w:pPr>
      <w:r w:rsidRPr="00FE6817">
        <w:rPr>
          <w:lang w:eastAsia="en-US"/>
        </w:rPr>
        <w:t>Nekustamā īpašuma un teritorijas plānojuma nodaļai veikt nekustamā īpašuma Pāle-Ērgļu purvs, Pāles pagastā, Limbažu novadā, kadastra Nr. 66680010344, sadali.</w:t>
      </w:r>
    </w:p>
    <w:p w14:paraId="5BAAE01E" w14:textId="77777777" w:rsidR="00FE6817" w:rsidRPr="00FE6817" w:rsidRDefault="00FE6817" w:rsidP="00FE6817">
      <w:pPr>
        <w:numPr>
          <w:ilvl w:val="0"/>
          <w:numId w:val="66"/>
        </w:numPr>
        <w:ind w:left="357" w:hanging="357"/>
        <w:jc w:val="both"/>
        <w:rPr>
          <w:lang w:eastAsia="en-US"/>
        </w:rPr>
      </w:pPr>
      <w:r w:rsidRPr="00FE6817">
        <w:rPr>
          <w:lang w:eastAsia="en-US"/>
        </w:rPr>
        <w:t xml:space="preserve">Noteikt, ka izdevumus, kas saistīti ar nekustamā īpašuma “Tilts pār Svētupi” zemes kadastrālo uzmērīšanu, zemes robežu, situācijas un apgrūtinājumu plānu izgatavošanu un reģistrēšanu VZD Kadastra informācijas sistēmā, nostiprinājuma lūguma sagatavošanu un īpašuma reģistrēšanu Vidzemes rajona tiesas zemesgrāmatas datos, apmaksā </w:t>
      </w:r>
      <w:r w:rsidRPr="00FE6817">
        <w:rPr>
          <w:bCs/>
          <w:lang w:eastAsia="en-US"/>
        </w:rPr>
        <w:t>AS “Latvijas valsts meži”</w:t>
      </w:r>
      <w:r w:rsidRPr="00FE6817">
        <w:rPr>
          <w:lang w:eastAsia="en-US"/>
        </w:rPr>
        <w:t>.</w:t>
      </w:r>
    </w:p>
    <w:p w14:paraId="4564CB9F" w14:textId="77777777" w:rsidR="00FE6817" w:rsidRPr="00FE6817" w:rsidRDefault="00FE6817" w:rsidP="00FE6817">
      <w:pPr>
        <w:numPr>
          <w:ilvl w:val="0"/>
          <w:numId w:val="66"/>
        </w:numPr>
        <w:ind w:left="357" w:hanging="357"/>
        <w:jc w:val="both"/>
        <w:rPr>
          <w:lang w:eastAsia="en-US"/>
        </w:rPr>
      </w:pPr>
      <w:r w:rsidRPr="00FE6817">
        <w:rPr>
          <w:lang w:eastAsia="en-US"/>
        </w:rPr>
        <w:t>Noteikt aizliegumu Zemkopības ministrijai nekustamo īpašumu “Tilts pār Svētupi” atsavināt un apgrūtināt to ar lietu tiesībām, kā arī noteikt pienākumu Zemkopības ministrijai bez atlīdzības nodot nekustamo īpašumu Limbažu novada pašvaldībai, ja tas netiek izmantots apsaimniekošanas un aizsardzības funkciju nodrošināšanai, attiecīgi par to izdarot atzīmi zemesgrāmatā.</w:t>
      </w:r>
    </w:p>
    <w:p w14:paraId="46E45BBE" w14:textId="77777777" w:rsidR="00FE6817" w:rsidRPr="00FE6817" w:rsidRDefault="00FE6817" w:rsidP="00FE6817">
      <w:pPr>
        <w:numPr>
          <w:ilvl w:val="0"/>
          <w:numId w:val="66"/>
        </w:numPr>
        <w:ind w:left="357" w:hanging="357"/>
        <w:jc w:val="both"/>
        <w:rPr>
          <w:rFonts w:eastAsia="Calibri"/>
          <w:lang w:eastAsia="en-US"/>
        </w:rPr>
      </w:pPr>
      <w:r w:rsidRPr="00FE6817">
        <w:rPr>
          <w:rFonts w:eastAsia="Calibri"/>
          <w:lang w:eastAsia="en-US"/>
        </w:rPr>
        <w:t>Atbildīgo par lēmuma izpildes kontroli noteikt Limbažu novada pašvaldības izpilddirektoru.</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6BC6E3F7" w:rsidR="005C16AD" w:rsidRPr="000502C9" w:rsidRDefault="005C16AD" w:rsidP="005C16AD">
      <w:pPr>
        <w:jc w:val="both"/>
        <w:rPr>
          <w:b/>
          <w:bCs/>
        </w:rPr>
      </w:pPr>
      <w:r w:rsidRPr="000502C9">
        <w:rPr>
          <w:b/>
          <w:bCs/>
        </w:rPr>
        <w:t xml:space="preserve">Lēmums Nr. </w:t>
      </w:r>
      <w:r w:rsidR="0033183A">
        <w:rPr>
          <w:b/>
          <w:bCs/>
        </w:rPr>
        <w:t>1109</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2A4C6F0E" w14:textId="77777777" w:rsidR="001F001B" w:rsidRPr="001F001B" w:rsidRDefault="001F001B" w:rsidP="001F001B">
      <w:pPr>
        <w:pBdr>
          <w:bottom w:val="single" w:sz="4" w:space="1" w:color="auto"/>
        </w:pBdr>
        <w:jc w:val="both"/>
        <w:rPr>
          <w:b/>
          <w:bCs/>
          <w:lang w:eastAsia="x-none"/>
        </w:rPr>
      </w:pPr>
      <w:r w:rsidRPr="001F001B">
        <w:rPr>
          <w:b/>
          <w:bCs/>
          <w:lang w:eastAsia="x-none"/>
        </w:rPr>
        <w:t xml:space="preserve">Par nekustamā īpašuma ar kadastra Nr. 6652 900 0137, “Priedes 10”-5A, Priedēs, </w:t>
      </w:r>
      <w:r w:rsidRPr="001F001B">
        <w:rPr>
          <w:b/>
          <w:lang w:eastAsia="x-none"/>
        </w:rPr>
        <w:t xml:space="preserve">Katvaru pagastā, Limbažu novadā </w:t>
      </w:r>
      <w:r w:rsidRPr="001F001B">
        <w:rPr>
          <w:b/>
          <w:bCs/>
          <w:lang w:eastAsia="x-none"/>
        </w:rPr>
        <w:t>atsavināšanu</w:t>
      </w:r>
    </w:p>
    <w:p w14:paraId="731CA6D4" w14:textId="77777777" w:rsidR="001F001B" w:rsidRDefault="001F001B" w:rsidP="001F001B">
      <w:pPr>
        <w:jc w:val="center"/>
        <w:rPr>
          <w:noProof/>
        </w:rPr>
      </w:pPr>
      <w:r w:rsidRPr="005B0001">
        <w:t xml:space="preserve">Ziņo </w:t>
      </w:r>
      <w:r>
        <w:rPr>
          <w:noProof/>
        </w:rPr>
        <w:t>Dagnis Straubergs</w:t>
      </w:r>
    </w:p>
    <w:p w14:paraId="1B91D182" w14:textId="77777777" w:rsidR="001F001B" w:rsidRPr="001F001B" w:rsidRDefault="001F001B" w:rsidP="001F001B">
      <w:pPr>
        <w:jc w:val="center"/>
        <w:rPr>
          <w:lang w:eastAsia="en-US"/>
        </w:rPr>
      </w:pPr>
    </w:p>
    <w:p w14:paraId="441F1808" w14:textId="197FFC4B" w:rsidR="001F001B" w:rsidRPr="001F001B" w:rsidRDefault="00C54302" w:rsidP="001F001B">
      <w:pPr>
        <w:ind w:firstLine="720"/>
        <w:jc w:val="both"/>
        <w:rPr>
          <w:lang w:eastAsia="en-US"/>
        </w:rPr>
      </w:pPr>
      <w:r>
        <w:rPr>
          <w:bCs/>
          <w:lang w:eastAsia="en-US"/>
        </w:rPr>
        <w:t xml:space="preserve">[..] </w:t>
      </w:r>
      <w:r w:rsidR="001F001B" w:rsidRPr="001F001B">
        <w:rPr>
          <w:lang w:eastAsia="en-US"/>
        </w:rPr>
        <w:t xml:space="preserve">Iesniegumā persona lūdz atsavināt dzīvokli “Priedes 10”-5A, Priedes, Katvaru pagasts, Limbažu novads. </w:t>
      </w:r>
    </w:p>
    <w:p w14:paraId="77E9C065" w14:textId="77777777" w:rsidR="001F001B" w:rsidRPr="001F001B" w:rsidRDefault="001F001B" w:rsidP="001F001B">
      <w:pPr>
        <w:ind w:firstLine="720"/>
        <w:jc w:val="both"/>
        <w:rPr>
          <w:lang w:eastAsia="en-US"/>
        </w:rPr>
      </w:pPr>
      <w:r w:rsidRPr="001F001B">
        <w:rPr>
          <w:color w:val="000000"/>
          <w:lang w:eastAsia="en-US"/>
        </w:rPr>
        <w:t xml:space="preserve">Nekustamais īpašums: </w:t>
      </w:r>
      <w:r w:rsidRPr="001F001B">
        <w:rPr>
          <w:lang w:eastAsia="en-US"/>
        </w:rPr>
        <w:t xml:space="preserve">“Priedes 10”-5A, Priedes, Katvaru pagasts, Limbažu novads, kadastra nr. 6652 900 0137, </w:t>
      </w:r>
      <w:r w:rsidRPr="001F001B">
        <w:rPr>
          <w:color w:val="000000"/>
          <w:lang w:eastAsia="en-US"/>
        </w:rPr>
        <w:t>sastāv no dzīvokļa Nr.5A, 16,6 m</w:t>
      </w:r>
      <w:r w:rsidRPr="001F001B">
        <w:rPr>
          <w:color w:val="000000"/>
          <w:vertAlign w:val="superscript"/>
          <w:lang w:eastAsia="en-US"/>
        </w:rPr>
        <w:t>2</w:t>
      </w:r>
      <w:r w:rsidRPr="001F001B">
        <w:rPr>
          <w:color w:val="000000"/>
          <w:lang w:eastAsia="en-US"/>
        </w:rPr>
        <w:t xml:space="preserve"> platībā </w:t>
      </w:r>
      <w:r w:rsidRPr="001F001B">
        <w:rPr>
          <w:lang w:eastAsia="en-US"/>
        </w:rPr>
        <w:t>un 1660</w:t>
      </w:r>
      <w:r w:rsidRPr="001F001B">
        <w:rPr>
          <w:color w:val="000000"/>
          <w:lang w:eastAsia="en-US"/>
        </w:rPr>
        <w:t xml:space="preserve">/60720 kopīpašuma domājamām daļām no dzīvojamās mājas ar kadastra apzīmējumu 66520050118001 un zemes vienību ar kadastra apzīmējumu 66520050118, </w:t>
      </w:r>
      <w:r w:rsidRPr="001F001B">
        <w:rPr>
          <w:lang w:eastAsia="en-US"/>
        </w:rPr>
        <w:t xml:space="preserve">ir Limbažu novada pašvaldībai piekrītošs un ir reģistrēts Vidzemes rajona tiesas </w:t>
      </w:r>
      <w:r w:rsidRPr="001F001B">
        <w:rPr>
          <w:bCs/>
          <w:lang w:eastAsia="en-US"/>
        </w:rPr>
        <w:t>Katvaru</w:t>
      </w:r>
      <w:r w:rsidRPr="001F001B">
        <w:rPr>
          <w:lang w:eastAsia="en-US"/>
        </w:rPr>
        <w:t xml:space="preserve"> pagasta zemesgrāmatas nodalījumā Nr. 269 5A.  </w:t>
      </w:r>
    </w:p>
    <w:p w14:paraId="5D86EC8F" w14:textId="77777777" w:rsidR="001F001B" w:rsidRPr="001F001B" w:rsidRDefault="001F001B" w:rsidP="001F001B">
      <w:pPr>
        <w:ind w:firstLine="720"/>
        <w:jc w:val="both"/>
        <w:rPr>
          <w:lang w:eastAsia="en-US"/>
        </w:rPr>
      </w:pPr>
      <w:r w:rsidRPr="001F001B">
        <w:rPr>
          <w:rFonts w:eastAsia="Calibri"/>
          <w:kern w:val="2"/>
          <w:lang w:eastAsia="en-US"/>
          <w14:ligatures w14:val="standardContextual"/>
        </w:rPr>
        <w:t>Dzīvoklis nav izīrēts.</w:t>
      </w:r>
      <w:r w:rsidRPr="001F001B">
        <w:rPr>
          <w:rFonts w:eastAsia="Calibri"/>
          <w:bCs/>
          <w:kern w:val="2"/>
          <w:sz w:val="22"/>
          <w:szCs w:val="22"/>
          <w:lang w:eastAsia="en-US"/>
          <w14:ligatures w14:val="standardContextual"/>
        </w:rPr>
        <w:t xml:space="preserve"> </w:t>
      </w:r>
      <w:r w:rsidRPr="001F001B">
        <w:rPr>
          <w:bCs/>
          <w:lang w:eastAsia="en-US"/>
        </w:rPr>
        <w:t>Katvaru pagasta pakalpojumu sniegšanas centrs piekrīt atsavināšanai.</w:t>
      </w:r>
    </w:p>
    <w:p w14:paraId="1C2E0C2F" w14:textId="77777777" w:rsidR="001F001B" w:rsidRPr="001F001B" w:rsidRDefault="001F001B" w:rsidP="001F001B">
      <w:pPr>
        <w:ind w:firstLine="720"/>
        <w:jc w:val="both"/>
        <w:rPr>
          <w:bCs/>
          <w:lang w:eastAsia="en-US"/>
        </w:rPr>
      </w:pPr>
      <w:r w:rsidRPr="001F001B">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1F001B">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2D961F92" w14:textId="77777777" w:rsidR="001F001B" w:rsidRPr="001F001B" w:rsidRDefault="001F001B" w:rsidP="001F001B">
      <w:pPr>
        <w:ind w:firstLine="720"/>
        <w:jc w:val="both"/>
        <w:rPr>
          <w:bCs/>
          <w:lang w:eastAsia="en-US"/>
        </w:rPr>
      </w:pPr>
      <w:r w:rsidRPr="001F001B">
        <w:rPr>
          <w:bCs/>
          <w:lang w:eastAsia="en-US"/>
        </w:rPr>
        <w:lastRenderedPageBreak/>
        <w:t xml:space="preserve">Tā kā nekustamais īpašums nav nepieciešams pašvaldības funkciju veikšanai, tas atsavināms Publiskas personas mantas atsavināšanas likumā noteiktajā kārtībā. </w:t>
      </w:r>
      <w:r w:rsidRPr="001F001B">
        <w:rPr>
          <w:color w:val="000000"/>
          <w:lang w:eastAsia="en-US"/>
        </w:rPr>
        <w:t xml:space="preserve">Nekustamais īpašums: </w:t>
      </w:r>
      <w:r w:rsidRPr="001F001B">
        <w:rPr>
          <w:lang w:eastAsia="en-US"/>
        </w:rPr>
        <w:t>“Priedes 10”-5A, Priedes, Katvaru</w:t>
      </w:r>
      <w:r w:rsidRPr="001F001B">
        <w:rPr>
          <w:rFonts w:ascii="Calibri" w:eastAsia="Calibri" w:hAnsi="Calibri"/>
          <w:b/>
          <w:bCs/>
          <w:kern w:val="2"/>
          <w:sz w:val="22"/>
          <w:szCs w:val="22"/>
          <w:lang w:eastAsia="en-US"/>
          <w14:ligatures w14:val="standardContextual"/>
        </w:rPr>
        <w:t xml:space="preserve"> </w:t>
      </w:r>
      <w:r w:rsidRPr="001F001B">
        <w:rPr>
          <w:lang w:eastAsia="en-US"/>
        </w:rPr>
        <w:t>pagasts, Limbažu novads, kadastra nr. 6652 900 0137</w:t>
      </w:r>
      <w:r w:rsidRPr="001F001B">
        <w:rPr>
          <w:color w:val="000000"/>
          <w:lang w:eastAsia="en-US"/>
        </w:rPr>
        <w:t>,</w:t>
      </w:r>
      <w:r w:rsidRPr="001F001B">
        <w:rPr>
          <w:lang w:eastAsia="en-US"/>
        </w:rPr>
        <w:t xml:space="preserve"> </w:t>
      </w:r>
      <w:r w:rsidRPr="001F001B">
        <w:rPr>
          <w:bCs/>
          <w:lang w:eastAsia="en-US"/>
        </w:rPr>
        <w:t>nav nepieciešams pašvaldības funkciju nodrošināšanai</w:t>
      </w:r>
      <w:r w:rsidRPr="001F001B">
        <w:rPr>
          <w:lang w:eastAsia="en-US"/>
        </w:rPr>
        <w:t xml:space="preserve"> un ir atsavināms.</w:t>
      </w:r>
    </w:p>
    <w:p w14:paraId="7345FC3A" w14:textId="77777777" w:rsidR="001F001B" w:rsidRPr="001F001B" w:rsidRDefault="001F001B" w:rsidP="001F001B">
      <w:pPr>
        <w:ind w:firstLine="720"/>
        <w:jc w:val="both"/>
        <w:rPr>
          <w:lang w:eastAsia="en-US"/>
        </w:rPr>
      </w:pPr>
      <w:r w:rsidRPr="001F001B">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1F001B">
        <w:rPr>
          <w:lang w:eastAsia="en-US"/>
        </w:rPr>
        <w:t xml:space="preserve"> </w:t>
      </w:r>
    </w:p>
    <w:p w14:paraId="5EEA3541" w14:textId="77777777" w:rsidR="001F001B" w:rsidRPr="001F001B" w:rsidRDefault="001F001B" w:rsidP="001F001B">
      <w:pPr>
        <w:ind w:firstLine="720"/>
        <w:jc w:val="both"/>
        <w:rPr>
          <w:bCs/>
          <w:lang w:eastAsia="en-US"/>
        </w:rPr>
      </w:pPr>
      <w:r w:rsidRPr="001F001B">
        <w:rPr>
          <w:bCs/>
          <w:lang w:eastAsia="en-US"/>
        </w:rPr>
        <w:t xml:space="preserve">Saskaņā ar Pašvaldību likuma 10. panta pirmās daļas 16. punktu, </w:t>
      </w:r>
      <w:r w:rsidRPr="001F001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4ECD267" w14:textId="77777777" w:rsidR="001F001B" w:rsidRPr="00FD2552" w:rsidRDefault="001F001B" w:rsidP="001F001B">
      <w:pPr>
        <w:ind w:firstLine="720"/>
        <w:jc w:val="both"/>
        <w:rPr>
          <w:b/>
          <w:bCs/>
        </w:rPr>
      </w:pPr>
      <w:r w:rsidRPr="001F001B">
        <w:rPr>
          <w:bCs/>
          <w:lang w:eastAsia="en-US"/>
        </w:rPr>
        <w:t xml:space="preserve">Pamatojoties uz iepriekš minēto, kā arī uz Pašvaldību likuma 10. panta pirmās daļas 16. punktu, Publiskas personas mantas atsavināšanas likuma </w:t>
      </w:r>
      <w:r w:rsidRPr="001F001B">
        <w:rPr>
          <w:lang w:eastAsia="en-US"/>
        </w:rPr>
        <w:t xml:space="preserve">4. panta pirmo, otro, trešo daļu, </w:t>
      </w:r>
      <w:r w:rsidRPr="001F001B">
        <w:rPr>
          <w:bCs/>
          <w:lang w:eastAsia="en-US"/>
        </w:rPr>
        <w:t>5. panta pirmo daļu, 8. panta otro un trešo daļu,</w:t>
      </w:r>
      <w:r w:rsidRPr="001F001B">
        <w:rPr>
          <w:b/>
          <w:bCs/>
          <w:lang w:eastAsia="en-US"/>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8C71489" w14:textId="01C59B8B" w:rsidR="001F001B" w:rsidRPr="001F001B" w:rsidRDefault="001F001B" w:rsidP="001F001B">
      <w:pPr>
        <w:ind w:firstLine="720"/>
        <w:jc w:val="both"/>
        <w:rPr>
          <w:b/>
          <w:bCs/>
          <w:lang w:eastAsia="en-US"/>
        </w:rPr>
      </w:pPr>
    </w:p>
    <w:p w14:paraId="186B9846" w14:textId="77777777" w:rsidR="001F001B" w:rsidRPr="001F001B" w:rsidRDefault="001F001B" w:rsidP="001F001B">
      <w:pPr>
        <w:numPr>
          <w:ilvl w:val="0"/>
          <w:numId w:val="67"/>
        </w:numPr>
        <w:ind w:left="357" w:hanging="357"/>
        <w:jc w:val="both"/>
        <w:rPr>
          <w:lang w:eastAsia="en-US"/>
        </w:rPr>
      </w:pPr>
      <w:r w:rsidRPr="001F001B">
        <w:rPr>
          <w:lang w:eastAsia="en-US"/>
        </w:rPr>
        <w:t>Atsavināt pašvaldības īpašumā esošo nekustamo īpašumu</w:t>
      </w:r>
      <w:r w:rsidRPr="001F001B">
        <w:rPr>
          <w:color w:val="000000"/>
          <w:lang w:eastAsia="en-US"/>
        </w:rPr>
        <w:t xml:space="preserve">: </w:t>
      </w:r>
      <w:r w:rsidRPr="001F001B">
        <w:rPr>
          <w:lang w:eastAsia="en-US"/>
        </w:rPr>
        <w:t xml:space="preserve">“Priedes 10”-5A, Priedes, Katvaru pagasts, Limbažu novads, kadastra Nr. 6652 900 0137, </w:t>
      </w:r>
      <w:r w:rsidRPr="001F001B">
        <w:rPr>
          <w:color w:val="000000"/>
          <w:lang w:eastAsia="en-US"/>
        </w:rPr>
        <w:t>sastāvošu no dzīvokļa Nr.5A, 16,6 m</w:t>
      </w:r>
      <w:r w:rsidRPr="001F001B">
        <w:rPr>
          <w:color w:val="000000"/>
          <w:vertAlign w:val="superscript"/>
          <w:lang w:eastAsia="en-US"/>
        </w:rPr>
        <w:t>2</w:t>
      </w:r>
      <w:r w:rsidRPr="001F001B">
        <w:rPr>
          <w:color w:val="000000"/>
          <w:lang w:eastAsia="en-US"/>
        </w:rPr>
        <w:t xml:space="preserve"> platībā </w:t>
      </w:r>
      <w:r w:rsidRPr="001F001B">
        <w:rPr>
          <w:lang w:eastAsia="en-US"/>
        </w:rPr>
        <w:t>un 1660</w:t>
      </w:r>
      <w:r w:rsidRPr="001F001B">
        <w:rPr>
          <w:color w:val="000000"/>
          <w:lang w:eastAsia="en-US"/>
        </w:rPr>
        <w:t xml:space="preserve">/60720 kopīpašuma domājamām daļām no dzīvojamās mājas ar kadastra apzīmējumu 66520050118001 un zemes vienību ar kadastra apzīmējumu 66520050118, </w:t>
      </w:r>
      <w:r w:rsidRPr="001F001B">
        <w:rPr>
          <w:lang w:eastAsia="en-US"/>
        </w:rPr>
        <w:t>nosakot, ka tas nav nepieciešams pašvaldības funkciju veikšanai.</w:t>
      </w:r>
    </w:p>
    <w:p w14:paraId="72BD7A5C" w14:textId="77777777" w:rsidR="001F001B" w:rsidRPr="001F001B" w:rsidRDefault="001F001B" w:rsidP="001F001B">
      <w:pPr>
        <w:numPr>
          <w:ilvl w:val="0"/>
          <w:numId w:val="67"/>
        </w:numPr>
        <w:ind w:left="357" w:hanging="357"/>
        <w:jc w:val="both"/>
        <w:rPr>
          <w:b/>
          <w:lang w:eastAsia="en-US"/>
        </w:rPr>
      </w:pPr>
      <w:r w:rsidRPr="001F001B">
        <w:rPr>
          <w:lang w:eastAsia="en-US"/>
        </w:rPr>
        <w:t>Limbažu novada pašvaldības īpašumu privatizācijas un atsavināšanas komisijai veikt nekustamā īpašuma novērtēšanu, pieaicinot sertificētu vērtētāju, un sagatavot izsoles noteikumus.</w:t>
      </w:r>
    </w:p>
    <w:p w14:paraId="6A0C1FD1" w14:textId="77777777" w:rsidR="001F001B" w:rsidRPr="001F001B" w:rsidRDefault="001F001B" w:rsidP="001F001B">
      <w:pPr>
        <w:numPr>
          <w:ilvl w:val="0"/>
          <w:numId w:val="67"/>
        </w:numPr>
        <w:ind w:left="357" w:hanging="357"/>
        <w:jc w:val="both"/>
        <w:rPr>
          <w:lang w:eastAsia="en-US"/>
        </w:rPr>
      </w:pPr>
      <w:r w:rsidRPr="001F001B">
        <w:rPr>
          <w:lang w:eastAsia="en-US"/>
        </w:rPr>
        <w:t>Kontroli par lēmuma izpildi uzdot Limbažu novada pašvaldības izpilddirektora vietniekam.</w:t>
      </w:r>
    </w:p>
    <w:p w14:paraId="7417F9B3" w14:textId="77777777" w:rsidR="00EA04BE" w:rsidRDefault="00EA04BE" w:rsidP="005B71DF">
      <w:pPr>
        <w:autoSpaceDE w:val="0"/>
        <w:autoSpaceDN w:val="0"/>
        <w:adjustRightInd w:val="0"/>
        <w:jc w:val="both"/>
        <w:rPr>
          <w:rFonts w:eastAsia="Calibri"/>
        </w:rPr>
      </w:pPr>
    </w:p>
    <w:p w14:paraId="20A5E60F" w14:textId="77777777" w:rsidR="00AB54E0" w:rsidRDefault="00AB54E0" w:rsidP="005B71DF">
      <w:pPr>
        <w:autoSpaceDE w:val="0"/>
        <w:autoSpaceDN w:val="0"/>
        <w:adjustRightInd w:val="0"/>
        <w:jc w:val="both"/>
        <w:rPr>
          <w:rFonts w:eastAsia="Calibri"/>
        </w:rPr>
      </w:pPr>
    </w:p>
    <w:p w14:paraId="1E73D5FA" w14:textId="372E9B5F" w:rsidR="005C16AD" w:rsidRPr="000502C9" w:rsidRDefault="005C16AD" w:rsidP="005C16AD">
      <w:pPr>
        <w:jc w:val="both"/>
        <w:rPr>
          <w:b/>
          <w:bCs/>
        </w:rPr>
      </w:pPr>
      <w:r w:rsidRPr="000502C9">
        <w:rPr>
          <w:b/>
          <w:bCs/>
        </w:rPr>
        <w:t xml:space="preserve">Lēmums Nr. </w:t>
      </w:r>
      <w:r w:rsidR="0033183A">
        <w:rPr>
          <w:b/>
          <w:bCs/>
        </w:rPr>
        <w:t>1110</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76651C6C" w14:textId="77777777" w:rsidR="005278E7" w:rsidRPr="005278E7" w:rsidRDefault="005278E7" w:rsidP="005278E7">
      <w:pPr>
        <w:pBdr>
          <w:bottom w:val="single" w:sz="4" w:space="1" w:color="auto"/>
        </w:pBdr>
        <w:jc w:val="both"/>
        <w:rPr>
          <w:b/>
          <w:bCs/>
          <w:color w:val="000000"/>
          <w:lang w:eastAsia="x-none"/>
        </w:rPr>
      </w:pPr>
      <w:r w:rsidRPr="005278E7">
        <w:rPr>
          <w:b/>
          <w:bCs/>
          <w:color w:val="000000"/>
          <w:lang w:eastAsia="x-none"/>
        </w:rPr>
        <w:t xml:space="preserve">Par nekustamā īpašuma ar kadastra Nr. 6680 001 1673, </w:t>
      </w:r>
      <w:r w:rsidRPr="005278E7">
        <w:rPr>
          <w:b/>
          <w:color w:val="000000"/>
          <w:lang w:eastAsia="x-none"/>
        </w:rPr>
        <w:t xml:space="preserve">Ievas 1, Umurgas pagastā, Limbažu novadā </w:t>
      </w:r>
      <w:r w:rsidRPr="005278E7">
        <w:rPr>
          <w:b/>
          <w:bCs/>
          <w:color w:val="000000"/>
          <w:lang w:eastAsia="x-none"/>
        </w:rPr>
        <w:t>atsavināšanu</w:t>
      </w:r>
    </w:p>
    <w:p w14:paraId="3C199D89" w14:textId="77777777" w:rsidR="005278E7" w:rsidRDefault="005278E7" w:rsidP="005278E7">
      <w:pPr>
        <w:jc w:val="center"/>
        <w:rPr>
          <w:noProof/>
        </w:rPr>
      </w:pPr>
      <w:r w:rsidRPr="005B0001">
        <w:t xml:space="preserve">Ziņo </w:t>
      </w:r>
      <w:r>
        <w:rPr>
          <w:noProof/>
        </w:rPr>
        <w:t>Dagnis Straubergs</w:t>
      </w:r>
    </w:p>
    <w:p w14:paraId="44E995AA" w14:textId="77777777" w:rsidR="005278E7" w:rsidRPr="005278E7" w:rsidRDefault="005278E7" w:rsidP="005278E7">
      <w:pPr>
        <w:jc w:val="center"/>
        <w:rPr>
          <w:color w:val="000000"/>
          <w:lang w:eastAsia="en-US"/>
        </w:rPr>
      </w:pPr>
    </w:p>
    <w:p w14:paraId="501F7113" w14:textId="37C12CC3" w:rsidR="005278E7" w:rsidRPr="005278E7" w:rsidRDefault="00C54302" w:rsidP="005278E7">
      <w:pPr>
        <w:ind w:firstLine="720"/>
        <w:jc w:val="both"/>
        <w:rPr>
          <w:lang w:eastAsia="en-US"/>
        </w:rPr>
      </w:pPr>
      <w:r>
        <w:rPr>
          <w:bCs/>
          <w:lang w:eastAsia="en-US"/>
        </w:rPr>
        <w:t xml:space="preserve">[..] </w:t>
      </w:r>
      <w:r w:rsidR="005278E7" w:rsidRPr="005278E7">
        <w:rPr>
          <w:lang w:eastAsia="en-US"/>
        </w:rPr>
        <w:t xml:space="preserve">Iesniegumā persona lūdz </w:t>
      </w:r>
      <w:r w:rsidR="005278E7" w:rsidRPr="005278E7">
        <w:rPr>
          <w:bCs/>
          <w:lang w:eastAsia="en-US"/>
        </w:rPr>
        <w:t xml:space="preserve">atsavināt zemes gabalu 66800011673, </w:t>
      </w:r>
      <w:r w:rsidR="005278E7" w:rsidRPr="005278E7">
        <w:rPr>
          <w:lang w:eastAsia="en-US"/>
        </w:rPr>
        <w:t>Umurgas</w:t>
      </w:r>
      <w:r w:rsidR="005278E7" w:rsidRPr="005278E7">
        <w:rPr>
          <w:bCs/>
          <w:lang w:eastAsia="en-US"/>
        </w:rPr>
        <w:t xml:space="preserve"> pagastā. </w:t>
      </w:r>
    </w:p>
    <w:p w14:paraId="6141C955" w14:textId="77777777" w:rsidR="005278E7" w:rsidRPr="005278E7" w:rsidRDefault="005278E7" w:rsidP="005278E7">
      <w:pPr>
        <w:ind w:firstLine="720"/>
        <w:jc w:val="both"/>
        <w:rPr>
          <w:lang w:eastAsia="en-US"/>
        </w:rPr>
      </w:pPr>
      <w:r w:rsidRPr="005278E7">
        <w:rPr>
          <w:color w:val="000000"/>
          <w:lang w:eastAsia="en-US"/>
        </w:rPr>
        <w:t>Nekustamais īpašums: Ievas 1, Umurgas pagasts, Limbažu novads, kadastra numurs  6680 001 1673, kas sastāv no zemes vienības ar kadastra apzīmējumu  6680 001 1673, 0.0609 ha kopplatībā, reģistrēts Vidzemes rajona tiesas Umurgas pagasta zemesgrāmatas nodalījumā Nr. 100000773856 uz Limbažu novada pašvaldības vārda. Nekustamā īpašuma lietošanas mērķis ir individuālo dzīvojamo māju apbūve.</w:t>
      </w:r>
    </w:p>
    <w:p w14:paraId="33D59D25" w14:textId="77777777" w:rsidR="005278E7" w:rsidRPr="005278E7" w:rsidRDefault="005278E7" w:rsidP="005278E7">
      <w:pPr>
        <w:ind w:firstLine="720"/>
        <w:jc w:val="both"/>
        <w:rPr>
          <w:color w:val="000000"/>
          <w:lang w:eastAsia="en-US"/>
        </w:rPr>
      </w:pPr>
      <w:r w:rsidRPr="005278E7">
        <w:rPr>
          <w:color w:val="000000"/>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4FA510F" w14:textId="77777777" w:rsidR="005278E7" w:rsidRPr="005278E7" w:rsidRDefault="005278E7" w:rsidP="005278E7">
      <w:pPr>
        <w:ind w:firstLine="720"/>
        <w:jc w:val="both"/>
        <w:rPr>
          <w:bCs/>
          <w:color w:val="000000"/>
          <w:lang w:eastAsia="en-US"/>
        </w:rPr>
      </w:pPr>
      <w:r w:rsidRPr="005278E7">
        <w:rPr>
          <w:color w:val="000000"/>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Ievas 1, Umurgas pagasts, Limbažu novads, </w:t>
      </w:r>
      <w:r w:rsidRPr="005278E7">
        <w:rPr>
          <w:color w:val="000000"/>
          <w:lang w:eastAsia="en-US"/>
        </w:rPr>
        <w:lastRenderedPageBreak/>
        <w:t>kadastra numurs 66800011673, nav nepieciešams pašvaldības funkciju veikšanai, tas atsavināms Publiskas personas mantas atsavināšanas likumā noteiktajā kārtībā.</w:t>
      </w:r>
    </w:p>
    <w:p w14:paraId="32048444" w14:textId="77777777" w:rsidR="005278E7" w:rsidRPr="005278E7" w:rsidRDefault="005278E7" w:rsidP="005278E7">
      <w:pPr>
        <w:ind w:firstLine="720"/>
        <w:jc w:val="both"/>
        <w:rPr>
          <w:color w:val="000000"/>
          <w:lang w:eastAsia="en-US"/>
        </w:rPr>
      </w:pPr>
      <w:r w:rsidRPr="005278E7">
        <w:rPr>
          <w:bCs/>
          <w:color w:val="000000"/>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5278E7">
        <w:rPr>
          <w:color w:val="000000"/>
          <w:lang w:eastAsia="en-US"/>
        </w:rPr>
        <w:t xml:space="preserve"> </w:t>
      </w:r>
    </w:p>
    <w:p w14:paraId="7252FA0B" w14:textId="77777777" w:rsidR="005278E7" w:rsidRPr="005278E7" w:rsidRDefault="005278E7" w:rsidP="005278E7">
      <w:pPr>
        <w:ind w:firstLine="720"/>
        <w:jc w:val="both"/>
        <w:rPr>
          <w:bCs/>
          <w:color w:val="000000"/>
          <w:lang w:eastAsia="en-US"/>
        </w:rPr>
      </w:pPr>
      <w:bookmarkStart w:id="125" w:name="_Hlk126826715"/>
      <w:r w:rsidRPr="005278E7">
        <w:rPr>
          <w:bCs/>
          <w:color w:val="000000"/>
          <w:lang w:eastAsia="en-US"/>
        </w:rPr>
        <w:t>Saskaņā ar Pašvaldību likuma 10. panta pirmās daļas 16. punktu,</w:t>
      </w:r>
      <w:r w:rsidRPr="005278E7">
        <w:rPr>
          <w:bCs/>
          <w:color w:val="000000"/>
          <w:shd w:val="clear" w:color="auto" w:fill="FFFFFF"/>
          <w:lang w:eastAsia="en-US"/>
        </w:rPr>
        <w:t xml:space="preserve"> dome ir tiesīga izlemt ikvienu pašvaldības kompetences jautājumu. Tikai domes kompetencē ir lemt par pašvaldības nekustamā īpašuma atsavināšanu un apgrūtināšanu, kā arī par nekustamā īpašuma iegūšanu.</w:t>
      </w:r>
    </w:p>
    <w:bookmarkEnd w:id="125"/>
    <w:p w14:paraId="593FCF1B" w14:textId="77777777" w:rsidR="005278E7" w:rsidRPr="00FD2552" w:rsidRDefault="005278E7" w:rsidP="005278E7">
      <w:pPr>
        <w:ind w:firstLine="720"/>
        <w:jc w:val="both"/>
        <w:rPr>
          <w:b/>
          <w:bCs/>
        </w:rPr>
      </w:pPr>
      <w:r w:rsidRPr="005278E7">
        <w:rPr>
          <w:bCs/>
          <w:color w:val="000000"/>
          <w:lang w:eastAsia="en-US"/>
        </w:rPr>
        <w:t xml:space="preserve">Pamatojoties uz iepriekš minēto, kā arī uz Pašvaldību likuma 10. panta pirmās daļas 16. punktu, Publiskas personas mantas atsavināšanas likuma </w:t>
      </w:r>
      <w:r w:rsidRPr="005278E7">
        <w:rPr>
          <w:color w:val="000000"/>
          <w:lang w:eastAsia="en-US"/>
        </w:rPr>
        <w:t xml:space="preserve">4. panta pirmo, otro, trešo daļu, </w:t>
      </w:r>
      <w:r w:rsidRPr="005278E7">
        <w:rPr>
          <w:bCs/>
          <w:color w:val="000000"/>
          <w:lang w:eastAsia="en-US"/>
        </w:rPr>
        <w:t>5. panta pirmo daļu, 8. panta otro un trešo daļu,</w:t>
      </w:r>
      <w:r w:rsidRPr="005278E7">
        <w:rPr>
          <w:b/>
          <w:color w:val="000000"/>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71F35B9" w14:textId="2681B66A" w:rsidR="005278E7" w:rsidRPr="005278E7" w:rsidRDefault="005278E7" w:rsidP="005278E7">
      <w:pPr>
        <w:ind w:firstLine="720"/>
        <w:jc w:val="both"/>
        <w:rPr>
          <w:bCs/>
          <w:color w:val="000000"/>
          <w:lang w:eastAsia="en-US"/>
        </w:rPr>
      </w:pPr>
    </w:p>
    <w:p w14:paraId="735CBFF6" w14:textId="77777777" w:rsidR="005278E7" w:rsidRPr="005278E7" w:rsidRDefault="005278E7" w:rsidP="005278E7">
      <w:pPr>
        <w:numPr>
          <w:ilvl w:val="0"/>
          <w:numId w:val="68"/>
        </w:numPr>
        <w:ind w:left="357" w:hanging="357"/>
        <w:jc w:val="both"/>
        <w:rPr>
          <w:bCs/>
          <w:color w:val="000000"/>
          <w:lang w:eastAsia="en-US"/>
        </w:rPr>
      </w:pPr>
      <w:r w:rsidRPr="005278E7">
        <w:rPr>
          <w:bCs/>
          <w:color w:val="000000"/>
          <w:lang w:eastAsia="en-US"/>
        </w:rPr>
        <w:t>Atsavināt pašvaldībai piekritīgo nekustamo īpašumu</w:t>
      </w:r>
      <w:r w:rsidRPr="005278E7">
        <w:rPr>
          <w:color w:val="000000"/>
          <w:lang w:eastAsia="en-US"/>
        </w:rPr>
        <w:t xml:space="preserve"> </w:t>
      </w:r>
      <w:r w:rsidRPr="005278E7">
        <w:rPr>
          <w:bCs/>
          <w:color w:val="000000"/>
          <w:lang w:eastAsia="en-US"/>
        </w:rPr>
        <w:t>Ievas 1, Umurgas pagasts, Limbažu novads, kadastra numurs  66800011673, kas sastāv no zemes vienības ar kadastra apzīmējumu 66800011673, 0,0609 ha</w:t>
      </w:r>
      <w:r w:rsidRPr="005278E7">
        <w:rPr>
          <w:color w:val="000000"/>
          <w:lang w:eastAsia="en-US"/>
        </w:rPr>
        <w:t xml:space="preserve"> </w:t>
      </w:r>
      <w:r w:rsidRPr="005278E7">
        <w:rPr>
          <w:bCs/>
          <w:color w:val="000000"/>
          <w:lang w:eastAsia="en-US"/>
        </w:rPr>
        <w:t xml:space="preserve">platībā, </w:t>
      </w:r>
      <w:r w:rsidRPr="005278E7">
        <w:rPr>
          <w:color w:val="000000"/>
          <w:lang w:eastAsia="en-US"/>
        </w:rPr>
        <w:t>nosakot, ka tas nav nepieciešams pašvaldības funkciju veikšanai (shēma pielikumā).</w:t>
      </w:r>
    </w:p>
    <w:p w14:paraId="483D44B1" w14:textId="77777777" w:rsidR="005278E7" w:rsidRPr="005278E7" w:rsidRDefault="005278E7" w:rsidP="005278E7">
      <w:pPr>
        <w:numPr>
          <w:ilvl w:val="0"/>
          <w:numId w:val="68"/>
        </w:numPr>
        <w:ind w:left="357" w:hanging="357"/>
        <w:jc w:val="both"/>
        <w:rPr>
          <w:bCs/>
          <w:color w:val="000000"/>
          <w:lang w:eastAsia="en-US"/>
        </w:rPr>
      </w:pPr>
      <w:r w:rsidRPr="005278E7">
        <w:rPr>
          <w:bCs/>
          <w:color w:val="000000"/>
          <w:lang w:eastAsia="en-US"/>
        </w:rPr>
        <w:t>Uzdot Limbažu novada pašvaldības īpašumu privatizācijas un atsavināšanas komisijai veikt nekustamā īpašuma novērtēšanu, pieaicinot sertificētu vērtētāju un sagatavot izsoles noteikumus.</w:t>
      </w:r>
    </w:p>
    <w:p w14:paraId="71810BBF" w14:textId="77777777" w:rsidR="005278E7" w:rsidRPr="005278E7" w:rsidRDefault="005278E7" w:rsidP="005278E7">
      <w:pPr>
        <w:numPr>
          <w:ilvl w:val="0"/>
          <w:numId w:val="68"/>
        </w:numPr>
        <w:ind w:left="357" w:hanging="357"/>
        <w:jc w:val="both"/>
        <w:rPr>
          <w:bCs/>
          <w:color w:val="000000"/>
          <w:lang w:eastAsia="en-US"/>
        </w:rPr>
      </w:pPr>
      <w:r w:rsidRPr="005278E7">
        <w:rPr>
          <w:bCs/>
          <w:color w:val="000000"/>
          <w:lang w:eastAsia="en-US"/>
        </w:rPr>
        <w:t>Kontroli par lēmuma izpildi uzdot Limbažu novada pašvaldības izpilddirektoram.</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68B67A77" w:rsidR="005C16AD" w:rsidRPr="000502C9" w:rsidRDefault="005C16AD" w:rsidP="005C16AD">
      <w:pPr>
        <w:jc w:val="both"/>
        <w:rPr>
          <w:b/>
          <w:bCs/>
        </w:rPr>
      </w:pPr>
      <w:r w:rsidRPr="000502C9">
        <w:rPr>
          <w:b/>
          <w:bCs/>
        </w:rPr>
        <w:t xml:space="preserve">Lēmums Nr. </w:t>
      </w:r>
      <w:r w:rsidR="0033183A">
        <w:rPr>
          <w:b/>
          <w:bCs/>
        </w:rPr>
        <w:t>1111</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2B05D970" w14:textId="77777777" w:rsidR="005278E7" w:rsidRPr="005278E7" w:rsidRDefault="005278E7" w:rsidP="005278E7">
      <w:pPr>
        <w:pBdr>
          <w:bottom w:val="single" w:sz="4" w:space="1" w:color="auto"/>
        </w:pBdr>
        <w:jc w:val="both"/>
        <w:rPr>
          <w:rFonts w:eastAsia="Calibri"/>
          <w:b/>
          <w:bCs/>
          <w:color w:val="000000"/>
          <w:lang w:eastAsia="x-none"/>
        </w:rPr>
      </w:pPr>
      <w:r w:rsidRPr="005278E7">
        <w:rPr>
          <w:rFonts w:eastAsia="Calibri"/>
          <w:b/>
          <w:bCs/>
          <w:color w:val="000000"/>
          <w:lang w:eastAsia="x-none"/>
        </w:rPr>
        <w:t>Par nekustamā īpašuma ar kadastra Nr. 6676 008 0136, Silaines, Skultes pagastā, Limbažu novadā atsavināšanu</w:t>
      </w:r>
    </w:p>
    <w:p w14:paraId="304FE110" w14:textId="77777777" w:rsidR="005278E7" w:rsidRDefault="005278E7" w:rsidP="005278E7">
      <w:pPr>
        <w:jc w:val="center"/>
        <w:rPr>
          <w:noProof/>
        </w:rPr>
      </w:pPr>
      <w:r w:rsidRPr="005B0001">
        <w:t xml:space="preserve">Ziņo </w:t>
      </w:r>
      <w:r>
        <w:rPr>
          <w:noProof/>
        </w:rPr>
        <w:t>Dagnis Straubergs</w:t>
      </w:r>
    </w:p>
    <w:p w14:paraId="58A97FA4" w14:textId="77777777" w:rsidR="005278E7" w:rsidRPr="005278E7" w:rsidRDefault="005278E7" w:rsidP="005278E7">
      <w:pPr>
        <w:rPr>
          <w:u w:val="single"/>
        </w:rPr>
      </w:pPr>
    </w:p>
    <w:p w14:paraId="3D26217A" w14:textId="77777777" w:rsidR="00C54302" w:rsidRDefault="00C54302" w:rsidP="005278E7">
      <w:pPr>
        <w:ind w:firstLine="720"/>
        <w:jc w:val="both"/>
        <w:rPr>
          <w:rFonts w:eastAsia="Calibri"/>
          <w:lang w:eastAsia="en-US"/>
        </w:rPr>
      </w:pPr>
      <w:r>
        <w:rPr>
          <w:rFonts w:eastAsia="Calibri"/>
          <w:lang w:eastAsia="en-US"/>
        </w:rPr>
        <w:t>[..]</w:t>
      </w:r>
    </w:p>
    <w:p w14:paraId="05EF13BB" w14:textId="7ADF26E0" w:rsidR="005278E7" w:rsidRPr="005278E7" w:rsidRDefault="005278E7" w:rsidP="005278E7">
      <w:pPr>
        <w:ind w:firstLine="720"/>
        <w:jc w:val="both"/>
        <w:rPr>
          <w:rFonts w:eastAsia="Arial Unicode MS"/>
          <w:lang w:eastAsia="x-none"/>
        </w:rPr>
      </w:pPr>
      <w:r w:rsidRPr="005278E7">
        <w:rPr>
          <w:rFonts w:eastAsia="Arial Unicode MS"/>
          <w:lang w:eastAsia="x-none"/>
        </w:rPr>
        <w:t xml:space="preserve">Nekustamais īpašums </w:t>
      </w:r>
      <w:r w:rsidRPr="005278E7">
        <w:rPr>
          <w:rFonts w:eastAsia="Calibri"/>
          <w:lang w:eastAsia="en-US"/>
        </w:rPr>
        <w:t xml:space="preserve">“Silaines”, </w:t>
      </w:r>
      <w:r w:rsidRPr="005278E7">
        <w:rPr>
          <w:rFonts w:eastAsia="Calibri"/>
          <w:color w:val="000000"/>
          <w:lang w:eastAsia="en-US"/>
        </w:rPr>
        <w:t>Skultes pagasts</w:t>
      </w:r>
      <w:r w:rsidRPr="005278E7">
        <w:rPr>
          <w:rFonts w:eastAsia="Calibri"/>
          <w:lang w:eastAsia="en-US"/>
        </w:rPr>
        <w:t xml:space="preserve">, Limbažu novads, kadastra Nr. </w:t>
      </w:r>
      <w:r w:rsidRPr="005278E7">
        <w:rPr>
          <w:rFonts w:eastAsia="Calibri"/>
          <w:color w:val="000000"/>
          <w:lang w:eastAsia="en-US"/>
        </w:rPr>
        <w:t>6676 008 0136</w:t>
      </w:r>
      <w:r w:rsidRPr="005278E7">
        <w:rPr>
          <w:rFonts w:eastAsia="Calibri"/>
          <w:lang w:eastAsia="en-US"/>
        </w:rPr>
        <w:t>, kas sastāv no zemes vienības ar kadastra apzīmējumu 6</w:t>
      </w:r>
      <w:r w:rsidRPr="005278E7">
        <w:rPr>
          <w:rFonts w:eastAsia="Calibri"/>
          <w:color w:val="000000"/>
          <w:lang w:eastAsia="en-US"/>
        </w:rPr>
        <w:t xml:space="preserve">676 008 0136, </w:t>
      </w:r>
      <w:r w:rsidRPr="005278E7">
        <w:rPr>
          <w:rFonts w:eastAsia="Calibri"/>
          <w:lang w:eastAsia="en-US"/>
        </w:rPr>
        <w:t xml:space="preserve">0,2466 ha platībā, </w:t>
      </w:r>
      <w:r w:rsidRPr="005278E7">
        <w:rPr>
          <w:rFonts w:eastAsia="Arial Unicode MS"/>
          <w:lang w:eastAsia="x-none"/>
        </w:rPr>
        <w:t xml:space="preserve">reģistrēts Vidzemes Rajona tiesas Skultes pagasta zemesgrāmatas nodalījumā </w:t>
      </w:r>
      <w:r w:rsidRPr="005278E7">
        <w:rPr>
          <w:rFonts w:eastAsia="Calibri"/>
          <w:lang w:eastAsia="en-US"/>
        </w:rPr>
        <w:t>Nr.100000536590</w:t>
      </w:r>
      <w:r w:rsidRPr="005278E7">
        <w:rPr>
          <w:rFonts w:eastAsia="Arial Unicode MS"/>
          <w:lang w:eastAsia="x-none"/>
        </w:rPr>
        <w:t xml:space="preserve"> uz Limbažu novada pašvaldības vārda. Nekustamā īpašuma lietošanas mērķis ir individuālo dzīvojamo māju apbūve.</w:t>
      </w:r>
    </w:p>
    <w:p w14:paraId="3FD491B9" w14:textId="452080C7" w:rsidR="005278E7" w:rsidRPr="005278E7" w:rsidRDefault="005278E7" w:rsidP="005278E7">
      <w:pPr>
        <w:ind w:firstLine="720"/>
        <w:jc w:val="both"/>
        <w:rPr>
          <w:rFonts w:eastAsia="Calibri"/>
          <w:lang w:eastAsia="en-US"/>
        </w:rPr>
      </w:pPr>
      <w:r w:rsidRPr="005278E7">
        <w:rPr>
          <w:rFonts w:eastAsia="Calibri"/>
          <w:lang w:eastAsia="en-US"/>
        </w:rPr>
        <w:t xml:space="preserve">Minētais zemes gabals saistīts ar būvju īpašumu “Silaines” kadastra Nr.6676 508 0017, kuras ½ domājamās daļas īpašnieks ir </w:t>
      </w:r>
      <w:r w:rsidR="00E273EF">
        <w:rPr>
          <w:rFonts w:eastAsia="Calibri"/>
          <w:lang w:eastAsia="en-US"/>
        </w:rPr>
        <w:t>(vārds uzvārds)</w:t>
      </w:r>
      <w:r w:rsidRPr="005278E7">
        <w:rPr>
          <w:rFonts w:eastAsia="Calibri"/>
          <w:lang w:eastAsia="en-US"/>
        </w:rPr>
        <w:t xml:space="preserve"> un ½ domājamās daļas īpašnieks ir </w:t>
      </w:r>
      <w:r w:rsidR="00E273EF">
        <w:rPr>
          <w:rFonts w:eastAsia="Calibri"/>
          <w:lang w:eastAsia="en-US"/>
        </w:rPr>
        <w:t>(vārds uzvārds)</w:t>
      </w:r>
      <w:r w:rsidRPr="005278E7">
        <w:rPr>
          <w:rFonts w:eastAsia="Calibri"/>
          <w:lang w:eastAsia="en-US"/>
        </w:rPr>
        <w:t xml:space="preserve">, </w:t>
      </w:r>
      <w:r w:rsidRPr="005278E7">
        <w:rPr>
          <w:rFonts w:eastAsia="Calibri"/>
          <w:color w:val="000000"/>
          <w:lang w:eastAsia="en-US"/>
        </w:rPr>
        <w:t xml:space="preserve">saskaņā ar </w:t>
      </w:r>
      <w:r w:rsidRPr="005278E7">
        <w:rPr>
          <w:rFonts w:eastAsia="Calibri"/>
          <w:lang w:eastAsia="en-US"/>
        </w:rPr>
        <w:t xml:space="preserve">Vidzemes Rajona tiesas Skultes pagasta zemesgrāmatas nodalījuma Nr.100000640692 datiem. </w:t>
      </w:r>
    </w:p>
    <w:p w14:paraId="58E7472A" w14:textId="74773D01" w:rsidR="005278E7" w:rsidRPr="005278E7" w:rsidRDefault="005278E7" w:rsidP="005278E7">
      <w:pPr>
        <w:ind w:firstLine="720"/>
        <w:jc w:val="both"/>
        <w:rPr>
          <w:rFonts w:eastAsia="Calibri"/>
          <w:lang w:eastAsia="en-US"/>
        </w:rPr>
      </w:pPr>
      <w:r w:rsidRPr="005278E7">
        <w:rPr>
          <w:rFonts w:eastAsia="Calibri"/>
          <w:lang w:eastAsia="en-US"/>
        </w:rPr>
        <w:t xml:space="preserve">Zemes gabals “Silaines” ar 2023. gada 5. decembra zemes nomas līgumu Nr.4.10.16/23/294 ½ domājamā daļa iznomāta </w:t>
      </w:r>
      <w:r w:rsidR="00E273EF">
        <w:rPr>
          <w:rFonts w:eastAsia="Calibri"/>
          <w:lang w:eastAsia="en-US"/>
        </w:rPr>
        <w:t>(vārds uzvārds)</w:t>
      </w:r>
      <w:r w:rsidR="00E273EF" w:rsidRPr="005278E7">
        <w:rPr>
          <w:rFonts w:eastAsia="Calibri"/>
          <w:lang w:eastAsia="en-US"/>
        </w:rPr>
        <w:t xml:space="preserve"> </w:t>
      </w:r>
      <w:r w:rsidRPr="005278E7">
        <w:rPr>
          <w:rFonts w:eastAsia="Calibri"/>
          <w:lang w:eastAsia="en-US"/>
        </w:rPr>
        <w:t xml:space="preserve">un 2023. gada 5. decembra zemes nomas līgumu Nr.4.10.16/23/295  ½ domājamā daļa iznomāta </w:t>
      </w:r>
      <w:r w:rsidR="00E273EF">
        <w:rPr>
          <w:rFonts w:eastAsia="Calibri"/>
          <w:lang w:eastAsia="en-US"/>
        </w:rPr>
        <w:t>(vārds uzvārds)</w:t>
      </w:r>
      <w:r w:rsidRPr="005278E7">
        <w:rPr>
          <w:rFonts w:eastAsia="Calibri"/>
          <w:lang w:eastAsia="en-US"/>
        </w:rPr>
        <w:t>.</w:t>
      </w:r>
    </w:p>
    <w:p w14:paraId="3BA1F1BF" w14:textId="77777777" w:rsidR="005278E7" w:rsidRPr="005278E7" w:rsidRDefault="005278E7" w:rsidP="005278E7">
      <w:pPr>
        <w:widowControl w:val="0"/>
        <w:suppressAutoHyphens/>
        <w:ind w:firstLine="720"/>
        <w:jc w:val="both"/>
        <w:rPr>
          <w:rFonts w:eastAsia="Calibri"/>
          <w:kern w:val="1"/>
          <w:lang w:eastAsia="en-US" w:bidi="hi-IN"/>
        </w:rPr>
      </w:pPr>
      <w:r w:rsidRPr="005278E7">
        <w:rPr>
          <w:rFonts w:eastAsia="Calibri"/>
          <w:kern w:val="1"/>
          <w:lang w:eastAsia="en-US"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4EC3FDE8" w14:textId="6A5DCDDD" w:rsidR="005278E7" w:rsidRPr="005278E7" w:rsidRDefault="005278E7" w:rsidP="005278E7">
      <w:pPr>
        <w:widowControl w:val="0"/>
        <w:suppressAutoHyphens/>
        <w:ind w:firstLine="720"/>
        <w:jc w:val="both"/>
        <w:rPr>
          <w:rFonts w:eastAsia="Calibri"/>
          <w:kern w:val="1"/>
          <w:lang w:eastAsia="en-US" w:bidi="hi-IN"/>
        </w:rPr>
      </w:pPr>
      <w:r w:rsidRPr="005278E7">
        <w:rPr>
          <w:rFonts w:eastAsia="Calibri"/>
          <w:kern w:val="1"/>
          <w:lang w:eastAsia="en-US" w:bidi="hi-IN"/>
        </w:rPr>
        <w:t xml:space="preserve">Pamatojoties uz iepriekš minēto, </w:t>
      </w:r>
      <w:r w:rsidR="00E273EF">
        <w:rPr>
          <w:rFonts w:eastAsia="Calibri"/>
          <w:lang w:eastAsia="en-US"/>
        </w:rPr>
        <w:t>(vārds uzvārds)</w:t>
      </w:r>
      <w:r w:rsidR="00E273EF" w:rsidRPr="005278E7">
        <w:rPr>
          <w:rFonts w:eastAsia="Calibri"/>
          <w:lang w:eastAsia="en-US"/>
        </w:rPr>
        <w:t xml:space="preserve"> </w:t>
      </w:r>
      <w:r w:rsidRPr="005278E7">
        <w:rPr>
          <w:rFonts w:eastAsia="Calibri"/>
          <w:kern w:val="1"/>
          <w:lang w:eastAsia="en-US" w:bidi="hi-IN"/>
        </w:rPr>
        <w:t xml:space="preserve">un </w:t>
      </w:r>
      <w:r w:rsidR="00E273EF">
        <w:rPr>
          <w:rFonts w:eastAsia="Calibri"/>
          <w:lang w:eastAsia="en-US"/>
        </w:rPr>
        <w:t>(vārds uzvārds)</w:t>
      </w:r>
      <w:r w:rsidR="00E273EF" w:rsidRPr="005278E7">
        <w:rPr>
          <w:rFonts w:eastAsia="Calibri"/>
          <w:lang w:eastAsia="en-US"/>
        </w:rPr>
        <w:t xml:space="preserve"> </w:t>
      </w:r>
      <w:r w:rsidRPr="005278E7">
        <w:rPr>
          <w:rFonts w:eastAsia="Calibri"/>
          <w:kern w:val="1"/>
          <w:lang w:eastAsia="en-US" w:bidi="hi-IN"/>
        </w:rPr>
        <w:t>ir nekustamā īpašuma “</w:t>
      </w:r>
      <w:r w:rsidRPr="005278E7">
        <w:rPr>
          <w:rFonts w:eastAsia="Arial Unicode MS"/>
          <w:lang w:eastAsia="x-none"/>
        </w:rPr>
        <w:t>Silaines”, Skultes pagastā,</w:t>
      </w:r>
      <w:r w:rsidRPr="005278E7">
        <w:rPr>
          <w:rFonts w:eastAsia="Calibri"/>
          <w:lang w:eastAsia="en-US"/>
        </w:rPr>
        <w:t xml:space="preserve"> Limbažu novadā pirmpirkuma tiesīgās personas.</w:t>
      </w:r>
    </w:p>
    <w:p w14:paraId="4FF09F19" w14:textId="77777777" w:rsidR="005278E7" w:rsidRPr="005278E7" w:rsidRDefault="005278E7" w:rsidP="005278E7">
      <w:pPr>
        <w:widowControl w:val="0"/>
        <w:suppressAutoHyphens/>
        <w:ind w:firstLine="720"/>
        <w:jc w:val="both"/>
        <w:rPr>
          <w:rFonts w:eastAsia="Calibri"/>
          <w:kern w:val="1"/>
          <w:lang w:eastAsia="en-US" w:bidi="hi-IN"/>
        </w:rPr>
      </w:pPr>
      <w:r w:rsidRPr="005278E7">
        <w:rPr>
          <w:rFonts w:eastAsia="Calibri"/>
          <w:kern w:val="1"/>
          <w:lang w:eastAsia="en-US" w:bidi="hi-IN"/>
        </w:rPr>
        <w:t>Publiskas personas mantas atsavināšanas likuma 5. panta pirmajā daļā noteikts, ka atļauju atsavināt publiskas personas nekustamo īpašumu dod attiecīgās atsavinātās publiskās personas lēmējinstitūcija.</w:t>
      </w:r>
    </w:p>
    <w:p w14:paraId="5D14588C" w14:textId="77777777" w:rsidR="005278E7" w:rsidRPr="005278E7" w:rsidRDefault="005278E7" w:rsidP="005278E7">
      <w:pPr>
        <w:widowControl w:val="0"/>
        <w:suppressAutoHyphens/>
        <w:ind w:firstLine="720"/>
        <w:jc w:val="both"/>
        <w:rPr>
          <w:rFonts w:eastAsia="Arial Unicode MS"/>
          <w:kern w:val="1"/>
          <w:lang w:eastAsia="hi-IN" w:bidi="hi-IN"/>
        </w:rPr>
      </w:pPr>
      <w:r w:rsidRPr="005278E7">
        <w:rPr>
          <w:rFonts w:eastAsia="Arial Unicode MS"/>
          <w:kern w:val="1"/>
          <w:lang w:eastAsia="hi-IN" w:bidi="hi-IN"/>
        </w:rPr>
        <w:lastRenderedPageBreak/>
        <w:t>Saskaņā ar Pašvaldību likuma 10. panta pirmās daļas 16. punktu, pildot savas funkcijas, pašvaldībām likumā noteiktajā kārtībā ir tiesības lemt par nekustamā īpašuma atsavināšanu.</w:t>
      </w:r>
    </w:p>
    <w:p w14:paraId="2AE0C9A6" w14:textId="77777777" w:rsidR="005278E7" w:rsidRPr="00FD2552" w:rsidRDefault="005278E7" w:rsidP="005278E7">
      <w:pPr>
        <w:ind w:firstLine="720"/>
        <w:jc w:val="both"/>
        <w:rPr>
          <w:b/>
          <w:bCs/>
        </w:rPr>
      </w:pPr>
      <w:r w:rsidRPr="005278E7">
        <w:rPr>
          <w:rFonts w:eastAsia="Calibri"/>
          <w:kern w:val="1"/>
          <w:szCs w:val="22"/>
          <w:lang w:eastAsia="en-US" w:bidi="hi-IN"/>
        </w:rPr>
        <w:t xml:space="preserve">Pamatojoties </w:t>
      </w:r>
      <w:r w:rsidRPr="005278E7">
        <w:rPr>
          <w:rFonts w:eastAsia="Arial Unicode MS"/>
          <w:kern w:val="1"/>
          <w:lang w:eastAsia="hi-IN" w:bidi="hi-IN"/>
        </w:rPr>
        <w:t xml:space="preserve">uz </w:t>
      </w:r>
      <w:r w:rsidRPr="005278E7">
        <w:rPr>
          <w:rFonts w:eastAsia="Arial Unicode MS" w:cs="Tahoma"/>
          <w:kern w:val="1"/>
          <w:lang w:eastAsia="hi-IN" w:bidi="hi-IN"/>
        </w:rPr>
        <w:t>Pašvaldību likuma 10. panta pirmās daļas 16. punktu, 73. panta ceturto daļu</w:t>
      </w:r>
      <w:r w:rsidRPr="005278E7">
        <w:rPr>
          <w:rFonts w:eastAsia="Arial Unicode MS"/>
          <w:kern w:val="1"/>
          <w:lang w:bidi="hi-IN"/>
        </w:rPr>
        <w:t xml:space="preserve"> </w:t>
      </w:r>
      <w:r w:rsidRPr="005278E7">
        <w:rPr>
          <w:rFonts w:eastAsia="Arial Unicode MS" w:cs="Tahoma"/>
          <w:kern w:val="1"/>
          <w:lang w:eastAsia="x-none" w:bidi="hi-IN"/>
        </w:rPr>
        <w:t>Publiskas personas mantas atsavināšanas likuma 4. panta ceturtās daļas 5. punktu</w:t>
      </w:r>
      <w:r w:rsidRPr="005278E7">
        <w:rPr>
          <w:rFonts w:eastAsia="Arial Unicode MS"/>
          <w:kern w:val="1"/>
          <w:lang w:bidi="hi-IN"/>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1615817" w14:textId="785D35AB" w:rsidR="005278E7" w:rsidRPr="005278E7" w:rsidRDefault="005278E7" w:rsidP="005278E7">
      <w:pPr>
        <w:ind w:firstLine="720"/>
        <w:jc w:val="both"/>
        <w:rPr>
          <w:rFonts w:eastAsia="Calibri" w:cs="Tahoma"/>
          <w:kern w:val="1"/>
          <w:lang w:eastAsia="en-US" w:bidi="hi-IN"/>
        </w:rPr>
      </w:pPr>
    </w:p>
    <w:p w14:paraId="4E7D4E16" w14:textId="77777777" w:rsidR="005278E7" w:rsidRPr="005278E7" w:rsidRDefault="005278E7" w:rsidP="005278E7">
      <w:pPr>
        <w:widowControl w:val="0"/>
        <w:numPr>
          <w:ilvl w:val="0"/>
          <w:numId w:val="69"/>
        </w:numPr>
        <w:suppressAutoHyphens/>
        <w:ind w:left="357" w:hanging="357"/>
        <w:jc w:val="both"/>
        <w:rPr>
          <w:rFonts w:eastAsia="Arial Unicode MS" w:cs="Tahoma"/>
          <w:kern w:val="1"/>
          <w:lang w:eastAsia="x-none" w:bidi="hi-IN"/>
        </w:rPr>
      </w:pPr>
      <w:r w:rsidRPr="005278E7">
        <w:rPr>
          <w:rFonts w:eastAsia="Arial Unicode MS" w:cs="Tahoma"/>
          <w:kern w:val="1"/>
          <w:lang w:eastAsia="x-none" w:bidi="hi-IN"/>
        </w:rPr>
        <w:t>Uzsākt Limbažu novada pašvaldībai piederošā nekustamā īpašuma</w:t>
      </w:r>
      <w:r w:rsidRPr="005278E7">
        <w:rPr>
          <w:rFonts w:eastAsia="Arial Unicode MS"/>
          <w:lang w:eastAsia="x-none"/>
        </w:rPr>
        <w:t>: “Silaines”,</w:t>
      </w:r>
      <w:r w:rsidRPr="005278E7">
        <w:rPr>
          <w:rFonts w:eastAsia="Arial Unicode MS" w:cs="Tahoma"/>
          <w:kern w:val="1"/>
          <w:lang w:eastAsia="x-none" w:bidi="hi-IN"/>
        </w:rPr>
        <w:t xml:space="preserve"> Skultes pagastā, Limbažu novadā, kadastra Nr. 6676 008 0136, kas sastāv no </w:t>
      </w:r>
      <w:r w:rsidRPr="005278E7">
        <w:rPr>
          <w:rFonts w:eastAsia="Calibri"/>
          <w:lang w:eastAsia="en-US"/>
        </w:rPr>
        <w:t>zemes vienības ar kadastra apzīmējumu 6</w:t>
      </w:r>
      <w:r w:rsidRPr="005278E7">
        <w:rPr>
          <w:rFonts w:eastAsia="Calibri"/>
          <w:color w:val="000000"/>
          <w:lang w:eastAsia="en-US"/>
        </w:rPr>
        <w:t xml:space="preserve">676 008 0136, </w:t>
      </w:r>
      <w:r w:rsidRPr="005278E7">
        <w:rPr>
          <w:rFonts w:eastAsia="Calibri"/>
          <w:lang w:eastAsia="en-US"/>
        </w:rPr>
        <w:t>0,2466 ha platībā</w:t>
      </w:r>
      <w:r w:rsidRPr="005278E7">
        <w:rPr>
          <w:rFonts w:eastAsia="Arial Unicode MS" w:cs="Tahoma"/>
          <w:kern w:val="1"/>
          <w:lang w:eastAsia="x-none" w:bidi="hi-IN"/>
        </w:rPr>
        <w:t>, atsavināšanu (shēma pielikumā).</w:t>
      </w:r>
    </w:p>
    <w:p w14:paraId="382972C4" w14:textId="77777777" w:rsidR="005278E7" w:rsidRPr="005278E7" w:rsidRDefault="005278E7" w:rsidP="005278E7">
      <w:pPr>
        <w:widowControl w:val="0"/>
        <w:numPr>
          <w:ilvl w:val="0"/>
          <w:numId w:val="69"/>
        </w:numPr>
        <w:suppressAutoHyphens/>
        <w:ind w:left="357" w:hanging="357"/>
        <w:jc w:val="both"/>
        <w:rPr>
          <w:rFonts w:eastAsia="Arial Unicode MS" w:cs="Tahoma"/>
          <w:kern w:val="1"/>
          <w:lang w:eastAsia="x-none" w:bidi="hi-IN"/>
        </w:rPr>
      </w:pPr>
      <w:r w:rsidRPr="005278E7">
        <w:rPr>
          <w:rFonts w:eastAsia="Arial Unicode MS" w:cs="Tahoma"/>
          <w:kern w:val="1"/>
          <w:lang w:eastAsia="x-none" w:bidi="hi-IN"/>
        </w:rPr>
        <w:t xml:space="preserve">Uzdot </w:t>
      </w:r>
      <w:r w:rsidRPr="005278E7">
        <w:rPr>
          <w:rFonts w:eastAsia="Calibri"/>
          <w:lang w:eastAsia="en-US"/>
        </w:rPr>
        <w:t xml:space="preserve">Nekustamā īpašuma un teritoriālā plānojuma </w:t>
      </w:r>
      <w:r w:rsidRPr="005278E7">
        <w:rPr>
          <w:rFonts w:eastAsia="Arial Unicode MS" w:cs="Tahoma"/>
          <w:kern w:val="1"/>
          <w:lang w:eastAsia="x-none" w:bidi="hi-IN"/>
        </w:rPr>
        <w:t>nodaļai veikt 1. punktā minētā īpašuma tirgus vērtības noteikšanu.</w:t>
      </w:r>
    </w:p>
    <w:p w14:paraId="29249BB3" w14:textId="77777777" w:rsidR="005278E7" w:rsidRPr="005278E7" w:rsidRDefault="005278E7" w:rsidP="005278E7">
      <w:pPr>
        <w:numPr>
          <w:ilvl w:val="0"/>
          <w:numId w:val="69"/>
        </w:numPr>
        <w:autoSpaceDE w:val="0"/>
        <w:autoSpaceDN w:val="0"/>
        <w:adjustRightInd w:val="0"/>
        <w:ind w:left="357" w:hanging="357"/>
        <w:contextualSpacing/>
        <w:jc w:val="both"/>
        <w:rPr>
          <w:rFonts w:eastAsia="Calibri"/>
          <w:lang w:eastAsia="en-US"/>
        </w:rPr>
      </w:pPr>
      <w:r w:rsidRPr="005278E7">
        <w:rPr>
          <w:rFonts w:eastAsia="Arial Unicode MS" w:cs="Tahoma"/>
          <w:kern w:val="1"/>
          <w:lang w:eastAsia="hi-IN" w:bidi="hi-IN"/>
        </w:rPr>
        <w:t xml:space="preserve">Atbildīgo par lēmuma izpildi noteikt </w:t>
      </w:r>
      <w:r w:rsidRPr="005278E7">
        <w:rPr>
          <w:lang w:eastAsia="en-US"/>
        </w:rPr>
        <w:t>Nekustamā īpašuma un teritoriālā plānojuma nodaļas vadītāju</w:t>
      </w:r>
      <w:r w:rsidRPr="005278E7">
        <w:rPr>
          <w:rFonts w:eastAsia="Calibri"/>
          <w:lang w:eastAsia="en-US"/>
        </w:rPr>
        <w:t>.</w:t>
      </w:r>
    </w:p>
    <w:p w14:paraId="7C75FB57" w14:textId="77777777" w:rsidR="005278E7" w:rsidRPr="005278E7" w:rsidRDefault="005278E7" w:rsidP="005278E7">
      <w:pPr>
        <w:widowControl w:val="0"/>
        <w:numPr>
          <w:ilvl w:val="0"/>
          <w:numId w:val="69"/>
        </w:numPr>
        <w:suppressAutoHyphens/>
        <w:autoSpaceDE w:val="0"/>
        <w:autoSpaceDN w:val="0"/>
        <w:adjustRightInd w:val="0"/>
        <w:ind w:left="357" w:hanging="357"/>
        <w:contextualSpacing/>
        <w:jc w:val="both"/>
        <w:rPr>
          <w:lang w:eastAsia="en-US"/>
        </w:rPr>
      </w:pPr>
      <w:r w:rsidRPr="005278E7">
        <w:rPr>
          <w:rFonts w:eastAsia="Calibri"/>
          <w:kern w:val="1"/>
          <w:lang w:eastAsia="en-US" w:bidi="hi-IN"/>
        </w:rPr>
        <w:t>Kontroli par lēmuma izpildi uzdot Limbažu novada pašvaldības izpilddirektoram.</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79391931" w:rsidR="005C16AD" w:rsidRPr="000502C9" w:rsidRDefault="005C16AD" w:rsidP="005C16AD">
      <w:pPr>
        <w:jc w:val="both"/>
        <w:rPr>
          <w:b/>
          <w:bCs/>
        </w:rPr>
      </w:pPr>
      <w:r w:rsidRPr="000502C9">
        <w:rPr>
          <w:b/>
          <w:bCs/>
        </w:rPr>
        <w:t xml:space="preserve">Lēmums Nr. </w:t>
      </w:r>
      <w:r w:rsidR="0033183A">
        <w:rPr>
          <w:b/>
          <w:bCs/>
        </w:rPr>
        <w:t>1112</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0BAD1E43" w14:textId="77777777" w:rsidR="00292C20" w:rsidRPr="00292C20" w:rsidRDefault="00292C20" w:rsidP="00292C20">
      <w:pPr>
        <w:pBdr>
          <w:bottom w:val="single" w:sz="6" w:space="1" w:color="auto"/>
        </w:pBdr>
        <w:jc w:val="both"/>
        <w:rPr>
          <w:b/>
          <w:bCs/>
        </w:rPr>
      </w:pPr>
      <w:r w:rsidRPr="00292C20">
        <w:rPr>
          <w:b/>
          <w:bCs/>
          <w:noProof/>
        </w:rPr>
        <w:t>Par nekustamā īpašuma “Āriņi”, Katvaru pagastā, Limbažu novadā, kadastra Nr. 6652 004 0511, izsoles organizēšanu, sākumcenas un izsoles noteikumu apstiprināšanu</w:t>
      </w:r>
    </w:p>
    <w:p w14:paraId="37916787" w14:textId="77777777" w:rsidR="00292C20" w:rsidRDefault="00292C20" w:rsidP="00292C20">
      <w:pPr>
        <w:jc w:val="center"/>
        <w:rPr>
          <w:noProof/>
        </w:rPr>
      </w:pPr>
      <w:r w:rsidRPr="005B0001">
        <w:t xml:space="preserve">Ziņo </w:t>
      </w:r>
      <w:r>
        <w:rPr>
          <w:noProof/>
        </w:rPr>
        <w:t>Dagnis Straubergs</w:t>
      </w:r>
    </w:p>
    <w:p w14:paraId="2E729BE4" w14:textId="77777777" w:rsidR="00292C20" w:rsidRPr="00292C20" w:rsidRDefault="00292C20" w:rsidP="00292C20">
      <w:pPr>
        <w:jc w:val="both"/>
      </w:pPr>
    </w:p>
    <w:p w14:paraId="7DD35610" w14:textId="77777777" w:rsidR="00292C20" w:rsidRPr="00292C20" w:rsidRDefault="00292C20" w:rsidP="00292C20">
      <w:pPr>
        <w:ind w:firstLine="720"/>
        <w:jc w:val="both"/>
      </w:pPr>
      <w:r w:rsidRPr="00292C20">
        <w:t xml:space="preserve">Limbažu novada pašvaldības īpašumā ir nekustamais īpašums </w:t>
      </w:r>
      <w:bookmarkStart w:id="126" w:name="_Hlk152580091"/>
      <w:r w:rsidRPr="00292C20">
        <w:t>“Āriņi”, Katvaru pagasts, Limbažu novads, kadastra numurs  6652 004 0511, kas sastāv no vienas zemes vienības ar kadastra apzīmējumu 6652 004 0372, 0,0555 ha platībā</w:t>
      </w:r>
      <w:bookmarkEnd w:id="126"/>
      <w:r w:rsidRPr="00292C20">
        <w:t>.</w:t>
      </w:r>
      <w:r w:rsidRPr="00292C20">
        <w:rPr>
          <w:bCs/>
        </w:rPr>
        <w:t xml:space="preserve"> </w:t>
      </w:r>
      <w:r w:rsidRPr="00292C20">
        <w:t xml:space="preserve">Izvērtējot nekustamā īpašuma lietošanas iespējas, konstatēts, ka nekustamais īpašums nav nepieciešams pašvaldības funkciju nodrošināšanai. </w:t>
      </w:r>
    </w:p>
    <w:p w14:paraId="2F9994A8" w14:textId="77777777" w:rsidR="00292C20" w:rsidRPr="00292C20" w:rsidRDefault="00292C20" w:rsidP="00292C20">
      <w:pPr>
        <w:ind w:firstLine="720"/>
        <w:jc w:val="both"/>
      </w:pPr>
      <w:r w:rsidRPr="00292C20">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1E8B9CA" w14:textId="77777777" w:rsidR="00292C20" w:rsidRPr="00292C20" w:rsidRDefault="00292C20" w:rsidP="00292C20">
      <w:pPr>
        <w:ind w:firstLine="720"/>
        <w:jc w:val="both"/>
      </w:pPr>
      <w:r w:rsidRPr="00292C20">
        <w:t>Publiskas personas mantas atsavināšanas likuma 5. panta pirmajā daļā noteikts, ka atļauju atsavināt atvasinātu publisku personu nekustamo īpašumu dod attiecīgās atsavinātās publiskās personas lēmējinstitūcija.</w:t>
      </w:r>
    </w:p>
    <w:p w14:paraId="482C3C2B" w14:textId="77777777" w:rsidR="00292C20" w:rsidRPr="00292C20" w:rsidRDefault="00292C20" w:rsidP="00292C20">
      <w:pPr>
        <w:ind w:firstLine="720"/>
        <w:jc w:val="both"/>
      </w:pPr>
      <w:r w:rsidRPr="00292C20">
        <w:t>Saskaņā ar Pašvaldību likuma 10. panta pirmās daļas 16. punktu un 73. panta ceturto daļu - tikai dome var lemt par pašvaldības mantas atsavināšanu, pieņemot attiecīgu lēmumu.</w:t>
      </w:r>
    </w:p>
    <w:p w14:paraId="640D29E4" w14:textId="77777777" w:rsidR="00292C20" w:rsidRPr="00292C20" w:rsidRDefault="00292C20" w:rsidP="00292C20">
      <w:pPr>
        <w:ind w:firstLine="720"/>
        <w:jc w:val="both"/>
      </w:pPr>
      <w:r w:rsidRPr="00292C20">
        <w:t xml:space="preserve">Ar Limbažu novada domes 2023. gada 24. augusta lēmumu Nr.670 (protokols Nr.9, 44.) nolemts atsavināt pašvaldības īpašumā esošo nekustamo īpašumu “Āriņi”, Katvaru pagasts, Limbažu novads, kadastra numurs  6652 004 0511, kas sastāv no vienas zemes vienības ar kadastra apzīmējumu 6652 004 0372, 0,0555 ha platībā, nosakot, ka tas nav nepieciešams pašvaldības funkciju veikšanai. </w:t>
      </w:r>
    </w:p>
    <w:p w14:paraId="680CFBB9" w14:textId="77777777" w:rsidR="00292C20" w:rsidRPr="00292C20" w:rsidRDefault="00292C20" w:rsidP="00292C20">
      <w:pPr>
        <w:ind w:firstLine="720"/>
        <w:jc w:val="both"/>
      </w:pPr>
      <w:r w:rsidRPr="00292C20">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2) zemes gabals ir kopts. Negatīvi ietekmējoši faktori: 1) zeme nav meliorēta, 2) nav piebraucamā ceļa.</w:t>
      </w:r>
    </w:p>
    <w:p w14:paraId="5521D7A0" w14:textId="77777777" w:rsidR="00292C20" w:rsidRPr="00292C20" w:rsidRDefault="00292C20" w:rsidP="00292C20">
      <w:pPr>
        <w:ind w:firstLine="720"/>
        <w:jc w:val="both"/>
      </w:pPr>
      <w:r w:rsidRPr="00292C20">
        <w:lastRenderedPageBreak/>
        <w:t xml:space="preserve">Tā kā nekustamais īpašums “Āriņi”, Katvaru pagastā, Limbažu novadā, kadastra Nr. 6652 004 0511, nav nepieciešams pašvaldības funkciju veikšanai, tas atsavināms pārdodot izsolē. </w:t>
      </w:r>
    </w:p>
    <w:p w14:paraId="71EBF365" w14:textId="77777777" w:rsidR="00292C20" w:rsidRPr="00FD2552" w:rsidRDefault="00292C20" w:rsidP="00292C20">
      <w:pPr>
        <w:ind w:firstLine="720"/>
        <w:jc w:val="both"/>
        <w:rPr>
          <w:b/>
          <w:bCs/>
        </w:rPr>
      </w:pPr>
      <w:r w:rsidRPr="00292C20">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BC3E4CF" w14:textId="3229353B" w:rsidR="00292C20" w:rsidRPr="00292C20" w:rsidRDefault="00292C20" w:rsidP="00292C20">
      <w:pPr>
        <w:ind w:firstLine="720"/>
        <w:jc w:val="both"/>
      </w:pPr>
    </w:p>
    <w:p w14:paraId="152DA03C" w14:textId="77777777" w:rsidR="00292C20" w:rsidRPr="00292C20" w:rsidRDefault="00292C20" w:rsidP="00292C20">
      <w:pPr>
        <w:numPr>
          <w:ilvl w:val="0"/>
          <w:numId w:val="70"/>
        </w:numPr>
        <w:autoSpaceDE w:val="0"/>
        <w:autoSpaceDN w:val="0"/>
        <w:adjustRightInd w:val="0"/>
        <w:ind w:left="357" w:hanging="357"/>
        <w:jc w:val="both"/>
        <w:rPr>
          <w:rFonts w:eastAsia="Calibri"/>
          <w:lang w:eastAsia="en-US"/>
        </w:rPr>
      </w:pPr>
      <w:r w:rsidRPr="00292C20">
        <w:rPr>
          <w:rFonts w:eastAsia="Calibri"/>
          <w:lang w:eastAsia="en-US"/>
        </w:rPr>
        <w:t xml:space="preserve">Atsavināt pašvaldības nekustamo īpašumu </w:t>
      </w:r>
      <w:r w:rsidRPr="00292C20">
        <w:t>“Āriņi”, Katvaru pagasts, Limbažu novads, kadastra numurs  6652 004 0511, kas sastāv no vienas zemes vienības ar kadastra apzīmējumu 6652 004 0372, 0,0555 ha platībā</w:t>
      </w:r>
      <w:r w:rsidRPr="00292C20">
        <w:rPr>
          <w:rFonts w:eastAsia="Calibri"/>
          <w:lang w:eastAsia="en-US"/>
        </w:rPr>
        <w:t xml:space="preserve">, pārdodot mutiskā izsolē ar augšupejošu soli (shēma 1.pielikumā). </w:t>
      </w:r>
    </w:p>
    <w:p w14:paraId="1268D8C5" w14:textId="77777777" w:rsidR="00292C20" w:rsidRPr="00292C20" w:rsidRDefault="00292C20" w:rsidP="00292C20">
      <w:pPr>
        <w:numPr>
          <w:ilvl w:val="0"/>
          <w:numId w:val="70"/>
        </w:numPr>
        <w:autoSpaceDE w:val="0"/>
        <w:autoSpaceDN w:val="0"/>
        <w:adjustRightInd w:val="0"/>
        <w:ind w:left="357" w:hanging="357"/>
        <w:jc w:val="both"/>
        <w:rPr>
          <w:rFonts w:eastAsia="Calibri"/>
          <w:color w:val="000000"/>
          <w:lang w:eastAsia="en-US"/>
        </w:rPr>
      </w:pPr>
      <w:r w:rsidRPr="00292C20">
        <w:rPr>
          <w:rFonts w:eastAsia="Calibri"/>
          <w:color w:val="000000"/>
          <w:lang w:eastAsia="en-US"/>
        </w:rPr>
        <w:t xml:space="preserve">Apstiprināt nekustamā </w:t>
      </w:r>
      <w:r w:rsidRPr="00292C20">
        <w:rPr>
          <w:color w:val="000000"/>
          <w:lang w:eastAsia="en-US"/>
        </w:rPr>
        <w:t xml:space="preserve">īpašuma </w:t>
      </w:r>
      <w:r w:rsidRPr="00292C20">
        <w:t>“Āriņi”, Katvaru pagasts, Limbažu novads, kadastra numurs  6652 004 0511, kas sastāv no vienas zemes vienības ar kadastra apzīmējumu 6652 004 0372, 0,0555 ha platībā</w:t>
      </w:r>
      <w:r w:rsidRPr="00292C20">
        <w:rPr>
          <w:rFonts w:eastAsia="Calibri"/>
          <w:color w:val="000000"/>
          <w:lang w:eastAsia="en-US"/>
        </w:rPr>
        <w:t xml:space="preserve">, sākumcenu 1200 EUR (viens tūkstotis divi simti eiro un 00 centi). </w:t>
      </w:r>
    </w:p>
    <w:p w14:paraId="5B50AF2B" w14:textId="77777777" w:rsidR="00292C20" w:rsidRPr="00292C20" w:rsidRDefault="00292C20" w:rsidP="00292C20">
      <w:pPr>
        <w:numPr>
          <w:ilvl w:val="0"/>
          <w:numId w:val="70"/>
        </w:numPr>
        <w:autoSpaceDE w:val="0"/>
        <w:autoSpaceDN w:val="0"/>
        <w:adjustRightInd w:val="0"/>
        <w:ind w:left="357" w:hanging="357"/>
        <w:jc w:val="both"/>
        <w:rPr>
          <w:rFonts w:eastAsia="Calibri"/>
          <w:lang w:eastAsia="en-US"/>
        </w:rPr>
      </w:pPr>
      <w:r w:rsidRPr="00292C20">
        <w:rPr>
          <w:rFonts w:eastAsia="Calibri"/>
          <w:lang w:eastAsia="en-US"/>
        </w:rPr>
        <w:t xml:space="preserve">Apstiprināt Limbažu novada pašvaldības nekustamā īpašuma </w:t>
      </w:r>
      <w:r w:rsidRPr="00292C20">
        <w:rPr>
          <w:rFonts w:eastAsia="Calibri"/>
          <w:color w:val="000000"/>
          <w:lang w:eastAsia="en-US"/>
        </w:rPr>
        <w:t xml:space="preserve">“Āriņi”, Katvaru pagastā, </w:t>
      </w:r>
      <w:r w:rsidRPr="00292C20">
        <w:rPr>
          <w:rFonts w:eastAsia="Calibri"/>
          <w:lang w:eastAsia="en-US"/>
        </w:rPr>
        <w:t xml:space="preserve"> Limbažu novadā, izsoles noteikumu projektu (2.pielikums). </w:t>
      </w:r>
    </w:p>
    <w:p w14:paraId="415CE7E7" w14:textId="77777777" w:rsidR="00292C20" w:rsidRPr="00292C20" w:rsidRDefault="00292C20" w:rsidP="00292C20">
      <w:pPr>
        <w:numPr>
          <w:ilvl w:val="0"/>
          <w:numId w:val="70"/>
        </w:numPr>
        <w:autoSpaceDE w:val="0"/>
        <w:autoSpaceDN w:val="0"/>
        <w:adjustRightInd w:val="0"/>
        <w:ind w:left="357" w:hanging="357"/>
        <w:jc w:val="both"/>
        <w:rPr>
          <w:rFonts w:eastAsia="Calibri"/>
          <w:lang w:eastAsia="en-US"/>
        </w:rPr>
      </w:pPr>
      <w:r w:rsidRPr="00292C20">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292C20">
        <w:rPr>
          <w:rFonts w:eastAsia="Calibri"/>
          <w:color w:val="000000"/>
          <w:lang w:eastAsia="en-US"/>
        </w:rPr>
        <w:t>“Āriņi”, Katvaru pagastā</w:t>
      </w:r>
      <w:r w:rsidRPr="00292C20">
        <w:rPr>
          <w:rFonts w:eastAsia="Calibri"/>
          <w:lang w:eastAsia="en-US"/>
        </w:rPr>
        <w:t xml:space="preserve">, Limbažu novadā. </w:t>
      </w:r>
    </w:p>
    <w:p w14:paraId="2439563F" w14:textId="77777777" w:rsidR="00292C20" w:rsidRPr="00292C20" w:rsidRDefault="00292C20" w:rsidP="00292C20">
      <w:pPr>
        <w:numPr>
          <w:ilvl w:val="0"/>
          <w:numId w:val="70"/>
        </w:numPr>
        <w:autoSpaceDE w:val="0"/>
        <w:autoSpaceDN w:val="0"/>
        <w:adjustRightInd w:val="0"/>
        <w:ind w:left="357" w:hanging="357"/>
        <w:jc w:val="both"/>
        <w:rPr>
          <w:rFonts w:eastAsia="Calibri"/>
          <w:lang w:eastAsia="en-US"/>
        </w:rPr>
      </w:pPr>
      <w:r w:rsidRPr="00292C20">
        <w:rPr>
          <w:rFonts w:eastAsia="Calibri"/>
          <w:lang w:eastAsia="en-US"/>
        </w:rPr>
        <w:t xml:space="preserve">Atbildīgo par lēmuma izpildi noteikt Limbažu novada pašvaldības īpašumu privatizācijas un atsavināšanas komisijas priekšsēdētāju. </w:t>
      </w:r>
    </w:p>
    <w:p w14:paraId="46AE73BF" w14:textId="77777777" w:rsidR="00292C20" w:rsidRPr="00292C20" w:rsidRDefault="00292C20" w:rsidP="00292C20">
      <w:pPr>
        <w:numPr>
          <w:ilvl w:val="0"/>
          <w:numId w:val="70"/>
        </w:numPr>
        <w:tabs>
          <w:tab w:val="num" w:pos="1560"/>
        </w:tabs>
        <w:ind w:left="357" w:hanging="357"/>
        <w:jc w:val="both"/>
      </w:pPr>
      <w:r w:rsidRPr="00292C20">
        <w:t>Kontroli par lēmuma izpildi uzdot Limbažu novada pašvaldības izpilddirektoram.</w:t>
      </w:r>
    </w:p>
    <w:p w14:paraId="58BE6555" w14:textId="77777777" w:rsidR="00667DA2" w:rsidRDefault="00667DA2" w:rsidP="005B71DF">
      <w:pPr>
        <w:autoSpaceDE w:val="0"/>
        <w:autoSpaceDN w:val="0"/>
        <w:adjustRightInd w:val="0"/>
        <w:jc w:val="both"/>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6EEDBD98" w:rsidR="005C16AD" w:rsidRPr="000502C9" w:rsidRDefault="005C16AD" w:rsidP="005C16AD">
      <w:pPr>
        <w:jc w:val="both"/>
        <w:rPr>
          <w:b/>
          <w:bCs/>
        </w:rPr>
      </w:pPr>
      <w:r w:rsidRPr="000502C9">
        <w:rPr>
          <w:b/>
          <w:bCs/>
        </w:rPr>
        <w:t xml:space="preserve">Lēmums Nr. </w:t>
      </w:r>
      <w:r w:rsidR="0033183A">
        <w:rPr>
          <w:b/>
          <w:bCs/>
        </w:rPr>
        <w:t>1113</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6497110C" w14:textId="77777777" w:rsidR="00DB5B52" w:rsidRPr="00DB5B52" w:rsidRDefault="00DB5B52" w:rsidP="00DB5B52">
      <w:pPr>
        <w:pBdr>
          <w:bottom w:val="single" w:sz="6" w:space="1" w:color="auto"/>
        </w:pBdr>
        <w:jc w:val="both"/>
        <w:rPr>
          <w:b/>
          <w:bCs/>
        </w:rPr>
      </w:pPr>
      <w:r w:rsidRPr="00DB5B52">
        <w:rPr>
          <w:b/>
          <w:bCs/>
          <w:noProof/>
        </w:rPr>
        <w:t>Par nekustamā īpašuma “Vāveres”, Katvaru pagastā, Limbažu novadā, kadastra Nr. 6652 004 0362, izsoles organizēšanu, sākumcenas un izsoles noteikumu apstiprināšanu</w:t>
      </w:r>
    </w:p>
    <w:p w14:paraId="1E7C2D56" w14:textId="77777777" w:rsidR="00DB5B52" w:rsidRDefault="00DB5B52" w:rsidP="00DB5B52">
      <w:pPr>
        <w:jc w:val="center"/>
        <w:rPr>
          <w:noProof/>
        </w:rPr>
      </w:pPr>
      <w:r w:rsidRPr="005B0001">
        <w:t xml:space="preserve">Ziņo </w:t>
      </w:r>
      <w:r>
        <w:rPr>
          <w:noProof/>
        </w:rPr>
        <w:t>Dagnis Straubergs</w:t>
      </w:r>
    </w:p>
    <w:p w14:paraId="4DC99679" w14:textId="77777777" w:rsidR="00DB5B52" w:rsidRPr="00DB5B52" w:rsidRDefault="00DB5B52" w:rsidP="00DB5B52">
      <w:pPr>
        <w:jc w:val="both"/>
      </w:pPr>
    </w:p>
    <w:p w14:paraId="499E893B" w14:textId="77777777" w:rsidR="00DB5B52" w:rsidRPr="00DB5B52" w:rsidRDefault="00DB5B52" w:rsidP="00DB5B52">
      <w:pPr>
        <w:ind w:firstLine="720"/>
        <w:jc w:val="both"/>
      </w:pPr>
      <w:r w:rsidRPr="00DB5B52">
        <w:t>Limbažu novada pašvaldības īpašumā ir nekustamais īpašums “Vāveres”, Katvaru pagasts, Limbažu novads, kadastra numurs  6652 004 0362, kas sastāv no vienas zemes vienības ar kadastra apzīmējumu 6652 004 0364, 0,1492 ha platībā.</w:t>
      </w:r>
      <w:r w:rsidRPr="00DB5B52">
        <w:rPr>
          <w:bCs/>
        </w:rPr>
        <w:t xml:space="preserve"> </w:t>
      </w:r>
      <w:r w:rsidRPr="00DB5B52">
        <w:t xml:space="preserve">Izvērtējot nekustamā īpašuma lietošanas iespējas, konstatēts, ka nekustamais īpašums nav nepieciešams pašvaldības funkciju nodrošināšanai. </w:t>
      </w:r>
    </w:p>
    <w:p w14:paraId="62037E23" w14:textId="77777777" w:rsidR="00DB5B52" w:rsidRPr="00DB5B52" w:rsidRDefault="00DB5B52" w:rsidP="00DB5B52">
      <w:pPr>
        <w:ind w:firstLine="720"/>
        <w:jc w:val="both"/>
      </w:pPr>
      <w:r w:rsidRPr="00DB5B52">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0AFF86" w14:textId="77777777" w:rsidR="00DB5B52" w:rsidRPr="00DB5B52" w:rsidRDefault="00DB5B52" w:rsidP="00DB5B52">
      <w:pPr>
        <w:ind w:firstLine="720"/>
        <w:jc w:val="both"/>
      </w:pPr>
      <w:r w:rsidRPr="00DB5B52">
        <w:t>Publiskas personas mantas atsavināšanas likuma 5. panta pirmajā daļā noteikts, ka atļauju atsavināt atvasinātu publisku personu nekustamo īpašumu dod attiecīgās atsavinātās publiskās personas lēmējinstitūcija.</w:t>
      </w:r>
    </w:p>
    <w:p w14:paraId="2FF9865B" w14:textId="77777777" w:rsidR="00DB5B52" w:rsidRPr="00DB5B52" w:rsidRDefault="00DB5B52" w:rsidP="00DB5B52">
      <w:pPr>
        <w:ind w:firstLine="720"/>
        <w:jc w:val="both"/>
      </w:pPr>
      <w:r w:rsidRPr="00DB5B52">
        <w:t>Saskaņā ar Pašvaldību likuma 10. panta pirmās daļas 16. punktu un 73. panta ceturto daļu - tikai dome var lemt par pašvaldības mantas atsavināšanu, pieņemot attiecīgu lēmumu.</w:t>
      </w:r>
    </w:p>
    <w:p w14:paraId="12A42043" w14:textId="77777777" w:rsidR="00DB5B52" w:rsidRPr="00DB5B52" w:rsidRDefault="00DB5B52" w:rsidP="00DB5B52">
      <w:pPr>
        <w:ind w:firstLine="720"/>
        <w:jc w:val="both"/>
      </w:pPr>
      <w:r w:rsidRPr="00DB5B52">
        <w:t xml:space="preserve">Ar Limbažu novada domes 2023. gada 23. novembra lēmumu Nr.982 (protokols Nr.14, 53.) nolemts atsavināt pašvaldības īpašumā esošo nekustamo īpašumu “Vāveres”, Katvaru pagasts, </w:t>
      </w:r>
      <w:r w:rsidRPr="00DB5B52">
        <w:lastRenderedPageBreak/>
        <w:t xml:space="preserve">Limbažu novads, kadastra numurs  6652 004 0362, kas sastāv no vienas zemes vienības ar kadastra apzīmējumu 6652 004 0364, 0,1492 ha platībā, nosakot, ka tas nav nepieciešams pašvaldības funkciju veikšanai. </w:t>
      </w:r>
    </w:p>
    <w:p w14:paraId="3D765D97" w14:textId="77777777" w:rsidR="00DB5B52" w:rsidRPr="00DB5B52" w:rsidRDefault="00DB5B52" w:rsidP="00DB5B52">
      <w:pPr>
        <w:ind w:firstLine="720"/>
        <w:jc w:val="both"/>
      </w:pPr>
      <w:r w:rsidRPr="00DB5B52">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2) zemes gabals ir kopts. Negatīvi ietekmējoši faktori: 1) zeme nav meliorēta, 2) nav piebraucamā ceļa.</w:t>
      </w:r>
    </w:p>
    <w:p w14:paraId="00F14CFD" w14:textId="77777777" w:rsidR="00DB5B52" w:rsidRPr="00DB5B52" w:rsidRDefault="00DB5B52" w:rsidP="00DB5B52">
      <w:pPr>
        <w:ind w:firstLine="720"/>
        <w:jc w:val="both"/>
      </w:pPr>
      <w:r w:rsidRPr="00DB5B52">
        <w:t xml:space="preserve">Tā kā nekustamais īpašums “Vāveres”, Katvaru pagastā, Limbažu novadā, kadastra Nr. 6652 004 0362, nav nepieciešams pašvaldības funkciju veikšanai, tas atsavināms pārdodot izsolē. </w:t>
      </w:r>
    </w:p>
    <w:p w14:paraId="468B0F7E" w14:textId="77777777" w:rsidR="00DB5B52" w:rsidRPr="00FD2552" w:rsidRDefault="00DB5B52" w:rsidP="00DB5B52">
      <w:pPr>
        <w:ind w:firstLine="720"/>
        <w:jc w:val="both"/>
        <w:rPr>
          <w:b/>
          <w:bCs/>
        </w:rPr>
      </w:pPr>
      <w:r w:rsidRPr="00DB5B52">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18266814" w14:textId="71C8FC7C" w:rsidR="00DB5B52" w:rsidRPr="00DB5B52" w:rsidRDefault="00DB5B52" w:rsidP="00DB5B52">
      <w:pPr>
        <w:ind w:firstLine="720"/>
        <w:jc w:val="both"/>
      </w:pPr>
    </w:p>
    <w:p w14:paraId="147382B0" w14:textId="77777777" w:rsidR="00DB5B52" w:rsidRPr="00DB5B52" w:rsidRDefault="00DB5B52" w:rsidP="00DB5B52">
      <w:pPr>
        <w:numPr>
          <w:ilvl w:val="0"/>
          <w:numId w:val="71"/>
        </w:numPr>
        <w:autoSpaceDE w:val="0"/>
        <w:autoSpaceDN w:val="0"/>
        <w:adjustRightInd w:val="0"/>
        <w:ind w:left="357" w:hanging="357"/>
        <w:jc w:val="both"/>
        <w:rPr>
          <w:rFonts w:eastAsia="Calibri"/>
          <w:lang w:eastAsia="en-US"/>
        </w:rPr>
      </w:pPr>
      <w:r w:rsidRPr="00DB5B52">
        <w:rPr>
          <w:rFonts w:eastAsia="Calibri"/>
          <w:lang w:eastAsia="en-US"/>
        </w:rPr>
        <w:t xml:space="preserve">Atsavināt pašvaldības nekustamo īpašumu </w:t>
      </w:r>
      <w:r w:rsidRPr="00DB5B52">
        <w:rPr>
          <w:rFonts w:eastAsia="Calibri"/>
          <w:color w:val="000000"/>
          <w:lang w:eastAsia="en-US"/>
        </w:rPr>
        <w:t>“Vāveres”, Katvaru pagasts, Limbažu novads, kadastra numurs  6652 004 0362, kas sastāv no vienas zemes vienības ar kadastra apzīmējumu 6652 004 0364, 0,1492 ha platībā</w:t>
      </w:r>
      <w:r w:rsidRPr="00DB5B52">
        <w:rPr>
          <w:rFonts w:eastAsia="Calibri"/>
          <w:lang w:eastAsia="en-US"/>
        </w:rPr>
        <w:t xml:space="preserve">, pārdodot mutiskā izsolē ar augšupejošu soli (shēma 1.pielikumā). </w:t>
      </w:r>
    </w:p>
    <w:p w14:paraId="2E694EFD" w14:textId="77777777" w:rsidR="00DB5B52" w:rsidRPr="00DB5B52" w:rsidRDefault="00DB5B52" w:rsidP="00DB5B52">
      <w:pPr>
        <w:numPr>
          <w:ilvl w:val="0"/>
          <w:numId w:val="71"/>
        </w:numPr>
        <w:autoSpaceDE w:val="0"/>
        <w:autoSpaceDN w:val="0"/>
        <w:adjustRightInd w:val="0"/>
        <w:ind w:left="357" w:hanging="357"/>
        <w:jc w:val="both"/>
        <w:rPr>
          <w:rFonts w:eastAsia="Calibri"/>
          <w:color w:val="000000"/>
          <w:lang w:eastAsia="en-US"/>
        </w:rPr>
      </w:pPr>
      <w:r w:rsidRPr="00DB5B52">
        <w:rPr>
          <w:rFonts w:eastAsia="Calibri"/>
          <w:color w:val="000000"/>
          <w:lang w:eastAsia="en-US"/>
        </w:rPr>
        <w:t xml:space="preserve">Apstiprināt nekustamā </w:t>
      </w:r>
      <w:r w:rsidRPr="00DB5B52">
        <w:rPr>
          <w:color w:val="000000"/>
          <w:lang w:eastAsia="en-US"/>
        </w:rPr>
        <w:t xml:space="preserve">īpašuma </w:t>
      </w:r>
      <w:r w:rsidRPr="00DB5B52">
        <w:rPr>
          <w:rFonts w:eastAsia="Calibri"/>
          <w:color w:val="000000"/>
          <w:lang w:eastAsia="en-US"/>
        </w:rPr>
        <w:t xml:space="preserve">“Vāveres”, Katvaru pagasts, Limbažu novads, kadastra numurs  6652 004 0362, kas sastāv no vienas zemes vienības ar kadastra apzīmējumu 6652 004 0364, 0,1492 ha platībā, sākumcenu 2000,00 EUR (divi tūkstoši eiro un 00 centi). </w:t>
      </w:r>
    </w:p>
    <w:p w14:paraId="19080A77" w14:textId="4B95D76B" w:rsidR="00DB5B52" w:rsidRPr="00DB5B52" w:rsidRDefault="00DB5B52" w:rsidP="00DB5B52">
      <w:pPr>
        <w:numPr>
          <w:ilvl w:val="0"/>
          <w:numId w:val="71"/>
        </w:numPr>
        <w:autoSpaceDE w:val="0"/>
        <w:autoSpaceDN w:val="0"/>
        <w:adjustRightInd w:val="0"/>
        <w:ind w:left="357" w:hanging="357"/>
        <w:jc w:val="both"/>
        <w:rPr>
          <w:rFonts w:eastAsia="Calibri"/>
          <w:lang w:eastAsia="en-US"/>
        </w:rPr>
      </w:pPr>
      <w:r w:rsidRPr="00DB5B52">
        <w:rPr>
          <w:rFonts w:eastAsia="Calibri"/>
          <w:lang w:eastAsia="en-US"/>
        </w:rPr>
        <w:t xml:space="preserve">Apstiprināt Limbažu novada pašvaldības nekustamā īpašuma </w:t>
      </w:r>
      <w:r w:rsidRPr="00DB5B52">
        <w:rPr>
          <w:rFonts w:eastAsia="Calibri"/>
          <w:color w:val="000000"/>
          <w:lang w:eastAsia="en-US"/>
        </w:rPr>
        <w:t>“Vāveres”, Katvaru pagastā,</w:t>
      </w:r>
      <w:r w:rsidRPr="00DB5B52">
        <w:rPr>
          <w:rFonts w:eastAsia="Calibri"/>
          <w:lang w:eastAsia="en-US"/>
        </w:rPr>
        <w:t xml:space="preserve"> Limbažu novadā, izsoles noteikumu projektu (2.pielikums). </w:t>
      </w:r>
    </w:p>
    <w:p w14:paraId="648646CD" w14:textId="77777777" w:rsidR="00DB5B52" w:rsidRPr="00DB5B52" w:rsidRDefault="00DB5B52" w:rsidP="00DB5B52">
      <w:pPr>
        <w:numPr>
          <w:ilvl w:val="0"/>
          <w:numId w:val="71"/>
        </w:numPr>
        <w:autoSpaceDE w:val="0"/>
        <w:autoSpaceDN w:val="0"/>
        <w:adjustRightInd w:val="0"/>
        <w:ind w:left="357" w:hanging="357"/>
        <w:jc w:val="both"/>
        <w:rPr>
          <w:rFonts w:eastAsia="Calibri"/>
          <w:lang w:eastAsia="en-US"/>
        </w:rPr>
      </w:pPr>
      <w:r w:rsidRPr="00DB5B52">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DB5B52">
        <w:rPr>
          <w:rFonts w:eastAsia="Calibri"/>
          <w:color w:val="000000"/>
          <w:lang w:eastAsia="en-US"/>
        </w:rPr>
        <w:t>“Vāveres”, Katvaru pagastā</w:t>
      </w:r>
      <w:r w:rsidRPr="00DB5B52">
        <w:rPr>
          <w:rFonts w:eastAsia="Calibri"/>
          <w:lang w:eastAsia="en-US"/>
        </w:rPr>
        <w:t xml:space="preserve">, Limbažu novadā. </w:t>
      </w:r>
    </w:p>
    <w:p w14:paraId="0E5722EF" w14:textId="77777777" w:rsidR="00DB5B52" w:rsidRPr="00DB5B52" w:rsidRDefault="00DB5B52" w:rsidP="00DB5B52">
      <w:pPr>
        <w:numPr>
          <w:ilvl w:val="0"/>
          <w:numId w:val="71"/>
        </w:numPr>
        <w:autoSpaceDE w:val="0"/>
        <w:autoSpaceDN w:val="0"/>
        <w:adjustRightInd w:val="0"/>
        <w:ind w:left="357" w:hanging="357"/>
        <w:jc w:val="both"/>
        <w:rPr>
          <w:rFonts w:eastAsia="Calibri"/>
          <w:lang w:eastAsia="en-US"/>
        </w:rPr>
      </w:pPr>
      <w:r w:rsidRPr="00DB5B52">
        <w:rPr>
          <w:rFonts w:eastAsia="Calibri"/>
          <w:lang w:eastAsia="en-US"/>
        </w:rPr>
        <w:t xml:space="preserve">Atbildīgo par lēmuma izpildi noteikt Limbažu novada pašvaldības īpašumu privatizācijas un atsavināšanas komisijas priekšsēdētāju. </w:t>
      </w:r>
    </w:p>
    <w:p w14:paraId="3FE3D2FC" w14:textId="77777777" w:rsidR="00DB5B52" w:rsidRPr="00DB5B52" w:rsidRDefault="00DB5B52" w:rsidP="00DB5B52">
      <w:pPr>
        <w:numPr>
          <w:ilvl w:val="0"/>
          <w:numId w:val="71"/>
        </w:numPr>
        <w:tabs>
          <w:tab w:val="num" w:pos="1560"/>
        </w:tabs>
        <w:ind w:left="357" w:hanging="357"/>
        <w:jc w:val="both"/>
      </w:pPr>
      <w:r w:rsidRPr="00DB5B52">
        <w:t>Kontroli par lēmuma izpildi uzdot Limbažu novada pašvaldības izpilddirektoram.</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678DC8E8" w:rsidR="005C16AD" w:rsidRPr="000502C9" w:rsidRDefault="005C16AD" w:rsidP="005C16AD">
      <w:pPr>
        <w:jc w:val="both"/>
        <w:rPr>
          <w:b/>
          <w:bCs/>
        </w:rPr>
      </w:pPr>
      <w:r w:rsidRPr="000502C9">
        <w:rPr>
          <w:b/>
          <w:bCs/>
        </w:rPr>
        <w:t xml:space="preserve">Lēmums Nr. </w:t>
      </w:r>
      <w:r w:rsidR="0033183A">
        <w:rPr>
          <w:b/>
          <w:bCs/>
        </w:rPr>
        <w:t>1114</w:t>
      </w:r>
    </w:p>
    <w:p w14:paraId="7CF66FBB" w14:textId="12982007" w:rsidR="00667DA2" w:rsidRPr="000502C9" w:rsidRDefault="00667DA2" w:rsidP="00667DA2">
      <w:pPr>
        <w:keepNext/>
        <w:jc w:val="center"/>
        <w:outlineLvl w:val="0"/>
        <w:rPr>
          <w:b/>
          <w:bCs/>
          <w:lang w:eastAsia="en-US"/>
        </w:rPr>
      </w:pPr>
      <w:r>
        <w:rPr>
          <w:b/>
          <w:bCs/>
          <w:lang w:eastAsia="en-US"/>
        </w:rPr>
        <w:t>62</w:t>
      </w:r>
      <w:r w:rsidRPr="000502C9">
        <w:rPr>
          <w:b/>
          <w:bCs/>
          <w:lang w:eastAsia="en-US"/>
        </w:rPr>
        <w:t>.</w:t>
      </w:r>
    </w:p>
    <w:p w14:paraId="6DE2960E" w14:textId="77777777" w:rsidR="009E243F" w:rsidRPr="009E243F" w:rsidRDefault="009E243F" w:rsidP="009E243F">
      <w:pPr>
        <w:pBdr>
          <w:bottom w:val="single" w:sz="6" w:space="1" w:color="auto"/>
        </w:pBdr>
        <w:jc w:val="both"/>
        <w:rPr>
          <w:b/>
          <w:bCs/>
        </w:rPr>
      </w:pPr>
      <w:r w:rsidRPr="009E243F">
        <w:rPr>
          <w:b/>
          <w:bCs/>
          <w:noProof/>
        </w:rPr>
        <w:t>Par nekustamā īpašuma “Veldzes”, Katvaru pagastā, Limbažu novadā, kadastra Nr. 6652 004 0381, izsoles organizēšanu, sākumcenas un izsoles noteikumu apstiprināšanu</w:t>
      </w:r>
    </w:p>
    <w:p w14:paraId="648EA33E" w14:textId="77777777" w:rsidR="009E243F" w:rsidRDefault="009E243F" w:rsidP="009E243F">
      <w:pPr>
        <w:jc w:val="center"/>
        <w:rPr>
          <w:noProof/>
        </w:rPr>
      </w:pPr>
      <w:r w:rsidRPr="005B0001">
        <w:t xml:space="preserve">Ziņo </w:t>
      </w:r>
      <w:r>
        <w:rPr>
          <w:noProof/>
        </w:rPr>
        <w:t>Dagnis Straubergs</w:t>
      </w:r>
    </w:p>
    <w:p w14:paraId="25E74F88" w14:textId="77777777" w:rsidR="009E243F" w:rsidRPr="009E243F" w:rsidRDefault="009E243F" w:rsidP="009E243F">
      <w:pPr>
        <w:jc w:val="both"/>
      </w:pPr>
    </w:p>
    <w:p w14:paraId="35E2C9E8" w14:textId="77777777" w:rsidR="009E243F" w:rsidRPr="009E243F" w:rsidRDefault="009E243F" w:rsidP="009E243F">
      <w:pPr>
        <w:ind w:firstLine="720"/>
        <w:jc w:val="both"/>
      </w:pPr>
      <w:r w:rsidRPr="009E243F">
        <w:t>Limbažu novada pašvaldības īpašumā ir nekustamais īpašums “Veldzes”, Katvaru pagasts, Limbažu novads, kadastra numurs  6652 004 0381, kas sastāv no vienas zemes vienības ar kadastra apzīmējumu 6652 004 0381, 0,0614 ha platībā.</w:t>
      </w:r>
      <w:r w:rsidRPr="009E243F">
        <w:rPr>
          <w:bCs/>
        </w:rPr>
        <w:t xml:space="preserve"> </w:t>
      </w:r>
      <w:r w:rsidRPr="009E243F">
        <w:t xml:space="preserve">Izvērtējot nekustamā īpašuma lietošanas iespējas, konstatēts, ka nekustamais īpašums nav nepieciešams pašvaldības funkciju nodrošināšanai. </w:t>
      </w:r>
    </w:p>
    <w:p w14:paraId="58689748" w14:textId="77777777" w:rsidR="009E243F" w:rsidRPr="009E243F" w:rsidRDefault="009E243F" w:rsidP="009E243F">
      <w:pPr>
        <w:ind w:firstLine="720"/>
        <w:jc w:val="both"/>
      </w:pPr>
      <w:r w:rsidRPr="009E243F">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9E243F">
        <w:lastRenderedPageBreak/>
        <w:t>kā arī mantas turētāja maiņas kārtību attiecībā uz atvasinātas publiskas personas mantu nosaka attiecīgās atvasinātās publiskās personas lēmējinstitūcija.</w:t>
      </w:r>
    </w:p>
    <w:p w14:paraId="3F80825E" w14:textId="77777777" w:rsidR="009E243F" w:rsidRPr="009E243F" w:rsidRDefault="009E243F" w:rsidP="009E243F">
      <w:pPr>
        <w:ind w:firstLine="720"/>
        <w:jc w:val="both"/>
      </w:pPr>
      <w:r w:rsidRPr="009E243F">
        <w:t>Publiskas personas mantas atsavināšanas likuma 5. panta pirmajā daļā noteikts, ka atļauju atsavināt atvasinātu publisku personu nekustamo īpašumu dod attiecīgās atsavinātās publiskās personas lēmējinstitūcija.</w:t>
      </w:r>
    </w:p>
    <w:p w14:paraId="4016287D" w14:textId="77777777" w:rsidR="009E243F" w:rsidRPr="009E243F" w:rsidRDefault="009E243F" w:rsidP="009E243F">
      <w:pPr>
        <w:ind w:firstLine="720"/>
        <w:jc w:val="both"/>
      </w:pPr>
      <w:r w:rsidRPr="009E243F">
        <w:t>Saskaņā ar Pašvaldību likuma 10. panta pirmās daļas 16. punktu un 73. panta ceturto daļu - tikai dome var lemt par pašvaldības mantas atsavināšanu, pieņemot attiecīgu lēmumu.</w:t>
      </w:r>
    </w:p>
    <w:p w14:paraId="2D1C232C" w14:textId="77777777" w:rsidR="009E243F" w:rsidRPr="009E243F" w:rsidRDefault="009E243F" w:rsidP="009E243F">
      <w:pPr>
        <w:ind w:firstLine="720"/>
        <w:jc w:val="both"/>
      </w:pPr>
      <w:r w:rsidRPr="009E243F">
        <w:t xml:space="preserve">Ar Limbažu novada domes 2023. gada 24. augusta lēmumu Nr.668 (protokols Nr.9, 42.) nolemts atsavināt pašvaldības īpašumā esošo nekustamo īpašumu “Veldzes”, Katvaru pagasts, Limbažu novads, kadastra numurs  6652 004 0381, kas sastāv no vienas zemes vienības ar kadastra apzīmējumu 6652 004 0381, 0,0614 ha platībā, nosakot, ka tas nav nepieciešams pašvaldības funkciju veikšanai. </w:t>
      </w:r>
    </w:p>
    <w:p w14:paraId="2B7E07B5" w14:textId="77777777" w:rsidR="009E243F" w:rsidRPr="009E243F" w:rsidRDefault="009E243F" w:rsidP="009E243F">
      <w:pPr>
        <w:ind w:firstLine="720"/>
        <w:jc w:val="both"/>
      </w:pPr>
      <w:r w:rsidRPr="009E243F">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2) zemes gabals ir kopts. Negatīvi ietekmējoši faktori: 1) zeme nav meliorēta, 2) nav piebraucamā ceļa.</w:t>
      </w:r>
    </w:p>
    <w:p w14:paraId="1CFA717D" w14:textId="77777777" w:rsidR="009E243F" w:rsidRPr="009E243F" w:rsidRDefault="009E243F" w:rsidP="009E243F">
      <w:pPr>
        <w:ind w:firstLine="720"/>
        <w:jc w:val="both"/>
      </w:pPr>
      <w:r w:rsidRPr="009E243F">
        <w:t xml:space="preserve">Tā kā nekustamais īpašums “Veldzes”, Katvaru pagastā, Limbažu novadā, kadastra Nr. 6652 004 0381, nav nepieciešams pašvaldības funkciju veikšanai, tas atsavināms pārdodot izsolē. </w:t>
      </w:r>
    </w:p>
    <w:p w14:paraId="026C1835" w14:textId="77777777" w:rsidR="009E243F" w:rsidRPr="00FD2552" w:rsidRDefault="009E243F" w:rsidP="009E243F">
      <w:pPr>
        <w:ind w:firstLine="720"/>
        <w:jc w:val="both"/>
        <w:rPr>
          <w:b/>
          <w:bCs/>
        </w:rPr>
      </w:pPr>
      <w:r w:rsidRPr="009E243F">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17AF661A" w14:textId="1EE64184" w:rsidR="009E243F" w:rsidRPr="009E243F" w:rsidRDefault="009E243F" w:rsidP="009E243F">
      <w:pPr>
        <w:ind w:firstLine="720"/>
        <w:jc w:val="both"/>
      </w:pPr>
    </w:p>
    <w:p w14:paraId="3EECAEDD" w14:textId="77777777" w:rsidR="009E243F" w:rsidRPr="009E243F" w:rsidRDefault="009E243F" w:rsidP="009E243F">
      <w:pPr>
        <w:numPr>
          <w:ilvl w:val="0"/>
          <w:numId w:val="72"/>
        </w:numPr>
        <w:autoSpaceDE w:val="0"/>
        <w:autoSpaceDN w:val="0"/>
        <w:adjustRightInd w:val="0"/>
        <w:ind w:left="357" w:hanging="357"/>
        <w:jc w:val="both"/>
        <w:rPr>
          <w:rFonts w:eastAsia="Calibri"/>
          <w:lang w:eastAsia="en-US"/>
        </w:rPr>
      </w:pPr>
      <w:r w:rsidRPr="009E243F">
        <w:rPr>
          <w:rFonts w:eastAsia="Calibri"/>
          <w:lang w:eastAsia="en-US"/>
        </w:rPr>
        <w:t xml:space="preserve">Atsavināt pašvaldības nekustamo īpašumu </w:t>
      </w:r>
      <w:r w:rsidRPr="009E243F">
        <w:t>“Veldzes”, Katvaru pagasts, Limbažu novads, kadastra numurs  6652 004 0381, kas sastāv no vienas zemes vienības ar kadastra apzīmējumu 6652 004 0381, 0,0614 ha platībā</w:t>
      </w:r>
      <w:r w:rsidRPr="009E243F">
        <w:rPr>
          <w:rFonts w:eastAsia="Calibri"/>
          <w:lang w:eastAsia="en-US"/>
        </w:rPr>
        <w:t xml:space="preserve">, pārdodot mutiskā izsolē ar augšupejošu soli (shēma 1.pielikumā). </w:t>
      </w:r>
    </w:p>
    <w:p w14:paraId="18FD2FB3" w14:textId="77777777" w:rsidR="009E243F" w:rsidRPr="009E243F" w:rsidRDefault="009E243F" w:rsidP="009E243F">
      <w:pPr>
        <w:numPr>
          <w:ilvl w:val="0"/>
          <w:numId w:val="72"/>
        </w:numPr>
        <w:autoSpaceDE w:val="0"/>
        <w:autoSpaceDN w:val="0"/>
        <w:adjustRightInd w:val="0"/>
        <w:ind w:left="357" w:hanging="357"/>
        <w:jc w:val="both"/>
        <w:rPr>
          <w:rFonts w:eastAsia="Calibri"/>
          <w:color w:val="000000"/>
          <w:lang w:eastAsia="en-US"/>
        </w:rPr>
      </w:pPr>
      <w:r w:rsidRPr="009E243F">
        <w:rPr>
          <w:rFonts w:eastAsia="Calibri"/>
          <w:color w:val="000000"/>
          <w:lang w:eastAsia="en-US"/>
        </w:rPr>
        <w:t xml:space="preserve">Apstiprināt nekustamā </w:t>
      </w:r>
      <w:r w:rsidRPr="009E243F">
        <w:rPr>
          <w:color w:val="000000"/>
          <w:lang w:eastAsia="en-US"/>
        </w:rPr>
        <w:t xml:space="preserve">īpašuma </w:t>
      </w:r>
      <w:r w:rsidRPr="009E243F">
        <w:t>“Veldzes”, Katvaru pagasts, Limbažu novads, kadastra numurs  6652 004 0381, kas sastāv no vienas zemes vienības ar kadastra apzīmējumu 6652 004 0381, 0,0614 ha platībā</w:t>
      </w:r>
      <w:r w:rsidRPr="009E243F">
        <w:rPr>
          <w:rFonts w:eastAsia="Calibri"/>
          <w:color w:val="000000"/>
          <w:lang w:eastAsia="en-US"/>
        </w:rPr>
        <w:t xml:space="preserve">, sākumcenu 1300 EUR (viens tūkstotis trīs simti eiro un 00 centi). </w:t>
      </w:r>
    </w:p>
    <w:p w14:paraId="441BB095" w14:textId="77777777" w:rsidR="009E243F" w:rsidRPr="009E243F" w:rsidRDefault="009E243F" w:rsidP="009E243F">
      <w:pPr>
        <w:numPr>
          <w:ilvl w:val="0"/>
          <w:numId w:val="72"/>
        </w:numPr>
        <w:autoSpaceDE w:val="0"/>
        <w:autoSpaceDN w:val="0"/>
        <w:adjustRightInd w:val="0"/>
        <w:ind w:left="357" w:hanging="357"/>
        <w:jc w:val="both"/>
        <w:rPr>
          <w:rFonts w:eastAsia="Calibri"/>
          <w:lang w:eastAsia="en-US"/>
        </w:rPr>
      </w:pPr>
      <w:r w:rsidRPr="009E243F">
        <w:rPr>
          <w:rFonts w:eastAsia="Calibri"/>
          <w:lang w:eastAsia="en-US"/>
        </w:rPr>
        <w:t xml:space="preserve">Apstiprināt Limbažu novada pašvaldības nekustamā īpašuma </w:t>
      </w:r>
      <w:r w:rsidRPr="009E243F">
        <w:rPr>
          <w:rFonts w:eastAsia="Calibri"/>
          <w:color w:val="000000"/>
          <w:lang w:eastAsia="en-US"/>
        </w:rPr>
        <w:t xml:space="preserve">“Veldzes”, Katvaru pagastā, </w:t>
      </w:r>
      <w:r w:rsidRPr="009E243F">
        <w:rPr>
          <w:rFonts w:eastAsia="Calibri"/>
          <w:lang w:eastAsia="en-US"/>
        </w:rPr>
        <w:t xml:space="preserve"> Limbažu novadā, izsoles noteikumu projektu (2.pielikums). </w:t>
      </w:r>
    </w:p>
    <w:p w14:paraId="755213B3" w14:textId="77777777" w:rsidR="009E243F" w:rsidRPr="009E243F" w:rsidRDefault="009E243F" w:rsidP="009E243F">
      <w:pPr>
        <w:numPr>
          <w:ilvl w:val="0"/>
          <w:numId w:val="72"/>
        </w:numPr>
        <w:autoSpaceDE w:val="0"/>
        <w:autoSpaceDN w:val="0"/>
        <w:adjustRightInd w:val="0"/>
        <w:ind w:left="357" w:hanging="357"/>
        <w:jc w:val="both"/>
        <w:rPr>
          <w:rFonts w:eastAsia="Calibri"/>
          <w:lang w:eastAsia="en-US"/>
        </w:rPr>
      </w:pPr>
      <w:r w:rsidRPr="009E243F">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9E243F">
        <w:rPr>
          <w:rFonts w:eastAsia="Calibri"/>
          <w:color w:val="000000"/>
          <w:lang w:eastAsia="en-US"/>
        </w:rPr>
        <w:t>“Veldzes”, Katvaru pagastā</w:t>
      </w:r>
      <w:r w:rsidRPr="009E243F">
        <w:rPr>
          <w:rFonts w:eastAsia="Calibri"/>
          <w:lang w:eastAsia="en-US"/>
        </w:rPr>
        <w:t xml:space="preserve">, Limbažu novadā. </w:t>
      </w:r>
    </w:p>
    <w:p w14:paraId="68CAB67B" w14:textId="77777777" w:rsidR="009E243F" w:rsidRPr="009E243F" w:rsidRDefault="009E243F" w:rsidP="009E243F">
      <w:pPr>
        <w:numPr>
          <w:ilvl w:val="0"/>
          <w:numId w:val="72"/>
        </w:numPr>
        <w:autoSpaceDE w:val="0"/>
        <w:autoSpaceDN w:val="0"/>
        <w:adjustRightInd w:val="0"/>
        <w:ind w:left="357" w:hanging="357"/>
        <w:jc w:val="both"/>
        <w:rPr>
          <w:rFonts w:eastAsia="Calibri"/>
          <w:lang w:eastAsia="en-US"/>
        </w:rPr>
      </w:pPr>
      <w:r w:rsidRPr="009E243F">
        <w:rPr>
          <w:rFonts w:eastAsia="Calibri"/>
          <w:lang w:eastAsia="en-US"/>
        </w:rPr>
        <w:t xml:space="preserve">Atbildīgo par lēmuma izpildi noteikt Limbažu novada pašvaldības īpašumu privatizācijas un atsavināšanas komisijas priekšsēdētāju. </w:t>
      </w:r>
    </w:p>
    <w:p w14:paraId="43C781A6" w14:textId="77777777" w:rsidR="009E243F" w:rsidRPr="009E243F" w:rsidRDefault="009E243F" w:rsidP="009E243F">
      <w:pPr>
        <w:numPr>
          <w:ilvl w:val="0"/>
          <w:numId w:val="72"/>
        </w:numPr>
        <w:tabs>
          <w:tab w:val="num" w:pos="1560"/>
        </w:tabs>
        <w:ind w:left="357" w:hanging="357"/>
        <w:jc w:val="both"/>
      </w:pPr>
      <w:r w:rsidRPr="009E243F">
        <w:t>Kontroli par lēmuma izpildi uzdot Limbažu novada pašvaldības izpilddirektoram.</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43275E44" w:rsidR="005C16AD" w:rsidRPr="000502C9" w:rsidRDefault="005C16AD" w:rsidP="005C16AD">
      <w:pPr>
        <w:jc w:val="both"/>
        <w:rPr>
          <w:b/>
          <w:bCs/>
        </w:rPr>
      </w:pPr>
      <w:r w:rsidRPr="000502C9">
        <w:rPr>
          <w:b/>
          <w:bCs/>
        </w:rPr>
        <w:t xml:space="preserve">Lēmums Nr. </w:t>
      </w:r>
      <w:r w:rsidR="0033183A">
        <w:rPr>
          <w:b/>
          <w:bCs/>
        </w:rPr>
        <w:t>1115</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33D2AD14" w14:textId="77777777" w:rsidR="00D75DBC" w:rsidRPr="00D75DBC" w:rsidRDefault="00D75DBC" w:rsidP="00D75DBC">
      <w:pPr>
        <w:pBdr>
          <w:bottom w:val="single" w:sz="6" w:space="1" w:color="auto"/>
        </w:pBdr>
        <w:jc w:val="both"/>
        <w:rPr>
          <w:b/>
          <w:bCs/>
        </w:rPr>
      </w:pPr>
      <w:r w:rsidRPr="00D75DBC">
        <w:rPr>
          <w:b/>
          <w:bCs/>
          <w:noProof/>
        </w:rPr>
        <w:t xml:space="preserve">Par nekustamā īpašuma Skolas iela 3-2, Liepupē, Liepupes pagastā, Limbažu novadā atsavināšanas uzsākšanu </w:t>
      </w:r>
    </w:p>
    <w:p w14:paraId="1509600E" w14:textId="69F8E924" w:rsidR="00D75DBC" w:rsidRDefault="00D75DBC" w:rsidP="00D75DBC">
      <w:pPr>
        <w:jc w:val="center"/>
        <w:rPr>
          <w:noProof/>
        </w:rPr>
      </w:pPr>
      <w:r w:rsidRPr="005B0001">
        <w:t xml:space="preserve">Ziņo </w:t>
      </w:r>
      <w:r>
        <w:rPr>
          <w:noProof/>
        </w:rPr>
        <w:t>Dagnis Straubergs</w:t>
      </w:r>
    </w:p>
    <w:p w14:paraId="0D14F381" w14:textId="77777777" w:rsidR="00D75DBC" w:rsidRPr="00D75DBC" w:rsidRDefault="00D75DBC" w:rsidP="00D75DBC">
      <w:pPr>
        <w:jc w:val="center"/>
        <w:rPr>
          <w:u w:val="single"/>
        </w:rPr>
      </w:pPr>
    </w:p>
    <w:p w14:paraId="0D91DF5D" w14:textId="77777777" w:rsidR="00DE607B" w:rsidRDefault="00DE607B" w:rsidP="00D75DBC">
      <w:pPr>
        <w:ind w:firstLine="720"/>
        <w:jc w:val="both"/>
        <w:rPr>
          <w:rFonts w:eastAsia="Arial Unicode MS"/>
          <w:lang w:eastAsia="x-none"/>
        </w:rPr>
      </w:pPr>
      <w:r>
        <w:rPr>
          <w:rFonts w:eastAsia="Arial Unicode MS"/>
          <w:lang w:eastAsia="x-none"/>
        </w:rPr>
        <w:t>[..]</w:t>
      </w:r>
    </w:p>
    <w:p w14:paraId="3451479A" w14:textId="3032B912" w:rsidR="00D75DBC" w:rsidRPr="00D75DBC" w:rsidRDefault="00D75DBC" w:rsidP="00D75DBC">
      <w:pPr>
        <w:ind w:firstLine="720"/>
        <w:jc w:val="both"/>
        <w:rPr>
          <w:rFonts w:eastAsia="Arial Unicode MS"/>
          <w:lang w:eastAsia="x-none"/>
        </w:rPr>
      </w:pPr>
      <w:r w:rsidRPr="00D75DBC">
        <w:rPr>
          <w:rFonts w:eastAsia="Arial Unicode MS"/>
          <w:lang w:eastAsia="x-none"/>
        </w:rPr>
        <w:lastRenderedPageBreak/>
        <w:t>Nekustamais īpašums uz Limbažu novada pašvaldības vārda reģistrēts Vidzemes rajona tiesas Liepupes pagasta zemesgrāmatas nodalījumā Nr. 517 2.</w:t>
      </w:r>
    </w:p>
    <w:p w14:paraId="2D34BBA2" w14:textId="0C5F610A" w:rsidR="00D75DBC" w:rsidRPr="00D75DBC" w:rsidRDefault="00D75DBC" w:rsidP="00D75DBC">
      <w:pPr>
        <w:ind w:firstLine="720"/>
        <w:jc w:val="both"/>
        <w:rPr>
          <w:rFonts w:eastAsia="Calibri"/>
          <w:lang w:eastAsia="en-US"/>
        </w:rPr>
      </w:pPr>
      <w:r w:rsidRPr="00D75DBC">
        <w:rPr>
          <w:rFonts w:eastAsia="Calibri"/>
          <w:lang w:eastAsia="en-US"/>
        </w:rPr>
        <w:t xml:space="preserve">Dzīvoklis saskaņā ar 2023. gada 1. novembra dzīvojamo telpu īres līgumu Nr.4.10.17/23/45 ir izīrēts </w:t>
      </w:r>
      <w:r w:rsidR="00DE607B">
        <w:rPr>
          <w:rFonts w:eastAsia="Calibri"/>
          <w:lang w:eastAsia="en-US"/>
        </w:rPr>
        <w:t>(vārds uzvārds)</w:t>
      </w:r>
      <w:r w:rsidRPr="00D75DBC">
        <w:rPr>
          <w:rFonts w:eastAsia="Calibri"/>
          <w:lang w:eastAsia="en-US"/>
        </w:rPr>
        <w:t>.</w:t>
      </w:r>
    </w:p>
    <w:p w14:paraId="5B0F03C7" w14:textId="77777777" w:rsidR="00D75DBC" w:rsidRPr="00D75DBC" w:rsidRDefault="00D75DBC" w:rsidP="00D75DBC">
      <w:pPr>
        <w:widowControl w:val="0"/>
        <w:suppressAutoHyphens/>
        <w:ind w:firstLine="720"/>
        <w:jc w:val="both"/>
        <w:rPr>
          <w:rFonts w:eastAsia="Calibri"/>
          <w:kern w:val="1"/>
          <w:lang w:eastAsia="en-US" w:bidi="hi-IN"/>
        </w:rPr>
      </w:pPr>
      <w:r w:rsidRPr="00D75DBC">
        <w:rPr>
          <w:rFonts w:eastAsia="Calibri"/>
          <w:kern w:val="1"/>
          <w:lang w:eastAsia="en-US" w:bidi="hi-IN"/>
        </w:rPr>
        <w:t>Publiskas personas mantas atsavināšanas likuma 4.panta ceturtās daļas 5. punkts nosaka, ka nekustamā īpašuma atsavināšanu var ierosināt īrnieks, ja viņš vēlas nopirkt dzīvokļa īpašumu.</w:t>
      </w:r>
    </w:p>
    <w:p w14:paraId="6A10BF88" w14:textId="0C262A05" w:rsidR="00D75DBC" w:rsidRPr="00D75DBC" w:rsidRDefault="00D75DBC" w:rsidP="00D75DBC">
      <w:pPr>
        <w:widowControl w:val="0"/>
        <w:suppressAutoHyphens/>
        <w:ind w:firstLine="720"/>
        <w:jc w:val="both"/>
        <w:rPr>
          <w:rFonts w:eastAsia="Calibri"/>
          <w:kern w:val="1"/>
          <w:lang w:eastAsia="en-US" w:bidi="hi-IN"/>
        </w:rPr>
      </w:pPr>
      <w:r w:rsidRPr="00D75DBC">
        <w:rPr>
          <w:rFonts w:eastAsia="Calibri"/>
          <w:kern w:val="1"/>
          <w:lang w:eastAsia="en-US" w:bidi="hi-IN"/>
        </w:rPr>
        <w:t xml:space="preserve">Pamatojoties uz iepriekš minēto, </w:t>
      </w:r>
      <w:r w:rsidR="00DE607B">
        <w:rPr>
          <w:rFonts w:eastAsia="Calibri"/>
          <w:lang w:eastAsia="en-US"/>
        </w:rPr>
        <w:t>(vārds uzvārds)</w:t>
      </w:r>
      <w:r w:rsidR="00DE607B" w:rsidRPr="005278E7">
        <w:rPr>
          <w:rFonts w:eastAsia="Calibri"/>
          <w:lang w:eastAsia="en-US"/>
        </w:rPr>
        <w:t xml:space="preserve"> </w:t>
      </w:r>
      <w:r w:rsidRPr="00D75DBC">
        <w:rPr>
          <w:rFonts w:eastAsia="Calibri"/>
          <w:kern w:val="1"/>
          <w:lang w:eastAsia="en-US" w:bidi="hi-IN"/>
        </w:rPr>
        <w:t xml:space="preserve">ir nekustamā īpašuma </w:t>
      </w:r>
      <w:r w:rsidRPr="00D75DBC">
        <w:rPr>
          <w:rFonts w:eastAsia="Arial Unicode MS"/>
          <w:lang w:eastAsia="x-none"/>
        </w:rPr>
        <w:t>Skolas iela 3-2, Liepupē, Liepupes pagastā,</w:t>
      </w:r>
      <w:r w:rsidRPr="00D75DBC">
        <w:rPr>
          <w:rFonts w:eastAsia="Calibri"/>
          <w:lang w:eastAsia="en-US"/>
        </w:rPr>
        <w:t xml:space="preserve"> Limbažu novadā pirmpirkuma tiesīgā persona.</w:t>
      </w:r>
    </w:p>
    <w:p w14:paraId="1F90C73C" w14:textId="77777777" w:rsidR="00D75DBC" w:rsidRPr="00D75DBC" w:rsidRDefault="00D75DBC" w:rsidP="00D75DBC">
      <w:pPr>
        <w:widowControl w:val="0"/>
        <w:suppressAutoHyphens/>
        <w:ind w:firstLine="720"/>
        <w:jc w:val="both"/>
        <w:rPr>
          <w:rFonts w:eastAsia="Calibri"/>
          <w:kern w:val="1"/>
          <w:lang w:eastAsia="en-US" w:bidi="hi-IN"/>
        </w:rPr>
      </w:pPr>
      <w:r w:rsidRPr="00D75DBC">
        <w:rPr>
          <w:rFonts w:eastAsia="Calibri"/>
          <w:kern w:val="1"/>
          <w:lang w:eastAsia="en-US" w:bidi="hi-IN"/>
        </w:rPr>
        <w:t>Publiskas personas mantas atsavināšanas likuma 5.panta pirmajā daļā noteikts, ka atļauju atsavināt publiskas personas nekustamo īpašumu dod attiecīgās atsavinātās publiskās personas lēmējinstitūcija.</w:t>
      </w:r>
    </w:p>
    <w:p w14:paraId="103801D2" w14:textId="77777777" w:rsidR="00D75DBC" w:rsidRPr="00D75DBC" w:rsidRDefault="00D75DBC" w:rsidP="00D75DBC">
      <w:pPr>
        <w:widowControl w:val="0"/>
        <w:suppressAutoHyphens/>
        <w:ind w:firstLine="720"/>
        <w:jc w:val="both"/>
        <w:rPr>
          <w:rFonts w:eastAsia="Arial Unicode MS"/>
          <w:kern w:val="1"/>
          <w:lang w:eastAsia="hi-IN" w:bidi="hi-IN"/>
        </w:rPr>
      </w:pPr>
      <w:r w:rsidRPr="00D75DBC">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13A7CB2E" w14:textId="5232B979" w:rsidR="00D75DBC" w:rsidRPr="00FD2552" w:rsidRDefault="00D75DBC" w:rsidP="00D75DBC">
      <w:pPr>
        <w:ind w:firstLine="720"/>
        <w:jc w:val="both"/>
        <w:rPr>
          <w:b/>
          <w:bCs/>
        </w:rPr>
      </w:pPr>
      <w:r w:rsidRPr="00D75DBC">
        <w:rPr>
          <w:rFonts w:eastAsia="Calibri"/>
          <w:kern w:val="1"/>
          <w:szCs w:val="22"/>
          <w:lang w:eastAsia="en-US" w:bidi="hi-IN"/>
        </w:rPr>
        <w:t xml:space="preserve">Pamatojoties </w:t>
      </w:r>
      <w:r w:rsidRPr="00D75DBC">
        <w:rPr>
          <w:rFonts w:eastAsia="Arial Unicode MS"/>
          <w:kern w:val="1"/>
          <w:lang w:eastAsia="hi-IN" w:bidi="hi-IN"/>
        </w:rPr>
        <w:t xml:space="preserve">uz </w:t>
      </w:r>
      <w:r w:rsidRPr="00D75DBC">
        <w:rPr>
          <w:rFonts w:eastAsia="Arial Unicode MS" w:cs="Tahoma"/>
          <w:kern w:val="1"/>
          <w:lang w:eastAsia="hi-IN" w:bidi="hi-IN"/>
        </w:rPr>
        <w:t>Pašvaldību likuma 10. panta pirmās daļas 16. punktu, 73. panta ceturto daļu</w:t>
      </w:r>
      <w:r w:rsidRPr="00D75DBC">
        <w:rPr>
          <w:rFonts w:eastAsia="Arial Unicode MS"/>
          <w:kern w:val="1"/>
          <w:lang w:bidi="hi-IN"/>
        </w:rPr>
        <w:t xml:space="preserve"> </w:t>
      </w:r>
      <w:r w:rsidRPr="00D75DBC">
        <w:rPr>
          <w:rFonts w:eastAsia="Arial Unicode MS" w:cs="Tahoma"/>
          <w:kern w:val="1"/>
          <w:lang w:eastAsia="x-none" w:bidi="hi-IN"/>
        </w:rPr>
        <w:t>Publiskas personas mantas atsavināšanas likuma 4. panta ceturtās daļas 5. punktu</w:t>
      </w:r>
      <w:r w:rsidRPr="00D75DBC">
        <w:rPr>
          <w:rFonts w:eastAsia="Arial Unicode MS"/>
          <w:kern w:val="1"/>
          <w:lang w:bidi="hi-IN"/>
        </w:rPr>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w:t>
      </w:r>
      <w:r>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w:t>
      </w:r>
      <w:r>
        <w:t xml:space="preserve">deputāts </w:t>
      </w:r>
      <w:r w:rsidRPr="00FD2552">
        <w:rPr>
          <w:rFonts w:eastAsia="Calibri"/>
          <w:szCs w:val="22"/>
          <w:lang w:eastAsia="en-US"/>
        </w:rPr>
        <w:t>Edmunds Zeidmanis,</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D9DE9BE" w14:textId="76577170" w:rsidR="00D75DBC" w:rsidRPr="00D75DBC" w:rsidRDefault="00D75DBC" w:rsidP="00D75DBC">
      <w:pPr>
        <w:ind w:firstLine="720"/>
        <w:jc w:val="both"/>
        <w:rPr>
          <w:rFonts w:eastAsia="Calibri" w:cs="Tahoma"/>
          <w:kern w:val="1"/>
          <w:lang w:eastAsia="en-US" w:bidi="hi-IN"/>
        </w:rPr>
      </w:pPr>
    </w:p>
    <w:p w14:paraId="0E1D07FA" w14:textId="77777777" w:rsidR="00D75DBC" w:rsidRPr="00D75DBC" w:rsidRDefault="00D75DBC" w:rsidP="00D75DBC">
      <w:pPr>
        <w:widowControl w:val="0"/>
        <w:numPr>
          <w:ilvl w:val="0"/>
          <w:numId w:val="73"/>
        </w:numPr>
        <w:suppressAutoHyphens/>
        <w:ind w:left="357" w:hanging="357"/>
        <w:jc w:val="both"/>
        <w:rPr>
          <w:rFonts w:eastAsia="Arial Unicode MS" w:cs="Tahoma"/>
          <w:kern w:val="1"/>
          <w:lang w:eastAsia="x-none" w:bidi="hi-IN"/>
        </w:rPr>
      </w:pPr>
      <w:r w:rsidRPr="00D75DBC">
        <w:rPr>
          <w:rFonts w:eastAsia="Arial Unicode MS" w:cs="Tahoma"/>
          <w:kern w:val="1"/>
          <w:lang w:eastAsia="x-none" w:bidi="hi-IN"/>
        </w:rPr>
        <w:t>Uzsākt Limbažu novada pašvaldībai piederošā nekustamā īpašuma</w:t>
      </w:r>
      <w:r w:rsidRPr="00D75DBC">
        <w:rPr>
          <w:rFonts w:eastAsia="Arial Unicode MS"/>
          <w:lang w:eastAsia="x-none"/>
        </w:rPr>
        <w:t>: Skolas iela 3-2, Liepupē, Liepupes pagastā,</w:t>
      </w:r>
      <w:r w:rsidRPr="00D75DBC">
        <w:rPr>
          <w:rFonts w:eastAsia="Arial Unicode MS" w:cs="Tahoma"/>
          <w:kern w:val="1"/>
          <w:lang w:eastAsia="x-none" w:bidi="hi-IN"/>
        </w:rPr>
        <w:t xml:space="preserve"> Limbažu novadā, kadastra Nr. 6660 900 0316, atsavināšanu.</w:t>
      </w:r>
    </w:p>
    <w:p w14:paraId="0AC7AF28" w14:textId="77777777" w:rsidR="00D75DBC" w:rsidRPr="00D75DBC" w:rsidRDefault="00D75DBC" w:rsidP="00D75DBC">
      <w:pPr>
        <w:widowControl w:val="0"/>
        <w:numPr>
          <w:ilvl w:val="0"/>
          <w:numId w:val="73"/>
        </w:numPr>
        <w:suppressAutoHyphens/>
        <w:ind w:left="357" w:hanging="357"/>
        <w:jc w:val="both"/>
        <w:rPr>
          <w:rFonts w:eastAsia="Arial Unicode MS" w:cs="Tahoma"/>
          <w:kern w:val="1"/>
          <w:lang w:eastAsia="x-none" w:bidi="hi-IN"/>
        </w:rPr>
      </w:pPr>
      <w:r w:rsidRPr="00D75DBC">
        <w:rPr>
          <w:rFonts w:eastAsia="Arial Unicode MS" w:cs="Tahoma"/>
          <w:kern w:val="1"/>
          <w:lang w:eastAsia="x-none" w:bidi="hi-IN"/>
        </w:rPr>
        <w:t xml:space="preserve">Uzdot </w:t>
      </w:r>
      <w:r w:rsidRPr="00D75DBC">
        <w:rPr>
          <w:rFonts w:eastAsia="Calibri"/>
          <w:lang w:eastAsia="en-US"/>
        </w:rPr>
        <w:t xml:space="preserve">Nekustamā īpašuma un teritoriālā plānojuma </w:t>
      </w:r>
      <w:r w:rsidRPr="00D75DBC">
        <w:rPr>
          <w:rFonts w:eastAsia="Arial Unicode MS" w:cs="Tahoma"/>
          <w:kern w:val="1"/>
          <w:lang w:eastAsia="x-none" w:bidi="hi-IN"/>
        </w:rPr>
        <w:t>nodaļai veikt 1. punktā minētā īpašuma tirgus vērtības noteikšanu.</w:t>
      </w:r>
    </w:p>
    <w:p w14:paraId="299740E3" w14:textId="77777777" w:rsidR="00D75DBC" w:rsidRPr="00D75DBC" w:rsidRDefault="00D75DBC" w:rsidP="00D75DBC">
      <w:pPr>
        <w:numPr>
          <w:ilvl w:val="0"/>
          <w:numId w:val="73"/>
        </w:numPr>
        <w:autoSpaceDE w:val="0"/>
        <w:autoSpaceDN w:val="0"/>
        <w:adjustRightInd w:val="0"/>
        <w:ind w:left="357" w:hanging="357"/>
        <w:contextualSpacing/>
        <w:jc w:val="both"/>
        <w:rPr>
          <w:rFonts w:eastAsia="Calibri"/>
          <w:lang w:eastAsia="en-US"/>
        </w:rPr>
      </w:pPr>
      <w:r w:rsidRPr="00D75DBC">
        <w:rPr>
          <w:rFonts w:eastAsia="Arial Unicode MS" w:cs="Tahoma"/>
          <w:kern w:val="1"/>
          <w:lang w:eastAsia="hi-IN" w:bidi="hi-IN"/>
        </w:rPr>
        <w:t xml:space="preserve">Atbildīgo par lēmuma izpildi noteikt </w:t>
      </w:r>
      <w:r w:rsidRPr="00D75DBC">
        <w:rPr>
          <w:lang w:eastAsia="en-US"/>
        </w:rPr>
        <w:t>Nekustamā īpašuma un teritoriālā plānojuma nodaļas vadītāju</w:t>
      </w:r>
      <w:r w:rsidRPr="00D75DBC">
        <w:rPr>
          <w:rFonts w:eastAsia="Calibri"/>
          <w:lang w:eastAsia="en-US"/>
        </w:rPr>
        <w:t>.</w:t>
      </w:r>
    </w:p>
    <w:p w14:paraId="7CF5F103" w14:textId="77777777" w:rsidR="007B5EA5" w:rsidRDefault="007B5EA5" w:rsidP="005B71DF">
      <w:pPr>
        <w:autoSpaceDE w:val="0"/>
        <w:autoSpaceDN w:val="0"/>
        <w:adjustRightInd w:val="0"/>
        <w:jc w:val="both"/>
        <w:rPr>
          <w:rFonts w:eastAsia="Calibri"/>
        </w:rPr>
      </w:pPr>
    </w:p>
    <w:p w14:paraId="158660CE" w14:textId="77777777" w:rsidR="00356D4E" w:rsidRDefault="00356D4E" w:rsidP="005B71DF">
      <w:pPr>
        <w:autoSpaceDE w:val="0"/>
        <w:autoSpaceDN w:val="0"/>
        <w:adjustRightInd w:val="0"/>
        <w:jc w:val="both"/>
        <w:rPr>
          <w:rFonts w:eastAsia="Calibri"/>
        </w:rPr>
      </w:pPr>
    </w:p>
    <w:p w14:paraId="7A52CAFC" w14:textId="3BFAD970" w:rsidR="005C16AD" w:rsidRPr="000502C9" w:rsidRDefault="005C16AD" w:rsidP="005C16AD">
      <w:pPr>
        <w:jc w:val="both"/>
        <w:rPr>
          <w:b/>
          <w:bCs/>
        </w:rPr>
      </w:pPr>
      <w:r w:rsidRPr="000502C9">
        <w:rPr>
          <w:b/>
          <w:bCs/>
        </w:rPr>
        <w:t xml:space="preserve">Lēmums Nr. </w:t>
      </w:r>
      <w:r w:rsidR="0033183A">
        <w:rPr>
          <w:b/>
          <w:bCs/>
        </w:rPr>
        <w:t>1116</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5A564A31" w14:textId="77777777" w:rsidR="001131A7" w:rsidRPr="001131A7" w:rsidRDefault="001131A7" w:rsidP="001131A7">
      <w:pPr>
        <w:pBdr>
          <w:bottom w:val="single" w:sz="4" w:space="1" w:color="auto"/>
        </w:pBdr>
        <w:rPr>
          <w:b/>
          <w:bCs/>
          <w:lang w:eastAsia="en-US"/>
        </w:rPr>
      </w:pPr>
      <w:r w:rsidRPr="001131A7">
        <w:rPr>
          <w:b/>
          <w:bCs/>
          <w:lang w:eastAsia="en-US"/>
        </w:rPr>
        <w:t>Par daļu no zemes gabala Rīgas ielā 7, Tūjā, Liepupes pagastā, Limbažu novadā iznomāšanu</w:t>
      </w:r>
    </w:p>
    <w:p w14:paraId="6597A200" w14:textId="77777777" w:rsidR="001131A7" w:rsidRDefault="001131A7" w:rsidP="001131A7">
      <w:pPr>
        <w:jc w:val="center"/>
        <w:rPr>
          <w:noProof/>
        </w:rPr>
      </w:pPr>
      <w:r w:rsidRPr="005B0001">
        <w:t xml:space="preserve">Ziņo </w:t>
      </w:r>
      <w:r>
        <w:rPr>
          <w:noProof/>
        </w:rPr>
        <w:t>Dagnis Straubergs</w:t>
      </w:r>
    </w:p>
    <w:p w14:paraId="4A653DC4" w14:textId="77777777" w:rsidR="001131A7" w:rsidRPr="001131A7" w:rsidRDefault="001131A7" w:rsidP="001131A7">
      <w:pPr>
        <w:jc w:val="center"/>
        <w:rPr>
          <w:rFonts w:eastAsia="Calibri"/>
          <w:b/>
          <w:bCs/>
          <w:lang w:eastAsia="en-US"/>
        </w:rPr>
      </w:pPr>
    </w:p>
    <w:p w14:paraId="62D26E52" w14:textId="77777777" w:rsidR="00154B3C" w:rsidRDefault="00154B3C" w:rsidP="001131A7">
      <w:pPr>
        <w:ind w:firstLine="720"/>
        <w:jc w:val="both"/>
        <w:rPr>
          <w:rFonts w:eastAsia="Calibri"/>
          <w:lang w:eastAsia="en-US"/>
        </w:rPr>
      </w:pPr>
      <w:r>
        <w:rPr>
          <w:rFonts w:eastAsia="Calibri"/>
          <w:lang w:eastAsia="en-US"/>
        </w:rPr>
        <w:t>[..]</w:t>
      </w:r>
    </w:p>
    <w:p w14:paraId="6821D483" w14:textId="3DDF25EB" w:rsidR="001131A7" w:rsidRPr="001131A7" w:rsidRDefault="001131A7" w:rsidP="001131A7">
      <w:pPr>
        <w:ind w:firstLine="720"/>
        <w:jc w:val="both"/>
        <w:rPr>
          <w:rFonts w:eastAsia="Calibri"/>
          <w:lang w:eastAsia="en-US"/>
        </w:rPr>
      </w:pPr>
      <w:r w:rsidRPr="001131A7">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74E28CEA" w14:textId="77777777" w:rsidR="001131A7" w:rsidRPr="001131A7" w:rsidRDefault="001131A7" w:rsidP="001131A7">
      <w:pPr>
        <w:ind w:firstLine="720"/>
        <w:jc w:val="both"/>
        <w:rPr>
          <w:rFonts w:eastAsia="Calibri"/>
          <w:lang w:eastAsia="en-US"/>
        </w:rPr>
      </w:pPr>
      <w:r w:rsidRPr="001131A7">
        <w:rPr>
          <w:rFonts w:eastAsia="Calibri"/>
          <w:lang w:eastAsia="en-US"/>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244D95B" w14:textId="77777777" w:rsidR="001131A7" w:rsidRPr="001131A7" w:rsidRDefault="001131A7" w:rsidP="001131A7">
      <w:pPr>
        <w:ind w:firstLine="720"/>
        <w:jc w:val="both"/>
        <w:rPr>
          <w:rFonts w:eastAsia="Calibri"/>
          <w:lang w:eastAsia="en-US"/>
        </w:rPr>
      </w:pPr>
      <w:r w:rsidRPr="001131A7">
        <w:rPr>
          <w:rFonts w:eastAsia="Calibri"/>
          <w:lang w:eastAsia="en-US"/>
        </w:rPr>
        <w:t xml:space="preserve">Saskaņā ar Limbažu novada domes spēkā esošajiem saistošajiem noteikumiem “Par neapbūvētu zemes gabalu nomas maksas aprēķināšanas kārtību Limbažu novadā” 4. punktu, kuri stājas spēkā ar 2024. gada 1. janvāri, neapbūvētu pašvaldības zemesgabalu, kas tiek izmantots ar </w:t>
      </w:r>
      <w:r w:rsidRPr="001131A7">
        <w:rPr>
          <w:rFonts w:eastAsia="Calibri"/>
          <w:lang w:eastAsia="en-US"/>
        </w:rPr>
        <w:lastRenderedPageBreak/>
        <w:t>mērķi personisko saimniecības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28,00 EUR gadā.</w:t>
      </w:r>
    </w:p>
    <w:p w14:paraId="2C4D51B3" w14:textId="77777777" w:rsidR="001131A7" w:rsidRPr="00FD2552" w:rsidRDefault="001131A7" w:rsidP="001131A7">
      <w:pPr>
        <w:ind w:firstLine="720"/>
        <w:jc w:val="both"/>
        <w:rPr>
          <w:b/>
          <w:bCs/>
        </w:rPr>
      </w:pPr>
      <w:r w:rsidRPr="001131A7">
        <w:rPr>
          <w:rFonts w:eastAsia="Calibri"/>
          <w:lang w:eastAsia="en-US"/>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137FCCFE" w14:textId="7005DF1D" w:rsidR="001131A7" w:rsidRPr="001131A7" w:rsidRDefault="001131A7" w:rsidP="001131A7">
      <w:pPr>
        <w:ind w:firstLine="720"/>
        <w:jc w:val="both"/>
        <w:rPr>
          <w:rFonts w:eastAsia="Calibri"/>
          <w:lang w:eastAsia="en-US"/>
        </w:rPr>
      </w:pPr>
    </w:p>
    <w:p w14:paraId="28E7DBB4" w14:textId="09265F5B" w:rsidR="001131A7" w:rsidRPr="001131A7" w:rsidRDefault="001131A7" w:rsidP="001131A7">
      <w:pPr>
        <w:numPr>
          <w:ilvl w:val="0"/>
          <w:numId w:val="74"/>
        </w:numPr>
        <w:ind w:left="357" w:hanging="357"/>
        <w:contextualSpacing/>
        <w:jc w:val="both"/>
        <w:rPr>
          <w:rFonts w:eastAsia="Calibri"/>
          <w:lang w:eastAsia="en-US"/>
        </w:rPr>
      </w:pPr>
      <w:r w:rsidRPr="001131A7">
        <w:rPr>
          <w:rFonts w:eastAsia="Calibri"/>
          <w:lang w:eastAsia="en-US"/>
        </w:rPr>
        <w:t xml:space="preserve">Iznomāt </w:t>
      </w:r>
      <w:r w:rsidR="00154B3C">
        <w:rPr>
          <w:rFonts w:eastAsia="Calibri"/>
          <w:lang w:eastAsia="en-US"/>
        </w:rPr>
        <w:t>(vārds uzvārds)</w:t>
      </w:r>
      <w:r w:rsidR="00154B3C" w:rsidRPr="005278E7">
        <w:rPr>
          <w:rFonts w:eastAsia="Calibri"/>
          <w:lang w:eastAsia="en-US"/>
        </w:rPr>
        <w:t xml:space="preserve"> </w:t>
      </w:r>
      <w:r w:rsidRPr="001131A7">
        <w:rPr>
          <w:rFonts w:eastAsia="Calibri"/>
          <w:lang w:eastAsia="en-US"/>
        </w:rPr>
        <w:t xml:space="preserve">daļu no zemes gabala ar kadastra apz. 6660 003 0396, Rīgas iela 7, Tūja, Liepupes pagastā ar platību 446 kv.m, pielikumā iezīmētā teritorija Nr. 9. </w:t>
      </w:r>
    </w:p>
    <w:p w14:paraId="61E46167" w14:textId="77777777" w:rsidR="001131A7" w:rsidRPr="001131A7" w:rsidRDefault="001131A7" w:rsidP="001131A7">
      <w:pPr>
        <w:numPr>
          <w:ilvl w:val="0"/>
          <w:numId w:val="74"/>
        </w:numPr>
        <w:ind w:left="357" w:hanging="357"/>
        <w:contextualSpacing/>
        <w:jc w:val="both"/>
        <w:rPr>
          <w:rFonts w:eastAsia="Calibri"/>
          <w:lang w:eastAsia="en-US"/>
        </w:rPr>
      </w:pPr>
      <w:r w:rsidRPr="001131A7">
        <w:rPr>
          <w:rFonts w:eastAsia="Calibri"/>
          <w:lang w:eastAsia="en-US"/>
        </w:rPr>
        <w:t xml:space="preserve">Noteikt 1. punktā minētā zemes gabala iznomāšanas termiņu uz 6 gadiem, tas ir, līdz 2029. gada 31. decembrim, ar zemes izmantošanas mērķi – </w:t>
      </w:r>
      <w:r w:rsidRPr="001131A7">
        <w:rPr>
          <w:iCs/>
        </w:rPr>
        <w:t>personisko palīgsaimniecību vajadzībām</w:t>
      </w:r>
      <w:r w:rsidRPr="001131A7">
        <w:rPr>
          <w:rFonts w:eastAsia="Calibri"/>
          <w:lang w:eastAsia="en-US"/>
        </w:rPr>
        <w:t>.</w:t>
      </w:r>
    </w:p>
    <w:p w14:paraId="1179A488" w14:textId="77777777" w:rsidR="001131A7" w:rsidRPr="001131A7" w:rsidRDefault="001131A7" w:rsidP="001131A7">
      <w:pPr>
        <w:numPr>
          <w:ilvl w:val="0"/>
          <w:numId w:val="74"/>
        </w:numPr>
        <w:ind w:left="357" w:hanging="357"/>
        <w:contextualSpacing/>
        <w:jc w:val="both"/>
        <w:rPr>
          <w:rFonts w:eastAsia="Calibri"/>
          <w:lang w:eastAsia="en-US"/>
        </w:rPr>
      </w:pPr>
      <w:r w:rsidRPr="001131A7">
        <w:rPr>
          <w:rFonts w:eastAsia="Calibri"/>
          <w:lang w:eastAsia="en-US"/>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02A9AF68" w14:textId="77777777" w:rsidR="001131A7" w:rsidRPr="001131A7" w:rsidRDefault="001131A7" w:rsidP="001131A7">
      <w:pPr>
        <w:numPr>
          <w:ilvl w:val="0"/>
          <w:numId w:val="74"/>
        </w:numPr>
        <w:ind w:left="357" w:hanging="357"/>
        <w:contextualSpacing/>
        <w:jc w:val="both"/>
        <w:rPr>
          <w:rFonts w:eastAsia="Calibri"/>
          <w:lang w:eastAsia="en-US"/>
        </w:rPr>
      </w:pPr>
      <w:r w:rsidRPr="001131A7">
        <w:rPr>
          <w:rFonts w:eastAsia="Calibri"/>
          <w:lang w:eastAsia="en-US"/>
        </w:rPr>
        <w:t>Atbildīgo par lēmuma izpildi noteikt Nekustamā īpašuma un teritoriālā plānojuma nodaļas nekustamā īpašuma speciālisti.</w:t>
      </w:r>
    </w:p>
    <w:p w14:paraId="5F04E649" w14:textId="77777777" w:rsidR="00C5731E" w:rsidRDefault="00C5731E" w:rsidP="005B71DF">
      <w:pPr>
        <w:autoSpaceDE w:val="0"/>
        <w:autoSpaceDN w:val="0"/>
        <w:adjustRightInd w:val="0"/>
        <w:jc w:val="both"/>
        <w:rPr>
          <w:rFonts w:eastAsia="Calibri"/>
        </w:rPr>
      </w:pPr>
    </w:p>
    <w:p w14:paraId="249255E9" w14:textId="77777777" w:rsidR="006649F6" w:rsidRDefault="006649F6" w:rsidP="005B71DF">
      <w:pPr>
        <w:autoSpaceDE w:val="0"/>
        <w:autoSpaceDN w:val="0"/>
        <w:adjustRightInd w:val="0"/>
        <w:jc w:val="both"/>
        <w:rPr>
          <w:rFonts w:eastAsia="Calibri"/>
        </w:rPr>
      </w:pPr>
    </w:p>
    <w:p w14:paraId="5542132A" w14:textId="0B009464" w:rsidR="005C16AD" w:rsidRPr="000502C9" w:rsidRDefault="005C16AD" w:rsidP="005C16AD">
      <w:pPr>
        <w:jc w:val="both"/>
        <w:rPr>
          <w:b/>
          <w:bCs/>
        </w:rPr>
      </w:pPr>
      <w:r w:rsidRPr="000502C9">
        <w:rPr>
          <w:b/>
          <w:bCs/>
        </w:rPr>
        <w:t xml:space="preserve">Lēmums Nr. </w:t>
      </w:r>
      <w:r w:rsidR="0033183A">
        <w:rPr>
          <w:b/>
          <w:bCs/>
        </w:rPr>
        <w:t>1117</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35E4A0E5" w14:textId="77777777" w:rsidR="001131A7" w:rsidRPr="001131A7" w:rsidRDefault="001131A7" w:rsidP="001131A7">
      <w:pPr>
        <w:pBdr>
          <w:bottom w:val="single" w:sz="4" w:space="1" w:color="auto"/>
        </w:pBdr>
        <w:rPr>
          <w:b/>
          <w:bCs/>
          <w:lang w:eastAsia="en-US"/>
        </w:rPr>
      </w:pPr>
      <w:r w:rsidRPr="001131A7">
        <w:rPr>
          <w:b/>
          <w:bCs/>
          <w:lang w:eastAsia="en-US"/>
        </w:rPr>
        <w:t>Par zemes gabala Kamēlijas, Svētciemā, Salacgrīvas pagastā, Limbažu novadā iznomāšanu</w:t>
      </w:r>
    </w:p>
    <w:p w14:paraId="3BC79D1A" w14:textId="77777777" w:rsidR="001131A7" w:rsidRDefault="001131A7" w:rsidP="001131A7">
      <w:pPr>
        <w:jc w:val="center"/>
        <w:rPr>
          <w:noProof/>
        </w:rPr>
      </w:pPr>
      <w:r w:rsidRPr="005B0001">
        <w:t xml:space="preserve">Ziņo </w:t>
      </w:r>
      <w:r>
        <w:rPr>
          <w:noProof/>
        </w:rPr>
        <w:t>Dagnis Straubergs</w:t>
      </w:r>
    </w:p>
    <w:p w14:paraId="73F27D92" w14:textId="77777777" w:rsidR="001131A7" w:rsidRPr="001131A7" w:rsidRDefault="001131A7" w:rsidP="001131A7">
      <w:pPr>
        <w:jc w:val="center"/>
        <w:rPr>
          <w:rFonts w:eastAsia="Calibri"/>
          <w:b/>
          <w:bCs/>
          <w:lang w:eastAsia="en-US"/>
        </w:rPr>
      </w:pPr>
    </w:p>
    <w:p w14:paraId="75B0BE00" w14:textId="77777777" w:rsidR="00154B3C" w:rsidRDefault="00154B3C" w:rsidP="001131A7">
      <w:pPr>
        <w:ind w:firstLine="720"/>
        <w:jc w:val="both"/>
        <w:rPr>
          <w:rFonts w:eastAsia="Calibri"/>
          <w:lang w:eastAsia="en-US"/>
        </w:rPr>
      </w:pPr>
      <w:r>
        <w:rPr>
          <w:rFonts w:eastAsia="Calibri"/>
          <w:lang w:eastAsia="en-US"/>
        </w:rPr>
        <w:t>[..]</w:t>
      </w:r>
    </w:p>
    <w:p w14:paraId="746AF9FF" w14:textId="1875F186" w:rsidR="001131A7" w:rsidRPr="001131A7" w:rsidRDefault="001131A7" w:rsidP="001131A7">
      <w:pPr>
        <w:ind w:firstLine="720"/>
        <w:jc w:val="both"/>
        <w:rPr>
          <w:rFonts w:eastAsia="Calibri"/>
          <w:lang w:eastAsia="en-US"/>
        </w:rPr>
      </w:pPr>
      <w:r w:rsidRPr="001131A7">
        <w:rPr>
          <w:rFonts w:eastAsia="Calibri"/>
          <w:lang w:eastAsia="en-US"/>
        </w:rPr>
        <w:t>Zemes gabals Kamēlijas, Salacgrīvas pagastā, kadastra Nr. 6672 007 0266 (400 kv.m platībā) ir noteikts kā Limbažu novada pašvaldībai piekritīgs, saskaņā ar 2008.gada 17.septembra Salacgrīvas pilsētas ar lauku teritoriju lēmumu Nr. 321.</w:t>
      </w:r>
    </w:p>
    <w:p w14:paraId="4705AF10" w14:textId="77777777" w:rsidR="001131A7" w:rsidRPr="001131A7" w:rsidRDefault="001131A7" w:rsidP="001131A7">
      <w:pPr>
        <w:ind w:firstLine="720"/>
        <w:jc w:val="both"/>
        <w:rPr>
          <w:rFonts w:eastAsia="Calibri"/>
          <w:lang w:eastAsia="en-US"/>
        </w:rPr>
      </w:pPr>
      <w:r w:rsidRPr="001131A7">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4019C35E" w14:textId="77777777" w:rsidR="001131A7" w:rsidRPr="001131A7" w:rsidRDefault="001131A7" w:rsidP="001131A7">
      <w:pPr>
        <w:ind w:firstLine="720"/>
        <w:jc w:val="both"/>
        <w:rPr>
          <w:rFonts w:eastAsia="Calibri"/>
          <w:lang w:eastAsia="en-US"/>
        </w:rPr>
      </w:pPr>
      <w:r w:rsidRPr="001131A7">
        <w:rPr>
          <w:rFonts w:eastAsia="Calibri"/>
          <w:lang w:eastAsia="en-US"/>
        </w:rPr>
        <w:t xml:space="preserve">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1131A7">
        <w:rPr>
          <w:rFonts w:eastAsia="Calibri"/>
          <w:lang w:eastAsia="en-US"/>
        </w:rPr>
        <w:lastRenderedPageBreak/>
        <w:t>iznomātājs aprēķina nokavējuma procentus 0,1 % apmērā no kavētās maksājuma summas par katru kavējuma dienu.</w:t>
      </w:r>
    </w:p>
    <w:p w14:paraId="3768BCB9" w14:textId="77777777" w:rsidR="001131A7" w:rsidRPr="001131A7" w:rsidRDefault="001131A7" w:rsidP="001131A7">
      <w:pPr>
        <w:ind w:firstLine="720"/>
        <w:jc w:val="both"/>
        <w:rPr>
          <w:rFonts w:eastAsia="Calibri"/>
          <w:lang w:eastAsia="en-US"/>
        </w:rPr>
      </w:pPr>
      <w:r w:rsidRPr="001131A7">
        <w:rPr>
          <w:rFonts w:eastAsia="Calibri"/>
          <w:lang w:eastAsia="en-US"/>
        </w:rPr>
        <w:t>Saskaņā ar Limbažu novada domes spēkā esošajiem saistošajiem noteikumiem “Par neapbūvētu zemes gabalu nomas maksas aprēķināšanas kārtību Limbažu novadā”, kuri stājas spēkā ar 2024. gada 1. janvāri, neapbūvētu pašvaldības zemesgabalu, kas tiek izmantots ar mērķi piemājas saimniecības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28,00 EUR gadā.</w:t>
      </w:r>
    </w:p>
    <w:p w14:paraId="0AFB9196" w14:textId="77777777" w:rsidR="001131A7" w:rsidRPr="00FD2552" w:rsidRDefault="001131A7" w:rsidP="001131A7">
      <w:pPr>
        <w:ind w:firstLine="720"/>
        <w:jc w:val="both"/>
        <w:rPr>
          <w:b/>
          <w:bCs/>
        </w:rPr>
      </w:pPr>
      <w:r w:rsidRPr="001131A7">
        <w:rPr>
          <w:rFonts w:eastAsia="Calibri"/>
          <w:lang w:eastAsia="en-US"/>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1615E780" w14:textId="5B41EBAF" w:rsidR="001131A7" w:rsidRPr="001131A7" w:rsidRDefault="001131A7" w:rsidP="001131A7">
      <w:pPr>
        <w:ind w:firstLine="720"/>
        <w:jc w:val="both"/>
        <w:rPr>
          <w:rFonts w:eastAsia="Calibri"/>
          <w:lang w:eastAsia="en-US"/>
        </w:rPr>
      </w:pPr>
    </w:p>
    <w:p w14:paraId="615EDAC3" w14:textId="6F764C10" w:rsidR="001131A7" w:rsidRPr="001131A7" w:rsidRDefault="001131A7" w:rsidP="001131A7">
      <w:pPr>
        <w:numPr>
          <w:ilvl w:val="0"/>
          <w:numId w:val="75"/>
        </w:numPr>
        <w:ind w:left="357" w:hanging="357"/>
        <w:contextualSpacing/>
        <w:jc w:val="both"/>
        <w:rPr>
          <w:rFonts w:eastAsia="Calibri"/>
          <w:lang w:eastAsia="en-US"/>
        </w:rPr>
      </w:pPr>
      <w:r w:rsidRPr="001131A7">
        <w:rPr>
          <w:rFonts w:eastAsia="Calibri"/>
          <w:lang w:eastAsia="en-US"/>
        </w:rPr>
        <w:t xml:space="preserve">Iznomāt </w:t>
      </w:r>
      <w:r w:rsidR="00154B3C">
        <w:rPr>
          <w:rFonts w:eastAsia="Calibri"/>
          <w:lang w:eastAsia="en-US"/>
        </w:rPr>
        <w:t>(vārds uzvārds</w:t>
      </w:r>
      <w:r w:rsidRPr="001131A7">
        <w:rPr>
          <w:rFonts w:eastAsia="Calibri"/>
          <w:lang w:eastAsia="en-US"/>
        </w:rPr>
        <w:t>, personas kods</w:t>
      </w:r>
      <w:r w:rsidR="00154B3C">
        <w:rPr>
          <w:rFonts w:eastAsia="Calibri"/>
          <w:lang w:eastAsia="en-US"/>
        </w:rPr>
        <w:t>)</w:t>
      </w:r>
      <w:r w:rsidRPr="001131A7">
        <w:rPr>
          <w:rFonts w:eastAsia="Calibri"/>
          <w:lang w:eastAsia="en-US"/>
        </w:rPr>
        <w:t>, zemes gabalu Kamēlijas, Svētciemā, Salacgrīvas pagastā ar zeme vienības kadastra apz. 6672 007 0266 (400 kv.m platībā), saskaņā ar pielikumu.</w:t>
      </w:r>
    </w:p>
    <w:p w14:paraId="0EFB4CB3" w14:textId="77777777" w:rsidR="001131A7" w:rsidRPr="001131A7" w:rsidRDefault="001131A7" w:rsidP="001131A7">
      <w:pPr>
        <w:numPr>
          <w:ilvl w:val="0"/>
          <w:numId w:val="75"/>
        </w:numPr>
        <w:ind w:left="357" w:hanging="357"/>
        <w:contextualSpacing/>
        <w:jc w:val="both"/>
        <w:rPr>
          <w:rFonts w:eastAsia="Calibri"/>
          <w:lang w:eastAsia="en-US"/>
        </w:rPr>
      </w:pPr>
      <w:r w:rsidRPr="001131A7">
        <w:rPr>
          <w:rFonts w:eastAsia="Calibri"/>
          <w:lang w:eastAsia="en-US"/>
        </w:rPr>
        <w:t>Noteikt 1. punktā minētā zemes gabala iznomāšanas termiņu uz 6 gadiem, tas ir, līdz 2029. gada 31. decembrim, ar zemes izmantošanas mērķi – piemājas saimniecības vajadzībām.</w:t>
      </w:r>
    </w:p>
    <w:p w14:paraId="59BA2B0B" w14:textId="77777777" w:rsidR="001131A7" w:rsidRPr="001131A7" w:rsidRDefault="001131A7" w:rsidP="001131A7">
      <w:pPr>
        <w:numPr>
          <w:ilvl w:val="0"/>
          <w:numId w:val="75"/>
        </w:numPr>
        <w:ind w:left="357" w:hanging="357"/>
        <w:contextualSpacing/>
        <w:jc w:val="both"/>
        <w:rPr>
          <w:rFonts w:eastAsia="Calibri"/>
          <w:lang w:eastAsia="en-US"/>
        </w:rPr>
      </w:pPr>
      <w:r w:rsidRPr="001131A7">
        <w:rPr>
          <w:rFonts w:eastAsia="Calibri"/>
          <w:lang w:eastAsia="en-US"/>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561231CA" w14:textId="77777777" w:rsidR="001131A7" w:rsidRPr="001131A7" w:rsidRDefault="001131A7" w:rsidP="001131A7">
      <w:pPr>
        <w:numPr>
          <w:ilvl w:val="0"/>
          <w:numId w:val="75"/>
        </w:numPr>
        <w:ind w:left="357" w:hanging="357"/>
        <w:contextualSpacing/>
        <w:jc w:val="both"/>
        <w:rPr>
          <w:rFonts w:eastAsia="Calibri"/>
          <w:lang w:eastAsia="en-US"/>
        </w:rPr>
      </w:pPr>
      <w:r w:rsidRPr="001131A7">
        <w:rPr>
          <w:rFonts w:eastAsia="Calibri"/>
          <w:lang w:eastAsia="en-US"/>
        </w:rPr>
        <w:t>Atbildīgo par lēmuma izpildi noteikt Nekustamā īpašuma un teritoriālā plānojuma nodaļas nekustamā īpašuma speciālisti.</w:t>
      </w:r>
    </w:p>
    <w:p w14:paraId="4BED91B6" w14:textId="77777777" w:rsidR="007D42DB" w:rsidRDefault="007D42DB" w:rsidP="007D42DB">
      <w:pPr>
        <w:autoSpaceDE w:val="0"/>
        <w:autoSpaceDN w:val="0"/>
        <w:adjustRightInd w:val="0"/>
        <w:jc w:val="both"/>
        <w:rPr>
          <w:b/>
          <w:bCs/>
        </w:rPr>
      </w:pPr>
    </w:p>
    <w:p w14:paraId="1F61F2DB" w14:textId="77777777" w:rsidR="00C97E39" w:rsidRDefault="00C97E39" w:rsidP="007D42DB">
      <w:pPr>
        <w:autoSpaceDE w:val="0"/>
        <w:autoSpaceDN w:val="0"/>
        <w:adjustRightInd w:val="0"/>
        <w:jc w:val="both"/>
        <w:rPr>
          <w:b/>
          <w:bCs/>
        </w:rPr>
      </w:pPr>
    </w:p>
    <w:p w14:paraId="078EAFF5" w14:textId="0FE3555E" w:rsidR="005C16AD" w:rsidRPr="000502C9" w:rsidRDefault="005C16AD" w:rsidP="005C16AD">
      <w:pPr>
        <w:jc w:val="both"/>
        <w:rPr>
          <w:b/>
          <w:bCs/>
        </w:rPr>
      </w:pPr>
      <w:r w:rsidRPr="000502C9">
        <w:rPr>
          <w:b/>
          <w:bCs/>
        </w:rPr>
        <w:t xml:space="preserve">Lēmums Nr. </w:t>
      </w:r>
      <w:r w:rsidR="0033183A">
        <w:rPr>
          <w:b/>
          <w:bCs/>
        </w:rPr>
        <w:t>1118</w:t>
      </w:r>
    </w:p>
    <w:p w14:paraId="2393DD77" w14:textId="4B625C6A" w:rsidR="00667DA2" w:rsidRPr="000502C9" w:rsidRDefault="00667DA2" w:rsidP="00667DA2">
      <w:pPr>
        <w:keepNext/>
        <w:jc w:val="center"/>
        <w:outlineLvl w:val="0"/>
        <w:rPr>
          <w:b/>
          <w:bCs/>
          <w:lang w:eastAsia="en-US"/>
        </w:rPr>
      </w:pPr>
      <w:r>
        <w:rPr>
          <w:b/>
          <w:bCs/>
          <w:lang w:eastAsia="en-US"/>
        </w:rPr>
        <w:t>66</w:t>
      </w:r>
      <w:r w:rsidRPr="000502C9">
        <w:rPr>
          <w:b/>
          <w:bCs/>
          <w:lang w:eastAsia="en-US"/>
        </w:rPr>
        <w:t>.</w:t>
      </w:r>
    </w:p>
    <w:p w14:paraId="7FF80363" w14:textId="77777777" w:rsidR="00F1105B" w:rsidRPr="00F1105B" w:rsidRDefault="00F1105B" w:rsidP="00F1105B">
      <w:pPr>
        <w:pBdr>
          <w:bottom w:val="single" w:sz="4" w:space="1" w:color="auto"/>
        </w:pBdr>
        <w:jc w:val="both"/>
        <w:rPr>
          <w:b/>
          <w:bCs/>
          <w:lang w:eastAsia="en-US"/>
        </w:rPr>
      </w:pPr>
      <w:r w:rsidRPr="00F1105B">
        <w:rPr>
          <w:b/>
          <w:bCs/>
          <w:lang w:eastAsia="en-US"/>
        </w:rPr>
        <w:t>Par zemes gabalu Svētciemā, ar</w:t>
      </w:r>
      <w:r w:rsidRPr="00F1105B">
        <w:rPr>
          <w:rFonts w:ascii="Calibri" w:eastAsia="Calibri" w:hAnsi="Calibri"/>
          <w:sz w:val="22"/>
          <w:szCs w:val="22"/>
          <w:lang w:eastAsia="en-US"/>
        </w:rPr>
        <w:t xml:space="preserve"> </w:t>
      </w:r>
      <w:r w:rsidRPr="00F1105B">
        <w:rPr>
          <w:b/>
          <w:bCs/>
          <w:lang w:eastAsia="en-US"/>
        </w:rPr>
        <w:t>kadastra apzīmējumu 6672 007 0252 un 6672 007 0253, Salacgrīvas pagastā, Limbažu novadā iznomāšanu personisko palīgsaimniecību vajadzībām un nomas līguma slēgšanu</w:t>
      </w:r>
    </w:p>
    <w:p w14:paraId="7D032F9C" w14:textId="77777777" w:rsidR="00F1105B" w:rsidRDefault="00F1105B" w:rsidP="00F1105B">
      <w:pPr>
        <w:jc w:val="center"/>
        <w:rPr>
          <w:noProof/>
        </w:rPr>
      </w:pPr>
      <w:r w:rsidRPr="005B0001">
        <w:t xml:space="preserve">Ziņo </w:t>
      </w:r>
      <w:r>
        <w:rPr>
          <w:noProof/>
        </w:rPr>
        <w:t>Dagnis Straubergs</w:t>
      </w:r>
    </w:p>
    <w:p w14:paraId="6627A4E7" w14:textId="77777777" w:rsidR="00F1105B" w:rsidRPr="00F1105B" w:rsidRDefault="00F1105B" w:rsidP="00F1105B">
      <w:pPr>
        <w:jc w:val="center"/>
        <w:rPr>
          <w:rFonts w:eastAsia="Calibri"/>
          <w:b/>
          <w:bCs/>
          <w:lang w:eastAsia="en-US"/>
        </w:rPr>
      </w:pPr>
    </w:p>
    <w:p w14:paraId="7F39C996" w14:textId="77777777" w:rsidR="00154B3C" w:rsidRDefault="00154B3C" w:rsidP="00F1105B">
      <w:pPr>
        <w:ind w:firstLine="720"/>
        <w:jc w:val="both"/>
        <w:rPr>
          <w:rFonts w:eastAsia="Calibri"/>
          <w:lang w:eastAsia="en-US"/>
        </w:rPr>
      </w:pPr>
      <w:r>
        <w:rPr>
          <w:rFonts w:eastAsia="Calibri"/>
          <w:lang w:eastAsia="en-US"/>
        </w:rPr>
        <w:t>[..]</w:t>
      </w:r>
    </w:p>
    <w:p w14:paraId="5DC431F2" w14:textId="66F7701B" w:rsidR="00F1105B" w:rsidRPr="00F1105B" w:rsidRDefault="00F1105B" w:rsidP="00F1105B">
      <w:pPr>
        <w:ind w:firstLine="720"/>
        <w:jc w:val="both"/>
        <w:rPr>
          <w:rFonts w:eastAsia="Calibri"/>
          <w:lang w:eastAsia="en-US"/>
        </w:rPr>
      </w:pPr>
      <w:r w:rsidRPr="00F1105B">
        <w:rPr>
          <w:rFonts w:eastAsia="Calibri"/>
          <w:lang w:eastAsia="en-US"/>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ABD05A7" w14:textId="77777777" w:rsidR="00F1105B" w:rsidRPr="00F1105B" w:rsidRDefault="00F1105B" w:rsidP="00F1105B">
      <w:pPr>
        <w:ind w:firstLine="720"/>
        <w:jc w:val="both"/>
        <w:rPr>
          <w:rFonts w:eastAsia="Calibri"/>
          <w:lang w:eastAsia="en-US"/>
        </w:rPr>
      </w:pPr>
      <w:r w:rsidRPr="00F1105B">
        <w:rPr>
          <w:rFonts w:eastAsia="Calibri"/>
          <w:lang w:eastAsia="en-US"/>
        </w:rPr>
        <w:t xml:space="preserve">Saskaņā ar Ministru kabineta 2018. gada 19. jūnija noteikumu Nr. 350 “Publiskas personas zemes nomas un apbūves tiesības noteikumi” (turpmāk tekstā - Noteikumi) 28. punktu, lēmumu par neapbūvēta zemes gabala iznomāšanu pieņem iznomātājs.  </w:t>
      </w:r>
    </w:p>
    <w:p w14:paraId="508EB15B" w14:textId="77777777" w:rsidR="00F1105B" w:rsidRPr="00F1105B" w:rsidRDefault="00F1105B" w:rsidP="00F1105B">
      <w:pPr>
        <w:ind w:firstLine="720"/>
        <w:jc w:val="both"/>
        <w:rPr>
          <w:rFonts w:eastAsia="Calibri"/>
          <w:lang w:eastAsia="en-US"/>
        </w:rPr>
      </w:pPr>
      <w:r w:rsidRPr="00F1105B">
        <w:rPr>
          <w:rFonts w:eastAsia="Calibri"/>
          <w:lang w:eastAsia="en-US"/>
        </w:rPr>
        <w:t xml:space="preserve">Saskaņā ar Noteikumu 29.2. punktu, šo noteikumu 32., 40., 41., 42., 43., 44., 45. un 46. punktu var nepiemērot, ja tiek iznomāts neapbūvēts zemes gabals, kas tiek izmantots personisko palīgsaimniecību vajadzībām atbilstoši likuma "Par zemes reformu Latvijas Republikas lauku </w:t>
      </w:r>
      <w:r w:rsidRPr="00F1105B">
        <w:rPr>
          <w:rFonts w:eastAsia="Calibri"/>
          <w:lang w:eastAsia="en-US"/>
        </w:rPr>
        <w:lastRenderedPageBreak/>
        <w:t>apvidos" 7. pantam ar nosacījumu, ka nomnieks neapbūvētajā zemes 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 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D36DA29" w14:textId="77777777" w:rsidR="00F1105B" w:rsidRPr="00F1105B" w:rsidRDefault="00F1105B" w:rsidP="00F1105B">
      <w:pPr>
        <w:ind w:firstLine="720"/>
        <w:jc w:val="both"/>
        <w:rPr>
          <w:rFonts w:eastAsia="Calibri"/>
          <w:lang w:eastAsia="en-US"/>
        </w:rPr>
      </w:pPr>
      <w:r w:rsidRPr="00F1105B">
        <w:rPr>
          <w:rFonts w:eastAsia="Calibri"/>
          <w:lang w:eastAsia="en-US"/>
        </w:rPr>
        <w:t>Saskaņā ar Limbažu novada domes spēkā esošajiem saistošajiem noteikumiem “Par neapbūvētu zemes gabalu nomas maksas aprēķināšanas kārtību Limbažu novadā” 4. punktu, kuri stājas spēkā ar 2024. gada 1. janvāri, neapbūvētu pašvaldības zemes gabalu, kas tiek izmantots ar mērķi personisko saimniecības vajadzībām atbilstoši likuma "Par zemes reformu Latvijas Republikas lauku apvidos" 7. pantam ar nosacījumu, ka nomnieks neapbūvētajā zemes gabalā neveic saimniecisko darbību, kurai samazinātas nomas maksas piemērošanas gadījumā atbalsts nomniekam kvalificējams kā komercdarbības atbalsts, nomas maksa gadā noteikta 1,5 % apmērā no zemes gabala kadastrālās vērtības, bet ne mazāka kā 28,00 EUR gadā.</w:t>
      </w:r>
    </w:p>
    <w:p w14:paraId="31487F8A" w14:textId="77777777" w:rsidR="00F1105B" w:rsidRPr="00FD2552" w:rsidRDefault="00F1105B" w:rsidP="00F1105B">
      <w:pPr>
        <w:ind w:firstLine="720"/>
        <w:jc w:val="both"/>
        <w:rPr>
          <w:b/>
          <w:bCs/>
        </w:rPr>
      </w:pPr>
      <w:r w:rsidRPr="00F1105B">
        <w:rPr>
          <w:rFonts w:eastAsia="Calibri"/>
          <w:lang w:eastAsia="en-US"/>
        </w:rPr>
        <w:t xml:space="preserve">Ņemot vērā augstāk minēto un pamatojoties uz Zemes pārvaldības likuma 17. panta pirmo daļu,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331A2BC" w14:textId="70456534" w:rsidR="00F1105B" w:rsidRPr="00F1105B" w:rsidRDefault="00F1105B" w:rsidP="00F1105B">
      <w:pPr>
        <w:ind w:firstLine="720"/>
        <w:jc w:val="both"/>
        <w:rPr>
          <w:rFonts w:eastAsia="Calibri"/>
          <w:lang w:eastAsia="en-US"/>
        </w:rPr>
      </w:pPr>
    </w:p>
    <w:p w14:paraId="623CD917" w14:textId="22CA5FA0" w:rsidR="00F1105B" w:rsidRPr="00F1105B" w:rsidRDefault="00F1105B" w:rsidP="00F1105B">
      <w:pPr>
        <w:numPr>
          <w:ilvl w:val="0"/>
          <w:numId w:val="76"/>
        </w:numPr>
        <w:ind w:left="357" w:hanging="357"/>
        <w:contextualSpacing/>
        <w:jc w:val="both"/>
        <w:rPr>
          <w:rFonts w:eastAsia="Calibri"/>
          <w:lang w:eastAsia="en-US"/>
        </w:rPr>
      </w:pPr>
      <w:r w:rsidRPr="00F1105B">
        <w:rPr>
          <w:rFonts w:eastAsia="Calibri"/>
          <w:lang w:eastAsia="en-US"/>
        </w:rPr>
        <w:t xml:space="preserve">Iznomāt </w:t>
      </w:r>
      <w:r w:rsidR="00154B3C">
        <w:rPr>
          <w:rFonts w:eastAsia="Calibri"/>
          <w:lang w:eastAsia="en-US"/>
        </w:rPr>
        <w:t>(vārds uzvārds)</w:t>
      </w:r>
      <w:r w:rsidR="00154B3C" w:rsidRPr="001131A7">
        <w:rPr>
          <w:rFonts w:eastAsia="Calibri"/>
          <w:lang w:eastAsia="en-US"/>
        </w:rPr>
        <w:t xml:space="preserve"> </w:t>
      </w:r>
      <w:r w:rsidRPr="00F1105B">
        <w:rPr>
          <w:rFonts w:eastAsia="Calibri"/>
          <w:lang w:eastAsia="en-US"/>
        </w:rPr>
        <w:t>zemes gabalus Svētciemā, Salacgrīvas pagastā, ar zemes vienības kadastra apz. 6672 007 0252 un 6672 007 0253, ar kopējo platību 1300 kv.m, saskaņā ar pielikumu.</w:t>
      </w:r>
    </w:p>
    <w:p w14:paraId="53613C8B" w14:textId="77777777" w:rsidR="00F1105B" w:rsidRPr="00F1105B" w:rsidRDefault="00F1105B" w:rsidP="00F1105B">
      <w:pPr>
        <w:numPr>
          <w:ilvl w:val="0"/>
          <w:numId w:val="76"/>
        </w:numPr>
        <w:ind w:left="357" w:hanging="357"/>
        <w:contextualSpacing/>
        <w:jc w:val="both"/>
        <w:rPr>
          <w:rFonts w:eastAsia="Calibri"/>
          <w:lang w:eastAsia="en-US"/>
        </w:rPr>
      </w:pPr>
      <w:r w:rsidRPr="00F1105B">
        <w:rPr>
          <w:rFonts w:eastAsia="Calibri"/>
          <w:lang w:eastAsia="en-US"/>
        </w:rPr>
        <w:t xml:space="preserve">Noteikt 1. punktā minēto zemes gabala iznomāšanas termiņu uz 6 gadiem, tas ir, līdz 2029. gada 31. decembrim, ar zemes izmantošanas mērķi – </w:t>
      </w:r>
      <w:r w:rsidRPr="00F1105B">
        <w:rPr>
          <w:iCs/>
        </w:rPr>
        <w:t>personisko palīgsaimniecību vajadzībām</w:t>
      </w:r>
      <w:r w:rsidRPr="00F1105B">
        <w:rPr>
          <w:rFonts w:eastAsia="Calibri"/>
          <w:lang w:eastAsia="en-US"/>
        </w:rPr>
        <w:t>.</w:t>
      </w:r>
    </w:p>
    <w:p w14:paraId="545C7DA2" w14:textId="77777777" w:rsidR="00F1105B" w:rsidRPr="00F1105B" w:rsidRDefault="00F1105B" w:rsidP="00F1105B">
      <w:pPr>
        <w:numPr>
          <w:ilvl w:val="0"/>
          <w:numId w:val="76"/>
        </w:numPr>
        <w:ind w:left="357" w:hanging="357"/>
        <w:contextualSpacing/>
        <w:jc w:val="both"/>
        <w:rPr>
          <w:rFonts w:eastAsia="Calibri"/>
          <w:lang w:eastAsia="en-US"/>
        </w:rPr>
      </w:pPr>
      <w:r w:rsidRPr="00F1105B">
        <w:rPr>
          <w:rFonts w:eastAsia="Calibri"/>
          <w:lang w:eastAsia="en-US"/>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7B4C8138" w14:textId="235208A7" w:rsidR="00F1105B" w:rsidRPr="00F1105B" w:rsidRDefault="00F1105B" w:rsidP="00F1105B">
      <w:pPr>
        <w:numPr>
          <w:ilvl w:val="0"/>
          <w:numId w:val="76"/>
        </w:numPr>
        <w:ind w:left="357" w:hanging="357"/>
        <w:contextualSpacing/>
        <w:jc w:val="both"/>
        <w:rPr>
          <w:rFonts w:eastAsia="Calibri"/>
          <w:lang w:eastAsia="en-US"/>
        </w:rPr>
      </w:pPr>
      <w:r w:rsidRPr="00F1105B">
        <w:rPr>
          <w:rFonts w:eastAsia="Calibri"/>
          <w:lang w:eastAsia="en-US"/>
        </w:rPr>
        <w:t>Līgumā iekļaut nosacījumu, ka Limbažu novada pašvaldībai ir tiesības, nosūtot nomniekam attiecīgu rakstisku paziņojumu, vienpusēji lauzt nomas līgumu, neatlīdzinot nomniekam zaudējumus, kas saistīti ar līguma pirmstermiņa izbeigšanu, ja Ministru kabinets izdod rīkojumu par iznomātā zemes gabala ierakstīšanu zemesgrāmatā uz valsts vārda, ja iznomātais zemes gabals tiek iekļauts zemes konsolidācijas projektā vai arī tiek piešķirts</w:t>
      </w:r>
      <w:r>
        <w:rPr>
          <w:rFonts w:eastAsia="Calibri"/>
          <w:lang w:eastAsia="en-US"/>
        </w:rPr>
        <w:t xml:space="preserve"> īpašumā kā līdzvērtīgā zeme.</w:t>
      </w:r>
    </w:p>
    <w:p w14:paraId="41064B96" w14:textId="77777777" w:rsidR="00F1105B" w:rsidRPr="00F1105B" w:rsidRDefault="00F1105B" w:rsidP="00F1105B">
      <w:pPr>
        <w:numPr>
          <w:ilvl w:val="0"/>
          <w:numId w:val="76"/>
        </w:numPr>
        <w:ind w:left="357" w:hanging="357"/>
        <w:contextualSpacing/>
        <w:jc w:val="both"/>
        <w:rPr>
          <w:rFonts w:eastAsia="Calibri"/>
          <w:lang w:eastAsia="en-US"/>
        </w:rPr>
      </w:pPr>
      <w:r w:rsidRPr="00F1105B">
        <w:rPr>
          <w:rFonts w:eastAsia="Calibri"/>
          <w:lang w:eastAsia="en-US"/>
        </w:rPr>
        <w:t>Atbildīgo par lēmuma izpildi noteikt Nekustamā īpašuma un teritoriālā plānojuma nodaļas nekustamā īpašuma speciālisti.</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2B922428" w:rsidR="005C16AD" w:rsidRPr="000502C9" w:rsidRDefault="005C16AD" w:rsidP="005C16AD">
      <w:pPr>
        <w:jc w:val="both"/>
        <w:rPr>
          <w:b/>
          <w:bCs/>
        </w:rPr>
      </w:pPr>
      <w:r w:rsidRPr="000502C9">
        <w:rPr>
          <w:b/>
          <w:bCs/>
        </w:rPr>
        <w:t xml:space="preserve">Lēmums Nr. </w:t>
      </w:r>
      <w:r w:rsidR="0033183A">
        <w:rPr>
          <w:b/>
          <w:bCs/>
        </w:rPr>
        <w:t>1119</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72AB12C7" w14:textId="77777777" w:rsidR="005E52A5" w:rsidRPr="005E52A5" w:rsidRDefault="005E52A5" w:rsidP="005E52A5">
      <w:pPr>
        <w:pBdr>
          <w:bottom w:val="single" w:sz="4" w:space="1" w:color="auto"/>
        </w:pBdr>
        <w:jc w:val="both"/>
        <w:rPr>
          <w:b/>
          <w:bCs/>
          <w:lang w:eastAsia="en-US"/>
        </w:rPr>
      </w:pPr>
      <w:r w:rsidRPr="005E52A5">
        <w:rPr>
          <w:b/>
          <w:bCs/>
          <w:lang w:eastAsia="en-US"/>
        </w:rPr>
        <w:t>Par zemes gabala Svētciemā, ar</w:t>
      </w:r>
      <w:r w:rsidRPr="005E52A5">
        <w:rPr>
          <w:rFonts w:eastAsia="Calibri"/>
          <w:b/>
          <w:lang w:eastAsia="en-US"/>
        </w:rPr>
        <w:t xml:space="preserve"> kadastra apzīmējumu 6672 007 0322,</w:t>
      </w:r>
      <w:r w:rsidRPr="005E52A5">
        <w:rPr>
          <w:rFonts w:eastAsia="Calibri"/>
          <w:lang w:eastAsia="en-US"/>
        </w:rPr>
        <w:t xml:space="preserve"> </w:t>
      </w:r>
      <w:r w:rsidRPr="005E52A5">
        <w:rPr>
          <w:b/>
          <w:bCs/>
          <w:lang w:eastAsia="en-US"/>
        </w:rPr>
        <w:t>Salacgrīvas pagastā, Limbažu novadā iznomāšanu personisko palīgsaimniecību vajadzībām un nomas līguma slēgšanu</w:t>
      </w:r>
    </w:p>
    <w:p w14:paraId="3E7E3188" w14:textId="77777777" w:rsidR="005E52A5" w:rsidRDefault="005E52A5" w:rsidP="005E52A5">
      <w:pPr>
        <w:jc w:val="center"/>
        <w:rPr>
          <w:noProof/>
        </w:rPr>
      </w:pPr>
      <w:r w:rsidRPr="005B0001">
        <w:lastRenderedPageBreak/>
        <w:t xml:space="preserve">Ziņo </w:t>
      </w:r>
      <w:r>
        <w:rPr>
          <w:noProof/>
        </w:rPr>
        <w:t>Dagnis Straubergs</w:t>
      </w:r>
    </w:p>
    <w:p w14:paraId="1769C667" w14:textId="77777777" w:rsidR="005E52A5" w:rsidRPr="005E52A5" w:rsidRDefault="005E52A5" w:rsidP="005E52A5">
      <w:pPr>
        <w:jc w:val="center"/>
        <w:rPr>
          <w:rFonts w:eastAsia="Calibri"/>
          <w:b/>
          <w:bCs/>
          <w:lang w:eastAsia="en-US"/>
        </w:rPr>
      </w:pPr>
    </w:p>
    <w:p w14:paraId="2051A363" w14:textId="77777777" w:rsidR="00BB4F08" w:rsidRDefault="00BB4F08" w:rsidP="005E52A5">
      <w:pPr>
        <w:ind w:firstLine="720"/>
        <w:jc w:val="both"/>
        <w:rPr>
          <w:rFonts w:eastAsia="Calibri"/>
          <w:lang w:eastAsia="en-US"/>
        </w:rPr>
      </w:pPr>
      <w:r>
        <w:rPr>
          <w:rFonts w:eastAsia="Calibri"/>
          <w:lang w:eastAsia="en-US"/>
        </w:rPr>
        <w:t>[..]</w:t>
      </w:r>
    </w:p>
    <w:p w14:paraId="58206B29" w14:textId="76F5E201" w:rsidR="005E52A5" w:rsidRPr="005E52A5" w:rsidRDefault="005E52A5" w:rsidP="005E52A5">
      <w:pPr>
        <w:ind w:firstLine="720"/>
        <w:jc w:val="both"/>
        <w:rPr>
          <w:rFonts w:eastAsia="Calibri"/>
          <w:lang w:eastAsia="en-US"/>
        </w:rPr>
      </w:pPr>
      <w:r w:rsidRPr="005E52A5">
        <w:rPr>
          <w:rFonts w:eastAsia="Calibri"/>
          <w:lang w:eastAsia="en-US"/>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EBBDE1B" w14:textId="77777777" w:rsidR="005E52A5" w:rsidRPr="005E52A5" w:rsidRDefault="005E52A5" w:rsidP="005E52A5">
      <w:pPr>
        <w:ind w:firstLine="720"/>
        <w:jc w:val="both"/>
        <w:rPr>
          <w:rFonts w:eastAsia="Calibri"/>
          <w:lang w:eastAsia="en-US"/>
        </w:rPr>
      </w:pPr>
      <w:r w:rsidRPr="005E52A5">
        <w:rPr>
          <w:rFonts w:eastAsia="Calibri"/>
          <w:lang w:eastAsia="en-US"/>
        </w:rPr>
        <w:t xml:space="preserve">Saskaņā ar Ministru kabineta 2018. gada 19. jūnija noteikumu Nr. 350 “Publiskas personas zemes nomas un apbūves tiesības noteikumi” (turpmāk tekstā - Noteikumi) 28. punktu, lēmumu par neapbūvēta zemes gabala iznomāšanu pieņem iznomātājs.  </w:t>
      </w:r>
    </w:p>
    <w:p w14:paraId="3844A653" w14:textId="77777777" w:rsidR="005E52A5" w:rsidRPr="005E52A5" w:rsidRDefault="005E52A5" w:rsidP="005E52A5">
      <w:pPr>
        <w:ind w:firstLine="720"/>
        <w:jc w:val="both"/>
        <w:rPr>
          <w:rFonts w:eastAsia="Calibri"/>
          <w:lang w:eastAsia="en-US"/>
        </w:rPr>
      </w:pPr>
      <w:r w:rsidRPr="005E52A5">
        <w:rPr>
          <w:rFonts w:eastAsia="Calibri"/>
          <w:lang w:eastAsia="en-US"/>
        </w:rPr>
        <w:t>Saskaņā ar Noteikumu 29.2. punktu, šo noteikumu 32., 40., 41., 42., 43., 44., 45. un 46. punktu var nepiemērot, ja tiek iznomāts neapbūvēts zemes gabals, kas tiek izmantots personisko palīgsaimniecību vajadzībām atbilstoši likuma "Par zemes reformu Latvijas Republikas lauku apvidos" 7. pantam ar nosacījumu, ka nomnieks neapbūvētajā zemes 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 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CAD8303" w14:textId="77777777" w:rsidR="005E52A5" w:rsidRPr="005E52A5" w:rsidRDefault="005E52A5" w:rsidP="005E52A5">
      <w:pPr>
        <w:ind w:firstLine="720"/>
        <w:jc w:val="both"/>
        <w:rPr>
          <w:rFonts w:eastAsia="Calibri"/>
          <w:lang w:eastAsia="en-US"/>
        </w:rPr>
      </w:pPr>
      <w:r w:rsidRPr="005E52A5">
        <w:rPr>
          <w:rFonts w:eastAsia="Calibri"/>
          <w:lang w:eastAsia="en-US"/>
        </w:rPr>
        <w:t>Saskaņā ar Limbažu novada domes spēkā esošajiem saistošajiem noteikumiem “Par neapbūvētu zemes gabalu nomas maksas aprēķināšanas kārtību Limbažu novadā” 4. punktu, kuri stājas spēkā ar 2024. gada 1. janvāri, neapbūvētu pašvaldības zemes gabalu, kas tiek izmantots ar mērķi personisko saimniecības vajadzībām atbilstoši likuma "Par zemes reformu Latvijas Republikas lauku apvidos" 7. pantam ar nosacījumu, ka nomnieks neapbūvētajā zemes gabalā neveic saimniecisko darbību, kurai samazinātas nomas maksas piemērošanas gadījumā atbalsts nomniekam kvalificējams kā komercdarbības atbalsts, nomas maksa gadā noteikta 1,5 % apmērā no zemes gabala kadastrālās vērtības, bet ne mazāka kā 28,00 EUR gadā.</w:t>
      </w:r>
    </w:p>
    <w:p w14:paraId="38C90F2B" w14:textId="77777777" w:rsidR="005E52A5" w:rsidRPr="00FD2552" w:rsidRDefault="005E52A5" w:rsidP="005E52A5">
      <w:pPr>
        <w:ind w:firstLine="720"/>
        <w:jc w:val="both"/>
        <w:rPr>
          <w:b/>
          <w:bCs/>
        </w:rPr>
      </w:pPr>
      <w:r w:rsidRPr="005E52A5">
        <w:rPr>
          <w:rFonts w:eastAsia="Calibri"/>
          <w:lang w:eastAsia="en-US"/>
        </w:rPr>
        <w:t xml:space="preserve">Ņemot vērā augstāk minēto un pamatojoties uz Zemes pārvaldības likuma 17. panta pirmo daļu,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2D597EB" w14:textId="2EC78F16" w:rsidR="005E52A5" w:rsidRPr="005E52A5" w:rsidRDefault="005E52A5" w:rsidP="005E52A5">
      <w:pPr>
        <w:ind w:firstLine="720"/>
        <w:jc w:val="both"/>
        <w:rPr>
          <w:rFonts w:eastAsia="Calibri"/>
          <w:lang w:eastAsia="en-US"/>
        </w:rPr>
      </w:pPr>
    </w:p>
    <w:p w14:paraId="3731EACA" w14:textId="706461C3" w:rsidR="005E52A5" w:rsidRPr="005E52A5" w:rsidRDefault="005E52A5" w:rsidP="005E52A5">
      <w:pPr>
        <w:numPr>
          <w:ilvl w:val="0"/>
          <w:numId w:val="77"/>
        </w:numPr>
        <w:ind w:left="357" w:hanging="357"/>
        <w:contextualSpacing/>
        <w:jc w:val="both"/>
        <w:rPr>
          <w:rFonts w:eastAsia="Calibri"/>
          <w:lang w:eastAsia="en-US"/>
        </w:rPr>
      </w:pPr>
      <w:r w:rsidRPr="005E52A5">
        <w:rPr>
          <w:rFonts w:eastAsia="Calibri"/>
          <w:lang w:eastAsia="en-US"/>
        </w:rPr>
        <w:t xml:space="preserve">Iznomāt </w:t>
      </w:r>
      <w:r w:rsidR="00BB4F08">
        <w:rPr>
          <w:rFonts w:eastAsia="Calibri"/>
          <w:lang w:eastAsia="en-US"/>
        </w:rPr>
        <w:t>(vārds uzvārds</w:t>
      </w:r>
      <w:r w:rsidR="00BB4F08" w:rsidRPr="001131A7">
        <w:rPr>
          <w:rFonts w:eastAsia="Calibri"/>
          <w:lang w:eastAsia="en-US"/>
        </w:rPr>
        <w:t>, personas kods</w:t>
      </w:r>
      <w:r w:rsidR="00BB4F08">
        <w:rPr>
          <w:rFonts w:eastAsia="Calibri"/>
          <w:lang w:eastAsia="en-US"/>
        </w:rPr>
        <w:t>)</w:t>
      </w:r>
      <w:r w:rsidR="00BB4F08" w:rsidRPr="001131A7">
        <w:rPr>
          <w:rFonts w:eastAsia="Calibri"/>
          <w:lang w:eastAsia="en-US"/>
        </w:rPr>
        <w:t xml:space="preserve">, </w:t>
      </w:r>
      <w:r w:rsidRPr="005E52A5">
        <w:rPr>
          <w:rFonts w:eastAsia="Calibri"/>
          <w:lang w:eastAsia="en-US"/>
        </w:rPr>
        <w:t>zemes gabalu Svētciemā, Salacgrīvas pagastā, ar zemes vienības kadastra apz. 6672 007 0322 (800 kv.m platībā), saskaņā ar pielikumu.</w:t>
      </w:r>
    </w:p>
    <w:p w14:paraId="110907C0" w14:textId="77777777" w:rsidR="005E52A5" w:rsidRPr="005E52A5" w:rsidRDefault="005E52A5" w:rsidP="005E52A5">
      <w:pPr>
        <w:numPr>
          <w:ilvl w:val="0"/>
          <w:numId w:val="77"/>
        </w:numPr>
        <w:ind w:left="357" w:hanging="357"/>
        <w:contextualSpacing/>
        <w:jc w:val="both"/>
        <w:rPr>
          <w:rFonts w:eastAsia="Calibri"/>
          <w:lang w:eastAsia="en-US"/>
        </w:rPr>
      </w:pPr>
      <w:r w:rsidRPr="005E52A5">
        <w:rPr>
          <w:rFonts w:eastAsia="Calibri"/>
          <w:lang w:eastAsia="en-US"/>
        </w:rPr>
        <w:t xml:space="preserve">Noteikt 1. punktā minēto zemes gabala iznomāšanas termiņu uz 6 gadiem, tas ir, līdz 2029. gada 31. decembrim, ar zemes izmantošanas mērķi – </w:t>
      </w:r>
      <w:r w:rsidRPr="005E52A5">
        <w:rPr>
          <w:iCs/>
        </w:rPr>
        <w:t>personisko palīgsaimniecību vajadzībām</w:t>
      </w:r>
      <w:r w:rsidRPr="005E52A5">
        <w:rPr>
          <w:rFonts w:eastAsia="Calibri"/>
          <w:lang w:eastAsia="en-US"/>
        </w:rPr>
        <w:t>.</w:t>
      </w:r>
    </w:p>
    <w:p w14:paraId="227B055A" w14:textId="77777777" w:rsidR="005E52A5" w:rsidRPr="005E52A5" w:rsidRDefault="005E52A5" w:rsidP="005E52A5">
      <w:pPr>
        <w:numPr>
          <w:ilvl w:val="0"/>
          <w:numId w:val="77"/>
        </w:numPr>
        <w:ind w:left="357" w:hanging="357"/>
        <w:contextualSpacing/>
        <w:jc w:val="both"/>
        <w:rPr>
          <w:rFonts w:eastAsia="Calibri"/>
          <w:lang w:eastAsia="en-US"/>
        </w:rPr>
      </w:pPr>
      <w:r w:rsidRPr="005E52A5">
        <w:rPr>
          <w:rFonts w:eastAsia="Calibri"/>
          <w:lang w:eastAsia="en-US"/>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648914CD" w14:textId="0C673245" w:rsidR="005E52A5" w:rsidRPr="005E52A5" w:rsidRDefault="005E52A5" w:rsidP="005E52A5">
      <w:pPr>
        <w:numPr>
          <w:ilvl w:val="0"/>
          <w:numId w:val="77"/>
        </w:numPr>
        <w:ind w:left="357" w:hanging="357"/>
        <w:contextualSpacing/>
        <w:jc w:val="both"/>
        <w:rPr>
          <w:rFonts w:eastAsia="Calibri"/>
          <w:lang w:eastAsia="en-US"/>
        </w:rPr>
      </w:pPr>
      <w:r w:rsidRPr="005E52A5">
        <w:rPr>
          <w:rFonts w:eastAsia="Calibri"/>
          <w:lang w:eastAsia="en-US"/>
        </w:rPr>
        <w:t xml:space="preserve">Līgumā iekļaut nosacījumu, ka Limbažu novada pašvaldībai ir tiesības, nosūtot nomniekam attiecīgu rakstisku paziņojumu, vienpusēji lauzt nomas līgumu, neatlīdzinot nomniekam </w:t>
      </w:r>
      <w:r w:rsidRPr="005E52A5">
        <w:rPr>
          <w:rFonts w:eastAsia="Calibri"/>
          <w:lang w:eastAsia="en-US"/>
        </w:rPr>
        <w:lastRenderedPageBreak/>
        <w:t>zaudējumus, kas saistīti ar līguma pirmstermiņa izbeigšanu, ja Ministru kabinets izdod rīkojumu par iznomātā zemes gabala ierakstīšanu zemesgrāmatā uz valsts vārda, ja iznomātais zemes gabals tiek iekļauts zemes konsolidācijas projektā vai arī tiek piešķirts īpašumā kā līdzvērtīgā zeme.</w:t>
      </w:r>
    </w:p>
    <w:p w14:paraId="79EFE4C5" w14:textId="77777777" w:rsidR="005E52A5" w:rsidRPr="005E52A5" w:rsidRDefault="005E52A5" w:rsidP="005E52A5">
      <w:pPr>
        <w:numPr>
          <w:ilvl w:val="0"/>
          <w:numId w:val="77"/>
        </w:numPr>
        <w:ind w:left="357" w:hanging="357"/>
        <w:contextualSpacing/>
        <w:jc w:val="both"/>
        <w:rPr>
          <w:rFonts w:eastAsia="Calibri"/>
          <w:lang w:eastAsia="en-US"/>
        </w:rPr>
      </w:pPr>
      <w:r w:rsidRPr="005E52A5">
        <w:rPr>
          <w:rFonts w:eastAsia="Calibri"/>
          <w:lang w:eastAsia="en-US"/>
        </w:rPr>
        <w:t>Atbildīgo par lēmuma izpildi noteikt Nekustamā īpašuma un teritoriālā plānojuma nodaļas nekustamā īpašuma speciālisti.</w:t>
      </w:r>
    </w:p>
    <w:p w14:paraId="77035FE2" w14:textId="77777777" w:rsidR="008311CB" w:rsidRDefault="008311CB" w:rsidP="005B71DF">
      <w:pPr>
        <w:autoSpaceDE w:val="0"/>
        <w:autoSpaceDN w:val="0"/>
        <w:adjustRightInd w:val="0"/>
        <w:jc w:val="both"/>
        <w:rPr>
          <w:rFonts w:eastAsia="Calibri"/>
        </w:rPr>
      </w:pPr>
    </w:p>
    <w:p w14:paraId="6BE01367" w14:textId="77777777" w:rsidR="008849EC" w:rsidRDefault="008849EC" w:rsidP="005B71DF">
      <w:pPr>
        <w:autoSpaceDE w:val="0"/>
        <w:autoSpaceDN w:val="0"/>
        <w:adjustRightInd w:val="0"/>
        <w:jc w:val="both"/>
        <w:rPr>
          <w:rFonts w:eastAsia="Calibri"/>
        </w:rPr>
      </w:pPr>
    </w:p>
    <w:p w14:paraId="2B61EE54" w14:textId="2FE07204" w:rsidR="005C16AD" w:rsidRPr="000502C9" w:rsidRDefault="005C16AD" w:rsidP="005C16AD">
      <w:pPr>
        <w:jc w:val="both"/>
        <w:rPr>
          <w:b/>
          <w:bCs/>
        </w:rPr>
      </w:pPr>
      <w:r w:rsidRPr="000502C9">
        <w:rPr>
          <w:b/>
          <w:bCs/>
        </w:rPr>
        <w:t xml:space="preserve">Lēmums Nr. </w:t>
      </w:r>
      <w:r w:rsidR="0033183A">
        <w:rPr>
          <w:b/>
          <w:bCs/>
        </w:rPr>
        <w:t>1120</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5C98C661" w14:textId="77777777" w:rsidR="003A17DA" w:rsidRPr="003A17DA" w:rsidRDefault="003A17DA" w:rsidP="003A17DA">
      <w:pPr>
        <w:pBdr>
          <w:bottom w:val="single" w:sz="4" w:space="1" w:color="auto"/>
        </w:pBdr>
        <w:rPr>
          <w:b/>
          <w:bCs/>
          <w:lang w:eastAsia="en-US"/>
        </w:rPr>
      </w:pPr>
      <w:r w:rsidRPr="003A17DA">
        <w:rPr>
          <w:b/>
          <w:bCs/>
          <w:lang w:eastAsia="en-US"/>
        </w:rPr>
        <w:t>Par zemes gabala Sviras, Svētciemā, Salacgrīvas pagastā, Limbažu novadā iznomāšanu</w:t>
      </w:r>
    </w:p>
    <w:p w14:paraId="0CC92AEB" w14:textId="77777777" w:rsidR="003A17DA" w:rsidRDefault="003A17DA" w:rsidP="003A17DA">
      <w:pPr>
        <w:jc w:val="center"/>
        <w:rPr>
          <w:noProof/>
        </w:rPr>
      </w:pPr>
      <w:r w:rsidRPr="005B0001">
        <w:t xml:space="preserve">Ziņo </w:t>
      </w:r>
      <w:r>
        <w:rPr>
          <w:noProof/>
        </w:rPr>
        <w:t>Dagnis Straubergs</w:t>
      </w:r>
    </w:p>
    <w:p w14:paraId="3F79BF8C" w14:textId="77777777" w:rsidR="003A17DA" w:rsidRPr="003A17DA" w:rsidRDefault="003A17DA" w:rsidP="003A17DA">
      <w:pPr>
        <w:jc w:val="center"/>
        <w:rPr>
          <w:rFonts w:eastAsia="Calibri"/>
          <w:b/>
          <w:bCs/>
          <w:lang w:eastAsia="en-US"/>
        </w:rPr>
      </w:pPr>
    </w:p>
    <w:p w14:paraId="4B026B25" w14:textId="77777777" w:rsidR="00BB4F08" w:rsidRDefault="00BB4F08" w:rsidP="003A17DA">
      <w:pPr>
        <w:ind w:firstLine="720"/>
        <w:jc w:val="both"/>
        <w:rPr>
          <w:rFonts w:eastAsia="Calibri"/>
          <w:lang w:eastAsia="en-US"/>
        </w:rPr>
      </w:pPr>
      <w:r>
        <w:rPr>
          <w:rFonts w:eastAsia="Calibri"/>
          <w:lang w:eastAsia="en-US"/>
        </w:rPr>
        <w:t>[..]</w:t>
      </w:r>
    </w:p>
    <w:p w14:paraId="340DF083" w14:textId="36D55930" w:rsidR="003A17DA" w:rsidRPr="003A17DA" w:rsidRDefault="003A17DA" w:rsidP="003A17DA">
      <w:pPr>
        <w:ind w:firstLine="720"/>
        <w:jc w:val="both"/>
        <w:rPr>
          <w:rFonts w:eastAsia="Calibri"/>
          <w:lang w:eastAsia="en-US"/>
        </w:rPr>
      </w:pPr>
      <w:r w:rsidRPr="003A17DA">
        <w:rPr>
          <w:rFonts w:eastAsia="Calibri"/>
          <w:lang w:eastAsia="en-US"/>
        </w:rPr>
        <w:t>Zemes gabals Sviras, Salacgrīvas pagastā, kadastra Nr. 6672 007 0261 (721 kv.m platībā) ir noteikts kā Limbažu novada pašvaldībai piekritīgs, saskaņā ar 2014. gada 5. augusta Salacgrīvas novada domes Nekustamā īpašuma nodaļas lēmumu Nr. 7-18/151.</w:t>
      </w:r>
    </w:p>
    <w:p w14:paraId="15D0A9A2" w14:textId="77777777" w:rsidR="003A17DA" w:rsidRPr="003A17DA" w:rsidRDefault="003A17DA" w:rsidP="003A17DA">
      <w:pPr>
        <w:ind w:firstLine="720"/>
        <w:jc w:val="both"/>
        <w:rPr>
          <w:rFonts w:eastAsia="Calibri"/>
          <w:lang w:eastAsia="en-US"/>
        </w:rPr>
      </w:pPr>
      <w:r w:rsidRPr="003A17DA">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01086FBE" w14:textId="77777777" w:rsidR="003A17DA" w:rsidRPr="003A17DA" w:rsidRDefault="003A17DA" w:rsidP="003A17DA">
      <w:pPr>
        <w:ind w:firstLine="720"/>
        <w:jc w:val="both"/>
        <w:rPr>
          <w:rFonts w:eastAsia="Calibri"/>
          <w:lang w:eastAsia="en-US"/>
        </w:rPr>
      </w:pPr>
      <w:r w:rsidRPr="003A17DA">
        <w:rPr>
          <w:rFonts w:eastAsia="Calibri"/>
          <w:lang w:eastAsia="en-US"/>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BB36EDE" w14:textId="77777777" w:rsidR="003A17DA" w:rsidRPr="003A17DA" w:rsidRDefault="003A17DA" w:rsidP="003A17DA">
      <w:pPr>
        <w:ind w:firstLine="720"/>
        <w:jc w:val="both"/>
        <w:rPr>
          <w:rFonts w:eastAsia="Calibri"/>
          <w:lang w:eastAsia="en-US"/>
        </w:rPr>
      </w:pPr>
      <w:r w:rsidRPr="003A17DA">
        <w:rPr>
          <w:rFonts w:eastAsia="Calibri"/>
          <w:lang w:eastAsia="en-US"/>
        </w:rPr>
        <w:t>Saskaņā ar Limbažu novada domes spēkā esošajiem saistošajiem noteikumiem “Par neapbūvētu zemes gabalu nomas maksas aprēķināšanas kārtību Limbažu novadā”, kuri stājas spēkā ar 2024. gada 1. janvāri, neapbūvētu pašvaldības zemesgabalu, kas tiek izmantots ar mērķi piemājas saimniecības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28,00 EUR gadā.</w:t>
      </w:r>
    </w:p>
    <w:p w14:paraId="4D938890" w14:textId="77777777" w:rsidR="003A17DA" w:rsidRPr="00FD2552" w:rsidRDefault="003A17DA" w:rsidP="003A17DA">
      <w:pPr>
        <w:ind w:firstLine="720"/>
        <w:jc w:val="both"/>
        <w:rPr>
          <w:b/>
          <w:bCs/>
        </w:rPr>
      </w:pPr>
      <w:r w:rsidRPr="003A17DA">
        <w:rPr>
          <w:rFonts w:eastAsia="Calibri"/>
          <w:lang w:eastAsia="en-US"/>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saistošajiem noteikumiem “Par neapbūvētu zemes gabalu nomas maksas aprēķināšanas kārtību Limbažu novadā”,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A55601C" w14:textId="7B6ADC54" w:rsidR="003A17DA" w:rsidRPr="003A17DA" w:rsidRDefault="003A17DA" w:rsidP="003A17DA">
      <w:pPr>
        <w:ind w:firstLine="720"/>
        <w:jc w:val="both"/>
        <w:rPr>
          <w:rFonts w:eastAsia="Calibri"/>
          <w:lang w:eastAsia="en-US"/>
        </w:rPr>
      </w:pPr>
    </w:p>
    <w:p w14:paraId="7854F84C" w14:textId="5F25B8E6" w:rsidR="003A17DA" w:rsidRPr="003A17DA" w:rsidRDefault="003A17DA" w:rsidP="003A17DA">
      <w:pPr>
        <w:numPr>
          <w:ilvl w:val="0"/>
          <w:numId w:val="78"/>
        </w:numPr>
        <w:ind w:left="357" w:hanging="357"/>
        <w:contextualSpacing/>
        <w:jc w:val="both"/>
        <w:rPr>
          <w:rFonts w:eastAsia="Calibri"/>
          <w:lang w:eastAsia="en-US"/>
        </w:rPr>
      </w:pPr>
      <w:r w:rsidRPr="003A17DA">
        <w:rPr>
          <w:rFonts w:eastAsia="Calibri"/>
          <w:lang w:eastAsia="en-US"/>
        </w:rPr>
        <w:lastRenderedPageBreak/>
        <w:t xml:space="preserve">Iznomāt </w:t>
      </w:r>
      <w:r w:rsidR="00BB4F08">
        <w:rPr>
          <w:rFonts w:eastAsia="Calibri"/>
          <w:lang w:eastAsia="en-US"/>
        </w:rPr>
        <w:t>(vārds uzvārds</w:t>
      </w:r>
      <w:r w:rsidR="00BB4F08" w:rsidRPr="001131A7">
        <w:rPr>
          <w:rFonts w:eastAsia="Calibri"/>
          <w:lang w:eastAsia="en-US"/>
        </w:rPr>
        <w:t>, personas kods</w:t>
      </w:r>
      <w:r w:rsidR="00BB4F08">
        <w:rPr>
          <w:rFonts w:eastAsia="Calibri"/>
          <w:lang w:eastAsia="en-US"/>
        </w:rPr>
        <w:t>)</w:t>
      </w:r>
      <w:r w:rsidR="00BB4F08" w:rsidRPr="001131A7">
        <w:rPr>
          <w:rFonts w:eastAsia="Calibri"/>
          <w:lang w:eastAsia="en-US"/>
        </w:rPr>
        <w:t xml:space="preserve">, </w:t>
      </w:r>
      <w:r w:rsidRPr="003A17DA">
        <w:rPr>
          <w:rFonts w:eastAsia="Calibri"/>
          <w:lang w:eastAsia="en-US"/>
        </w:rPr>
        <w:t>zemes gabalu Sviras, Svētciemā, Salacgrīvas pagastā ar zeme vienības kadastra apz. 6672 007 0261 (721 kv.m platībā), saskaņā ar pielikumu.</w:t>
      </w:r>
    </w:p>
    <w:p w14:paraId="6EC66B8D" w14:textId="77777777" w:rsidR="003A17DA" w:rsidRPr="003A17DA" w:rsidRDefault="003A17DA" w:rsidP="003A17DA">
      <w:pPr>
        <w:numPr>
          <w:ilvl w:val="0"/>
          <w:numId w:val="78"/>
        </w:numPr>
        <w:ind w:left="357" w:hanging="357"/>
        <w:contextualSpacing/>
        <w:jc w:val="both"/>
        <w:rPr>
          <w:rFonts w:eastAsia="Calibri"/>
          <w:lang w:eastAsia="en-US"/>
        </w:rPr>
      </w:pPr>
      <w:r w:rsidRPr="003A17DA">
        <w:rPr>
          <w:rFonts w:eastAsia="Calibri"/>
          <w:lang w:eastAsia="en-US"/>
        </w:rPr>
        <w:t>Noteikt 1. punktā minētā zemes gabala iznomāšanas termiņu uz 6 gadiem, tas ir, līdz 2029. gada 31. decembrim, ar zemes izmantošanas mērķi – personiskās palīgsaimniecības vajadzībām.</w:t>
      </w:r>
    </w:p>
    <w:p w14:paraId="4D18E873" w14:textId="77777777" w:rsidR="003A17DA" w:rsidRPr="003A17DA" w:rsidRDefault="003A17DA" w:rsidP="003A17DA">
      <w:pPr>
        <w:numPr>
          <w:ilvl w:val="0"/>
          <w:numId w:val="78"/>
        </w:numPr>
        <w:ind w:left="357" w:hanging="357"/>
        <w:contextualSpacing/>
        <w:jc w:val="both"/>
        <w:rPr>
          <w:rFonts w:eastAsia="Calibri"/>
          <w:lang w:eastAsia="en-US"/>
        </w:rPr>
      </w:pPr>
      <w:r w:rsidRPr="003A17DA">
        <w:rPr>
          <w:rFonts w:eastAsia="Calibri"/>
          <w:lang w:eastAsia="en-US"/>
        </w:rPr>
        <w:t>Noteikt, ka nomnieks maksā zemes nomas maksu saskaņā ar Limbažu novada domes spēkā esošiem saistošajiem noteikumiem “Par neapbūvētu zemes gabalu nomas maksas aprēķināšanas kārtību Limbažu novadā” – 1,5 % no zemes gabala kadastrālās vērtības gadā, papildus nomas maksai maksājot pievienotās vērtības nodokli un nekustamā īpašuma nodokli.</w:t>
      </w:r>
    </w:p>
    <w:p w14:paraId="4F9A50BA" w14:textId="77777777" w:rsidR="003A17DA" w:rsidRPr="003A17DA" w:rsidRDefault="003A17DA" w:rsidP="003A17DA">
      <w:pPr>
        <w:numPr>
          <w:ilvl w:val="0"/>
          <w:numId w:val="78"/>
        </w:numPr>
        <w:ind w:left="357" w:hanging="357"/>
        <w:contextualSpacing/>
        <w:jc w:val="both"/>
        <w:rPr>
          <w:rFonts w:eastAsia="Calibri"/>
          <w:lang w:eastAsia="en-US"/>
        </w:rPr>
      </w:pPr>
      <w:r w:rsidRPr="003A17DA">
        <w:rPr>
          <w:rFonts w:eastAsia="Calibri"/>
          <w:lang w:eastAsia="en-US"/>
        </w:rPr>
        <w:t>Atbildīgo par lēmuma izpildi noteikt Nekustamā īpašuma un teritoriālā plānojuma nodaļas nekustamā īpašuma speciālisti.</w:t>
      </w:r>
    </w:p>
    <w:p w14:paraId="2FF96895" w14:textId="77777777" w:rsidR="00667DA2" w:rsidRDefault="00667DA2" w:rsidP="005B71DF">
      <w:pPr>
        <w:autoSpaceDE w:val="0"/>
        <w:autoSpaceDN w:val="0"/>
        <w:adjustRightInd w:val="0"/>
        <w:jc w:val="both"/>
        <w:rPr>
          <w:rFonts w:eastAsia="Calibri"/>
        </w:rPr>
      </w:pPr>
    </w:p>
    <w:p w14:paraId="2882C001" w14:textId="77777777" w:rsidR="00596754" w:rsidRDefault="00596754" w:rsidP="005B71DF">
      <w:pPr>
        <w:autoSpaceDE w:val="0"/>
        <w:autoSpaceDN w:val="0"/>
        <w:adjustRightInd w:val="0"/>
        <w:jc w:val="both"/>
        <w:rPr>
          <w:rFonts w:eastAsia="Calibri"/>
        </w:rPr>
      </w:pPr>
    </w:p>
    <w:p w14:paraId="6700D498" w14:textId="7EF80B81" w:rsidR="005C16AD" w:rsidRPr="000502C9" w:rsidRDefault="005C16AD" w:rsidP="005C16AD">
      <w:pPr>
        <w:jc w:val="both"/>
        <w:rPr>
          <w:b/>
          <w:bCs/>
        </w:rPr>
      </w:pPr>
      <w:r w:rsidRPr="000502C9">
        <w:rPr>
          <w:b/>
          <w:bCs/>
        </w:rPr>
        <w:t xml:space="preserve">Lēmums Nr. </w:t>
      </w:r>
      <w:r w:rsidR="0033183A">
        <w:rPr>
          <w:b/>
          <w:bCs/>
        </w:rPr>
        <w:t>1121</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698A3A0F" w14:textId="77777777" w:rsidR="008B1092" w:rsidRPr="008B1092" w:rsidRDefault="008B1092" w:rsidP="008B1092">
      <w:pPr>
        <w:pBdr>
          <w:bottom w:val="single" w:sz="4" w:space="1" w:color="auto"/>
        </w:pBdr>
        <w:jc w:val="both"/>
        <w:rPr>
          <w:rFonts w:eastAsia="Calibri"/>
          <w:b/>
          <w:bCs/>
          <w:lang w:eastAsia="en-US"/>
        </w:rPr>
      </w:pPr>
      <w:r w:rsidRPr="008B1092">
        <w:rPr>
          <w:rFonts w:eastAsia="Calibri"/>
          <w:b/>
          <w:bCs/>
          <w:lang w:eastAsia="en-US"/>
        </w:rPr>
        <w:t xml:space="preserve">Par zemes gabala </w:t>
      </w:r>
      <w:r w:rsidRPr="008B1092">
        <w:rPr>
          <w:rFonts w:eastAsia="Calibri"/>
          <w:b/>
          <w:lang w:eastAsia="en-US"/>
        </w:rPr>
        <w:t xml:space="preserve">daļas Valdemāra iela 8A, </w:t>
      </w:r>
      <w:r w:rsidRPr="008B1092">
        <w:rPr>
          <w:rFonts w:eastAsia="Calibri"/>
          <w:b/>
          <w:color w:val="000000"/>
          <w:lang w:eastAsia="en-US"/>
        </w:rPr>
        <w:t xml:space="preserve">Ainažos, </w:t>
      </w:r>
      <w:r w:rsidRPr="008B1092">
        <w:rPr>
          <w:rFonts w:eastAsia="Calibri"/>
          <w:b/>
          <w:bCs/>
          <w:lang w:eastAsia="en-US"/>
        </w:rPr>
        <w:t>Limbažu novadā, 0,07 ha platībā iznomāšanas termiņa pagarinājumu</w:t>
      </w:r>
    </w:p>
    <w:p w14:paraId="290253BF" w14:textId="77777777" w:rsidR="008B1092" w:rsidRDefault="008B1092" w:rsidP="008B1092">
      <w:pPr>
        <w:jc w:val="center"/>
        <w:rPr>
          <w:noProof/>
        </w:rPr>
      </w:pPr>
      <w:r w:rsidRPr="005B0001">
        <w:t xml:space="preserve">Ziņo </w:t>
      </w:r>
      <w:r>
        <w:rPr>
          <w:noProof/>
        </w:rPr>
        <w:t>Dagnis Straubergs</w:t>
      </w:r>
    </w:p>
    <w:p w14:paraId="5FF0CD0B" w14:textId="77777777" w:rsidR="008B1092" w:rsidRPr="008B1092" w:rsidRDefault="008B1092" w:rsidP="008B1092">
      <w:pPr>
        <w:ind w:firstLine="720"/>
        <w:jc w:val="both"/>
        <w:rPr>
          <w:rFonts w:eastAsia="Calibri"/>
          <w:lang w:eastAsia="en-US"/>
        </w:rPr>
      </w:pPr>
    </w:p>
    <w:p w14:paraId="33F6F7A3" w14:textId="239674DC" w:rsidR="008B1092" w:rsidRPr="008B1092" w:rsidRDefault="00BB4F08" w:rsidP="008B1092">
      <w:pPr>
        <w:ind w:firstLine="720"/>
        <w:jc w:val="both"/>
        <w:rPr>
          <w:rFonts w:eastAsia="Calibri"/>
          <w:lang w:eastAsia="en-US"/>
        </w:rPr>
      </w:pPr>
      <w:r>
        <w:rPr>
          <w:rFonts w:eastAsia="Calibri"/>
          <w:lang w:eastAsia="en-US"/>
        </w:rPr>
        <w:t xml:space="preserve">[..] </w:t>
      </w:r>
      <w:r w:rsidR="008B1092" w:rsidRPr="008B1092">
        <w:rPr>
          <w:rFonts w:eastAsia="Calibri"/>
          <w:lang w:eastAsia="en-US"/>
        </w:rPr>
        <w:t>Iesniegumā persona lūdz pagarināt 2018. gada 19. martā noslēgto zemes nomas līgumu Nr. 8-2.1/19 par</w:t>
      </w:r>
      <w:r w:rsidR="008B1092" w:rsidRPr="008B1092">
        <w:rPr>
          <w:rFonts w:eastAsia="Calibri"/>
          <w:color w:val="FF0000"/>
          <w:lang w:eastAsia="en-US"/>
        </w:rPr>
        <w:t xml:space="preserve"> </w:t>
      </w:r>
      <w:r w:rsidR="008B1092" w:rsidRPr="008B1092">
        <w:rPr>
          <w:rFonts w:eastAsia="Calibri"/>
          <w:lang w:eastAsia="en-US"/>
        </w:rPr>
        <w:t>nekustamā īpašuma ar kadastra Nr. 6605 002 0109, Valdemāra iela 8A, Ainažos, Limbažu novadā, zemes vienības ar kadastra apzīmējumu 6605 002 0109</w:t>
      </w:r>
      <w:r w:rsidR="008B1092" w:rsidRPr="008B1092">
        <w:rPr>
          <w:rFonts w:eastAsia="Calibri"/>
          <w:color w:val="000000"/>
          <w:lang w:eastAsia="en-US"/>
        </w:rPr>
        <w:t xml:space="preserve">, </w:t>
      </w:r>
      <w:r w:rsidR="008B1092" w:rsidRPr="008B1092">
        <w:rPr>
          <w:rFonts w:eastAsia="Calibri"/>
          <w:lang w:eastAsia="en-US"/>
        </w:rPr>
        <w:t xml:space="preserve">0,07 ha nomu </w:t>
      </w:r>
      <w:r w:rsidR="008B1092" w:rsidRPr="008B1092">
        <w:rPr>
          <w:rFonts w:eastAsia="Calibri"/>
          <w:color w:val="000000"/>
          <w:lang w:eastAsia="en-US"/>
        </w:rPr>
        <w:t>sakņu (ģimenes) dārza vajadzībām</w:t>
      </w:r>
      <w:r w:rsidR="008B1092" w:rsidRPr="008B1092">
        <w:rPr>
          <w:rFonts w:eastAsia="Calibri"/>
          <w:lang w:eastAsia="en-US"/>
        </w:rPr>
        <w:t>. Noslēgtais zemes nomas līgums ir spēkā līdz 2024. gada 19. martam.</w:t>
      </w:r>
    </w:p>
    <w:p w14:paraId="2486FD7C" w14:textId="77777777" w:rsidR="008B1092" w:rsidRPr="008B1092" w:rsidRDefault="008B1092" w:rsidP="008B1092">
      <w:pPr>
        <w:ind w:firstLine="720"/>
        <w:jc w:val="both"/>
        <w:rPr>
          <w:rFonts w:eastAsia="Calibri"/>
          <w:color w:val="000000"/>
          <w:lang w:eastAsia="en-US"/>
        </w:rPr>
      </w:pPr>
      <w:r w:rsidRPr="008B1092">
        <w:rPr>
          <w:rFonts w:eastAsia="Calibri"/>
          <w:lang w:eastAsia="en-US"/>
        </w:rPr>
        <w:t>Zemes vienība</w:t>
      </w:r>
      <w:r w:rsidRPr="008B1092">
        <w:rPr>
          <w:rFonts w:eastAsia="Calibri"/>
          <w:color w:val="000000"/>
          <w:lang w:eastAsia="en-US"/>
        </w:rPr>
        <w:t xml:space="preserve"> ar kadastra apzīmējumu 6605 002 0109, </w:t>
      </w:r>
      <w:r w:rsidRPr="008B1092">
        <w:rPr>
          <w:rFonts w:eastAsia="Calibri"/>
          <w:lang w:eastAsia="en-US"/>
        </w:rPr>
        <w:t xml:space="preserve">0,07 ha </w:t>
      </w:r>
      <w:r w:rsidRPr="008B1092">
        <w:rPr>
          <w:rFonts w:eastAsia="Calibri"/>
          <w:color w:val="000000"/>
          <w:lang w:eastAsia="en-US"/>
        </w:rPr>
        <w:t>platībā ir Limbažu novada pašvaldībai piekritīga zemes vienība, saskaņā ar 2009.gada 19. novembra Salacgrīvas novada domes lēmumu Nr. 358.</w:t>
      </w:r>
    </w:p>
    <w:p w14:paraId="69B74CA5" w14:textId="77777777" w:rsidR="008B1092" w:rsidRPr="008B1092" w:rsidRDefault="008B1092" w:rsidP="008B1092">
      <w:pPr>
        <w:ind w:firstLine="720"/>
        <w:jc w:val="both"/>
        <w:rPr>
          <w:rFonts w:eastAsia="Calibri"/>
          <w:b/>
          <w:color w:val="000000"/>
          <w:lang w:eastAsia="en-US"/>
        </w:rPr>
      </w:pPr>
      <w:r w:rsidRPr="008B1092">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8044489" w14:textId="77777777" w:rsidR="008B1092" w:rsidRPr="008B1092" w:rsidRDefault="008B1092" w:rsidP="008B1092">
      <w:pPr>
        <w:ind w:firstLine="720"/>
        <w:jc w:val="both"/>
      </w:pPr>
      <w:r w:rsidRPr="008B1092">
        <w:rPr>
          <w:rFonts w:eastAsia="Calibri"/>
          <w:lang w:eastAsia="en-US"/>
        </w:rPr>
        <w:t xml:space="preserve">Saskaņā ar Noteikumu </w:t>
      </w:r>
      <w:r w:rsidRPr="008B109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8B1092">
          <w:t>Publiskas personas finanšu līdzekļu un mantas izšķērdēšanas novēršanas likumā</w:t>
        </w:r>
      </w:hyperlink>
      <w:r w:rsidRPr="008B1092">
        <w:t xml:space="preserve"> noteikto nomas līguma termiņu.</w:t>
      </w:r>
    </w:p>
    <w:p w14:paraId="16C61982" w14:textId="77777777" w:rsidR="008B1092" w:rsidRPr="008B1092" w:rsidRDefault="008B1092" w:rsidP="008B1092">
      <w:pPr>
        <w:ind w:firstLine="720"/>
        <w:jc w:val="both"/>
      </w:pPr>
      <w:r w:rsidRPr="008B1092">
        <w:t xml:space="preserve">Saskaņā ar Noteikumu 56. punktu, pagarinot nomas līguma termiņu, nomas maksu pārskata, piemērojot šo noteikumu 3. nodaļā noteikto nomas maksas noteikšanas kārtību. </w:t>
      </w:r>
    </w:p>
    <w:p w14:paraId="48CD4C9E" w14:textId="77777777" w:rsidR="008B1092" w:rsidRPr="008B1092" w:rsidRDefault="008B1092" w:rsidP="008B1092">
      <w:pPr>
        <w:ind w:firstLine="720"/>
        <w:jc w:val="both"/>
      </w:pPr>
      <w:r w:rsidRPr="008B1092">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070132AD" w14:textId="77777777" w:rsidR="008B1092" w:rsidRPr="008B1092" w:rsidRDefault="008B1092" w:rsidP="008B1092">
      <w:pPr>
        <w:ind w:firstLine="720"/>
        <w:jc w:val="both"/>
        <w:rPr>
          <w:rFonts w:eastAsia="Calibri"/>
        </w:rPr>
      </w:pPr>
      <w:r w:rsidRPr="008B1092">
        <w:rPr>
          <w:rFonts w:eastAsia="Calibri"/>
          <w:lang w:eastAsia="en-US"/>
        </w:rPr>
        <w:t>Saskaņā ar</w:t>
      </w:r>
      <w:r w:rsidRPr="008B1092">
        <w:rPr>
          <w:rFonts w:eastAsia="Calibri"/>
        </w:rPr>
        <w:t xml:space="preserve"> </w:t>
      </w:r>
      <w:r w:rsidRPr="008B1092">
        <w:rPr>
          <w:rFonts w:eastAsia="Calibri"/>
          <w:lang w:eastAsia="zh-CN" w:bidi="hi-IN"/>
        </w:rPr>
        <w:t xml:space="preserve">Limbažu novada domes saistošajiem noteikumiem “Par neapbūvētu zemes gabalu nomas maksas aprēķināšanas kārtību Limbažu novadā”, kuri stājas spēkā ar 2024. gada 1. janvāri, </w:t>
      </w:r>
      <w:r w:rsidRPr="008B1092">
        <w:rPr>
          <w:rFonts w:eastAsia="Calibri"/>
        </w:rPr>
        <w:t xml:space="preserve">3.punkts nosaka, ka neapbūvēta Pašvaldības zemesgabala, kuram saskaņā ar teritorijas plānojumu noteikts zemes lietošanas mērķis – individuālo dzīvojamo māju apbūves zeme, komercdarbības objektu apbūves zeme un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euro) gadā. </w:t>
      </w:r>
    </w:p>
    <w:p w14:paraId="5401D231" w14:textId="77777777" w:rsidR="008B1092" w:rsidRPr="008B1092" w:rsidRDefault="008B1092" w:rsidP="008B1092">
      <w:pPr>
        <w:ind w:firstLine="720"/>
        <w:jc w:val="both"/>
        <w:rPr>
          <w:rFonts w:eastAsia="Calibri"/>
          <w:lang w:eastAsia="en-US"/>
        </w:rPr>
      </w:pPr>
      <w:r w:rsidRPr="008B1092">
        <w:rPr>
          <w:rFonts w:eastAsia="Calibri"/>
          <w:lang w:eastAsia="en-US"/>
        </w:rPr>
        <w:t>Iznomājamā zemesgabala kadastrālā vērtība uz iznomāšanas brīdi noteikta 1392,79 EUR.</w:t>
      </w:r>
    </w:p>
    <w:p w14:paraId="64E9763E" w14:textId="77777777" w:rsidR="008B1092" w:rsidRPr="008B1092" w:rsidRDefault="008B1092" w:rsidP="008B1092">
      <w:pPr>
        <w:ind w:firstLine="720"/>
        <w:jc w:val="both"/>
        <w:rPr>
          <w:rFonts w:eastAsia="Calibri"/>
          <w:lang w:eastAsia="en-US"/>
        </w:rPr>
      </w:pPr>
      <w:r w:rsidRPr="008B1092">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8B1092">
        <w:rPr>
          <w:rFonts w:eastAsia="Calibri"/>
          <w:lang w:eastAsia="en-US"/>
        </w:rPr>
        <w:lastRenderedPageBreak/>
        <w:t>iznomātājs aprēķina nokavējuma procentus 0,1 % apmērā no kavētās maksājuma summas par katru kavējuma dienu.</w:t>
      </w:r>
    </w:p>
    <w:p w14:paraId="047B5777" w14:textId="77777777" w:rsidR="008B1092" w:rsidRPr="00FD2552" w:rsidRDefault="008B1092" w:rsidP="008B1092">
      <w:pPr>
        <w:ind w:firstLine="720"/>
        <w:jc w:val="both"/>
        <w:rPr>
          <w:b/>
          <w:bCs/>
        </w:rPr>
      </w:pPr>
      <w:r w:rsidRPr="008B1092">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8B1092">
        <w:rPr>
          <w:rFonts w:eastAsia="Calibri"/>
          <w:lang w:eastAsia="zh-CN" w:bidi="hi-IN"/>
        </w:rPr>
        <w:t xml:space="preserve">Limbažu novada domes saistošajiem noteikumiem  “Par neapbūvētu zemes gabalu nomas maksas aprēķināšanas kārtību Limbažu novadā” 3. punktu, </w:t>
      </w:r>
      <w:r w:rsidRPr="008B1092">
        <w:rPr>
          <w:rFonts w:eastAsia="Calibri"/>
          <w:lang w:eastAsia="en-US"/>
        </w:rPr>
        <w:t xml:space="preserve">Ministru kabineta 2018. gada 19. jūnija noteikumu Nr. 350 “Publiskas personas zemes nomas un apbūves tiesības noteikumi” 6., 28., 52., 53., 56., 57.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0FCEC83" w14:textId="78843F3F" w:rsidR="008B1092" w:rsidRPr="008B1092" w:rsidRDefault="008B1092" w:rsidP="008B1092">
      <w:pPr>
        <w:ind w:firstLine="720"/>
        <w:jc w:val="both"/>
        <w:rPr>
          <w:rFonts w:eastAsia="Calibri"/>
          <w:lang w:eastAsia="en-US"/>
        </w:rPr>
      </w:pPr>
    </w:p>
    <w:p w14:paraId="620A3747" w14:textId="566F4478" w:rsidR="008B1092" w:rsidRPr="008B1092" w:rsidRDefault="008B1092" w:rsidP="008B1092">
      <w:pPr>
        <w:numPr>
          <w:ilvl w:val="0"/>
          <w:numId w:val="79"/>
        </w:numPr>
        <w:ind w:left="357" w:hanging="357"/>
        <w:jc w:val="both"/>
        <w:rPr>
          <w:rFonts w:eastAsia="Calibri"/>
          <w:lang w:eastAsia="en-US"/>
        </w:rPr>
      </w:pPr>
      <w:r w:rsidRPr="008B1092">
        <w:rPr>
          <w:rFonts w:eastAsia="Calibri"/>
          <w:lang w:eastAsia="en-US"/>
        </w:rPr>
        <w:t xml:space="preserve">Pagarināt 2018. gada 19.  martā noslēgto zemes nomas līgumu Nr. 8-2.1/19 ar </w:t>
      </w:r>
      <w:r w:rsidR="00BB4F08">
        <w:rPr>
          <w:rFonts w:eastAsia="Calibri"/>
          <w:lang w:eastAsia="en-US"/>
        </w:rPr>
        <w:t>(vārds uzvārds</w:t>
      </w:r>
      <w:r w:rsidR="00BB4F08" w:rsidRPr="001131A7">
        <w:rPr>
          <w:rFonts w:eastAsia="Calibri"/>
          <w:lang w:eastAsia="en-US"/>
        </w:rPr>
        <w:t>, personas kods</w:t>
      </w:r>
      <w:r w:rsidR="00BB4F08">
        <w:rPr>
          <w:rFonts w:eastAsia="Calibri"/>
          <w:lang w:eastAsia="en-US"/>
        </w:rPr>
        <w:t>)</w:t>
      </w:r>
      <w:r w:rsidR="00BB4F08" w:rsidRPr="001131A7">
        <w:rPr>
          <w:rFonts w:eastAsia="Calibri"/>
          <w:lang w:eastAsia="en-US"/>
        </w:rPr>
        <w:t xml:space="preserve">, </w:t>
      </w:r>
      <w:r w:rsidRPr="008B1092">
        <w:rPr>
          <w:rFonts w:eastAsia="Calibri"/>
          <w:lang w:eastAsia="en-US"/>
        </w:rPr>
        <w:t>uz 6 gadiem, par nekustamā īpašuma ar kadastra Nr. 6605 002 0109, Valdemāra iela 8A, Ainažos, Limbažu novadā, zemes vienības (pielikumā) ar kadastra apzīmējumu 6605 002 0109,</w:t>
      </w:r>
      <w:r w:rsidRPr="008B1092">
        <w:rPr>
          <w:rFonts w:eastAsia="Calibri"/>
          <w:color w:val="000000"/>
          <w:lang w:eastAsia="en-US"/>
        </w:rPr>
        <w:t xml:space="preserve"> </w:t>
      </w:r>
      <w:r w:rsidRPr="008B1092">
        <w:rPr>
          <w:rFonts w:eastAsia="Calibri"/>
          <w:lang w:eastAsia="en-US"/>
        </w:rPr>
        <w:t xml:space="preserve">0,07 ha platībā, nomu </w:t>
      </w:r>
      <w:r w:rsidRPr="008B1092">
        <w:rPr>
          <w:rFonts w:eastAsia="Calibri"/>
          <w:color w:val="000000"/>
          <w:lang w:eastAsia="en-US"/>
        </w:rPr>
        <w:t>sakņu (ģimenes) dārza ierīkošanai</w:t>
      </w:r>
      <w:r w:rsidRPr="008B1092">
        <w:rPr>
          <w:rFonts w:eastAsia="Calibri"/>
          <w:lang w:eastAsia="en-US"/>
        </w:rPr>
        <w:t>.</w:t>
      </w:r>
    </w:p>
    <w:p w14:paraId="3CF788E4" w14:textId="77777777" w:rsidR="008B1092" w:rsidRPr="008B1092" w:rsidRDefault="008B1092" w:rsidP="008B1092">
      <w:pPr>
        <w:numPr>
          <w:ilvl w:val="0"/>
          <w:numId w:val="79"/>
        </w:numPr>
        <w:ind w:left="357" w:hanging="357"/>
        <w:jc w:val="both"/>
        <w:rPr>
          <w:rFonts w:eastAsia="Calibri"/>
          <w:lang w:eastAsia="en-US"/>
        </w:rPr>
      </w:pPr>
      <w:r w:rsidRPr="008B1092">
        <w:rPr>
          <w:rFonts w:eastAsia="Calibri"/>
          <w:lang w:eastAsia="en-US"/>
        </w:rPr>
        <w:t>Noteikt, ka nomnieks maksā zemes nomas maksu saskaņā ar Limbažu novada domes spēkā esošiem saistošajiem noteikumiem “Par neapbūvētu zemes gabalu nomas maksas aprēķināšanas kārtību Limbažu novadā” – 2% no zemes gabala kadastrālās vērtības gadā, papildus nomas maksai maksājot pievienotās vērtības nodokli un nekustamā īpašuma nodokli.</w:t>
      </w:r>
    </w:p>
    <w:p w14:paraId="7F4B7475" w14:textId="77777777" w:rsidR="008B1092" w:rsidRPr="008B1092" w:rsidRDefault="008B1092" w:rsidP="008B1092">
      <w:pPr>
        <w:numPr>
          <w:ilvl w:val="0"/>
          <w:numId w:val="79"/>
        </w:numPr>
        <w:autoSpaceDE w:val="0"/>
        <w:autoSpaceDN w:val="0"/>
        <w:adjustRightInd w:val="0"/>
        <w:ind w:left="357" w:hanging="357"/>
        <w:contextualSpacing/>
        <w:jc w:val="both"/>
        <w:rPr>
          <w:rFonts w:eastAsia="Calibri"/>
          <w:lang w:eastAsia="en-US"/>
        </w:rPr>
      </w:pPr>
      <w:r w:rsidRPr="008B1092">
        <w:rPr>
          <w:rFonts w:eastAsia="Calibri"/>
          <w:lang w:eastAsia="en-US"/>
        </w:rPr>
        <w:t>Atbildīgo par lēmuma izpildi noteikt Nekustamā īpašuma un teritoriālā plānojuma nodaļas vadītāju.</w:t>
      </w:r>
    </w:p>
    <w:p w14:paraId="56D340A9" w14:textId="77777777" w:rsidR="00EA04BE" w:rsidRDefault="00EA04BE" w:rsidP="005B71DF">
      <w:pPr>
        <w:autoSpaceDE w:val="0"/>
        <w:autoSpaceDN w:val="0"/>
        <w:adjustRightInd w:val="0"/>
        <w:jc w:val="both"/>
        <w:rPr>
          <w:rFonts w:eastAsia="Calibri"/>
        </w:rPr>
      </w:pPr>
    </w:p>
    <w:p w14:paraId="1E568642" w14:textId="77777777" w:rsidR="00E31438" w:rsidRDefault="00E31438" w:rsidP="005B71DF">
      <w:pPr>
        <w:autoSpaceDE w:val="0"/>
        <w:autoSpaceDN w:val="0"/>
        <w:adjustRightInd w:val="0"/>
        <w:jc w:val="both"/>
        <w:rPr>
          <w:rFonts w:eastAsia="Calibri"/>
        </w:rPr>
      </w:pPr>
    </w:p>
    <w:p w14:paraId="25E8C162" w14:textId="4851AD34" w:rsidR="005C16AD" w:rsidRPr="000502C9" w:rsidRDefault="005C16AD" w:rsidP="005C16AD">
      <w:pPr>
        <w:jc w:val="both"/>
        <w:rPr>
          <w:b/>
          <w:bCs/>
        </w:rPr>
      </w:pPr>
      <w:r w:rsidRPr="000502C9">
        <w:rPr>
          <w:b/>
          <w:bCs/>
        </w:rPr>
        <w:t xml:space="preserve">Lēmums Nr. </w:t>
      </w:r>
      <w:r w:rsidR="0033183A">
        <w:rPr>
          <w:b/>
          <w:bCs/>
        </w:rPr>
        <w:t>1122</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1BEBD95F" w14:textId="349F6526" w:rsidR="005E2FAB" w:rsidRPr="005E2FAB" w:rsidRDefault="005E2FAB" w:rsidP="005E2FAB">
      <w:pPr>
        <w:pBdr>
          <w:bottom w:val="single" w:sz="4" w:space="1" w:color="auto"/>
        </w:pBdr>
        <w:jc w:val="both"/>
        <w:rPr>
          <w:rFonts w:eastAsia="Calibri"/>
          <w:b/>
          <w:bCs/>
          <w:lang w:eastAsia="en-US"/>
        </w:rPr>
      </w:pPr>
      <w:r w:rsidRPr="005E2FAB">
        <w:rPr>
          <w:rFonts w:eastAsia="Calibri"/>
          <w:b/>
          <w:bCs/>
          <w:lang w:eastAsia="en-US"/>
        </w:rPr>
        <w:t>Par zemes gabala</w:t>
      </w:r>
      <w:r w:rsidRPr="005E2FAB">
        <w:rPr>
          <w:rFonts w:eastAsia="Calibri"/>
          <w:b/>
          <w:lang w:eastAsia="en-US"/>
        </w:rPr>
        <w:t xml:space="preserve"> Valdemāra iela 8B, </w:t>
      </w:r>
      <w:r w:rsidRPr="005E2FAB">
        <w:rPr>
          <w:rFonts w:eastAsia="Calibri"/>
          <w:b/>
          <w:color w:val="000000"/>
          <w:lang w:eastAsia="en-US"/>
        </w:rPr>
        <w:t xml:space="preserve">Ainažos, </w:t>
      </w:r>
      <w:r w:rsidRPr="005E2FAB">
        <w:rPr>
          <w:rFonts w:eastAsia="Calibri"/>
          <w:b/>
          <w:bCs/>
          <w:lang w:eastAsia="en-US"/>
        </w:rPr>
        <w:t xml:space="preserve">Limbažu novadā iznomāšanu sakņu (ģimenes) dārza ierīkošanai </w:t>
      </w:r>
    </w:p>
    <w:p w14:paraId="3B871739" w14:textId="77777777" w:rsidR="005E2FAB" w:rsidRDefault="005E2FAB" w:rsidP="005E2FAB">
      <w:pPr>
        <w:jc w:val="center"/>
        <w:rPr>
          <w:noProof/>
        </w:rPr>
      </w:pPr>
      <w:r w:rsidRPr="005B0001">
        <w:t xml:space="preserve">Ziņo </w:t>
      </w:r>
      <w:r>
        <w:rPr>
          <w:noProof/>
        </w:rPr>
        <w:t>Dagnis Straubergs</w:t>
      </w:r>
    </w:p>
    <w:p w14:paraId="67535E82" w14:textId="77777777" w:rsidR="005E2FAB" w:rsidRPr="005E2FAB" w:rsidRDefault="005E2FAB" w:rsidP="005E2FAB">
      <w:pPr>
        <w:ind w:left="2880" w:firstLine="720"/>
        <w:jc w:val="both"/>
        <w:rPr>
          <w:rFonts w:eastAsia="Calibri"/>
          <w:lang w:eastAsia="en-US"/>
        </w:rPr>
      </w:pPr>
    </w:p>
    <w:p w14:paraId="045D9A17" w14:textId="0C0399DC" w:rsidR="005E2FAB" w:rsidRPr="005E2FAB" w:rsidRDefault="00FD18E8" w:rsidP="005E2FAB">
      <w:pPr>
        <w:ind w:firstLine="720"/>
        <w:jc w:val="both"/>
        <w:rPr>
          <w:rFonts w:eastAsia="Calibri"/>
          <w:lang w:eastAsia="en-US"/>
        </w:rPr>
      </w:pPr>
      <w:r>
        <w:rPr>
          <w:rFonts w:eastAsia="Calibri"/>
          <w:lang w:eastAsia="en-US"/>
        </w:rPr>
        <w:t xml:space="preserve">[..] </w:t>
      </w:r>
      <w:r w:rsidR="005E2FAB" w:rsidRPr="005E2FAB">
        <w:rPr>
          <w:rFonts w:eastAsia="Calibri"/>
          <w:lang w:eastAsia="en-US"/>
        </w:rPr>
        <w:t>Iesniegumā persona lūdz iznomāt zemes gabalu Valdemāra iela 8B, Ainažos, Limbažu novadā, ar zemes vienības ar kadastra apzīmējumu 6605 002 0161</w:t>
      </w:r>
      <w:r w:rsidR="005E2FAB" w:rsidRPr="005E2FAB">
        <w:rPr>
          <w:rFonts w:eastAsia="Calibri"/>
          <w:color w:val="000000"/>
          <w:lang w:eastAsia="en-US"/>
        </w:rPr>
        <w:t xml:space="preserve">, </w:t>
      </w:r>
      <w:r w:rsidR="005E2FAB" w:rsidRPr="005E2FAB">
        <w:rPr>
          <w:rFonts w:eastAsia="Calibri"/>
          <w:lang w:eastAsia="en-US"/>
        </w:rPr>
        <w:t xml:space="preserve">0,1201 ha platībā </w:t>
      </w:r>
      <w:r w:rsidR="005E2FAB" w:rsidRPr="005E2FAB">
        <w:rPr>
          <w:rFonts w:eastAsia="Calibri"/>
          <w:color w:val="000000"/>
          <w:lang w:eastAsia="en-US"/>
        </w:rPr>
        <w:t>sakņu (ģimenes) dārza vajadzībām</w:t>
      </w:r>
      <w:r w:rsidR="005E2FAB" w:rsidRPr="005E2FAB">
        <w:rPr>
          <w:rFonts w:eastAsia="Calibri"/>
          <w:lang w:eastAsia="en-US"/>
        </w:rPr>
        <w:t xml:space="preserve">. </w:t>
      </w:r>
    </w:p>
    <w:p w14:paraId="15ED174F" w14:textId="77777777" w:rsidR="005E2FAB" w:rsidRPr="005E2FAB" w:rsidRDefault="005E2FAB" w:rsidP="005E2FAB">
      <w:pPr>
        <w:ind w:firstLine="720"/>
        <w:jc w:val="both"/>
        <w:rPr>
          <w:rFonts w:eastAsia="Calibri"/>
          <w:color w:val="000000"/>
          <w:lang w:eastAsia="en-US"/>
        </w:rPr>
      </w:pPr>
      <w:r w:rsidRPr="005E2FAB">
        <w:rPr>
          <w:rFonts w:eastAsia="Calibri"/>
          <w:lang w:eastAsia="en-US"/>
        </w:rPr>
        <w:t>Zemes vienība</w:t>
      </w:r>
      <w:r w:rsidRPr="005E2FAB">
        <w:rPr>
          <w:rFonts w:eastAsia="Calibri"/>
          <w:color w:val="000000"/>
          <w:lang w:eastAsia="en-US"/>
        </w:rPr>
        <w:t xml:space="preserve"> ar kadastra apzīmējumu 6605 002 0161, </w:t>
      </w:r>
      <w:r w:rsidRPr="005E2FAB">
        <w:rPr>
          <w:rFonts w:eastAsia="Calibri"/>
          <w:lang w:eastAsia="en-US"/>
        </w:rPr>
        <w:t xml:space="preserve">0,1201 ha </w:t>
      </w:r>
      <w:r w:rsidRPr="005E2FAB">
        <w:rPr>
          <w:rFonts w:eastAsia="Calibri"/>
          <w:color w:val="000000"/>
          <w:lang w:eastAsia="en-US"/>
        </w:rPr>
        <w:t>platībā uz Limbažu novada pašvaldības vārda reģistrēta Vidzemes rajona tiesas Ainažu pilsētas zemesgrāmatas nodalījumā Nr. 100000594438.</w:t>
      </w:r>
    </w:p>
    <w:p w14:paraId="43A3F8F5" w14:textId="77777777" w:rsidR="005E2FAB" w:rsidRPr="005E2FAB" w:rsidRDefault="005E2FAB" w:rsidP="005E2FAB">
      <w:pPr>
        <w:ind w:firstLine="720"/>
        <w:jc w:val="both"/>
        <w:rPr>
          <w:rFonts w:eastAsia="Calibri"/>
          <w:b/>
          <w:color w:val="000000"/>
          <w:lang w:eastAsia="en-US"/>
        </w:rPr>
      </w:pPr>
      <w:r w:rsidRPr="005E2FAB">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04929EE2" w14:textId="77777777" w:rsidR="005E2FAB" w:rsidRPr="005E2FAB" w:rsidRDefault="005E2FAB" w:rsidP="005E2FAB">
      <w:pPr>
        <w:ind w:firstLine="720"/>
        <w:jc w:val="both"/>
      </w:pPr>
      <w:r w:rsidRPr="005E2FAB">
        <w:rPr>
          <w:rFonts w:eastAsia="Calibri"/>
          <w:lang w:eastAsia="en-US"/>
        </w:rPr>
        <w:t xml:space="preserve">Saskaņā ar Noteikumu </w:t>
      </w:r>
      <w:r w:rsidRPr="005E2FAB">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1" w:tgtFrame="_blank" w:history="1">
        <w:r w:rsidRPr="005E2FAB">
          <w:t>Publiskas personas finanšu līdzekļu un mantas izšķērdēšanas novēršanas likumā</w:t>
        </w:r>
      </w:hyperlink>
      <w:r w:rsidRPr="005E2FAB">
        <w:t xml:space="preserve"> noteikto nomas līguma termiņu.</w:t>
      </w:r>
    </w:p>
    <w:p w14:paraId="07E5E958" w14:textId="77777777" w:rsidR="005E2FAB" w:rsidRPr="005E2FAB" w:rsidRDefault="005E2FAB" w:rsidP="005E2FAB">
      <w:pPr>
        <w:ind w:firstLine="720"/>
        <w:jc w:val="both"/>
      </w:pPr>
      <w:r w:rsidRPr="005E2FAB">
        <w:t xml:space="preserve">Saskaņā ar Noteikumu 56. punktu, pagarinot nomas līguma termiņu, nomas maksu pārskata, piemērojot šo noteikumu 3. nodaļā noteikto nomas maksas noteikšanas kārtību. </w:t>
      </w:r>
    </w:p>
    <w:p w14:paraId="1A359303" w14:textId="77777777" w:rsidR="005E2FAB" w:rsidRPr="005E2FAB" w:rsidRDefault="005E2FAB" w:rsidP="005E2FAB">
      <w:pPr>
        <w:ind w:firstLine="720"/>
        <w:jc w:val="both"/>
      </w:pPr>
      <w:r w:rsidRPr="005E2FAB">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14559CDB" w14:textId="77777777" w:rsidR="005E2FAB" w:rsidRPr="005E2FAB" w:rsidRDefault="005E2FAB" w:rsidP="005E2FAB">
      <w:pPr>
        <w:ind w:firstLine="720"/>
        <w:jc w:val="both"/>
        <w:rPr>
          <w:rFonts w:eastAsia="Calibri"/>
        </w:rPr>
      </w:pPr>
      <w:r w:rsidRPr="005E2FAB">
        <w:rPr>
          <w:rFonts w:eastAsia="Calibri"/>
          <w:lang w:eastAsia="en-US"/>
        </w:rPr>
        <w:t>Saskaņā ar</w:t>
      </w:r>
      <w:r w:rsidRPr="005E2FAB">
        <w:rPr>
          <w:rFonts w:eastAsia="Calibri"/>
        </w:rPr>
        <w:t xml:space="preserve"> </w:t>
      </w:r>
      <w:r w:rsidRPr="005E2FAB">
        <w:rPr>
          <w:rFonts w:eastAsia="Calibri"/>
          <w:lang w:eastAsia="zh-CN" w:bidi="hi-IN"/>
        </w:rPr>
        <w:t xml:space="preserve">Limbažu novada domes saistošajiem noteikumiem “Par neapbūvētu zemes gabalu nomas maksas aprēķināšanas kārtību Limbažu novadā”, kuri stājas spēkā ar 2024. gada 1. janvāri, </w:t>
      </w:r>
      <w:r w:rsidRPr="005E2FAB">
        <w:rPr>
          <w:rFonts w:eastAsia="Calibri"/>
        </w:rPr>
        <w:lastRenderedPageBreak/>
        <w:t xml:space="preserve">3.punkts nosaka, ka neapbūvēta Pašvaldības zemesgabala, kuram saskaņā ar teritorijas plānojumu noteikts zemes lietošanas mērķis – individuālo dzīvojamo māju apbūves zeme, komercdarbības objektu apbūves zeme un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2% apmērā no zemesgabala kadastrālās vērtības, bet ne mazāku kā 28,00 EUR (divdesmit  astoņi euro) gadā. </w:t>
      </w:r>
    </w:p>
    <w:p w14:paraId="336F2AF7" w14:textId="77777777" w:rsidR="005E2FAB" w:rsidRPr="005E2FAB" w:rsidRDefault="005E2FAB" w:rsidP="005E2FAB">
      <w:pPr>
        <w:ind w:firstLine="720"/>
        <w:jc w:val="both"/>
        <w:rPr>
          <w:rFonts w:eastAsia="Calibri"/>
          <w:lang w:eastAsia="en-US"/>
        </w:rPr>
      </w:pPr>
      <w:r w:rsidRPr="005E2FAB">
        <w:rPr>
          <w:rFonts w:eastAsia="Calibri"/>
          <w:lang w:eastAsia="en-US"/>
        </w:rPr>
        <w:t>Iznomājamā zemesgabala kadastrālā vērtība uz iznomāšanas brīdi noteikta 2390,00 EUR.</w:t>
      </w:r>
    </w:p>
    <w:p w14:paraId="4AD0226B" w14:textId="77777777" w:rsidR="005E2FAB" w:rsidRPr="005E2FAB" w:rsidRDefault="005E2FAB" w:rsidP="005E2FAB">
      <w:pPr>
        <w:ind w:firstLine="720"/>
        <w:jc w:val="both"/>
        <w:rPr>
          <w:rFonts w:eastAsia="Calibri"/>
          <w:lang w:eastAsia="en-US"/>
        </w:rPr>
      </w:pPr>
      <w:r w:rsidRPr="005E2FAB">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4D1A63C" w14:textId="77777777" w:rsidR="005E2FAB" w:rsidRPr="00FD2552" w:rsidRDefault="005E2FAB" w:rsidP="005E2FAB">
      <w:pPr>
        <w:ind w:firstLine="720"/>
        <w:jc w:val="both"/>
        <w:rPr>
          <w:b/>
          <w:bCs/>
        </w:rPr>
      </w:pPr>
      <w:r w:rsidRPr="005E2FAB">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5E2FAB">
        <w:rPr>
          <w:rFonts w:eastAsia="Calibri"/>
          <w:lang w:eastAsia="zh-CN" w:bidi="hi-IN"/>
        </w:rPr>
        <w:t xml:space="preserve">Limbažu novada domes saistošo noteikumu “Par neapbūvētu zemes gabalu nomas maksas aprēķināšanas kārtību Limbažu novadā” 3. punktu, </w:t>
      </w:r>
      <w:r w:rsidRPr="005E2FAB">
        <w:rPr>
          <w:rFonts w:eastAsia="Calibri"/>
          <w:lang w:eastAsia="en-US"/>
        </w:rPr>
        <w:t xml:space="preserve">Ministru kabineta 2018. gada 19. jūnija noteikumu Nr. 350 “Publiskas personas zemes nomas un apbūves tiesības noteikumi” 6., 28., 52., 53., 56., 57.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0EDD85B" w14:textId="40BFB00C" w:rsidR="005E2FAB" w:rsidRPr="005E2FAB" w:rsidRDefault="005E2FAB" w:rsidP="005E2FAB">
      <w:pPr>
        <w:ind w:firstLine="720"/>
        <w:jc w:val="both"/>
        <w:rPr>
          <w:rFonts w:eastAsia="Calibri"/>
          <w:lang w:eastAsia="en-US"/>
        </w:rPr>
      </w:pPr>
    </w:p>
    <w:p w14:paraId="3F91D128" w14:textId="27ABA7E4" w:rsidR="005E2FAB" w:rsidRPr="005E2FAB" w:rsidRDefault="005E2FAB" w:rsidP="005E2FAB">
      <w:pPr>
        <w:numPr>
          <w:ilvl w:val="0"/>
          <w:numId w:val="80"/>
        </w:numPr>
        <w:ind w:left="357" w:hanging="357"/>
        <w:jc w:val="both"/>
        <w:rPr>
          <w:rFonts w:eastAsia="Calibri"/>
          <w:lang w:eastAsia="en-US"/>
        </w:rPr>
      </w:pPr>
      <w:r w:rsidRPr="005E2FAB">
        <w:rPr>
          <w:rFonts w:eastAsia="Calibri"/>
          <w:color w:val="000000"/>
          <w:lang w:eastAsia="en-US"/>
        </w:rPr>
        <w:t xml:space="preserve">Iznomāt </w:t>
      </w:r>
      <w:r w:rsidR="004C602C">
        <w:rPr>
          <w:rFonts w:eastAsia="Calibri"/>
          <w:color w:val="000000"/>
          <w:lang w:eastAsia="en-US"/>
        </w:rPr>
        <w:t>(vārds uzvārds</w:t>
      </w:r>
      <w:r w:rsidRPr="005E2FAB">
        <w:rPr>
          <w:rFonts w:eastAsia="Calibri"/>
          <w:color w:val="000000"/>
          <w:lang w:eastAsia="en-US"/>
        </w:rPr>
        <w:t xml:space="preserve">, </w:t>
      </w:r>
      <w:r w:rsidRPr="005E2FAB">
        <w:rPr>
          <w:rFonts w:eastAsia="Calibri"/>
          <w:lang w:eastAsia="en-US"/>
        </w:rPr>
        <w:t>personas kods</w:t>
      </w:r>
      <w:r w:rsidR="004C602C">
        <w:rPr>
          <w:rFonts w:eastAsia="Calibri"/>
          <w:lang w:eastAsia="en-US"/>
        </w:rPr>
        <w:t>)</w:t>
      </w:r>
      <w:r w:rsidRPr="005E2FAB">
        <w:rPr>
          <w:rFonts w:eastAsia="Calibri"/>
          <w:lang w:eastAsia="en-US"/>
        </w:rPr>
        <w:t xml:space="preserve">, zemes gabalu ar kadastra apzīmējumu  6605 002 0161 (0,1201ha platībā) Valdemāra ielā 8B, Ainažos, Limbažu novadā, ar mērķi -  </w:t>
      </w:r>
      <w:r w:rsidRPr="005E2FAB">
        <w:rPr>
          <w:rFonts w:eastAsia="Calibri"/>
          <w:color w:val="000000"/>
          <w:lang w:eastAsia="en-US"/>
        </w:rPr>
        <w:t>sakņu (ģimenes) dārza ierīkošanai (shēma pielikumā)</w:t>
      </w:r>
      <w:r w:rsidRPr="005E2FAB">
        <w:rPr>
          <w:rFonts w:eastAsia="Calibri"/>
          <w:lang w:eastAsia="en-US"/>
        </w:rPr>
        <w:t>.</w:t>
      </w:r>
    </w:p>
    <w:p w14:paraId="5811CAEA" w14:textId="77777777" w:rsidR="005E2FAB" w:rsidRPr="005E2FAB" w:rsidRDefault="005E2FAB" w:rsidP="005E2FAB">
      <w:pPr>
        <w:numPr>
          <w:ilvl w:val="0"/>
          <w:numId w:val="80"/>
        </w:numPr>
        <w:ind w:left="357" w:hanging="357"/>
        <w:jc w:val="both"/>
        <w:rPr>
          <w:rFonts w:eastAsia="Calibri"/>
          <w:lang w:eastAsia="en-US"/>
        </w:rPr>
      </w:pPr>
      <w:r w:rsidRPr="005E2FAB">
        <w:rPr>
          <w:rFonts w:eastAsia="Calibri"/>
          <w:lang w:eastAsia="en-US"/>
        </w:rPr>
        <w:t>Noteikt, ka nomnieks maksā zemes nomas maksu saskaņā ar Limbažu novada domes spēkā esošiem saistošajiem noteikumiem “Par neapbūvētu zemes gabalu nomas maksas aprēķināšanas kārtību Limbažu novadā” – 2% no zemes gabala kadastrālās vērtības gadā, papildus nomas maksai maksājot pievienotās vērtības nodokli un nekustamā īpašuma nodokli.</w:t>
      </w:r>
    </w:p>
    <w:p w14:paraId="3DA26114" w14:textId="77777777" w:rsidR="005E2FAB" w:rsidRPr="005E2FAB" w:rsidRDefault="005E2FAB" w:rsidP="005E2FAB">
      <w:pPr>
        <w:numPr>
          <w:ilvl w:val="0"/>
          <w:numId w:val="80"/>
        </w:numPr>
        <w:ind w:left="357" w:hanging="357"/>
        <w:jc w:val="both"/>
        <w:rPr>
          <w:rFonts w:eastAsia="Calibri"/>
          <w:lang w:eastAsia="en-US"/>
        </w:rPr>
      </w:pPr>
      <w:r w:rsidRPr="005E2FAB">
        <w:rPr>
          <w:rFonts w:eastAsia="Calibri"/>
          <w:lang w:eastAsia="en-US"/>
        </w:rPr>
        <w:t>Noteikt zemes gabala nomas līguma termiņu 6 (seši) gadi.</w:t>
      </w:r>
    </w:p>
    <w:p w14:paraId="19730F97" w14:textId="77777777" w:rsidR="005E2FAB" w:rsidRPr="005E2FAB" w:rsidRDefault="005E2FAB" w:rsidP="005E2FAB">
      <w:pPr>
        <w:numPr>
          <w:ilvl w:val="0"/>
          <w:numId w:val="80"/>
        </w:numPr>
        <w:autoSpaceDE w:val="0"/>
        <w:autoSpaceDN w:val="0"/>
        <w:adjustRightInd w:val="0"/>
        <w:ind w:left="357" w:hanging="357"/>
        <w:contextualSpacing/>
        <w:jc w:val="both"/>
        <w:rPr>
          <w:rFonts w:eastAsia="Calibri"/>
          <w:lang w:eastAsia="en-US"/>
        </w:rPr>
      </w:pPr>
      <w:r w:rsidRPr="005E2FAB">
        <w:rPr>
          <w:rFonts w:eastAsia="Calibri"/>
          <w:lang w:eastAsia="en-US"/>
        </w:rPr>
        <w:t>Atbildīgo par lēmuma izpildi noteikt Nekustamā īpašuma un teritoriālā plānojuma nodaļas vadītāju.</w:t>
      </w:r>
    </w:p>
    <w:p w14:paraId="1981DA91" w14:textId="77777777" w:rsidR="000C28E6" w:rsidRDefault="000C28E6" w:rsidP="005B71DF">
      <w:pPr>
        <w:autoSpaceDE w:val="0"/>
        <w:autoSpaceDN w:val="0"/>
        <w:adjustRightInd w:val="0"/>
        <w:jc w:val="both"/>
        <w:rPr>
          <w:rFonts w:eastAsia="Calibri"/>
        </w:rPr>
      </w:pPr>
    </w:p>
    <w:p w14:paraId="78694201" w14:textId="77777777" w:rsidR="00E31438" w:rsidRDefault="00E31438" w:rsidP="005B71DF">
      <w:pPr>
        <w:autoSpaceDE w:val="0"/>
        <w:autoSpaceDN w:val="0"/>
        <w:adjustRightInd w:val="0"/>
        <w:jc w:val="both"/>
        <w:rPr>
          <w:rFonts w:eastAsia="Calibri"/>
        </w:rPr>
      </w:pPr>
    </w:p>
    <w:p w14:paraId="6D4F913C" w14:textId="296FE564" w:rsidR="005C16AD" w:rsidRPr="000502C9" w:rsidRDefault="005C16AD" w:rsidP="005C16AD">
      <w:pPr>
        <w:jc w:val="both"/>
        <w:rPr>
          <w:b/>
          <w:bCs/>
        </w:rPr>
      </w:pPr>
      <w:r w:rsidRPr="000502C9">
        <w:rPr>
          <w:b/>
          <w:bCs/>
        </w:rPr>
        <w:t xml:space="preserve">Lēmums Nr. </w:t>
      </w:r>
      <w:r w:rsidR="0033183A">
        <w:rPr>
          <w:b/>
          <w:bCs/>
        </w:rPr>
        <w:t>1123</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47223030" w14:textId="77777777" w:rsidR="00154FE3" w:rsidRPr="00154FE3" w:rsidRDefault="00154FE3" w:rsidP="00154FE3">
      <w:pPr>
        <w:pBdr>
          <w:bottom w:val="single" w:sz="4" w:space="1" w:color="auto"/>
        </w:pBdr>
        <w:jc w:val="both"/>
        <w:rPr>
          <w:b/>
          <w:lang w:eastAsia="en-US"/>
        </w:rPr>
      </w:pPr>
      <w:r w:rsidRPr="00154FE3">
        <w:rPr>
          <w:b/>
          <w:lang w:eastAsia="en-US"/>
        </w:rPr>
        <w:t xml:space="preserve">Par </w:t>
      </w:r>
      <w:r w:rsidRPr="00154FE3">
        <w:rPr>
          <w:rFonts w:eastAsia="Calibri"/>
          <w:b/>
          <w:lang w:eastAsia="en-US"/>
        </w:rPr>
        <w:t xml:space="preserve">nekustamā īpašuma </w:t>
      </w:r>
      <w:r w:rsidRPr="00154FE3">
        <w:rPr>
          <w:b/>
          <w:bCs/>
          <w:lang w:eastAsia="en-US"/>
        </w:rPr>
        <w:t>Purva iela 10, Puikulē, Brīvzemnieku pagastā</w:t>
      </w:r>
      <w:r w:rsidRPr="00154FE3">
        <w:rPr>
          <w:b/>
          <w:lang w:eastAsia="en-US"/>
        </w:rPr>
        <w:t xml:space="preserve">, Limbažu novadā, </w:t>
      </w:r>
      <w:r w:rsidRPr="00154FE3">
        <w:rPr>
          <w:rFonts w:eastAsia="Calibri"/>
          <w:b/>
          <w:lang w:eastAsia="en-US"/>
        </w:rPr>
        <w:t xml:space="preserve">zemes gabala daļas </w:t>
      </w:r>
      <w:r w:rsidRPr="00154FE3">
        <w:rPr>
          <w:b/>
          <w:lang w:eastAsia="en-US"/>
        </w:rPr>
        <w:t>nodošanu bez atlīdzības VSIA “Latvijas Vides, ģeoloģijas un meteoroloģijas centrs” lietošanā</w:t>
      </w:r>
    </w:p>
    <w:p w14:paraId="75AD8FBD" w14:textId="77777777" w:rsidR="00154FE3" w:rsidRDefault="00154FE3" w:rsidP="00154FE3">
      <w:pPr>
        <w:jc w:val="center"/>
        <w:rPr>
          <w:noProof/>
        </w:rPr>
      </w:pPr>
      <w:r w:rsidRPr="005B0001">
        <w:t xml:space="preserve">Ziņo </w:t>
      </w:r>
      <w:r>
        <w:rPr>
          <w:noProof/>
        </w:rPr>
        <w:t>Dagnis Straubergs</w:t>
      </w:r>
    </w:p>
    <w:p w14:paraId="5434AE59" w14:textId="77777777" w:rsidR="00154FE3" w:rsidRPr="00154FE3" w:rsidRDefault="00154FE3" w:rsidP="00154FE3">
      <w:pPr>
        <w:jc w:val="center"/>
        <w:rPr>
          <w:bCs/>
          <w:lang w:eastAsia="en-US"/>
        </w:rPr>
      </w:pPr>
    </w:p>
    <w:p w14:paraId="04117DED" w14:textId="77777777" w:rsidR="00154FE3" w:rsidRPr="00154FE3" w:rsidRDefault="00154FE3" w:rsidP="00154FE3">
      <w:pPr>
        <w:ind w:firstLine="720"/>
        <w:jc w:val="both"/>
      </w:pPr>
      <w:r w:rsidRPr="00154FE3">
        <w:t xml:space="preserve">Limbažu novada pašvaldība ir izskatījusi </w:t>
      </w:r>
      <w:r w:rsidRPr="00154FE3">
        <w:rPr>
          <w:color w:val="000000"/>
        </w:rPr>
        <w:t>VSIA “Latvijas Vides, ģeoloģijas un meteoroloģijas centrs”</w:t>
      </w:r>
      <w:r w:rsidRPr="00154FE3">
        <w:t xml:space="preserve"> (turpmāk – LVĢMC) 20.06.2023., 20.09.2023., 10.11.2023.vēstules par meteoroloģiskā monitoringa stacijas vietas izvēli Limbažu novadā. LVĢMC informē, ka LVĢMC 2023. gadā uzsākot apgūt Eiropas Savienības kohēzijas politikas programmas 2021. – 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projekta ietvaros paredzētos līdzekļus, plāno </w:t>
      </w:r>
      <w:r w:rsidRPr="00154FE3">
        <w:lastRenderedPageBreak/>
        <w:t xml:space="preserve">pilnveidot un paplašināt nacionālo meteoroloģisko tīklu visā Latvijas teritorijā atbilstoši LVĢMC uzdevumiem: </w:t>
      </w:r>
    </w:p>
    <w:p w14:paraId="2E18AEA9" w14:textId="77777777" w:rsidR="00154FE3" w:rsidRPr="00154FE3" w:rsidRDefault="00154FE3" w:rsidP="00154FE3">
      <w:pPr>
        <w:ind w:firstLine="567"/>
        <w:jc w:val="both"/>
        <w:rPr>
          <w:i/>
          <w:iCs/>
        </w:rPr>
      </w:pPr>
      <w:r w:rsidRPr="00154FE3">
        <w:t>-</w:t>
      </w:r>
      <w:r w:rsidRPr="00154FE3">
        <w:tab/>
        <w:t xml:space="preserve">Ministru kabineta 2009. gada 1. jūlija rīkojums Nr. 448 “Par valsts aģentūras “Latvijas Vides, ģeoloģijas un meteoroloģijas aģentūra” un Bīstamo atkritumu pārvaldības valsts aģentūras likvidāciju un valsts sabiedrības ar ierobežotu atbildību “Latvijas Vides, ģeoloģijas un meteoroloģijas centrs” dibināšanu”, kas noteic LVĢMC </w:t>
      </w:r>
      <w:r w:rsidRPr="00154FE3">
        <w:rPr>
          <w:i/>
          <w:iCs/>
        </w:rPr>
        <w:t>“6.4. veikt vides, ģeoloģiskos, hidroloģiskos, meteoroloģiskos novērojumus un sniegt to novērtējumus starptautisko, nacionālo un reģionālo projektu un programmu ietvaros, kā arī nodrošināt vides kvalitātes, ģeoloģiskās, hidroloģiskās un meteoroloģiskās informācijas uzkrāšanu, glabāšanu, sistematizāciju un papildināšanu veikt vides novērojumus, sniegt to novērtējumus un informēt sabiedrību par vides kvalitāti;”</w:t>
      </w:r>
    </w:p>
    <w:p w14:paraId="03F160C4" w14:textId="77777777" w:rsidR="00154FE3" w:rsidRPr="00154FE3" w:rsidRDefault="00154FE3" w:rsidP="00154FE3">
      <w:pPr>
        <w:ind w:firstLine="567"/>
        <w:jc w:val="both"/>
      </w:pPr>
      <w:r w:rsidRPr="00154FE3">
        <w:t>-</w:t>
      </w:r>
      <w:r w:rsidRPr="00154FE3">
        <w:tab/>
        <w:t>Nodrošināt prognožu un brīdinājumu sagatavošanu Ministru kabineta rīkojuma Nr. 476 “Par Valsts civilās aizsardzības plānu” noteikto funkciju ietvarā, atbalstot preventīvās darbības vai glābšanas pasākumus dažādu dabas vai tehnogēno apdraudējumu gadījumā, kas, ņemot vērā Rīgas teritoriālo lielumu, augsto iedzīvotāju koncentrāciju, un dažāda veida rūpnieciskās darbības veikšanu ir īpaši nozīmīgi.</w:t>
      </w:r>
    </w:p>
    <w:p w14:paraId="5E19EABC" w14:textId="77777777" w:rsidR="00154FE3" w:rsidRPr="00154FE3" w:rsidRDefault="00154FE3" w:rsidP="00154FE3">
      <w:pPr>
        <w:ind w:firstLine="567"/>
        <w:jc w:val="both"/>
      </w:pPr>
      <w:r w:rsidRPr="00154FE3">
        <w:t>-</w:t>
      </w:r>
      <w:r w:rsidRPr="00154FE3">
        <w:tab/>
        <w:t>Nodrošināt meteoroloģiskos novērojumus nepārtrauktā darba režīmā atbilstoši Pasaules Meteoroloģiskās organizācijas regulējošiem un metodiskiem dokumentiem.</w:t>
      </w:r>
    </w:p>
    <w:p w14:paraId="234F1C98" w14:textId="77777777" w:rsidR="00154FE3" w:rsidRPr="00154FE3" w:rsidRDefault="00154FE3" w:rsidP="00154FE3">
      <w:pPr>
        <w:ind w:firstLine="720"/>
        <w:jc w:val="both"/>
      </w:pPr>
      <w:r w:rsidRPr="00154FE3">
        <w:t>Ņemot vērā minēto, LVĢMC lūdz nodot zemes vienības ar kadastra apzīmējumu 6648 001 0181 daļu 625 m</w:t>
      </w:r>
      <w:r w:rsidRPr="00154FE3">
        <w:rPr>
          <w:vertAlign w:val="superscript"/>
        </w:rPr>
        <w:t>2</w:t>
      </w:r>
      <w:r w:rsidRPr="00154FE3">
        <w:t xml:space="preserve"> platībā (laukuma izmēri 25x25 m) bezatlīdzības lietošanā ar apbūves tiesībām, lai izvietotu jaunu valsts nacionālā meteoroloģiskā monitoringa tīkla staciju, kurā tiks uzstādītas Pasaules Meteoroloģiskās organizācijas atzīto ražotāju mēriekārtas un monitoringa dati tiks izmantoti laika apstākļu un plūdu prognožu sagatavošanā, kā arī ilggadīgo klimatisko datu rindu uzturēšanā. Lai nodrošinātu novērojumu precizitāti un nepārtrauktību, saskaņā ar Latvijas Republikas Aizsargjoslu likuma 15. pantu ap meteoroloģisko novērojumu staciju tiks noteikta aizsargjosla 200 metru rādiusā no novērojumu laukuma ārējās robežas.</w:t>
      </w:r>
    </w:p>
    <w:p w14:paraId="2D08B515" w14:textId="77777777" w:rsidR="00154FE3" w:rsidRPr="00154FE3" w:rsidRDefault="00154FE3" w:rsidP="00154FE3">
      <w:pPr>
        <w:ind w:firstLine="720"/>
        <w:jc w:val="both"/>
      </w:pPr>
      <w:r w:rsidRPr="00154FE3">
        <w:t>Nekustamais īpašums Purva iela 10, Puikulē, Brīvzemnieku pagastā, Limbažu novadā, kadastra Nr.6648 001 0181 sastāv no zemes vienība ar kadastra apzīmējumu 6648 001 0181 0,7728 ha platībā un sūkņu mājas  ar kadastra apzīmējumu: 6648 001 0181 002.</w:t>
      </w:r>
    </w:p>
    <w:p w14:paraId="4217B381" w14:textId="77777777" w:rsidR="00154FE3" w:rsidRPr="00154FE3" w:rsidRDefault="00154FE3" w:rsidP="00154FE3">
      <w:pPr>
        <w:suppressAutoHyphens/>
        <w:autoSpaceDN w:val="0"/>
        <w:ind w:firstLine="720"/>
        <w:jc w:val="both"/>
        <w:textAlignment w:val="baseline"/>
        <w:rPr>
          <w:rFonts w:eastAsia="Calibri"/>
          <w:bCs/>
          <w:iCs/>
        </w:rPr>
      </w:pPr>
      <w:r w:rsidRPr="00154FE3">
        <w:rPr>
          <w:rFonts w:eastAsia="Calibri"/>
          <w:bCs/>
          <w:iCs/>
        </w:rPr>
        <w:t>Publiskas personas finanšu līdzekļu un mantas izšķērdēšanas novēršanas likuma 5. panta otrās daļas 5. punkts nosaka, gadījumus, uz kuriem neattiecas aizliegums nodot bezatlīdzības lietošanā publiskas personas mantu un tas nosaka, ka</w:t>
      </w:r>
      <w:r w:rsidRPr="00154FE3">
        <w:rPr>
          <w:shd w:val="clear" w:color="auto" w:fill="FFFFFF"/>
          <w:lang w:val="en-GB" w:eastAsia="en-US"/>
        </w:rPr>
        <w:t xml:space="preserve"> </w:t>
      </w:r>
      <w:r w:rsidRPr="00154FE3">
        <w:rPr>
          <w:shd w:val="clear" w:color="auto" w:fill="FFFFFF"/>
          <w:lang w:eastAsia="en-US"/>
        </w:rPr>
        <w:t>publiska persona savu mantu nodod privātpersonai vai kapitālsabiedrībai tai deleģēto valsts pārvaldes uzdevumu pildīšanai, arī publiskas personas pakalpojumu sniegšanai. 5. Panta trešā daļa nosaka informācijas apjomu, kas jānorāda pieņemot lēmumu par publiskas personas mantas nodošanu bezatlīdzības lietošanā. Likums nosaka, ka jānorāda nododamās mantas lietošanas mērķis un termiņš.</w:t>
      </w:r>
    </w:p>
    <w:p w14:paraId="224E43A4" w14:textId="77777777" w:rsidR="00154FE3" w:rsidRPr="00154FE3" w:rsidRDefault="00154FE3" w:rsidP="00154FE3">
      <w:pPr>
        <w:suppressAutoHyphens/>
        <w:autoSpaceDN w:val="0"/>
        <w:ind w:firstLine="720"/>
        <w:jc w:val="both"/>
        <w:textAlignment w:val="baseline"/>
        <w:rPr>
          <w:rFonts w:eastAsia="Calibri"/>
          <w:bCs/>
          <w:iCs/>
          <w:shd w:val="clear" w:color="auto" w:fill="FFFFFF"/>
        </w:rPr>
      </w:pPr>
      <w:r w:rsidRPr="00154FE3">
        <w:rPr>
          <w:rFonts w:eastAsia="Calibri"/>
          <w:bCs/>
          <w:iCs/>
          <w:shd w:val="clear" w:color="auto" w:fill="FFFFFF"/>
        </w:rPr>
        <w:t>Saskaņā ar Pašvaldību likuma 10. panta pirmās daļas 16. punktu,</w:t>
      </w:r>
      <w:r w:rsidRPr="00154FE3">
        <w:rPr>
          <w:rFonts w:eastAsia="Calibri"/>
          <w:bCs/>
          <w:iCs/>
        </w:rPr>
        <w:t xml:space="preserve"> domes kompetencē ir </w:t>
      </w:r>
      <w:r w:rsidRPr="00154FE3">
        <w:rPr>
          <w:rFonts w:eastAsia="Calibri"/>
          <w:bCs/>
          <w:iCs/>
          <w:shd w:val="clear" w:color="auto" w:fill="FFFFFF"/>
        </w:rPr>
        <w:t>lemt par pašvaldības nekustamā īpašuma atsavināšanu un apgrūtināšanu, kā arī par nekustamā īpašuma iegūšanu.</w:t>
      </w:r>
    </w:p>
    <w:p w14:paraId="4D9B1A2B" w14:textId="77777777" w:rsidR="00154FE3" w:rsidRPr="00FD2552" w:rsidRDefault="00154FE3" w:rsidP="00154FE3">
      <w:pPr>
        <w:ind w:firstLine="720"/>
        <w:jc w:val="both"/>
        <w:rPr>
          <w:b/>
          <w:bCs/>
        </w:rPr>
      </w:pPr>
      <w:r w:rsidRPr="00154FE3">
        <w:rPr>
          <w:bCs/>
          <w:iCs/>
          <w:lang w:eastAsia="en-US"/>
        </w:rPr>
        <w:t>Pamatojoties uz iepriekš minēto, kā arī uz Pašvaldību likuma 10. panta pirmās daļas 16. punktu, 73. panta trešo daļu</w:t>
      </w:r>
      <w:r w:rsidRPr="00154FE3">
        <w:rPr>
          <w:bCs/>
          <w:iCs/>
          <w:shd w:val="clear" w:color="auto" w:fill="FFFFFF"/>
          <w:lang w:eastAsia="en-US"/>
        </w:rPr>
        <w:t xml:space="preserve">, Publiskas personas finanšu līdzekļu un mantas izšķērdēšanas novēršanas likuma </w:t>
      </w:r>
      <w:r w:rsidRPr="00154FE3">
        <w:rPr>
          <w:bCs/>
          <w:iCs/>
          <w:lang w:eastAsia="en-US"/>
        </w:rPr>
        <w:t xml:space="preserve">5. panta otrās daļas 5.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7578ADE" w14:textId="5399C804" w:rsidR="00154FE3" w:rsidRPr="00154FE3" w:rsidRDefault="00154FE3" w:rsidP="00154FE3">
      <w:pPr>
        <w:ind w:firstLine="720"/>
        <w:jc w:val="both"/>
        <w:rPr>
          <w:rFonts w:eastAsia="Calibri"/>
          <w:bCs/>
          <w:iCs/>
        </w:rPr>
      </w:pPr>
    </w:p>
    <w:p w14:paraId="34772DD5" w14:textId="77777777" w:rsidR="00154FE3" w:rsidRPr="00154FE3" w:rsidRDefault="00154FE3" w:rsidP="00154FE3">
      <w:pPr>
        <w:numPr>
          <w:ilvl w:val="0"/>
          <w:numId w:val="81"/>
        </w:numPr>
        <w:ind w:left="357" w:hanging="357"/>
        <w:jc w:val="both"/>
        <w:rPr>
          <w:lang w:eastAsia="en-US"/>
        </w:rPr>
      </w:pPr>
      <w:r w:rsidRPr="00154FE3">
        <w:rPr>
          <w:lang w:eastAsia="en-US"/>
        </w:rPr>
        <w:t>Nodot bezatlīdzības lietošanā ar apbūves tiesībām valsts sabiedrībai ar ierobežotu atbildību “Latvijas Vides, ģeoloģijas un meteoroloģijas centrs” nekustamā īpašuma Purva iela 10, Puikulē, Brīvzemnieku pagastā, Limbažu novadā, kadastra Nr.6648 001 0181, daļu 625 m</w:t>
      </w:r>
      <w:r w:rsidRPr="00154FE3">
        <w:rPr>
          <w:vertAlign w:val="superscript"/>
          <w:lang w:eastAsia="en-US"/>
        </w:rPr>
        <w:t>2</w:t>
      </w:r>
      <w:r w:rsidRPr="00154FE3">
        <w:rPr>
          <w:lang w:eastAsia="en-US"/>
        </w:rPr>
        <w:t xml:space="preserve"> platībā, uz 10 (desmit) gadiem, ar iespēju termiņu pagarināt, valsts nacionālās meteoroloģiskās monitoringa tīkla stacijas izvietošanai, saskaņā ar pievienoto shēmu pielikumā.</w:t>
      </w:r>
    </w:p>
    <w:p w14:paraId="5B260D48" w14:textId="77777777" w:rsidR="00154FE3" w:rsidRPr="00154FE3" w:rsidRDefault="00154FE3" w:rsidP="00154FE3">
      <w:pPr>
        <w:numPr>
          <w:ilvl w:val="0"/>
          <w:numId w:val="81"/>
        </w:numPr>
        <w:ind w:left="357" w:hanging="357"/>
        <w:jc w:val="both"/>
        <w:rPr>
          <w:lang w:eastAsia="en-US"/>
        </w:rPr>
      </w:pPr>
      <w:r w:rsidRPr="00154FE3">
        <w:rPr>
          <w:lang w:eastAsia="en-US"/>
        </w:rPr>
        <w:t xml:space="preserve">Noteikt, ka izdevumus, kas saistīti ar nekustamā īpašuma zemes vienības daļas plāna izgatavošanu un reģistrēšanu Valsts zemes dienesta kadastra informācijas sistēmā un Vidzemes rajona tiesas </w:t>
      </w:r>
      <w:r w:rsidRPr="00154FE3">
        <w:rPr>
          <w:lang w:eastAsia="en-US"/>
        </w:rPr>
        <w:lastRenderedPageBreak/>
        <w:t>zemesgrāmatas datos - segt no VSIA “Latvijas Vides, ģeoloģijas un meteoroloģijas centrs” budžeta.</w:t>
      </w:r>
    </w:p>
    <w:p w14:paraId="5DD8793E" w14:textId="77777777" w:rsidR="00154FE3" w:rsidRPr="00154FE3" w:rsidRDefault="00154FE3" w:rsidP="00154FE3">
      <w:pPr>
        <w:numPr>
          <w:ilvl w:val="0"/>
          <w:numId w:val="81"/>
        </w:numPr>
        <w:ind w:left="357" w:hanging="357"/>
        <w:jc w:val="both"/>
        <w:rPr>
          <w:lang w:eastAsia="en-US"/>
        </w:rPr>
      </w:pPr>
      <w:r w:rsidRPr="00154FE3">
        <w:rPr>
          <w:lang w:eastAsia="en-US"/>
        </w:rPr>
        <w:t>Noteikt, ka gadījumā, ja VSIA “Latvijas Vides, ģeoloģijas un meteoroloģijas centrs” pārtrauc veikt valsts deleģētās funkcijas minētajā īpašumā, Limbažu novada pašvaldībai ir tiesības vienpusēji atkāpties un izbeigt līgumu.</w:t>
      </w:r>
    </w:p>
    <w:p w14:paraId="54B0238D" w14:textId="77777777" w:rsidR="00154FE3" w:rsidRPr="00154FE3" w:rsidRDefault="00154FE3" w:rsidP="00154FE3">
      <w:pPr>
        <w:numPr>
          <w:ilvl w:val="0"/>
          <w:numId w:val="81"/>
        </w:numPr>
        <w:ind w:left="357" w:hanging="357"/>
        <w:jc w:val="both"/>
        <w:rPr>
          <w:rFonts w:eastAsia="Calibri"/>
          <w:lang w:eastAsia="en-US"/>
        </w:rPr>
      </w:pPr>
      <w:r w:rsidRPr="00154FE3">
        <w:rPr>
          <w:rFonts w:eastAsia="Calibri"/>
          <w:lang w:eastAsia="en-US"/>
        </w:rPr>
        <w:t>Atbildīgo par lēmuma izpildi noteikt Nekustamā īpašuma un teritoriālā plānojuma nodaļas vadītāju.</w:t>
      </w:r>
    </w:p>
    <w:p w14:paraId="0450C4DF" w14:textId="77777777" w:rsidR="00154FE3" w:rsidRPr="00154FE3" w:rsidRDefault="00154FE3" w:rsidP="00154FE3">
      <w:pPr>
        <w:numPr>
          <w:ilvl w:val="0"/>
          <w:numId w:val="81"/>
        </w:numPr>
        <w:ind w:left="357" w:hanging="357"/>
        <w:jc w:val="both"/>
        <w:rPr>
          <w:rFonts w:eastAsia="Calibri"/>
          <w:lang w:eastAsia="en-US"/>
        </w:rPr>
      </w:pPr>
      <w:r w:rsidRPr="00154FE3">
        <w:rPr>
          <w:rFonts w:eastAsia="Calibri"/>
          <w:lang w:eastAsia="en-US"/>
        </w:rPr>
        <w:t>Kontroli par lēmuma izpildi uzdot Limbažu novada pašvaldības izpilddirektoram.</w:t>
      </w:r>
    </w:p>
    <w:p w14:paraId="1AEF1107" w14:textId="77777777" w:rsidR="00003F29" w:rsidRDefault="00003F29" w:rsidP="005B71DF">
      <w:pPr>
        <w:autoSpaceDE w:val="0"/>
        <w:autoSpaceDN w:val="0"/>
        <w:adjustRightInd w:val="0"/>
        <w:jc w:val="both"/>
        <w:rPr>
          <w:rFonts w:eastAsia="Calibri"/>
        </w:rPr>
      </w:pPr>
    </w:p>
    <w:p w14:paraId="79160AC2" w14:textId="77777777" w:rsidR="00E31438" w:rsidRDefault="00E31438" w:rsidP="005B71DF">
      <w:pPr>
        <w:autoSpaceDE w:val="0"/>
        <w:autoSpaceDN w:val="0"/>
        <w:adjustRightInd w:val="0"/>
        <w:jc w:val="both"/>
        <w:rPr>
          <w:rFonts w:eastAsia="Calibri"/>
        </w:rPr>
      </w:pPr>
    </w:p>
    <w:p w14:paraId="20839353" w14:textId="15A93C41" w:rsidR="005C16AD" w:rsidRPr="000502C9" w:rsidRDefault="005C16AD" w:rsidP="005C16AD">
      <w:pPr>
        <w:jc w:val="both"/>
        <w:rPr>
          <w:b/>
          <w:bCs/>
        </w:rPr>
      </w:pPr>
      <w:r w:rsidRPr="000502C9">
        <w:rPr>
          <w:b/>
          <w:bCs/>
        </w:rPr>
        <w:t xml:space="preserve">Lēmums Nr. </w:t>
      </w:r>
      <w:r w:rsidR="0033183A">
        <w:rPr>
          <w:b/>
          <w:bCs/>
        </w:rPr>
        <w:t>1124</w:t>
      </w:r>
    </w:p>
    <w:p w14:paraId="08411D7A" w14:textId="3BFC3140" w:rsidR="00667DA2" w:rsidRPr="000502C9" w:rsidRDefault="00667DA2" w:rsidP="00667DA2">
      <w:pPr>
        <w:keepNext/>
        <w:jc w:val="center"/>
        <w:outlineLvl w:val="0"/>
        <w:rPr>
          <w:b/>
          <w:bCs/>
          <w:lang w:eastAsia="en-US"/>
        </w:rPr>
      </w:pPr>
      <w:r>
        <w:rPr>
          <w:b/>
          <w:bCs/>
          <w:lang w:eastAsia="en-US"/>
        </w:rPr>
        <w:t>72</w:t>
      </w:r>
      <w:r w:rsidRPr="000502C9">
        <w:rPr>
          <w:b/>
          <w:bCs/>
          <w:lang w:eastAsia="en-US"/>
        </w:rPr>
        <w:t>.</w:t>
      </w:r>
    </w:p>
    <w:p w14:paraId="37E76F18" w14:textId="77777777" w:rsidR="00216A65" w:rsidRPr="00216A65" w:rsidRDefault="00216A65" w:rsidP="00216A65">
      <w:pPr>
        <w:pBdr>
          <w:bottom w:val="single" w:sz="4" w:space="1" w:color="auto"/>
        </w:pBdr>
        <w:jc w:val="both"/>
        <w:rPr>
          <w:b/>
        </w:rPr>
      </w:pPr>
      <w:r w:rsidRPr="00216A65">
        <w:rPr>
          <w:b/>
        </w:rPr>
        <w:t>Par nekustamā īpašuma Ozolu lauksaimniecības skola, Ozolmuižā, Brīvzemnieku pagastā daļas iznomāšanu un nomas tiesību izsoles noteikumu apstiprināšanu</w:t>
      </w:r>
    </w:p>
    <w:p w14:paraId="39E6BFA5" w14:textId="77777777" w:rsidR="00216A65" w:rsidRDefault="00216A65" w:rsidP="00216A65">
      <w:pPr>
        <w:jc w:val="center"/>
        <w:rPr>
          <w:noProof/>
        </w:rPr>
      </w:pPr>
      <w:r w:rsidRPr="005B0001">
        <w:t xml:space="preserve">Ziņo </w:t>
      </w:r>
      <w:r>
        <w:rPr>
          <w:noProof/>
        </w:rPr>
        <w:t>Dagnis Straubergs</w:t>
      </w:r>
    </w:p>
    <w:p w14:paraId="72A40CAC" w14:textId="77777777" w:rsidR="00216A65" w:rsidRPr="00216A65" w:rsidRDefault="00216A65" w:rsidP="00216A65">
      <w:pPr>
        <w:ind w:firstLine="720"/>
        <w:jc w:val="both"/>
        <w:rPr>
          <w:rFonts w:eastAsia="Calibri"/>
          <w:lang w:eastAsia="en-US"/>
        </w:rPr>
      </w:pPr>
    </w:p>
    <w:p w14:paraId="1A872071" w14:textId="77777777" w:rsidR="00216A65" w:rsidRPr="00216A65" w:rsidRDefault="00216A65" w:rsidP="00216A65">
      <w:pPr>
        <w:widowControl w:val="0"/>
        <w:suppressAutoHyphens/>
        <w:ind w:firstLine="720"/>
        <w:jc w:val="both"/>
      </w:pPr>
      <w:r w:rsidRPr="00216A65">
        <w:t xml:space="preserve">Nekustamā īpašuma </w:t>
      </w:r>
      <w:r w:rsidRPr="00216A65">
        <w:rPr>
          <w:lang w:eastAsia="en-US"/>
        </w:rPr>
        <w:t>“</w:t>
      </w:r>
      <w:r w:rsidRPr="00216A65">
        <w:rPr>
          <w:bCs/>
        </w:rPr>
        <w:t>Ozolu lauksaimniecības skola</w:t>
      </w:r>
      <w:r w:rsidRPr="00216A65">
        <w:rPr>
          <w:lang w:eastAsia="en-US"/>
        </w:rPr>
        <w:t>”, Ozolmuižā, Brīvzemnieku pagastā daļa, kas sastāv no zemes ar kadastra apzīmējumu 6648 006 0025 7,85 ha platībā, un ēkām ar kadastra apzīmējumiem: 6648 006 0025 001, 6648 006 0025 002,</w:t>
      </w:r>
      <w:r w:rsidRPr="00216A65">
        <w:t xml:space="preserve"> ir pašvaldības īpašums, kas reģistrēts Vidzemes rajona tiesas Brīvzemnieku pagasta zemesgrāmatas nodalījumā Nr.122. </w:t>
      </w:r>
    </w:p>
    <w:p w14:paraId="4CF44F90" w14:textId="77777777" w:rsidR="00216A65" w:rsidRPr="00216A65" w:rsidRDefault="00216A65" w:rsidP="00216A65">
      <w:pPr>
        <w:widowControl w:val="0"/>
        <w:suppressAutoHyphens/>
        <w:ind w:firstLine="720"/>
        <w:contextualSpacing/>
        <w:jc w:val="both"/>
        <w:rPr>
          <w:rFonts w:eastAsia="Arial Unicode MS" w:cs="Tahoma"/>
          <w:kern w:val="1"/>
          <w:lang w:eastAsia="en-US" w:bidi="hi-IN"/>
        </w:rPr>
      </w:pPr>
      <w:r w:rsidRPr="00216A65">
        <w:rPr>
          <w:rFonts w:eastAsia="Calibri" w:cs="Tahoma"/>
          <w:kern w:val="1"/>
          <w:szCs w:val="22"/>
          <w:lang w:eastAsia="en-US" w:bidi="hi-IN"/>
        </w:rPr>
        <w:t xml:space="preserve">Izvērtējot nekustamā īpašuma </w:t>
      </w:r>
      <w:r w:rsidRPr="00216A65">
        <w:rPr>
          <w:lang w:eastAsia="en-US"/>
        </w:rPr>
        <w:t>“</w:t>
      </w:r>
      <w:r w:rsidRPr="00216A65">
        <w:rPr>
          <w:bCs/>
        </w:rPr>
        <w:t>Ozolu lauksaimniecības skola</w:t>
      </w:r>
      <w:r w:rsidRPr="00216A65">
        <w:rPr>
          <w:lang w:eastAsia="en-US"/>
        </w:rPr>
        <w:t>”, Ozolmuižā, Brīvzemnieku</w:t>
      </w:r>
      <w:r w:rsidRPr="00216A65">
        <w:rPr>
          <w:rFonts w:eastAsia="Calibri"/>
          <w:lang w:eastAsia="en-US"/>
        </w:rPr>
        <w:t xml:space="preserve"> pagastā</w:t>
      </w:r>
      <w:r w:rsidRPr="00216A65">
        <w:rPr>
          <w:rFonts w:eastAsia="Arial Unicode MS" w:cs="Tahoma"/>
          <w:kern w:val="1"/>
          <w:lang w:eastAsia="hi-IN" w:bidi="hi-IN"/>
        </w:rPr>
        <w:t xml:space="preserve"> ēku </w:t>
      </w:r>
      <w:r w:rsidRPr="00216A65">
        <w:rPr>
          <w:rFonts w:eastAsia="Calibri"/>
          <w:lang w:eastAsia="en-US"/>
        </w:rPr>
        <w:t xml:space="preserve">ar kadastra apzīmējumiem </w:t>
      </w:r>
      <w:r w:rsidRPr="00216A65">
        <w:rPr>
          <w:lang w:eastAsia="en-US"/>
        </w:rPr>
        <w:t>6648 006 0025 001, 6648 006 0025 002</w:t>
      </w:r>
      <w:r w:rsidRPr="00216A65">
        <w:rPr>
          <w:rFonts w:eastAsia="Calibri"/>
          <w:lang w:eastAsia="en-US"/>
        </w:rPr>
        <w:t xml:space="preserve">, </w:t>
      </w:r>
      <w:r w:rsidRPr="00216A65">
        <w:rPr>
          <w:rFonts w:eastAsia="Calibri" w:cs="Tahoma"/>
          <w:kern w:val="1"/>
          <w:szCs w:val="22"/>
          <w:lang w:eastAsia="en-US" w:bidi="hi-IN"/>
        </w:rPr>
        <w:t xml:space="preserve">lietošanas iespējas, konstatēts, ka ēkas nav nepieciešamas pašvaldības funkciju nodrošināšanai. </w:t>
      </w:r>
    </w:p>
    <w:p w14:paraId="539D3036" w14:textId="77777777" w:rsidR="00216A65" w:rsidRPr="00216A65" w:rsidRDefault="00216A65" w:rsidP="00216A65">
      <w:pPr>
        <w:ind w:firstLine="720"/>
        <w:jc w:val="both"/>
      </w:pPr>
      <w:r w:rsidRPr="00216A65">
        <w:t xml:space="preserve">Sertificētas nekustamā īpašuma vērtētājas 2023. gada 30. novembrī noteiktā tirgus nomas maksa izsoles sākuma cenai </w:t>
      </w:r>
      <w:r w:rsidRPr="00216A65">
        <w:rPr>
          <w:lang w:eastAsia="en-US"/>
        </w:rPr>
        <w:t>nekustamā īpašuma “</w:t>
      </w:r>
      <w:r w:rsidRPr="00216A65">
        <w:rPr>
          <w:bCs/>
        </w:rPr>
        <w:t>Ozolu lauksaimniecības skola</w:t>
      </w:r>
      <w:r w:rsidRPr="00216A65">
        <w:rPr>
          <w:lang w:eastAsia="en-US"/>
        </w:rPr>
        <w:t>”, Ozolmuižā, daļai kas sastāv no zemes ar kadastra apzīmējumu 6648 006 0025 7,85 ha platībā, un ēkām ar kadastra apzīmējumiem: 6648 006 0025 001, 6648 006 0025 002</w:t>
      </w:r>
      <w:r w:rsidRPr="00216A65">
        <w:rPr>
          <w:rFonts w:eastAsia="Arial Unicode MS" w:cs="Tahoma"/>
          <w:kern w:val="1"/>
          <w:lang w:eastAsia="hi-IN" w:bidi="hi-IN"/>
        </w:rPr>
        <w:t xml:space="preserve">, </w:t>
      </w:r>
      <w:r w:rsidRPr="00216A65">
        <w:t xml:space="preserve">ir EUR 350,00 (trīs simti piecdesmit </w:t>
      </w:r>
      <w:r w:rsidRPr="00216A65">
        <w:rPr>
          <w:i/>
        </w:rPr>
        <w:t>eiro</w:t>
      </w:r>
      <w:r w:rsidRPr="00216A65">
        <w:t xml:space="preserve"> 00 </w:t>
      </w:r>
      <w:r w:rsidRPr="00216A65">
        <w:rPr>
          <w:i/>
        </w:rPr>
        <w:t>centi</w:t>
      </w:r>
      <w:r w:rsidRPr="00216A65">
        <w:t>) mēnesī bez pievienotās vērtības nodokļa.</w:t>
      </w:r>
    </w:p>
    <w:p w14:paraId="504F6CD8" w14:textId="77777777" w:rsidR="00216A65" w:rsidRPr="00216A65" w:rsidRDefault="00216A65" w:rsidP="00216A65">
      <w:pPr>
        <w:ind w:firstLine="720"/>
        <w:jc w:val="both"/>
        <w:rPr>
          <w:rFonts w:eastAsia="Arial Unicode MS" w:cs="Tahoma"/>
          <w:kern w:val="1"/>
          <w:lang w:eastAsia="hi-IN" w:bidi="hi-IN"/>
        </w:rPr>
      </w:pPr>
      <w:r w:rsidRPr="00216A65">
        <w:t>Ministru kabineta noteikumu Nr.97 “Publiskas personas mantas iznomāšanas noteikumi” 12., 23., 24. punkts nosaka, ka</w:t>
      </w:r>
      <w:r w:rsidRPr="00216A65">
        <w:rPr>
          <w:rFonts w:ascii="Arial" w:eastAsia="Arial Unicode MS" w:hAnsi="Arial" w:cs="Arial"/>
          <w:color w:val="414142"/>
          <w:kern w:val="1"/>
          <w:sz w:val="20"/>
          <w:szCs w:val="20"/>
          <w:shd w:val="clear" w:color="auto" w:fill="FFFFFF"/>
          <w:lang w:eastAsia="hi-IN" w:bidi="hi-IN"/>
        </w:rPr>
        <w:t xml:space="preserve"> l</w:t>
      </w:r>
      <w:r w:rsidRPr="00216A65">
        <w:rPr>
          <w:rFonts w:eastAsia="Arial Unicode MS" w:cs="Tahoma"/>
          <w:kern w:val="1"/>
          <w:lang w:eastAsia="hi-IN" w:bidi="hi-IN"/>
        </w:rPr>
        <w:t>ēmumu par nomas objekta nodošanu iznomāšanai pieņem iznomātājs.</w:t>
      </w:r>
      <w:r w:rsidRPr="00216A65">
        <w:rPr>
          <w:rFonts w:ascii="Arial" w:eastAsia="Arial Unicode MS" w:hAnsi="Arial" w:cs="Arial"/>
          <w:color w:val="414142"/>
          <w:kern w:val="1"/>
          <w:sz w:val="20"/>
          <w:szCs w:val="20"/>
          <w:shd w:val="clear" w:color="auto" w:fill="FFFFFF"/>
          <w:lang w:eastAsia="hi-IN" w:bidi="hi-IN"/>
        </w:rPr>
        <w:t xml:space="preserve"> </w:t>
      </w:r>
      <w:r w:rsidRPr="00216A65">
        <w:rPr>
          <w:rFonts w:eastAsia="Arial Unicode MS" w:cs="Tahoma"/>
          <w:kern w:val="1"/>
          <w:lang w:eastAsia="hi-IN" w:bidi="hi-IN"/>
        </w:rPr>
        <w:t>Nomnieku noskaidro rakstiskā vai mutiskā izsolē, pamatojoties uz iznomātāja lēmumu par piemērojamo izsoles veidu.</w:t>
      </w:r>
    </w:p>
    <w:p w14:paraId="7A4CAEA1" w14:textId="6AD45E7B" w:rsidR="00216A65" w:rsidRPr="00FD2552" w:rsidRDefault="00216A65" w:rsidP="00216A65">
      <w:pPr>
        <w:ind w:firstLine="720"/>
        <w:jc w:val="both"/>
        <w:rPr>
          <w:b/>
          <w:bCs/>
        </w:rPr>
      </w:pPr>
      <w:r w:rsidRPr="00216A65">
        <w:rPr>
          <w:rFonts w:eastAsia="Arial Unicode MS" w:cs="Tahoma"/>
          <w:kern w:val="1"/>
          <w:lang w:eastAsia="en-US" w:bidi="hi-IN"/>
        </w:rPr>
        <w:t xml:space="preserve">Pamatojoties uz </w:t>
      </w:r>
      <w:r w:rsidRPr="00216A65">
        <w:t xml:space="preserve">Pašvaldību likuma 73. panta ceturto daļu, </w:t>
      </w:r>
      <w:r w:rsidRPr="00216A65">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216A65">
        <w:t xml:space="preserve"> un Ministru kabineta noteikumu Nr.97 “Publiskas personas mantas iznomāšanas noteikumi” 12., 23. un 24.</w:t>
      </w:r>
      <w:r>
        <w:t xml:space="preserve"> </w:t>
      </w:r>
      <w:r w:rsidRPr="00216A65">
        <w:t>punktu,</w:t>
      </w:r>
      <w:r w:rsidRPr="00216A65">
        <w:rPr>
          <w:rFonts w:eastAsia="Calibri" w:cs="Tahoma"/>
          <w:kern w:val="1"/>
          <w:szCs w:val="22"/>
          <w:lang w:eastAsia="en-US" w:bidi="hi-IN"/>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835521D" w14:textId="5C1A5C1D" w:rsidR="00216A65" w:rsidRPr="00216A65" w:rsidRDefault="00216A65" w:rsidP="00216A65">
      <w:pPr>
        <w:ind w:firstLine="720"/>
        <w:jc w:val="both"/>
        <w:rPr>
          <w:rFonts w:eastAsia="Calibri" w:cs="Tahoma"/>
          <w:kern w:val="1"/>
          <w:lang w:eastAsia="en-US" w:bidi="hi-IN"/>
        </w:rPr>
      </w:pPr>
    </w:p>
    <w:p w14:paraId="309C29B5" w14:textId="77777777" w:rsidR="00216A65" w:rsidRPr="00216A65" w:rsidRDefault="00216A65" w:rsidP="00216A65">
      <w:pPr>
        <w:numPr>
          <w:ilvl w:val="0"/>
          <w:numId w:val="82"/>
        </w:numPr>
        <w:ind w:left="357" w:hanging="357"/>
        <w:contextualSpacing/>
        <w:jc w:val="both"/>
      </w:pPr>
      <w:r w:rsidRPr="00216A65">
        <w:t xml:space="preserve">Nodot iznomāšanai Limbažu novada pašvaldības nekustamā īpašuma </w:t>
      </w:r>
      <w:r w:rsidRPr="00216A65">
        <w:rPr>
          <w:lang w:eastAsia="en-US"/>
        </w:rPr>
        <w:t>“</w:t>
      </w:r>
      <w:r w:rsidRPr="00216A65">
        <w:rPr>
          <w:bCs/>
        </w:rPr>
        <w:t>Ozolu lauksaimniecības skola</w:t>
      </w:r>
      <w:r w:rsidRPr="00216A65">
        <w:rPr>
          <w:lang w:eastAsia="en-US"/>
        </w:rPr>
        <w:t>”, Ozolmuižā, Brīvzemnieku pagastā daļu, kas sastāv no zemes ar kadastra apzīmējumu 6648 006 0025 7,85 ha platībā, un ēkām ar kadastra apzīmējumiem: 6648 006 0025 001, 6648 006 0025 002</w:t>
      </w:r>
      <w:r w:rsidRPr="00216A65">
        <w:t>.</w:t>
      </w:r>
    </w:p>
    <w:p w14:paraId="71F8D24D" w14:textId="77777777" w:rsidR="00216A65" w:rsidRPr="00216A65" w:rsidRDefault="00216A65" w:rsidP="00216A65">
      <w:pPr>
        <w:widowControl w:val="0"/>
        <w:numPr>
          <w:ilvl w:val="0"/>
          <w:numId w:val="82"/>
        </w:numPr>
        <w:suppressAutoHyphens/>
        <w:ind w:left="357" w:hanging="357"/>
        <w:contextualSpacing/>
        <w:jc w:val="both"/>
      </w:pPr>
      <w:r w:rsidRPr="00216A65">
        <w:t xml:space="preserve">Apstiprināt Limbažu novada pašvaldības nekustamā īpašuma </w:t>
      </w:r>
      <w:r w:rsidRPr="00216A65">
        <w:rPr>
          <w:lang w:eastAsia="en-US"/>
        </w:rPr>
        <w:t>“</w:t>
      </w:r>
      <w:r w:rsidRPr="00216A65">
        <w:rPr>
          <w:bCs/>
        </w:rPr>
        <w:t>Ozolu lauksaimniecības skola</w:t>
      </w:r>
      <w:r w:rsidRPr="00216A65">
        <w:rPr>
          <w:lang w:eastAsia="en-US"/>
        </w:rPr>
        <w:t>”, Ozolmuižā, Brīvzemnieku pagastā daļas, kas sastāv no zemes ar kadastra apzīmējumu 6648 006 0025 7,85 ha platībā, un ēkām ar kadastra apzīmējumiem: 6648 006 0025 001, 6648 006 0025 002</w:t>
      </w:r>
      <w:r w:rsidRPr="00216A65">
        <w:rPr>
          <w:rFonts w:eastAsia="Arial Unicode MS" w:cs="Tahoma"/>
          <w:kern w:val="1"/>
          <w:lang w:eastAsia="hi-IN" w:bidi="hi-IN"/>
        </w:rPr>
        <w:t xml:space="preserve">, </w:t>
      </w:r>
      <w:r w:rsidRPr="00216A65">
        <w:t xml:space="preserve">nomas tiesību izsoles sākuma cenu EUR 350,00 (trīs simti piecdesmit </w:t>
      </w:r>
      <w:r w:rsidRPr="00216A65">
        <w:rPr>
          <w:i/>
        </w:rPr>
        <w:t>eiro,</w:t>
      </w:r>
      <w:r w:rsidRPr="00216A65">
        <w:t xml:space="preserve"> 00 </w:t>
      </w:r>
      <w:r w:rsidRPr="00216A65">
        <w:rPr>
          <w:i/>
        </w:rPr>
        <w:t>centi</w:t>
      </w:r>
      <w:r w:rsidRPr="00216A65">
        <w:t>) mēnesī bez pievienotās vērtības nodokļa.</w:t>
      </w:r>
    </w:p>
    <w:p w14:paraId="71A8D419" w14:textId="77777777" w:rsidR="00216A65" w:rsidRPr="00216A65" w:rsidRDefault="00216A65" w:rsidP="00216A65">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216A65">
        <w:rPr>
          <w:rFonts w:eastAsia="Calibri" w:cs="Tahoma"/>
          <w:kern w:val="1"/>
          <w:lang w:eastAsia="en-US" w:bidi="hi-IN"/>
        </w:rPr>
        <w:t xml:space="preserve">Apstiprināt Limbažu novada pašvaldības </w:t>
      </w:r>
      <w:r w:rsidRPr="00216A65">
        <w:t xml:space="preserve">nekustamā īpašuma </w:t>
      </w:r>
      <w:r w:rsidRPr="00216A65">
        <w:rPr>
          <w:lang w:eastAsia="en-US"/>
        </w:rPr>
        <w:t>“</w:t>
      </w:r>
      <w:r w:rsidRPr="00216A65">
        <w:rPr>
          <w:bCs/>
        </w:rPr>
        <w:t>Ozolu lauksaimniecības skola</w:t>
      </w:r>
      <w:r w:rsidRPr="00216A65">
        <w:rPr>
          <w:lang w:eastAsia="en-US"/>
        </w:rPr>
        <w:t xml:space="preserve">”, Ozolmuižā, Brīvzemnieku pagastā daļas, kas sastāv no zemes ar kadastra apzīmējumu 6648 006 </w:t>
      </w:r>
      <w:r w:rsidRPr="00216A65">
        <w:rPr>
          <w:lang w:eastAsia="en-US"/>
        </w:rPr>
        <w:lastRenderedPageBreak/>
        <w:t>0025 7,85 ha platībā, un ēkām ar kadastra apzīmējumiem: 6648 006 0025 001, 6648 006 0025 002</w:t>
      </w:r>
      <w:r w:rsidRPr="00216A65">
        <w:rPr>
          <w:rFonts w:eastAsia="Arial Unicode MS" w:cs="Tahoma"/>
          <w:kern w:val="1"/>
          <w:lang w:eastAsia="hi-IN" w:bidi="hi-IN"/>
        </w:rPr>
        <w:t xml:space="preserve">, </w:t>
      </w:r>
      <w:r w:rsidRPr="00216A65">
        <w:rPr>
          <w:rFonts w:eastAsia="Calibri" w:cs="Tahoma"/>
          <w:kern w:val="1"/>
          <w:lang w:eastAsia="en-US" w:bidi="hi-IN"/>
        </w:rPr>
        <w:t xml:space="preserve">nomas tiesību izsoles noteikumus (pielikumā). </w:t>
      </w:r>
    </w:p>
    <w:p w14:paraId="74DDB44C" w14:textId="77777777" w:rsidR="00216A65" w:rsidRPr="00216A65" w:rsidRDefault="00216A65" w:rsidP="00216A65">
      <w:pPr>
        <w:widowControl w:val="0"/>
        <w:numPr>
          <w:ilvl w:val="0"/>
          <w:numId w:val="82"/>
        </w:numPr>
        <w:suppressAutoHyphens/>
        <w:autoSpaceDE w:val="0"/>
        <w:autoSpaceDN w:val="0"/>
        <w:adjustRightInd w:val="0"/>
        <w:ind w:left="357" w:hanging="357"/>
        <w:contextualSpacing/>
        <w:jc w:val="both"/>
        <w:rPr>
          <w:rFonts w:eastAsia="Calibri" w:cs="Tahoma"/>
          <w:kern w:val="1"/>
          <w:lang w:eastAsia="en-US" w:bidi="hi-IN"/>
        </w:rPr>
      </w:pPr>
      <w:r w:rsidRPr="00216A65">
        <w:rPr>
          <w:rFonts w:eastAsia="Calibri" w:cs="Tahoma"/>
          <w:kern w:val="1"/>
          <w:lang w:eastAsia="en-US" w:bidi="hi-IN"/>
        </w:rPr>
        <w:t xml:space="preserve">Uzdot Pašvaldības īpašuma privatizācijas un atsavināšanas komisijai organizēt </w:t>
      </w:r>
      <w:r w:rsidRPr="00216A65">
        <w:t xml:space="preserve">nekustamā īpašuma </w:t>
      </w:r>
      <w:r w:rsidRPr="00216A65">
        <w:rPr>
          <w:lang w:eastAsia="en-US"/>
        </w:rPr>
        <w:t>“</w:t>
      </w:r>
      <w:r w:rsidRPr="00216A65">
        <w:rPr>
          <w:bCs/>
        </w:rPr>
        <w:t>Ozolu lauksaimniecības skola</w:t>
      </w:r>
      <w:r w:rsidRPr="00216A65">
        <w:rPr>
          <w:lang w:eastAsia="en-US"/>
        </w:rPr>
        <w:t>”, Ozolmuižā, Brīvzemnieku pagastā daļas</w:t>
      </w:r>
      <w:r w:rsidRPr="00216A65">
        <w:rPr>
          <w:rFonts w:eastAsia="Arial Unicode MS" w:cs="Tahoma"/>
          <w:kern w:val="1"/>
          <w:lang w:eastAsia="hi-IN" w:bidi="hi-IN"/>
        </w:rPr>
        <w:t xml:space="preserve">, </w:t>
      </w:r>
      <w:r w:rsidRPr="00216A65">
        <w:t>nomas tiesību izsoli</w:t>
      </w:r>
      <w:r w:rsidRPr="00216A65">
        <w:rPr>
          <w:rFonts w:eastAsia="Calibri" w:cs="Tahoma"/>
          <w:kern w:val="1"/>
          <w:lang w:eastAsia="en-US" w:bidi="hi-IN"/>
        </w:rPr>
        <w:t xml:space="preserve">. </w:t>
      </w:r>
    </w:p>
    <w:p w14:paraId="785AB321" w14:textId="77777777" w:rsidR="00216A65" w:rsidRPr="00216A65" w:rsidRDefault="00216A65" w:rsidP="00216A65">
      <w:pPr>
        <w:numPr>
          <w:ilvl w:val="0"/>
          <w:numId w:val="82"/>
        </w:numPr>
        <w:autoSpaceDE w:val="0"/>
        <w:autoSpaceDN w:val="0"/>
        <w:adjustRightInd w:val="0"/>
        <w:ind w:left="357" w:hanging="357"/>
        <w:contextualSpacing/>
        <w:jc w:val="both"/>
        <w:rPr>
          <w:rFonts w:eastAsia="Calibri"/>
        </w:rPr>
      </w:pPr>
      <w:r w:rsidRPr="00216A65">
        <w:rPr>
          <w:rFonts w:eastAsia="Calibri"/>
        </w:rPr>
        <w:t xml:space="preserve">Atbildīgo par lēmuma izpildi noteikt </w:t>
      </w:r>
      <w:r w:rsidRPr="00216A65">
        <w:t>Limbažu novada pašvaldības īpašumu privatizācijas un atsavināšanas komisijas priekšsēdētāja 2. vietnieku</w:t>
      </w:r>
      <w:r w:rsidRPr="00216A65">
        <w:rPr>
          <w:rFonts w:eastAsia="Calibri"/>
        </w:rPr>
        <w:t>.</w:t>
      </w:r>
    </w:p>
    <w:p w14:paraId="4A96EC01" w14:textId="77777777" w:rsidR="00216A65" w:rsidRPr="00216A65" w:rsidRDefault="00216A65" w:rsidP="00216A65">
      <w:pPr>
        <w:numPr>
          <w:ilvl w:val="0"/>
          <w:numId w:val="82"/>
        </w:numPr>
        <w:autoSpaceDE w:val="0"/>
        <w:autoSpaceDN w:val="0"/>
        <w:adjustRightInd w:val="0"/>
        <w:ind w:left="357" w:hanging="357"/>
        <w:contextualSpacing/>
        <w:jc w:val="both"/>
        <w:rPr>
          <w:rFonts w:eastAsia="Calibri"/>
        </w:rPr>
      </w:pPr>
      <w:r w:rsidRPr="00216A65">
        <w:rPr>
          <w:rFonts w:eastAsia="Calibri"/>
        </w:rPr>
        <w:t>Kontroli par lēmuma izpildi uzdot Limbažu novada pašvaldības izpilddirektoram.</w:t>
      </w:r>
    </w:p>
    <w:p w14:paraId="53C32173" w14:textId="77777777" w:rsidR="006E250B" w:rsidRDefault="006E250B" w:rsidP="005B71DF">
      <w:pPr>
        <w:autoSpaceDE w:val="0"/>
        <w:autoSpaceDN w:val="0"/>
        <w:adjustRightInd w:val="0"/>
        <w:jc w:val="both"/>
        <w:rPr>
          <w:rFonts w:eastAsia="Calibri"/>
        </w:rPr>
      </w:pPr>
    </w:p>
    <w:p w14:paraId="1C8F1363" w14:textId="77777777" w:rsidR="00216A65" w:rsidRDefault="00216A65" w:rsidP="005B71DF">
      <w:pPr>
        <w:autoSpaceDE w:val="0"/>
        <w:autoSpaceDN w:val="0"/>
        <w:adjustRightInd w:val="0"/>
        <w:jc w:val="both"/>
        <w:rPr>
          <w:rFonts w:eastAsia="Calibri"/>
        </w:rPr>
      </w:pPr>
    </w:p>
    <w:p w14:paraId="72B7999C" w14:textId="0087F1BE" w:rsidR="005C16AD" w:rsidRPr="000502C9" w:rsidRDefault="005C16AD" w:rsidP="005C16AD">
      <w:pPr>
        <w:jc w:val="both"/>
        <w:rPr>
          <w:b/>
          <w:bCs/>
        </w:rPr>
      </w:pPr>
      <w:r w:rsidRPr="000502C9">
        <w:rPr>
          <w:b/>
          <w:bCs/>
        </w:rPr>
        <w:t xml:space="preserve">Lēmums Nr. </w:t>
      </w:r>
      <w:r w:rsidR="0033183A">
        <w:rPr>
          <w:b/>
          <w:bCs/>
        </w:rPr>
        <w:t>1125</w:t>
      </w: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0BD77AB5" w14:textId="77777777" w:rsidR="00904035" w:rsidRPr="00904035" w:rsidRDefault="00904035" w:rsidP="00904035">
      <w:pPr>
        <w:pBdr>
          <w:bottom w:val="single" w:sz="4" w:space="1" w:color="auto"/>
        </w:pBdr>
        <w:jc w:val="both"/>
        <w:rPr>
          <w:b/>
        </w:rPr>
      </w:pPr>
      <w:r w:rsidRPr="00904035">
        <w:rPr>
          <w:b/>
        </w:rPr>
        <w:t>Par zemes vienības Ozolu lauksaimniecības skola, Ozolmuižā, Brīvzemnieku pagastā daļas iznomāšanu un nomas tiesību izsoles noteikumu apstiprināšanu</w:t>
      </w:r>
    </w:p>
    <w:p w14:paraId="444900DC" w14:textId="77777777" w:rsidR="00904035" w:rsidRDefault="00904035" w:rsidP="00904035">
      <w:pPr>
        <w:jc w:val="center"/>
        <w:rPr>
          <w:noProof/>
        </w:rPr>
      </w:pPr>
      <w:r w:rsidRPr="005B0001">
        <w:t xml:space="preserve">Ziņo </w:t>
      </w:r>
      <w:r>
        <w:rPr>
          <w:noProof/>
        </w:rPr>
        <w:t>Dagnis Straubergs</w:t>
      </w:r>
    </w:p>
    <w:p w14:paraId="47E9A813" w14:textId="77777777" w:rsidR="00904035" w:rsidRPr="00904035" w:rsidRDefault="00904035" w:rsidP="00904035">
      <w:pPr>
        <w:rPr>
          <w:b/>
          <w:sz w:val="22"/>
          <w:szCs w:val="22"/>
        </w:rPr>
      </w:pPr>
    </w:p>
    <w:p w14:paraId="69E1AB01" w14:textId="77777777" w:rsidR="00904035" w:rsidRPr="00904035" w:rsidRDefault="00904035" w:rsidP="00904035">
      <w:pPr>
        <w:ind w:firstLine="720"/>
        <w:jc w:val="both"/>
        <w:rPr>
          <w:bCs/>
        </w:rPr>
      </w:pPr>
      <w:r w:rsidRPr="00904035">
        <w:rPr>
          <w:bCs/>
        </w:rPr>
        <w:t xml:space="preserve">Limbažu novada pašvaldībā 2023. gada 10. novembrī saņemts SIA “Oši V”, reģ. Nr.44103031768, adrese Pentsils, Ērģemes pagasts, Valkas novads, iesniegums (reģ. Nr. 4.8.2/23/711) </w:t>
      </w:r>
      <w:bookmarkStart w:id="127" w:name="_Hlk129096523"/>
      <w:r w:rsidRPr="00904035">
        <w:rPr>
          <w:bCs/>
        </w:rPr>
        <w:t xml:space="preserve">par zemes gabala daļas </w:t>
      </w:r>
      <w:bookmarkStart w:id="128" w:name="_Hlk129089047"/>
      <w:r w:rsidRPr="00904035">
        <w:rPr>
          <w:bCs/>
        </w:rPr>
        <w:t>Ozolu lauksaimniecības skola, Ozolmuižā, Brīvzemnieku pagastā</w:t>
      </w:r>
      <w:bookmarkEnd w:id="127"/>
      <w:r w:rsidRPr="00904035">
        <w:rPr>
          <w:bCs/>
        </w:rPr>
        <w:t xml:space="preserve">, zemes vienības kadastra apzīmējums 6648 006 0025 </w:t>
      </w:r>
      <w:bookmarkEnd w:id="128"/>
      <w:r w:rsidRPr="00904035">
        <w:rPr>
          <w:bCs/>
        </w:rPr>
        <w:t>(4,6 ha platībā) iznomāšanu ar mērķi koksnes biomasas uzglabāšanai.</w:t>
      </w:r>
    </w:p>
    <w:p w14:paraId="116A37DB" w14:textId="77777777" w:rsidR="00904035" w:rsidRPr="00904035" w:rsidRDefault="00904035" w:rsidP="00904035">
      <w:pPr>
        <w:ind w:firstLine="720"/>
        <w:jc w:val="both"/>
        <w:rPr>
          <w:bCs/>
        </w:rPr>
      </w:pPr>
      <w:r w:rsidRPr="00904035">
        <w:rPr>
          <w:bCs/>
        </w:rPr>
        <w:t>Zemes gabals Ozolu lauksaimniecības skola, Ozolmuižā, Brīvzemnieku pagastā, zemes vienības kadastra apzīmējums 66480060025 ir pašvaldības īpašumā, kas reģistrēts Brīvzemnieku pagasta zemesgrāmatas nodalījumā Nr.122.</w:t>
      </w:r>
    </w:p>
    <w:p w14:paraId="32ED9504" w14:textId="77777777" w:rsidR="00904035" w:rsidRPr="00904035" w:rsidRDefault="00904035" w:rsidP="00904035">
      <w:pPr>
        <w:ind w:firstLine="720"/>
        <w:jc w:val="both"/>
        <w:rPr>
          <w:rFonts w:eastAsia="Calibri"/>
          <w:lang w:eastAsia="en-US"/>
        </w:rPr>
      </w:pPr>
      <w:r w:rsidRPr="00904035">
        <w:rPr>
          <w:rFonts w:eastAsia="Calibri"/>
          <w:lang w:eastAsia="en-US"/>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5F7A86BB" w14:textId="77777777" w:rsidR="00904035" w:rsidRPr="00904035" w:rsidRDefault="00904035" w:rsidP="00904035">
      <w:pPr>
        <w:ind w:firstLine="720"/>
        <w:jc w:val="both"/>
        <w:rPr>
          <w:rFonts w:eastAsia="Calibri"/>
          <w:lang w:eastAsia="en-US"/>
        </w:rPr>
      </w:pPr>
      <w:r w:rsidRPr="00904035">
        <w:rPr>
          <w:rFonts w:eastAsia="Calibri"/>
          <w:lang w:eastAsia="en-US"/>
        </w:rPr>
        <w:t>Līdz minētajam termiņam pieteikušies divi pretendenti, līdz ar to organizējama zemes nomas tiesību izsole.</w:t>
      </w:r>
    </w:p>
    <w:p w14:paraId="7A8F8A53" w14:textId="77777777" w:rsidR="00904035" w:rsidRPr="00904035" w:rsidRDefault="00904035" w:rsidP="00904035">
      <w:pPr>
        <w:ind w:firstLine="720"/>
        <w:jc w:val="both"/>
        <w:rPr>
          <w:rFonts w:eastAsia="Calibri"/>
          <w:lang w:eastAsia="en-US"/>
        </w:rPr>
      </w:pPr>
      <w:r w:rsidRPr="00904035">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6FBA7C8C" w14:textId="77777777" w:rsidR="00904035" w:rsidRPr="00904035" w:rsidRDefault="00904035" w:rsidP="00904035">
      <w:pPr>
        <w:ind w:firstLine="720"/>
        <w:jc w:val="both"/>
        <w:rPr>
          <w:rFonts w:eastAsia="Calibri"/>
          <w:lang w:eastAsia="en-US"/>
        </w:rPr>
      </w:pPr>
      <w:r w:rsidRPr="00904035">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6049045D" w14:textId="77777777" w:rsidR="00904035" w:rsidRPr="00904035" w:rsidRDefault="00904035" w:rsidP="00904035">
      <w:pPr>
        <w:ind w:firstLine="720"/>
        <w:jc w:val="both"/>
        <w:rPr>
          <w:rFonts w:eastAsia="Calibri"/>
          <w:lang w:eastAsia="en-US"/>
        </w:rPr>
      </w:pPr>
      <w:r w:rsidRPr="00904035">
        <w:rPr>
          <w:rFonts w:eastAsia="Calibri"/>
          <w:lang w:eastAsia="en-US"/>
        </w:rPr>
        <w:t xml:space="preserve">Sertificēta nekustamā īpašuma vērtētāja noteikusi zemes vienības </w:t>
      </w:r>
      <w:r w:rsidRPr="00904035">
        <w:rPr>
          <w:bCs/>
        </w:rPr>
        <w:t>Ozolu lauksaimniecības skola, Ozolmuižā, Brīvzemnieku</w:t>
      </w:r>
      <w:r w:rsidRPr="00904035">
        <w:rPr>
          <w:rFonts w:eastAsia="Calibri"/>
          <w:lang w:eastAsia="en-US"/>
        </w:rPr>
        <w:t xml:space="preserve"> pagastā ar kadastra apzīmējumu 6648 006 0025 daļas 4,6 ha platībā tirgus nomas maksas sākuma cenu 230,00 EUR (divi simti trīsdesmit eiro un 00 centi) gadā bez pievienotās vērtības nodokļa.</w:t>
      </w:r>
    </w:p>
    <w:p w14:paraId="76DEE6E8" w14:textId="77777777" w:rsidR="00904035" w:rsidRPr="00FD2552" w:rsidRDefault="00904035" w:rsidP="00904035">
      <w:pPr>
        <w:ind w:firstLine="720"/>
        <w:jc w:val="both"/>
        <w:rPr>
          <w:b/>
          <w:bCs/>
        </w:rPr>
      </w:pPr>
      <w:r w:rsidRPr="00904035">
        <w:rPr>
          <w:lang w:eastAsia="en-US"/>
        </w:rPr>
        <w:t xml:space="preserve">Ņemot vērā augstāk minēto un pamatojoties uz Pašvaldību likuma 73. panta </w:t>
      </w:r>
      <w:r w:rsidRPr="00904035">
        <w:rPr>
          <w:rFonts w:eastAsia="Calibri"/>
          <w:lang w:eastAsia="en-US"/>
        </w:rPr>
        <w:t>ceturto daļu</w:t>
      </w:r>
      <w:r w:rsidRPr="00904035">
        <w:rPr>
          <w:lang w:eastAsia="en-US"/>
        </w:rPr>
        <w:t xml:space="preserve">, Ministru kabineta 2018. gada 19. jūnija noteikumu Nr. 350 “Publiskas personas zemes nomas un apbūves tiesības noteikumi” 28., 32. un 40.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C6DE43E" w14:textId="479694FF" w:rsidR="00904035" w:rsidRPr="00904035" w:rsidRDefault="00904035" w:rsidP="00904035">
      <w:pPr>
        <w:ind w:firstLine="720"/>
        <w:jc w:val="both"/>
        <w:rPr>
          <w:b/>
          <w:lang w:eastAsia="en-US"/>
        </w:rPr>
      </w:pPr>
    </w:p>
    <w:p w14:paraId="4EDA01A7" w14:textId="03FA0BA7" w:rsidR="00904035" w:rsidRPr="00904035" w:rsidRDefault="00904035" w:rsidP="00904035">
      <w:pPr>
        <w:numPr>
          <w:ilvl w:val="0"/>
          <w:numId w:val="83"/>
        </w:numPr>
        <w:tabs>
          <w:tab w:val="left" w:pos="720"/>
          <w:tab w:val="left" w:pos="1770"/>
        </w:tabs>
        <w:suppressAutoHyphens/>
        <w:ind w:left="357" w:hanging="357"/>
        <w:contextualSpacing/>
        <w:jc w:val="both"/>
      </w:pPr>
      <w:bookmarkStart w:id="129" w:name="_Hlk47350717"/>
      <w:r w:rsidRPr="00904035">
        <w:rPr>
          <w:lang w:eastAsia="en-US"/>
        </w:rPr>
        <w:lastRenderedPageBreak/>
        <w:t>Rīkot</w:t>
      </w:r>
      <w:bookmarkStart w:id="130" w:name="_Hlk528161227"/>
      <w:r w:rsidRPr="00904035">
        <w:rPr>
          <w:lang w:eastAsia="en-US"/>
        </w:rPr>
        <w:t xml:space="preserve"> zemes nomas tiesību mutisku izsoli </w:t>
      </w:r>
      <w:bookmarkStart w:id="131" w:name="_Hlk47346790"/>
      <w:r w:rsidRPr="00904035">
        <w:rPr>
          <w:lang w:eastAsia="en-US"/>
        </w:rPr>
        <w:t xml:space="preserve">ar augšupejošu soli </w:t>
      </w:r>
      <w:r w:rsidRPr="00904035">
        <w:t xml:space="preserve">zemes </w:t>
      </w:r>
      <w:bookmarkEnd w:id="130"/>
      <w:r w:rsidRPr="00904035">
        <w:t>gabala daļai</w:t>
      </w:r>
      <w:bookmarkEnd w:id="131"/>
      <w:r w:rsidRPr="00904035">
        <w:t xml:space="preserve"> </w:t>
      </w:r>
      <w:r w:rsidRPr="00904035">
        <w:rPr>
          <w:bCs/>
        </w:rPr>
        <w:t>Ozolu lauksaimniecības skola, Ozolmuižā, Brīvzemnieku</w:t>
      </w:r>
      <w:r w:rsidRPr="00904035">
        <w:t xml:space="preserve"> pagastā, zemes vienības kadastra apzīmējums </w:t>
      </w:r>
      <w:r w:rsidRPr="00904035">
        <w:rPr>
          <w:lang w:eastAsia="en-US"/>
        </w:rPr>
        <w:t xml:space="preserve">6648 006 0025 </w:t>
      </w:r>
      <w:r w:rsidRPr="00904035">
        <w:t xml:space="preserve">(4,6 ha platībā) saskaņā ar </w:t>
      </w:r>
      <w:r w:rsidR="00CD4FDD">
        <w:t>p</w:t>
      </w:r>
      <w:r w:rsidRPr="00904035">
        <w:t>ielikumu Nr.1.</w:t>
      </w:r>
    </w:p>
    <w:p w14:paraId="1C7E497F" w14:textId="77777777" w:rsidR="00904035" w:rsidRPr="00904035" w:rsidRDefault="00904035" w:rsidP="00904035">
      <w:pPr>
        <w:numPr>
          <w:ilvl w:val="0"/>
          <w:numId w:val="83"/>
        </w:numPr>
        <w:tabs>
          <w:tab w:val="left" w:pos="720"/>
          <w:tab w:val="left" w:pos="1770"/>
        </w:tabs>
        <w:suppressAutoHyphens/>
        <w:ind w:left="357" w:hanging="357"/>
        <w:contextualSpacing/>
        <w:jc w:val="both"/>
      </w:pPr>
      <w:r w:rsidRPr="00904035">
        <w:t>Noteikt iznomātās zemes izmantošanas veidu – saimnieciskās darbības nodrošināšanai.</w:t>
      </w:r>
    </w:p>
    <w:p w14:paraId="33D66135" w14:textId="77777777" w:rsidR="00904035" w:rsidRPr="00904035" w:rsidRDefault="00904035" w:rsidP="00904035">
      <w:pPr>
        <w:numPr>
          <w:ilvl w:val="0"/>
          <w:numId w:val="83"/>
        </w:numPr>
        <w:tabs>
          <w:tab w:val="left" w:pos="720"/>
          <w:tab w:val="left" w:pos="1770"/>
        </w:tabs>
        <w:suppressAutoHyphens/>
        <w:ind w:left="357" w:hanging="357"/>
        <w:contextualSpacing/>
        <w:jc w:val="both"/>
      </w:pPr>
      <w:r w:rsidRPr="00904035">
        <w:t>Apstiprināt 1. punktā minētā zemes gabala izsoles sākumcenu gadā EUR 230,00 (divi simti trīsdesmit euro).</w:t>
      </w:r>
    </w:p>
    <w:p w14:paraId="425C0073" w14:textId="77777777" w:rsidR="00904035" w:rsidRPr="00904035" w:rsidRDefault="00904035" w:rsidP="00904035">
      <w:pPr>
        <w:numPr>
          <w:ilvl w:val="0"/>
          <w:numId w:val="83"/>
        </w:numPr>
        <w:autoSpaceDE w:val="0"/>
        <w:autoSpaceDN w:val="0"/>
        <w:adjustRightInd w:val="0"/>
        <w:ind w:left="357" w:hanging="357"/>
        <w:contextualSpacing/>
        <w:jc w:val="both"/>
      </w:pPr>
      <w:r w:rsidRPr="00904035">
        <w:rPr>
          <w:rFonts w:eastAsia="TimesNewRoman"/>
        </w:rPr>
        <w:t>Papildus izsolē nosolītai nomas maksai nomnieks maksā pievienotās vērtības nodokli un nekustamā īpašuma nodokli likumā noteiktā kārtībā.</w:t>
      </w:r>
      <w:bookmarkEnd w:id="129"/>
    </w:p>
    <w:p w14:paraId="5E8A1F95" w14:textId="77777777" w:rsidR="00904035" w:rsidRPr="00904035" w:rsidRDefault="00904035" w:rsidP="00904035">
      <w:pPr>
        <w:numPr>
          <w:ilvl w:val="0"/>
          <w:numId w:val="83"/>
        </w:numPr>
        <w:autoSpaceDE w:val="0"/>
        <w:autoSpaceDN w:val="0"/>
        <w:adjustRightInd w:val="0"/>
        <w:ind w:left="357" w:hanging="357"/>
        <w:contextualSpacing/>
        <w:jc w:val="both"/>
      </w:pPr>
      <w:r w:rsidRPr="00904035">
        <w:rPr>
          <w:rFonts w:eastAsia="Calibri"/>
          <w:lang w:eastAsia="en-US"/>
        </w:rPr>
        <w:t>Līgumā iekļaut nosacījumu, ka izsoles uzvarētājs (nomnieks) kompensē iznomātāja pieaicinātā sertificēta vērtētāja atlīdzības summu, EUR 60,50 (sešdesmit euro un 50 centi).</w:t>
      </w:r>
    </w:p>
    <w:p w14:paraId="73EA6EDE" w14:textId="7EEE9C75" w:rsidR="00904035" w:rsidRPr="00904035" w:rsidRDefault="00904035" w:rsidP="00904035">
      <w:pPr>
        <w:numPr>
          <w:ilvl w:val="0"/>
          <w:numId w:val="83"/>
        </w:numPr>
        <w:autoSpaceDE w:val="0"/>
        <w:autoSpaceDN w:val="0"/>
        <w:adjustRightInd w:val="0"/>
        <w:ind w:left="357" w:hanging="357"/>
        <w:jc w:val="both"/>
        <w:rPr>
          <w:rFonts w:eastAsia="Calibri"/>
          <w:bCs/>
          <w:lang w:eastAsia="en-US"/>
        </w:rPr>
      </w:pPr>
      <w:r w:rsidRPr="00904035">
        <w:rPr>
          <w:rFonts w:eastAsia="Calibri"/>
          <w:bCs/>
          <w:lang w:eastAsia="en-US"/>
        </w:rPr>
        <w:t xml:space="preserve">Apstiprināt </w:t>
      </w:r>
      <w:r w:rsidRPr="00904035">
        <w:t>1. punktā minētā zemes gabala</w:t>
      </w:r>
      <w:r w:rsidRPr="00904035">
        <w:rPr>
          <w:rFonts w:eastAsia="Calibri"/>
        </w:rPr>
        <w:t xml:space="preserve"> </w:t>
      </w:r>
      <w:r w:rsidRPr="00904035">
        <w:rPr>
          <w:rFonts w:eastAsia="Calibri"/>
          <w:bCs/>
          <w:lang w:eastAsia="en-US"/>
        </w:rPr>
        <w:t xml:space="preserve">nomas tiesību izsoles noteikumus saskaņā ar </w:t>
      </w:r>
      <w:r w:rsidR="00CD4FDD">
        <w:rPr>
          <w:rFonts w:eastAsia="Calibri"/>
          <w:bCs/>
          <w:lang w:eastAsia="en-US"/>
        </w:rPr>
        <w:t>p</w:t>
      </w:r>
      <w:r w:rsidRPr="00904035">
        <w:rPr>
          <w:rFonts w:eastAsia="Calibri"/>
          <w:bCs/>
          <w:lang w:eastAsia="en-US"/>
        </w:rPr>
        <w:t xml:space="preserve">ielikumu Nr.2. </w:t>
      </w:r>
    </w:p>
    <w:p w14:paraId="03AC2F64" w14:textId="77777777" w:rsidR="00904035" w:rsidRPr="00904035" w:rsidRDefault="00904035" w:rsidP="00904035">
      <w:pPr>
        <w:numPr>
          <w:ilvl w:val="0"/>
          <w:numId w:val="83"/>
        </w:numPr>
        <w:autoSpaceDE w:val="0"/>
        <w:autoSpaceDN w:val="0"/>
        <w:adjustRightInd w:val="0"/>
        <w:ind w:left="357" w:hanging="357"/>
        <w:contextualSpacing/>
        <w:jc w:val="both"/>
      </w:pPr>
      <w:r w:rsidRPr="00904035">
        <w:t>Uzdot Limbažu novada pašvaldības Pašvaldības īpašuma privatizācijas un atsavināšanas komisijai organizēt 1. punktā minēto īpašumu nomas tiesību izsoli.</w:t>
      </w:r>
    </w:p>
    <w:p w14:paraId="7FA2C2CD" w14:textId="77777777" w:rsidR="00904035" w:rsidRPr="00904035" w:rsidRDefault="00904035" w:rsidP="00904035">
      <w:pPr>
        <w:numPr>
          <w:ilvl w:val="0"/>
          <w:numId w:val="83"/>
        </w:numPr>
        <w:autoSpaceDE w:val="0"/>
        <w:autoSpaceDN w:val="0"/>
        <w:adjustRightInd w:val="0"/>
        <w:ind w:left="357" w:hanging="357"/>
        <w:contextualSpacing/>
        <w:jc w:val="both"/>
      </w:pPr>
      <w:r w:rsidRPr="00904035">
        <w:t>Atbildīgo par lēmuma izpildi noteikt Pašvaldības īpašuma privatizācijas un atsavināšanas komisijas priekšsēdētāja 2.vietnieku.</w:t>
      </w:r>
    </w:p>
    <w:p w14:paraId="7F5E7FF1" w14:textId="77777777" w:rsidR="00BD2399" w:rsidRDefault="00BD2399" w:rsidP="005B71DF">
      <w:pPr>
        <w:autoSpaceDE w:val="0"/>
        <w:autoSpaceDN w:val="0"/>
        <w:adjustRightInd w:val="0"/>
        <w:jc w:val="both"/>
        <w:rPr>
          <w:rFonts w:eastAsia="Calibri"/>
        </w:rPr>
      </w:pPr>
    </w:p>
    <w:p w14:paraId="5DA7B1FB" w14:textId="77777777" w:rsidR="00E31438" w:rsidRDefault="00E31438" w:rsidP="005B71DF">
      <w:pPr>
        <w:autoSpaceDE w:val="0"/>
        <w:autoSpaceDN w:val="0"/>
        <w:adjustRightInd w:val="0"/>
        <w:jc w:val="both"/>
        <w:rPr>
          <w:rFonts w:eastAsia="Calibri"/>
        </w:rPr>
      </w:pPr>
    </w:p>
    <w:p w14:paraId="088CFA4C" w14:textId="2E207FD6" w:rsidR="005C16AD" w:rsidRPr="000502C9" w:rsidRDefault="005C16AD" w:rsidP="005C16AD">
      <w:pPr>
        <w:jc w:val="both"/>
        <w:rPr>
          <w:b/>
          <w:bCs/>
        </w:rPr>
      </w:pPr>
      <w:r w:rsidRPr="000502C9">
        <w:rPr>
          <w:b/>
          <w:bCs/>
        </w:rPr>
        <w:t xml:space="preserve">Lēmums Nr. </w:t>
      </w:r>
      <w:r w:rsidR="0033183A">
        <w:rPr>
          <w:b/>
          <w:bCs/>
        </w:rPr>
        <w:t>1126</w:t>
      </w:r>
    </w:p>
    <w:p w14:paraId="2A5275CF" w14:textId="3F7232E6" w:rsidR="00667DA2" w:rsidRPr="000502C9" w:rsidRDefault="00667DA2" w:rsidP="00667DA2">
      <w:pPr>
        <w:keepNext/>
        <w:jc w:val="center"/>
        <w:outlineLvl w:val="0"/>
        <w:rPr>
          <w:b/>
          <w:bCs/>
          <w:lang w:eastAsia="en-US"/>
        </w:rPr>
      </w:pPr>
      <w:r>
        <w:rPr>
          <w:b/>
          <w:bCs/>
          <w:lang w:eastAsia="en-US"/>
        </w:rPr>
        <w:t>74</w:t>
      </w:r>
      <w:r w:rsidRPr="000502C9">
        <w:rPr>
          <w:b/>
          <w:bCs/>
          <w:lang w:eastAsia="en-US"/>
        </w:rPr>
        <w:t>.</w:t>
      </w:r>
    </w:p>
    <w:p w14:paraId="1DDB4112" w14:textId="77777777" w:rsidR="00460C46" w:rsidRPr="00460C46" w:rsidRDefault="00460C46" w:rsidP="00460C46">
      <w:pPr>
        <w:pBdr>
          <w:bottom w:val="single" w:sz="6" w:space="1" w:color="auto"/>
        </w:pBdr>
        <w:jc w:val="both"/>
        <w:rPr>
          <w:b/>
          <w:bCs/>
        </w:rPr>
      </w:pPr>
      <w:r w:rsidRPr="00460C46">
        <w:rPr>
          <w:b/>
          <w:bCs/>
          <w:noProof/>
        </w:rPr>
        <w:t xml:space="preserve">Par zemes gabala </w:t>
      </w:r>
      <w:r w:rsidRPr="00460C46">
        <w:rPr>
          <w:rFonts w:eastAsia="Calibri"/>
          <w:b/>
          <w:lang w:eastAsia="en-US"/>
        </w:rPr>
        <w:t xml:space="preserve">“Kronīši”, Staiceles </w:t>
      </w:r>
      <w:r w:rsidRPr="00460C46">
        <w:rPr>
          <w:b/>
          <w:bCs/>
          <w:noProof/>
        </w:rPr>
        <w:t xml:space="preserve">pagastā, Limbažu novadā </w:t>
      </w:r>
      <w:r w:rsidRPr="00460C46">
        <w:rPr>
          <w:rFonts w:eastAsia="Calibri"/>
          <w:b/>
          <w:bCs/>
          <w:lang w:eastAsia="en-US"/>
        </w:rPr>
        <w:t>iznomāšanas termiņa pagarināšanu</w:t>
      </w:r>
    </w:p>
    <w:p w14:paraId="389F838B" w14:textId="77777777" w:rsidR="00460C46" w:rsidRDefault="00460C46" w:rsidP="00460C46">
      <w:pPr>
        <w:jc w:val="center"/>
        <w:rPr>
          <w:noProof/>
        </w:rPr>
      </w:pPr>
      <w:r w:rsidRPr="005B0001">
        <w:t xml:space="preserve">Ziņo </w:t>
      </w:r>
      <w:r>
        <w:rPr>
          <w:noProof/>
        </w:rPr>
        <w:t>Dagnis Straubergs</w:t>
      </w:r>
    </w:p>
    <w:p w14:paraId="07E6C263" w14:textId="77777777" w:rsidR="00460C46" w:rsidRPr="00460C46" w:rsidRDefault="00460C46" w:rsidP="00460C46">
      <w:pPr>
        <w:jc w:val="center"/>
        <w:rPr>
          <w:rFonts w:eastAsia="Calibri"/>
          <w:b/>
          <w:bCs/>
          <w:lang w:eastAsia="en-US"/>
        </w:rPr>
      </w:pPr>
    </w:p>
    <w:p w14:paraId="3ABC0B3C" w14:textId="77777777" w:rsidR="00460C46" w:rsidRPr="00460C46" w:rsidRDefault="00460C46" w:rsidP="00460C46">
      <w:pPr>
        <w:ind w:firstLine="720"/>
        <w:jc w:val="both"/>
        <w:rPr>
          <w:rFonts w:eastAsia="Calibri"/>
          <w:bCs/>
          <w:color w:val="000000"/>
          <w:lang w:eastAsia="en-US"/>
        </w:rPr>
      </w:pPr>
      <w:r w:rsidRPr="00460C46">
        <w:rPr>
          <w:bCs/>
          <w:lang w:eastAsia="en-US"/>
        </w:rPr>
        <w:t xml:space="preserve">Limbažu novada pašvaldība ir izskatījusi </w:t>
      </w:r>
      <w:r w:rsidRPr="00460C46">
        <w:rPr>
          <w:rFonts w:eastAsia="Calibri"/>
          <w:lang w:eastAsia="en-US"/>
        </w:rPr>
        <w:t>ZS “Lauciņi”, reģ. Nr.46601011108 iesniegumu (reģ. pašvaldībā ar reģ. Nr.</w:t>
      </w:r>
      <w:r w:rsidRPr="00460C46">
        <w:rPr>
          <w:rFonts w:ascii="Segoe UI" w:eastAsia="Calibri" w:hAnsi="Segoe UI" w:cs="Segoe UI"/>
          <w:sz w:val="21"/>
          <w:szCs w:val="21"/>
          <w:shd w:val="clear" w:color="auto" w:fill="FFFFFF"/>
          <w:lang w:eastAsia="en-US"/>
        </w:rPr>
        <w:t xml:space="preserve"> </w:t>
      </w:r>
      <w:r w:rsidRPr="00460C46">
        <w:rPr>
          <w:rFonts w:eastAsia="Calibri"/>
          <w:shd w:val="clear" w:color="auto" w:fill="FFFFFF"/>
          <w:lang w:eastAsia="en-US"/>
        </w:rPr>
        <w:t>4.8.2/23/708)</w:t>
      </w:r>
      <w:r w:rsidRPr="00460C46">
        <w:rPr>
          <w:rFonts w:eastAsia="Calibri"/>
          <w:lang w:eastAsia="en-US"/>
        </w:rPr>
        <w:t>,</w:t>
      </w:r>
      <w:r w:rsidRPr="00460C46">
        <w:rPr>
          <w:rFonts w:eastAsia="Calibri"/>
          <w:bCs/>
          <w:lang w:eastAsia="en-US"/>
        </w:rPr>
        <w:t xml:space="preserve"> </w:t>
      </w:r>
      <w:r w:rsidRPr="00460C46">
        <w:rPr>
          <w:rFonts w:eastAsia="Calibri"/>
          <w:bCs/>
          <w:color w:val="000000"/>
          <w:lang w:eastAsia="en-US"/>
        </w:rPr>
        <w:t xml:space="preserve">kurā persona lūdz pagarināt </w:t>
      </w:r>
      <w:r w:rsidRPr="00460C46">
        <w:rPr>
          <w:rFonts w:eastAsia="Calibri"/>
          <w:lang w:eastAsia="en-US"/>
        </w:rPr>
        <w:t xml:space="preserve">2018. gada 4. decembra noslēgto nomas līgumu Nr. 4-1/18/68 par zemes vienības ar kadastra apzīmējumu Nr. 6637 001 0061, “Kronīši”, Staiceles pagastā </w:t>
      </w:r>
      <w:r w:rsidRPr="00460C46">
        <w:rPr>
          <w:rFonts w:eastAsia="Calibri"/>
          <w:bCs/>
          <w:color w:val="000000"/>
          <w:lang w:eastAsia="en-US"/>
        </w:rPr>
        <w:t>iznomāšanu</w:t>
      </w:r>
      <w:r w:rsidRPr="00460C46">
        <w:rPr>
          <w:rFonts w:eastAsia="Calibri"/>
          <w:lang w:eastAsia="en-US"/>
        </w:rPr>
        <w:t xml:space="preserve"> ar izmantošanas mērķi – lauksaimniecības vajadzībām</w:t>
      </w:r>
      <w:r w:rsidRPr="00460C46">
        <w:rPr>
          <w:rFonts w:eastAsia="Calibri"/>
          <w:bCs/>
          <w:color w:val="000000"/>
          <w:lang w:eastAsia="en-US"/>
        </w:rPr>
        <w:t>.</w:t>
      </w:r>
    </w:p>
    <w:p w14:paraId="5B07CA45" w14:textId="77777777" w:rsidR="00460C46" w:rsidRPr="00460C46" w:rsidRDefault="00460C46" w:rsidP="00460C46">
      <w:pPr>
        <w:ind w:firstLine="720"/>
        <w:jc w:val="both"/>
        <w:rPr>
          <w:rFonts w:eastAsia="Calibri"/>
          <w:lang w:eastAsia="en-US"/>
        </w:rPr>
      </w:pPr>
      <w:r w:rsidRPr="00460C46">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4E7B239" w14:textId="77777777" w:rsidR="00460C46" w:rsidRPr="00460C46" w:rsidRDefault="00460C46" w:rsidP="00460C46">
      <w:pPr>
        <w:ind w:firstLine="720"/>
        <w:jc w:val="both"/>
      </w:pPr>
      <w:r w:rsidRPr="00460C46">
        <w:rPr>
          <w:rFonts w:eastAsia="Calibri"/>
          <w:lang w:eastAsia="en-US"/>
        </w:rPr>
        <w:t xml:space="preserve">Saskaņā ar Noteikumu </w:t>
      </w:r>
      <w:r w:rsidRPr="00460C4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2" w:tgtFrame="_blank" w:history="1">
        <w:r w:rsidRPr="00460C46">
          <w:t>Publiskas personas finanšu līdzekļu un mantas izšķērdēšanas novēršanas likumā</w:t>
        </w:r>
      </w:hyperlink>
      <w:r w:rsidRPr="00460C46">
        <w:t xml:space="preserve"> noteikto nomas līguma termiņu.</w:t>
      </w:r>
    </w:p>
    <w:p w14:paraId="57AD29E5" w14:textId="77777777" w:rsidR="00460C46" w:rsidRPr="00460C46" w:rsidRDefault="00460C46" w:rsidP="00460C46">
      <w:pPr>
        <w:ind w:firstLine="720"/>
        <w:jc w:val="both"/>
      </w:pPr>
      <w:r w:rsidRPr="00460C46">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92D1354" w14:textId="77777777" w:rsidR="00460C46" w:rsidRPr="00460C46" w:rsidRDefault="00460C46" w:rsidP="00460C46">
      <w:pPr>
        <w:ind w:firstLine="720"/>
        <w:jc w:val="both"/>
        <w:rPr>
          <w:rFonts w:eastAsia="Calibri"/>
          <w:lang w:eastAsia="en-US"/>
        </w:rPr>
      </w:pPr>
      <w:r w:rsidRPr="00460C46">
        <w:rPr>
          <w:rFonts w:eastAsia="Calibri"/>
          <w:lang w:eastAsia="en-US"/>
        </w:rPr>
        <w:t>Limbažu novada pašvaldībā saņemts sertificēta nekustamā īpašuma vērtētāja vērtējums tirgus nomas maksas noteikšanai zemes vienībai: “Kronīši”, Staiceles pagastā, zemes vienības kadastra apzīmējums 6637 001 0061, 4,25 ha platībā, un tā noteikta EUR 391,00 gadā.</w:t>
      </w:r>
    </w:p>
    <w:p w14:paraId="414B4EE3" w14:textId="77777777" w:rsidR="00460C46" w:rsidRPr="00460C46" w:rsidRDefault="00460C46" w:rsidP="00460C46">
      <w:pPr>
        <w:ind w:firstLine="720"/>
        <w:jc w:val="both"/>
        <w:rPr>
          <w:rFonts w:eastAsia="Calibri"/>
          <w:lang w:eastAsia="en-US"/>
        </w:rPr>
      </w:pPr>
      <w:r w:rsidRPr="00460C46">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3F6174E" w14:textId="77777777" w:rsidR="00460C46" w:rsidRPr="00FD2552" w:rsidRDefault="00460C46" w:rsidP="00460C46">
      <w:pPr>
        <w:ind w:firstLine="720"/>
        <w:jc w:val="both"/>
        <w:rPr>
          <w:b/>
          <w:bCs/>
        </w:rPr>
      </w:pPr>
      <w:r w:rsidRPr="00460C46">
        <w:rPr>
          <w:rFonts w:eastAsia="Calibri"/>
          <w:lang w:eastAsia="en-US"/>
        </w:rPr>
        <w:lastRenderedPageBreak/>
        <w:t xml:space="preserve">Ņemot vērā augstāk minēto, pamatojoties uz </w:t>
      </w:r>
      <w:r w:rsidRPr="00460C46">
        <w:rPr>
          <w:bCs/>
          <w:lang w:eastAsia="en-US"/>
        </w:rPr>
        <w:t>Pašvaldību likuma 73. panta ceturto daļu</w:t>
      </w:r>
      <w:r w:rsidRPr="00460C46">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04A94AF" w14:textId="6CF37C57" w:rsidR="00460C46" w:rsidRPr="00460C46" w:rsidRDefault="00460C46" w:rsidP="00460C46">
      <w:pPr>
        <w:ind w:firstLine="720"/>
        <w:jc w:val="both"/>
        <w:rPr>
          <w:rFonts w:eastAsia="Calibri"/>
          <w:lang w:eastAsia="en-US"/>
        </w:rPr>
      </w:pPr>
    </w:p>
    <w:p w14:paraId="4836A177" w14:textId="77777777" w:rsidR="00460C46" w:rsidRPr="00460C46" w:rsidRDefault="00460C46" w:rsidP="00F55ACF">
      <w:pPr>
        <w:numPr>
          <w:ilvl w:val="0"/>
          <w:numId w:val="84"/>
        </w:numPr>
        <w:ind w:left="357" w:hanging="357"/>
        <w:jc w:val="both"/>
        <w:rPr>
          <w:rFonts w:eastAsia="Calibri"/>
          <w:lang w:eastAsia="en-US"/>
        </w:rPr>
      </w:pPr>
      <w:r w:rsidRPr="00460C46">
        <w:rPr>
          <w:rFonts w:eastAsia="Calibri"/>
          <w:lang w:eastAsia="en-US"/>
        </w:rPr>
        <w:t>Pagarināt 2018. gada 4. decembrī noslēgto nomas līgumu Nr. 4-1/18/68 ar ZS “Lauciņi”, reģ. Nr.46601011108, uz 6 gadiem par nekustamā īpašuma ar kadastra Nr. 6637 001 0061, “Kronīši”, Staiceles pagastā, Limbažu novadā, zemes vienības ar kadastra apzīmējumu 6637 001 0061</w:t>
      </w:r>
      <w:r w:rsidRPr="00460C46">
        <w:rPr>
          <w:rFonts w:eastAsia="Calibri"/>
          <w:color w:val="000000"/>
          <w:lang w:eastAsia="en-US"/>
        </w:rPr>
        <w:t xml:space="preserve">, daļas </w:t>
      </w:r>
      <w:r w:rsidRPr="00460C46">
        <w:rPr>
          <w:rFonts w:eastAsia="Calibri"/>
          <w:lang w:eastAsia="en-US"/>
        </w:rPr>
        <w:t>4,25 ha</w:t>
      </w:r>
      <w:r w:rsidRPr="00460C46">
        <w:rPr>
          <w:rFonts w:eastAsia="Calibri"/>
          <w:vertAlign w:val="superscript"/>
          <w:lang w:eastAsia="en-US"/>
        </w:rPr>
        <w:t xml:space="preserve"> </w:t>
      </w:r>
      <w:r w:rsidRPr="00460C46">
        <w:rPr>
          <w:rFonts w:eastAsia="Calibri"/>
          <w:lang w:eastAsia="en-US"/>
        </w:rPr>
        <w:t>platībā iznomāšanu lauksaimnieciskai ražošanai (shēma pielikumā).</w:t>
      </w:r>
    </w:p>
    <w:p w14:paraId="72DD37CA" w14:textId="77777777" w:rsidR="00460C46" w:rsidRPr="00460C46" w:rsidRDefault="00460C46" w:rsidP="00F55ACF">
      <w:pPr>
        <w:numPr>
          <w:ilvl w:val="0"/>
          <w:numId w:val="84"/>
        </w:numPr>
        <w:ind w:left="357" w:hanging="357"/>
        <w:jc w:val="both"/>
        <w:rPr>
          <w:rFonts w:eastAsia="Calibri"/>
          <w:lang w:eastAsia="en-US"/>
        </w:rPr>
      </w:pPr>
      <w:r w:rsidRPr="00460C46">
        <w:rPr>
          <w:rFonts w:eastAsia="Calibri"/>
          <w:lang w:eastAsia="en-US"/>
        </w:rPr>
        <w:t xml:space="preserve">Noteikt, ka nomnieks maksā zemes nomas maksu EUR </w:t>
      </w:r>
      <w:r w:rsidRPr="00460C46">
        <w:rPr>
          <w:rFonts w:eastAsia="Calibri"/>
          <w:color w:val="000000"/>
          <w:lang w:eastAsia="en-US"/>
        </w:rPr>
        <w:t>391,00 (trīs simti deviņdesmit viens eiro 00 centi) gadā</w:t>
      </w:r>
      <w:r w:rsidRPr="00460C46">
        <w:rPr>
          <w:rFonts w:eastAsia="Calibri"/>
          <w:lang w:eastAsia="en-US"/>
        </w:rPr>
        <w:t xml:space="preserve">, </w:t>
      </w:r>
      <w:r w:rsidRPr="00460C46">
        <w:rPr>
          <w:rFonts w:eastAsia="Calibri"/>
          <w:bCs/>
          <w:lang w:eastAsia="en-US"/>
        </w:rPr>
        <w:t>papildus nomas maksai maksājot pievienotās vērtības nodokli un nekustamā īpašuma nodokli</w:t>
      </w:r>
      <w:r w:rsidRPr="00460C46">
        <w:rPr>
          <w:rFonts w:eastAsia="Calibri"/>
          <w:lang w:eastAsia="en-US"/>
        </w:rPr>
        <w:t>.</w:t>
      </w:r>
    </w:p>
    <w:p w14:paraId="2BB247DB" w14:textId="77777777" w:rsidR="00460C46" w:rsidRPr="00460C46" w:rsidRDefault="00460C46" w:rsidP="00F55ACF">
      <w:pPr>
        <w:numPr>
          <w:ilvl w:val="0"/>
          <w:numId w:val="84"/>
        </w:numPr>
        <w:ind w:left="357" w:hanging="357"/>
        <w:contextualSpacing/>
        <w:jc w:val="both"/>
        <w:rPr>
          <w:lang w:eastAsia="en-US"/>
        </w:rPr>
      </w:pPr>
      <w:r w:rsidRPr="00460C46">
        <w:rPr>
          <w:lang w:eastAsia="en-US"/>
        </w:rPr>
        <w:t xml:space="preserve">Nomnieks kompensē neatkarīgā vērtētāja atlīdzības summu EUR 60,50 (sešdesmit </w:t>
      </w:r>
      <w:r w:rsidRPr="00460C46">
        <w:rPr>
          <w:i/>
          <w:lang w:eastAsia="en-US"/>
        </w:rPr>
        <w:t>euro</w:t>
      </w:r>
      <w:r w:rsidRPr="00460C46">
        <w:rPr>
          <w:lang w:eastAsia="en-US"/>
        </w:rPr>
        <w:t xml:space="preserve"> un 50 centi).</w:t>
      </w:r>
    </w:p>
    <w:p w14:paraId="717B5F9E" w14:textId="77777777" w:rsidR="00460C46" w:rsidRPr="00460C46" w:rsidRDefault="00460C46" w:rsidP="00F55ACF">
      <w:pPr>
        <w:numPr>
          <w:ilvl w:val="0"/>
          <w:numId w:val="84"/>
        </w:numPr>
        <w:autoSpaceDE w:val="0"/>
        <w:autoSpaceDN w:val="0"/>
        <w:adjustRightInd w:val="0"/>
        <w:ind w:left="357" w:hanging="357"/>
        <w:contextualSpacing/>
        <w:jc w:val="both"/>
        <w:rPr>
          <w:rFonts w:eastAsia="Calibri"/>
          <w:lang w:eastAsia="en-US"/>
        </w:rPr>
      </w:pPr>
      <w:r w:rsidRPr="00460C46">
        <w:rPr>
          <w:rFonts w:eastAsia="Calibri"/>
          <w:lang w:eastAsia="en-US"/>
        </w:rPr>
        <w:t xml:space="preserve">Atbildīgo par lēmuma izpildi noteikt </w:t>
      </w:r>
      <w:r w:rsidRPr="00460C46">
        <w:rPr>
          <w:lang w:eastAsia="en-US"/>
        </w:rPr>
        <w:t>Nekustamā īpašuma un teritoriālā plānojuma nodaļas vadītāju</w:t>
      </w:r>
      <w:r w:rsidRPr="00460C46">
        <w:rPr>
          <w:rFonts w:eastAsia="Calibri"/>
          <w:lang w:eastAsia="en-US"/>
        </w:rPr>
        <w:t>.</w:t>
      </w:r>
    </w:p>
    <w:p w14:paraId="2510200B" w14:textId="77777777" w:rsidR="00460C46" w:rsidRPr="00460C46" w:rsidRDefault="00460C46" w:rsidP="00F55ACF">
      <w:pPr>
        <w:numPr>
          <w:ilvl w:val="0"/>
          <w:numId w:val="84"/>
        </w:numPr>
        <w:autoSpaceDE w:val="0"/>
        <w:autoSpaceDN w:val="0"/>
        <w:adjustRightInd w:val="0"/>
        <w:ind w:left="357" w:hanging="357"/>
        <w:contextualSpacing/>
        <w:jc w:val="both"/>
        <w:rPr>
          <w:rFonts w:eastAsia="Calibri"/>
          <w:lang w:eastAsia="en-US"/>
        </w:rPr>
      </w:pPr>
      <w:r w:rsidRPr="00460C46">
        <w:rPr>
          <w:rFonts w:eastAsia="Calibri"/>
          <w:lang w:eastAsia="en-US"/>
        </w:rPr>
        <w:t>Kontroli par lēmuma izpildi uzdot Limbažu novada pašvaldības izpilddirektoram.</w:t>
      </w:r>
    </w:p>
    <w:p w14:paraId="09C51A5D" w14:textId="77777777" w:rsidR="00E26F5C" w:rsidRDefault="00E26F5C" w:rsidP="005B71DF">
      <w:pPr>
        <w:autoSpaceDE w:val="0"/>
        <w:autoSpaceDN w:val="0"/>
        <w:adjustRightInd w:val="0"/>
        <w:jc w:val="both"/>
        <w:rPr>
          <w:rFonts w:eastAsia="Calibri"/>
        </w:rPr>
      </w:pPr>
    </w:p>
    <w:p w14:paraId="057BA74A" w14:textId="77777777" w:rsidR="006B72B8" w:rsidRDefault="006B72B8" w:rsidP="005B71DF">
      <w:pPr>
        <w:autoSpaceDE w:val="0"/>
        <w:autoSpaceDN w:val="0"/>
        <w:adjustRightInd w:val="0"/>
        <w:jc w:val="both"/>
        <w:rPr>
          <w:rFonts w:eastAsia="Calibri"/>
        </w:rPr>
      </w:pPr>
    </w:p>
    <w:p w14:paraId="236AFC92" w14:textId="191F1884" w:rsidR="005C16AD" w:rsidRPr="000502C9" w:rsidRDefault="005C16AD" w:rsidP="005C16AD">
      <w:pPr>
        <w:jc w:val="both"/>
        <w:rPr>
          <w:b/>
          <w:bCs/>
        </w:rPr>
      </w:pPr>
      <w:r w:rsidRPr="000502C9">
        <w:rPr>
          <w:b/>
          <w:bCs/>
        </w:rPr>
        <w:t xml:space="preserve">Lēmums Nr. </w:t>
      </w:r>
      <w:r w:rsidR="0033183A">
        <w:rPr>
          <w:b/>
          <w:bCs/>
        </w:rPr>
        <w:t>1127</w:t>
      </w:r>
    </w:p>
    <w:p w14:paraId="26E62846" w14:textId="6C9B3DBE" w:rsidR="00667DA2" w:rsidRPr="000502C9" w:rsidRDefault="00667DA2" w:rsidP="00667DA2">
      <w:pPr>
        <w:keepNext/>
        <w:jc w:val="center"/>
        <w:outlineLvl w:val="0"/>
        <w:rPr>
          <w:b/>
          <w:bCs/>
          <w:lang w:eastAsia="en-US"/>
        </w:rPr>
      </w:pPr>
      <w:r>
        <w:rPr>
          <w:b/>
          <w:bCs/>
          <w:lang w:eastAsia="en-US"/>
        </w:rPr>
        <w:t>75</w:t>
      </w:r>
      <w:r w:rsidRPr="000502C9">
        <w:rPr>
          <w:b/>
          <w:bCs/>
          <w:lang w:eastAsia="en-US"/>
        </w:rPr>
        <w:t>.</w:t>
      </w:r>
    </w:p>
    <w:p w14:paraId="7826AB79" w14:textId="77777777" w:rsidR="0083771E" w:rsidRPr="0083771E" w:rsidRDefault="0083771E" w:rsidP="0083771E">
      <w:pPr>
        <w:pBdr>
          <w:bottom w:val="single" w:sz="6" w:space="1" w:color="auto"/>
        </w:pBdr>
        <w:jc w:val="both"/>
        <w:rPr>
          <w:b/>
          <w:bCs/>
        </w:rPr>
      </w:pPr>
      <w:r w:rsidRPr="0083771E">
        <w:rPr>
          <w:b/>
          <w:bCs/>
          <w:noProof/>
        </w:rPr>
        <w:t xml:space="preserve">Par zemes gabala Dzirnavu iela 14, Staicelē, Limbažu novadā </w:t>
      </w:r>
      <w:r w:rsidRPr="0083771E">
        <w:rPr>
          <w:rFonts w:eastAsia="Calibri"/>
          <w:b/>
          <w:bCs/>
          <w:lang w:eastAsia="en-US"/>
        </w:rPr>
        <w:t>iznomāšanas termiņa pagarināšanu</w:t>
      </w:r>
    </w:p>
    <w:p w14:paraId="4F04EFE0" w14:textId="77777777" w:rsidR="0083771E" w:rsidRDefault="0083771E" w:rsidP="0083771E">
      <w:pPr>
        <w:jc w:val="center"/>
        <w:rPr>
          <w:noProof/>
        </w:rPr>
      </w:pPr>
      <w:r w:rsidRPr="005B0001">
        <w:t xml:space="preserve">Ziņo </w:t>
      </w:r>
      <w:r>
        <w:rPr>
          <w:noProof/>
        </w:rPr>
        <w:t>Dagnis Straubergs</w:t>
      </w:r>
    </w:p>
    <w:p w14:paraId="0B4EBC20" w14:textId="77777777" w:rsidR="0083771E" w:rsidRPr="0083771E" w:rsidRDefault="0083771E" w:rsidP="0083771E">
      <w:pPr>
        <w:jc w:val="center"/>
        <w:rPr>
          <w:rFonts w:eastAsia="Calibri"/>
          <w:b/>
          <w:bCs/>
          <w:lang w:eastAsia="en-US"/>
        </w:rPr>
      </w:pPr>
    </w:p>
    <w:p w14:paraId="6693D7FD" w14:textId="237A8DFA" w:rsidR="0083771E" w:rsidRPr="0083771E" w:rsidRDefault="004C602C" w:rsidP="0083771E">
      <w:pPr>
        <w:ind w:firstLine="720"/>
        <w:jc w:val="both"/>
        <w:rPr>
          <w:rFonts w:eastAsia="Calibri"/>
          <w:bCs/>
          <w:color w:val="000000"/>
          <w:lang w:eastAsia="en-US"/>
        </w:rPr>
      </w:pPr>
      <w:r>
        <w:rPr>
          <w:bCs/>
          <w:lang w:eastAsia="en-US"/>
        </w:rPr>
        <w:t xml:space="preserve">[..] </w:t>
      </w:r>
      <w:r w:rsidR="0083771E" w:rsidRPr="0083771E">
        <w:rPr>
          <w:rFonts w:eastAsia="Calibri"/>
          <w:bCs/>
          <w:color w:val="000000"/>
          <w:lang w:eastAsia="en-US"/>
        </w:rPr>
        <w:t xml:space="preserve">Iesniegumā persona lūdz </w:t>
      </w:r>
      <w:r w:rsidR="0083771E" w:rsidRPr="0083771E">
        <w:rPr>
          <w:rFonts w:eastAsia="Calibri"/>
          <w:lang w:eastAsia="en-US"/>
        </w:rPr>
        <w:t>pagarināt 2018. gada 9. oktobra noslēgto nomas līgumu Nr. 4-1/18/57 par</w:t>
      </w:r>
      <w:r w:rsidR="0083771E" w:rsidRPr="0083771E">
        <w:rPr>
          <w:rFonts w:eastAsia="Calibri"/>
          <w:color w:val="FF0000"/>
          <w:lang w:eastAsia="en-US"/>
        </w:rPr>
        <w:t xml:space="preserve"> </w:t>
      </w:r>
      <w:r w:rsidR="0083771E" w:rsidRPr="0083771E">
        <w:rPr>
          <w:rFonts w:eastAsia="Calibri"/>
          <w:lang w:eastAsia="en-US"/>
        </w:rPr>
        <w:t>nekustamā īpašuma ar kadastra Nr. 6617 001 0141, Dzirnavu iela 14, Staicelē, Limbažu novadā, zemes vienības ar kadastra apzīmējumu 6617 001 0141</w:t>
      </w:r>
      <w:r w:rsidR="0083771E" w:rsidRPr="0083771E">
        <w:rPr>
          <w:rFonts w:eastAsia="Calibri"/>
          <w:color w:val="000000"/>
          <w:lang w:eastAsia="en-US"/>
        </w:rPr>
        <w:t xml:space="preserve">, </w:t>
      </w:r>
      <w:r w:rsidR="0083771E" w:rsidRPr="0083771E">
        <w:rPr>
          <w:rFonts w:eastAsia="Calibri"/>
          <w:lang w:eastAsia="en-US"/>
        </w:rPr>
        <w:t>264 m</w:t>
      </w:r>
      <w:r w:rsidR="0083771E" w:rsidRPr="0083771E">
        <w:rPr>
          <w:rFonts w:eastAsia="Calibri"/>
          <w:vertAlign w:val="superscript"/>
          <w:lang w:eastAsia="en-US"/>
        </w:rPr>
        <w:t>2</w:t>
      </w:r>
      <w:r w:rsidR="0083771E" w:rsidRPr="0083771E">
        <w:rPr>
          <w:rFonts w:eastAsia="Calibri"/>
          <w:lang w:eastAsia="en-US"/>
        </w:rPr>
        <w:t xml:space="preserve"> platībā iznomāšanu ar izmantošanas mērķi – sakņu dārza vajadzībām.</w:t>
      </w:r>
    </w:p>
    <w:p w14:paraId="50D1DFDF" w14:textId="77777777" w:rsidR="0083771E" w:rsidRPr="0083771E" w:rsidRDefault="0083771E" w:rsidP="0083771E">
      <w:pPr>
        <w:ind w:firstLine="720"/>
        <w:jc w:val="both"/>
        <w:rPr>
          <w:bCs/>
          <w:color w:val="000000"/>
          <w:lang w:eastAsia="en-US"/>
        </w:rPr>
      </w:pPr>
      <w:r w:rsidRPr="0083771E">
        <w:rPr>
          <w:bCs/>
          <w:lang w:eastAsia="en-US"/>
        </w:rPr>
        <w:t>Zemes vienība</w:t>
      </w:r>
      <w:r w:rsidRPr="0083771E">
        <w:rPr>
          <w:bCs/>
          <w:color w:val="000000"/>
          <w:lang w:eastAsia="en-US"/>
        </w:rPr>
        <w:t xml:space="preserve"> </w:t>
      </w:r>
      <w:r w:rsidRPr="0083771E">
        <w:rPr>
          <w:rFonts w:eastAsia="Calibri"/>
          <w:lang w:eastAsia="en-US"/>
        </w:rPr>
        <w:t xml:space="preserve">Dzirnavu iela 14, Staicelē, kadastra apzīmējums 6617 001 0141, </w:t>
      </w:r>
      <w:r w:rsidRPr="0083771E">
        <w:rPr>
          <w:bCs/>
          <w:lang w:eastAsia="en-US"/>
        </w:rPr>
        <w:t>piekrīt Limbažu novada pašvaldībai,</w:t>
      </w:r>
      <w:r w:rsidRPr="0083771E">
        <w:rPr>
          <w:bCs/>
          <w:color w:val="000000"/>
          <w:lang w:eastAsia="en-US"/>
        </w:rPr>
        <w:t xml:space="preserve"> saskaņā ar Staiceles pilsētas  domes 2008. gada 19. novembra lēmumu Nr.194.</w:t>
      </w:r>
    </w:p>
    <w:p w14:paraId="1E865B7C" w14:textId="77777777" w:rsidR="0083771E" w:rsidRPr="0083771E" w:rsidRDefault="0083771E" w:rsidP="0083771E">
      <w:pPr>
        <w:ind w:firstLine="720"/>
        <w:jc w:val="both"/>
        <w:rPr>
          <w:rFonts w:eastAsia="Calibri"/>
          <w:lang w:eastAsia="en-US"/>
        </w:rPr>
      </w:pPr>
      <w:r w:rsidRPr="0083771E">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37065FC" w14:textId="77777777" w:rsidR="0083771E" w:rsidRPr="0083771E" w:rsidRDefault="0083771E" w:rsidP="0083771E">
      <w:pPr>
        <w:ind w:firstLine="720"/>
        <w:jc w:val="both"/>
      </w:pPr>
      <w:r w:rsidRPr="0083771E">
        <w:rPr>
          <w:rFonts w:eastAsia="Calibri"/>
          <w:lang w:eastAsia="en-US"/>
        </w:rPr>
        <w:t xml:space="preserve">Saskaņā ar Noteikumu </w:t>
      </w:r>
      <w:r w:rsidRPr="0083771E">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3" w:tgtFrame="_blank" w:history="1">
        <w:r w:rsidRPr="0083771E">
          <w:t>Publiskas personas finanšu līdzekļu un mantas izšķērdēšanas novēršanas likumā</w:t>
        </w:r>
      </w:hyperlink>
      <w:r w:rsidRPr="0083771E">
        <w:t xml:space="preserve"> noteikto nomas līguma termiņu.</w:t>
      </w:r>
    </w:p>
    <w:p w14:paraId="2A054865" w14:textId="77777777" w:rsidR="0083771E" w:rsidRPr="0083771E" w:rsidRDefault="0083771E" w:rsidP="0083771E">
      <w:pPr>
        <w:ind w:firstLine="720"/>
        <w:jc w:val="both"/>
      </w:pPr>
      <w:r w:rsidRPr="0083771E">
        <w:t xml:space="preserve">Saskaņā ar Noteikumu 56. punktu, pagarinot nomas līguma termiņu, nomas maksu pārskata, piemērojot šo noteikumu 3. nodaļā noteikto nomas maksas noteikšanas kārtību. </w:t>
      </w:r>
    </w:p>
    <w:p w14:paraId="27B707FC" w14:textId="77777777" w:rsidR="0083771E" w:rsidRPr="0083771E" w:rsidRDefault="0083771E" w:rsidP="0083771E">
      <w:pPr>
        <w:ind w:firstLine="720"/>
        <w:jc w:val="both"/>
        <w:rPr>
          <w:rFonts w:eastAsia="Calibri"/>
          <w:lang w:eastAsia="en-US"/>
        </w:rPr>
      </w:pPr>
      <w:r w:rsidRPr="0083771E">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83771E">
        <w:rPr>
          <w:rFonts w:eastAsia="Calibri"/>
          <w:lang w:eastAsia="en-US"/>
        </w:rPr>
        <w:lastRenderedPageBreak/>
        <w:t>iznomātājs aprēķina nokavējuma procentus 0,1 % apmērā no kavētās maksājuma summas par katru kavējuma dienu.</w:t>
      </w:r>
    </w:p>
    <w:p w14:paraId="33BA185A" w14:textId="77777777" w:rsidR="0083771E" w:rsidRPr="0083771E" w:rsidRDefault="0083771E" w:rsidP="0083771E">
      <w:pPr>
        <w:ind w:firstLine="720"/>
        <w:jc w:val="both"/>
        <w:rPr>
          <w:rFonts w:eastAsia="Calibri"/>
          <w:lang w:eastAsia="en-US"/>
        </w:rPr>
      </w:pPr>
      <w:r w:rsidRPr="0083771E">
        <w:rPr>
          <w:rFonts w:eastAsia="Calibri"/>
          <w:lang w:eastAsia="en-US"/>
        </w:rPr>
        <w:t>Saskaņā ar</w:t>
      </w:r>
      <w:r w:rsidRPr="0083771E">
        <w:rPr>
          <w:rFonts w:eastAsia="Calibri"/>
        </w:rPr>
        <w:t xml:space="preserve"> </w:t>
      </w:r>
      <w:r w:rsidRPr="0083771E">
        <w:rPr>
          <w:rFonts w:eastAsia="Calibri"/>
          <w:lang w:eastAsia="zh-CN"/>
        </w:rPr>
        <w:t xml:space="preserve">Limbažu novada domes 2021. gada 26. augusta saistošajiem noteikumiem Nr.6 “Par neapbūvētu zemes gabalu nomas maksas aprēķināšanas kārtību Limbažu novadā”, kuri stājas spēkā ar 2022. gada 1. janvāri, </w:t>
      </w:r>
      <w:r w:rsidRPr="0083771E">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83771E">
        <w:rPr>
          <w:rFonts w:eastAsia="Calibri"/>
          <w:lang w:eastAsia="en-US"/>
        </w:rPr>
        <w:t>zemesgabala kadastrālās vērtības, bet ne mazāka kā 10,00 EUR gadā.</w:t>
      </w:r>
    </w:p>
    <w:p w14:paraId="05450B51" w14:textId="77777777" w:rsidR="0083771E" w:rsidRPr="0083771E" w:rsidRDefault="0083771E" w:rsidP="0083771E">
      <w:pPr>
        <w:ind w:firstLine="720"/>
        <w:jc w:val="both"/>
        <w:rPr>
          <w:rFonts w:eastAsia="Calibri"/>
          <w:lang w:eastAsia="en-US"/>
        </w:rPr>
      </w:pPr>
      <w:r w:rsidRPr="0083771E">
        <w:rPr>
          <w:rFonts w:eastAsia="Calibri"/>
          <w:lang w:eastAsia="en-US"/>
        </w:rPr>
        <w:t>Saskaņā ar</w:t>
      </w:r>
      <w:r w:rsidRPr="0083771E">
        <w:rPr>
          <w:rFonts w:eastAsia="Calibri"/>
        </w:rPr>
        <w:t xml:space="preserve"> </w:t>
      </w:r>
      <w:r w:rsidRPr="0083771E">
        <w:rPr>
          <w:rFonts w:eastAsia="Calibri"/>
          <w:lang w:eastAsia="zh-CN" w:bidi="hi-IN"/>
        </w:rPr>
        <w:t>Limbažu novada domes 23.11.2023. saistošajiem noteikumiem Nr.27 “Par neapbūvētu zemes gabalu nomas maksas aprēķināšanas kārtību Limbažu novadā”, kuri stājas spēkā ar 2024. gada 1. janvāri</w:t>
      </w:r>
      <w:r w:rsidRPr="0083771E">
        <w:rPr>
          <w:rFonts w:eastAsia="Calibri"/>
          <w:lang w:eastAsia="zh-CN"/>
        </w:rPr>
        <w:t xml:space="preserve">, </w:t>
      </w:r>
      <w:r w:rsidRPr="0083771E">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83771E">
        <w:rPr>
          <w:rFonts w:eastAsia="Calibri"/>
          <w:lang w:eastAsia="en-US"/>
        </w:rPr>
        <w:t>zemesgabala kadastrālās vērtības, bet ne mazāka kā 28,00 EUR gadā.</w:t>
      </w:r>
    </w:p>
    <w:p w14:paraId="234E8DDB" w14:textId="77777777" w:rsidR="0083771E" w:rsidRPr="00FD2552" w:rsidRDefault="0083771E" w:rsidP="0083771E">
      <w:pPr>
        <w:ind w:firstLine="720"/>
        <w:jc w:val="both"/>
        <w:rPr>
          <w:b/>
          <w:bCs/>
        </w:rPr>
      </w:pPr>
      <w:r w:rsidRPr="0083771E">
        <w:rPr>
          <w:bCs/>
          <w:lang w:eastAsia="en-US"/>
        </w:rPr>
        <w:t xml:space="preserve">Ņemot vērā augstāk minēto, pamatojoties uz Pašvaldību likuma </w:t>
      </w:r>
      <w:r w:rsidRPr="0083771E">
        <w:rPr>
          <w:rFonts w:eastAsia="Calibri"/>
          <w:bCs/>
          <w:lang w:eastAsia="en-US"/>
        </w:rPr>
        <w:t>73. panta ceturto daļu</w:t>
      </w:r>
      <w:r w:rsidRPr="0083771E">
        <w:rPr>
          <w:rFonts w:eastAsia="Calibri"/>
          <w:lang w:eastAsia="en-US"/>
        </w:rPr>
        <w:t>,</w:t>
      </w:r>
      <w:r w:rsidRPr="0083771E">
        <w:rPr>
          <w:rFonts w:ascii="Calibri" w:eastAsia="Calibri" w:hAnsi="Calibri"/>
          <w:sz w:val="22"/>
          <w:szCs w:val="22"/>
          <w:lang w:eastAsia="en-US"/>
        </w:rPr>
        <w:t xml:space="preserve"> </w:t>
      </w:r>
      <w:r w:rsidRPr="0083771E">
        <w:rPr>
          <w:bCs/>
          <w:lang w:eastAsia="en-US"/>
        </w:rPr>
        <w:t xml:space="preserve">Valsts pārvaldes iekārtas likuma 87. panta otro daļu, likuma „Par nekustamā īpašuma nodokli” 2. panta septīto daļu, </w:t>
      </w:r>
      <w:r w:rsidRPr="0083771E">
        <w:rPr>
          <w:lang w:eastAsia="en-US"/>
        </w:rPr>
        <w:t>Pievienotās vērtības nodokļa likuma</w:t>
      </w:r>
      <w:r w:rsidRPr="0083771E">
        <w:rPr>
          <w:bCs/>
          <w:lang w:eastAsia="en-US"/>
        </w:rPr>
        <w:t xml:space="preserve"> 3. panta desmitās daļas 13. punktu,</w:t>
      </w:r>
      <w:r w:rsidRPr="0083771E">
        <w:rPr>
          <w:bCs/>
        </w:rPr>
        <w:t xml:space="preserve"> Ministru kabineta 2018. gada 19. jūnija noteikumu Nr. 350 “Publiskas personas zemes nomas un apbūves tiesības noteikumi” 5., 6., 28., 52., 53. punktiem,</w:t>
      </w:r>
      <w:r w:rsidRPr="0083771E">
        <w:rPr>
          <w:rFonts w:cs="Mangal"/>
          <w:lang w:eastAsia="zh-CN" w:bidi="hi-IN"/>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42B5224" w14:textId="5F46343A" w:rsidR="0083771E" w:rsidRPr="0083771E" w:rsidRDefault="0083771E" w:rsidP="0083771E">
      <w:pPr>
        <w:ind w:firstLine="720"/>
        <w:jc w:val="both"/>
        <w:rPr>
          <w:bCs/>
          <w:lang w:eastAsia="en-US"/>
        </w:rPr>
      </w:pPr>
    </w:p>
    <w:p w14:paraId="3CFB138F" w14:textId="0E232A3D" w:rsidR="0083771E" w:rsidRPr="0083771E" w:rsidRDefault="0083771E" w:rsidP="00F55ACF">
      <w:pPr>
        <w:numPr>
          <w:ilvl w:val="0"/>
          <w:numId w:val="85"/>
        </w:numPr>
        <w:ind w:left="357" w:hanging="357"/>
        <w:jc w:val="both"/>
        <w:rPr>
          <w:bCs/>
          <w:lang w:eastAsia="en-US"/>
        </w:rPr>
      </w:pPr>
      <w:r w:rsidRPr="0083771E">
        <w:rPr>
          <w:rFonts w:eastAsia="Calibri"/>
          <w:lang w:eastAsia="en-US"/>
        </w:rPr>
        <w:t>Pagarināt 2018. gada 9. oktobrī noslēgto nomas līgumu Nr. 4-1/18/57 ar</w:t>
      </w:r>
      <w:r w:rsidRPr="0083771E">
        <w:rPr>
          <w:bCs/>
          <w:lang w:eastAsia="en-US"/>
        </w:rPr>
        <w:t xml:space="preserve"> </w:t>
      </w:r>
      <w:r w:rsidR="00116A0C">
        <w:rPr>
          <w:bCs/>
          <w:lang w:eastAsia="en-US"/>
        </w:rPr>
        <w:t>(vārds uzvārds</w:t>
      </w:r>
      <w:r w:rsidRPr="0083771E">
        <w:rPr>
          <w:bCs/>
          <w:lang w:eastAsia="en-US"/>
        </w:rPr>
        <w:t>, personas kods, deklarētā dzīvesvietas adrese</w:t>
      </w:r>
      <w:r w:rsidR="00116A0C">
        <w:rPr>
          <w:bCs/>
          <w:lang w:eastAsia="en-US"/>
        </w:rPr>
        <w:t>)</w:t>
      </w:r>
      <w:r w:rsidRPr="0083771E">
        <w:rPr>
          <w:bCs/>
          <w:lang w:eastAsia="en-US"/>
        </w:rPr>
        <w:t xml:space="preserve">, </w:t>
      </w:r>
      <w:r w:rsidRPr="0083771E">
        <w:rPr>
          <w:rFonts w:eastAsia="Calibri"/>
          <w:lang w:eastAsia="en-US"/>
        </w:rPr>
        <w:t>uz 6 gadiem par nekustamā īpašuma ar kadastra Nr. 6617 001 0141, Dzirnavu iela 14, Staicelē, Limbažu novadā, zemes vienības ar kadastra apzīmējumu 6617 001 0141</w:t>
      </w:r>
      <w:r w:rsidRPr="0083771E">
        <w:rPr>
          <w:rFonts w:eastAsia="Calibri"/>
          <w:color w:val="000000"/>
          <w:lang w:eastAsia="en-US"/>
        </w:rPr>
        <w:t xml:space="preserve">, daļas </w:t>
      </w:r>
      <w:r w:rsidRPr="0083771E">
        <w:rPr>
          <w:rFonts w:eastAsia="Calibri"/>
          <w:lang w:eastAsia="en-US"/>
        </w:rPr>
        <w:t>264 m</w:t>
      </w:r>
      <w:r w:rsidRPr="0083771E">
        <w:rPr>
          <w:rFonts w:eastAsia="Calibri"/>
          <w:vertAlign w:val="superscript"/>
          <w:lang w:eastAsia="en-US"/>
        </w:rPr>
        <w:t xml:space="preserve">2 </w:t>
      </w:r>
      <w:r w:rsidRPr="0083771E">
        <w:rPr>
          <w:rFonts w:eastAsia="Calibri"/>
          <w:lang w:eastAsia="en-US"/>
        </w:rPr>
        <w:t xml:space="preserve">platībā iznomāšanu ar lietošanas mērķi – sakņu dārza vajadzībām </w:t>
      </w:r>
      <w:r w:rsidRPr="0083771E">
        <w:rPr>
          <w:bCs/>
          <w:lang w:eastAsia="en-US"/>
        </w:rPr>
        <w:t xml:space="preserve">(shēma pielikumā). </w:t>
      </w:r>
    </w:p>
    <w:p w14:paraId="072A1EC2" w14:textId="77777777" w:rsidR="0083771E" w:rsidRPr="0083771E" w:rsidRDefault="0083771E" w:rsidP="00F55ACF">
      <w:pPr>
        <w:numPr>
          <w:ilvl w:val="0"/>
          <w:numId w:val="85"/>
        </w:numPr>
        <w:ind w:left="357" w:hanging="357"/>
        <w:jc w:val="both"/>
        <w:rPr>
          <w:rFonts w:eastAsia="Calibri"/>
          <w:lang w:eastAsia="en-US"/>
        </w:rPr>
      </w:pPr>
      <w:r w:rsidRPr="0083771E">
        <w:rPr>
          <w:rFonts w:eastAsia="Calibri"/>
          <w:lang w:eastAsia="en-US"/>
        </w:rPr>
        <w:t xml:space="preserve">Noteikt, ka nomnieks maksā zemes nomas maksu saskaņā ar Limbažu novada domes spēkā esošiem saistošajiem noteikumiem “Par neapbūvētu zemes gabalu nomas maksas aprēķināšanas kārtību Limbažu novadā” – </w:t>
      </w:r>
      <w:r w:rsidRPr="0083771E">
        <w:rPr>
          <w:rFonts w:eastAsia="Calibri"/>
          <w:color w:val="000000"/>
          <w:lang w:eastAsia="en-US"/>
        </w:rPr>
        <w:t xml:space="preserve">5 % no zemes gabala kadastrālās vērtības gadā, </w:t>
      </w:r>
      <w:r w:rsidRPr="0083771E">
        <w:rPr>
          <w:rFonts w:eastAsia="Calibri"/>
          <w:bCs/>
          <w:lang w:eastAsia="en-US"/>
        </w:rPr>
        <w:t>papildus nomas maksai maksājot pievienotās vērtības nodokli un nekustamā īpašuma nodokli</w:t>
      </w:r>
      <w:r w:rsidRPr="0083771E">
        <w:rPr>
          <w:rFonts w:eastAsia="Calibri"/>
          <w:lang w:eastAsia="en-US"/>
        </w:rPr>
        <w:t>.</w:t>
      </w:r>
    </w:p>
    <w:p w14:paraId="75EAA8BA" w14:textId="77777777" w:rsidR="0083771E" w:rsidRPr="0083771E" w:rsidRDefault="0083771E" w:rsidP="00F55ACF">
      <w:pPr>
        <w:numPr>
          <w:ilvl w:val="0"/>
          <w:numId w:val="85"/>
        </w:numPr>
        <w:autoSpaceDE w:val="0"/>
        <w:autoSpaceDN w:val="0"/>
        <w:adjustRightInd w:val="0"/>
        <w:ind w:left="357" w:hanging="357"/>
        <w:contextualSpacing/>
        <w:jc w:val="both"/>
        <w:rPr>
          <w:rFonts w:eastAsia="Calibri"/>
          <w:bCs/>
          <w:lang w:eastAsia="en-US"/>
        </w:rPr>
      </w:pPr>
      <w:r w:rsidRPr="0083771E">
        <w:rPr>
          <w:rFonts w:eastAsia="Calibri"/>
          <w:bCs/>
          <w:lang w:eastAsia="en-US"/>
        </w:rPr>
        <w:t xml:space="preserve">Atbildīgo par lēmuma izpildi noteikt </w:t>
      </w:r>
      <w:r w:rsidRPr="0083771E">
        <w:rPr>
          <w:bCs/>
          <w:lang w:eastAsia="en-US"/>
        </w:rPr>
        <w:t>Nekustamā īpašuma un teritoriālā plānojuma nodaļas vadītāju</w:t>
      </w:r>
      <w:r w:rsidRPr="0083771E">
        <w:rPr>
          <w:rFonts w:eastAsia="Calibri"/>
          <w:bCs/>
          <w:lang w:eastAsia="en-US"/>
        </w:rPr>
        <w:t>.</w:t>
      </w:r>
    </w:p>
    <w:p w14:paraId="4657E6E0" w14:textId="77777777" w:rsidR="0083771E" w:rsidRPr="0083771E" w:rsidRDefault="0083771E" w:rsidP="00F55ACF">
      <w:pPr>
        <w:numPr>
          <w:ilvl w:val="0"/>
          <w:numId w:val="85"/>
        </w:numPr>
        <w:ind w:left="357" w:hanging="357"/>
        <w:jc w:val="both"/>
        <w:rPr>
          <w:rFonts w:eastAsia="Calibri"/>
          <w:bCs/>
          <w:lang w:eastAsia="en-US"/>
        </w:rPr>
      </w:pPr>
      <w:r w:rsidRPr="0083771E">
        <w:rPr>
          <w:rFonts w:eastAsia="Calibri"/>
          <w:bCs/>
          <w:lang w:eastAsia="en-US"/>
        </w:rPr>
        <w:t>Kontroli par lēmuma izpildi uzdot Limbažu novada pašvaldības izpilddirektoram.</w:t>
      </w:r>
    </w:p>
    <w:p w14:paraId="02566C18" w14:textId="77777777" w:rsidR="00547CDB" w:rsidRDefault="00547CDB" w:rsidP="005B71DF">
      <w:pPr>
        <w:autoSpaceDE w:val="0"/>
        <w:autoSpaceDN w:val="0"/>
        <w:adjustRightInd w:val="0"/>
        <w:jc w:val="both"/>
        <w:rPr>
          <w:rFonts w:eastAsia="Calibri"/>
        </w:rPr>
      </w:pPr>
    </w:p>
    <w:p w14:paraId="0563CD9E" w14:textId="77777777" w:rsidR="00E31438" w:rsidRDefault="00E31438" w:rsidP="005B71DF">
      <w:pPr>
        <w:autoSpaceDE w:val="0"/>
        <w:autoSpaceDN w:val="0"/>
        <w:adjustRightInd w:val="0"/>
        <w:jc w:val="both"/>
        <w:rPr>
          <w:rFonts w:eastAsia="Calibri"/>
        </w:rPr>
      </w:pPr>
    </w:p>
    <w:p w14:paraId="5A68210A" w14:textId="5D5C5F7F" w:rsidR="005C16AD" w:rsidRPr="000502C9" w:rsidRDefault="005C16AD" w:rsidP="005C16AD">
      <w:pPr>
        <w:jc w:val="both"/>
        <w:rPr>
          <w:b/>
          <w:bCs/>
        </w:rPr>
      </w:pPr>
      <w:r w:rsidRPr="000502C9">
        <w:rPr>
          <w:b/>
          <w:bCs/>
        </w:rPr>
        <w:t xml:space="preserve">Lēmums Nr. </w:t>
      </w:r>
      <w:r w:rsidR="0033183A">
        <w:rPr>
          <w:b/>
          <w:bCs/>
        </w:rPr>
        <w:t>1128</w:t>
      </w:r>
    </w:p>
    <w:p w14:paraId="51E2E5D0" w14:textId="7126767C" w:rsidR="00667DA2" w:rsidRPr="000502C9" w:rsidRDefault="00667DA2" w:rsidP="00667DA2">
      <w:pPr>
        <w:keepNext/>
        <w:jc w:val="center"/>
        <w:outlineLvl w:val="0"/>
        <w:rPr>
          <w:b/>
          <w:bCs/>
          <w:lang w:eastAsia="en-US"/>
        </w:rPr>
      </w:pPr>
      <w:r>
        <w:rPr>
          <w:b/>
          <w:bCs/>
          <w:lang w:eastAsia="en-US"/>
        </w:rPr>
        <w:t>76</w:t>
      </w:r>
      <w:r w:rsidRPr="000502C9">
        <w:rPr>
          <w:b/>
          <w:bCs/>
          <w:lang w:eastAsia="en-US"/>
        </w:rPr>
        <w:t>.</w:t>
      </w:r>
    </w:p>
    <w:p w14:paraId="60C81309" w14:textId="77777777" w:rsidR="00CB760F" w:rsidRPr="00CB760F" w:rsidRDefault="00CB760F" w:rsidP="00CB760F">
      <w:pPr>
        <w:pBdr>
          <w:bottom w:val="single" w:sz="6" w:space="1" w:color="auto"/>
        </w:pBdr>
        <w:jc w:val="both"/>
        <w:rPr>
          <w:b/>
          <w:bCs/>
        </w:rPr>
      </w:pPr>
      <w:r w:rsidRPr="00CB760F">
        <w:rPr>
          <w:b/>
          <w:bCs/>
          <w:noProof/>
        </w:rPr>
        <w:t xml:space="preserve">Par zemes gabala </w:t>
      </w:r>
      <w:r w:rsidRPr="00CB760F">
        <w:rPr>
          <w:rFonts w:eastAsia="Calibri"/>
          <w:b/>
          <w:lang w:eastAsia="en-US"/>
        </w:rPr>
        <w:t>Lauvas, Staiceles</w:t>
      </w:r>
      <w:r w:rsidRPr="00CB760F">
        <w:rPr>
          <w:b/>
          <w:bCs/>
          <w:noProof/>
        </w:rPr>
        <w:t xml:space="preserve"> pagastā, Limbažu novadā </w:t>
      </w:r>
      <w:r w:rsidRPr="00CB760F">
        <w:rPr>
          <w:rFonts w:eastAsia="Calibri"/>
          <w:b/>
          <w:bCs/>
          <w:lang w:eastAsia="en-US"/>
        </w:rPr>
        <w:t>iznomāšanu</w:t>
      </w:r>
    </w:p>
    <w:p w14:paraId="6F36DBAC" w14:textId="77777777" w:rsidR="00CB760F" w:rsidRDefault="00CB760F" w:rsidP="00CB760F">
      <w:pPr>
        <w:jc w:val="center"/>
        <w:rPr>
          <w:noProof/>
        </w:rPr>
      </w:pPr>
      <w:r w:rsidRPr="005B0001">
        <w:t xml:space="preserve">Ziņo </w:t>
      </w:r>
      <w:r>
        <w:rPr>
          <w:noProof/>
        </w:rPr>
        <w:t>Dagnis Straubergs</w:t>
      </w:r>
    </w:p>
    <w:p w14:paraId="6C4DE5CE" w14:textId="77777777" w:rsidR="00CB760F" w:rsidRPr="00CB760F" w:rsidRDefault="00CB760F" w:rsidP="00CB760F">
      <w:pPr>
        <w:jc w:val="center"/>
        <w:rPr>
          <w:rFonts w:eastAsia="Calibri"/>
          <w:b/>
          <w:bCs/>
          <w:lang w:eastAsia="en-US"/>
        </w:rPr>
      </w:pPr>
    </w:p>
    <w:p w14:paraId="03760374" w14:textId="77777777" w:rsidR="00CB760F" w:rsidRPr="00CB760F" w:rsidRDefault="00CB760F" w:rsidP="00CB760F">
      <w:pPr>
        <w:ind w:firstLine="720"/>
        <w:jc w:val="both"/>
        <w:rPr>
          <w:rFonts w:eastAsia="Calibri"/>
          <w:bCs/>
          <w:color w:val="000000"/>
          <w:lang w:eastAsia="en-US"/>
        </w:rPr>
      </w:pPr>
      <w:r w:rsidRPr="00CB760F">
        <w:rPr>
          <w:bCs/>
          <w:lang w:eastAsia="en-US"/>
        </w:rPr>
        <w:t xml:space="preserve">Limbažu novada pašvaldība ir izskatījusi </w:t>
      </w:r>
      <w:r w:rsidRPr="00CB760F">
        <w:rPr>
          <w:rFonts w:eastAsia="Calibri"/>
          <w:bCs/>
          <w:lang w:eastAsia="en-US"/>
        </w:rPr>
        <w:t>ZS “Strautmaļi”, reģ. Nr.</w:t>
      </w:r>
      <w:r w:rsidRPr="00CB760F">
        <w:rPr>
          <w:rFonts w:ascii="Calibri" w:eastAsia="Calibri" w:hAnsi="Calibri"/>
          <w:sz w:val="22"/>
          <w:szCs w:val="22"/>
          <w:lang w:eastAsia="en-US"/>
        </w:rPr>
        <w:t xml:space="preserve"> </w:t>
      </w:r>
      <w:r w:rsidRPr="00CB760F">
        <w:rPr>
          <w:rFonts w:eastAsia="Calibri"/>
          <w:bCs/>
          <w:lang w:eastAsia="en-US"/>
        </w:rPr>
        <w:t>44101015843,  2023. gada 25. oktobra iesniegumu, kas Limbažu novada pašvaldībā reģistrēts ar Nr. </w:t>
      </w:r>
      <w:r w:rsidRPr="00CB760F">
        <w:rPr>
          <w:rFonts w:eastAsia="Calibri"/>
          <w:color w:val="212529"/>
          <w:shd w:val="clear" w:color="auto" w:fill="FFFFFF"/>
          <w:lang w:eastAsia="en-US"/>
        </w:rPr>
        <w:t>4.8.2/23/644</w:t>
      </w:r>
      <w:r w:rsidRPr="00CB760F">
        <w:rPr>
          <w:rFonts w:eastAsia="Calibri"/>
          <w:bCs/>
          <w:lang w:eastAsia="en-US"/>
        </w:rPr>
        <w:t xml:space="preserve">. </w:t>
      </w:r>
      <w:r w:rsidRPr="00CB760F">
        <w:rPr>
          <w:rFonts w:eastAsia="Calibri"/>
          <w:bCs/>
          <w:color w:val="000000"/>
          <w:lang w:eastAsia="en-US"/>
        </w:rPr>
        <w:t xml:space="preserve">Iesniegumā persona lūdz iznomāt zemes vienību </w:t>
      </w:r>
      <w:r w:rsidRPr="00CB760F">
        <w:rPr>
          <w:rFonts w:eastAsia="Calibri"/>
          <w:lang w:eastAsia="en-US"/>
        </w:rPr>
        <w:t>„Lauvas”</w:t>
      </w:r>
      <w:r w:rsidRPr="00CB760F">
        <w:rPr>
          <w:rFonts w:eastAsia="Calibri"/>
          <w:bCs/>
          <w:color w:val="000000"/>
          <w:lang w:eastAsia="en-US"/>
        </w:rPr>
        <w:t>, Staiceles pagastā ar kadastra apzīmējumu: 6637 003 0109.</w:t>
      </w:r>
    </w:p>
    <w:p w14:paraId="616F371B" w14:textId="77777777" w:rsidR="00CB760F" w:rsidRPr="00CB760F" w:rsidRDefault="00CB760F" w:rsidP="00CB760F">
      <w:pPr>
        <w:ind w:firstLine="720"/>
        <w:jc w:val="both"/>
        <w:rPr>
          <w:lang w:eastAsia="en-US"/>
        </w:rPr>
      </w:pPr>
      <w:r w:rsidRPr="00CB760F">
        <w:rPr>
          <w:bCs/>
          <w:lang w:eastAsia="en-US"/>
        </w:rPr>
        <w:t xml:space="preserve">Saskaņā ar </w:t>
      </w:r>
      <w:r w:rsidRPr="00CB760F">
        <w:rPr>
          <w:bCs/>
        </w:rPr>
        <w:t xml:space="preserve">Ministru kabineta </w:t>
      </w:r>
      <w:r w:rsidRPr="00CB760F">
        <w:rPr>
          <w:bCs/>
          <w:lang w:eastAsia="en-US"/>
        </w:rPr>
        <w:t xml:space="preserve">2018. gada 19. jūnija </w:t>
      </w:r>
      <w:r w:rsidRPr="00CB760F">
        <w:rPr>
          <w:bCs/>
        </w:rPr>
        <w:t xml:space="preserve">noteikumu Nr. 350 “Publiskas personas zemes nomas un apbūves tiesības noteikumi” (turpmāk tekstā - Noteikumi) 28. punktu, lēmumu par neapbūvēta zemesgabala iznomāšanu pieņem iznomātājs. </w:t>
      </w:r>
    </w:p>
    <w:p w14:paraId="02A1E8F8" w14:textId="77777777" w:rsidR="00CB760F" w:rsidRPr="00CB760F" w:rsidRDefault="00CB760F" w:rsidP="00CB760F">
      <w:pPr>
        <w:ind w:firstLine="720"/>
        <w:jc w:val="both"/>
        <w:rPr>
          <w:rFonts w:eastAsia="Calibri"/>
          <w:lang w:eastAsia="en-US"/>
        </w:rPr>
      </w:pPr>
      <w:r w:rsidRPr="00CB760F">
        <w:rPr>
          <w:rFonts w:eastAsia="Calibri"/>
          <w:lang w:eastAsia="en-US"/>
        </w:rPr>
        <w:lastRenderedPageBreak/>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187323A0" w14:textId="77777777" w:rsidR="00CB760F" w:rsidRPr="00CB760F" w:rsidRDefault="00CB760F" w:rsidP="00CB760F">
      <w:pPr>
        <w:ind w:firstLine="720"/>
        <w:jc w:val="both"/>
        <w:rPr>
          <w:b/>
          <w:bCs/>
        </w:rPr>
      </w:pPr>
      <w:r w:rsidRPr="00CB760F">
        <w:rPr>
          <w:bCs/>
          <w:lang w:eastAsia="en-US"/>
        </w:rPr>
        <w:t>Saskaņā ar</w:t>
      </w:r>
      <w:r w:rsidRPr="00CB760F">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42A6714" w14:textId="77777777" w:rsidR="00CB760F" w:rsidRPr="00CB760F" w:rsidRDefault="00CB760F" w:rsidP="00CB760F">
      <w:pPr>
        <w:ind w:firstLine="720"/>
        <w:jc w:val="both"/>
        <w:rPr>
          <w:rFonts w:eastAsia="Calibri"/>
          <w:lang w:eastAsia="en-US"/>
        </w:rPr>
      </w:pPr>
      <w:r w:rsidRPr="00CB760F">
        <w:rPr>
          <w:rFonts w:eastAsia="Calibri"/>
          <w:lang w:eastAsia="en-US"/>
        </w:rPr>
        <w:t>Limbažu novada pašvaldībā saņemts sertificēta nekustamā īpašuma vērtētāja vērtējums, tirgus nomas maksas noteikšanai zemes vienības „Lauvas”</w:t>
      </w:r>
      <w:r w:rsidRPr="00CB760F">
        <w:rPr>
          <w:rFonts w:eastAsia="Calibri"/>
          <w:bCs/>
          <w:color w:val="000000"/>
          <w:lang w:eastAsia="en-US"/>
        </w:rPr>
        <w:t xml:space="preserve">, Staiceles </w:t>
      </w:r>
      <w:r w:rsidRPr="00CB760F">
        <w:rPr>
          <w:rFonts w:eastAsia="Calibri"/>
          <w:lang w:eastAsia="en-US"/>
        </w:rPr>
        <w:t>pagastā, 4,8874 ha platībā, zemes vienības kadastra apzīmējums 6637 003 0109 un tā  noteikta EUR 381,00 gadā.</w:t>
      </w:r>
    </w:p>
    <w:p w14:paraId="1D2DFC60" w14:textId="77777777" w:rsidR="00CB760F" w:rsidRPr="00FD2552" w:rsidRDefault="00CB760F" w:rsidP="00CB760F">
      <w:pPr>
        <w:ind w:firstLine="720"/>
        <w:jc w:val="both"/>
        <w:rPr>
          <w:b/>
          <w:bCs/>
        </w:rPr>
      </w:pPr>
      <w:r w:rsidRPr="00CB760F">
        <w:rPr>
          <w:bCs/>
          <w:lang w:eastAsia="en-US"/>
        </w:rPr>
        <w:t xml:space="preserve">Ņemot vērā augstāk minēto, pamatojoties uz Pašvaldību likuma 73. panta ceturto daļu, Valsts pārvaldes iekārtas likuma 87. panta otro daļu, likuma „Par nekustamā īpašuma nodokli” 2. panta septīto daļu, </w:t>
      </w:r>
      <w:r w:rsidRPr="00CB760F">
        <w:rPr>
          <w:lang w:eastAsia="en-US"/>
        </w:rPr>
        <w:t>Pievienotās vērtības nodokļa likuma</w:t>
      </w:r>
      <w:r w:rsidRPr="00CB760F">
        <w:rPr>
          <w:bCs/>
          <w:lang w:eastAsia="en-US"/>
        </w:rPr>
        <w:t xml:space="preserve"> 3. panta desmitās daļas 13. punktu,</w:t>
      </w:r>
      <w:r w:rsidRPr="00CB760F">
        <w:rPr>
          <w:bCs/>
        </w:rPr>
        <w:t xml:space="preserve"> Ministru kabineta 2018. gada 19. jūnija noteikumu Nr. 350 “Publiskas personas zemes nomas un apbūves tiesības noteikumi” 5., 6., 28., 29.8, 52. punktiem,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w:t>
      </w:r>
      <w:r>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w:t>
      </w:r>
      <w:r>
        <w:t xml:space="preserve">deputāts </w:t>
      </w:r>
      <w:r w:rsidRPr="00FD2552">
        <w:rPr>
          <w:rFonts w:eastAsia="Calibri"/>
          <w:szCs w:val="22"/>
          <w:lang w:eastAsia="en-US"/>
        </w:rPr>
        <w:t>Edmunds Zeidmanis,</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2CF5A7A" w14:textId="6A4CBE50" w:rsidR="00CB760F" w:rsidRPr="00CB760F" w:rsidRDefault="00CB760F" w:rsidP="00CB760F">
      <w:pPr>
        <w:ind w:firstLine="720"/>
        <w:jc w:val="both"/>
        <w:rPr>
          <w:rFonts w:eastAsia="Calibri"/>
          <w:b/>
          <w:lang w:eastAsia="en-US"/>
        </w:rPr>
      </w:pPr>
    </w:p>
    <w:p w14:paraId="27CED5BC" w14:textId="77777777" w:rsidR="00CB760F" w:rsidRPr="00CB760F" w:rsidRDefault="00CB760F" w:rsidP="00F55ACF">
      <w:pPr>
        <w:numPr>
          <w:ilvl w:val="0"/>
          <w:numId w:val="86"/>
        </w:numPr>
        <w:ind w:left="357" w:hanging="357"/>
        <w:jc w:val="both"/>
        <w:rPr>
          <w:bCs/>
          <w:lang w:eastAsia="en-US"/>
        </w:rPr>
      </w:pPr>
      <w:r w:rsidRPr="00CB760F">
        <w:rPr>
          <w:bCs/>
          <w:lang w:eastAsia="en-US"/>
        </w:rPr>
        <w:t xml:space="preserve">Iznomāt </w:t>
      </w:r>
      <w:r w:rsidRPr="00CB760F">
        <w:rPr>
          <w:rFonts w:eastAsia="Calibri"/>
          <w:bCs/>
          <w:lang w:eastAsia="en-US"/>
        </w:rPr>
        <w:t>ZS “Strautmaļi”, reģ. Nr.</w:t>
      </w:r>
      <w:r w:rsidRPr="00CB760F">
        <w:rPr>
          <w:rFonts w:ascii="Calibri" w:eastAsia="Calibri" w:hAnsi="Calibri"/>
          <w:sz w:val="22"/>
          <w:szCs w:val="22"/>
          <w:lang w:eastAsia="en-US"/>
        </w:rPr>
        <w:t xml:space="preserve"> </w:t>
      </w:r>
      <w:r w:rsidRPr="00CB760F">
        <w:rPr>
          <w:rFonts w:eastAsia="Calibri"/>
          <w:bCs/>
          <w:lang w:eastAsia="en-US"/>
        </w:rPr>
        <w:t>44101015843</w:t>
      </w:r>
      <w:r w:rsidRPr="00CB760F">
        <w:rPr>
          <w:bCs/>
          <w:lang w:eastAsia="en-US"/>
        </w:rPr>
        <w:t xml:space="preserve">, bez apbūves tiesībām, nekustamā īpašuma </w:t>
      </w:r>
      <w:r w:rsidRPr="00CB760F">
        <w:rPr>
          <w:rFonts w:eastAsia="Calibri"/>
          <w:lang w:eastAsia="en-US"/>
        </w:rPr>
        <w:t>„Lauvas”</w:t>
      </w:r>
      <w:r w:rsidRPr="00CB760F">
        <w:rPr>
          <w:rFonts w:eastAsia="Calibri"/>
          <w:bCs/>
          <w:color w:val="000000"/>
          <w:lang w:eastAsia="en-US"/>
        </w:rPr>
        <w:t xml:space="preserve">, Staiceles </w:t>
      </w:r>
      <w:r w:rsidRPr="00CB760F">
        <w:rPr>
          <w:bCs/>
          <w:color w:val="000000"/>
          <w:lang w:eastAsia="en-US"/>
        </w:rPr>
        <w:t>pagastā</w:t>
      </w:r>
      <w:r w:rsidRPr="00CB760F">
        <w:rPr>
          <w:bCs/>
          <w:lang w:eastAsia="en-US"/>
        </w:rPr>
        <w:t>, Limbažu novadā, zemes vienību</w:t>
      </w:r>
      <w:r w:rsidRPr="00CB760F">
        <w:rPr>
          <w:bCs/>
          <w:color w:val="000000"/>
          <w:lang w:eastAsia="en-US"/>
        </w:rPr>
        <w:t xml:space="preserve"> ar kadastra apzīmējumu 6637 003 0109 4,8874 ha</w:t>
      </w:r>
      <w:r w:rsidRPr="00CB760F">
        <w:rPr>
          <w:bCs/>
          <w:lang w:eastAsia="en-US"/>
        </w:rPr>
        <w:t xml:space="preserve"> platībā uz 6 gadiem, ar izmantošanas mērķi –</w:t>
      </w:r>
      <w:r w:rsidRPr="00CB760F">
        <w:rPr>
          <w:bCs/>
        </w:rPr>
        <w:t xml:space="preserve"> lauksaimniecības vajadzībām</w:t>
      </w:r>
      <w:r w:rsidRPr="00CB760F">
        <w:rPr>
          <w:bCs/>
          <w:lang w:eastAsia="en-US"/>
        </w:rPr>
        <w:t xml:space="preserve"> (shēma pielikumā). </w:t>
      </w:r>
    </w:p>
    <w:p w14:paraId="44EA57DA" w14:textId="77777777" w:rsidR="00CB760F" w:rsidRPr="00CB760F" w:rsidRDefault="00CB760F" w:rsidP="00F55ACF">
      <w:pPr>
        <w:numPr>
          <w:ilvl w:val="0"/>
          <w:numId w:val="86"/>
        </w:numPr>
        <w:ind w:left="357" w:hanging="357"/>
        <w:jc w:val="both"/>
        <w:rPr>
          <w:rFonts w:eastAsia="Calibri"/>
          <w:lang w:eastAsia="en-US"/>
        </w:rPr>
      </w:pPr>
      <w:r w:rsidRPr="00CB760F">
        <w:rPr>
          <w:rFonts w:eastAsia="Calibri"/>
          <w:lang w:eastAsia="en-US"/>
        </w:rPr>
        <w:t xml:space="preserve">Noteikt, ka nomnieks maksā zemes nomas maksu </w:t>
      </w:r>
      <w:r w:rsidRPr="00CB760F">
        <w:rPr>
          <w:rFonts w:eastAsia="Calibri"/>
          <w:color w:val="000000"/>
          <w:lang w:eastAsia="en-US"/>
        </w:rPr>
        <w:t>EUR</w:t>
      </w:r>
      <w:r w:rsidRPr="00CB760F">
        <w:rPr>
          <w:rFonts w:eastAsia="Calibri"/>
          <w:lang w:eastAsia="en-US"/>
        </w:rPr>
        <w:t xml:space="preserve"> 381,00</w:t>
      </w:r>
      <w:r w:rsidRPr="00CB760F">
        <w:rPr>
          <w:rFonts w:eastAsia="Calibri"/>
          <w:color w:val="000000"/>
          <w:lang w:eastAsia="en-US"/>
        </w:rPr>
        <w:t xml:space="preserve"> (trīs simti astoņdesmit viens </w:t>
      </w:r>
      <w:r w:rsidRPr="00CB760F">
        <w:rPr>
          <w:rFonts w:eastAsia="Calibri"/>
          <w:i/>
          <w:color w:val="000000"/>
          <w:lang w:eastAsia="en-US"/>
        </w:rPr>
        <w:t>euro</w:t>
      </w:r>
      <w:r w:rsidRPr="00CB760F">
        <w:rPr>
          <w:rFonts w:eastAsia="Calibri"/>
          <w:color w:val="000000"/>
          <w:lang w:eastAsia="en-US"/>
        </w:rPr>
        <w:t>) gadā</w:t>
      </w:r>
      <w:r w:rsidRPr="00CB760F">
        <w:rPr>
          <w:rFonts w:eastAsia="Calibri"/>
          <w:lang w:eastAsia="en-US"/>
        </w:rPr>
        <w:t xml:space="preserve">, </w:t>
      </w:r>
      <w:r w:rsidRPr="00CB760F">
        <w:rPr>
          <w:rFonts w:eastAsia="Calibri"/>
          <w:bCs/>
          <w:lang w:eastAsia="en-US"/>
        </w:rPr>
        <w:t>papildus nomas maksai maksājot pievienotās vērtības nodokli un nekustamā īpašuma nodokli</w:t>
      </w:r>
      <w:r w:rsidRPr="00CB760F">
        <w:rPr>
          <w:rFonts w:eastAsia="Calibri"/>
          <w:lang w:eastAsia="en-US"/>
        </w:rPr>
        <w:t>.</w:t>
      </w:r>
    </w:p>
    <w:p w14:paraId="6D3915C4" w14:textId="77777777" w:rsidR="00CB760F" w:rsidRPr="00CB760F" w:rsidRDefault="00CB760F" w:rsidP="00F55ACF">
      <w:pPr>
        <w:numPr>
          <w:ilvl w:val="0"/>
          <w:numId w:val="86"/>
        </w:numPr>
        <w:autoSpaceDE w:val="0"/>
        <w:autoSpaceDN w:val="0"/>
        <w:adjustRightInd w:val="0"/>
        <w:ind w:left="357" w:hanging="357"/>
        <w:contextualSpacing/>
        <w:jc w:val="both"/>
        <w:rPr>
          <w:rFonts w:eastAsia="Calibri"/>
          <w:bCs/>
          <w:lang w:eastAsia="en-US"/>
        </w:rPr>
      </w:pPr>
      <w:r w:rsidRPr="00CB760F">
        <w:rPr>
          <w:rFonts w:eastAsia="Calibri"/>
          <w:bCs/>
          <w:lang w:eastAsia="en-US"/>
        </w:rPr>
        <w:t xml:space="preserve">Atbildīgo par lēmuma izpildi noteikt </w:t>
      </w:r>
      <w:r w:rsidRPr="00CB760F">
        <w:rPr>
          <w:bCs/>
          <w:lang w:eastAsia="en-US"/>
        </w:rPr>
        <w:t>Nekustamā īpašuma un teritoriālā plānojuma nodaļas vadītāju</w:t>
      </w:r>
      <w:r w:rsidRPr="00CB760F">
        <w:rPr>
          <w:rFonts w:eastAsia="Calibri"/>
          <w:bCs/>
          <w:lang w:eastAsia="en-US"/>
        </w:rPr>
        <w:t>.</w:t>
      </w:r>
    </w:p>
    <w:p w14:paraId="4204FCA9" w14:textId="77777777" w:rsidR="00CB760F" w:rsidRPr="00CB760F" w:rsidRDefault="00CB760F" w:rsidP="00F55ACF">
      <w:pPr>
        <w:numPr>
          <w:ilvl w:val="0"/>
          <w:numId w:val="86"/>
        </w:numPr>
        <w:ind w:left="357" w:hanging="357"/>
        <w:jc w:val="both"/>
        <w:rPr>
          <w:rFonts w:eastAsia="Calibri"/>
          <w:bCs/>
          <w:lang w:eastAsia="en-US"/>
        </w:rPr>
      </w:pPr>
      <w:r w:rsidRPr="00CB760F">
        <w:rPr>
          <w:rFonts w:eastAsia="Calibri"/>
          <w:bCs/>
          <w:lang w:eastAsia="en-US"/>
        </w:rPr>
        <w:t>Kontroli par lēmuma izpildi uzdot Limbažu novada pašvaldības izpilddirektoram.</w:t>
      </w:r>
    </w:p>
    <w:p w14:paraId="583041F1" w14:textId="77777777" w:rsidR="00F35FDC" w:rsidRDefault="00F35FDC" w:rsidP="005B71DF">
      <w:pPr>
        <w:autoSpaceDE w:val="0"/>
        <w:autoSpaceDN w:val="0"/>
        <w:adjustRightInd w:val="0"/>
        <w:jc w:val="both"/>
        <w:rPr>
          <w:rFonts w:eastAsia="Calibri"/>
        </w:rPr>
      </w:pPr>
    </w:p>
    <w:p w14:paraId="5469155A" w14:textId="77777777" w:rsidR="00207153" w:rsidRDefault="00207153" w:rsidP="005B71DF">
      <w:pPr>
        <w:autoSpaceDE w:val="0"/>
        <w:autoSpaceDN w:val="0"/>
        <w:adjustRightInd w:val="0"/>
        <w:jc w:val="both"/>
        <w:rPr>
          <w:rFonts w:eastAsia="Calibri"/>
        </w:rPr>
      </w:pPr>
    </w:p>
    <w:p w14:paraId="67C858B8" w14:textId="11E7DBB8" w:rsidR="005C16AD" w:rsidRPr="000502C9" w:rsidRDefault="005C16AD" w:rsidP="005C16AD">
      <w:pPr>
        <w:jc w:val="both"/>
        <w:rPr>
          <w:b/>
          <w:bCs/>
        </w:rPr>
      </w:pPr>
      <w:r w:rsidRPr="000502C9">
        <w:rPr>
          <w:b/>
          <w:bCs/>
        </w:rPr>
        <w:t xml:space="preserve">Lēmums Nr. </w:t>
      </w:r>
      <w:r w:rsidR="0033183A">
        <w:rPr>
          <w:b/>
          <w:bCs/>
        </w:rPr>
        <w:t>1129</w:t>
      </w:r>
    </w:p>
    <w:p w14:paraId="795A0E9A" w14:textId="67949122" w:rsidR="00667DA2" w:rsidRPr="000502C9" w:rsidRDefault="00667DA2" w:rsidP="00667DA2">
      <w:pPr>
        <w:keepNext/>
        <w:jc w:val="center"/>
        <w:outlineLvl w:val="0"/>
        <w:rPr>
          <w:b/>
          <w:bCs/>
          <w:lang w:eastAsia="en-US"/>
        </w:rPr>
      </w:pPr>
      <w:r>
        <w:rPr>
          <w:b/>
          <w:bCs/>
          <w:lang w:eastAsia="en-US"/>
        </w:rPr>
        <w:t>77</w:t>
      </w:r>
      <w:r w:rsidRPr="000502C9">
        <w:rPr>
          <w:b/>
          <w:bCs/>
          <w:lang w:eastAsia="en-US"/>
        </w:rPr>
        <w:t>.</w:t>
      </w:r>
    </w:p>
    <w:p w14:paraId="54677576" w14:textId="77777777" w:rsidR="00261A29" w:rsidRPr="00261A29" w:rsidRDefault="00261A29" w:rsidP="00261A29">
      <w:pPr>
        <w:pBdr>
          <w:bottom w:val="single" w:sz="6" w:space="1" w:color="auto"/>
        </w:pBdr>
        <w:jc w:val="both"/>
        <w:rPr>
          <w:b/>
          <w:bCs/>
        </w:rPr>
      </w:pPr>
      <w:r w:rsidRPr="00261A29">
        <w:rPr>
          <w:b/>
          <w:bCs/>
          <w:noProof/>
        </w:rPr>
        <w:t xml:space="preserve">Par zemes gabala </w:t>
      </w:r>
      <w:r w:rsidRPr="00261A29">
        <w:rPr>
          <w:rFonts w:eastAsia="Calibri"/>
          <w:b/>
          <w:lang w:eastAsia="en-US"/>
        </w:rPr>
        <w:t xml:space="preserve">“Lustes”, Staiceles </w:t>
      </w:r>
      <w:r w:rsidRPr="00261A29">
        <w:rPr>
          <w:b/>
          <w:bCs/>
          <w:noProof/>
        </w:rPr>
        <w:t xml:space="preserve">pagastā, Limbažu novadā daļas </w:t>
      </w:r>
      <w:r w:rsidRPr="00261A29">
        <w:rPr>
          <w:rFonts w:eastAsia="Calibri"/>
          <w:b/>
          <w:bCs/>
          <w:lang w:eastAsia="en-US"/>
        </w:rPr>
        <w:t>iznomāšanu</w:t>
      </w:r>
    </w:p>
    <w:p w14:paraId="30906FF1" w14:textId="77777777" w:rsidR="00261A29" w:rsidRDefault="00261A29" w:rsidP="00261A29">
      <w:pPr>
        <w:jc w:val="center"/>
        <w:rPr>
          <w:noProof/>
        </w:rPr>
      </w:pPr>
      <w:r w:rsidRPr="005B0001">
        <w:t xml:space="preserve">Ziņo </w:t>
      </w:r>
      <w:r>
        <w:rPr>
          <w:noProof/>
        </w:rPr>
        <w:t>Dagnis Straubergs</w:t>
      </w:r>
    </w:p>
    <w:p w14:paraId="706FA663" w14:textId="77777777" w:rsidR="00261A29" w:rsidRPr="00261A29" w:rsidRDefault="00261A29" w:rsidP="00261A29">
      <w:pPr>
        <w:jc w:val="center"/>
        <w:rPr>
          <w:rFonts w:eastAsia="Calibri"/>
          <w:b/>
          <w:bCs/>
          <w:lang w:eastAsia="en-US"/>
        </w:rPr>
      </w:pPr>
    </w:p>
    <w:p w14:paraId="064F176F" w14:textId="3CC742C8" w:rsidR="00261A29" w:rsidRPr="00261A29" w:rsidRDefault="005C526F" w:rsidP="00261A29">
      <w:pPr>
        <w:ind w:firstLine="720"/>
        <w:jc w:val="both"/>
        <w:rPr>
          <w:rFonts w:eastAsia="Calibri"/>
          <w:bCs/>
          <w:color w:val="000000"/>
          <w:lang w:eastAsia="en-US"/>
        </w:rPr>
      </w:pPr>
      <w:r>
        <w:rPr>
          <w:bCs/>
          <w:lang w:eastAsia="en-US"/>
        </w:rPr>
        <w:t xml:space="preserve">[..] </w:t>
      </w:r>
      <w:r w:rsidR="00261A29" w:rsidRPr="00261A29">
        <w:rPr>
          <w:rFonts w:eastAsia="Calibri"/>
          <w:bCs/>
          <w:color w:val="000000"/>
          <w:lang w:eastAsia="en-US"/>
        </w:rPr>
        <w:t xml:space="preserve">Iesniegumā persona lūdz iznomāt zemes vienības </w:t>
      </w:r>
      <w:r w:rsidR="00261A29" w:rsidRPr="00261A29">
        <w:rPr>
          <w:rFonts w:eastAsia="Calibri"/>
          <w:lang w:eastAsia="en-US"/>
        </w:rPr>
        <w:t xml:space="preserve">“Lustes”, Staiceles </w:t>
      </w:r>
      <w:r w:rsidR="00261A29" w:rsidRPr="00261A29">
        <w:rPr>
          <w:rFonts w:eastAsia="Calibri"/>
          <w:bCs/>
          <w:color w:val="000000"/>
          <w:lang w:eastAsia="en-US"/>
        </w:rPr>
        <w:t xml:space="preserve">pagastā ar kadastra apzīmējumu: </w:t>
      </w:r>
      <w:r w:rsidR="00261A29" w:rsidRPr="00261A29">
        <w:rPr>
          <w:rFonts w:eastAsia="Calibri"/>
          <w:lang w:eastAsia="en-US"/>
        </w:rPr>
        <w:t>6637 001 0275</w:t>
      </w:r>
      <w:r w:rsidR="00261A29" w:rsidRPr="00261A29">
        <w:rPr>
          <w:rFonts w:eastAsia="Calibri"/>
          <w:bCs/>
          <w:color w:val="000000"/>
          <w:lang w:eastAsia="en-US"/>
        </w:rPr>
        <w:t>, daļu.</w:t>
      </w:r>
    </w:p>
    <w:p w14:paraId="2342AD5B" w14:textId="77777777" w:rsidR="00261A29" w:rsidRPr="00261A29" w:rsidRDefault="00261A29" w:rsidP="00261A29">
      <w:pPr>
        <w:ind w:firstLine="720"/>
        <w:jc w:val="both"/>
        <w:rPr>
          <w:lang w:eastAsia="en-US"/>
        </w:rPr>
      </w:pPr>
      <w:r w:rsidRPr="00261A29">
        <w:rPr>
          <w:bCs/>
          <w:lang w:eastAsia="en-US"/>
        </w:rPr>
        <w:t xml:space="preserve">Saskaņā ar </w:t>
      </w:r>
      <w:r w:rsidRPr="00261A29">
        <w:rPr>
          <w:bCs/>
        </w:rPr>
        <w:t xml:space="preserve">Ministru kabineta </w:t>
      </w:r>
      <w:r w:rsidRPr="00261A29">
        <w:rPr>
          <w:bCs/>
          <w:lang w:eastAsia="en-US"/>
        </w:rPr>
        <w:t xml:space="preserve">2018. gada 19. jūnija </w:t>
      </w:r>
      <w:r w:rsidRPr="00261A29">
        <w:rPr>
          <w:bCs/>
        </w:rPr>
        <w:t xml:space="preserve">noteikumu Nr. 350 “Publiskas personas zemes nomas un apbūves tiesības noteikumi” (turpmāk tekstā - Noteikumi) 28. punktu, lēmumu par neapbūvēta zemesgabala iznomāšanu pieņem iznomātājs. </w:t>
      </w:r>
      <w:r w:rsidRPr="00261A29">
        <w:rPr>
          <w:bCs/>
          <w:lang w:eastAsia="en-US"/>
        </w:rPr>
        <w:t>Saskaņā ar</w:t>
      </w:r>
      <w:r w:rsidRPr="00261A29">
        <w:rPr>
          <w:bCs/>
        </w:rPr>
        <w:t xml:space="preserve"> Noteikumu 35. punktu, šo noteikumu 33. punktā minēto informāciju par atvasinātas publiskas personas neapbūvētu zemesgabalu publicē attiecīgās atvasinātās publiskās personas tīmekļvietnē. </w:t>
      </w:r>
      <w:r w:rsidRPr="00261A29">
        <w:rPr>
          <w:bCs/>
          <w:lang w:eastAsia="en-US"/>
        </w:rPr>
        <w:t>Saskaņā ar</w:t>
      </w:r>
      <w:r w:rsidRPr="00261A29">
        <w:rPr>
          <w:bCs/>
        </w:rPr>
        <w:t xml:space="preserve"> Noteikumu 33.6. punktu, pretendentu pieteikšanās termiņš nav īsāks par piecām darbdienām. </w:t>
      </w:r>
      <w:r w:rsidRPr="00261A29">
        <w:rPr>
          <w:lang w:eastAsia="en-US"/>
        </w:rPr>
        <w:t>Informācija par minētās zemes vienības nomas iespējām tika ievietota pašvaldības mājaslapā</w:t>
      </w:r>
      <w:r w:rsidRPr="00261A29">
        <w:rPr>
          <w:color w:val="000000"/>
          <w:lang w:eastAsia="en-US"/>
        </w:rPr>
        <w:t xml:space="preserve">, kurai noteiktajā termiņā citi pretendenti nepieteicās. </w:t>
      </w:r>
    </w:p>
    <w:p w14:paraId="50014018" w14:textId="77777777" w:rsidR="00261A29" w:rsidRPr="00261A29" w:rsidRDefault="00261A29" w:rsidP="00261A29">
      <w:pPr>
        <w:ind w:firstLine="720"/>
        <w:jc w:val="both"/>
        <w:rPr>
          <w:rFonts w:eastAsia="Calibri"/>
          <w:lang w:eastAsia="en-US"/>
        </w:rPr>
      </w:pPr>
      <w:r w:rsidRPr="00261A29">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34" w:tgtFrame="_blank" w:history="1">
        <w:r w:rsidRPr="00261A29">
          <w:rPr>
            <w:rFonts w:eastAsia="Calibri"/>
            <w:lang w:eastAsia="en-US"/>
          </w:rPr>
          <w:t xml:space="preserve">Par zemes reformu Latvijas Republikas lauku </w:t>
        </w:r>
        <w:r w:rsidRPr="00261A29">
          <w:rPr>
            <w:rFonts w:eastAsia="Calibri"/>
            <w:lang w:eastAsia="en-US"/>
          </w:rPr>
          <w:lastRenderedPageBreak/>
          <w:t>apvidos</w:t>
        </w:r>
      </w:hyperlink>
      <w:r w:rsidRPr="00261A29">
        <w:rPr>
          <w:rFonts w:eastAsia="Calibri"/>
          <w:lang w:eastAsia="en-US"/>
        </w:rPr>
        <w:t xml:space="preserve">” </w:t>
      </w:r>
      <w:hyperlink r:id="rId35" w:anchor="p7" w:tgtFrame="_blank" w:history="1">
        <w:r w:rsidRPr="00261A29">
          <w:rPr>
            <w:rFonts w:eastAsia="Calibri"/>
            <w:lang w:eastAsia="en-US"/>
          </w:rPr>
          <w:t>7. pantam</w:t>
        </w:r>
      </w:hyperlink>
      <w:r w:rsidRPr="00261A29">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5B04AFDC" w14:textId="77777777" w:rsidR="00261A29" w:rsidRPr="00261A29" w:rsidRDefault="00261A29" w:rsidP="00261A29">
      <w:pPr>
        <w:ind w:firstLine="720"/>
        <w:jc w:val="both"/>
        <w:rPr>
          <w:b/>
          <w:bCs/>
        </w:rPr>
      </w:pPr>
      <w:r w:rsidRPr="00261A29">
        <w:rPr>
          <w:bCs/>
          <w:lang w:eastAsia="en-US"/>
        </w:rPr>
        <w:t>Saskaņā ar</w:t>
      </w:r>
      <w:r w:rsidRPr="00261A2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DDB6E46" w14:textId="77777777" w:rsidR="00261A29" w:rsidRPr="00261A29" w:rsidRDefault="00261A29" w:rsidP="00261A29">
      <w:pPr>
        <w:ind w:firstLine="720"/>
        <w:jc w:val="both"/>
        <w:rPr>
          <w:rFonts w:ascii="Calibri" w:eastAsia="Calibri" w:hAnsi="Calibri"/>
          <w:sz w:val="22"/>
          <w:szCs w:val="22"/>
          <w:lang w:eastAsia="en-US"/>
        </w:rPr>
      </w:pPr>
      <w:r w:rsidRPr="00261A29">
        <w:rPr>
          <w:rFonts w:eastAsia="Calibri"/>
          <w:lang w:eastAsia="en-US"/>
        </w:rPr>
        <w:t>Saskaņā ar</w:t>
      </w:r>
      <w:r w:rsidRPr="00261A29">
        <w:rPr>
          <w:rFonts w:eastAsia="Calibri"/>
        </w:rPr>
        <w:t xml:space="preserve"> </w:t>
      </w:r>
      <w:r w:rsidRPr="00261A29">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261A29">
        <w:rPr>
          <w:rFonts w:eastAsia="Calibri"/>
        </w:rPr>
        <w:t>neapbūvētu pašvaldības zemesgabalu, kas tiek izmantots ar mērķi personisko palīgsaimniecību vajadzībām atbilstoši likuma "</w:t>
      </w:r>
      <w:hyperlink r:id="rId36" w:tgtFrame="_blank" w:history="1">
        <w:r w:rsidRPr="00261A29">
          <w:rPr>
            <w:rFonts w:eastAsia="Calibri"/>
          </w:rPr>
          <w:t>Par zemes reformu Latvijas Republikas lauku apvidos</w:t>
        </w:r>
      </w:hyperlink>
      <w:r w:rsidRPr="00261A29">
        <w:rPr>
          <w:rFonts w:eastAsia="Calibri"/>
        </w:rPr>
        <w:t xml:space="preserve">" </w:t>
      </w:r>
      <w:hyperlink r:id="rId37" w:anchor="p7" w:tgtFrame="_blank" w:history="1">
        <w:r w:rsidRPr="00261A29">
          <w:rPr>
            <w:rFonts w:eastAsia="Calibri"/>
          </w:rPr>
          <w:t>7. pantam</w:t>
        </w:r>
      </w:hyperlink>
      <w:r w:rsidRPr="00261A2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61A29">
        <w:rPr>
          <w:rFonts w:eastAsia="Calibri"/>
          <w:lang w:eastAsia="en-US"/>
        </w:rPr>
        <w:t>zemesgabala kadastrālās vērtības, bet ne mazāka kā 10,00 EUR gadā</w:t>
      </w:r>
      <w:r w:rsidRPr="00261A29">
        <w:rPr>
          <w:rFonts w:ascii="Calibri" w:eastAsia="Calibri" w:hAnsi="Calibri"/>
          <w:sz w:val="22"/>
          <w:szCs w:val="22"/>
          <w:lang w:eastAsia="en-US"/>
        </w:rPr>
        <w:t>.</w:t>
      </w:r>
    </w:p>
    <w:p w14:paraId="46226E16" w14:textId="77777777" w:rsidR="00261A29" w:rsidRPr="00261A29" w:rsidRDefault="00261A29" w:rsidP="00261A29">
      <w:pPr>
        <w:ind w:firstLine="720"/>
        <w:jc w:val="both"/>
        <w:rPr>
          <w:rFonts w:ascii="Calibri" w:eastAsia="Calibri" w:hAnsi="Calibri"/>
          <w:sz w:val="22"/>
          <w:szCs w:val="22"/>
          <w:lang w:eastAsia="en-US"/>
        </w:rPr>
      </w:pPr>
      <w:r w:rsidRPr="00261A29">
        <w:rPr>
          <w:rFonts w:eastAsia="Calibri"/>
          <w:lang w:eastAsia="en-US"/>
        </w:rPr>
        <w:t>Saskaņā ar</w:t>
      </w:r>
      <w:r w:rsidRPr="00261A29">
        <w:rPr>
          <w:rFonts w:eastAsia="Calibri"/>
        </w:rPr>
        <w:t xml:space="preserve"> </w:t>
      </w:r>
      <w:r w:rsidRPr="00261A29">
        <w:rPr>
          <w:rFonts w:eastAsia="Calibri"/>
          <w:lang w:eastAsia="zh-CN" w:bidi="hi-IN"/>
        </w:rPr>
        <w:t xml:space="preserve">Limbažu novada domes 23.11.2023. saistošajiem noteikumiem Nr.27 ”Par neapbūvētu zemes gabalu nomas maksas aprēķināšanas kārtību Limbažu novadā”, kuri stājas spēkā ar 2024. gada 1. janvāri, </w:t>
      </w:r>
      <w:r w:rsidRPr="00261A29">
        <w:rPr>
          <w:rFonts w:eastAsia="Calibri"/>
        </w:rPr>
        <w:t>neapbūvētu pašvaldības zemesgabalu, kas tiek izmantots ar mērķi personisko palīgsaimniecību vajadzībām atbilstoši likuma "</w:t>
      </w:r>
      <w:hyperlink r:id="rId38" w:tgtFrame="_blank" w:history="1">
        <w:r w:rsidRPr="00261A29">
          <w:rPr>
            <w:rFonts w:eastAsia="Calibri"/>
          </w:rPr>
          <w:t>Par zemes reformu Latvijas Republikas lauku apvidos</w:t>
        </w:r>
      </w:hyperlink>
      <w:r w:rsidRPr="00261A29">
        <w:rPr>
          <w:rFonts w:eastAsia="Calibri"/>
        </w:rPr>
        <w:t xml:space="preserve">" </w:t>
      </w:r>
      <w:hyperlink r:id="rId39" w:anchor="p7" w:tgtFrame="_blank" w:history="1">
        <w:r w:rsidRPr="00261A29">
          <w:rPr>
            <w:rFonts w:eastAsia="Calibri"/>
          </w:rPr>
          <w:t>7. pantam</w:t>
        </w:r>
      </w:hyperlink>
      <w:r w:rsidRPr="00261A2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61A29">
        <w:rPr>
          <w:rFonts w:eastAsia="Calibri"/>
          <w:lang w:eastAsia="en-US"/>
        </w:rPr>
        <w:t>zemesgabala kadastrālās vērtības, bet ne mazāka kā 28,00 EUR gadā</w:t>
      </w:r>
      <w:r w:rsidRPr="00261A29">
        <w:rPr>
          <w:rFonts w:ascii="Calibri" w:eastAsia="Calibri" w:hAnsi="Calibri"/>
          <w:sz w:val="22"/>
          <w:szCs w:val="22"/>
          <w:lang w:eastAsia="en-US"/>
        </w:rPr>
        <w:t>.</w:t>
      </w:r>
    </w:p>
    <w:p w14:paraId="532C8834" w14:textId="77777777" w:rsidR="00261A29" w:rsidRPr="00FD2552" w:rsidRDefault="00261A29" w:rsidP="00261A29">
      <w:pPr>
        <w:ind w:firstLine="720"/>
        <w:jc w:val="both"/>
        <w:rPr>
          <w:b/>
          <w:bCs/>
        </w:rPr>
      </w:pPr>
      <w:r w:rsidRPr="00261A29">
        <w:rPr>
          <w:bCs/>
          <w:lang w:eastAsia="en-US"/>
        </w:rPr>
        <w:t xml:space="preserve">Ņemot vērā augstāk minēto un pamatojoties uz </w:t>
      </w:r>
      <w:r w:rsidRPr="00261A29">
        <w:rPr>
          <w:rFonts w:eastAsia="Calibri"/>
          <w:lang w:eastAsia="en-US"/>
        </w:rPr>
        <w:t>Pašvaldību likuma 73. panta ceturto daļu,</w:t>
      </w:r>
      <w:r w:rsidRPr="00261A29">
        <w:rPr>
          <w:bCs/>
          <w:lang w:eastAsia="en-US"/>
        </w:rPr>
        <w:t xml:space="preserve"> Valsts pārvaldes iekārtas likuma 87. panta otro daļu, likuma „Par nekustamā īpašuma nodokli” 2. panta septīto daļu, </w:t>
      </w:r>
      <w:r w:rsidRPr="00261A29">
        <w:rPr>
          <w:lang w:eastAsia="en-US"/>
        </w:rPr>
        <w:t>Pievienotās vērtības nodokļa likuma</w:t>
      </w:r>
      <w:r w:rsidRPr="00261A29">
        <w:rPr>
          <w:bCs/>
          <w:lang w:eastAsia="en-US"/>
        </w:rPr>
        <w:t xml:space="preserve"> 3. panta desmitās daļas 13. punktu,</w:t>
      </w:r>
      <w:r w:rsidRPr="00261A29">
        <w:rPr>
          <w:bCs/>
        </w:rPr>
        <w:t xml:space="preserve"> Ministru kabineta 2018. gada 19. jūnija noteikumu Nr. 350 “Publiskas personas zemes nomas un apbūves tiesības noteikumi” 5., 6., 28., 29.2, 52. punktiem,</w:t>
      </w:r>
      <w:r w:rsidRPr="00261A29">
        <w:rPr>
          <w:rFonts w:cs="Mangal"/>
          <w:lang w:eastAsia="zh-CN" w:bidi="hi-IN"/>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5C35528" w14:textId="55DB2523" w:rsidR="00261A29" w:rsidRPr="00261A29" w:rsidRDefault="00261A29" w:rsidP="00261A29">
      <w:pPr>
        <w:ind w:firstLine="720"/>
        <w:jc w:val="both"/>
        <w:rPr>
          <w:rFonts w:eastAsia="Calibri"/>
          <w:b/>
          <w:lang w:eastAsia="en-US"/>
        </w:rPr>
      </w:pPr>
    </w:p>
    <w:p w14:paraId="11A6DEC3" w14:textId="5A1C564D" w:rsidR="00261A29" w:rsidRPr="00261A29" w:rsidRDefault="00261A29" w:rsidP="00F55ACF">
      <w:pPr>
        <w:numPr>
          <w:ilvl w:val="0"/>
          <w:numId w:val="87"/>
        </w:numPr>
        <w:ind w:left="357" w:hanging="357"/>
        <w:jc w:val="both"/>
        <w:rPr>
          <w:bCs/>
          <w:lang w:eastAsia="en-US"/>
        </w:rPr>
      </w:pPr>
      <w:r w:rsidRPr="00261A29">
        <w:rPr>
          <w:rFonts w:eastAsia="Calibri"/>
          <w:lang w:eastAsia="en-US"/>
        </w:rPr>
        <w:t>Iznomāt</w:t>
      </w:r>
      <w:r w:rsidRPr="00261A29">
        <w:rPr>
          <w:bCs/>
          <w:lang w:eastAsia="en-US"/>
        </w:rPr>
        <w:t xml:space="preserve"> </w:t>
      </w:r>
      <w:r w:rsidR="005C526F">
        <w:rPr>
          <w:bCs/>
          <w:lang w:eastAsia="en-US"/>
        </w:rPr>
        <w:t>(vārds uzvārds</w:t>
      </w:r>
      <w:r w:rsidR="005C526F" w:rsidRPr="0083771E">
        <w:rPr>
          <w:bCs/>
          <w:lang w:eastAsia="en-US"/>
        </w:rPr>
        <w:t>, personas kods</w:t>
      </w:r>
      <w:r w:rsidR="005C526F">
        <w:rPr>
          <w:bCs/>
          <w:lang w:eastAsia="en-US"/>
        </w:rPr>
        <w:t>)</w:t>
      </w:r>
      <w:r w:rsidR="005C526F" w:rsidRPr="0083771E">
        <w:rPr>
          <w:bCs/>
          <w:lang w:eastAsia="en-US"/>
        </w:rPr>
        <w:t xml:space="preserve">, </w:t>
      </w:r>
      <w:r w:rsidRPr="00261A29">
        <w:rPr>
          <w:bCs/>
          <w:lang w:eastAsia="en-US"/>
        </w:rPr>
        <w:t xml:space="preserve">bez apbūves tiesībām, nekustamā īpašuma </w:t>
      </w:r>
      <w:r w:rsidRPr="00261A29">
        <w:rPr>
          <w:rFonts w:eastAsia="Calibri"/>
          <w:lang w:eastAsia="en-US"/>
        </w:rPr>
        <w:t xml:space="preserve">“Lustes”, Staiceles </w:t>
      </w:r>
      <w:r w:rsidRPr="00261A29">
        <w:rPr>
          <w:bCs/>
          <w:color w:val="000000"/>
          <w:lang w:eastAsia="en-US"/>
        </w:rPr>
        <w:t>pagastā</w:t>
      </w:r>
      <w:r w:rsidRPr="00261A29">
        <w:rPr>
          <w:bCs/>
          <w:lang w:eastAsia="en-US"/>
        </w:rPr>
        <w:t>, Limbažu novadā, zemes vienības</w:t>
      </w:r>
      <w:r w:rsidRPr="00261A29">
        <w:rPr>
          <w:bCs/>
          <w:color w:val="000000"/>
          <w:lang w:eastAsia="en-US"/>
        </w:rPr>
        <w:t xml:space="preserve"> ar kadastra apzīmējumu 6637 001 0275 daļu 0,13 ha</w:t>
      </w:r>
      <w:r w:rsidRPr="00261A29">
        <w:rPr>
          <w:bCs/>
          <w:lang w:eastAsia="en-US"/>
        </w:rPr>
        <w:t xml:space="preserve"> platībā uz 6 gadiem, ar izmantošanas mērķi –</w:t>
      </w:r>
      <w:r w:rsidRPr="00261A29">
        <w:rPr>
          <w:bCs/>
        </w:rPr>
        <w:t xml:space="preserve"> personiskās palīgsaimniecības vajadzībām</w:t>
      </w:r>
      <w:r w:rsidRPr="00261A29">
        <w:rPr>
          <w:bCs/>
          <w:lang w:eastAsia="en-US"/>
        </w:rPr>
        <w:t xml:space="preserve"> (shēma pielikumā). </w:t>
      </w:r>
    </w:p>
    <w:p w14:paraId="49BCA2A6" w14:textId="77777777" w:rsidR="00261A29" w:rsidRPr="00261A29" w:rsidRDefault="00261A29" w:rsidP="00F55ACF">
      <w:pPr>
        <w:numPr>
          <w:ilvl w:val="0"/>
          <w:numId w:val="87"/>
        </w:numPr>
        <w:ind w:left="357" w:hanging="357"/>
        <w:jc w:val="both"/>
        <w:rPr>
          <w:rFonts w:eastAsia="Calibri"/>
          <w:lang w:eastAsia="en-US"/>
        </w:rPr>
      </w:pPr>
      <w:r w:rsidRPr="00261A29">
        <w:rPr>
          <w:rFonts w:eastAsia="Calibri"/>
          <w:lang w:eastAsia="en-US"/>
        </w:rPr>
        <w:t>Noteikt, ka nomnieks maksā zemes nomas maksu saskaņā ar Limbažu novada domes spēkā esošiem saistošajiem noteikumiem “Par neapbūvētu zemes gabalu nomas maksas aprēķināšanas kārtību Limbažu novadā” – 1,</w:t>
      </w:r>
      <w:r w:rsidRPr="00261A29">
        <w:rPr>
          <w:rFonts w:eastAsia="Calibri"/>
          <w:color w:val="000000"/>
          <w:lang w:eastAsia="en-US"/>
        </w:rPr>
        <w:t xml:space="preserve">5% no zemes gabala kadastrālās vērtības gadā, </w:t>
      </w:r>
      <w:r w:rsidRPr="00261A29">
        <w:rPr>
          <w:rFonts w:eastAsia="Calibri"/>
          <w:bCs/>
          <w:lang w:eastAsia="en-US"/>
        </w:rPr>
        <w:t>papildus nomas maksai maksājot pievienotās vērtības nodokli un nekustamā īpašuma nodokli</w:t>
      </w:r>
      <w:r w:rsidRPr="00261A29">
        <w:rPr>
          <w:rFonts w:eastAsia="Calibri"/>
          <w:lang w:eastAsia="en-US"/>
        </w:rPr>
        <w:t>.</w:t>
      </w:r>
    </w:p>
    <w:p w14:paraId="64B8A2E7" w14:textId="77777777" w:rsidR="00261A29" w:rsidRPr="00261A29" w:rsidRDefault="00261A29" w:rsidP="00F55ACF">
      <w:pPr>
        <w:numPr>
          <w:ilvl w:val="0"/>
          <w:numId w:val="87"/>
        </w:numPr>
        <w:autoSpaceDE w:val="0"/>
        <w:autoSpaceDN w:val="0"/>
        <w:adjustRightInd w:val="0"/>
        <w:ind w:left="357" w:hanging="357"/>
        <w:contextualSpacing/>
        <w:jc w:val="both"/>
        <w:rPr>
          <w:rFonts w:eastAsia="Calibri"/>
          <w:bCs/>
          <w:lang w:eastAsia="en-US"/>
        </w:rPr>
      </w:pPr>
      <w:r w:rsidRPr="00261A29">
        <w:rPr>
          <w:rFonts w:eastAsia="Calibri"/>
          <w:bCs/>
          <w:lang w:eastAsia="en-US"/>
        </w:rPr>
        <w:t xml:space="preserve">Atbildīgo par lēmuma izpildi noteikt </w:t>
      </w:r>
      <w:r w:rsidRPr="00261A29">
        <w:rPr>
          <w:bCs/>
          <w:lang w:eastAsia="en-US"/>
        </w:rPr>
        <w:t>Nekustamā īpašuma un teritoriālā plānojuma nodaļas vadītāju</w:t>
      </w:r>
      <w:r w:rsidRPr="00261A29">
        <w:rPr>
          <w:rFonts w:eastAsia="Calibri"/>
          <w:bCs/>
          <w:lang w:eastAsia="en-US"/>
        </w:rPr>
        <w:t>.</w:t>
      </w:r>
    </w:p>
    <w:p w14:paraId="1A4E67A4" w14:textId="77777777" w:rsidR="00261A29" w:rsidRPr="00261A29" w:rsidRDefault="00261A29" w:rsidP="00F55ACF">
      <w:pPr>
        <w:numPr>
          <w:ilvl w:val="0"/>
          <w:numId w:val="87"/>
        </w:numPr>
        <w:ind w:left="357" w:hanging="357"/>
        <w:jc w:val="both"/>
        <w:rPr>
          <w:rFonts w:eastAsia="Calibri"/>
          <w:bCs/>
          <w:lang w:eastAsia="en-US"/>
        </w:rPr>
      </w:pPr>
      <w:r w:rsidRPr="00261A29">
        <w:rPr>
          <w:rFonts w:eastAsia="Calibri"/>
          <w:bCs/>
          <w:lang w:eastAsia="en-US"/>
        </w:rPr>
        <w:t>Kontroli par lēmuma izpildi uzdot Limbažu novada pašvaldības izpilddirektoram.</w:t>
      </w:r>
    </w:p>
    <w:p w14:paraId="2FAC7573" w14:textId="77777777" w:rsidR="00667DA2" w:rsidRDefault="00667DA2" w:rsidP="005B71DF">
      <w:pPr>
        <w:autoSpaceDE w:val="0"/>
        <w:autoSpaceDN w:val="0"/>
        <w:adjustRightInd w:val="0"/>
        <w:jc w:val="both"/>
        <w:rPr>
          <w:rFonts w:eastAsia="Calibri"/>
        </w:rPr>
      </w:pPr>
    </w:p>
    <w:p w14:paraId="03C530AA" w14:textId="77777777" w:rsidR="00A64F40" w:rsidRDefault="00A64F40" w:rsidP="005B71DF">
      <w:pPr>
        <w:autoSpaceDE w:val="0"/>
        <w:autoSpaceDN w:val="0"/>
        <w:adjustRightInd w:val="0"/>
        <w:jc w:val="both"/>
        <w:rPr>
          <w:rFonts w:eastAsia="Calibri"/>
        </w:rPr>
      </w:pPr>
    </w:p>
    <w:p w14:paraId="3551DA0C" w14:textId="15D265B4" w:rsidR="005C16AD" w:rsidRPr="000502C9" w:rsidRDefault="005C16AD" w:rsidP="005C16AD">
      <w:pPr>
        <w:jc w:val="both"/>
        <w:rPr>
          <w:b/>
          <w:bCs/>
        </w:rPr>
      </w:pPr>
      <w:r w:rsidRPr="000502C9">
        <w:rPr>
          <w:b/>
          <w:bCs/>
        </w:rPr>
        <w:t xml:space="preserve">Lēmums Nr. </w:t>
      </w:r>
      <w:r w:rsidR="0033183A">
        <w:rPr>
          <w:b/>
          <w:bCs/>
        </w:rPr>
        <w:t>1130</w:t>
      </w:r>
    </w:p>
    <w:p w14:paraId="42A237DB" w14:textId="4CB0A70A" w:rsidR="00667DA2" w:rsidRPr="000502C9" w:rsidRDefault="00667DA2" w:rsidP="00667DA2">
      <w:pPr>
        <w:keepNext/>
        <w:jc w:val="center"/>
        <w:outlineLvl w:val="0"/>
        <w:rPr>
          <w:b/>
          <w:bCs/>
          <w:lang w:eastAsia="en-US"/>
        </w:rPr>
      </w:pPr>
      <w:r>
        <w:rPr>
          <w:b/>
          <w:bCs/>
          <w:lang w:eastAsia="en-US"/>
        </w:rPr>
        <w:t>78</w:t>
      </w:r>
      <w:r w:rsidRPr="000502C9">
        <w:rPr>
          <w:b/>
          <w:bCs/>
          <w:lang w:eastAsia="en-US"/>
        </w:rPr>
        <w:t>.</w:t>
      </w:r>
    </w:p>
    <w:p w14:paraId="7843C615" w14:textId="77777777" w:rsidR="00AE3F90" w:rsidRPr="00AE3F90" w:rsidRDefault="00AE3F90" w:rsidP="00AE3F90">
      <w:pPr>
        <w:pBdr>
          <w:bottom w:val="single" w:sz="6" w:space="1" w:color="auto"/>
        </w:pBdr>
        <w:jc w:val="both"/>
        <w:rPr>
          <w:b/>
          <w:bCs/>
        </w:rPr>
      </w:pPr>
      <w:r w:rsidRPr="00AE3F90">
        <w:rPr>
          <w:b/>
          <w:bCs/>
          <w:noProof/>
        </w:rPr>
        <w:t xml:space="preserve">Par zemes gabala </w:t>
      </w:r>
      <w:r w:rsidRPr="00AE3F90">
        <w:rPr>
          <w:rFonts w:eastAsia="Calibri"/>
          <w:b/>
          <w:lang w:eastAsia="en-US"/>
        </w:rPr>
        <w:t xml:space="preserve">“Lūgšanu nams”, Staiceles </w:t>
      </w:r>
      <w:r w:rsidRPr="00AE3F90">
        <w:rPr>
          <w:b/>
          <w:bCs/>
          <w:noProof/>
        </w:rPr>
        <w:t xml:space="preserve">pagastā, Limbažu novadā daļas </w:t>
      </w:r>
      <w:r w:rsidRPr="00AE3F90">
        <w:rPr>
          <w:rFonts w:eastAsia="Calibri"/>
          <w:b/>
          <w:bCs/>
          <w:lang w:eastAsia="en-US"/>
        </w:rPr>
        <w:t>iznomāšanu</w:t>
      </w:r>
    </w:p>
    <w:p w14:paraId="6E3E3647" w14:textId="77777777" w:rsidR="00AE3F90" w:rsidRDefault="00AE3F90" w:rsidP="00AE3F90">
      <w:pPr>
        <w:jc w:val="center"/>
        <w:rPr>
          <w:noProof/>
        </w:rPr>
      </w:pPr>
      <w:r w:rsidRPr="005B0001">
        <w:lastRenderedPageBreak/>
        <w:t xml:space="preserve">Ziņo </w:t>
      </w:r>
      <w:r>
        <w:rPr>
          <w:noProof/>
        </w:rPr>
        <w:t>Dagnis Straubergs</w:t>
      </w:r>
    </w:p>
    <w:p w14:paraId="06797DB8" w14:textId="77777777" w:rsidR="00AE3F90" w:rsidRPr="00AE3F90" w:rsidRDefault="00AE3F90" w:rsidP="00AE3F90">
      <w:pPr>
        <w:jc w:val="center"/>
        <w:rPr>
          <w:rFonts w:eastAsia="Calibri"/>
          <w:b/>
          <w:bCs/>
          <w:lang w:eastAsia="en-US"/>
        </w:rPr>
      </w:pPr>
    </w:p>
    <w:p w14:paraId="7DD8A4C0" w14:textId="70E8F25B" w:rsidR="00AE3F90" w:rsidRPr="00AE3F90" w:rsidRDefault="005C526F" w:rsidP="00AE3F90">
      <w:pPr>
        <w:ind w:firstLine="720"/>
        <w:jc w:val="both"/>
        <w:rPr>
          <w:rFonts w:eastAsia="Calibri"/>
          <w:bCs/>
          <w:color w:val="000000"/>
          <w:lang w:eastAsia="en-US"/>
        </w:rPr>
      </w:pPr>
      <w:r>
        <w:rPr>
          <w:bCs/>
          <w:lang w:eastAsia="en-US"/>
        </w:rPr>
        <w:t xml:space="preserve">[..] </w:t>
      </w:r>
      <w:r w:rsidR="00AE3F90" w:rsidRPr="00AE3F90">
        <w:rPr>
          <w:rFonts w:eastAsia="Calibri"/>
          <w:bCs/>
          <w:color w:val="000000"/>
          <w:lang w:eastAsia="en-US"/>
        </w:rPr>
        <w:t xml:space="preserve">Iesniegumā persona lūdz iznomāt zemes vienības </w:t>
      </w:r>
      <w:r w:rsidR="00AE3F90" w:rsidRPr="00AE3F90">
        <w:rPr>
          <w:rFonts w:eastAsia="Calibri"/>
          <w:lang w:eastAsia="en-US"/>
        </w:rPr>
        <w:t xml:space="preserve">“Lūgšanu nams”, Staiceles </w:t>
      </w:r>
      <w:r w:rsidR="00AE3F90" w:rsidRPr="00AE3F90">
        <w:rPr>
          <w:rFonts w:eastAsia="Calibri"/>
          <w:bCs/>
          <w:color w:val="000000"/>
          <w:lang w:eastAsia="en-US"/>
        </w:rPr>
        <w:t xml:space="preserve">pagastā ar kadastra apzīmējumu: </w:t>
      </w:r>
      <w:r w:rsidR="00AE3F90" w:rsidRPr="00AE3F90">
        <w:rPr>
          <w:rFonts w:eastAsia="Calibri"/>
          <w:lang w:eastAsia="en-US"/>
        </w:rPr>
        <w:t>6637 001 0259</w:t>
      </w:r>
      <w:r w:rsidR="00AE3F90" w:rsidRPr="00AE3F90">
        <w:rPr>
          <w:rFonts w:eastAsia="Calibri"/>
          <w:bCs/>
          <w:color w:val="000000"/>
          <w:lang w:eastAsia="en-US"/>
        </w:rPr>
        <w:t>, daļu.</w:t>
      </w:r>
    </w:p>
    <w:p w14:paraId="7B3560B1" w14:textId="77777777" w:rsidR="00AE3F90" w:rsidRPr="00AE3F90" w:rsidRDefault="00AE3F90" w:rsidP="00AE3F90">
      <w:pPr>
        <w:ind w:firstLine="720"/>
        <w:jc w:val="both"/>
        <w:rPr>
          <w:lang w:eastAsia="en-US"/>
        </w:rPr>
      </w:pPr>
      <w:r w:rsidRPr="00AE3F90">
        <w:rPr>
          <w:bCs/>
          <w:lang w:eastAsia="en-US"/>
        </w:rPr>
        <w:t xml:space="preserve">Saskaņā ar </w:t>
      </w:r>
      <w:r w:rsidRPr="00AE3F90">
        <w:rPr>
          <w:bCs/>
        </w:rPr>
        <w:t xml:space="preserve">Ministru kabineta </w:t>
      </w:r>
      <w:r w:rsidRPr="00AE3F90">
        <w:rPr>
          <w:bCs/>
          <w:lang w:eastAsia="en-US"/>
        </w:rPr>
        <w:t xml:space="preserve">2018. gada 19. jūnija </w:t>
      </w:r>
      <w:r w:rsidRPr="00AE3F90">
        <w:rPr>
          <w:bCs/>
        </w:rPr>
        <w:t xml:space="preserve">noteikumu Nr. 350 “Publiskas personas zemes nomas un apbūves tiesības noteikumi” (turpmāk tekstā - Noteikumi) 28. punktu, lēmumu par neapbūvēta zemesgabala iznomāšanu pieņem iznomātājs. </w:t>
      </w:r>
      <w:r w:rsidRPr="00AE3F90">
        <w:rPr>
          <w:bCs/>
          <w:lang w:eastAsia="en-US"/>
        </w:rPr>
        <w:t>Saskaņā ar</w:t>
      </w:r>
      <w:r w:rsidRPr="00AE3F90">
        <w:rPr>
          <w:bCs/>
        </w:rPr>
        <w:t xml:space="preserve"> Noteikumu 35. punktu, šo noteikumu 33. punktā minēto informāciju par atvasinātas publiskas personas neapbūvētu zemesgabalu publicē attiecīgās atvasinātās publiskās personas tīmekļvietnē. </w:t>
      </w:r>
      <w:r w:rsidRPr="00AE3F90">
        <w:rPr>
          <w:bCs/>
          <w:lang w:eastAsia="en-US"/>
        </w:rPr>
        <w:t>Saskaņā ar</w:t>
      </w:r>
      <w:r w:rsidRPr="00AE3F90">
        <w:rPr>
          <w:bCs/>
        </w:rPr>
        <w:t xml:space="preserve"> Noteikumu 33.6. punktu, pretendentu pieteikšanās termiņš nav īsāks par piecām darbdienām. </w:t>
      </w:r>
      <w:r w:rsidRPr="00AE3F90">
        <w:rPr>
          <w:lang w:eastAsia="en-US"/>
        </w:rPr>
        <w:t>Informācija par minētās zemes vienības nomas iespējām tika ievietota pašvaldības mājaslapā</w:t>
      </w:r>
      <w:r w:rsidRPr="00AE3F90">
        <w:rPr>
          <w:color w:val="000000"/>
          <w:lang w:eastAsia="en-US"/>
        </w:rPr>
        <w:t>, kurai noteiktajā termiņā citi pretendenti nepieteicās.</w:t>
      </w:r>
    </w:p>
    <w:p w14:paraId="49CB6BBF" w14:textId="77777777" w:rsidR="00AE3F90" w:rsidRPr="00AE3F90" w:rsidRDefault="00AE3F90" w:rsidP="00AE3F90">
      <w:pPr>
        <w:ind w:firstLine="720"/>
        <w:jc w:val="both"/>
        <w:rPr>
          <w:rFonts w:eastAsia="Calibri"/>
          <w:lang w:eastAsia="en-US"/>
        </w:rPr>
      </w:pPr>
      <w:r w:rsidRPr="00AE3F90">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40" w:tgtFrame="_blank" w:history="1">
        <w:r w:rsidRPr="00AE3F90">
          <w:rPr>
            <w:rFonts w:eastAsia="Calibri"/>
            <w:lang w:eastAsia="en-US"/>
          </w:rPr>
          <w:t>Par zemes reformu Latvijas Republikas lauku apvidos</w:t>
        </w:r>
      </w:hyperlink>
      <w:r w:rsidRPr="00AE3F90">
        <w:rPr>
          <w:rFonts w:eastAsia="Calibri"/>
          <w:lang w:eastAsia="en-US"/>
        </w:rPr>
        <w:t xml:space="preserve">” </w:t>
      </w:r>
      <w:hyperlink r:id="rId41" w:anchor="p7" w:tgtFrame="_blank" w:history="1">
        <w:r w:rsidRPr="00AE3F90">
          <w:rPr>
            <w:rFonts w:eastAsia="Calibri"/>
            <w:lang w:eastAsia="en-US"/>
          </w:rPr>
          <w:t>7. pantam</w:t>
        </w:r>
      </w:hyperlink>
      <w:r w:rsidRPr="00AE3F90">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1BF16B8F" w14:textId="77777777" w:rsidR="00AE3F90" w:rsidRPr="00AE3F90" w:rsidRDefault="00AE3F90" w:rsidP="00AE3F90">
      <w:pPr>
        <w:ind w:firstLine="720"/>
        <w:jc w:val="both"/>
        <w:rPr>
          <w:b/>
          <w:bCs/>
        </w:rPr>
      </w:pPr>
      <w:r w:rsidRPr="00AE3F90">
        <w:rPr>
          <w:bCs/>
          <w:lang w:eastAsia="en-US"/>
        </w:rPr>
        <w:t>Saskaņā ar</w:t>
      </w:r>
      <w:r w:rsidRPr="00AE3F90">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7B81961" w14:textId="77777777" w:rsidR="00AE3F90" w:rsidRPr="00AE3F90" w:rsidRDefault="00AE3F90" w:rsidP="00AE3F90">
      <w:pPr>
        <w:ind w:firstLine="720"/>
        <w:jc w:val="both"/>
        <w:rPr>
          <w:rFonts w:ascii="Calibri" w:eastAsia="Calibri" w:hAnsi="Calibri"/>
          <w:sz w:val="22"/>
          <w:szCs w:val="22"/>
          <w:lang w:eastAsia="en-US"/>
        </w:rPr>
      </w:pPr>
      <w:r w:rsidRPr="00AE3F90">
        <w:rPr>
          <w:rFonts w:eastAsia="Calibri"/>
          <w:lang w:eastAsia="en-US"/>
        </w:rPr>
        <w:t>Saskaņā ar</w:t>
      </w:r>
      <w:r w:rsidRPr="00AE3F90">
        <w:rPr>
          <w:rFonts w:eastAsia="Calibri"/>
        </w:rPr>
        <w:t xml:space="preserve"> </w:t>
      </w:r>
      <w:r w:rsidRPr="00AE3F90">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AE3F90">
        <w:rPr>
          <w:rFonts w:eastAsia="Calibri"/>
        </w:rPr>
        <w:t>neapbūvētu pašvaldības zemesgabalu, kas tiek izmantots ar mērķi personisko palīgsaimniecību vajadzībām atbilstoši likuma "</w:t>
      </w:r>
      <w:hyperlink r:id="rId42" w:tgtFrame="_blank" w:history="1">
        <w:r w:rsidRPr="00AE3F90">
          <w:rPr>
            <w:rFonts w:eastAsia="Calibri"/>
          </w:rPr>
          <w:t>Par zemes reformu Latvijas Republikas lauku apvidos</w:t>
        </w:r>
      </w:hyperlink>
      <w:r w:rsidRPr="00AE3F90">
        <w:rPr>
          <w:rFonts w:eastAsia="Calibri"/>
        </w:rPr>
        <w:t xml:space="preserve">" </w:t>
      </w:r>
      <w:hyperlink r:id="rId43" w:anchor="p7" w:tgtFrame="_blank" w:history="1">
        <w:r w:rsidRPr="00AE3F90">
          <w:rPr>
            <w:rFonts w:eastAsia="Calibri"/>
          </w:rPr>
          <w:t>7. pantam</w:t>
        </w:r>
      </w:hyperlink>
      <w:r w:rsidRPr="00AE3F90">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AE3F90">
        <w:rPr>
          <w:rFonts w:eastAsia="Calibri"/>
          <w:lang w:eastAsia="en-US"/>
        </w:rPr>
        <w:t>zemesgabala kadastrālās vērtības, bet ne mazāka kā 10,00 EUR gadā</w:t>
      </w:r>
      <w:r w:rsidRPr="00AE3F90">
        <w:rPr>
          <w:rFonts w:ascii="Calibri" w:eastAsia="Calibri" w:hAnsi="Calibri"/>
          <w:sz w:val="22"/>
          <w:szCs w:val="22"/>
          <w:lang w:eastAsia="en-US"/>
        </w:rPr>
        <w:t>.</w:t>
      </w:r>
    </w:p>
    <w:p w14:paraId="0CB25C35" w14:textId="77777777" w:rsidR="00AE3F90" w:rsidRPr="00AE3F90" w:rsidRDefault="00AE3F90" w:rsidP="00AE3F90">
      <w:pPr>
        <w:ind w:firstLine="720"/>
        <w:jc w:val="both"/>
        <w:rPr>
          <w:rFonts w:eastAsia="Calibri"/>
          <w:lang w:eastAsia="en-US"/>
        </w:rPr>
      </w:pPr>
      <w:r w:rsidRPr="00AE3F90">
        <w:rPr>
          <w:rFonts w:eastAsia="Calibri"/>
          <w:lang w:eastAsia="en-US"/>
        </w:rPr>
        <w:t>Saskaņā ar</w:t>
      </w:r>
      <w:r w:rsidRPr="00AE3F90">
        <w:rPr>
          <w:rFonts w:eastAsia="Calibri"/>
        </w:rPr>
        <w:t xml:space="preserve"> </w:t>
      </w:r>
      <w:r w:rsidRPr="00AE3F90">
        <w:rPr>
          <w:rFonts w:eastAsia="Calibri"/>
          <w:lang w:eastAsia="zh-CN" w:bidi="hi-IN"/>
        </w:rPr>
        <w:t xml:space="preserve">Limbažu novada domes 23.11.2023. saistošajiem noteikumiem Nr.27 “Par neapbūvētu zemes gabalu nomas maksas aprēķināšanas kārtību Limbažu novadā”, kuri stājas spēkā ar 2024. gada 1. janvāri, </w:t>
      </w:r>
      <w:r w:rsidRPr="00AE3F90">
        <w:rPr>
          <w:rFonts w:eastAsia="Calibri"/>
        </w:rPr>
        <w:t>neapbūvētu pašvaldības zemesgabalu, kas tiek izmantots ar mērķi personisko palīgsaimniecību vajadzībām atbilstoši likuma "</w:t>
      </w:r>
      <w:hyperlink r:id="rId44" w:tgtFrame="_blank" w:history="1">
        <w:r w:rsidRPr="00AE3F90">
          <w:rPr>
            <w:rFonts w:eastAsia="Calibri"/>
          </w:rPr>
          <w:t>Par zemes reformu Latvijas Republikas lauku apvidos</w:t>
        </w:r>
      </w:hyperlink>
      <w:r w:rsidRPr="00AE3F90">
        <w:rPr>
          <w:rFonts w:eastAsia="Calibri"/>
        </w:rPr>
        <w:t xml:space="preserve">" </w:t>
      </w:r>
      <w:hyperlink r:id="rId45" w:anchor="p7" w:tgtFrame="_blank" w:history="1">
        <w:r w:rsidRPr="00AE3F90">
          <w:rPr>
            <w:rFonts w:eastAsia="Calibri"/>
          </w:rPr>
          <w:t>7. pantam</w:t>
        </w:r>
      </w:hyperlink>
      <w:r w:rsidRPr="00AE3F90">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AE3F90">
        <w:rPr>
          <w:rFonts w:eastAsia="Calibri"/>
          <w:lang w:eastAsia="en-US"/>
        </w:rPr>
        <w:t>zemesgabala kadastrālās vērtības, bet ne mazāka kā 28,00 EUR gadā</w:t>
      </w:r>
      <w:r w:rsidRPr="00AE3F90">
        <w:rPr>
          <w:rFonts w:ascii="Calibri" w:eastAsia="Calibri" w:hAnsi="Calibri"/>
          <w:sz w:val="22"/>
          <w:szCs w:val="22"/>
          <w:lang w:eastAsia="en-US"/>
        </w:rPr>
        <w:t>.</w:t>
      </w:r>
    </w:p>
    <w:p w14:paraId="6A542D34" w14:textId="77777777" w:rsidR="00AE3F90" w:rsidRPr="00FD2552" w:rsidRDefault="00AE3F90" w:rsidP="00AE3F90">
      <w:pPr>
        <w:ind w:firstLine="720"/>
        <w:jc w:val="both"/>
        <w:rPr>
          <w:b/>
          <w:bCs/>
        </w:rPr>
      </w:pPr>
      <w:r w:rsidRPr="00AE3F90">
        <w:rPr>
          <w:bCs/>
          <w:lang w:eastAsia="en-US"/>
        </w:rPr>
        <w:t xml:space="preserve">Ņemot vērā augstāk minēto un pamatojoties uz </w:t>
      </w:r>
      <w:r w:rsidRPr="00AE3F90">
        <w:rPr>
          <w:rFonts w:eastAsia="Calibri"/>
          <w:lang w:eastAsia="en-US"/>
        </w:rPr>
        <w:t>Pašvaldību likuma 73. panta ceturto daļu,</w:t>
      </w:r>
      <w:r w:rsidRPr="00AE3F90">
        <w:rPr>
          <w:bCs/>
          <w:lang w:eastAsia="en-US"/>
        </w:rPr>
        <w:t xml:space="preserve"> Valsts pārvaldes iekārtas likuma 87. panta otro daļu, likuma „Par nekustamā īpašuma nodokli” 2. panta septīto daļu, </w:t>
      </w:r>
      <w:r w:rsidRPr="00AE3F90">
        <w:rPr>
          <w:lang w:eastAsia="en-US"/>
        </w:rPr>
        <w:t>Pievienotās vērtības nodokļa likuma</w:t>
      </w:r>
      <w:r w:rsidRPr="00AE3F90">
        <w:rPr>
          <w:bCs/>
          <w:lang w:eastAsia="en-US"/>
        </w:rPr>
        <w:t xml:space="preserve"> 3. panta desmitās daļas 13. punktu,</w:t>
      </w:r>
      <w:r w:rsidRPr="00AE3F90">
        <w:rPr>
          <w:bCs/>
        </w:rPr>
        <w:t xml:space="preserve"> Ministru kabineta 2018. gada 19. jūnija noteikumu Nr. 350 “Publiskas personas zemes nomas un apbūves tiesības noteikumi” 5., 6., 28., 29.2, 52. punktiem,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D35B940" w14:textId="3A6FB3DE" w:rsidR="00AE3F90" w:rsidRPr="00AE3F90" w:rsidRDefault="00AE3F90" w:rsidP="00AE3F90">
      <w:pPr>
        <w:ind w:firstLine="720"/>
        <w:jc w:val="both"/>
        <w:rPr>
          <w:rFonts w:eastAsia="Calibri"/>
          <w:b/>
          <w:lang w:eastAsia="en-US"/>
        </w:rPr>
      </w:pPr>
    </w:p>
    <w:p w14:paraId="2110A890" w14:textId="749DA780" w:rsidR="00AE3F90" w:rsidRPr="00AE3F90" w:rsidRDefault="00AE3F90" w:rsidP="00F55ACF">
      <w:pPr>
        <w:numPr>
          <w:ilvl w:val="0"/>
          <w:numId w:val="88"/>
        </w:numPr>
        <w:ind w:left="357" w:hanging="357"/>
        <w:jc w:val="both"/>
        <w:rPr>
          <w:bCs/>
          <w:lang w:eastAsia="en-US"/>
        </w:rPr>
      </w:pPr>
      <w:r w:rsidRPr="00AE3F90">
        <w:rPr>
          <w:bCs/>
          <w:lang w:eastAsia="en-US"/>
        </w:rPr>
        <w:lastRenderedPageBreak/>
        <w:t xml:space="preserve">Iznomāt </w:t>
      </w:r>
      <w:r w:rsidR="005C526F">
        <w:rPr>
          <w:bCs/>
          <w:lang w:eastAsia="en-US"/>
        </w:rPr>
        <w:t>(vārds uzvārds</w:t>
      </w:r>
      <w:r w:rsidR="005C526F" w:rsidRPr="0083771E">
        <w:rPr>
          <w:bCs/>
          <w:lang w:eastAsia="en-US"/>
        </w:rPr>
        <w:t>, personas kods</w:t>
      </w:r>
      <w:r w:rsidR="005C526F">
        <w:rPr>
          <w:bCs/>
          <w:lang w:eastAsia="en-US"/>
        </w:rPr>
        <w:t>)</w:t>
      </w:r>
      <w:r w:rsidR="005C526F" w:rsidRPr="0083771E">
        <w:rPr>
          <w:bCs/>
          <w:lang w:eastAsia="en-US"/>
        </w:rPr>
        <w:t xml:space="preserve">, </w:t>
      </w:r>
      <w:r w:rsidRPr="00AE3F90">
        <w:rPr>
          <w:bCs/>
          <w:lang w:eastAsia="en-US"/>
        </w:rPr>
        <w:t xml:space="preserve">bez apbūves tiesībām, nekustamā īpašuma </w:t>
      </w:r>
      <w:r w:rsidRPr="00AE3F90">
        <w:rPr>
          <w:rFonts w:eastAsia="Calibri"/>
          <w:lang w:eastAsia="en-US"/>
        </w:rPr>
        <w:t xml:space="preserve">“Lūgšanu nams”, Staiceles </w:t>
      </w:r>
      <w:r w:rsidRPr="00AE3F90">
        <w:rPr>
          <w:bCs/>
          <w:color w:val="000000"/>
          <w:lang w:eastAsia="en-US"/>
        </w:rPr>
        <w:t>pagastā</w:t>
      </w:r>
      <w:r w:rsidRPr="00AE3F90">
        <w:rPr>
          <w:bCs/>
          <w:lang w:eastAsia="en-US"/>
        </w:rPr>
        <w:t>, Limbažu novadā, zemes vienības</w:t>
      </w:r>
      <w:r w:rsidRPr="00AE3F90">
        <w:rPr>
          <w:bCs/>
          <w:color w:val="000000"/>
          <w:lang w:eastAsia="en-US"/>
        </w:rPr>
        <w:t xml:space="preserve"> ar kadastra apzīmējumu 6637 001 0259 daļu 0,85 ha</w:t>
      </w:r>
      <w:r w:rsidRPr="00AE3F90">
        <w:rPr>
          <w:bCs/>
          <w:lang w:eastAsia="en-US"/>
        </w:rPr>
        <w:t xml:space="preserve"> platībā uz 6 gadiem, ar izmantošanas mērķi –</w:t>
      </w:r>
      <w:r w:rsidRPr="00AE3F90">
        <w:rPr>
          <w:bCs/>
        </w:rPr>
        <w:t xml:space="preserve"> personiskās palīgsaimniecības vajadzībām</w:t>
      </w:r>
      <w:r w:rsidRPr="00AE3F90">
        <w:rPr>
          <w:bCs/>
          <w:lang w:eastAsia="en-US"/>
        </w:rPr>
        <w:t xml:space="preserve"> (shēma pielikumā). </w:t>
      </w:r>
    </w:p>
    <w:p w14:paraId="171F6DC3" w14:textId="77777777" w:rsidR="00AE3F90" w:rsidRPr="00AE3F90" w:rsidRDefault="00AE3F90" w:rsidP="00F55ACF">
      <w:pPr>
        <w:numPr>
          <w:ilvl w:val="0"/>
          <w:numId w:val="88"/>
        </w:numPr>
        <w:ind w:left="357" w:hanging="357"/>
        <w:jc w:val="both"/>
        <w:rPr>
          <w:rFonts w:eastAsia="Calibri"/>
          <w:lang w:eastAsia="en-US"/>
        </w:rPr>
      </w:pPr>
      <w:r w:rsidRPr="00AE3F90">
        <w:rPr>
          <w:rFonts w:eastAsia="Calibri"/>
          <w:lang w:eastAsia="en-US"/>
        </w:rPr>
        <w:t>Noteikt, ka nomnieks maksā zemes nomas maksu saskaņā ar Limbažu novada domes spēkā esošiem saistošajiem noteikumiem “Par neapbūvētu zemes gabalu nomas maksas aprēķināšanas kārtību Limbažu novadā” – 1,</w:t>
      </w:r>
      <w:r w:rsidRPr="00AE3F90">
        <w:rPr>
          <w:rFonts w:eastAsia="Calibri"/>
          <w:color w:val="000000"/>
          <w:lang w:eastAsia="en-US"/>
        </w:rPr>
        <w:t xml:space="preserve">5% no zemes gabala kadastrālās vērtības gadā, </w:t>
      </w:r>
      <w:r w:rsidRPr="00AE3F90">
        <w:rPr>
          <w:rFonts w:eastAsia="Calibri"/>
          <w:bCs/>
          <w:lang w:eastAsia="en-US"/>
        </w:rPr>
        <w:t>papildus nomas maksai maksājot pievienotās vērtības nodokli un nekustamā īpašuma nodokli</w:t>
      </w:r>
      <w:r w:rsidRPr="00AE3F90">
        <w:rPr>
          <w:rFonts w:eastAsia="Calibri"/>
          <w:lang w:eastAsia="en-US"/>
        </w:rPr>
        <w:t>.</w:t>
      </w:r>
    </w:p>
    <w:p w14:paraId="2BC29653" w14:textId="77777777" w:rsidR="00AE3F90" w:rsidRPr="00AE3F90" w:rsidRDefault="00AE3F90" w:rsidP="00F55ACF">
      <w:pPr>
        <w:numPr>
          <w:ilvl w:val="0"/>
          <w:numId w:val="88"/>
        </w:numPr>
        <w:autoSpaceDE w:val="0"/>
        <w:autoSpaceDN w:val="0"/>
        <w:adjustRightInd w:val="0"/>
        <w:ind w:left="357" w:hanging="357"/>
        <w:contextualSpacing/>
        <w:jc w:val="both"/>
        <w:rPr>
          <w:rFonts w:eastAsia="Calibri"/>
          <w:bCs/>
          <w:lang w:eastAsia="en-US"/>
        </w:rPr>
      </w:pPr>
      <w:r w:rsidRPr="00AE3F90">
        <w:rPr>
          <w:rFonts w:eastAsia="Calibri"/>
          <w:bCs/>
          <w:lang w:eastAsia="en-US"/>
        </w:rPr>
        <w:t xml:space="preserve">Atbildīgo par lēmuma izpildi noteikt </w:t>
      </w:r>
      <w:r w:rsidRPr="00AE3F90">
        <w:rPr>
          <w:bCs/>
          <w:lang w:eastAsia="en-US"/>
        </w:rPr>
        <w:t>Nekustamā īpašuma un teritoriālā plānojuma nodaļas vadītāju</w:t>
      </w:r>
      <w:r w:rsidRPr="00AE3F90">
        <w:rPr>
          <w:rFonts w:eastAsia="Calibri"/>
          <w:bCs/>
          <w:lang w:eastAsia="en-US"/>
        </w:rPr>
        <w:t>.</w:t>
      </w:r>
    </w:p>
    <w:p w14:paraId="630DC8BD" w14:textId="77777777" w:rsidR="00AE3F90" w:rsidRPr="00AE3F90" w:rsidRDefault="00AE3F90" w:rsidP="00F55ACF">
      <w:pPr>
        <w:numPr>
          <w:ilvl w:val="0"/>
          <w:numId w:val="88"/>
        </w:numPr>
        <w:ind w:left="357" w:hanging="357"/>
        <w:jc w:val="both"/>
        <w:rPr>
          <w:rFonts w:eastAsia="Calibri"/>
          <w:bCs/>
          <w:lang w:eastAsia="en-US"/>
        </w:rPr>
      </w:pPr>
      <w:r w:rsidRPr="00AE3F90">
        <w:rPr>
          <w:rFonts w:eastAsia="Calibri"/>
          <w:bCs/>
          <w:lang w:eastAsia="en-US"/>
        </w:rPr>
        <w:t>Kontroli par lēmuma izpildi uzdot Limbažu novada pašvaldības izpilddirektoram.</w:t>
      </w:r>
    </w:p>
    <w:p w14:paraId="066A99FD" w14:textId="77777777" w:rsidR="00667DA2" w:rsidRDefault="00667DA2" w:rsidP="005B71DF">
      <w:pPr>
        <w:autoSpaceDE w:val="0"/>
        <w:autoSpaceDN w:val="0"/>
        <w:adjustRightInd w:val="0"/>
        <w:jc w:val="both"/>
        <w:rPr>
          <w:rFonts w:eastAsia="Calibri"/>
        </w:rPr>
      </w:pPr>
    </w:p>
    <w:p w14:paraId="60D3DB4C" w14:textId="77777777" w:rsidR="00E31438" w:rsidRDefault="00E31438" w:rsidP="005B71DF">
      <w:pPr>
        <w:autoSpaceDE w:val="0"/>
        <w:autoSpaceDN w:val="0"/>
        <w:adjustRightInd w:val="0"/>
        <w:jc w:val="both"/>
        <w:rPr>
          <w:rFonts w:eastAsia="Calibri"/>
        </w:rPr>
      </w:pPr>
    </w:p>
    <w:p w14:paraId="2026D38E" w14:textId="24F92BB7" w:rsidR="005C16AD" w:rsidRPr="000502C9" w:rsidRDefault="005C16AD" w:rsidP="005C16AD">
      <w:pPr>
        <w:jc w:val="both"/>
        <w:rPr>
          <w:b/>
          <w:bCs/>
        </w:rPr>
      </w:pPr>
      <w:r w:rsidRPr="000502C9">
        <w:rPr>
          <w:b/>
          <w:bCs/>
        </w:rPr>
        <w:t xml:space="preserve">Lēmums Nr. </w:t>
      </w:r>
      <w:r w:rsidR="0033183A">
        <w:rPr>
          <w:b/>
          <w:bCs/>
        </w:rPr>
        <w:t>1131</w:t>
      </w:r>
    </w:p>
    <w:p w14:paraId="77116E55" w14:textId="4E46C813" w:rsidR="00667DA2" w:rsidRPr="000502C9" w:rsidRDefault="00667DA2" w:rsidP="00667DA2">
      <w:pPr>
        <w:keepNext/>
        <w:jc w:val="center"/>
        <w:outlineLvl w:val="0"/>
        <w:rPr>
          <w:b/>
          <w:bCs/>
          <w:lang w:eastAsia="en-US"/>
        </w:rPr>
      </w:pPr>
      <w:r>
        <w:rPr>
          <w:b/>
          <w:bCs/>
          <w:lang w:eastAsia="en-US"/>
        </w:rPr>
        <w:t>79</w:t>
      </w:r>
      <w:r w:rsidRPr="000502C9">
        <w:rPr>
          <w:b/>
          <w:bCs/>
          <w:lang w:eastAsia="en-US"/>
        </w:rPr>
        <w:t>.</w:t>
      </w:r>
    </w:p>
    <w:p w14:paraId="60464983" w14:textId="1160D87D" w:rsidR="003D33D8" w:rsidRPr="003D33D8" w:rsidRDefault="003D33D8" w:rsidP="003D33D8">
      <w:pPr>
        <w:pBdr>
          <w:bottom w:val="single" w:sz="6" w:space="1" w:color="auto"/>
        </w:pBdr>
        <w:jc w:val="both"/>
        <w:rPr>
          <w:b/>
          <w:bCs/>
          <w:noProof/>
        </w:rPr>
      </w:pPr>
      <w:r w:rsidRPr="003D33D8">
        <w:rPr>
          <w:b/>
          <w:bCs/>
          <w:noProof/>
        </w:rPr>
        <w:t xml:space="preserve">Par </w:t>
      </w:r>
      <w:r>
        <w:rPr>
          <w:b/>
          <w:bCs/>
          <w:noProof/>
        </w:rPr>
        <w:t>ceļa “</w:t>
      </w:r>
      <w:r w:rsidRPr="003D33D8">
        <w:rPr>
          <w:b/>
          <w:bCs/>
          <w:noProof/>
        </w:rPr>
        <w:t>Urga-Priedes”, Braslavas pagastā reģistrēšanu grāmatvedības uzskaitē un iekļaušanu Limbažu novada pašvaldības autoceļu sarakstā</w:t>
      </w:r>
    </w:p>
    <w:p w14:paraId="6D72187F" w14:textId="77777777" w:rsidR="003D33D8" w:rsidRDefault="003D33D8" w:rsidP="003D33D8">
      <w:pPr>
        <w:jc w:val="center"/>
        <w:rPr>
          <w:noProof/>
        </w:rPr>
      </w:pPr>
      <w:r w:rsidRPr="005B0001">
        <w:t xml:space="preserve">Ziņo </w:t>
      </w:r>
      <w:r>
        <w:rPr>
          <w:noProof/>
        </w:rPr>
        <w:t>Dagnis Straubergs</w:t>
      </w:r>
    </w:p>
    <w:p w14:paraId="39DBB229" w14:textId="77777777" w:rsidR="003D33D8" w:rsidRPr="003D33D8" w:rsidRDefault="003D33D8" w:rsidP="003D33D8">
      <w:pPr>
        <w:jc w:val="both"/>
      </w:pPr>
    </w:p>
    <w:p w14:paraId="3C4E9F11" w14:textId="77777777" w:rsidR="003D33D8" w:rsidRPr="003D33D8" w:rsidRDefault="003D33D8" w:rsidP="003D33D8">
      <w:pPr>
        <w:ind w:firstLine="720"/>
        <w:contextualSpacing/>
        <w:jc w:val="both"/>
        <w:rPr>
          <w:rFonts w:eastAsia="Calibri"/>
          <w:lang w:eastAsia="en-US"/>
        </w:rPr>
      </w:pPr>
      <w:r w:rsidRPr="003D33D8">
        <w:rPr>
          <w:rFonts w:eastAsia="Calibri"/>
          <w:lang w:eastAsia="en-US"/>
        </w:rPr>
        <w:t>Saskaņā ar Alojas novada domes 25.11.2009. lēmumu Nr.269, 15.12.2010. lēmumu Nr.499, pamatojoties uz likuma „Par valsts un pašvaldību zemes īpašuma tiesībām un to nostiprināšanu zemesgrāmatās” 3.panta otro daļu, zeme “Zariņi”, Braslavas pagastā, kadastra numurs 6644 003 0051 3,23 ha platībā, zeme “Urgas”, Braslavas pagastā, kadastra numurs 6644 003 0063 0,57 ha platībā atzīta par pašvaldībai piekritīgiem zemes gabaliem. Uz zemes vienībām atrodas pašvaldības ceļš.</w:t>
      </w:r>
    </w:p>
    <w:p w14:paraId="2F3936A7" w14:textId="77777777" w:rsidR="003D33D8" w:rsidRPr="003D33D8" w:rsidRDefault="003D33D8" w:rsidP="003D33D8">
      <w:pPr>
        <w:ind w:firstLine="720"/>
        <w:contextualSpacing/>
        <w:jc w:val="both"/>
        <w:rPr>
          <w:rFonts w:eastAsia="Calibri"/>
          <w:lang w:eastAsia="en-US"/>
        </w:rPr>
      </w:pPr>
      <w:r w:rsidRPr="003D33D8">
        <w:rPr>
          <w:rFonts w:eastAsia="Calibri"/>
          <w:lang w:eastAsia="en-US"/>
        </w:rPr>
        <w:t>04.09.2023. ar Limbažu novada administrācijas Nekustamā īpašuma un teritoriālā plānojuma nodaļas lēmumu Nr.8.16/23/170 atdalīta no zemesgabala ar kadastra apzīmējumu 6644 003 0051 zemes vienība ar kadastra apzīmējumu 6644 003 0152 ceļa uzturēšanai nepieciešamā zeme 0,23 ha platībā no pārējās zemes.</w:t>
      </w:r>
    </w:p>
    <w:p w14:paraId="40F27897" w14:textId="77777777" w:rsidR="003D33D8" w:rsidRPr="003D33D8" w:rsidRDefault="003D33D8" w:rsidP="003D33D8">
      <w:pPr>
        <w:ind w:firstLine="720"/>
        <w:contextualSpacing/>
        <w:jc w:val="both"/>
        <w:rPr>
          <w:rFonts w:eastAsia="Calibri"/>
          <w:lang w:eastAsia="en-US"/>
        </w:rPr>
      </w:pPr>
      <w:r w:rsidRPr="003D33D8">
        <w:rPr>
          <w:rFonts w:eastAsia="Calibri"/>
          <w:lang w:eastAsia="en-US"/>
        </w:rPr>
        <w:t>29.09.2023. ar Limbažu novada administrācijas Nekustamā īpašuma un teritoriālā plānojuma nodaļas lēmumu Nr.8.16/23/182 atdalīta no zemesgabala ar kadastra apzīmējumu 6644 003 0063 zemes vienība ar kadastra apzīmējumu 6644 003 0155 ceļa uzturēšanai nepieciešamā zeme 0,03 ha platībā no pārējās zemes.</w:t>
      </w:r>
    </w:p>
    <w:p w14:paraId="3108FD1E" w14:textId="77777777" w:rsidR="003D33D8" w:rsidRPr="003D33D8" w:rsidRDefault="003D33D8" w:rsidP="003D33D8">
      <w:pPr>
        <w:ind w:firstLine="720"/>
        <w:jc w:val="both"/>
        <w:rPr>
          <w:rFonts w:eastAsia="Calibri"/>
          <w:bCs/>
          <w:color w:val="000000"/>
          <w:szCs w:val="22"/>
          <w:lang w:eastAsia="en-US"/>
        </w:rPr>
      </w:pPr>
      <w:r w:rsidRPr="003D33D8">
        <w:rPr>
          <w:rFonts w:eastAsia="Calibri"/>
          <w:bCs/>
          <w:color w:val="000000"/>
          <w:szCs w:val="22"/>
          <w:lang w:eastAsia="en-US"/>
        </w:rPr>
        <w:t>Ceļš “Urga-Priedes” nav reģistrēts Limbažu novada pašvaldības grāmatvedības uzskaitē un autoceļu sarakstā.</w:t>
      </w:r>
    </w:p>
    <w:p w14:paraId="40E32D95" w14:textId="77777777" w:rsidR="003D33D8" w:rsidRPr="003D33D8" w:rsidRDefault="003D33D8" w:rsidP="003D33D8">
      <w:pPr>
        <w:ind w:firstLine="720"/>
        <w:jc w:val="both"/>
      </w:pPr>
      <w:r w:rsidRPr="003D33D8">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w:t>
      </w:r>
      <w:r w:rsidRPr="003D33D8">
        <w:rPr>
          <w:rFonts w:eastAsia="Calibri"/>
          <w:bCs/>
          <w:color w:val="000000"/>
        </w:rPr>
        <w:t>Urga-Priedes</w:t>
      </w:r>
      <w:r w:rsidRPr="003D33D8">
        <w:t>” reģistrēt Limbažu novada pašvaldības grāmatvedības uzskaitē.</w:t>
      </w:r>
    </w:p>
    <w:p w14:paraId="6658841E" w14:textId="77777777" w:rsidR="003D33D8" w:rsidRPr="003D33D8" w:rsidRDefault="003D33D8" w:rsidP="003D33D8">
      <w:pPr>
        <w:ind w:firstLine="720"/>
        <w:jc w:val="both"/>
        <w:rPr>
          <w:rFonts w:eastAsia="Calibri"/>
          <w:bCs/>
          <w:lang w:eastAsia="en-US"/>
        </w:rPr>
      </w:pPr>
      <w:r w:rsidRPr="003D33D8">
        <w:rPr>
          <w:rFonts w:eastAsia="Calibri"/>
          <w:bCs/>
          <w:color w:val="000000"/>
          <w:szCs w:val="22"/>
          <w:lang w:eastAsia="en-US"/>
        </w:rPr>
        <w:t>Ministru kabineta 2017. gada 27. jūnija noteikumu Nr. 361 “Pašvaldību ceļu un ielu reģistrācijas un uzskaites kārtība” 16. punktā noteikts, ka l</w:t>
      </w:r>
      <w:r w:rsidRPr="003D33D8">
        <w:rPr>
          <w:rFonts w:eastAsia="Calibri"/>
          <w:shd w:val="clear" w:color="auto" w:fill="FFFFFF"/>
          <w:lang w:eastAsia="en-US"/>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5A51BA1A" w14:textId="77777777" w:rsidR="003D33D8" w:rsidRPr="00FD2552" w:rsidRDefault="003D33D8" w:rsidP="003D33D8">
      <w:pPr>
        <w:ind w:firstLine="720"/>
        <w:jc w:val="both"/>
        <w:rPr>
          <w:b/>
          <w:bCs/>
        </w:rPr>
      </w:pPr>
      <w:r w:rsidRPr="003D33D8">
        <w:rPr>
          <w:rFonts w:eastAsia="Calibri"/>
          <w:bCs/>
          <w:color w:val="000000"/>
          <w:szCs w:val="22"/>
          <w:lang w:eastAsia="en-US"/>
        </w:rPr>
        <w:t>Pamatojoties uz</w:t>
      </w:r>
      <w:r w:rsidRPr="003D33D8">
        <w:t xml:space="preserve"> Pašvaldību likuma 4. panta pirmās daļas 3. punktu, 10. panta pirmās daļas ievaddaļu,</w:t>
      </w:r>
      <w:r w:rsidRPr="003D33D8">
        <w:rPr>
          <w:rFonts w:eastAsia="Calibri"/>
          <w:bCs/>
          <w:color w:val="000000"/>
          <w:szCs w:val="22"/>
          <w:lang w:eastAsia="en-US"/>
        </w:rPr>
        <w:t xml:space="preserve"> Ministru kabineta 2017. gada 27.jūnija noteikumu Nr. 361 “Pašvaldību ceļu un ielu reģistrācijas un uzskaites kārtība” 16. punktu</w:t>
      </w:r>
      <w:r w:rsidRPr="003D33D8">
        <w:rPr>
          <w:rFonts w:cs="Tahoma"/>
          <w:kern w:val="1"/>
          <w:lang w:eastAsia="hi-IN" w:bidi="hi-IN"/>
        </w:rPr>
        <w:t>,</w:t>
      </w:r>
      <w:r w:rsidRPr="003D33D8">
        <w:rPr>
          <w:rFonts w:cs="Tahoma"/>
          <w:b/>
          <w:kern w:val="1"/>
          <w:lang w:eastAsia="hi-IN" w:bidi="hi-IN"/>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398FE5C0" w14:textId="4551485C" w:rsidR="003D33D8" w:rsidRPr="003D33D8" w:rsidRDefault="003D33D8" w:rsidP="003D33D8">
      <w:pPr>
        <w:ind w:firstLine="720"/>
        <w:jc w:val="both"/>
        <w:rPr>
          <w:rFonts w:eastAsia="Calibri"/>
          <w:bCs/>
          <w:color w:val="000000"/>
          <w:szCs w:val="22"/>
          <w:lang w:eastAsia="en-US"/>
        </w:rPr>
      </w:pPr>
    </w:p>
    <w:p w14:paraId="606DB6D0" w14:textId="77777777" w:rsidR="003D33D8" w:rsidRPr="003D33D8" w:rsidRDefault="003D33D8" w:rsidP="00F55ACF">
      <w:pPr>
        <w:numPr>
          <w:ilvl w:val="0"/>
          <w:numId w:val="89"/>
        </w:numPr>
        <w:tabs>
          <w:tab w:val="left" w:pos="567"/>
        </w:tabs>
        <w:autoSpaceDE w:val="0"/>
        <w:autoSpaceDN w:val="0"/>
        <w:adjustRightInd w:val="0"/>
        <w:jc w:val="both"/>
      </w:pPr>
      <w:bookmarkStart w:id="132" w:name="_Hlk145411328"/>
      <w:r w:rsidRPr="003D33D8">
        <w:lastRenderedPageBreak/>
        <w:t>Reģistrēt Limbažu novada pašvaldības grāmatvedības uzskaitē</w:t>
      </w:r>
      <w:bookmarkEnd w:id="132"/>
      <w:r w:rsidRPr="003D33D8">
        <w:t xml:space="preserve"> pašvaldības autoceļu “Urga-Priedes”, kas atrodas uz zemes vienībām ar kadastra apzīmējumiem: Nr. 6644 003 0152, 6644 003 0155 (shēma pielikumā).</w:t>
      </w:r>
    </w:p>
    <w:p w14:paraId="6C0B2F03" w14:textId="77777777" w:rsidR="003D33D8" w:rsidRPr="003D33D8" w:rsidRDefault="003D33D8" w:rsidP="00F55ACF">
      <w:pPr>
        <w:numPr>
          <w:ilvl w:val="0"/>
          <w:numId w:val="89"/>
        </w:numPr>
        <w:ind w:left="357" w:hanging="357"/>
        <w:contextualSpacing/>
        <w:jc w:val="both"/>
        <w:rPr>
          <w:rFonts w:eastAsia="Calibri"/>
          <w:szCs w:val="22"/>
          <w:lang w:eastAsia="en-US"/>
        </w:rPr>
      </w:pPr>
      <w:r w:rsidRPr="003D33D8">
        <w:rPr>
          <w:rFonts w:eastAsia="Calibri"/>
          <w:szCs w:val="22"/>
          <w:lang w:eastAsia="en-US"/>
        </w:rPr>
        <w:t>Iekļaut Limbažu novada pašvaldības autoceļu sarakstā Braslavas pagasta ceļu “</w:t>
      </w:r>
      <w:r w:rsidRPr="003D33D8">
        <w:rPr>
          <w:rFonts w:eastAsia="Calibri"/>
          <w:bCs/>
          <w:color w:val="000000"/>
          <w:szCs w:val="22"/>
          <w:lang w:eastAsia="en-US"/>
        </w:rPr>
        <w:t>Urga-Priedes</w:t>
      </w:r>
      <w:r w:rsidRPr="003D33D8">
        <w:rPr>
          <w:rFonts w:eastAsia="Calibri"/>
          <w:szCs w:val="22"/>
          <w:lang w:eastAsia="en-US"/>
        </w:rPr>
        <w:t>”, kas atrodas uz zemes vienībām ar kadastra apzīmējumiem 6644 003 0152, 6644 003 0155.</w:t>
      </w:r>
    </w:p>
    <w:p w14:paraId="0417840C" w14:textId="77777777" w:rsidR="003D33D8" w:rsidRPr="003D33D8" w:rsidRDefault="003D33D8" w:rsidP="00F55ACF">
      <w:pPr>
        <w:numPr>
          <w:ilvl w:val="0"/>
          <w:numId w:val="89"/>
        </w:numPr>
        <w:ind w:left="357" w:hanging="357"/>
        <w:contextualSpacing/>
        <w:jc w:val="both"/>
        <w:rPr>
          <w:rFonts w:eastAsia="Calibri"/>
          <w:szCs w:val="22"/>
          <w:lang w:eastAsia="en-US"/>
        </w:rPr>
      </w:pPr>
      <w:r w:rsidRPr="003D33D8">
        <w:rPr>
          <w:rFonts w:eastAsia="Calibri"/>
          <w:szCs w:val="22"/>
          <w:lang w:eastAsia="en-US"/>
        </w:rPr>
        <w:t xml:space="preserve">Iesniegt  iesniegumu </w:t>
      </w:r>
      <w:r w:rsidRPr="003D33D8">
        <w:rPr>
          <w:rFonts w:eastAsia="Calibri"/>
          <w:bCs/>
          <w:color w:val="000000"/>
          <w:szCs w:val="22"/>
          <w:lang w:eastAsia="en-US"/>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153180E0" w14:textId="77777777" w:rsidR="003D33D8" w:rsidRPr="003D33D8" w:rsidRDefault="003D33D8" w:rsidP="00F55ACF">
      <w:pPr>
        <w:numPr>
          <w:ilvl w:val="0"/>
          <w:numId w:val="89"/>
        </w:numPr>
        <w:ind w:left="357" w:hanging="357"/>
        <w:contextualSpacing/>
        <w:jc w:val="both"/>
        <w:rPr>
          <w:rFonts w:eastAsia="Calibri"/>
          <w:szCs w:val="22"/>
          <w:lang w:eastAsia="en-US"/>
        </w:rPr>
      </w:pPr>
      <w:r w:rsidRPr="003D33D8">
        <w:rPr>
          <w:rFonts w:eastAsia="Calibri"/>
          <w:szCs w:val="22"/>
          <w:lang w:eastAsia="en-US"/>
        </w:rPr>
        <w:t>Kontroli par lēmuma izpildi uzdot Limbažu novada pašvaldības izpilddirektoram.</w:t>
      </w:r>
    </w:p>
    <w:p w14:paraId="5F52659F" w14:textId="77777777" w:rsidR="00667DA2" w:rsidRDefault="00667DA2" w:rsidP="005B71DF">
      <w:pPr>
        <w:autoSpaceDE w:val="0"/>
        <w:autoSpaceDN w:val="0"/>
        <w:adjustRightInd w:val="0"/>
        <w:jc w:val="both"/>
        <w:rPr>
          <w:rFonts w:eastAsia="Calibri"/>
        </w:rPr>
      </w:pPr>
    </w:p>
    <w:p w14:paraId="37ED65D6" w14:textId="77777777" w:rsidR="00AF519D" w:rsidRDefault="00AF519D" w:rsidP="005B71DF">
      <w:pPr>
        <w:autoSpaceDE w:val="0"/>
        <w:autoSpaceDN w:val="0"/>
        <w:adjustRightInd w:val="0"/>
        <w:jc w:val="both"/>
        <w:rPr>
          <w:rFonts w:eastAsia="Calibri"/>
        </w:rPr>
      </w:pPr>
    </w:p>
    <w:p w14:paraId="0C8EB639" w14:textId="7F64674D" w:rsidR="005C16AD" w:rsidRPr="000502C9" w:rsidRDefault="005C16AD" w:rsidP="005C16AD">
      <w:pPr>
        <w:jc w:val="both"/>
        <w:rPr>
          <w:b/>
          <w:bCs/>
        </w:rPr>
      </w:pPr>
      <w:r w:rsidRPr="000502C9">
        <w:rPr>
          <w:b/>
          <w:bCs/>
        </w:rPr>
        <w:t xml:space="preserve">Lēmums Nr. </w:t>
      </w:r>
      <w:r w:rsidR="0033183A">
        <w:rPr>
          <w:b/>
          <w:bCs/>
        </w:rPr>
        <w:t>1132</w:t>
      </w:r>
    </w:p>
    <w:p w14:paraId="20F42F44" w14:textId="323C4B71" w:rsidR="00667DA2" w:rsidRPr="000502C9" w:rsidRDefault="00667DA2" w:rsidP="00667DA2">
      <w:pPr>
        <w:keepNext/>
        <w:jc w:val="center"/>
        <w:outlineLvl w:val="0"/>
        <w:rPr>
          <w:b/>
          <w:bCs/>
          <w:lang w:eastAsia="en-US"/>
        </w:rPr>
      </w:pPr>
      <w:r>
        <w:rPr>
          <w:b/>
          <w:bCs/>
          <w:lang w:eastAsia="en-US"/>
        </w:rPr>
        <w:t>80</w:t>
      </w:r>
      <w:r w:rsidRPr="000502C9">
        <w:rPr>
          <w:b/>
          <w:bCs/>
          <w:lang w:eastAsia="en-US"/>
        </w:rPr>
        <w:t>.</w:t>
      </w:r>
    </w:p>
    <w:p w14:paraId="52DF8AF7" w14:textId="77777777" w:rsidR="00F62D97" w:rsidRPr="00F62D97" w:rsidRDefault="00F62D97" w:rsidP="00F62D97">
      <w:pPr>
        <w:pBdr>
          <w:bottom w:val="single" w:sz="6" w:space="1" w:color="auto"/>
        </w:pBdr>
        <w:jc w:val="both"/>
        <w:rPr>
          <w:b/>
          <w:bCs/>
        </w:rPr>
      </w:pPr>
      <w:r w:rsidRPr="00F62D97">
        <w:rPr>
          <w:b/>
          <w:bCs/>
          <w:noProof/>
        </w:rPr>
        <w:t>Par bieži sastopamo derīgo izrakteņu ieguves atļauju smilts – grants un smilts atradnes izveidošanai nekustamā īpašumā “Krāteri” un “Aleksandras”, Salacgrīvas pagastā, Limbažu novadā</w:t>
      </w:r>
    </w:p>
    <w:p w14:paraId="3BEA7CB6" w14:textId="77777777" w:rsidR="00F62D97" w:rsidRDefault="00F62D97" w:rsidP="00F62D97">
      <w:pPr>
        <w:jc w:val="center"/>
        <w:rPr>
          <w:noProof/>
        </w:rPr>
      </w:pPr>
      <w:r w:rsidRPr="005B0001">
        <w:t xml:space="preserve">Ziņo </w:t>
      </w:r>
      <w:r>
        <w:rPr>
          <w:noProof/>
        </w:rPr>
        <w:t>Dagnis Straubergs</w:t>
      </w:r>
    </w:p>
    <w:p w14:paraId="73FA6FA1" w14:textId="77777777" w:rsidR="00F62D97" w:rsidRPr="00F62D97" w:rsidRDefault="00F62D97" w:rsidP="00F62D97">
      <w:pPr>
        <w:jc w:val="both"/>
      </w:pPr>
    </w:p>
    <w:p w14:paraId="6999715E" w14:textId="77777777" w:rsidR="00F62D97" w:rsidRPr="00F62D97" w:rsidRDefault="00F62D97" w:rsidP="00F62D97">
      <w:pPr>
        <w:ind w:firstLine="720"/>
        <w:jc w:val="both"/>
        <w:rPr>
          <w:rFonts w:eastAsia="Calibri" w:cs="Arial"/>
          <w:b/>
          <w:bCs/>
        </w:rPr>
      </w:pPr>
      <w:r w:rsidRPr="00F62D97">
        <w:rPr>
          <w:rFonts w:eastAsia="Calibri" w:cs="Arial"/>
        </w:rPr>
        <w:t xml:space="preserve">Limbažu novada pašvaldībā 2023. gada 5. decembrī saņemts sabiedrības ar ierobežotu atbildību “LIMBAŽU BŪVNIEKS” iesniegums (reģistrēts ar Nr. 4.8.1/23/6606), kurā lūgts izsniegt </w:t>
      </w:r>
      <w:bookmarkStart w:id="133" w:name="_Hlk129005477"/>
      <w:r w:rsidRPr="00F62D97">
        <w:rPr>
          <w:rFonts w:eastAsia="Calibri" w:cs="Arial"/>
        </w:rPr>
        <w:t>bieži sastopamo derīgo izrakteņu ieguves atļauju smilts – grants un smilts atradnes izveidošanai īpašuma “Krāteri”, Salacgrīvas pagastā, Limbažu novad</w:t>
      </w:r>
      <w:bookmarkEnd w:id="133"/>
      <w:r w:rsidRPr="00F62D97">
        <w:rPr>
          <w:rFonts w:eastAsia="Calibri" w:cs="Arial"/>
        </w:rPr>
        <w:t xml:space="preserve">ā (kadastra Nr. 6672 002 0167) zemes vienības ar kadastra apzīmējumu 6672 002 0033 un “Aleksandras”, Salacgrīvas pagastā, Limbažu novadā (kadastra Nr. 6672 002 0006) zemes vienības ar kadastra apzīmējumu 6672 002 0007 robežās. </w:t>
      </w:r>
    </w:p>
    <w:p w14:paraId="3E9F02FB" w14:textId="77777777" w:rsidR="00F62D97" w:rsidRPr="00F62D97" w:rsidRDefault="00F62D97" w:rsidP="00F62D97">
      <w:pPr>
        <w:ind w:firstLine="720"/>
        <w:jc w:val="both"/>
        <w:rPr>
          <w:rFonts w:eastAsia="Calibri" w:cs="Arial"/>
        </w:rPr>
      </w:pPr>
      <w:r w:rsidRPr="00F62D97">
        <w:rPr>
          <w:rFonts w:eastAsia="Calibri" w:cs="Arial"/>
        </w:rPr>
        <w:t xml:space="preserve">Atbilstoši Ministru kabineta </w:t>
      </w:r>
      <w:bookmarkStart w:id="134" w:name="_Hlk119053029"/>
      <w:r w:rsidRPr="00F62D97">
        <w:rPr>
          <w:rFonts w:eastAsia="Calibri" w:cs="Arial"/>
        </w:rPr>
        <w:t>2011.gada 6.septembra Ministru kabineta noteikumiem Nr.696 „Zemes dzīļu izmantošanas licenču un bieži sastopamo derīgo izrakteņu ieguves atļauju izsniegšanas kārtība, kā arī publiskas personas zemes iznomāšanas kārtība zemes dzīļu izmantošanai”</w:t>
      </w:r>
      <w:bookmarkEnd w:id="134"/>
      <w:r w:rsidRPr="00F62D97">
        <w:rPr>
          <w:rFonts w:eastAsia="Calibri" w:cs="Arial"/>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75423D3C" w14:textId="77777777" w:rsidR="00F62D97" w:rsidRPr="00F62D97" w:rsidRDefault="00F62D97" w:rsidP="00F62D97">
      <w:pPr>
        <w:ind w:firstLine="720"/>
        <w:jc w:val="both"/>
        <w:rPr>
          <w:rFonts w:eastAsia="Calibri" w:cs="Arial"/>
        </w:rPr>
      </w:pPr>
      <w:r w:rsidRPr="00F62D97">
        <w:rPr>
          <w:rFonts w:eastAsia="Calibri" w:cs="Arial"/>
        </w:rPr>
        <w:t xml:space="preserve">Sabiedrība ar ierobežotu atbildību “LIMBAŽU BŪVNIEKS” ir iesniegusi Iesniegumu ar lūgumu izsniegt </w:t>
      </w:r>
      <w:bookmarkStart w:id="135" w:name="_Hlk129007614"/>
      <w:r w:rsidRPr="00F62D97">
        <w:rPr>
          <w:rFonts w:eastAsia="Calibri" w:cs="Arial"/>
        </w:rPr>
        <w:t xml:space="preserve">bieži sastopamo derīgo izrakteņu ieguves atļauju smilts – grants un smilts atradnes izveidošanai īpašuma </w:t>
      </w:r>
      <w:bookmarkEnd w:id="135"/>
      <w:r w:rsidRPr="00F62D97">
        <w:rPr>
          <w:rFonts w:eastAsia="Calibri" w:cs="Arial"/>
        </w:rPr>
        <w:t>“Krāteri”, Salacgrīvas pagastā, Limbažu novadā (kadastra Nr. 6672 002 0167) zemes vienības ar kadastra apzīmējumu 6672 002 0033 un “Aleksandras”, Salacgrīvas pagastā, Limbažu novadā (kadastra Nr. 6672 002 0006) zemes vienības ar kadastra apzīmējumu 6672 002 0007 robežā (turpmāk – Atļauja). Iesniegumam ir pievienoti – zemesgrāmatas apliecības, Derīgo izrakteņu ieguves limits, Derīgo izrakteņu (izņemot pazemes ūdeņus) atradnes pase, Valsts vides dienesta izsniegtie tehniskie noteikumi Nr. AP23TN1728,</w:t>
      </w:r>
      <w:r w:rsidRPr="00F62D97">
        <w:rPr>
          <w:rFonts w:eastAsia="Calibri" w:cs="Arial"/>
          <w:color w:val="FF0000"/>
        </w:rPr>
        <w:t xml:space="preserve"> </w:t>
      </w:r>
      <w:r w:rsidRPr="00F62D97">
        <w:rPr>
          <w:rFonts w:eastAsia="Calibri" w:cs="Arial"/>
        </w:rPr>
        <w:t xml:space="preserve">zemes nomas līgums, ziņas par personāla kvalifikāciju un darbu veikšanai paredzēto tehnisko nodrošinājumu, rekultivācijas skice. Smilts - grants un smilts atradnē “Krāteri” noteiktais smilts - grants limits ir </w:t>
      </w:r>
      <w:bookmarkStart w:id="136" w:name="_Hlk129006387"/>
      <w:r w:rsidRPr="00F62D97">
        <w:rPr>
          <w:rFonts w:eastAsia="Calibri" w:cs="Arial"/>
        </w:rPr>
        <w:t>106,86 tūkst.m</w:t>
      </w:r>
      <w:r w:rsidRPr="00F62D97">
        <w:rPr>
          <w:rFonts w:eastAsia="Calibri" w:cs="Arial"/>
          <w:vertAlign w:val="superscript"/>
        </w:rPr>
        <w:t>3</w:t>
      </w:r>
      <w:bookmarkEnd w:id="136"/>
      <w:r w:rsidRPr="00F62D97">
        <w:rPr>
          <w:rFonts w:eastAsia="Calibri" w:cs="Arial"/>
        </w:rPr>
        <w:t xml:space="preserve">, smilts limits ir  96,39 </w:t>
      </w:r>
      <w:bookmarkStart w:id="137" w:name="_Hlk129006455"/>
      <w:r w:rsidRPr="00F62D97">
        <w:rPr>
          <w:rFonts w:eastAsia="Calibri" w:cs="Arial"/>
        </w:rPr>
        <w:t>tūkst.m3</w:t>
      </w:r>
      <w:bookmarkEnd w:id="137"/>
      <w:r w:rsidRPr="00F62D97">
        <w:rPr>
          <w:rFonts w:eastAsia="Calibri" w:cs="Arial"/>
        </w:rPr>
        <w:t>. Termiņš, uz kādu piešķirts ieguves limits ir no 2023. gada 17. oktobra līdz 2048. gada 16. oktobrim.</w:t>
      </w:r>
      <w:bookmarkStart w:id="138" w:name="_Hlk119051557"/>
    </w:p>
    <w:p w14:paraId="09340FC6" w14:textId="77777777" w:rsidR="00F62D97" w:rsidRPr="00F62D97" w:rsidRDefault="00F62D97" w:rsidP="00F62D97">
      <w:pPr>
        <w:ind w:firstLine="720"/>
        <w:jc w:val="both"/>
        <w:rPr>
          <w:rFonts w:eastAsia="Calibri" w:cs="Arial"/>
        </w:rPr>
      </w:pPr>
      <w:r w:rsidRPr="00F62D97">
        <w:rPr>
          <w:rFonts w:eastAsia="Calibri" w:cs="Arial"/>
        </w:rPr>
        <w:lastRenderedPageBreak/>
        <w:t xml:space="preserve">Derīgo izrakteņu ieguves kārtība noteikta ar Ministru kabineta 2012.gada 21.augusta noteikumiem Nr.570 “Derīgo izrakteņu ieguves kārtība”. </w:t>
      </w:r>
    </w:p>
    <w:p w14:paraId="2D4DE4D7" w14:textId="77777777" w:rsidR="00F62D97" w:rsidRPr="00F62D97" w:rsidRDefault="00F62D97" w:rsidP="00F62D97">
      <w:pPr>
        <w:ind w:firstLine="720"/>
        <w:jc w:val="both"/>
        <w:rPr>
          <w:rFonts w:eastAsia="Calibri" w:cs="Arial"/>
        </w:rPr>
      </w:pPr>
      <w:bookmarkStart w:id="139" w:name="_Hlk119051655"/>
      <w:bookmarkEnd w:id="138"/>
      <w:r w:rsidRPr="00F62D97">
        <w:rPr>
          <w:rFonts w:eastAsia="Calibri" w:cs="Arial"/>
        </w:rPr>
        <w:t xml:space="preserve">Pamatojoties uz likuma “Par zemes dzīlēm” 4. panta </w:t>
      </w:r>
      <w:bookmarkEnd w:id="139"/>
      <w:r w:rsidRPr="00F62D97">
        <w:rPr>
          <w:rFonts w:eastAsia="Calibri" w:cs="Arial"/>
        </w:rPr>
        <w:t>piektās daļas 1.punktu, kas nosaka, ka vietējās pašvaldības savās administratīvajās teritorijās Ministru kabineta noteiktajā kārtībā un ievērojot Valsts vides dienesta noteiktos ieguves limitus, izsniedz atļaujas bieži sastopamo derīgo izrakteņu ieguvei.</w:t>
      </w:r>
    </w:p>
    <w:p w14:paraId="2050D1A4" w14:textId="77777777" w:rsidR="00F62D97" w:rsidRPr="00F62D97" w:rsidRDefault="00F62D97" w:rsidP="00F62D97">
      <w:pPr>
        <w:ind w:firstLine="720"/>
        <w:jc w:val="both"/>
        <w:rPr>
          <w:rFonts w:eastAsia="Calibri" w:cs="Arial"/>
          <w:b/>
          <w:bCs/>
        </w:rPr>
      </w:pPr>
      <w:r w:rsidRPr="00F62D97">
        <w:rPr>
          <w:rFonts w:eastAsia="Calibri" w:cs="Arial"/>
        </w:rPr>
        <w:t>Saskaņā ar Ministru kabineta 2011.gada 6.septembra Ministru kabineta noteikumi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578749A2" w14:textId="77777777" w:rsidR="00F62D97" w:rsidRPr="00F62D97" w:rsidRDefault="00F62D97" w:rsidP="00F62D97">
      <w:pPr>
        <w:ind w:firstLine="720"/>
        <w:jc w:val="both"/>
        <w:rPr>
          <w:rFonts w:eastAsia="Calibri" w:cs="Arial"/>
        </w:rPr>
      </w:pPr>
      <w:r w:rsidRPr="00F62D97">
        <w:rPr>
          <w:rFonts w:eastAsia="Calibri" w:cs="Arial"/>
        </w:rPr>
        <w:t xml:space="preserve">Saskaņā ar likuma “Par zemes dzīlēm” 10. panta ceturto daļu, par bieži sastopamo derīgo izrakteņu ieguves atļauju maksājama valsts nodeva, atbilstoši </w:t>
      </w:r>
      <w:bookmarkStart w:id="140" w:name="_Hlk119051885"/>
      <w:r w:rsidRPr="00F62D97">
        <w:rPr>
          <w:rFonts w:eastAsia="Calibri" w:cs="Arial"/>
        </w:rPr>
        <w:t>Ministru kabineta noteikumiem</w:t>
      </w:r>
      <w:bookmarkEnd w:id="140"/>
      <w:r w:rsidRPr="00F62D97">
        <w:rPr>
          <w:rFonts w:eastAsia="Calibri" w:cs="Arial"/>
        </w:rPr>
        <w:t>. Savukārt šā paša likuma panta pirmās daļas 1.punkts nosaka, ka uzsākt zemes dzīļu izmantošanu drīkst tikai tad, ja Ministru kabineta noteiktajā kārtībā saņemta, vietējās pašvaldības izsniegta atļauja - šā likuma 4.panta piektajā daļā noteiktajos gadījumos.</w:t>
      </w:r>
    </w:p>
    <w:p w14:paraId="7C20A982" w14:textId="77777777" w:rsidR="00F62D97" w:rsidRPr="00F62D97" w:rsidRDefault="00F62D97" w:rsidP="00F62D97">
      <w:pPr>
        <w:ind w:firstLine="720"/>
        <w:jc w:val="both"/>
        <w:rPr>
          <w:rFonts w:eastAsia="Calibri"/>
          <w:b/>
          <w:bCs/>
        </w:rPr>
      </w:pPr>
      <w:r w:rsidRPr="00F62D97">
        <w:rPr>
          <w:rFonts w:eastAsia="Calibri" w:cs="Arial"/>
        </w:rPr>
        <w:t xml:space="preserve">Atbilstoši Ministru kabineta 2006.gada 19.decembra noteikumu Nr.1055 “Noteikumi par valsts nodevu par zemes dzīļu izmantošanas licenci, bieži sastopamo derīgo izrakteņu ieguves atļauju un atradnes pasi” 4. punktam, </w:t>
      </w:r>
      <w:r w:rsidRPr="00F62D97">
        <w:rPr>
          <w:rFonts w:ascii="Arial" w:hAnsi="Arial" w:cs="Arial"/>
          <w:color w:val="414142"/>
          <w:sz w:val="20"/>
          <w:szCs w:val="20"/>
          <w:shd w:val="clear" w:color="auto" w:fill="FFFFFF"/>
        </w:rPr>
        <w:t> </w:t>
      </w:r>
      <w:r w:rsidRPr="00F62D97">
        <w:rPr>
          <w:shd w:val="clear" w:color="auto" w:fill="FFFFFF"/>
        </w:rPr>
        <w:t xml:space="preserve">valsts nodeva par bieži sastopamo derīgo izrakteņu ieguves atļauju ir </w:t>
      </w:r>
      <w:bookmarkStart w:id="141" w:name="_Hlk119056226"/>
      <w:r w:rsidRPr="00F62D97">
        <w:rPr>
          <w:shd w:val="clear" w:color="auto" w:fill="FFFFFF"/>
        </w:rPr>
        <w:t>142,29 </w:t>
      </w:r>
      <w:r w:rsidRPr="00F62D97">
        <w:rPr>
          <w:i/>
          <w:iCs/>
          <w:shd w:val="clear" w:color="auto" w:fill="FFFFFF"/>
        </w:rPr>
        <w:t xml:space="preserve">euro </w:t>
      </w:r>
      <w:r w:rsidRPr="00F62D97">
        <w:rPr>
          <w:shd w:val="clear" w:color="auto" w:fill="FFFFFF"/>
        </w:rPr>
        <w:t>(viens simts četrdesmit divi eiro un 29 centi)</w:t>
      </w:r>
      <w:bookmarkEnd w:id="141"/>
      <w:r w:rsidRPr="00F62D97">
        <w:rPr>
          <w:shd w:val="clear" w:color="auto" w:fill="FFFFFF"/>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0C13E261" w14:textId="77777777" w:rsidR="00F62D97" w:rsidRPr="00F62D97" w:rsidRDefault="00F62D97" w:rsidP="00F62D97">
      <w:pPr>
        <w:ind w:firstLine="720"/>
        <w:jc w:val="both"/>
        <w:rPr>
          <w:rFonts w:eastAsia="Calibri" w:cs="Arial"/>
        </w:rPr>
      </w:pPr>
      <w:r w:rsidRPr="00F62D97">
        <w:rPr>
          <w:rFonts w:eastAsia="Calibri" w:cs="Arial"/>
        </w:rPr>
        <w:t>Saskaņā ar Administratīvā procesa likumu tiek uzsākta administratīva lieta uz iesniedzēja rakstiska iesnieguma pamata, un domes lēmums tiek sagatavots kā administratīvais akts minētā likuma 67. pantā noteiktajā kārtībā.</w:t>
      </w:r>
    </w:p>
    <w:p w14:paraId="71E06A58" w14:textId="77777777" w:rsidR="00F62D97" w:rsidRPr="00F62D97" w:rsidRDefault="00F62D97" w:rsidP="00F62D97">
      <w:pPr>
        <w:ind w:firstLine="720"/>
        <w:jc w:val="both"/>
        <w:rPr>
          <w:rFonts w:eastAsia="Calibri" w:cs="Arial"/>
          <w:b/>
          <w:bCs/>
        </w:rPr>
      </w:pPr>
      <w:r w:rsidRPr="00F62D97">
        <w:rPr>
          <w:rFonts w:eastAsia="Calibri" w:cs="Arial"/>
        </w:rPr>
        <w:t xml:space="preserve">Saskaņā ar Pašvaldības likuma 4. panta pirmās daļas 15. punktu pašvaldībai ir šāda autonomā funkcija – saskaņā ar pašvaldības teritorijas plānojumu noteikt zemes izmantošanas kārtību. </w:t>
      </w:r>
    </w:p>
    <w:p w14:paraId="6BFBD1E5" w14:textId="77777777" w:rsidR="00F62D97" w:rsidRPr="00FD2552" w:rsidRDefault="00F62D97" w:rsidP="00F62D97">
      <w:pPr>
        <w:ind w:firstLine="720"/>
        <w:jc w:val="both"/>
        <w:rPr>
          <w:b/>
          <w:bCs/>
        </w:rPr>
      </w:pPr>
      <w:r w:rsidRPr="00F62D97">
        <w:rPr>
          <w:rFonts w:eastAsia="Calibri" w:cs="Arial"/>
        </w:rPr>
        <w:t>Pamatojoties uz iepriekš minēto, kā arī uz Pašvaldību likuma 4. panta pirmās daļas 15.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w:t>
      </w:r>
      <w:r w:rsidRPr="00F62D97">
        <w:t xml:space="preserve"> </w:t>
      </w:r>
      <w:r w:rsidRPr="00F62D97">
        <w:rPr>
          <w:rFonts w:eastAsia="Calibri" w:cs="Arial"/>
        </w:rPr>
        <w:t>Ministru kabineta 2006. gada 19. decembra noteikumu Nr. 1055 „Noteikumi par valsts nodevu par zemes dzīļu izmantošanas licenci, bieži sastopamo derīgo izrakteņu ieguves atļauju un atradnes pasi” 4. punktu</w:t>
      </w:r>
      <w:r w:rsidRPr="00F62D97">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0971CEA" w14:textId="1676F0AD" w:rsidR="00F62D97" w:rsidRPr="00F62D97" w:rsidRDefault="00F62D97" w:rsidP="00F62D97">
      <w:pPr>
        <w:ind w:firstLine="720"/>
        <w:jc w:val="both"/>
        <w:rPr>
          <w:b/>
          <w:bCs/>
        </w:rPr>
      </w:pPr>
    </w:p>
    <w:p w14:paraId="403CFA4D" w14:textId="77777777" w:rsidR="00F62D97" w:rsidRPr="00F62D97" w:rsidRDefault="00F62D97" w:rsidP="00F55ACF">
      <w:pPr>
        <w:numPr>
          <w:ilvl w:val="0"/>
          <w:numId w:val="90"/>
        </w:numPr>
        <w:tabs>
          <w:tab w:val="left" w:pos="0"/>
          <w:tab w:val="left" w:pos="357"/>
          <w:tab w:val="left" w:pos="720"/>
        </w:tabs>
        <w:ind w:left="357" w:hanging="357"/>
        <w:contextualSpacing/>
        <w:jc w:val="both"/>
      </w:pPr>
      <w:r w:rsidRPr="00F62D97">
        <w:t>Iz</w:t>
      </w:r>
      <w:bookmarkStart w:id="142" w:name="_Hlk94864390"/>
      <w:r w:rsidRPr="00F62D97">
        <w:t xml:space="preserve">sniegt </w:t>
      </w:r>
      <w:bookmarkStart w:id="143" w:name="_Hlk119056045"/>
      <w:r w:rsidRPr="00F62D97">
        <w:t>sabiedrībai ar ierobežotu atbildību “LIMBAŽU BŪVNIEKS”, reģistrācijas Nr.</w:t>
      </w:r>
      <w:bookmarkEnd w:id="142"/>
      <w:bookmarkEnd w:id="143"/>
      <w:r w:rsidRPr="00F62D97">
        <w:t xml:space="preserve"> 44103107235, </w:t>
      </w:r>
      <w:r w:rsidRPr="00F62D97">
        <w:rPr>
          <w:rFonts w:eastAsia="Calibri" w:cs="Arial"/>
        </w:rPr>
        <w:t>bieži sastopamo derīgo izrakteņu ieguves atļauju smilts – grants un smilts atradnes izveidošanai īpašuma “Krāteri”, Salacgrīvas pagastā, Limbažu novadā (kadastra Nr. 6672 002 0167) zemes vienības ar kadastra apzīmējumu 6672 002 0033 un “Aleksandras”, Salacgrīvas pagastā, Limbažu novadā (kadastra Nr. 6672 002 0006) zemes vienības ar kadastra apzīmējumu 6672 002 0007 robežās</w:t>
      </w:r>
      <w:r w:rsidRPr="00F62D97">
        <w:t xml:space="preserve">.  </w:t>
      </w:r>
    </w:p>
    <w:p w14:paraId="7E5B25C6" w14:textId="77777777" w:rsidR="00F62D97" w:rsidRPr="00F62D97" w:rsidRDefault="00F62D97" w:rsidP="00F55ACF">
      <w:pPr>
        <w:numPr>
          <w:ilvl w:val="0"/>
          <w:numId w:val="90"/>
        </w:numPr>
        <w:tabs>
          <w:tab w:val="left" w:pos="0"/>
          <w:tab w:val="left" w:pos="357"/>
          <w:tab w:val="left" w:pos="720"/>
        </w:tabs>
        <w:ind w:left="357" w:hanging="357"/>
        <w:contextualSpacing/>
        <w:jc w:val="both"/>
      </w:pPr>
      <w:r w:rsidRPr="00F62D97">
        <w:t xml:space="preserve">Apstiprināt Bieži sastopamo derīgo izrakteņu ieguves atļauju smilts – garants un smilts atradnei </w:t>
      </w:r>
      <w:bookmarkStart w:id="144" w:name="_Hlk119057115"/>
      <w:r w:rsidRPr="00F62D97">
        <w:t>“Krāteri”, Salacgrīvas pagasta</w:t>
      </w:r>
      <w:bookmarkEnd w:id="144"/>
      <w:r w:rsidRPr="00F62D97">
        <w:t>, Limbažu novadā (pielikumā).</w:t>
      </w:r>
    </w:p>
    <w:p w14:paraId="09C52561" w14:textId="77777777" w:rsidR="00F62D97" w:rsidRPr="00F62D97" w:rsidRDefault="00F62D97" w:rsidP="00F55ACF">
      <w:pPr>
        <w:numPr>
          <w:ilvl w:val="0"/>
          <w:numId w:val="90"/>
        </w:numPr>
        <w:tabs>
          <w:tab w:val="left" w:pos="0"/>
          <w:tab w:val="left" w:pos="357"/>
          <w:tab w:val="left" w:pos="720"/>
        </w:tabs>
        <w:ind w:left="357" w:hanging="357"/>
        <w:contextualSpacing/>
        <w:jc w:val="both"/>
      </w:pPr>
      <w:r w:rsidRPr="00F62D97">
        <w:t xml:space="preserve">Noteikt atļaujas derīguma termiņu līdz Valsts vides dienesta izsniegtā derīgo izrakteņu limitā norādītajam termiņam – </w:t>
      </w:r>
      <w:bookmarkStart w:id="145" w:name="_Hlk152834306"/>
      <w:r w:rsidRPr="00F62D97">
        <w:t>2048. gada 16. oktobrim</w:t>
      </w:r>
      <w:bookmarkEnd w:id="145"/>
      <w:r w:rsidRPr="00F62D97">
        <w:t xml:space="preserve">. </w:t>
      </w:r>
    </w:p>
    <w:p w14:paraId="6B37A4DF" w14:textId="77777777" w:rsidR="00F62D97" w:rsidRPr="00F62D97" w:rsidRDefault="00F62D97" w:rsidP="00F55ACF">
      <w:pPr>
        <w:numPr>
          <w:ilvl w:val="0"/>
          <w:numId w:val="90"/>
        </w:numPr>
        <w:tabs>
          <w:tab w:val="left" w:pos="0"/>
          <w:tab w:val="left" w:pos="357"/>
          <w:tab w:val="left" w:pos="720"/>
        </w:tabs>
        <w:ind w:left="357" w:hanging="357"/>
        <w:contextualSpacing/>
        <w:jc w:val="both"/>
      </w:pPr>
      <w:r w:rsidRPr="00F62D97">
        <w:t xml:space="preserve">Uzdot sabiedrībai ar ierobežotu atbildību “LIMBAŽU BŪVNIEKS”, reģistrācijas Nr. 44103107235, līdz atļaujas izsniegšanai iemaksāt Limbažu novada pašvaldības budžeta kontā Nr. LV37UNLA0050014284308, A/S “SEB banka”, bankas kods UNLALV2X, valsts nodevu par </w:t>
      </w:r>
      <w:r w:rsidRPr="00F62D97">
        <w:lastRenderedPageBreak/>
        <w:t xml:space="preserve">bieži sastopamo derīgo izrakteņu ieguves atļauju </w:t>
      </w:r>
      <w:r w:rsidRPr="00F62D97">
        <w:rPr>
          <w:shd w:val="clear" w:color="auto" w:fill="FFFFFF"/>
        </w:rPr>
        <w:t>142,29 </w:t>
      </w:r>
      <w:r w:rsidRPr="00F62D97">
        <w:rPr>
          <w:i/>
          <w:iCs/>
          <w:shd w:val="clear" w:color="auto" w:fill="FFFFFF"/>
        </w:rPr>
        <w:t xml:space="preserve">euro </w:t>
      </w:r>
      <w:r w:rsidRPr="00F62D97">
        <w:rPr>
          <w:shd w:val="clear" w:color="auto" w:fill="FFFFFF"/>
        </w:rPr>
        <w:t xml:space="preserve">(viens simts četrdesmit divi eiro un 29 centi) </w:t>
      </w:r>
      <w:r w:rsidRPr="00F62D97">
        <w:t xml:space="preserve">apmērā. </w:t>
      </w:r>
    </w:p>
    <w:p w14:paraId="50BCE669" w14:textId="77777777" w:rsidR="00F62D97" w:rsidRPr="00F62D97" w:rsidRDefault="00F62D97" w:rsidP="00F55ACF">
      <w:pPr>
        <w:numPr>
          <w:ilvl w:val="0"/>
          <w:numId w:val="90"/>
        </w:numPr>
        <w:tabs>
          <w:tab w:val="left" w:pos="357"/>
        </w:tabs>
        <w:ind w:left="357" w:hanging="357"/>
        <w:contextualSpacing/>
        <w:jc w:val="both"/>
      </w:pPr>
      <w:r w:rsidRPr="00F62D97">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79E03D75" w14:textId="77777777" w:rsidR="00F62D97" w:rsidRPr="00F62D97" w:rsidRDefault="00F62D97" w:rsidP="00F55ACF">
      <w:pPr>
        <w:numPr>
          <w:ilvl w:val="0"/>
          <w:numId w:val="90"/>
        </w:numPr>
        <w:tabs>
          <w:tab w:val="left" w:pos="357"/>
        </w:tabs>
        <w:ind w:left="357" w:hanging="357"/>
        <w:contextualSpacing/>
        <w:jc w:val="both"/>
      </w:pPr>
      <w:r w:rsidRPr="00F62D97">
        <w:t>Kontroli par lēmuma izpildi uzdot Limbažu novada pašvaldības izpilddirektoram.</w:t>
      </w:r>
    </w:p>
    <w:p w14:paraId="31F862D4" w14:textId="77777777" w:rsidR="00667DA2" w:rsidRDefault="00667DA2" w:rsidP="005B71DF">
      <w:pPr>
        <w:autoSpaceDE w:val="0"/>
        <w:autoSpaceDN w:val="0"/>
        <w:adjustRightInd w:val="0"/>
        <w:jc w:val="both"/>
        <w:rPr>
          <w:rFonts w:eastAsia="Calibri"/>
        </w:rPr>
      </w:pPr>
    </w:p>
    <w:p w14:paraId="4E484BCF" w14:textId="77777777" w:rsidR="00342774" w:rsidRDefault="00342774" w:rsidP="005B71DF">
      <w:pPr>
        <w:autoSpaceDE w:val="0"/>
        <w:autoSpaceDN w:val="0"/>
        <w:adjustRightInd w:val="0"/>
        <w:jc w:val="both"/>
        <w:rPr>
          <w:rFonts w:eastAsia="Calibri"/>
        </w:rPr>
      </w:pPr>
    </w:p>
    <w:p w14:paraId="59F14EB2" w14:textId="15933A19" w:rsidR="005C16AD" w:rsidRPr="000502C9" w:rsidRDefault="005C16AD" w:rsidP="005C16AD">
      <w:pPr>
        <w:jc w:val="both"/>
        <w:rPr>
          <w:b/>
          <w:bCs/>
        </w:rPr>
      </w:pPr>
      <w:r w:rsidRPr="000502C9">
        <w:rPr>
          <w:b/>
          <w:bCs/>
        </w:rPr>
        <w:t xml:space="preserve">Lēmums Nr. </w:t>
      </w:r>
      <w:r w:rsidR="0033183A">
        <w:rPr>
          <w:b/>
          <w:bCs/>
        </w:rPr>
        <w:t>1133</w:t>
      </w:r>
    </w:p>
    <w:p w14:paraId="41B655EC" w14:textId="7E96EDBF" w:rsidR="00667DA2" w:rsidRPr="000502C9" w:rsidRDefault="00667DA2" w:rsidP="00667DA2">
      <w:pPr>
        <w:keepNext/>
        <w:jc w:val="center"/>
        <w:outlineLvl w:val="0"/>
        <w:rPr>
          <w:b/>
          <w:bCs/>
          <w:lang w:eastAsia="en-US"/>
        </w:rPr>
      </w:pPr>
      <w:r>
        <w:rPr>
          <w:b/>
          <w:bCs/>
          <w:lang w:eastAsia="en-US"/>
        </w:rPr>
        <w:t>81</w:t>
      </w:r>
      <w:r w:rsidRPr="000502C9">
        <w:rPr>
          <w:b/>
          <w:bCs/>
          <w:lang w:eastAsia="en-US"/>
        </w:rPr>
        <w:t>.</w:t>
      </w:r>
    </w:p>
    <w:p w14:paraId="1B36F74F" w14:textId="77777777" w:rsidR="00FE06F0" w:rsidRPr="00FE06F0" w:rsidRDefault="00FE06F0" w:rsidP="00FE06F0">
      <w:pPr>
        <w:pBdr>
          <w:bottom w:val="single" w:sz="4" w:space="1" w:color="auto"/>
        </w:pBdr>
        <w:jc w:val="both"/>
        <w:rPr>
          <w:b/>
          <w:bCs/>
          <w:lang w:eastAsia="en-US"/>
        </w:rPr>
      </w:pPr>
      <w:r w:rsidRPr="00FE06F0">
        <w:rPr>
          <w:b/>
          <w:bCs/>
          <w:lang w:eastAsia="en-US"/>
        </w:rPr>
        <w:t>Par rūpnieciskās pašpatēriņa zvejas tiesību nomas Baltijas jūras piekrastes ūdeņos, kas robežojas ar Limbažu novada Skultes pagasta administratīvo teritoriju, slēgtās izsoles rezultātu apstiprināšanu</w:t>
      </w:r>
    </w:p>
    <w:p w14:paraId="719999DF" w14:textId="77777777" w:rsidR="00FE06F0" w:rsidRDefault="00FE06F0" w:rsidP="00FE06F0">
      <w:pPr>
        <w:jc w:val="center"/>
        <w:rPr>
          <w:noProof/>
        </w:rPr>
      </w:pPr>
      <w:r w:rsidRPr="005B0001">
        <w:t xml:space="preserve">Ziņo </w:t>
      </w:r>
      <w:r>
        <w:rPr>
          <w:noProof/>
        </w:rPr>
        <w:t>Dagnis Straubergs</w:t>
      </w:r>
    </w:p>
    <w:p w14:paraId="57101213" w14:textId="77777777" w:rsidR="00FE06F0" w:rsidRPr="00FE06F0" w:rsidRDefault="00FE06F0" w:rsidP="00FE06F0">
      <w:pPr>
        <w:jc w:val="both"/>
        <w:rPr>
          <w:lang w:eastAsia="en-US"/>
        </w:rPr>
      </w:pPr>
    </w:p>
    <w:p w14:paraId="45062B55" w14:textId="77777777" w:rsidR="00FE06F0" w:rsidRPr="00FD2552" w:rsidRDefault="00FE06F0" w:rsidP="00FE06F0">
      <w:pPr>
        <w:ind w:firstLine="720"/>
        <w:jc w:val="both"/>
        <w:rPr>
          <w:b/>
          <w:bCs/>
        </w:rPr>
      </w:pPr>
      <w:r w:rsidRPr="00FE06F0">
        <w:rPr>
          <w:lang w:eastAsia="en-US"/>
        </w:rPr>
        <w:t xml:space="preserve">Limbažu apvienības pārvaldes Skultes pagasta pakalpojumu sniegšanas centra klientu apkalpošanas speciāliste Kristīne Mežapuķe informēja par rūpnieciskās zvejas tiesību nomas izsoles komisijas 2023. gada 17. novembra slēgtās izsoles protokolu par rūpnieciskās pašpatēriņa zvejas tiesību nomas Baltijas jūras piekrastes ūdeņos, kas robežojas ar Limbažu novada Skultes pagasta administratīvo teritoriju, slēgtajā izsolē nosolīto zvejas rīku – reņģu tīklu limitiem, pamatojoties uz Pašvaldību likuma 10. panta pirmās daļas 21. punktu, </w:t>
      </w:r>
      <w:r w:rsidRPr="00FE06F0">
        <w:t xml:space="preserve">Ministru kabineta 11.08.2009. noteikumiem Nr. 918 </w:t>
      </w:r>
      <w:r w:rsidRPr="00FE06F0">
        <w:rPr>
          <w:bCs/>
        </w:rPr>
        <w:t>“</w:t>
      </w:r>
      <w:r w:rsidRPr="00FE06F0">
        <w:t>Noteikumi par rūpnieciskās zvejas tiesību nomu un zvejas tiesību izmantošanas kārtību”</w:t>
      </w:r>
      <w:r w:rsidRPr="00FE06F0">
        <w:rPr>
          <w:lang w:eastAsia="en-US"/>
        </w:rPr>
        <w:t xml:space="preserve"> un </w:t>
      </w:r>
      <w:r w:rsidRPr="00FE06F0">
        <w:rPr>
          <w:bCs/>
          <w:lang w:eastAsia="en-US"/>
        </w:rPr>
        <w:t>Rūpnieciskās pašpatēriņa zvejas tiesību nomas Baltijas jūras piekrastes ūdeņos, kas robežojas ar Limbažu novada administratīvo teritoriju, slēgtās izsoles n</w:t>
      </w:r>
      <w:r w:rsidRPr="00FE06F0">
        <w:rPr>
          <w:lang w:eastAsia="en-US"/>
        </w:rPr>
        <w:t xml:space="preserve">olikuma (apstiprināts ar Limbažu novada domes 26.10.2023. sēdes lēmumu Nr. 875, protokols Nr. 13, 44.) 12.2.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B287715" w14:textId="1903E21D" w:rsidR="00FE06F0" w:rsidRPr="00FE06F0" w:rsidRDefault="00FE06F0" w:rsidP="00FE06F0">
      <w:pPr>
        <w:ind w:firstLine="720"/>
        <w:jc w:val="both"/>
        <w:rPr>
          <w:szCs w:val="20"/>
          <w:lang w:eastAsia="en-US"/>
        </w:rPr>
      </w:pPr>
    </w:p>
    <w:p w14:paraId="0A6D4663" w14:textId="77777777" w:rsidR="00FE06F0" w:rsidRPr="00FE06F0" w:rsidRDefault="00FE06F0" w:rsidP="00F55ACF">
      <w:pPr>
        <w:numPr>
          <w:ilvl w:val="0"/>
          <w:numId w:val="92"/>
        </w:numPr>
        <w:ind w:left="357" w:hanging="357"/>
        <w:jc w:val="both"/>
        <w:rPr>
          <w:b/>
          <w:bCs/>
        </w:rPr>
      </w:pPr>
      <w:bookmarkStart w:id="146" w:name="_Hlk93419690"/>
      <w:r w:rsidRPr="00FE06F0">
        <w:rPr>
          <w:color w:val="000000"/>
        </w:rPr>
        <w:t xml:space="preserve">Apstiprināt rūpnieciskās </w:t>
      </w:r>
      <w:bookmarkStart w:id="147" w:name="_Hlk93415181"/>
      <w:r w:rsidRPr="00FE06F0">
        <w:rPr>
          <w:color w:val="000000"/>
        </w:rPr>
        <w:t xml:space="preserve">pašpatēriņa </w:t>
      </w:r>
      <w:bookmarkEnd w:id="147"/>
      <w:r w:rsidRPr="00FE06F0">
        <w:rPr>
          <w:color w:val="000000"/>
        </w:rPr>
        <w:t xml:space="preserve">zvejas tiesību nomas Baltijas jūras piekrastes ūdeņos, kas robežojas ar Limbažu novada Skultes pagasta administratīvo </w:t>
      </w:r>
      <w:r w:rsidRPr="00FE06F0">
        <w:t xml:space="preserve">teritoriju, 2023. gada 17. novembra </w:t>
      </w:r>
      <w:r w:rsidRPr="00FE06F0">
        <w:rPr>
          <w:color w:val="000000"/>
        </w:rPr>
        <w:t xml:space="preserve">slēgtās izsoles rezultātus, nosakot, ka rūpnieciskās zvejas tiesību nomas tiesības pašpatēriņa zvejai uz 1 (vienu) gadu uz 1 (vienu) reņģu tīkla limitu tiek atzītas: </w:t>
      </w:r>
    </w:p>
    <w:p w14:paraId="1D31EADB" w14:textId="212344D1" w:rsidR="00FE06F0" w:rsidRPr="00FE06F0" w:rsidRDefault="0092102F" w:rsidP="00F55ACF">
      <w:pPr>
        <w:numPr>
          <w:ilvl w:val="1"/>
          <w:numId w:val="91"/>
        </w:numPr>
        <w:tabs>
          <w:tab w:val="left" w:pos="993"/>
        </w:tabs>
        <w:autoSpaceDE w:val="0"/>
        <w:autoSpaceDN w:val="0"/>
        <w:adjustRightInd w:val="0"/>
        <w:ind w:left="993" w:right="40" w:hanging="567"/>
        <w:jc w:val="both"/>
        <w:rPr>
          <w:color w:val="000000"/>
        </w:rPr>
      </w:pPr>
      <w:bookmarkStart w:id="148" w:name="_Hlk93416128"/>
      <w:bookmarkStart w:id="149" w:name="_Hlk93419004"/>
      <w:bookmarkStart w:id="150" w:name="_Hlk93418320"/>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FE06F0" w:rsidRPr="00FE06F0">
        <w:rPr>
          <w:color w:val="000000"/>
        </w:rPr>
        <w:t xml:space="preserve">par nosolīto cenu </w:t>
      </w:r>
      <w:bookmarkStart w:id="151" w:name="_Hlk93417311"/>
      <w:bookmarkStart w:id="152" w:name="_Hlk121220925"/>
      <w:r w:rsidR="00FE06F0" w:rsidRPr="00FE06F0">
        <w:rPr>
          <w:color w:val="000000"/>
        </w:rPr>
        <w:t>14,11 EUR (četrpadsmit eiro un 11 centi)</w:t>
      </w:r>
      <w:bookmarkEnd w:id="148"/>
      <w:bookmarkEnd w:id="149"/>
      <w:bookmarkEnd w:id="150"/>
      <w:bookmarkEnd w:id="151"/>
      <w:r w:rsidR="00FE06F0" w:rsidRPr="00FE06F0">
        <w:rPr>
          <w:color w:val="000000"/>
        </w:rPr>
        <w:t>;</w:t>
      </w:r>
      <w:bookmarkEnd w:id="152"/>
    </w:p>
    <w:p w14:paraId="1F0B9174" w14:textId="44D5C9BF" w:rsidR="00FE06F0" w:rsidRPr="00FE06F0" w:rsidRDefault="0092102F" w:rsidP="00F55ACF">
      <w:pPr>
        <w:numPr>
          <w:ilvl w:val="1"/>
          <w:numId w:val="91"/>
        </w:numPr>
        <w:tabs>
          <w:tab w:val="left" w:pos="993"/>
        </w:tabs>
        <w:autoSpaceDE w:val="0"/>
        <w:autoSpaceDN w:val="0"/>
        <w:adjustRightInd w:val="0"/>
        <w:ind w:left="993" w:right="40"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FE06F0" w:rsidRPr="00FE06F0">
        <w:rPr>
          <w:color w:val="000000"/>
        </w:rPr>
        <w:t>par nosolīto cenu 14,11 EUR (četrpadsmit eiro un 11 centi);</w:t>
      </w:r>
    </w:p>
    <w:p w14:paraId="19D7C3F8" w14:textId="78E0AE4D" w:rsidR="00FE06F0" w:rsidRPr="00FE06F0" w:rsidRDefault="0092102F" w:rsidP="00F55ACF">
      <w:pPr>
        <w:numPr>
          <w:ilvl w:val="1"/>
          <w:numId w:val="91"/>
        </w:numPr>
        <w:tabs>
          <w:tab w:val="left" w:pos="993"/>
        </w:tabs>
        <w:autoSpaceDE w:val="0"/>
        <w:autoSpaceDN w:val="0"/>
        <w:adjustRightInd w:val="0"/>
        <w:ind w:left="993" w:right="40"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FE06F0" w:rsidRPr="00FE06F0">
        <w:rPr>
          <w:color w:val="000000"/>
        </w:rPr>
        <w:t>par nosolīto cenu 14,11 EUR (četrpadsmit eiro un 11 centi);</w:t>
      </w:r>
    </w:p>
    <w:p w14:paraId="0585B6BF" w14:textId="6BBF44EC" w:rsidR="00FE06F0" w:rsidRPr="00FE06F0" w:rsidRDefault="0092102F" w:rsidP="00F55ACF">
      <w:pPr>
        <w:numPr>
          <w:ilvl w:val="1"/>
          <w:numId w:val="91"/>
        </w:numPr>
        <w:tabs>
          <w:tab w:val="left" w:pos="993"/>
        </w:tabs>
        <w:autoSpaceDE w:val="0"/>
        <w:autoSpaceDN w:val="0"/>
        <w:adjustRightInd w:val="0"/>
        <w:ind w:left="993" w:right="40" w:hanging="567"/>
        <w:jc w:val="both"/>
        <w:rPr>
          <w:color w:val="000000"/>
        </w:rPr>
      </w:pPr>
      <w:bookmarkStart w:id="153" w:name="_Hlk93421034"/>
      <w:bookmarkEnd w:id="146"/>
      <w:r>
        <w:rPr>
          <w:bCs/>
          <w:lang w:eastAsia="en-US"/>
        </w:rPr>
        <w:t>(vārds uzvārds</w:t>
      </w:r>
      <w:r w:rsidRPr="0083771E">
        <w:rPr>
          <w:bCs/>
          <w:lang w:eastAsia="en-US"/>
        </w:rPr>
        <w:t>, personas kods, adrese</w:t>
      </w:r>
      <w:r>
        <w:rPr>
          <w:bCs/>
          <w:lang w:eastAsia="en-US"/>
        </w:rPr>
        <w:t>)</w:t>
      </w:r>
      <w:r w:rsidRPr="0083771E">
        <w:rPr>
          <w:bCs/>
          <w:lang w:eastAsia="en-US"/>
        </w:rPr>
        <w:t xml:space="preserve">, </w:t>
      </w:r>
      <w:r w:rsidR="00FE06F0" w:rsidRPr="00FE06F0">
        <w:rPr>
          <w:color w:val="000000"/>
        </w:rPr>
        <w:t>par nosolīto cenu 14,11 EUR (četrpadsmit eiro un 11 centi)</w:t>
      </w:r>
      <w:bookmarkEnd w:id="153"/>
      <w:r w:rsidR="00FE06F0" w:rsidRPr="00FE06F0">
        <w:t xml:space="preserve">. </w:t>
      </w:r>
    </w:p>
    <w:p w14:paraId="75C072F5" w14:textId="77777777" w:rsidR="00FE06F0" w:rsidRPr="00FE06F0" w:rsidRDefault="00FE06F0" w:rsidP="00F55ACF">
      <w:pPr>
        <w:numPr>
          <w:ilvl w:val="0"/>
          <w:numId w:val="92"/>
        </w:numPr>
        <w:ind w:left="357" w:hanging="357"/>
        <w:jc w:val="both"/>
        <w:rPr>
          <w:b/>
          <w:bCs/>
        </w:rPr>
      </w:pPr>
      <w:r w:rsidRPr="00FE06F0">
        <w:rPr>
          <w:color w:val="000000"/>
        </w:rPr>
        <w:t xml:space="preserve">Uzdot </w:t>
      </w:r>
      <w:r w:rsidRPr="00FE06F0">
        <w:t>Limbažu novada pašvaldības Limbažu novada administrācijas Limbažu apvienības pārvaldes</w:t>
      </w:r>
      <w:r w:rsidRPr="00FE06F0">
        <w:rPr>
          <w:color w:val="000000"/>
        </w:rPr>
        <w:t xml:space="preserve"> </w:t>
      </w:r>
      <w:r w:rsidRPr="00FE06F0">
        <w:t xml:space="preserve">vadītājam </w:t>
      </w:r>
      <w:r w:rsidRPr="00FE06F0">
        <w:rPr>
          <w:color w:val="000000"/>
        </w:rPr>
        <w:t>noslēgt rūpnieciskās pašpatēriņa zvejas tiesību nomas līgumus ar šī lēmuma 1. punktā minētajām personām.</w:t>
      </w:r>
    </w:p>
    <w:p w14:paraId="73071C55" w14:textId="77777777" w:rsidR="00FE06F0" w:rsidRPr="00FE06F0" w:rsidRDefault="00FE06F0" w:rsidP="00F55ACF">
      <w:pPr>
        <w:numPr>
          <w:ilvl w:val="0"/>
          <w:numId w:val="92"/>
        </w:numPr>
        <w:ind w:left="357" w:hanging="357"/>
        <w:jc w:val="both"/>
        <w:rPr>
          <w:b/>
          <w:bCs/>
        </w:rPr>
      </w:pPr>
      <w:r w:rsidRPr="00FE06F0">
        <w:rPr>
          <w:color w:val="000000"/>
        </w:rPr>
        <w:t xml:space="preserve">Rūpnieciskās pašpatēriņa zvejas tiesību nomas slēgtās izsoles rezultātā iegūtos līdzekļus ieskaitīt Limbažu novada pašvaldības budžetā. </w:t>
      </w:r>
    </w:p>
    <w:p w14:paraId="72D6E87B" w14:textId="77777777" w:rsidR="00FE06F0" w:rsidRPr="00FE06F0" w:rsidRDefault="00FE06F0" w:rsidP="00F55ACF">
      <w:pPr>
        <w:numPr>
          <w:ilvl w:val="0"/>
          <w:numId w:val="92"/>
        </w:numPr>
        <w:ind w:left="357" w:hanging="357"/>
        <w:jc w:val="both"/>
        <w:rPr>
          <w:b/>
          <w:bCs/>
        </w:rPr>
      </w:pPr>
      <w:r w:rsidRPr="00FE06F0">
        <w:rPr>
          <w:lang w:eastAsia="en-US"/>
        </w:rPr>
        <w:t>Kontroli par lēmuma izpildi uzdot Limbažu novada pašvaldības izpilddirektoram.</w:t>
      </w:r>
    </w:p>
    <w:p w14:paraId="39A19D69" w14:textId="77777777" w:rsidR="00FE06F0" w:rsidRPr="00FE06F0" w:rsidRDefault="00FE06F0" w:rsidP="00F55ACF">
      <w:pPr>
        <w:numPr>
          <w:ilvl w:val="0"/>
          <w:numId w:val="92"/>
        </w:numPr>
        <w:ind w:left="357" w:hanging="357"/>
        <w:jc w:val="both"/>
        <w:rPr>
          <w:b/>
          <w:bCs/>
        </w:rPr>
      </w:pPr>
      <w:r w:rsidRPr="00FE06F0">
        <w:rPr>
          <w:lang w:eastAsia="en-US"/>
        </w:rPr>
        <w:t>Lēmumu var pārsūdzēt Administratīvās rajona tiesas Valmieras tiesu namā (Voldemāra Baloža ielā 13A, Valmierā, LV-4201) viena mēneša laikā no tā spēkā stāšanās dienas.</w:t>
      </w:r>
    </w:p>
    <w:p w14:paraId="0B0B2743" w14:textId="77777777" w:rsidR="00667DA2" w:rsidRDefault="00667DA2" w:rsidP="005B71DF">
      <w:pPr>
        <w:autoSpaceDE w:val="0"/>
        <w:autoSpaceDN w:val="0"/>
        <w:adjustRightInd w:val="0"/>
        <w:jc w:val="both"/>
        <w:rPr>
          <w:rFonts w:eastAsia="Calibri"/>
        </w:rPr>
      </w:pPr>
    </w:p>
    <w:p w14:paraId="0BAE72A2" w14:textId="77777777" w:rsidR="00C97E39" w:rsidRDefault="00C97E39" w:rsidP="005B71DF">
      <w:pPr>
        <w:autoSpaceDE w:val="0"/>
        <w:autoSpaceDN w:val="0"/>
        <w:adjustRightInd w:val="0"/>
        <w:jc w:val="both"/>
        <w:rPr>
          <w:rFonts w:eastAsia="Calibri"/>
        </w:rPr>
      </w:pPr>
    </w:p>
    <w:p w14:paraId="7CA2AA5E" w14:textId="48166345" w:rsidR="00EA04BE" w:rsidRPr="000502C9" w:rsidRDefault="00EA04BE" w:rsidP="00EA04BE">
      <w:pPr>
        <w:jc w:val="both"/>
        <w:rPr>
          <w:b/>
          <w:bCs/>
        </w:rPr>
      </w:pPr>
      <w:r w:rsidRPr="000502C9">
        <w:rPr>
          <w:b/>
          <w:bCs/>
        </w:rPr>
        <w:t xml:space="preserve">Lēmums Nr. </w:t>
      </w:r>
      <w:r w:rsidR="0033183A">
        <w:rPr>
          <w:b/>
          <w:bCs/>
        </w:rPr>
        <w:t>1134</w:t>
      </w:r>
    </w:p>
    <w:p w14:paraId="554571DC" w14:textId="45AB3FD5" w:rsidR="00667DA2" w:rsidRPr="000502C9" w:rsidRDefault="00667DA2" w:rsidP="00667DA2">
      <w:pPr>
        <w:keepNext/>
        <w:jc w:val="center"/>
        <w:outlineLvl w:val="0"/>
        <w:rPr>
          <w:b/>
          <w:bCs/>
          <w:lang w:eastAsia="en-US"/>
        </w:rPr>
      </w:pPr>
      <w:r>
        <w:rPr>
          <w:b/>
          <w:bCs/>
          <w:lang w:eastAsia="en-US"/>
        </w:rPr>
        <w:t>82</w:t>
      </w:r>
      <w:r w:rsidRPr="000502C9">
        <w:rPr>
          <w:b/>
          <w:bCs/>
          <w:lang w:eastAsia="en-US"/>
        </w:rPr>
        <w:t>.</w:t>
      </w:r>
    </w:p>
    <w:p w14:paraId="0B2749FE" w14:textId="77777777" w:rsidR="00271C1E" w:rsidRPr="00271C1E" w:rsidRDefault="00271C1E" w:rsidP="00271C1E">
      <w:pPr>
        <w:pBdr>
          <w:bottom w:val="single" w:sz="6" w:space="1" w:color="auto"/>
        </w:pBdr>
        <w:jc w:val="both"/>
        <w:rPr>
          <w:b/>
          <w:bCs/>
        </w:rPr>
      </w:pPr>
      <w:r w:rsidRPr="00271C1E">
        <w:rPr>
          <w:b/>
          <w:bCs/>
          <w:noProof/>
        </w:rPr>
        <w:t>Par Limbažu novada pašvaldības Salacgrīvas apvienības pārvaldes Rūpnieciskās zvejas –pašpatēriņa zvejas tiesību nomas Rīgas jūras līča piekrastes ūdeņos slēgtās izsoles rezultātu apstiprināšanu</w:t>
      </w:r>
    </w:p>
    <w:p w14:paraId="0554A0BE" w14:textId="77777777" w:rsidR="00271C1E" w:rsidRDefault="00271C1E" w:rsidP="00271C1E">
      <w:pPr>
        <w:jc w:val="center"/>
        <w:rPr>
          <w:noProof/>
        </w:rPr>
      </w:pPr>
      <w:r w:rsidRPr="005B0001">
        <w:t xml:space="preserve">Ziņo </w:t>
      </w:r>
      <w:r>
        <w:rPr>
          <w:noProof/>
        </w:rPr>
        <w:t>Dagnis Straubergs</w:t>
      </w:r>
    </w:p>
    <w:p w14:paraId="3F01E2A8" w14:textId="77777777" w:rsidR="00271C1E" w:rsidRPr="00271C1E" w:rsidRDefault="00271C1E" w:rsidP="00271C1E">
      <w:pPr>
        <w:jc w:val="both"/>
      </w:pPr>
    </w:p>
    <w:p w14:paraId="4661146F" w14:textId="77777777" w:rsidR="00271C1E" w:rsidRPr="00271C1E" w:rsidRDefault="00271C1E" w:rsidP="00271C1E">
      <w:pPr>
        <w:ind w:firstLine="720"/>
        <w:jc w:val="both"/>
        <w:rPr>
          <w:lang w:eastAsia="en-US"/>
        </w:rPr>
      </w:pPr>
      <w:r w:rsidRPr="00271C1E">
        <w:rPr>
          <w:lang w:eastAsia="en-US"/>
        </w:rPr>
        <w:t xml:space="preserve">Limbažu novada pašvaldības Salacgrīvas apvienības pārvaldes VPVKAC speciāliste Ārija Mikša informē par Rūpnieciskās zvejas tiesību nomas izsoles komisijas 2023. gada 06. decembra slēgtās izsoles protokolu un par Limbažu novada pašvaldības Salacgrīvas apvienības pārvaldes (Salacgrīvas pagasta, Ainažu pagasta, Liepupes pagasta) rūpnieciskās zvejas tiesību nomas izsoles slēgtajā izsolē nosolīto zvejas rīku –  reņģu tīklu limitiem. </w:t>
      </w:r>
    </w:p>
    <w:p w14:paraId="5C301E8B" w14:textId="77777777" w:rsidR="00271C1E" w:rsidRPr="00FD2552" w:rsidRDefault="00271C1E" w:rsidP="00271C1E">
      <w:pPr>
        <w:ind w:firstLine="720"/>
        <w:jc w:val="both"/>
        <w:rPr>
          <w:b/>
          <w:bCs/>
        </w:rPr>
      </w:pPr>
      <w:r w:rsidRPr="00271C1E">
        <w:rPr>
          <w:color w:val="000000"/>
          <w:lang w:eastAsia="en-US"/>
        </w:rPr>
        <w:t xml:space="preserve">Pamatojoties uz Pašvaldību likuma 10. panta pirmās daļas 21. punktu, </w:t>
      </w:r>
      <w:r w:rsidRPr="00271C1E">
        <w:t xml:space="preserve">Ministru kabineta 11.08.2009. noteikumiem Nr. 918 </w:t>
      </w:r>
      <w:r w:rsidRPr="00271C1E">
        <w:rPr>
          <w:bCs/>
        </w:rPr>
        <w:t>“</w:t>
      </w:r>
      <w:r w:rsidRPr="00271C1E">
        <w:t xml:space="preserve">Noteikumi par rūpnieciskās zvejas tiesību nomu un zvejas tiesību izmantošanas kārtību” </w:t>
      </w:r>
      <w:r w:rsidRPr="00271C1E">
        <w:rPr>
          <w:color w:val="000000"/>
          <w:lang w:eastAsia="en-US"/>
        </w:rPr>
        <w:t>un Limbažu novada domes 24.11.2022. lēmumu Nr.1186 “</w:t>
      </w:r>
      <w:r w:rsidRPr="00271C1E">
        <w:rPr>
          <w:color w:val="000000"/>
          <w:shd w:val="clear" w:color="auto" w:fill="FFFFFF"/>
        </w:rPr>
        <w:t>Par Limbažu novada pašvaldības Salacgrīvas apvienības pārvaldes (Salacgrīvas pagasta, Ainažu pagasta, Liepupes pagasta) rūpnieciskās zvejas tiesību nomas izsoles nolikuma projekta un izsoles komisijas apstiprināšanu” un Limbažu novada pašvaldības izpilddirektora 28.11.2023. rīkojumu Nr.</w:t>
      </w:r>
      <w:r w:rsidRPr="00271C1E">
        <w:rPr>
          <w:noProof/>
          <w:color w:val="000000"/>
          <w:sz w:val="20"/>
          <w:szCs w:val="20"/>
        </w:rPr>
        <w:t xml:space="preserve"> </w:t>
      </w:r>
      <w:r w:rsidRPr="00271C1E">
        <w:rPr>
          <w:noProof/>
          <w:color w:val="000000"/>
        </w:rPr>
        <w:t>4.1.1/23/492</w:t>
      </w:r>
      <w:r w:rsidRPr="00271C1E">
        <w:rPr>
          <w:lang w:eastAsia="en-US"/>
        </w:rPr>
        <w:t xml:space="preserve">,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2D14551D" w14:textId="1EDB3FED" w:rsidR="00271C1E" w:rsidRPr="00271C1E" w:rsidRDefault="00271C1E" w:rsidP="00271C1E">
      <w:pPr>
        <w:ind w:firstLine="720"/>
        <w:jc w:val="both"/>
      </w:pPr>
    </w:p>
    <w:p w14:paraId="0012164D" w14:textId="77777777" w:rsidR="00271C1E" w:rsidRPr="00271C1E" w:rsidRDefault="00271C1E" w:rsidP="00F55ACF">
      <w:pPr>
        <w:numPr>
          <w:ilvl w:val="0"/>
          <w:numId w:val="93"/>
        </w:numPr>
        <w:tabs>
          <w:tab w:val="left" w:pos="993"/>
        </w:tabs>
        <w:autoSpaceDE w:val="0"/>
        <w:autoSpaceDN w:val="0"/>
        <w:adjustRightInd w:val="0"/>
        <w:ind w:left="357" w:hanging="357"/>
        <w:contextualSpacing/>
        <w:jc w:val="both"/>
        <w:rPr>
          <w:b/>
          <w:bCs/>
        </w:rPr>
      </w:pPr>
      <w:bookmarkStart w:id="154" w:name="_Hlk121747444"/>
      <w:r w:rsidRPr="00271C1E">
        <w:rPr>
          <w:color w:val="000000"/>
        </w:rPr>
        <w:t>Apstiprināt Limbažu novada pašvaldības Salacgrīvas apvienības pārvaldes (Salacgrīvas pagasta, Ainažu pagasts, Liepupes pagasta) rūpnieciskās zvejas tiesību nomas</w:t>
      </w:r>
      <w:r w:rsidRPr="00271C1E">
        <w:t xml:space="preserve"> 2023. gada 06. decembra </w:t>
      </w:r>
      <w:r w:rsidRPr="00271C1E">
        <w:rPr>
          <w:color w:val="000000"/>
        </w:rPr>
        <w:t xml:space="preserve">slēgtās izsoles rezultātus, nosakot, </w:t>
      </w:r>
      <w:bookmarkStart w:id="155" w:name="_Hlk122351793"/>
      <w:r w:rsidRPr="00271C1E">
        <w:rPr>
          <w:color w:val="000000"/>
        </w:rPr>
        <w:t xml:space="preserve">ka rūpnieciskās zvejas tiesību nomas tiesības pašpatēriņa zvejai uz 1 (vienu) gadu uz 1 (vienu) reņģu tīkla limitu tiek atzītas: </w:t>
      </w:r>
      <w:bookmarkEnd w:id="155"/>
    </w:p>
    <w:p w14:paraId="50EE3681" w14:textId="53446F04" w:rsidR="00271C1E" w:rsidRPr="00271C1E" w:rsidRDefault="0003049D" w:rsidP="00F55ACF">
      <w:pPr>
        <w:numPr>
          <w:ilvl w:val="1"/>
          <w:numId w:val="94"/>
        </w:numPr>
        <w:tabs>
          <w:tab w:val="left" w:pos="993"/>
        </w:tabs>
        <w:autoSpaceDE w:val="0"/>
        <w:autoSpaceDN w:val="0"/>
        <w:adjustRightInd w:val="0"/>
        <w:ind w:left="964" w:hanging="567"/>
        <w:jc w:val="both"/>
        <w:rPr>
          <w:color w:val="000000"/>
        </w:rPr>
      </w:pPr>
      <w:bookmarkStart w:id="156" w:name="_Hlk122351854"/>
      <w:bookmarkEnd w:id="154"/>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271C1E" w:rsidRPr="00271C1E">
        <w:t>par nosolīto cenu 12.11 EUR (divpadsmit eiro un 11 centi);</w:t>
      </w:r>
    </w:p>
    <w:p w14:paraId="5DADC4FC" w14:textId="29D70D96" w:rsidR="00271C1E" w:rsidRPr="00271C1E" w:rsidRDefault="0003049D" w:rsidP="00F55ACF">
      <w:pPr>
        <w:numPr>
          <w:ilvl w:val="1"/>
          <w:numId w:val="94"/>
        </w:numPr>
        <w:tabs>
          <w:tab w:val="left" w:pos="993"/>
        </w:tabs>
        <w:autoSpaceDE w:val="0"/>
        <w:autoSpaceDN w:val="0"/>
        <w:adjustRightInd w:val="0"/>
        <w:ind w:left="964"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271C1E" w:rsidRPr="00271C1E">
        <w:rPr>
          <w:color w:val="000000"/>
        </w:rPr>
        <w:t>par nosolīto cenu 12.11 EUR (divpadsmit eiro un 11 centi);</w:t>
      </w:r>
    </w:p>
    <w:p w14:paraId="6E6AE204" w14:textId="04F65D48" w:rsidR="00271C1E" w:rsidRPr="00271C1E" w:rsidRDefault="0003049D" w:rsidP="00F55ACF">
      <w:pPr>
        <w:numPr>
          <w:ilvl w:val="1"/>
          <w:numId w:val="94"/>
        </w:numPr>
        <w:tabs>
          <w:tab w:val="left" w:pos="993"/>
        </w:tabs>
        <w:autoSpaceDE w:val="0"/>
        <w:autoSpaceDN w:val="0"/>
        <w:adjustRightInd w:val="0"/>
        <w:ind w:left="964"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271C1E" w:rsidRPr="00271C1E">
        <w:rPr>
          <w:color w:val="000000"/>
        </w:rPr>
        <w:t>par nosolīto cenu 12.11 EUR (divpadsmit eiro un 11 centi)</w:t>
      </w:r>
      <w:r w:rsidR="00271C1E">
        <w:t>;</w:t>
      </w:r>
      <w:r w:rsidR="00271C1E" w:rsidRPr="00271C1E">
        <w:t xml:space="preserve"> </w:t>
      </w:r>
    </w:p>
    <w:p w14:paraId="156DB7EE" w14:textId="1A874433" w:rsidR="00271C1E" w:rsidRPr="00271C1E" w:rsidRDefault="0003049D" w:rsidP="00F55ACF">
      <w:pPr>
        <w:numPr>
          <w:ilvl w:val="1"/>
          <w:numId w:val="94"/>
        </w:numPr>
        <w:tabs>
          <w:tab w:val="left" w:pos="993"/>
        </w:tabs>
        <w:autoSpaceDE w:val="0"/>
        <w:autoSpaceDN w:val="0"/>
        <w:adjustRightInd w:val="0"/>
        <w:ind w:left="964"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271C1E" w:rsidRPr="00271C1E">
        <w:rPr>
          <w:color w:val="000000"/>
        </w:rPr>
        <w:t xml:space="preserve">par nosolīto cenu 12.11 EUR (divpadsmit eiro un 11 centi); </w:t>
      </w:r>
    </w:p>
    <w:p w14:paraId="2D35DE55" w14:textId="6439D06A" w:rsidR="00271C1E" w:rsidRPr="00271C1E" w:rsidRDefault="0003049D" w:rsidP="00F55ACF">
      <w:pPr>
        <w:numPr>
          <w:ilvl w:val="1"/>
          <w:numId w:val="94"/>
        </w:numPr>
        <w:tabs>
          <w:tab w:val="left" w:pos="993"/>
        </w:tabs>
        <w:autoSpaceDE w:val="0"/>
        <w:autoSpaceDN w:val="0"/>
        <w:adjustRightInd w:val="0"/>
        <w:ind w:left="964"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271C1E" w:rsidRPr="00271C1E">
        <w:rPr>
          <w:color w:val="000000"/>
        </w:rPr>
        <w:t>par nosolīto cenu 12,11 EUR (divpadsmit eiro un 11 centi);</w:t>
      </w:r>
    </w:p>
    <w:p w14:paraId="069F378D" w14:textId="484A054C" w:rsidR="00271C1E" w:rsidRPr="00271C1E" w:rsidRDefault="0003049D" w:rsidP="00F55ACF">
      <w:pPr>
        <w:numPr>
          <w:ilvl w:val="1"/>
          <w:numId w:val="94"/>
        </w:numPr>
        <w:tabs>
          <w:tab w:val="left" w:pos="993"/>
        </w:tabs>
        <w:autoSpaceDE w:val="0"/>
        <w:autoSpaceDN w:val="0"/>
        <w:adjustRightInd w:val="0"/>
        <w:ind w:left="964"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271C1E" w:rsidRPr="00271C1E">
        <w:t>par nosolīto cenu 12.11 EUR (d</w:t>
      </w:r>
      <w:r w:rsidR="00271C1E">
        <w:t>ivpadsmit eiro un 11 centi);</w:t>
      </w:r>
    </w:p>
    <w:p w14:paraId="2522D971" w14:textId="2F251F50" w:rsidR="00271C1E" w:rsidRPr="00271C1E" w:rsidRDefault="0003049D" w:rsidP="00F55ACF">
      <w:pPr>
        <w:numPr>
          <w:ilvl w:val="1"/>
          <w:numId w:val="94"/>
        </w:numPr>
        <w:tabs>
          <w:tab w:val="left" w:pos="993"/>
        </w:tabs>
        <w:autoSpaceDE w:val="0"/>
        <w:autoSpaceDN w:val="0"/>
        <w:adjustRightInd w:val="0"/>
        <w:ind w:left="964" w:hanging="567"/>
        <w:jc w:val="both"/>
        <w:rPr>
          <w:color w:val="000000"/>
        </w:rPr>
      </w:pPr>
      <w:r>
        <w:rPr>
          <w:bCs/>
          <w:lang w:eastAsia="en-US"/>
        </w:rPr>
        <w:t>(vārds uzvārds</w:t>
      </w:r>
      <w:r w:rsidRPr="0083771E">
        <w:rPr>
          <w:bCs/>
          <w:lang w:eastAsia="en-US"/>
        </w:rPr>
        <w:t>, personas kods, dzīvesvietas adrese</w:t>
      </w:r>
      <w:r>
        <w:rPr>
          <w:bCs/>
          <w:lang w:eastAsia="en-US"/>
        </w:rPr>
        <w:t>)</w:t>
      </w:r>
      <w:r w:rsidRPr="0083771E">
        <w:rPr>
          <w:bCs/>
          <w:lang w:eastAsia="en-US"/>
        </w:rPr>
        <w:t xml:space="preserve">, </w:t>
      </w:r>
      <w:r w:rsidR="00271C1E" w:rsidRPr="00271C1E">
        <w:rPr>
          <w:color w:val="000000"/>
        </w:rPr>
        <w:t>par nosolīto cenu 12.11 EUR (divpadsmit eiro un 11 centi).</w:t>
      </w:r>
    </w:p>
    <w:bookmarkEnd w:id="156"/>
    <w:p w14:paraId="44FC86E3" w14:textId="77777777" w:rsidR="00271C1E" w:rsidRPr="00271C1E" w:rsidRDefault="00271C1E" w:rsidP="00F55ACF">
      <w:pPr>
        <w:numPr>
          <w:ilvl w:val="0"/>
          <w:numId w:val="93"/>
        </w:numPr>
        <w:tabs>
          <w:tab w:val="left" w:pos="993"/>
        </w:tabs>
        <w:autoSpaceDE w:val="0"/>
        <w:autoSpaceDN w:val="0"/>
        <w:adjustRightInd w:val="0"/>
        <w:ind w:left="357" w:hanging="357"/>
        <w:contextualSpacing/>
        <w:jc w:val="both"/>
        <w:rPr>
          <w:color w:val="000000"/>
        </w:rPr>
      </w:pPr>
      <w:r w:rsidRPr="00271C1E">
        <w:rPr>
          <w:color w:val="000000"/>
        </w:rPr>
        <w:t>Atbildīgo par lēmuma izpildi noteikt Salacgrīvas apvienības pārvaldes VPVKAC speciālisti Āriju Mikšu.</w:t>
      </w:r>
    </w:p>
    <w:p w14:paraId="26CF8D34" w14:textId="77777777" w:rsidR="00271C1E" w:rsidRPr="00271C1E" w:rsidRDefault="00271C1E" w:rsidP="00F55ACF">
      <w:pPr>
        <w:numPr>
          <w:ilvl w:val="0"/>
          <w:numId w:val="93"/>
        </w:numPr>
        <w:tabs>
          <w:tab w:val="left" w:pos="993"/>
        </w:tabs>
        <w:autoSpaceDE w:val="0"/>
        <w:autoSpaceDN w:val="0"/>
        <w:adjustRightInd w:val="0"/>
        <w:ind w:left="357" w:hanging="357"/>
        <w:contextualSpacing/>
        <w:jc w:val="both"/>
        <w:rPr>
          <w:color w:val="000000"/>
        </w:rPr>
      </w:pPr>
      <w:r w:rsidRPr="00271C1E">
        <w:rPr>
          <w:color w:val="000000"/>
        </w:rPr>
        <w:t>Pilnvarot Salacgrīvas apvienības pārvaldes vadītāju Andri Zundi slēgt Rūpnieciskās zvejas tiesību nomas līgumus.</w:t>
      </w:r>
    </w:p>
    <w:p w14:paraId="0368DC76" w14:textId="77777777" w:rsidR="00271C1E" w:rsidRPr="00271C1E" w:rsidRDefault="00271C1E" w:rsidP="00F55ACF">
      <w:pPr>
        <w:numPr>
          <w:ilvl w:val="0"/>
          <w:numId w:val="93"/>
        </w:numPr>
        <w:ind w:left="357" w:hanging="357"/>
        <w:jc w:val="both"/>
        <w:rPr>
          <w:b/>
          <w:bCs/>
        </w:rPr>
      </w:pPr>
      <w:r w:rsidRPr="00271C1E">
        <w:rPr>
          <w:lang w:eastAsia="en-US"/>
        </w:rPr>
        <w:t>Kontroli par lēmuma izpildi uzdot Limbažu novada pašvaldības izpilddirektoram.</w:t>
      </w:r>
    </w:p>
    <w:p w14:paraId="68DE42CD" w14:textId="77777777" w:rsidR="00271C1E" w:rsidRPr="00271C1E" w:rsidRDefault="00271C1E" w:rsidP="00F55ACF">
      <w:pPr>
        <w:numPr>
          <w:ilvl w:val="0"/>
          <w:numId w:val="93"/>
        </w:numPr>
        <w:ind w:left="357" w:hanging="357"/>
        <w:jc w:val="both"/>
        <w:rPr>
          <w:b/>
          <w:bCs/>
        </w:rPr>
      </w:pPr>
      <w:r w:rsidRPr="00271C1E">
        <w:rPr>
          <w:lang w:eastAsia="en-US"/>
        </w:rPr>
        <w:t>Lēmumu var pārsūdzēt Administratīvās rajona tiesas Valmieras tiesu namā (Voldemāra Baloža ielā 13A, Valmierā, LV-4201) viena mēneša laikā no tā spēkā stāšanās dienas.</w:t>
      </w:r>
    </w:p>
    <w:p w14:paraId="3FFB1139" w14:textId="77777777" w:rsidR="00667DA2" w:rsidRPr="00047EEC" w:rsidRDefault="00667DA2" w:rsidP="00047EEC">
      <w:pPr>
        <w:autoSpaceDE w:val="0"/>
        <w:autoSpaceDN w:val="0"/>
        <w:adjustRightInd w:val="0"/>
        <w:jc w:val="both"/>
        <w:rPr>
          <w:rFonts w:eastAsia="Calibri"/>
        </w:rPr>
      </w:pPr>
    </w:p>
    <w:p w14:paraId="5E65DA57" w14:textId="77777777" w:rsidR="00AD06ED" w:rsidRDefault="00AD06ED" w:rsidP="00047EEC">
      <w:pPr>
        <w:autoSpaceDE w:val="0"/>
        <w:autoSpaceDN w:val="0"/>
        <w:adjustRightInd w:val="0"/>
        <w:jc w:val="both"/>
        <w:rPr>
          <w:rFonts w:eastAsia="Calibri"/>
        </w:rPr>
      </w:pPr>
    </w:p>
    <w:p w14:paraId="211876F8" w14:textId="6152A1DB" w:rsidR="00A679F5" w:rsidRPr="000502C9" w:rsidRDefault="00A679F5" w:rsidP="00A679F5">
      <w:pPr>
        <w:jc w:val="both"/>
        <w:rPr>
          <w:b/>
          <w:bCs/>
        </w:rPr>
      </w:pPr>
      <w:r w:rsidRPr="000502C9">
        <w:rPr>
          <w:b/>
          <w:bCs/>
        </w:rPr>
        <w:t xml:space="preserve">Lēmums Nr. </w:t>
      </w:r>
      <w:r w:rsidR="0033183A">
        <w:rPr>
          <w:b/>
          <w:bCs/>
        </w:rPr>
        <w:t>1135</w:t>
      </w:r>
    </w:p>
    <w:p w14:paraId="4298CD41" w14:textId="0B614208" w:rsidR="00A679F5" w:rsidRPr="000502C9" w:rsidRDefault="00A679F5" w:rsidP="00A679F5">
      <w:pPr>
        <w:keepNext/>
        <w:jc w:val="center"/>
        <w:outlineLvl w:val="0"/>
        <w:rPr>
          <w:b/>
          <w:bCs/>
          <w:lang w:eastAsia="en-US"/>
        </w:rPr>
      </w:pPr>
      <w:r>
        <w:rPr>
          <w:b/>
          <w:bCs/>
          <w:lang w:eastAsia="en-US"/>
        </w:rPr>
        <w:lastRenderedPageBreak/>
        <w:t>83</w:t>
      </w:r>
      <w:r w:rsidRPr="000502C9">
        <w:rPr>
          <w:b/>
          <w:bCs/>
          <w:lang w:eastAsia="en-US"/>
        </w:rPr>
        <w:t>.</w:t>
      </w:r>
    </w:p>
    <w:p w14:paraId="1348252C" w14:textId="77777777" w:rsidR="00E30C2E" w:rsidRPr="00E30C2E" w:rsidRDefault="00E30C2E" w:rsidP="00E30C2E">
      <w:pPr>
        <w:pBdr>
          <w:bottom w:val="single" w:sz="6" w:space="1" w:color="auto"/>
        </w:pBdr>
        <w:jc w:val="both"/>
        <w:rPr>
          <w:b/>
          <w:bCs/>
        </w:rPr>
      </w:pPr>
      <w:r w:rsidRPr="00E30C2E">
        <w:rPr>
          <w:b/>
          <w:bCs/>
          <w:noProof/>
        </w:rPr>
        <w:t>Par izmaiņām Salacgrīvas ostas valdes sastāvā</w:t>
      </w:r>
    </w:p>
    <w:p w14:paraId="520E379C" w14:textId="77777777" w:rsidR="00E30C2E" w:rsidRDefault="00E30C2E" w:rsidP="00E30C2E">
      <w:pPr>
        <w:jc w:val="center"/>
        <w:rPr>
          <w:noProof/>
        </w:rPr>
      </w:pPr>
      <w:r w:rsidRPr="005B0001">
        <w:t xml:space="preserve">Ziņo </w:t>
      </w:r>
      <w:r>
        <w:rPr>
          <w:noProof/>
        </w:rPr>
        <w:t>Dagnis Straubergs</w:t>
      </w:r>
    </w:p>
    <w:p w14:paraId="522CF609" w14:textId="77777777" w:rsidR="00E30C2E" w:rsidRPr="00E30C2E" w:rsidRDefault="00E30C2E" w:rsidP="00E30C2E">
      <w:pPr>
        <w:jc w:val="both"/>
      </w:pPr>
    </w:p>
    <w:p w14:paraId="21E79C80" w14:textId="77777777" w:rsidR="00E30C2E" w:rsidRPr="00E30C2E" w:rsidRDefault="00E30C2E" w:rsidP="00E30C2E">
      <w:pPr>
        <w:ind w:firstLine="720"/>
        <w:jc w:val="both"/>
      </w:pPr>
      <w:r w:rsidRPr="00E30C2E">
        <w:t>Ostu likuma 26.panta ceturtā daļa nosaka, ka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4D6B9D30" w14:textId="77777777" w:rsidR="00E30C2E" w:rsidRPr="00E30C2E" w:rsidRDefault="00E30C2E" w:rsidP="00E30C2E">
      <w:pPr>
        <w:ind w:firstLine="720"/>
        <w:jc w:val="both"/>
      </w:pPr>
      <w:r w:rsidRPr="00E30C2E">
        <w:t>Salacgrīvas ostas pārvaldes nolikuma (apstiprināts ar Salacgrīvas novada domes  2016.gada 23.marta lēmumu Nr.98 (protokols Nr.4; 6.§)) 13.punkts nosaka, ka ostas valdi ieceļ saskaņā ar Ostu likuma 26.panta ceturto daļu.</w:t>
      </w:r>
    </w:p>
    <w:p w14:paraId="347A073D" w14:textId="223A5309" w:rsidR="00E30C2E" w:rsidRPr="00E30C2E" w:rsidRDefault="00E30C2E" w:rsidP="00E30C2E">
      <w:pPr>
        <w:ind w:firstLine="720"/>
        <w:jc w:val="both"/>
      </w:pPr>
      <w:r w:rsidRPr="00E30C2E">
        <w:t>Limbažu novada pašvaldībā saņemts Vides aizsardzības un reģionālās attīstības ministrijas 2023.gada 26.novembra dokuments Nr. 1-132/6847 “Par Vides aizsardzības un reģionālās attīstības ministrijas amatpersonu Salacgrīvas ostas pārvaldes valdē” (saņemts 27.11.2023., reģistrēts ar reģ. Nr. 4.8.1/23/6451), ar kuru Limbažu novada dome tiek informēta, ka, pamatojoties uz Ostu likuma 26. pantu, darbam Salacgrīvas ostas pārvaldes valdē tiek norīkots Vides aizsardzības un reģionālās attīstības ministrijas Juridiskā departamenta direktors Madars Laurs (personas kods). Ievērojot iepriekš minēto, Limbažu novada domei izteikts lūgums atbrīvot no Salacgrīvas ostas pārvaldes valdes locekļa amata Mareku Gruškevicu un iecelt Salacgrīvas ostas pārvaldes valdes locekļa amatā Madaru Lauru.</w:t>
      </w:r>
    </w:p>
    <w:p w14:paraId="46C355AC" w14:textId="1BA7269C" w:rsidR="00E30C2E" w:rsidRPr="00FD2552" w:rsidRDefault="00E30C2E" w:rsidP="00E30C2E">
      <w:pPr>
        <w:ind w:firstLine="720"/>
        <w:jc w:val="both"/>
        <w:rPr>
          <w:b/>
          <w:bCs/>
        </w:rPr>
      </w:pPr>
      <w:r w:rsidRPr="00E30C2E">
        <w:t xml:space="preserve">Pamatojoties uz Ostu likuma 26.panta ceturto daļu, Salacgrīvas ostas pārvaldes nolikuma 13.punktu, Vides aizsardzības un reģionālās attīstības ministrijas 2023.gada 26.novembra dokumentu Nr. 1-132/6847 “Par Vides aizsardzības un reģionālās attīstības ministrijas amatpersonu Salacgrīvas ostas pārvaldes valdē”,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Pr>
          <w:rFonts w:eastAsia="Calibri"/>
          <w:szCs w:val="22"/>
          <w:lang w:eastAsia="en-US"/>
        </w:rPr>
        <w:t xml:space="preserve">balsojumā nepiedalās deputāts </w:t>
      </w:r>
      <w:r w:rsidRPr="00FD2552">
        <w:rPr>
          <w:rFonts w:eastAsia="Calibri"/>
          <w:szCs w:val="22"/>
          <w:lang w:eastAsia="en-US"/>
        </w:rPr>
        <w:t>Andris Garklāvs</w:t>
      </w:r>
      <w:r w:rsidRPr="00FD2552">
        <w:t>, Limbažu novada dome</w:t>
      </w:r>
      <w:r w:rsidRPr="00FD2552">
        <w:rPr>
          <w:b/>
          <w:bCs/>
        </w:rPr>
        <w:t xml:space="preserve"> NOLEMJ:</w:t>
      </w:r>
    </w:p>
    <w:p w14:paraId="3AC3EAA5" w14:textId="4DB2285D" w:rsidR="00E30C2E" w:rsidRPr="00E30C2E" w:rsidRDefault="00E30C2E" w:rsidP="00E30C2E">
      <w:pPr>
        <w:ind w:firstLine="720"/>
        <w:jc w:val="both"/>
      </w:pPr>
    </w:p>
    <w:p w14:paraId="090D95B6" w14:textId="32903D6A" w:rsidR="00E30C2E" w:rsidRPr="00E30C2E" w:rsidRDefault="00E30C2E" w:rsidP="00843D4C">
      <w:pPr>
        <w:numPr>
          <w:ilvl w:val="0"/>
          <w:numId w:val="62"/>
        </w:numPr>
        <w:ind w:left="357" w:hanging="357"/>
        <w:contextualSpacing/>
        <w:jc w:val="both"/>
      </w:pPr>
      <w:r w:rsidRPr="00E30C2E">
        <w:t>Atbrīvot Mareku Gruškevicu (personas kods) no Salacgrīvas ostas valdes locekļa amata.</w:t>
      </w:r>
    </w:p>
    <w:p w14:paraId="69350B75" w14:textId="6290C760" w:rsidR="00E30C2E" w:rsidRPr="00E30C2E" w:rsidRDefault="00E30C2E" w:rsidP="00843D4C">
      <w:pPr>
        <w:numPr>
          <w:ilvl w:val="0"/>
          <w:numId w:val="62"/>
        </w:numPr>
        <w:ind w:left="357" w:hanging="357"/>
        <w:contextualSpacing/>
        <w:jc w:val="both"/>
      </w:pPr>
      <w:r w:rsidRPr="00E30C2E">
        <w:t>Iecelt Vides aizsardzības un reģionālās attīstības ministrijas Juridiskā departamenta direktoru Madaru Lauru (personas kods) Salacgrīvas ostas valdes locekļa amatā kā Vides aizsardzības un reģionālās attīstības ministrijas pārstāvi.</w:t>
      </w:r>
    </w:p>
    <w:p w14:paraId="33056504" w14:textId="77777777" w:rsidR="00E30C2E" w:rsidRPr="00E30C2E" w:rsidRDefault="00E30C2E" w:rsidP="00843D4C">
      <w:pPr>
        <w:numPr>
          <w:ilvl w:val="0"/>
          <w:numId w:val="62"/>
        </w:numPr>
        <w:ind w:left="357" w:hanging="357"/>
        <w:contextualSpacing/>
        <w:jc w:val="both"/>
      </w:pPr>
      <w:r w:rsidRPr="00E30C2E">
        <w:t>Kontroli par lēmuma izpildi uzdot Limbažu novada pašvaldības izpilddirektoram.</w:t>
      </w:r>
    </w:p>
    <w:p w14:paraId="074ECAFC" w14:textId="77777777" w:rsidR="00EA04BE" w:rsidRDefault="00EA04BE" w:rsidP="00047EEC">
      <w:pPr>
        <w:autoSpaceDE w:val="0"/>
        <w:autoSpaceDN w:val="0"/>
        <w:adjustRightInd w:val="0"/>
        <w:jc w:val="both"/>
        <w:rPr>
          <w:rFonts w:eastAsia="Calibri"/>
        </w:rPr>
      </w:pPr>
    </w:p>
    <w:p w14:paraId="7B070330" w14:textId="77777777" w:rsidR="00A679F5" w:rsidRDefault="00A679F5" w:rsidP="00047EEC">
      <w:pPr>
        <w:autoSpaceDE w:val="0"/>
        <w:autoSpaceDN w:val="0"/>
        <w:adjustRightInd w:val="0"/>
        <w:jc w:val="both"/>
        <w:rPr>
          <w:rFonts w:eastAsia="Calibri"/>
        </w:rPr>
      </w:pPr>
    </w:p>
    <w:p w14:paraId="7162E560" w14:textId="501411B6" w:rsidR="00A679F5" w:rsidRPr="000502C9" w:rsidRDefault="00A679F5" w:rsidP="00A679F5">
      <w:pPr>
        <w:jc w:val="both"/>
        <w:rPr>
          <w:b/>
          <w:bCs/>
        </w:rPr>
      </w:pPr>
      <w:r w:rsidRPr="000502C9">
        <w:rPr>
          <w:b/>
          <w:bCs/>
        </w:rPr>
        <w:t xml:space="preserve">Lēmums Nr. </w:t>
      </w:r>
      <w:r w:rsidR="0033183A">
        <w:rPr>
          <w:b/>
          <w:bCs/>
        </w:rPr>
        <w:t>1136</w:t>
      </w:r>
    </w:p>
    <w:p w14:paraId="7A0699D8" w14:textId="7AB1EDB7" w:rsidR="00A679F5" w:rsidRPr="000502C9" w:rsidRDefault="00A679F5" w:rsidP="00A679F5">
      <w:pPr>
        <w:keepNext/>
        <w:jc w:val="center"/>
        <w:outlineLvl w:val="0"/>
        <w:rPr>
          <w:b/>
          <w:bCs/>
          <w:lang w:eastAsia="en-US"/>
        </w:rPr>
      </w:pPr>
      <w:r>
        <w:rPr>
          <w:b/>
          <w:bCs/>
          <w:lang w:eastAsia="en-US"/>
        </w:rPr>
        <w:t>84</w:t>
      </w:r>
      <w:r w:rsidRPr="000502C9">
        <w:rPr>
          <w:b/>
          <w:bCs/>
          <w:lang w:eastAsia="en-US"/>
        </w:rPr>
        <w:t>.</w:t>
      </w:r>
    </w:p>
    <w:p w14:paraId="0C234B59" w14:textId="77777777" w:rsidR="00271C1E" w:rsidRPr="00271C1E" w:rsidRDefault="00271C1E" w:rsidP="00271C1E">
      <w:pPr>
        <w:pBdr>
          <w:bottom w:val="single" w:sz="6" w:space="1" w:color="auto"/>
        </w:pBdr>
        <w:jc w:val="both"/>
        <w:rPr>
          <w:b/>
          <w:bCs/>
          <w:noProof/>
        </w:rPr>
      </w:pPr>
      <w:r w:rsidRPr="00271C1E">
        <w:rPr>
          <w:b/>
          <w:bCs/>
          <w:noProof/>
        </w:rPr>
        <w:t>Par grozījumu veikšanu Limbažu novada pašvaldības nolikumā “Medību tiesību piešķiršanas kārtība Limbažu novada pašvaldības īpašumā un tiesiskajā valdījumā esošajās medību platībās”</w:t>
      </w:r>
    </w:p>
    <w:p w14:paraId="4EDE1314" w14:textId="77777777" w:rsidR="00271C1E" w:rsidRDefault="00271C1E" w:rsidP="00271C1E">
      <w:pPr>
        <w:jc w:val="center"/>
        <w:rPr>
          <w:noProof/>
        </w:rPr>
      </w:pPr>
      <w:r w:rsidRPr="005B0001">
        <w:t xml:space="preserve">Ziņo </w:t>
      </w:r>
      <w:r>
        <w:rPr>
          <w:noProof/>
        </w:rPr>
        <w:t>Dagnis Straubergs</w:t>
      </w:r>
    </w:p>
    <w:p w14:paraId="5A5432A8" w14:textId="77777777" w:rsidR="00271C1E" w:rsidRPr="00271C1E" w:rsidRDefault="00271C1E" w:rsidP="00271C1E">
      <w:pPr>
        <w:tabs>
          <w:tab w:val="left" w:pos="735"/>
        </w:tabs>
        <w:ind w:firstLine="720"/>
        <w:jc w:val="both"/>
        <w:rPr>
          <w:noProof/>
        </w:rPr>
      </w:pPr>
    </w:p>
    <w:p w14:paraId="6B284121" w14:textId="77777777" w:rsidR="00271C1E" w:rsidRPr="00271C1E" w:rsidRDefault="00271C1E" w:rsidP="00271C1E">
      <w:pPr>
        <w:tabs>
          <w:tab w:val="left" w:pos="735"/>
        </w:tabs>
        <w:ind w:firstLine="720"/>
        <w:jc w:val="both"/>
        <w:rPr>
          <w:i/>
          <w:iCs/>
          <w:noProof/>
        </w:rPr>
      </w:pPr>
      <w:r w:rsidRPr="00271C1E">
        <w:rPr>
          <w:noProof/>
        </w:rPr>
        <w:t>Ar Limbažu novada domes 2023. gada 28. septembra lēmumu Nr. 710 tika apstiprināti saistošie noteikumi Nr. 17 (protokols Nr.11. 2.)</w:t>
      </w:r>
      <w:r w:rsidRPr="00271C1E">
        <w:rPr>
          <w:rFonts w:eastAsia="Calibri"/>
          <w:kern w:val="2"/>
          <w:lang w:eastAsia="en-US"/>
          <w14:ligatures w14:val="standardContextual"/>
        </w:rPr>
        <w:t xml:space="preserve"> “</w:t>
      </w:r>
      <w:r w:rsidRPr="00271C1E">
        <w:rPr>
          <w:noProof/>
        </w:rPr>
        <w:t xml:space="preserve">Limbažu novada pašvaldības nolikums”. Noteikumu 25. punkts nosaka, ka </w:t>
      </w:r>
      <w:r w:rsidRPr="00271C1E">
        <w:rPr>
          <w:i/>
          <w:iCs/>
          <w:noProof/>
        </w:rPr>
        <w:t>Dome pilnvaro Centrālās pārvaldes Nekustamā īpašuma un teritorijas plānojuma nodaļu organizēt, pieņemt lēmumus, slēgt līgumus par medību tiesību piešķiršanu.</w:t>
      </w:r>
      <w:r w:rsidRPr="00271C1E">
        <w:rPr>
          <w:noProof/>
        </w:rPr>
        <w:t xml:space="preserve"> 2023. gada 23. novembrī Limbažu novada dome pieņēma lēmumu Nr. 1036 (protokols Nr.14, 107.), ar kuru tika apstiprināti Limbažu novada pašvaldības Centrālās pārvaldes Nekustamā īpašuma un teritorijas </w:t>
      </w:r>
      <w:r w:rsidRPr="00271C1E">
        <w:rPr>
          <w:noProof/>
        </w:rPr>
        <w:lastRenderedPageBreak/>
        <w:t xml:space="preserve">plānojuma nodaļas nolikums. Nolikuma 2.32. punkts nosaka: </w:t>
      </w:r>
      <w:r w:rsidRPr="00271C1E">
        <w:rPr>
          <w:i/>
          <w:iCs/>
          <w:noProof/>
        </w:rPr>
        <w:t>Pašvaldības noteiktajā kārtībā organizēt, pieņemt lēmumus un slēgt līgumus par medību tiesību piešķiršanu.</w:t>
      </w:r>
    </w:p>
    <w:p w14:paraId="025770A0" w14:textId="77777777" w:rsidR="00271C1E" w:rsidRPr="00271C1E" w:rsidRDefault="00271C1E" w:rsidP="00271C1E">
      <w:pPr>
        <w:tabs>
          <w:tab w:val="left" w:pos="735"/>
        </w:tabs>
        <w:ind w:firstLine="720"/>
        <w:jc w:val="both"/>
        <w:rPr>
          <w:i/>
          <w:iCs/>
          <w:noProof/>
        </w:rPr>
      </w:pPr>
      <w:r w:rsidRPr="00271C1E">
        <w:rPr>
          <w:noProof/>
        </w:rPr>
        <w:t>Šobrīd spēkā esošā</w:t>
      </w:r>
      <w:r w:rsidRPr="00271C1E">
        <w:rPr>
          <w:rFonts w:ascii="Calibri" w:eastAsia="Calibri" w:hAnsi="Calibri"/>
          <w:kern w:val="2"/>
          <w:sz w:val="22"/>
          <w:szCs w:val="22"/>
          <w:lang w:eastAsia="en-US"/>
          <w14:ligatures w14:val="standardContextual"/>
        </w:rPr>
        <w:t xml:space="preserve"> </w:t>
      </w:r>
      <w:r w:rsidRPr="00271C1E">
        <w:rPr>
          <w:noProof/>
        </w:rPr>
        <w:t>Limbažu novada pašvaldības nolikuma “Medību tiesību piešķiršanas kārtība Limbažu novada pašvaldības īpašumā un tiesiskajā valdījumā esošajās medību platībās” (apstiprināts ar Limbažu novada domes 27.04.2023. sēdes lēmumu Nr.267 (protokols Nr.5, 7.) 12. punktā noteikts, ka lēmumu par medību tiesību piešķiršanu pieņem Limbažu novada dome.</w:t>
      </w:r>
      <w:r w:rsidRPr="00271C1E">
        <w:rPr>
          <w:i/>
          <w:iCs/>
          <w:noProof/>
        </w:rPr>
        <w:t xml:space="preserve"> </w:t>
      </w:r>
    </w:p>
    <w:p w14:paraId="6F88514F" w14:textId="77777777" w:rsidR="00271C1E" w:rsidRPr="00271C1E" w:rsidRDefault="00271C1E" w:rsidP="00271C1E">
      <w:pPr>
        <w:tabs>
          <w:tab w:val="left" w:pos="735"/>
        </w:tabs>
        <w:ind w:firstLine="720"/>
        <w:jc w:val="both"/>
        <w:rPr>
          <w:i/>
          <w:iCs/>
          <w:noProof/>
        </w:rPr>
      </w:pPr>
      <w:r w:rsidRPr="00271C1E">
        <w:rPr>
          <w:noProof/>
        </w:rPr>
        <w:t>Pamatojoties uz 2023. gada 28. septembra saistošajiem noteikumiem Nr. 17 “Limbažu novada pašvaldības nolikums”, nepieciešams veikt grozījumus</w:t>
      </w:r>
      <w:r w:rsidRPr="00271C1E">
        <w:rPr>
          <w:rFonts w:ascii="Calibri" w:eastAsia="Calibri" w:hAnsi="Calibri"/>
          <w:kern w:val="2"/>
          <w:sz w:val="22"/>
          <w:szCs w:val="22"/>
          <w:lang w:eastAsia="en-US"/>
          <w14:ligatures w14:val="standardContextual"/>
        </w:rPr>
        <w:t xml:space="preserve"> </w:t>
      </w:r>
      <w:r w:rsidRPr="00271C1E">
        <w:rPr>
          <w:noProof/>
        </w:rPr>
        <w:t xml:space="preserve">Limbažu novada pašvaldības nolikumā “Medību tiesību piešķiršanas kārtība Limbažu novada pašvaldības īpašumā un tiesiskajā valdījumā esošajās medību platībās” nosakot, ka </w:t>
      </w:r>
      <w:r w:rsidRPr="00271C1E">
        <w:t>Centrālās pārvaldes Nekustamā īpašuma un teritorijas plānojuma nodaļa organizē, pieņem lēmumus, slēdz līgumus par medību tiesību piešķiršanu</w:t>
      </w:r>
      <w:r w:rsidRPr="00271C1E">
        <w:rPr>
          <w:noProof/>
        </w:rPr>
        <w:t>.</w:t>
      </w:r>
    </w:p>
    <w:p w14:paraId="30282F57" w14:textId="77777777" w:rsidR="00271C1E" w:rsidRPr="00FD2552" w:rsidRDefault="00271C1E" w:rsidP="00271C1E">
      <w:pPr>
        <w:ind w:firstLine="720"/>
        <w:jc w:val="both"/>
        <w:rPr>
          <w:b/>
          <w:bCs/>
        </w:rPr>
      </w:pPr>
      <w:r w:rsidRPr="00271C1E">
        <w:t xml:space="preserve">Pamatojoties uz Pašvaldību likuma 10. panta pirmās daļas 21. punktu, 50. panta pirmo daļu, Valsts pārvaldes iekārtas likuma 72. pantu un 73. panta pirmās daļas 1. punktu,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47CAFDCC" w14:textId="56FC8286" w:rsidR="00271C1E" w:rsidRPr="00271C1E" w:rsidRDefault="00271C1E" w:rsidP="00271C1E">
      <w:pPr>
        <w:ind w:firstLine="720"/>
        <w:jc w:val="both"/>
      </w:pPr>
    </w:p>
    <w:p w14:paraId="51775685" w14:textId="77777777" w:rsidR="00271C1E" w:rsidRPr="00271C1E" w:rsidRDefault="00271C1E" w:rsidP="00F55ACF">
      <w:pPr>
        <w:numPr>
          <w:ilvl w:val="0"/>
          <w:numId w:val="95"/>
        </w:numPr>
        <w:ind w:left="357" w:hanging="357"/>
        <w:contextualSpacing/>
        <w:jc w:val="both"/>
      </w:pPr>
      <w:r w:rsidRPr="00271C1E">
        <w:t>Veikt grozījumus Limbažu novada pašvaldības nolikumā “Medību tiesību piešķiršanas kārtība Limbažu novada pašvaldības īpašumā un tiesiskajā valdījumā esošajās medību platībās” (apstiprināts ar Limbažu novada domes 27.04.2023. sēdes lēmumu Nr.267 (protokols Nr.5, 7.):</w:t>
      </w:r>
    </w:p>
    <w:p w14:paraId="6A3F1D3B" w14:textId="77777777" w:rsidR="00271C1E" w:rsidRPr="00271C1E" w:rsidRDefault="00271C1E" w:rsidP="00F55ACF">
      <w:pPr>
        <w:numPr>
          <w:ilvl w:val="1"/>
          <w:numId w:val="95"/>
        </w:numPr>
        <w:contextualSpacing/>
        <w:jc w:val="both"/>
      </w:pPr>
      <w:r w:rsidRPr="00271C1E">
        <w:t xml:space="preserve"> papildināt ar 12.1. apakšpunktu, izsakot to šādā redakcijā: </w:t>
      </w:r>
    </w:p>
    <w:p w14:paraId="12515660" w14:textId="77777777" w:rsidR="00271C1E" w:rsidRPr="00271C1E" w:rsidRDefault="00271C1E" w:rsidP="00271C1E">
      <w:pPr>
        <w:ind w:left="397"/>
        <w:jc w:val="both"/>
      </w:pPr>
      <w:r w:rsidRPr="00271C1E">
        <w:t>“12.1. Saskaņā ar Pašvaldības pilnvarojumu Centrālās pārvaldes Nekustamā īpašuma un teritorijas plānojuma nodaļa organizē, pieņem lēmumus, slēdz līgumus par medību tiesību piešķiršanu.”;</w:t>
      </w:r>
    </w:p>
    <w:p w14:paraId="556B509A" w14:textId="77777777" w:rsidR="00271C1E" w:rsidRPr="00271C1E" w:rsidRDefault="00271C1E" w:rsidP="00F55ACF">
      <w:pPr>
        <w:numPr>
          <w:ilvl w:val="1"/>
          <w:numId w:val="95"/>
        </w:numPr>
        <w:contextualSpacing/>
        <w:jc w:val="both"/>
      </w:pPr>
      <w:r w:rsidRPr="00271C1E">
        <w:t xml:space="preserve"> izteikt 17. punktu šādā redakcijā: </w:t>
      </w:r>
    </w:p>
    <w:p w14:paraId="110018D6" w14:textId="77777777" w:rsidR="00271C1E" w:rsidRPr="00271C1E" w:rsidRDefault="00271C1E" w:rsidP="00271C1E">
      <w:pPr>
        <w:ind w:left="397"/>
        <w:jc w:val="both"/>
      </w:pPr>
      <w:r w:rsidRPr="00271C1E">
        <w:t>“17. Centrālās pārvaldes Nekustamā īpašuma un teritorijas plānojuma nodaļa Pašvaldības noteiktajā kārtībā organizē, pieņem lēmumus un slēdz līgumus par medību tiesību piešķiršanu.”.</w:t>
      </w:r>
    </w:p>
    <w:p w14:paraId="4BC58B01" w14:textId="77777777" w:rsidR="00271C1E" w:rsidRPr="00271C1E" w:rsidRDefault="00271C1E" w:rsidP="00F55ACF">
      <w:pPr>
        <w:numPr>
          <w:ilvl w:val="0"/>
          <w:numId w:val="95"/>
        </w:numPr>
        <w:ind w:left="357" w:hanging="357"/>
        <w:contextualSpacing/>
        <w:jc w:val="both"/>
      </w:pPr>
      <w:r w:rsidRPr="00271C1E">
        <w:t>Noteikt, ka lēmums stājas spēkā ar 2024. gada 1. janvāri.</w:t>
      </w:r>
    </w:p>
    <w:p w14:paraId="74728737" w14:textId="77777777" w:rsidR="00271C1E" w:rsidRPr="00271C1E" w:rsidRDefault="00271C1E" w:rsidP="00F55ACF">
      <w:pPr>
        <w:numPr>
          <w:ilvl w:val="0"/>
          <w:numId w:val="95"/>
        </w:numPr>
        <w:ind w:left="357" w:hanging="357"/>
        <w:contextualSpacing/>
        <w:jc w:val="both"/>
      </w:pPr>
      <w:r w:rsidRPr="00271C1E">
        <w:t>Kontroli par lēmuma izpildi uzdot Limbažu novada pašvaldības izpilddirektoram.</w:t>
      </w:r>
    </w:p>
    <w:p w14:paraId="57123AB4" w14:textId="77777777" w:rsidR="00A679F5" w:rsidRDefault="00A679F5" w:rsidP="00047EEC">
      <w:pPr>
        <w:autoSpaceDE w:val="0"/>
        <w:autoSpaceDN w:val="0"/>
        <w:adjustRightInd w:val="0"/>
        <w:jc w:val="both"/>
        <w:rPr>
          <w:rFonts w:eastAsia="Calibri"/>
        </w:rPr>
      </w:pPr>
    </w:p>
    <w:p w14:paraId="6A48EAFA" w14:textId="77777777" w:rsidR="00A679F5" w:rsidRDefault="00A679F5" w:rsidP="00047EEC">
      <w:pPr>
        <w:autoSpaceDE w:val="0"/>
        <w:autoSpaceDN w:val="0"/>
        <w:adjustRightInd w:val="0"/>
        <w:jc w:val="both"/>
        <w:rPr>
          <w:rFonts w:eastAsia="Calibri"/>
        </w:rPr>
      </w:pPr>
    </w:p>
    <w:p w14:paraId="5670BF79" w14:textId="4E427271" w:rsidR="00A679F5" w:rsidRPr="000502C9" w:rsidRDefault="00A679F5" w:rsidP="00A679F5">
      <w:pPr>
        <w:jc w:val="both"/>
        <w:rPr>
          <w:b/>
          <w:bCs/>
        </w:rPr>
      </w:pPr>
      <w:r w:rsidRPr="000502C9">
        <w:rPr>
          <w:b/>
          <w:bCs/>
        </w:rPr>
        <w:t xml:space="preserve">Lēmums Nr. </w:t>
      </w:r>
      <w:r w:rsidR="0033183A">
        <w:rPr>
          <w:b/>
          <w:bCs/>
        </w:rPr>
        <w:t>1137</w:t>
      </w:r>
    </w:p>
    <w:p w14:paraId="3E6E7054" w14:textId="7ADCCB33" w:rsidR="00A679F5" w:rsidRPr="000502C9" w:rsidRDefault="00A679F5" w:rsidP="00A679F5">
      <w:pPr>
        <w:keepNext/>
        <w:jc w:val="center"/>
        <w:outlineLvl w:val="0"/>
        <w:rPr>
          <w:b/>
          <w:bCs/>
          <w:lang w:eastAsia="en-US"/>
        </w:rPr>
      </w:pPr>
      <w:r>
        <w:rPr>
          <w:b/>
          <w:bCs/>
          <w:lang w:eastAsia="en-US"/>
        </w:rPr>
        <w:t>85</w:t>
      </w:r>
      <w:r w:rsidRPr="000502C9">
        <w:rPr>
          <w:b/>
          <w:bCs/>
          <w:lang w:eastAsia="en-US"/>
        </w:rPr>
        <w:t>.</w:t>
      </w:r>
    </w:p>
    <w:p w14:paraId="7B8D14C6" w14:textId="77777777" w:rsidR="00A16884" w:rsidRPr="00A16884" w:rsidRDefault="00A16884" w:rsidP="00A16884">
      <w:pPr>
        <w:pBdr>
          <w:bottom w:val="single" w:sz="6" w:space="1" w:color="auto"/>
        </w:pBdr>
        <w:jc w:val="both"/>
        <w:rPr>
          <w:b/>
          <w:bCs/>
        </w:rPr>
      </w:pPr>
      <w:r w:rsidRPr="00A16884">
        <w:rPr>
          <w:b/>
          <w:bCs/>
          <w:noProof/>
        </w:rPr>
        <w:t>Par papildus līdzekļu piešķiršanu Ķirbižu vides izglītības centra bāzes budžetā atalgojuma izmaksai</w:t>
      </w:r>
    </w:p>
    <w:p w14:paraId="6E62E976" w14:textId="77777777" w:rsidR="00A16884" w:rsidRPr="00A16884" w:rsidRDefault="00A16884" w:rsidP="00A16884">
      <w:pPr>
        <w:jc w:val="center"/>
      </w:pPr>
      <w:r w:rsidRPr="00A16884">
        <w:t xml:space="preserve">Ziņo </w:t>
      </w:r>
      <w:r w:rsidRPr="00A16884">
        <w:rPr>
          <w:noProof/>
        </w:rPr>
        <w:t>Evija Keisele</w:t>
      </w:r>
    </w:p>
    <w:p w14:paraId="63A345AE" w14:textId="77777777" w:rsidR="00A16884" w:rsidRPr="00A16884" w:rsidRDefault="00A16884" w:rsidP="00A16884">
      <w:pPr>
        <w:jc w:val="both"/>
      </w:pPr>
    </w:p>
    <w:p w14:paraId="09B5211F" w14:textId="77777777" w:rsidR="00A16884" w:rsidRPr="00A16884" w:rsidRDefault="00A16884" w:rsidP="00A16884">
      <w:pPr>
        <w:ind w:firstLine="720"/>
        <w:jc w:val="both"/>
      </w:pPr>
      <w:r w:rsidRPr="00A16884">
        <w:t xml:space="preserve">Lūdzu piešķirt papildus finanšu līdzekļus 3420,00 EUR apmērā Ķirbižu vides izglītības centra bāzes budžetā, atalgojuma par decembra mēnesi, kā arī kompensāciju, pabalstu izmaksai, kas saistītas ar darbinieka atbrīvošanu līdz ar iestādes likvidāciju. </w:t>
      </w:r>
    </w:p>
    <w:p w14:paraId="5E993603" w14:textId="77777777" w:rsidR="00A16884" w:rsidRPr="00FD2552" w:rsidRDefault="00A16884" w:rsidP="00A16884">
      <w:pPr>
        <w:ind w:firstLine="720"/>
        <w:jc w:val="both"/>
        <w:rPr>
          <w:b/>
          <w:bCs/>
        </w:rPr>
      </w:pPr>
      <w:r w:rsidRPr="00A16884">
        <w:t xml:space="preserve">Pamatojoties uz Pašvaldību likuma 4. panta pirmās daļas 5. punktu un ceturto daļu,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Rūdolfs Pelēkais, Jānis Remess, Ziedonis Rubezis, Dagnis Straubergs, Regīna Tamane, Edmunds Zeidmanis)</w:t>
      </w:r>
      <w:r w:rsidRPr="00FD2552">
        <w:t xml:space="preserve">, </w:t>
      </w:r>
      <w:r w:rsidRPr="00FD2552">
        <w:rPr>
          <w:b/>
          <w:bCs/>
        </w:rPr>
        <w:t>PRET –</w:t>
      </w:r>
      <w:r w:rsidRPr="00FD2552">
        <w:t xml:space="preserve"> </w:t>
      </w:r>
      <w:r>
        <w:t xml:space="preserve">deputāts </w:t>
      </w:r>
      <w:r>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79EC32E8" w14:textId="2DFD0442" w:rsidR="00A16884" w:rsidRPr="00A16884" w:rsidRDefault="00A16884" w:rsidP="00A16884">
      <w:pPr>
        <w:ind w:firstLine="720"/>
        <w:jc w:val="both"/>
        <w:rPr>
          <w:b/>
          <w:bCs/>
        </w:rPr>
      </w:pPr>
    </w:p>
    <w:p w14:paraId="7569F8BF" w14:textId="77777777" w:rsidR="00A16884" w:rsidRPr="00A16884" w:rsidRDefault="00A16884" w:rsidP="00F55ACF">
      <w:pPr>
        <w:numPr>
          <w:ilvl w:val="0"/>
          <w:numId w:val="96"/>
        </w:numPr>
        <w:autoSpaceDE w:val="0"/>
        <w:autoSpaceDN w:val="0"/>
        <w:adjustRightInd w:val="0"/>
        <w:ind w:left="357" w:hanging="357"/>
        <w:contextualSpacing/>
        <w:jc w:val="both"/>
        <w:rPr>
          <w:rFonts w:eastAsia="Calibri"/>
          <w:lang w:eastAsia="en-US"/>
        </w:rPr>
      </w:pPr>
      <w:r w:rsidRPr="00A16884">
        <w:t xml:space="preserve">Piešķirt papildu finansējumu 3420,00 </w:t>
      </w:r>
      <w:r w:rsidRPr="00A16884">
        <w:rPr>
          <w:noProof/>
        </w:rPr>
        <w:t>EUR (trīs tūkstoši četri simti divdesmit eiro, 00 centi) Ķirbižu vides izglītības centra bāzes budžetā</w:t>
      </w:r>
      <w:r w:rsidRPr="00A16884">
        <w:t>.</w:t>
      </w:r>
    </w:p>
    <w:p w14:paraId="7D78AAFF" w14:textId="77777777" w:rsidR="00A16884" w:rsidRPr="00A16884" w:rsidRDefault="00A16884" w:rsidP="00F55ACF">
      <w:pPr>
        <w:numPr>
          <w:ilvl w:val="0"/>
          <w:numId w:val="96"/>
        </w:numPr>
        <w:autoSpaceDE w:val="0"/>
        <w:autoSpaceDN w:val="0"/>
        <w:adjustRightInd w:val="0"/>
        <w:ind w:left="357" w:hanging="357"/>
        <w:contextualSpacing/>
        <w:jc w:val="both"/>
        <w:rPr>
          <w:rFonts w:eastAsia="Calibri"/>
          <w:lang w:eastAsia="en-US"/>
        </w:rPr>
      </w:pPr>
      <w:r w:rsidRPr="00A16884">
        <w:rPr>
          <w:noProof/>
        </w:rPr>
        <w:t xml:space="preserve">Finsansējumu piešķirt no </w:t>
      </w:r>
      <w:r w:rsidRPr="00A16884">
        <w:rPr>
          <w:rFonts w:eastAsia="Calibri"/>
          <w:lang w:eastAsia="en-US"/>
        </w:rPr>
        <w:t>Limbažu novada pašvaldības nesadalītā atlikuma līdzekļiem.</w:t>
      </w:r>
    </w:p>
    <w:p w14:paraId="19450355" w14:textId="77777777" w:rsidR="00A16884" w:rsidRPr="00A16884" w:rsidRDefault="00A16884" w:rsidP="00F55ACF">
      <w:pPr>
        <w:numPr>
          <w:ilvl w:val="0"/>
          <w:numId w:val="96"/>
        </w:numPr>
        <w:ind w:left="357" w:hanging="357"/>
        <w:jc w:val="both"/>
        <w:rPr>
          <w:color w:val="000000"/>
        </w:rPr>
      </w:pPr>
      <w:r w:rsidRPr="00A16884">
        <w:lastRenderedPageBreak/>
        <w:t>Lēmumā minētās izmaiņas iekļaut kārtējās Limbažu novada domes sēdes lēmuma projektā “Grozījumi Limbažu novada pašvaldības domes 2023. gada 23.februāra saistošajos noteikumos Nr. 2 „Par Limbažu novada pašvaldības 2023. gada budžetu”.</w:t>
      </w:r>
    </w:p>
    <w:p w14:paraId="079D8FC0" w14:textId="77777777" w:rsidR="00A16884" w:rsidRPr="00A16884" w:rsidRDefault="00A16884" w:rsidP="00F55ACF">
      <w:pPr>
        <w:numPr>
          <w:ilvl w:val="0"/>
          <w:numId w:val="96"/>
        </w:numPr>
        <w:ind w:left="357" w:hanging="357"/>
        <w:contextualSpacing/>
        <w:jc w:val="both"/>
      </w:pPr>
      <w:r w:rsidRPr="00A16884">
        <w:rPr>
          <w:noProof/>
        </w:rPr>
        <w:t>Atbildīgos par finansējuma iekļaušanu budžetā noteikt Finanšu un ekonomikas nodaļas ekonomistus.</w:t>
      </w:r>
    </w:p>
    <w:p w14:paraId="42A0713F" w14:textId="77777777" w:rsidR="00A16884" w:rsidRPr="00A16884" w:rsidRDefault="00A16884" w:rsidP="00F55ACF">
      <w:pPr>
        <w:numPr>
          <w:ilvl w:val="0"/>
          <w:numId w:val="96"/>
        </w:numPr>
        <w:ind w:left="357" w:hanging="357"/>
        <w:contextualSpacing/>
        <w:jc w:val="both"/>
      </w:pPr>
      <w:r w:rsidRPr="00A16884">
        <w:t>Kontroli par lēmuma izpildi uzdot veikt Limbažu novada pašvaldības izpilddirektoram.</w:t>
      </w:r>
    </w:p>
    <w:p w14:paraId="0A6B6E3D" w14:textId="77777777" w:rsidR="00A679F5" w:rsidRDefault="00A679F5" w:rsidP="00047EEC">
      <w:pPr>
        <w:autoSpaceDE w:val="0"/>
        <w:autoSpaceDN w:val="0"/>
        <w:adjustRightInd w:val="0"/>
        <w:jc w:val="both"/>
        <w:rPr>
          <w:rFonts w:eastAsia="Calibri"/>
        </w:rPr>
      </w:pPr>
    </w:p>
    <w:p w14:paraId="2DD82B85" w14:textId="77777777" w:rsidR="00A679F5" w:rsidRDefault="00A679F5" w:rsidP="00047EEC">
      <w:pPr>
        <w:autoSpaceDE w:val="0"/>
        <w:autoSpaceDN w:val="0"/>
        <w:adjustRightInd w:val="0"/>
        <w:jc w:val="both"/>
        <w:rPr>
          <w:rFonts w:eastAsia="Calibri"/>
        </w:rPr>
      </w:pPr>
    </w:p>
    <w:p w14:paraId="7E49C507" w14:textId="6E1D50F9" w:rsidR="00A679F5" w:rsidRPr="000502C9" w:rsidRDefault="00A679F5" w:rsidP="00A679F5">
      <w:pPr>
        <w:jc w:val="both"/>
        <w:rPr>
          <w:b/>
          <w:bCs/>
        </w:rPr>
      </w:pPr>
      <w:r w:rsidRPr="000502C9">
        <w:rPr>
          <w:b/>
          <w:bCs/>
        </w:rPr>
        <w:t xml:space="preserve">Lēmums Nr. </w:t>
      </w:r>
      <w:r w:rsidR="0033183A">
        <w:rPr>
          <w:b/>
          <w:bCs/>
        </w:rPr>
        <w:t>1138</w:t>
      </w:r>
    </w:p>
    <w:p w14:paraId="6F18A396" w14:textId="6F8B76A4" w:rsidR="00A679F5" w:rsidRPr="000502C9" w:rsidRDefault="00A679F5" w:rsidP="00A679F5">
      <w:pPr>
        <w:keepNext/>
        <w:jc w:val="center"/>
        <w:outlineLvl w:val="0"/>
        <w:rPr>
          <w:b/>
          <w:bCs/>
          <w:lang w:eastAsia="en-US"/>
        </w:rPr>
      </w:pPr>
      <w:r>
        <w:rPr>
          <w:b/>
          <w:bCs/>
          <w:lang w:eastAsia="en-US"/>
        </w:rPr>
        <w:t>86</w:t>
      </w:r>
      <w:r w:rsidRPr="000502C9">
        <w:rPr>
          <w:b/>
          <w:bCs/>
          <w:lang w:eastAsia="en-US"/>
        </w:rPr>
        <w:t>.</w:t>
      </w:r>
    </w:p>
    <w:p w14:paraId="54A532AD" w14:textId="77777777" w:rsidR="00B137D8" w:rsidRPr="00B137D8" w:rsidRDefault="00B137D8" w:rsidP="00B137D8">
      <w:pPr>
        <w:pBdr>
          <w:bottom w:val="single" w:sz="4" w:space="1" w:color="auto"/>
        </w:pBdr>
        <w:jc w:val="both"/>
        <w:rPr>
          <w:rFonts w:eastAsia="Calibri"/>
          <w:b/>
          <w:bCs/>
          <w:lang w:eastAsia="en-US" w:bidi="lo-LA"/>
        </w:rPr>
      </w:pPr>
      <w:r w:rsidRPr="00B137D8">
        <w:rPr>
          <w:rFonts w:eastAsia="Calibri"/>
          <w:b/>
          <w:color w:val="000000"/>
          <w:lang w:eastAsia="en-US" w:bidi="lo-LA"/>
        </w:rPr>
        <w:t xml:space="preserve">Par </w:t>
      </w:r>
      <w:r w:rsidRPr="00B137D8">
        <w:rPr>
          <w:rFonts w:eastAsia="Calibri"/>
          <w:b/>
          <w:bCs/>
          <w:color w:val="000000"/>
          <w:lang w:eastAsia="en-US" w:bidi="lo-LA"/>
        </w:rPr>
        <w:t>finanšu līdzekļu pārcelšanu pakalpojumu apmaksai</w:t>
      </w:r>
    </w:p>
    <w:p w14:paraId="60960BF5" w14:textId="77777777" w:rsidR="00B137D8" w:rsidRPr="00B137D8" w:rsidRDefault="00B137D8" w:rsidP="00B137D8">
      <w:pPr>
        <w:jc w:val="center"/>
      </w:pPr>
      <w:r w:rsidRPr="00B137D8">
        <w:t xml:space="preserve">Ziņo </w:t>
      </w:r>
      <w:r w:rsidRPr="00B137D8">
        <w:rPr>
          <w:noProof/>
        </w:rPr>
        <w:t>Ilze Rubene</w:t>
      </w:r>
    </w:p>
    <w:p w14:paraId="7755B288" w14:textId="77777777" w:rsidR="00B137D8" w:rsidRPr="00B137D8" w:rsidRDefault="00B137D8" w:rsidP="00B137D8">
      <w:pPr>
        <w:tabs>
          <w:tab w:val="left" w:pos="709"/>
        </w:tabs>
        <w:jc w:val="center"/>
      </w:pPr>
    </w:p>
    <w:p w14:paraId="2DAF0744" w14:textId="77777777" w:rsidR="00B137D8" w:rsidRPr="00B137D8" w:rsidRDefault="00B137D8" w:rsidP="00B137D8">
      <w:pPr>
        <w:ind w:firstLine="720"/>
        <w:jc w:val="both"/>
      </w:pPr>
      <w:r w:rsidRPr="00B137D8">
        <w:t xml:space="preserve">Lai Limbažu novada Sociālais dienests varētu norēķināties par saņemto siltumenerģiju un apmaksāt citus saņemtos pakalpojumus decembra mēnesī, nepieciešams </w:t>
      </w:r>
      <w:bookmarkStart w:id="157" w:name="_Hlk153464607"/>
      <w:r w:rsidRPr="00B137D8">
        <w:t>veikt grozījumus starp pakalpojumu kodiem - pārcelt finanšu resursus EUR 3500 apmērā no 104 str., piešķīruma 26221, fin 111 EKK2200 uz 104 str. 10.900 bāzi fin. 111 EKK2200.</w:t>
      </w:r>
    </w:p>
    <w:bookmarkEnd w:id="157"/>
    <w:p w14:paraId="2EB678EC" w14:textId="77777777" w:rsidR="00B137D8" w:rsidRPr="00B137D8" w:rsidRDefault="00B137D8" w:rsidP="00B137D8">
      <w:pPr>
        <w:ind w:firstLine="720"/>
        <w:jc w:val="both"/>
      </w:pPr>
      <w:r w:rsidRPr="00B137D8">
        <w:t xml:space="preserve">Piešķīruma finansējums psihologa pakalpojuma apmaksai EKK2200 kodā tiek pārcelts uz bāzes budžetu identisku EKK kodu. 2023. gada laikā no bāzes budžeta ir finansēti dažādi sociālā dienesta saņemtie pakalpojumi, gan komunālo pakalpojumu izmaksu segšanai, transportam, sakaru pakalpojumiem, gan arī norēķinoties par speciālistu sniegtajiem pakalpojumiem, t.sk. arī psihologa pakalpojumiem, savukārt augstāk minētā piešķīruma finansējums nav apgūts. Lai decembra mēnesī varētu izpildīt saistības, nepieciešams veikt grozījumus starp augstāk minētajiem pakalpojumu kodiem. </w:t>
      </w:r>
    </w:p>
    <w:p w14:paraId="6C0B10F6" w14:textId="77777777" w:rsidR="00B137D8" w:rsidRPr="00FD2552" w:rsidRDefault="00B137D8" w:rsidP="00B137D8">
      <w:pPr>
        <w:ind w:firstLine="720"/>
        <w:jc w:val="both"/>
        <w:rPr>
          <w:b/>
          <w:bCs/>
        </w:rPr>
      </w:pPr>
      <w:r w:rsidRPr="00B137D8">
        <w:rPr>
          <w:rFonts w:eastAsia="Calibri"/>
          <w:bCs/>
          <w:lang w:bidi="lo-LA"/>
        </w:rPr>
        <w:t>Pamatojoties uz Pašvaldību likuma 4. panta pirmās daļas 9. punktu</w:t>
      </w:r>
      <w:r w:rsidRPr="00B137D8">
        <w:rPr>
          <w:rFonts w:eastAsia="Calibri"/>
          <w:lang w:eastAsia="en-US" w:bidi="lo-LA"/>
        </w:rPr>
        <w:t xml:space="preserve"> un ceturto daļu,</w:t>
      </w:r>
      <w:r w:rsidRPr="00B137D8">
        <w:rPr>
          <w:rFonts w:eastAsia="Calibri"/>
          <w:bCs/>
          <w:lang w:bidi="lo-LA"/>
        </w:rPr>
        <w:t xml:space="preserve"> 10. panta pirmās daļas ievaddaļu </w:t>
      </w:r>
      <w:r w:rsidRPr="00B137D8">
        <w:rPr>
          <w:rFonts w:eastAsia="Calibri"/>
          <w:lang w:eastAsia="en-US" w:bidi="lo-LA"/>
        </w:rPr>
        <w:t>un likuma “Par pašvaldību budžetiem” 30. pantu,</w:t>
      </w:r>
      <w:r w:rsidRPr="00B137D8">
        <w:rPr>
          <w:rFonts w:eastAsia="Calibri"/>
          <w:bCs/>
          <w:lang w:bidi="lo-LA"/>
        </w:rPr>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0C3A93C8" w14:textId="02C8CA71" w:rsidR="00B137D8" w:rsidRPr="00B137D8" w:rsidRDefault="00B137D8" w:rsidP="00B137D8">
      <w:pPr>
        <w:ind w:firstLine="720"/>
        <w:jc w:val="both"/>
        <w:rPr>
          <w:rFonts w:ascii="Calibri" w:eastAsia="Calibri" w:hAnsi="Calibri" w:cs="Arial Unicode MS"/>
          <w:sz w:val="22"/>
          <w:szCs w:val="22"/>
          <w:lang w:eastAsia="en-US" w:bidi="lo-LA"/>
        </w:rPr>
      </w:pPr>
    </w:p>
    <w:p w14:paraId="3E4411DC" w14:textId="77777777" w:rsidR="00B137D8" w:rsidRPr="00B137D8" w:rsidRDefault="00B137D8" w:rsidP="00F55ACF">
      <w:pPr>
        <w:numPr>
          <w:ilvl w:val="0"/>
          <w:numId w:val="97"/>
        </w:numPr>
        <w:tabs>
          <w:tab w:val="left" w:pos="567"/>
        </w:tabs>
        <w:ind w:left="357" w:hanging="357"/>
        <w:contextualSpacing/>
        <w:jc w:val="both"/>
        <w:rPr>
          <w:lang w:eastAsia="en-US"/>
        </w:rPr>
      </w:pPr>
      <w:r w:rsidRPr="00B137D8">
        <w:rPr>
          <w:lang w:eastAsia="en-US"/>
        </w:rPr>
        <w:t>Pārcelt finanšu resursus EUR 3500 apmērā no 104 str., piešķīruma 26221, fin 111 EKK2200 uz 104 str. 10.900 bāzi fin. 111 EKK2200.</w:t>
      </w:r>
    </w:p>
    <w:p w14:paraId="546DF339" w14:textId="77777777" w:rsidR="00B137D8" w:rsidRPr="00B137D8" w:rsidRDefault="00B137D8" w:rsidP="00F55ACF">
      <w:pPr>
        <w:numPr>
          <w:ilvl w:val="0"/>
          <w:numId w:val="97"/>
        </w:numPr>
        <w:tabs>
          <w:tab w:val="left" w:pos="567"/>
        </w:tabs>
        <w:ind w:left="357" w:hanging="357"/>
        <w:contextualSpacing/>
        <w:jc w:val="both"/>
        <w:rPr>
          <w:lang w:eastAsia="en-US"/>
        </w:rPr>
      </w:pPr>
      <w:r w:rsidRPr="00B137D8">
        <w:rPr>
          <w:lang w:eastAsia="hi-IN" w:bidi="hi-IN"/>
        </w:rPr>
        <w:t>Veiktās izmaiņas iekļaut kārtējās domes sēdes lēmuma projektā “Grozījumi Limbažu novada pašvaldības domes 2023. gada 23.februāra saistošajos noteikumos Nr.2 „Par Limbažu novada pašvaldības 2023. gada budžetu”.</w:t>
      </w:r>
    </w:p>
    <w:p w14:paraId="1918A46E" w14:textId="77777777" w:rsidR="00B137D8" w:rsidRPr="00B137D8" w:rsidRDefault="00B137D8" w:rsidP="00F55ACF">
      <w:pPr>
        <w:numPr>
          <w:ilvl w:val="0"/>
          <w:numId w:val="97"/>
        </w:numPr>
        <w:tabs>
          <w:tab w:val="left" w:pos="567"/>
        </w:tabs>
        <w:ind w:left="357" w:hanging="357"/>
        <w:contextualSpacing/>
        <w:jc w:val="both"/>
        <w:rPr>
          <w:lang w:eastAsia="en-US"/>
        </w:rPr>
      </w:pPr>
      <w:r w:rsidRPr="00B137D8">
        <w:rPr>
          <w:lang w:eastAsia="en-US"/>
        </w:rPr>
        <w:t>Atbildīgo par finansējuma iekļaušanu 2023.gada budžetā noteikt Finanšu un ekonomikas nodaļas ekonomistus.</w:t>
      </w:r>
    </w:p>
    <w:p w14:paraId="6168D7D1" w14:textId="77777777" w:rsidR="00B137D8" w:rsidRPr="00B137D8" w:rsidRDefault="00B137D8" w:rsidP="00F55ACF">
      <w:pPr>
        <w:numPr>
          <w:ilvl w:val="0"/>
          <w:numId w:val="97"/>
        </w:numPr>
        <w:tabs>
          <w:tab w:val="left" w:pos="567"/>
        </w:tabs>
        <w:ind w:left="357" w:hanging="357"/>
        <w:contextualSpacing/>
        <w:jc w:val="both"/>
        <w:rPr>
          <w:lang w:eastAsia="en-US"/>
        </w:rPr>
      </w:pPr>
      <w:r w:rsidRPr="00B137D8">
        <w:rPr>
          <w:lang w:eastAsia="en-US"/>
        </w:rPr>
        <w:t>Atbildīgo par lēmuma izpildi noteikt Limbažu novada Sociālā dienesta vadītāju Ilzi Rubeni.</w:t>
      </w:r>
    </w:p>
    <w:p w14:paraId="0E2C4E30" w14:textId="77777777" w:rsidR="00B137D8" w:rsidRPr="00B137D8" w:rsidRDefault="00B137D8" w:rsidP="00F55ACF">
      <w:pPr>
        <w:numPr>
          <w:ilvl w:val="0"/>
          <w:numId w:val="97"/>
        </w:numPr>
        <w:tabs>
          <w:tab w:val="left" w:pos="567"/>
        </w:tabs>
        <w:ind w:left="357" w:hanging="357"/>
        <w:contextualSpacing/>
        <w:jc w:val="both"/>
        <w:rPr>
          <w:lang w:eastAsia="en-US"/>
        </w:rPr>
      </w:pPr>
      <w:r w:rsidRPr="00B137D8">
        <w:rPr>
          <w:lang w:eastAsia="en-US"/>
        </w:rPr>
        <w:t>Kontroli par lēmuma izpildi uzdot Limbažu novada pašvaldības izpilddirektoram Artim Ārgalim.</w:t>
      </w:r>
    </w:p>
    <w:p w14:paraId="590A6176" w14:textId="77777777" w:rsidR="00A679F5" w:rsidRDefault="00A679F5" w:rsidP="00047EEC">
      <w:pPr>
        <w:autoSpaceDE w:val="0"/>
        <w:autoSpaceDN w:val="0"/>
        <w:adjustRightInd w:val="0"/>
        <w:jc w:val="both"/>
        <w:rPr>
          <w:rFonts w:eastAsia="Calibri"/>
        </w:rPr>
      </w:pPr>
    </w:p>
    <w:p w14:paraId="1F48B00C" w14:textId="77777777" w:rsidR="00A679F5" w:rsidRDefault="00A679F5" w:rsidP="00047EEC">
      <w:pPr>
        <w:autoSpaceDE w:val="0"/>
        <w:autoSpaceDN w:val="0"/>
        <w:adjustRightInd w:val="0"/>
        <w:jc w:val="both"/>
        <w:rPr>
          <w:rFonts w:eastAsia="Calibri"/>
        </w:rPr>
      </w:pPr>
    </w:p>
    <w:p w14:paraId="24DC41E9" w14:textId="3B97F9A1" w:rsidR="00A679F5" w:rsidRPr="000502C9" w:rsidRDefault="00A679F5" w:rsidP="00A679F5">
      <w:pPr>
        <w:jc w:val="both"/>
        <w:rPr>
          <w:b/>
          <w:bCs/>
        </w:rPr>
      </w:pPr>
      <w:r w:rsidRPr="000502C9">
        <w:rPr>
          <w:b/>
          <w:bCs/>
        </w:rPr>
        <w:t xml:space="preserve">Lēmums Nr. </w:t>
      </w:r>
      <w:r w:rsidR="0033183A">
        <w:rPr>
          <w:b/>
          <w:bCs/>
        </w:rPr>
        <w:t>1139</w:t>
      </w:r>
    </w:p>
    <w:p w14:paraId="30D94982" w14:textId="1FB3FDD1" w:rsidR="00A679F5" w:rsidRPr="000502C9" w:rsidRDefault="00A679F5" w:rsidP="00A679F5">
      <w:pPr>
        <w:keepNext/>
        <w:jc w:val="center"/>
        <w:outlineLvl w:val="0"/>
        <w:rPr>
          <w:b/>
          <w:bCs/>
          <w:lang w:eastAsia="en-US"/>
        </w:rPr>
      </w:pPr>
      <w:r>
        <w:rPr>
          <w:b/>
          <w:bCs/>
          <w:lang w:eastAsia="en-US"/>
        </w:rPr>
        <w:t>87</w:t>
      </w:r>
      <w:r w:rsidRPr="000502C9">
        <w:rPr>
          <w:b/>
          <w:bCs/>
          <w:lang w:eastAsia="en-US"/>
        </w:rPr>
        <w:t>.</w:t>
      </w:r>
    </w:p>
    <w:p w14:paraId="765B49DD" w14:textId="77777777" w:rsidR="00B137D8" w:rsidRPr="00B137D8" w:rsidRDefault="00B137D8" w:rsidP="00B137D8">
      <w:pPr>
        <w:pBdr>
          <w:bottom w:val="single" w:sz="4" w:space="1" w:color="auto"/>
        </w:pBdr>
        <w:shd w:val="clear" w:color="auto" w:fill="FFFFFF"/>
        <w:jc w:val="both"/>
        <w:rPr>
          <w:b/>
          <w:color w:val="000000"/>
        </w:rPr>
      </w:pPr>
      <w:r w:rsidRPr="00B137D8">
        <w:rPr>
          <w:b/>
        </w:rPr>
        <w:t xml:space="preserve">Par papildus finansējuma piešķiršanu projektam "Tūrisma infrastruktūras pilnveidošana Limbažu novada Vidzemes piekrastē" </w:t>
      </w:r>
    </w:p>
    <w:p w14:paraId="272DAC55" w14:textId="77777777" w:rsidR="00B137D8" w:rsidRPr="00B137D8" w:rsidRDefault="00B137D8" w:rsidP="00B137D8">
      <w:pPr>
        <w:autoSpaceDE w:val="0"/>
        <w:autoSpaceDN w:val="0"/>
        <w:adjustRightInd w:val="0"/>
        <w:jc w:val="center"/>
      </w:pPr>
      <w:r w:rsidRPr="00B137D8">
        <w:t>Ziņo Ilze Millere</w:t>
      </w:r>
    </w:p>
    <w:p w14:paraId="1E390BD4" w14:textId="77777777" w:rsidR="00B137D8" w:rsidRPr="00B137D8" w:rsidRDefault="00B137D8" w:rsidP="00B137D8">
      <w:pPr>
        <w:autoSpaceDE w:val="0"/>
        <w:autoSpaceDN w:val="0"/>
        <w:adjustRightInd w:val="0"/>
        <w:jc w:val="both"/>
      </w:pPr>
    </w:p>
    <w:p w14:paraId="0D877A6B" w14:textId="77777777" w:rsidR="00B137D8" w:rsidRPr="00B137D8" w:rsidRDefault="00B137D8" w:rsidP="00B137D8">
      <w:pPr>
        <w:shd w:val="clear" w:color="auto" w:fill="FFFFFF"/>
        <w:ind w:firstLine="720"/>
        <w:jc w:val="both"/>
      </w:pPr>
      <w:r w:rsidRPr="00B137D8">
        <w:t xml:space="preserve">2023. gadā realizēts Lauku atbalsta dienesta apstiprinātais </w:t>
      </w:r>
      <w:r w:rsidRPr="00B137D8">
        <w:rPr>
          <w:iCs/>
        </w:rPr>
        <w:t>Limbažu novada pašvaldības</w:t>
      </w:r>
      <w:r w:rsidRPr="00B137D8">
        <w:rPr>
          <w:bCs/>
        </w:rPr>
        <w:t xml:space="preserve"> iesniegtais </w:t>
      </w:r>
      <w:r w:rsidRPr="00B137D8">
        <w:t xml:space="preserve">projekta </w:t>
      </w:r>
      <w:r w:rsidRPr="00B137D8">
        <w:rPr>
          <w:bCs/>
        </w:rPr>
        <w:t>iesniegums</w:t>
      </w:r>
      <w:r w:rsidRPr="00B137D8">
        <w:t xml:space="preserve"> </w:t>
      </w:r>
      <w:r w:rsidRPr="00B137D8">
        <w:rPr>
          <w:bCs/>
        </w:rPr>
        <w:t xml:space="preserve">22-09-AL22-A019.2201-000005 "Tūrisma infrastruktūras pilnveidošana Limbažu novada Vidzemes piekrastē". </w:t>
      </w:r>
      <w:r w:rsidRPr="00B137D8">
        <w:t xml:space="preserve">Saskaņā ar Projekta izmaksu tāmi projekta attiecināmās izmaksas ir 20 000 EUR (divdesmit tūkstoši </w:t>
      </w:r>
      <w:r w:rsidRPr="00B137D8">
        <w:rPr>
          <w:i/>
        </w:rPr>
        <w:t>euro,</w:t>
      </w:r>
      <w:r w:rsidRPr="00B137D8">
        <w:t xml:space="preserve"> 00 centi), tajā skaitā publiskais </w:t>
      </w:r>
      <w:r w:rsidRPr="00B137D8">
        <w:lastRenderedPageBreak/>
        <w:t xml:space="preserve">finansējums 17 999,98 EUR (septiņpadsmit tūkstoši deviņi simti deviņdesmit deviņi </w:t>
      </w:r>
      <w:r w:rsidRPr="00B137D8">
        <w:rPr>
          <w:i/>
        </w:rPr>
        <w:t>euro,</w:t>
      </w:r>
      <w:r w:rsidRPr="00B137D8">
        <w:t xml:space="preserve"> 98 centi). Projekta realizācijas izmaksas pēc iepirkumiem tūrisma informatīvo stendu izgatavošanai un uzstādīšanai ir 21 176 EUR.</w:t>
      </w:r>
    </w:p>
    <w:p w14:paraId="7D9CA3BD" w14:textId="77777777" w:rsidR="00B137D8" w:rsidRPr="00FD2552" w:rsidRDefault="00B137D8" w:rsidP="00B137D8">
      <w:pPr>
        <w:ind w:firstLine="720"/>
        <w:jc w:val="both"/>
        <w:rPr>
          <w:b/>
          <w:bCs/>
        </w:rPr>
      </w:pPr>
      <w:r w:rsidRPr="00B137D8">
        <w:t xml:space="preserve">Pamatojoties uz Limbažu novada domes 2022. gada 27. janvāra lēmumu Nr. 62 </w:t>
      </w:r>
      <w:r w:rsidRPr="00B137D8">
        <w:rPr>
          <w:bCs/>
          <w:lang w:eastAsia="en-US"/>
        </w:rPr>
        <w:t>(protokols Nr.1, 64.§) “</w:t>
      </w:r>
      <w:r w:rsidRPr="00B137D8">
        <w:rPr>
          <w:bCs/>
        </w:rPr>
        <w:t xml:space="preserve">Par projekta iesnieguma "Tūrisma infrastruktūras pilnveidošana Limbažu novada Vidzemes piekrastē" sagatavošanu un iesniegšanu”, Pašvaldību </w:t>
      </w:r>
      <w:r w:rsidRPr="00B137D8">
        <w:t xml:space="preserve">likuma 5. pantu, 4. panta pirmās daļas 2. punktu un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6225868A" w14:textId="40043CC8" w:rsidR="00B137D8" w:rsidRPr="00B137D8" w:rsidRDefault="00B137D8" w:rsidP="00B137D8">
      <w:pPr>
        <w:ind w:firstLine="720"/>
        <w:jc w:val="both"/>
      </w:pPr>
    </w:p>
    <w:p w14:paraId="54A738F8" w14:textId="77777777" w:rsidR="00B137D8" w:rsidRPr="00B137D8" w:rsidRDefault="00B137D8" w:rsidP="00F55ACF">
      <w:pPr>
        <w:numPr>
          <w:ilvl w:val="0"/>
          <w:numId w:val="98"/>
        </w:numPr>
        <w:contextualSpacing/>
        <w:jc w:val="both"/>
      </w:pPr>
      <w:r w:rsidRPr="00B137D8">
        <w:t xml:space="preserve">Piešķirt papildus finansējumu 1 176 EUR (viens tūkstotis viens simts septiņdesmit seši </w:t>
      </w:r>
      <w:r w:rsidRPr="00B137D8">
        <w:rPr>
          <w:i/>
        </w:rPr>
        <w:t>euro</w:t>
      </w:r>
      <w:r w:rsidRPr="00B137D8">
        <w:t>) projektam</w:t>
      </w:r>
      <w:r w:rsidRPr="00B137D8">
        <w:rPr>
          <w:lang w:eastAsia="hi-IN" w:bidi="hi-IN"/>
        </w:rPr>
        <w:t xml:space="preserve"> “</w:t>
      </w:r>
      <w:r w:rsidRPr="00B137D8">
        <w:rPr>
          <w:bCs/>
        </w:rPr>
        <w:t>Tūrisma infrastruktūras pilnveidošana Limbažu novada Vidzemes piekrastē</w:t>
      </w:r>
      <w:r w:rsidRPr="00B137D8">
        <w:rPr>
          <w:lang w:eastAsia="hi-IN" w:bidi="hi-IN"/>
        </w:rPr>
        <w:t>”</w:t>
      </w:r>
      <w:r w:rsidRPr="00B137D8">
        <w:t xml:space="preserve"> no Limbažu novada pašvaldības rezerves fonda.</w:t>
      </w:r>
    </w:p>
    <w:p w14:paraId="2E415DF5" w14:textId="77777777" w:rsidR="00B137D8" w:rsidRPr="00B137D8" w:rsidRDefault="00B137D8" w:rsidP="00F55ACF">
      <w:pPr>
        <w:numPr>
          <w:ilvl w:val="0"/>
          <w:numId w:val="98"/>
        </w:numPr>
        <w:contextualSpacing/>
        <w:jc w:val="both"/>
      </w:pPr>
      <w:r w:rsidRPr="00B137D8">
        <w:t>Atbildīgos par finansējuma iekļaušanu budžetā noteikt Finanšu un ekonomikas nodaļas ekonomistus.</w:t>
      </w:r>
    </w:p>
    <w:p w14:paraId="1CBE4E02" w14:textId="77777777" w:rsidR="00B137D8" w:rsidRPr="00B137D8" w:rsidRDefault="00B137D8" w:rsidP="00F55ACF">
      <w:pPr>
        <w:numPr>
          <w:ilvl w:val="0"/>
          <w:numId w:val="98"/>
        </w:numPr>
        <w:contextualSpacing/>
        <w:jc w:val="both"/>
      </w:pPr>
      <w:r w:rsidRPr="00B137D8">
        <w:t>Atbildīgo par lēmuma izpildi noteikt Limbažu novada pašvaldības aģentūras “LAUTA” vadītāju.</w:t>
      </w:r>
    </w:p>
    <w:p w14:paraId="4BC35993" w14:textId="77777777" w:rsidR="00B137D8" w:rsidRPr="00B137D8" w:rsidRDefault="00B137D8" w:rsidP="00F55ACF">
      <w:pPr>
        <w:numPr>
          <w:ilvl w:val="0"/>
          <w:numId w:val="98"/>
        </w:numPr>
        <w:contextualSpacing/>
        <w:jc w:val="both"/>
      </w:pPr>
      <w:r w:rsidRPr="00B137D8">
        <w:t>Kontroli par lēmuma izpildi uzdot veikt Limbažu novada pašvaldības izpilddirektoram.</w:t>
      </w:r>
    </w:p>
    <w:p w14:paraId="20217D49" w14:textId="77777777" w:rsidR="001075CC" w:rsidRDefault="001075CC" w:rsidP="00047EEC">
      <w:pPr>
        <w:autoSpaceDE w:val="0"/>
        <w:autoSpaceDN w:val="0"/>
        <w:adjustRightInd w:val="0"/>
        <w:jc w:val="both"/>
        <w:rPr>
          <w:rFonts w:eastAsia="Calibri"/>
        </w:rPr>
      </w:pPr>
    </w:p>
    <w:p w14:paraId="2632D7DA" w14:textId="77777777" w:rsidR="00247156" w:rsidRDefault="00247156" w:rsidP="00047EEC">
      <w:pPr>
        <w:autoSpaceDE w:val="0"/>
        <w:autoSpaceDN w:val="0"/>
        <w:adjustRightInd w:val="0"/>
        <w:jc w:val="both"/>
        <w:rPr>
          <w:rFonts w:eastAsia="Calibri"/>
        </w:rPr>
      </w:pPr>
    </w:p>
    <w:p w14:paraId="2864C223" w14:textId="39333688" w:rsidR="00A679F5" w:rsidRPr="000502C9" w:rsidRDefault="00A679F5" w:rsidP="00A679F5">
      <w:pPr>
        <w:jc w:val="both"/>
        <w:rPr>
          <w:b/>
          <w:bCs/>
        </w:rPr>
      </w:pPr>
      <w:r w:rsidRPr="000502C9">
        <w:rPr>
          <w:b/>
          <w:bCs/>
        </w:rPr>
        <w:t xml:space="preserve">Lēmums Nr. </w:t>
      </w:r>
      <w:r w:rsidR="0033183A">
        <w:rPr>
          <w:b/>
          <w:bCs/>
        </w:rPr>
        <w:t>1140</w:t>
      </w:r>
    </w:p>
    <w:p w14:paraId="3C7892DB" w14:textId="0F7C2E5B" w:rsidR="00A679F5" w:rsidRPr="000502C9" w:rsidRDefault="00A679F5" w:rsidP="00A679F5">
      <w:pPr>
        <w:keepNext/>
        <w:jc w:val="center"/>
        <w:outlineLvl w:val="0"/>
        <w:rPr>
          <w:b/>
          <w:bCs/>
          <w:lang w:eastAsia="en-US"/>
        </w:rPr>
      </w:pPr>
      <w:r>
        <w:rPr>
          <w:b/>
          <w:bCs/>
          <w:lang w:eastAsia="en-US"/>
        </w:rPr>
        <w:t>88</w:t>
      </w:r>
      <w:r w:rsidRPr="000502C9">
        <w:rPr>
          <w:b/>
          <w:bCs/>
          <w:lang w:eastAsia="en-US"/>
        </w:rPr>
        <w:t>.</w:t>
      </w:r>
    </w:p>
    <w:p w14:paraId="66017AAA" w14:textId="77777777" w:rsidR="00B137D8" w:rsidRPr="00B137D8" w:rsidRDefault="00B137D8" w:rsidP="00B137D8">
      <w:pPr>
        <w:widowControl w:val="0"/>
        <w:pBdr>
          <w:bottom w:val="single" w:sz="4" w:space="1" w:color="auto"/>
        </w:pBdr>
        <w:suppressAutoHyphens/>
        <w:jc w:val="both"/>
        <w:rPr>
          <w:rFonts w:cs="Tahoma"/>
          <w:b/>
          <w:kern w:val="1"/>
          <w:lang w:bidi="hi-IN"/>
        </w:rPr>
      </w:pPr>
      <w:r w:rsidRPr="00B137D8">
        <w:rPr>
          <w:rFonts w:cs="Tahoma"/>
          <w:b/>
          <w:kern w:val="1"/>
          <w:lang w:bidi="hi-IN"/>
        </w:rPr>
        <w:t xml:space="preserve">Par </w:t>
      </w:r>
      <w:r w:rsidRPr="00B137D8">
        <w:rPr>
          <w:b/>
        </w:rPr>
        <w:t>Deinstitucionalizācijas pasākumu</w:t>
      </w:r>
      <w:r w:rsidRPr="00B137D8">
        <w:rPr>
          <w:rFonts w:cs="Tahoma"/>
          <w:b/>
          <w:kern w:val="1"/>
          <w:lang w:bidi="hi-IN"/>
        </w:rPr>
        <w:t xml:space="preserve"> īstenošanā piešķirtā finansējuma pārcelšanu Limbažu novada Sociālā dienesta 2024. gada budžetā</w:t>
      </w:r>
    </w:p>
    <w:p w14:paraId="61CBBEEC" w14:textId="77777777" w:rsidR="00B137D8" w:rsidRPr="00B137D8" w:rsidRDefault="00B137D8" w:rsidP="00B137D8">
      <w:pPr>
        <w:jc w:val="center"/>
        <w:rPr>
          <w:noProof/>
        </w:rPr>
      </w:pPr>
      <w:r w:rsidRPr="00B137D8">
        <w:t xml:space="preserve">Ziņo </w:t>
      </w:r>
      <w:r w:rsidRPr="00B137D8">
        <w:rPr>
          <w:noProof/>
        </w:rPr>
        <w:t>Jana Beķere</w:t>
      </w:r>
    </w:p>
    <w:p w14:paraId="6068448A" w14:textId="77777777" w:rsidR="00B137D8" w:rsidRPr="00B137D8" w:rsidRDefault="00B137D8" w:rsidP="00B137D8">
      <w:pPr>
        <w:jc w:val="center"/>
      </w:pPr>
    </w:p>
    <w:p w14:paraId="1B1A560D" w14:textId="77777777" w:rsidR="00B137D8" w:rsidRPr="00B137D8" w:rsidRDefault="00B137D8" w:rsidP="00B137D8">
      <w:pPr>
        <w:tabs>
          <w:tab w:val="left" w:pos="993"/>
        </w:tabs>
        <w:ind w:firstLine="686"/>
        <w:jc w:val="both"/>
      </w:pPr>
      <w:r w:rsidRPr="00B137D8">
        <w:t xml:space="preserve">Pamatojoties uz Ministru kabineta 2015. gada 16. jūnija noteikumiem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 22.2.2. apakšpunktā noteikto, 2023. gadā saņemta papildus kompensācija 104. str., Vf 10.900, 31104 projektā 1401 </w:t>
      </w:r>
      <w:r w:rsidRPr="00B137D8">
        <w:rPr>
          <w:b/>
          <w:bCs/>
        </w:rPr>
        <w:t>15 242 EUR</w:t>
      </w:r>
      <w:r w:rsidRPr="00B137D8">
        <w:t xml:space="preserve"> apmērā, līdz ar to ir nepieciešams to iekļaut budžetā VF 10.900 EKK 17.200 ieņēmumos, kā arī 15 242 EUR izdevumu sadaļā EKK 2200.</w:t>
      </w:r>
    </w:p>
    <w:p w14:paraId="5C63E41F" w14:textId="77777777" w:rsidR="00B137D8" w:rsidRPr="00B137D8" w:rsidRDefault="00B137D8" w:rsidP="00B137D8">
      <w:pPr>
        <w:tabs>
          <w:tab w:val="left" w:pos="993"/>
        </w:tabs>
        <w:ind w:firstLine="686"/>
        <w:jc w:val="both"/>
      </w:pPr>
      <w:r w:rsidRPr="00B137D8">
        <w:t xml:space="preserve">ES struktūrfondu projekta “Deinstitucionalizācija un sociālie pakalpojumi personām ar invaliditāti un bērniem”, īstenošanu, kas 2016. gada 29. februārī noslēgts starp Limbažu novada pašvaldību (Nr.4-15.21/16/5) un Rīgas plānošanas reģionu (Nr.11.14.3/3), 2023. gadā saņemto Eiropas Sociālā fonda finansējumu 104.str. VF 10.900, 31104, fin 1401 </w:t>
      </w:r>
      <w:r w:rsidRPr="00B137D8">
        <w:rPr>
          <w:b/>
          <w:bCs/>
        </w:rPr>
        <w:t>187 692 EUR</w:t>
      </w:r>
      <w:r w:rsidRPr="00B137D8">
        <w:t xml:space="preserve"> apmērā nepieciešams pārnest uz 2024. gada budžetu VF 10.900, 31104, fin 1401 EKK 1100 4140 EUR; EKK 1200 855 EUR; EKK2200 182 697 EUR.</w:t>
      </w:r>
    </w:p>
    <w:p w14:paraId="5954CC99" w14:textId="77777777" w:rsidR="00B137D8" w:rsidRPr="00FD2552" w:rsidRDefault="00B137D8" w:rsidP="00B137D8">
      <w:pPr>
        <w:ind w:firstLine="720"/>
        <w:jc w:val="both"/>
        <w:rPr>
          <w:b/>
          <w:bCs/>
        </w:rPr>
      </w:pPr>
      <w:r w:rsidRPr="00B137D8">
        <w:t>Ņemot vērā minēto, kā arī p</w:t>
      </w:r>
      <w:r w:rsidRPr="00B137D8">
        <w:rPr>
          <w:bCs/>
          <w:kern w:val="1"/>
          <w:lang w:eastAsia="hi-IN" w:bidi="hi-IN"/>
        </w:rPr>
        <w:t xml:space="preserve">amatojoties </w:t>
      </w:r>
      <w:r w:rsidRPr="00B137D8">
        <w:rPr>
          <w:rFonts w:eastAsia="Calibri"/>
          <w:bCs/>
        </w:rPr>
        <w:t>uz Pašvaldību likuma 4. panta pirmās daļas 9. punktu un ceturto daļu, 10</w:t>
      </w:r>
      <w:r w:rsidRPr="00B137D8">
        <w:t>. panta pirmās daļas ievaddaļu un likuma “Par pašvaldību budžetiem” 30. pantu,</w:t>
      </w:r>
      <w:r w:rsidRPr="00B137D8">
        <w:rPr>
          <w:bCs/>
        </w:rPr>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7282F606" w14:textId="5C19801D" w:rsidR="00B137D8" w:rsidRPr="00B137D8" w:rsidRDefault="00B137D8" w:rsidP="00B137D8">
      <w:pPr>
        <w:ind w:firstLine="720"/>
        <w:jc w:val="both"/>
        <w:rPr>
          <w:b/>
          <w:bCs/>
        </w:rPr>
      </w:pPr>
    </w:p>
    <w:p w14:paraId="25253865" w14:textId="77777777" w:rsidR="00B137D8" w:rsidRPr="00B137D8" w:rsidRDefault="00B137D8" w:rsidP="00F55ACF">
      <w:pPr>
        <w:widowControl w:val="0"/>
        <w:numPr>
          <w:ilvl w:val="0"/>
          <w:numId w:val="99"/>
        </w:numPr>
        <w:suppressAutoHyphens/>
        <w:autoSpaceDE w:val="0"/>
        <w:autoSpaceDN w:val="0"/>
        <w:adjustRightInd w:val="0"/>
        <w:ind w:left="357" w:hanging="357"/>
        <w:jc w:val="both"/>
        <w:rPr>
          <w:rFonts w:eastAsia="Calibri"/>
          <w:lang w:eastAsia="en-US" w:bidi="lo-LA"/>
        </w:rPr>
      </w:pPr>
      <w:r w:rsidRPr="00B137D8">
        <w:rPr>
          <w:lang w:eastAsia="hi-IN" w:bidi="hi-IN"/>
        </w:rPr>
        <w:t xml:space="preserve">Palielināt </w:t>
      </w:r>
      <w:r w:rsidRPr="00B137D8">
        <w:rPr>
          <w:rFonts w:eastAsia="Calibri"/>
          <w:lang w:eastAsia="en-US" w:bidi="lo-LA"/>
        </w:rPr>
        <w:t xml:space="preserve">Limbažu novada </w:t>
      </w:r>
      <w:r w:rsidRPr="00B137D8">
        <w:rPr>
          <w:rFonts w:eastAsia="Arial Unicode MS" w:cs="Tahoma"/>
          <w:kern w:val="1"/>
          <w:lang w:eastAsia="hi-IN" w:bidi="hi-IN"/>
        </w:rPr>
        <w:t>Sociālā dienesta 2023. gada budžetā Deinstitucionalizācijas pasākumu</w:t>
      </w:r>
      <w:r w:rsidRPr="00B137D8">
        <w:rPr>
          <w:rFonts w:cs="Tahoma"/>
          <w:kern w:val="1"/>
          <w:lang w:bidi="hi-IN"/>
        </w:rPr>
        <w:t xml:space="preserve"> </w:t>
      </w:r>
      <w:r w:rsidRPr="00B137D8">
        <w:rPr>
          <w:rFonts w:eastAsia="Arial Unicode MS" w:cs="Tahoma"/>
          <w:kern w:val="1"/>
          <w:lang w:eastAsia="hi-IN" w:bidi="hi-IN"/>
        </w:rPr>
        <w:t xml:space="preserve">īstenošanai, ieņēmumu plānu 104 str. Vf 10.900, 31104 projektā 1401 </w:t>
      </w:r>
      <w:r w:rsidRPr="00B137D8">
        <w:rPr>
          <w:rFonts w:eastAsia="Arial Unicode MS" w:cs="Tahoma"/>
          <w:b/>
          <w:bCs/>
          <w:kern w:val="1"/>
          <w:lang w:eastAsia="hi-IN" w:bidi="hi-IN"/>
        </w:rPr>
        <w:t xml:space="preserve">15 242 EUR </w:t>
      </w:r>
      <w:r w:rsidRPr="00B137D8">
        <w:rPr>
          <w:rFonts w:eastAsia="Arial Unicode MS" w:cs="Tahoma"/>
          <w:bCs/>
          <w:kern w:val="1"/>
          <w:lang w:eastAsia="hi-IN" w:bidi="hi-IN"/>
        </w:rPr>
        <w:t xml:space="preserve">apmērā, </w:t>
      </w:r>
      <w:r w:rsidRPr="00B137D8">
        <w:rPr>
          <w:rFonts w:eastAsia="Arial Unicode MS" w:cs="Tahoma"/>
          <w:kern w:val="1"/>
          <w:lang w:eastAsia="hi-IN" w:bidi="hi-IN"/>
        </w:rPr>
        <w:t xml:space="preserve">izdevumu plānu </w:t>
      </w:r>
      <w:r w:rsidRPr="00B137D8">
        <w:t>104 struktūrā 10.900, 31104 projekta 1401 15 242 EUR izdevumu sadaļā EKK 2200.</w:t>
      </w:r>
    </w:p>
    <w:p w14:paraId="1FF14A0B" w14:textId="77777777" w:rsidR="00B137D8" w:rsidRPr="00B137D8" w:rsidRDefault="00B137D8" w:rsidP="00F55ACF">
      <w:pPr>
        <w:widowControl w:val="0"/>
        <w:numPr>
          <w:ilvl w:val="0"/>
          <w:numId w:val="99"/>
        </w:numPr>
        <w:suppressAutoHyphens/>
        <w:autoSpaceDE w:val="0"/>
        <w:autoSpaceDN w:val="0"/>
        <w:adjustRightInd w:val="0"/>
        <w:ind w:left="357" w:hanging="357"/>
        <w:contextualSpacing/>
        <w:jc w:val="both"/>
        <w:rPr>
          <w:rFonts w:eastAsia="Calibri"/>
        </w:rPr>
      </w:pPr>
      <w:r w:rsidRPr="00B137D8">
        <w:rPr>
          <w:rFonts w:eastAsia="Calibri"/>
          <w:lang w:eastAsia="en-US" w:bidi="lo-LA"/>
        </w:rPr>
        <w:lastRenderedPageBreak/>
        <w:t xml:space="preserve">Pārcelt finansējumu 104.str. VF 10.900, 31104, fin 1401 </w:t>
      </w:r>
      <w:r w:rsidRPr="00B137D8">
        <w:rPr>
          <w:rFonts w:eastAsia="Calibri"/>
          <w:b/>
          <w:bCs/>
          <w:lang w:eastAsia="en-US" w:bidi="lo-LA"/>
        </w:rPr>
        <w:t>187 692</w:t>
      </w:r>
      <w:r w:rsidRPr="00B137D8">
        <w:rPr>
          <w:rFonts w:eastAsia="Calibri"/>
          <w:lang w:eastAsia="en-US" w:bidi="lo-LA"/>
        </w:rPr>
        <w:t xml:space="preserve"> </w:t>
      </w:r>
      <w:r w:rsidRPr="00B137D8">
        <w:rPr>
          <w:rFonts w:eastAsia="Calibri"/>
          <w:b/>
          <w:lang w:eastAsia="en-US" w:bidi="lo-LA"/>
        </w:rPr>
        <w:t>EUR</w:t>
      </w:r>
      <w:r w:rsidRPr="00B137D8">
        <w:rPr>
          <w:rFonts w:eastAsia="Calibri"/>
          <w:lang w:eastAsia="en-US" w:bidi="lo-LA"/>
        </w:rPr>
        <w:t xml:space="preserve"> apmērā uz 2024. gada budžetu VF 10.900, 31104, fin 1401 EKK 1100 4140 EUR; EKK 1200 855 EUR; EKK2200 182 697 EUR.</w:t>
      </w:r>
    </w:p>
    <w:p w14:paraId="06B24930" w14:textId="77777777" w:rsidR="00B137D8" w:rsidRPr="00B137D8" w:rsidRDefault="00B137D8" w:rsidP="00F55ACF">
      <w:pPr>
        <w:widowControl w:val="0"/>
        <w:numPr>
          <w:ilvl w:val="0"/>
          <w:numId w:val="99"/>
        </w:numPr>
        <w:suppressAutoHyphens/>
        <w:autoSpaceDE w:val="0"/>
        <w:autoSpaceDN w:val="0"/>
        <w:adjustRightInd w:val="0"/>
        <w:ind w:left="357" w:hanging="357"/>
        <w:contextualSpacing/>
        <w:jc w:val="both"/>
        <w:rPr>
          <w:rFonts w:eastAsia="Calibri"/>
        </w:rPr>
      </w:pPr>
      <w:r w:rsidRPr="00B137D8">
        <w:rPr>
          <w:lang w:eastAsia="hi-IN" w:bidi="hi-IN"/>
        </w:rPr>
        <w:t>Lēmuma 1. punktā minētās izmaiņas iekļaut uz kārtējo domes sēdi lēmuma projektā “Grozījumi Limbažu novada pašvaldības domes 2023. gada 23. februāra saistošajos noteikumos Nr.2 „Par Limbažu novada pašvaldības 2023. gada budžetu”.</w:t>
      </w:r>
    </w:p>
    <w:p w14:paraId="00AE6AF7" w14:textId="77777777" w:rsidR="00B137D8" w:rsidRPr="00B137D8" w:rsidRDefault="00B137D8" w:rsidP="00F55ACF">
      <w:pPr>
        <w:widowControl w:val="0"/>
        <w:numPr>
          <w:ilvl w:val="0"/>
          <w:numId w:val="99"/>
        </w:numPr>
        <w:suppressAutoHyphens/>
        <w:autoSpaceDE w:val="0"/>
        <w:autoSpaceDN w:val="0"/>
        <w:adjustRightInd w:val="0"/>
        <w:ind w:left="357" w:hanging="357"/>
        <w:jc w:val="both"/>
        <w:rPr>
          <w:rFonts w:eastAsia="Calibri"/>
          <w:lang w:eastAsia="en-US" w:bidi="lo-LA"/>
        </w:rPr>
      </w:pPr>
      <w:r w:rsidRPr="00B137D8">
        <w:rPr>
          <w:rFonts w:eastAsia="Calibri"/>
          <w:lang w:eastAsia="en-US" w:bidi="lo-LA"/>
        </w:rPr>
        <w:t>Atbildīgos par finansējuma iekļaušanu Limbažu novada Sociālā dienesta budžetā noteikt Finanšu un ekonomikas nodaļas ekonomistus.</w:t>
      </w:r>
    </w:p>
    <w:p w14:paraId="3E4A45DF" w14:textId="77777777" w:rsidR="00B137D8" w:rsidRPr="00B137D8" w:rsidRDefault="00B137D8" w:rsidP="00F55ACF">
      <w:pPr>
        <w:widowControl w:val="0"/>
        <w:numPr>
          <w:ilvl w:val="0"/>
          <w:numId w:val="99"/>
        </w:numPr>
        <w:suppressAutoHyphens/>
        <w:autoSpaceDE w:val="0"/>
        <w:autoSpaceDN w:val="0"/>
        <w:adjustRightInd w:val="0"/>
        <w:ind w:left="357" w:hanging="357"/>
        <w:jc w:val="both"/>
        <w:rPr>
          <w:rFonts w:eastAsia="Calibri"/>
          <w:lang w:eastAsia="en-US" w:bidi="lo-LA"/>
        </w:rPr>
      </w:pPr>
      <w:r w:rsidRPr="00B137D8">
        <w:rPr>
          <w:rFonts w:eastAsia="Calibri"/>
          <w:lang w:eastAsia="en-US" w:bidi="lo-LA"/>
        </w:rPr>
        <w:t>Atbildīgo par lēmuma izpildi noteikt Limbažu novada Sociālā dienesta vadītāju Ilzi Rubeni.</w:t>
      </w:r>
    </w:p>
    <w:p w14:paraId="42674212" w14:textId="77777777" w:rsidR="00B137D8" w:rsidRPr="00B137D8" w:rsidRDefault="00B137D8" w:rsidP="00F55ACF">
      <w:pPr>
        <w:widowControl w:val="0"/>
        <w:numPr>
          <w:ilvl w:val="0"/>
          <w:numId w:val="99"/>
        </w:numPr>
        <w:suppressAutoHyphens/>
        <w:autoSpaceDE w:val="0"/>
        <w:autoSpaceDN w:val="0"/>
        <w:adjustRightInd w:val="0"/>
        <w:ind w:left="357" w:hanging="357"/>
        <w:jc w:val="both"/>
        <w:rPr>
          <w:rFonts w:eastAsia="Calibri"/>
          <w:lang w:eastAsia="en-US" w:bidi="lo-LA"/>
        </w:rPr>
      </w:pPr>
      <w:r w:rsidRPr="00B137D8">
        <w:rPr>
          <w:rFonts w:eastAsia="Calibri"/>
          <w:lang w:eastAsia="en-US" w:bidi="lo-LA"/>
        </w:rPr>
        <w:t>Kontroli par lēmuma izpildi uzdot Limbažu novada pašvaldības izpilddirektoram Artim Ārgalim.</w:t>
      </w:r>
    </w:p>
    <w:p w14:paraId="537CFEA8" w14:textId="77777777" w:rsidR="004F51D5" w:rsidRDefault="004F51D5" w:rsidP="00047EEC">
      <w:pPr>
        <w:autoSpaceDE w:val="0"/>
        <w:autoSpaceDN w:val="0"/>
        <w:adjustRightInd w:val="0"/>
        <w:jc w:val="both"/>
        <w:rPr>
          <w:rFonts w:eastAsia="Calibri"/>
        </w:rPr>
      </w:pPr>
    </w:p>
    <w:p w14:paraId="13A2C237" w14:textId="77777777" w:rsidR="00B137D8" w:rsidRDefault="00B137D8" w:rsidP="00047EEC">
      <w:pPr>
        <w:autoSpaceDE w:val="0"/>
        <w:autoSpaceDN w:val="0"/>
        <w:adjustRightInd w:val="0"/>
        <w:jc w:val="both"/>
        <w:rPr>
          <w:rFonts w:eastAsia="Calibri"/>
        </w:rPr>
      </w:pPr>
    </w:p>
    <w:p w14:paraId="37424943" w14:textId="5E2515BC" w:rsidR="00A679F5" w:rsidRPr="000502C9" w:rsidRDefault="00A679F5" w:rsidP="00A679F5">
      <w:pPr>
        <w:jc w:val="both"/>
        <w:rPr>
          <w:b/>
          <w:bCs/>
        </w:rPr>
      </w:pPr>
      <w:r w:rsidRPr="000502C9">
        <w:rPr>
          <w:b/>
          <w:bCs/>
        </w:rPr>
        <w:t xml:space="preserve">Lēmums Nr. </w:t>
      </w:r>
      <w:r w:rsidR="0033183A">
        <w:rPr>
          <w:b/>
          <w:bCs/>
        </w:rPr>
        <w:t>1141</w:t>
      </w:r>
    </w:p>
    <w:p w14:paraId="050153FA" w14:textId="05CA0B7D" w:rsidR="00A679F5" w:rsidRPr="000502C9" w:rsidRDefault="00A679F5" w:rsidP="00A679F5">
      <w:pPr>
        <w:keepNext/>
        <w:jc w:val="center"/>
        <w:outlineLvl w:val="0"/>
        <w:rPr>
          <w:b/>
          <w:bCs/>
          <w:lang w:eastAsia="en-US"/>
        </w:rPr>
      </w:pPr>
      <w:r>
        <w:rPr>
          <w:b/>
          <w:bCs/>
          <w:lang w:eastAsia="en-US"/>
        </w:rPr>
        <w:t>89</w:t>
      </w:r>
      <w:r w:rsidRPr="000502C9">
        <w:rPr>
          <w:b/>
          <w:bCs/>
          <w:lang w:eastAsia="en-US"/>
        </w:rPr>
        <w:t>.</w:t>
      </w:r>
    </w:p>
    <w:p w14:paraId="23C568CB" w14:textId="77777777" w:rsidR="003A05DD" w:rsidRPr="003A05DD" w:rsidRDefault="003A05DD" w:rsidP="003A05DD">
      <w:pPr>
        <w:pBdr>
          <w:bottom w:val="single" w:sz="4" w:space="1" w:color="auto"/>
        </w:pBdr>
        <w:jc w:val="both"/>
        <w:rPr>
          <w:rFonts w:eastAsia="Calibri"/>
          <w:b/>
          <w:bCs/>
          <w:lang w:eastAsia="en-US" w:bidi="lo-LA"/>
        </w:rPr>
      </w:pPr>
      <w:r w:rsidRPr="003A05DD">
        <w:rPr>
          <w:rFonts w:eastAsia="Calibri"/>
          <w:b/>
          <w:color w:val="000000"/>
          <w:lang w:eastAsia="en-US" w:bidi="lo-LA"/>
        </w:rPr>
        <w:t xml:space="preserve">Par </w:t>
      </w:r>
      <w:r w:rsidRPr="003A05DD">
        <w:rPr>
          <w:rFonts w:eastAsia="Calibri"/>
          <w:b/>
          <w:bCs/>
          <w:color w:val="000000"/>
          <w:lang w:eastAsia="en-US" w:bidi="lo-LA"/>
        </w:rPr>
        <w:t>finanšu līdzekļu piešķiršanu VW CARAVELLE remontam</w:t>
      </w:r>
    </w:p>
    <w:p w14:paraId="6752002C" w14:textId="77777777" w:rsidR="003A05DD" w:rsidRPr="003A05DD" w:rsidRDefault="003A05DD" w:rsidP="003A05DD">
      <w:pPr>
        <w:jc w:val="center"/>
      </w:pPr>
      <w:r w:rsidRPr="003A05DD">
        <w:t xml:space="preserve">Ziņo </w:t>
      </w:r>
      <w:r w:rsidRPr="003A05DD">
        <w:rPr>
          <w:noProof/>
        </w:rPr>
        <w:t>Ilze Rubene</w:t>
      </w:r>
    </w:p>
    <w:p w14:paraId="4FDD7C50" w14:textId="77777777" w:rsidR="003A05DD" w:rsidRPr="003A05DD" w:rsidRDefault="003A05DD" w:rsidP="003A05DD">
      <w:pPr>
        <w:tabs>
          <w:tab w:val="left" w:pos="709"/>
        </w:tabs>
        <w:jc w:val="center"/>
      </w:pPr>
    </w:p>
    <w:p w14:paraId="7EF6EB37" w14:textId="77777777" w:rsidR="003A05DD" w:rsidRPr="003A05DD" w:rsidRDefault="003A05DD" w:rsidP="003A05DD">
      <w:pPr>
        <w:ind w:firstLine="720"/>
        <w:jc w:val="both"/>
      </w:pPr>
      <w:r w:rsidRPr="003A05DD">
        <w:t>Limbažu novada Sociālā dienesta (turpmāk tekstā – sociālais dienests) autotransportam VW CARAVELLE, ar Valsts reģ. nr. HD1179, nepieciešams iepriekš neplānots remonts, lai novērstu Ceļu satiksmes drošības direkcijas transportlīdzekļa valsts tehniskās apskates protokolā Nr. LM23T004459537 norādītos trūkumus un bojājumus. Tā kā sociālā dienesta 2023. gada bāzes budžetā līdzekļi izdevumu segšanai nav, bet atkārtota transportlīdzekļa valsts tehniskā apskate ir jāveic līdz 2024. gada 5. janvārim, remontdarbi, kuru provizoriskās izmaksas sastāda 1000 eiro, jānovērš nekavējoties.</w:t>
      </w:r>
    </w:p>
    <w:p w14:paraId="67D0459A" w14:textId="77777777" w:rsidR="003A05DD" w:rsidRPr="00FD2552" w:rsidRDefault="003A05DD" w:rsidP="003A05DD">
      <w:pPr>
        <w:ind w:firstLine="720"/>
        <w:jc w:val="both"/>
        <w:rPr>
          <w:b/>
          <w:bCs/>
        </w:rPr>
      </w:pPr>
      <w:r w:rsidRPr="003A05DD">
        <w:rPr>
          <w:rFonts w:eastAsia="Calibri"/>
          <w:bCs/>
          <w:lang w:bidi="lo-LA"/>
        </w:rPr>
        <w:t>Pamatojoties uz Pašvaldību likuma 4. panta pirmās daļas 9. punktu</w:t>
      </w:r>
      <w:r w:rsidRPr="003A05DD">
        <w:rPr>
          <w:rFonts w:eastAsia="Calibri"/>
          <w:lang w:eastAsia="en-US" w:bidi="lo-LA"/>
        </w:rPr>
        <w:t xml:space="preserve"> un ceturto daļu,</w:t>
      </w:r>
      <w:r w:rsidRPr="003A05DD">
        <w:rPr>
          <w:rFonts w:eastAsia="Calibri"/>
          <w:bCs/>
          <w:lang w:bidi="lo-LA"/>
        </w:rPr>
        <w:t xml:space="preserve"> 10. panta pirmās daļas ievaddaļu </w:t>
      </w:r>
      <w:r w:rsidRPr="003A05DD">
        <w:rPr>
          <w:rFonts w:eastAsia="Calibri"/>
          <w:lang w:eastAsia="en-US" w:bidi="lo-LA"/>
        </w:rPr>
        <w:t>un likuma “Par pašvaldību budžetiem” 30. pantu,</w:t>
      </w:r>
      <w:r w:rsidRPr="003A05DD">
        <w:rPr>
          <w:rFonts w:eastAsia="Calibri"/>
          <w:bCs/>
          <w:lang w:bidi="lo-LA"/>
        </w:rPr>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6912292E" w14:textId="051A94EF" w:rsidR="003A05DD" w:rsidRPr="003A05DD" w:rsidRDefault="003A05DD" w:rsidP="003A05DD">
      <w:pPr>
        <w:ind w:firstLine="720"/>
        <w:jc w:val="both"/>
        <w:rPr>
          <w:rFonts w:ascii="Calibri" w:eastAsia="Calibri" w:hAnsi="Calibri" w:cs="Arial Unicode MS"/>
          <w:sz w:val="22"/>
          <w:szCs w:val="22"/>
          <w:lang w:eastAsia="en-US" w:bidi="lo-LA"/>
        </w:rPr>
      </w:pPr>
    </w:p>
    <w:p w14:paraId="78C2C87D" w14:textId="77777777" w:rsidR="003A05DD" w:rsidRPr="003A05DD" w:rsidRDefault="003A05DD" w:rsidP="00F55ACF">
      <w:pPr>
        <w:numPr>
          <w:ilvl w:val="0"/>
          <w:numId w:val="100"/>
        </w:numPr>
        <w:tabs>
          <w:tab w:val="left" w:pos="567"/>
        </w:tabs>
        <w:ind w:left="357" w:hanging="357"/>
        <w:contextualSpacing/>
        <w:jc w:val="both"/>
        <w:rPr>
          <w:lang w:eastAsia="en-US"/>
        </w:rPr>
      </w:pPr>
      <w:r w:rsidRPr="003A05DD">
        <w:rPr>
          <w:lang w:eastAsia="en-US"/>
        </w:rPr>
        <w:t>Piešķirt Limbažu novada Sociālā dienesta VW CARAVELLE, ar Valsts reģ.nr. HD1179 remontam budžetā EUR 1000 104 str.,10.900., EKK 2200 no Limbažu novada pašvaldības naudas atlikuma uz gada beigām.</w:t>
      </w:r>
    </w:p>
    <w:p w14:paraId="63924A23" w14:textId="77777777" w:rsidR="003A05DD" w:rsidRPr="003A05DD" w:rsidRDefault="003A05DD" w:rsidP="00F55ACF">
      <w:pPr>
        <w:numPr>
          <w:ilvl w:val="0"/>
          <w:numId w:val="100"/>
        </w:numPr>
        <w:tabs>
          <w:tab w:val="left" w:pos="567"/>
        </w:tabs>
        <w:ind w:left="357" w:hanging="357"/>
        <w:contextualSpacing/>
        <w:jc w:val="both"/>
        <w:rPr>
          <w:lang w:eastAsia="en-US"/>
        </w:rPr>
      </w:pPr>
      <w:r w:rsidRPr="003A05DD">
        <w:rPr>
          <w:lang w:eastAsia="hi-IN" w:bidi="hi-IN"/>
        </w:rPr>
        <w:t>Veiktās izmaiņas iekļaut kārtējās domes sēdes lēmuma projektā “Grozījumi Limbažu novada pašvaldības domes 2023. gada 23. februāra saistošajos noteikumos Nr.2 „Par Limbažu novada pašvaldības 2023. gada budžetu”.</w:t>
      </w:r>
    </w:p>
    <w:p w14:paraId="7E32FBC0" w14:textId="77777777" w:rsidR="003A05DD" w:rsidRPr="003A05DD" w:rsidRDefault="003A05DD" w:rsidP="00F55ACF">
      <w:pPr>
        <w:numPr>
          <w:ilvl w:val="0"/>
          <w:numId w:val="100"/>
        </w:numPr>
        <w:tabs>
          <w:tab w:val="left" w:pos="567"/>
        </w:tabs>
        <w:ind w:left="357" w:hanging="357"/>
        <w:contextualSpacing/>
        <w:jc w:val="both"/>
        <w:rPr>
          <w:lang w:eastAsia="en-US"/>
        </w:rPr>
      </w:pPr>
      <w:r w:rsidRPr="003A05DD">
        <w:rPr>
          <w:lang w:eastAsia="en-US"/>
        </w:rPr>
        <w:t>Atbildīgo par finansējuma iekļaušanu 2023. gada budžetā noteikt Finanšu un ekonomikas nodaļas ekonomistus.</w:t>
      </w:r>
    </w:p>
    <w:p w14:paraId="04F0E931" w14:textId="77777777" w:rsidR="003A05DD" w:rsidRPr="003A05DD" w:rsidRDefault="003A05DD" w:rsidP="00F55ACF">
      <w:pPr>
        <w:numPr>
          <w:ilvl w:val="0"/>
          <w:numId w:val="100"/>
        </w:numPr>
        <w:tabs>
          <w:tab w:val="left" w:pos="567"/>
        </w:tabs>
        <w:ind w:left="357" w:hanging="357"/>
        <w:contextualSpacing/>
        <w:jc w:val="both"/>
        <w:rPr>
          <w:lang w:eastAsia="en-US"/>
        </w:rPr>
      </w:pPr>
      <w:r w:rsidRPr="003A05DD">
        <w:rPr>
          <w:lang w:eastAsia="en-US"/>
        </w:rPr>
        <w:t>Atbildīgo par lēmuma izpildi noteikt Limbažu novada Sociālā dienesta vadītāju Ilzi Rubeni.</w:t>
      </w:r>
    </w:p>
    <w:p w14:paraId="292EBAC5" w14:textId="77777777" w:rsidR="003A05DD" w:rsidRPr="003A05DD" w:rsidRDefault="003A05DD" w:rsidP="00F55ACF">
      <w:pPr>
        <w:numPr>
          <w:ilvl w:val="0"/>
          <w:numId w:val="100"/>
        </w:numPr>
        <w:tabs>
          <w:tab w:val="left" w:pos="567"/>
        </w:tabs>
        <w:ind w:left="357" w:hanging="357"/>
        <w:contextualSpacing/>
        <w:jc w:val="both"/>
        <w:rPr>
          <w:lang w:eastAsia="en-US"/>
        </w:rPr>
      </w:pPr>
      <w:r w:rsidRPr="003A05DD">
        <w:rPr>
          <w:lang w:eastAsia="en-US"/>
        </w:rPr>
        <w:t>Kontroli par lēmuma izpildi uzdot Limbažu novada pašvaldības izpilddirektoram Artim Ārgalim.</w:t>
      </w:r>
    </w:p>
    <w:p w14:paraId="2BBE1BEE" w14:textId="77777777" w:rsidR="00A679F5" w:rsidRDefault="00A679F5" w:rsidP="00047EEC">
      <w:pPr>
        <w:autoSpaceDE w:val="0"/>
        <w:autoSpaceDN w:val="0"/>
        <w:adjustRightInd w:val="0"/>
        <w:jc w:val="both"/>
        <w:rPr>
          <w:rFonts w:eastAsia="Calibri"/>
        </w:rPr>
      </w:pPr>
    </w:p>
    <w:p w14:paraId="1EFF5FFC" w14:textId="77777777" w:rsidR="00A679F5" w:rsidRDefault="00A679F5" w:rsidP="00047EEC">
      <w:pPr>
        <w:autoSpaceDE w:val="0"/>
        <w:autoSpaceDN w:val="0"/>
        <w:adjustRightInd w:val="0"/>
        <w:jc w:val="both"/>
        <w:rPr>
          <w:rFonts w:eastAsia="Calibri"/>
        </w:rPr>
      </w:pPr>
    </w:p>
    <w:p w14:paraId="3CED901E" w14:textId="074D91F3" w:rsidR="00A679F5" w:rsidRPr="000502C9" w:rsidRDefault="00A679F5" w:rsidP="00A679F5">
      <w:pPr>
        <w:jc w:val="both"/>
        <w:rPr>
          <w:b/>
          <w:bCs/>
        </w:rPr>
      </w:pPr>
      <w:r w:rsidRPr="000502C9">
        <w:rPr>
          <w:b/>
          <w:bCs/>
        </w:rPr>
        <w:t xml:space="preserve">Lēmums Nr. </w:t>
      </w:r>
      <w:r w:rsidR="0033183A">
        <w:rPr>
          <w:b/>
          <w:bCs/>
        </w:rPr>
        <w:t>1142</w:t>
      </w:r>
    </w:p>
    <w:p w14:paraId="00BE99D5" w14:textId="116570F6" w:rsidR="00A679F5" w:rsidRPr="000502C9" w:rsidRDefault="00A679F5" w:rsidP="00A679F5">
      <w:pPr>
        <w:keepNext/>
        <w:jc w:val="center"/>
        <w:outlineLvl w:val="0"/>
        <w:rPr>
          <w:b/>
          <w:bCs/>
          <w:lang w:eastAsia="en-US"/>
        </w:rPr>
      </w:pPr>
      <w:r>
        <w:rPr>
          <w:b/>
          <w:bCs/>
          <w:lang w:eastAsia="en-US"/>
        </w:rPr>
        <w:t>90</w:t>
      </w:r>
      <w:r w:rsidRPr="000502C9">
        <w:rPr>
          <w:b/>
          <w:bCs/>
          <w:lang w:eastAsia="en-US"/>
        </w:rPr>
        <w:t>.</w:t>
      </w:r>
    </w:p>
    <w:p w14:paraId="3ED3818C" w14:textId="3CCAEDD9" w:rsidR="003A05DD" w:rsidRPr="003A05DD" w:rsidRDefault="003A05DD" w:rsidP="003A05DD">
      <w:pPr>
        <w:pBdr>
          <w:bottom w:val="single" w:sz="6" w:space="1" w:color="auto"/>
        </w:pBdr>
        <w:jc w:val="both"/>
        <w:rPr>
          <w:b/>
          <w:bCs/>
        </w:rPr>
      </w:pPr>
      <w:r w:rsidRPr="003A05DD">
        <w:rPr>
          <w:b/>
          <w:bCs/>
          <w:noProof/>
        </w:rPr>
        <w:t>Par</w:t>
      </w:r>
      <w:r w:rsidRPr="003A05DD">
        <w:t xml:space="preserve"> </w:t>
      </w:r>
      <w:r w:rsidRPr="003A05DD">
        <w:rPr>
          <w:b/>
          <w:bCs/>
          <w:noProof/>
        </w:rPr>
        <w:t>papildus finansējuma piešķiršanu Limbažu novada Sociālajam dienestam sociālo pabalstu izmaksai</w:t>
      </w:r>
    </w:p>
    <w:p w14:paraId="531DA87B" w14:textId="666D14ED" w:rsidR="003A05DD" w:rsidRPr="003A05DD" w:rsidRDefault="003A05DD" w:rsidP="003A05DD">
      <w:pPr>
        <w:jc w:val="center"/>
        <w:rPr>
          <w:noProof/>
        </w:rPr>
      </w:pPr>
      <w:r w:rsidRPr="003A05DD">
        <w:t xml:space="preserve">Ziņo </w:t>
      </w:r>
      <w:r w:rsidRPr="003A05DD">
        <w:rPr>
          <w:noProof/>
        </w:rPr>
        <w:t>Ilze Rubene</w:t>
      </w:r>
      <w:r>
        <w:rPr>
          <w:noProof/>
        </w:rPr>
        <w:t>, debatēs piedalās Dagnis Straubergs, Andris Garklāvs, Lāsma Liepiņa</w:t>
      </w:r>
    </w:p>
    <w:p w14:paraId="33D5619B" w14:textId="77777777" w:rsidR="003A05DD" w:rsidRPr="003A05DD" w:rsidRDefault="003A05DD" w:rsidP="003A05DD">
      <w:pPr>
        <w:jc w:val="both"/>
      </w:pPr>
    </w:p>
    <w:p w14:paraId="1C0E58DE" w14:textId="77777777" w:rsidR="003A05DD" w:rsidRPr="003A05DD" w:rsidRDefault="003A05DD" w:rsidP="003A05DD">
      <w:pPr>
        <w:ind w:firstLine="720"/>
        <w:jc w:val="both"/>
      </w:pPr>
      <w:r w:rsidRPr="003A05DD">
        <w:t>Limbažu novada Sociālais dienests lūdz pašvaldības finansējumu 52 390 eur apmērā sociālo pabalstu izmaksai.</w:t>
      </w:r>
    </w:p>
    <w:p w14:paraId="6D740327" w14:textId="77777777" w:rsidR="003A05DD" w:rsidRPr="003A05DD" w:rsidRDefault="003A05DD" w:rsidP="003A05DD">
      <w:pPr>
        <w:ind w:firstLine="720"/>
        <w:jc w:val="both"/>
      </w:pPr>
      <w:r w:rsidRPr="003A05DD">
        <w:lastRenderedPageBreak/>
        <w:t>Minimālo ienākumu reforma: trūcīgo un maznodrošināto mājsaimniecību atbalstam, 2023. gada 1. jūlijā bija būtiska, lai veicinātu nevienlīdzības mazināšanos sabiedrībā, taču paaugstinājās sociālās palīdzības atbalsts š.g. 2. pusgadā, tai skaitā mājokļa pabalstu summas un pieprasījums pēc citiem Limbažu novada sociālā dienesta gan valstī noteiktajiem obligāti izmaksājamiem pabalstiem, gan pabalstiem, kuri Limbažu novada pašvaldības saistošajos noteikumos noteikti kā brīvprātīgās iniciatīvas pabalsti. Secīgi izriet, ka 2023. gada budžetā nebija iespējams precīzi saplānot ietekmi kādu 2023. gadā radīs minimālās algas izmaiņas un minimālo ienākumu reforma Limbažu novada Sociālā dienesta budžetā. Lai noslēgtu 2023. gadu, nepieciešams papildus finansējums 105 (sociālo pabalstu) struktūrvienībā.</w:t>
      </w:r>
    </w:p>
    <w:p w14:paraId="16A9EC73" w14:textId="77777777" w:rsidR="003A05DD" w:rsidRPr="003A05DD" w:rsidRDefault="003A05DD" w:rsidP="003A05DD">
      <w:pPr>
        <w:ind w:firstLine="720"/>
        <w:jc w:val="both"/>
      </w:pPr>
    </w:p>
    <w:p w14:paraId="0FE0C63B" w14:textId="642A2B72" w:rsidR="003A05DD" w:rsidRPr="003A05DD" w:rsidRDefault="003A05DD" w:rsidP="003A05DD">
      <w:pPr>
        <w:ind w:firstLine="142"/>
        <w:jc w:val="both"/>
      </w:pPr>
      <w:bookmarkStart w:id="158" w:name="_Hlk153358835"/>
      <w:r w:rsidRPr="003A05DD">
        <w:t>Strv.</w:t>
      </w:r>
      <w:r w:rsidRPr="003A05DD">
        <w:tab/>
        <w:t>Fin.</w:t>
      </w:r>
      <w:r w:rsidRPr="003A05DD">
        <w:tab/>
        <w:t xml:space="preserve">    V.f.</w:t>
      </w:r>
      <w:r w:rsidRPr="003A05DD">
        <w:tab/>
        <w:t xml:space="preserve">            EKK</w:t>
      </w:r>
      <w:r w:rsidRPr="003A05DD">
        <w:tab/>
      </w:r>
      <w:r w:rsidRPr="003A05DD">
        <w:tab/>
        <w:t>EUR</w:t>
      </w:r>
      <w:r w:rsidRPr="003A05DD">
        <w:tab/>
        <w:t xml:space="preserve"> Pabalsta veids</w:t>
      </w:r>
      <w:r w:rsidRPr="003A05DD">
        <w:tab/>
      </w:r>
    </w:p>
    <w:p w14:paraId="3D217FBA" w14:textId="325AAA78" w:rsidR="003A05DD" w:rsidRPr="003A05DD" w:rsidRDefault="003A05DD" w:rsidP="003A05DD">
      <w:pPr>
        <w:ind w:firstLine="142"/>
        <w:jc w:val="both"/>
      </w:pPr>
      <w:r w:rsidRPr="003A05DD">
        <w:t>105</w:t>
      </w:r>
      <w:r w:rsidRPr="003A05DD">
        <w:tab/>
        <w:t>111</w:t>
      </w:r>
      <w:r w:rsidRPr="003A05DD">
        <w:tab/>
        <w:t>10.200.</w:t>
      </w:r>
      <w:r w:rsidRPr="003A05DD">
        <w:tab/>
        <w:t>6400</w:t>
      </w:r>
      <w:r w:rsidRPr="003A05DD">
        <w:tab/>
      </w:r>
      <w:r w:rsidRPr="003A05DD">
        <w:tab/>
        <w:t>17190</w:t>
      </w:r>
      <w:r w:rsidRPr="003A05DD">
        <w:tab/>
        <w:t>pabalsts mājas aprūpei, papildus finansējums</w:t>
      </w:r>
      <w:bookmarkEnd w:id="158"/>
    </w:p>
    <w:p w14:paraId="492DE88C" w14:textId="40D1A7E1" w:rsidR="003A05DD" w:rsidRPr="003A05DD" w:rsidRDefault="003A05DD" w:rsidP="003A05DD">
      <w:pPr>
        <w:ind w:firstLine="142"/>
        <w:jc w:val="both"/>
      </w:pPr>
      <w:bookmarkStart w:id="159" w:name="_Hlk153358901"/>
      <w:r w:rsidRPr="003A05DD">
        <w:t>105</w:t>
      </w:r>
      <w:r w:rsidRPr="003A05DD">
        <w:tab/>
        <w:t>111</w:t>
      </w:r>
      <w:r w:rsidRPr="003A05DD">
        <w:tab/>
        <w:t>10.400.</w:t>
      </w:r>
      <w:r w:rsidRPr="003A05DD">
        <w:tab/>
        <w:t>6300</w:t>
      </w:r>
      <w:r w:rsidRPr="003A05DD">
        <w:tab/>
      </w:r>
      <w:r w:rsidRPr="003A05DD">
        <w:tab/>
        <w:t>8000</w:t>
      </w:r>
      <w:r w:rsidRPr="003A05DD">
        <w:tab/>
        <w:t>brīvpusdienas, nepieciešams papildus fin.</w:t>
      </w:r>
      <w:bookmarkEnd w:id="159"/>
    </w:p>
    <w:p w14:paraId="6E76229A" w14:textId="38359DE6" w:rsidR="003A05DD" w:rsidRPr="003A05DD" w:rsidRDefault="003A05DD" w:rsidP="003A05DD">
      <w:pPr>
        <w:ind w:firstLine="142"/>
        <w:jc w:val="both"/>
      </w:pPr>
      <w:r w:rsidRPr="003A05DD">
        <w:t>105</w:t>
      </w:r>
      <w:r w:rsidRPr="003A05DD">
        <w:tab/>
        <w:t>111</w:t>
      </w:r>
      <w:r w:rsidRPr="003A05DD">
        <w:tab/>
        <w:t>10.400</w:t>
      </w:r>
      <w:r w:rsidR="00E03B42">
        <w:t>.</w:t>
      </w:r>
      <w:r w:rsidR="00E03B42">
        <w:tab/>
      </w:r>
      <w:r w:rsidRPr="003A05DD">
        <w:t>6400</w:t>
      </w:r>
      <w:r w:rsidRPr="003A05DD">
        <w:tab/>
      </w:r>
      <w:r w:rsidRPr="003A05DD">
        <w:tab/>
        <w:t>1200</w:t>
      </w:r>
      <w:r w:rsidRPr="003A05DD">
        <w:tab/>
        <w:t>piedzimšanas pabalsti</w:t>
      </w:r>
    </w:p>
    <w:p w14:paraId="1DDBD4BD" w14:textId="7C91BDC0" w:rsidR="003A05DD" w:rsidRPr="003A05DD" w:rsidRDefault="003A05DD" w:rsidP="003A05DD">
      <w:pPr>
        <w:ind w:firstLine="142"/>
        <w:jc w:val="both"/>
      </w:pPr>
      <w:bookmarkStart w:id="160" w:name="_Hlk153358958"/>
      <w:r w:rsidRPr="003A05DD">
        <w:t>105</w:t>
      </w:r>
      <w:r w:rsidRPr="003A05DD">
        <w:tab/>
        <w:t>111</w:t>
      </w:r>
      <w:r w:rsidRPr="003A05DD">
        <w:tab/>
        <w:t>10.600.</w:t>
      </w:r>
      <w:r w:rsidRPr="003A05DD">
        <w:tab/>
        <w:t>6300</w:t>
      </w:r>
      <w:r w:rsidRPr="003A05DD">
        <w:tab/>
      </w:r>
      <w:r w:rsidRPr="003A05DD">
        <w:tab/>
        <w:t>10000</w:t>
      </w:r>
      <w:r w:rsidRPr="003A05DD">
        <w:tab/>
        <w:t>mājokļa pabalsts natūrā papildu</w:t>
      </w:r>
    </w:p>
    <w:bookmarkEnd w:id="160"/>
    <w:p w14:paraId="7C6D2AAE" w14:textId="4622390E" w:rsidR="003A05DD" w:rsidRPr="003A05DD" w:rsidRDefault="003A05DD" w:rsidP="003A05DD">
      <w:pPr>
        <w:ind w:firstLine="142"/>
        <w:jc w:val="both"/>
      </w:pPr>
      <w:r w:rsidRPr="003A05DD">
        <w:t>105</w:t>
      </w:r>
      <w:r w:rsidRPr="003A05DD">
        <w:tab/>
        <w:t>111</w:t>
      </w:r>
      <w:r w:rsidRPr="003A05DD">
        <w:tab/>
        <w:t>10.600.</w:t>
      </w:r>
      <w:r w:rsidRPr="003A05DD">
        <w:tab/>
        <w:t>6200</w:t>
      </w:r>
      <w:r w:rsidRPr="003A05DD">
        <w:tab/>
      </w:r>
      <w:r w:rsidRPr="003A05DD">
        <w:tab/>
        <w:t>10000</w:t>
      </w:r>
      <w:r w:rsidRPr="003A05DD">
        <w:tab/>
        <w:t>mājokļa pabalsts naudā papildus fin.</w:t>
      </w:r>
    </w:p>
    <w:p w14:paraId="64E6F488" w14:textId="655C716A" w:rsidR="003A05DD" w:rsidRPr="003A05DD" w:rsidRDefault="003A05DD" w:rsidP="003A05DD">
      <w:pPr>
        <w:ind w:firstLine="142"/>
        <w:jc w:val="both"/>
      </w:pPr>
      <w:r w:rsidRPr="003A05DD">
        <w:t>105</w:t>
      </w:r>
      <w:r w:rsidRPr="003A05DD">
        <w:tab/>
        <w:t>111</w:t>
      </w:r>
      <w:r w:rsidRPr="003A05DD">
        <w:tab/>
        <w:t>10.700.</w:t>
      </w:r>
      <w:r w:rsidRPr="003A05DD">
        <w:tab/>
        <w:t>6200</w:t>
      </w:r>
      <w:r w:rsidRPr="003A05DD">
        <w:tab/>
      </w:r>
      <w:r w:rsidRPr="003A05DD">
        <w:tab/>
        <w:t>4000</w:t>
      </w:r>
      <w:r w:rsidRPr="003A05DD">
        <w:tab/>
        <w:t>GMI izmaksai - nepieciešams papildus fin.</w:t>
      </w:r>
    </w:p>
    <w:p w14:paraId="0B3FF08F" w14:textId="2D9FC52F" w:rsidR="003A05DD" w:rsidRPr="003A05DD" w:rsidRDefault="003A05DD" w:rsidP="003A05DD">
      <w:pPr>
        <w:ind w:firstLine="142"/>
        <w:jc w:val="both"/>
      </w:pPr>
      <w:bookmarkStart w:id="161" w:name="_Hlk153359070"/>
      <w:r w:rsidRPr="003A05DD">
        <w:t>105</w:t>
      </w:r>
      <w:r w:rsidRPr="003A05DD">
        <w:tab/>
        <w:t>111</w:t>
      </w:r>
      <w:r w:rsidRPr="003A05DD">
        <w:tab/>
        <w:t>10.700.</w:t>
      </w:r>
      <w:r w:rsidRPr="003A05DD">
        <w:tab/>
        <w:t>6300</w:t>
      </w:r>
      <w:r w:rsidRPr="003A05DD">
        <w:tab/>
      </w:r>
      <w:r w:rsidRPr="003A05DD">
        <w:tab/>
        <w:t>1000</w:t>
      </w:r>
      <w:r w:rsidRPr="003A05DD">
        <w:tab/>
      </w:r>
      <w:r w:rsidR="00E03B42">
        <w:t>v</w:t>
      </w:r>
      <w:r w:rsidRPr="003A05DD">
        <w:t>eselība natūrā - nepieciešams</w:t>
      </w:r>
      <w:r w:rsidR="00BF359F">
        <w:t xml:space="preserve"> papildus</w:t>
      </w:r>
    </w:p>
    <w:p w14:paraId="2EFC5EB0" w14:textId="29F3B184" w:rsidR="003A05DD" w:rsidRDefault="003A05DD" w:rsidP="003A05DD">
      <w:pPr>
        <w:ind w:firstLine="142"/>
        <w:jc w:val="both"/>
      </w:pPr>
      <w:r w:rsidRPr="003A05DD">
        <w:t>105</w:t>
      </w:r>
      <w:r w:rsidRPr="003A05DD">
        <w:tab/>
        <w:t>111</w:t>
      </w:r>
      <w:r w:rsidRPr="003A05DD">
        <w:tab/>
        <w:t>10.900.</w:t>
      </w:r>
      <w:r w:rsidRPr="003A05DD">
        <w:tab/>
        <w:t>6400</w:t>
      </w:r>
      <w:r w:rsidRPr="003A05DD">
        <w:tab/>
      </w:r>
      <w:r w:rsidRPr="003A05DD">
        <w:tab/>
        <w:t>1000</w:t>
      </w:r>
      <w:r w:rsidRPr="003A05DD">
        <w:tab/>
      </w:r>
      <w:r w:rsidR="00E03B42">
        <w:t>a</w:t>
      </w:r>
      <w:r w:rsidRPr="003A05DD">
        <w:t>pbedīšanas pabalsts - nepieciešams papildus</w:t>
      </w:r>
      <w:bookmarkEnd w:id="161"/>
    </w:p>
    <w:p w14:paraId="04EDF038" w14:textId="77777777" w:rsidR="00BF359F" w:rsidRPr="003A05DD" w:rsidRDefault="00BF359F" w:rsidP="003A05DD">
      <w:pPr>
        <w:ind w:firstLine="142"/>
        <w:jc w:val="both"/>
      </w:pPr>
    </w:p>
    <w:p w14:paraId="0334D57E" w14:textId="77777777" w:rsidR="003A05DD" w:rsidRPr="00FD2552" w:rsidRDefault="003A05DD" w:rsidP="003A05DD">
      <w:pPr>
        <w:ind w:firstLine="720"/>
        <w:jc w:val="both"/>
        <w:rPr>
          <w:b/>
          <w:bCs/>
        </w:rPr>
      </w:pPr>
      <w:r w:rsidRPr="003A05DD">
        <w:t xml:space="preserve">Pamatojoties uz Pašvaldību likuma 4. panta pirmās daļas 6. un 9. punktu,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573B91">
        <w:rPr>
          <w:bCs/>
        </w:rPr>
        <w:t>deputāts</w:t>
      </w:r>
      <w:r>
        <w:rPr>
          <w:b/>
          <w:bCs/>
        </w:rPr>
        <w:t xml:space="preserve"> </w:t>
      </w:r>
      <w:r w:rsidRPr="00FD2552">
        <w:rPr>
          <w:rFonts w:eastAsia="Calibri"/>
          <w:szCs w:val="22"/>
          <w:lang w:eastAsia="en-US"/>
        </w:rPr>
        <w:t xml:space="preserve">Andris Garklāvs, </w:t>
      </w:r>
      <w:r w:rsidRPr="00FD2552">
        <w:t>Limbažu novada dome</w:t>
      </w:r>
      <w:r w:rsidRPr="00FD2552">
        <w:rPr>
          <w:b/>
          <w:bCs/>
        </w:rPr>
        <w:t xml:space="preserve"> NOLEMJ:</w:t>
      </w:r>
    </w:p>
    <w:p w14:paraId="61526E9E" w14:textId="0A15D90F" w:rsidR="003A05DD" w:rsidRPr="003A05DD" w:rsidRDefault="003A05DD" w:rsidP="003A05DD">
      <w:pPr>
        <w:ind w:firstLine="720"/>
        <w:jc w:val="both"/>
        <w:rPr>
          <w:b/>
          <w:bCs/>
        </w:rPr>
      </w:pPr>
    </w:p>
    <w:p w14:paraId="326A8C00" w14:textId="28CF3E99" w:rsidR="003A05DD" w:rsidRPr="003A05DD" w:rsidRDefault="003A05DD" w:rsidP="00F55ACF">
      <w:pPr>
        <w:numPr>
          <w:ilvl w:val="0"/>
          <w:numId w:val="101"/>
        </w:numPr>
        <w:ind w:left="357" w:hanging="357"/>
        <w:contextualSpacing/>
        <w:jc w:val="both"/>
        <w:rPr>
          <w:lang w:eastAsia="hi-IN" w:bidi="hi-IN"/>
        </w:rPr>
      </w:pPr>
      <w:r w:rsidRPr="003A05DD">
        <w:rPr>
          <w:lang w:eastAsia="hi-IN" w:bidi="hi-IN"/>
        </w:rPr>
        <w:t xml:space="preserve">Piešķirt papildus finansējumu 52 390 </w:t>
      </w:r>
      <w:r w:rsidR="00BF359F">
        <w:rPr>
          <w:lang w:eastAsia="hi-IN" w:bidi="hi-IN"/>
        </w:rPr>
        <w:t>eur</w:t>
      </w:r>
      <w:r w:rsidRPr="003A05DD">
        <w:rPr>
          <w:lang w:eastAsia="hi-IN" w:bidi="hi-IN"/>
        </w:rPr>
        <w:t xml:space="preserve"> sociālo pabalstu izmaksai</w:t>
      </w:r>
      <w:r w:rsidR="007544C1" w:rsidRPr="007544C1">
        <w:rPr>
          <w:noProof/>
        </w:rPr>
        <w:t xml:space="preserve"> </w:t>
      </w:r>
      <w:r w:rsidR="007544C1" w:rsidRPr="00A16884">
        <w:rPr>
          <w:noProof/>
        </w:rPr>
        <w:t xml:space="preserve">no </w:t>
      </w:r>
      <w:r w:rsidR="007544C1" w:rsidRPr="00A16884">
        <w:rPr>
          <w:rFonts w:eastAsia="Calibri"/>
          <w:lang w:eastAsia="en-US"/>
        </w:rPr>
        <w:t>Limbažu novada pašvaldības nesadalītā atlikuma līdzekļiem</w:t>
      </w:r>
      <w:r w:rsidRPr="003A05DD">
        <w:rPr>
          <w:lang w:eastAsia="hi-IN" w:bidi="hi-IN"/>
        </w:rPr>
        <w:t>:</w:t>
      </w:r>
    </w:p>
    <w:p w14:paraId="3C89A55B" w14:textId="0A9ED99A" w:rsidR="003A05DD" w:rsidRPr="003A05DD" w:rsidRDefault="003A05DD" w:rsidP="003A05DD">
      <w:pPr>
        <w:ind w:left="357"/>
        <w:contextualSpacing/>
        <w:jc w:val="both"/>
        <w:rPr>
          <w:lang w:eastAsia="hi-IN" w:bidi="hi-IN"/>
        </w:rPr>
      </w:pPr>
      <w:r w:rsidRPr="003A05DD">
        <w:rPr>
          <w:lang w:eastAsia="hi-IN" w:bidi="hi-IN"/>
        </w:rPr>
        <w:t>Strv.</w:t>
      </w:r>
      <w:r w:rsidRPr="003A05DD">
        <w:rPr>
          <w:lang w:eastAsia="hi-IN" w:bidi="hi-IN"/>
        </w:rPr>
        <w:tab/>
        <w:t>Fin.</w:t>
      </w:r>
      <w:r w:rsidRPr="003A05DD">
        <w:rPr>
          <w:lang w:eastAsia="hi-IN" w:bidi="hi-IN"/>
        </w:rPr>
        <w:tab/>
        <w:t xml:space="preserve">    V.f.</w:t>
      </w:r>
      <w:r w:rsidRPr="003A05DD">
        <w:rPr>
          <w:lang w:eastAsia="hi-IN" w:bidi="hi-IN"/>
        </w:rPr>
        <w:tab/>
        <w:t xml:space="preserve">            EKK</w:t>
      </w:r>
      <w:r w:rsidRPr="003A05DD">
        <w:rPr>
          <w:lang w:eastAsia="hi-IN" w:bidi="hi-IN"/>
        </w:rPr>
        <w:tab/>
      </w:r>
      <w:r w:rsidRPr="003A05DD">
        <w:rPr>
          <w:lang w:eastAsia="hi-IN" w:bidi="hi-IN"/>
        </w:rPr>
        <w:tab/>
        <w:t>EUR</w:t>
      </w:r>
      <w:r w:rsidRPr="003A05DD">
        <w:rPr>
          <w:lang w:eastAsia="hi-IN" w:bidi="hi-IN"/>
        </w:rPr>
        <w:tab/>
        <w:t>Pabalsta veids</w:t>
      </w:r>
      <w:r w:rsidRPr="003A05DD">
        <w:rPr>
          <w:lang w:eastAsia="hi-IN" w:bidi="hi-IN"/>
        </w:rPr>
        <w:tab/>
      </w:r>
    </w:p>
    <w:p w14:paraId="0799673C" w14:textId="4B1DA6B3"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r>
      <w:r w:rsidR="00BF359F">
        <w:rPr>
          <w:lang w:eastAsia="hi-IN" w:bidi="hi-IN"/>
        </w:rPr>
        <w:t>10.200.</w:t>
      </w:r>
      <w:r w:rsidRPr="003A05DD">
        <w:rPr>
          <w:lang w:eastAsia="hi-IN" w:bidi="hi-IN"/>
        </w:rPr>
        <w:tab/>
        <w:t>6400</w:t>
      </w:r>
      <w:r w:rsidRPr="003A05DD">
        <w:rPr>
          <w:lang w:eastAsia="hi-IN" w:bidi="hi-IN"/>
        </w:rPr>
        <w:tab/>
      </w:r>
      <w:r w:rsidRPr="003A05DD">
        <w:rPr>
          <w:lang w:eastAsia="hi-IN" w:bidi="hi-IN"/>
        </w:rPr>
        <w:tab/>
        <w:t>17190</w:t>
      </w:r>
      <w:r w:rsidRPr="003A05DD">
        <w:rPr>
          <w:lang w:eastAsia="hi-IN" w:bidi="hi-IN"/>
        </w:rPr>
        <w:tab/>
        <w:t>pabalsts mājas aprūpei;</w:t>
      </w:r>
    </w:p>
    <w:p w14:paraId="231A0DBD" w14:textId="12FDB372"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t>10.400.</w:t>
      </w:r>
      <w:r w:rsidRPr="003A05DD">
        <w:rPr>
          <w:lang w:eastAsia="hi-IN" w:bidi="hi-IN"/>
        </w:rPr>
        <w:tab/>
        <w:t>6300</w:t>
      </w:r>
      <w:r w:rsidRPr="003A05DD">
        <w:rPr>
          <w:lang w:eastAsia="hi-IN" w:bidi="hi-IN"/>
        </w:rPr>
        <w:tab/>
      </w:r>
      <w:r w:rsidRPr="003A05DD">
        <w:rPr>
          <w:lang w:eastAsia="hi-IN" w:bidi="hi-IN"/>
        </w:rPr>
        <w:tab/>
        <w:t>8000</w:t>
      </w:r>
      <w:r w:rsidRPr="003A05DD">
        <w:rPr>
          <w:lang w:eastAsia="hi-IN" w:bidi="hi-IN"/>
        </w:rPr>
        <w:tab/>
        <w:t>brīvpusdienām;</w:t>
      </w:r>
    </w:p>
    <w:p w14:paraId="398DD431" w14:textId="2556A080"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t>10.400.</w:t>
      </w:r>
      <w:r w:rsidRPr="003A05DD">
        <w:rPr>
          <w:lang w:eastAsia="hi-IN" w:bidi="hi-IN"/>
        </w:rPr>
        <w:tab/>
        <w:t>6400</w:t>
      </w:r>
      <w:r w:rsidRPr="003A05DD">
        <w:rPr>
          <w:lang w:eastAsia="hi-IN" w:bidi="hi-IN"/>
        </w:rPr>
        <w:tab/>
      </w:r>
      <w:r w:rsidRPr="003A05DD">
        <w:rPr>
          <w:lang w:eastAsia="hi-IN" w:bidi="hi-IN"/>
        </w:rPr>
        <w:tab/>
        <w:t>1200</w:t>
      </w:r>
      <w:r w:rsidRPr="003A05DD">
        <w:rPr>
          <w:lang w:eastAsia="hi-IN" w:bidi="hi-IN"/>
        </w:rPr>
        <w:tab/>
        <w:t>piedzimšanas pabalsti;</w:t>
      </w:r>
    </w:p>
    <w:p w14:paraId="11122F0D" w14:textId="5958C293"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t>10.600.</w:t>
      </w:r>
      <w:r w:rsidRPr="003A05DD">
        <w:rPr>
          <w:lang w:eastAsia="hi-IN" w:bidi="hi-IN"/>
        </w:rPr>
        <w:tab/>
        <w:t>6300</w:t>
      </w:r>
      <w:r w:rsidRPr="003A05DD">
        <w:rPr>
          <w:lang w:eastAsia="hi-IN" w:bidi="hi-IN"/>
        </w:rPr>
        <w:tab/>
      </w:r>
      <w:r w:rsidRPr="003A05DD">
        <w:rPr>
          <w:lang w:eastAsia="hi-IN" w:bidi="hi-IN"/>
        </w:rPr>
        <w:tab/>
        <w:t>10000</w:t>
      </w:r>
      <w:r w:rsidRPr="003A05DD">
        <w:rPr>
          <w:lang w:eastAsia="hi-IN" w:bidi="hi-IN"/>
        </w:rPr>
        <w:tab/>
        <w:t>mājokļa pabalsts natūrā;</w:t>
      </w:r>
    </w:p>
    <w:p w14:paraId="01A3B1A3" w14:textId="0FFB2C3C"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t>10.600.</w:t>
      </w:r>
      <w:r w:rsidRPr="003A05DD">
        <w:rPr>
          <w:lang w:eastAsia="hi-IN" w:bidi="hi-IN"/>
        </w:rPr>
        <w:tab/>
        <w:t>6200</w:t>
      </w:r>
      <w:r w:rsidRPr="003A05DD">
        <w:rPr>
          <w:lang w:eastAsia="hi-IN" w:bidi="hi-IN"/>
        </w:rPr>
        <w:tab/>
      </w:r>
      <w:r w:rsidRPr="003A05DD">
        <w:rPr>
          <w:lang w:eastAsia="hi-IN" w:bidi="hi-IN"/>
        </w:rPr>
        <w:tab/>
        <w:t>10000</w:t>
      </w:r>
      <w:r w:rsidRPr="003A05DD">
        <w:rPr>
          <w:lang w:eastAsia="hi-IN" w:bidi="hi-IN"/>
        </w:rPr>
        <w:tab/>
        <w:t>mājokļa pabalsts naudā;</w:t>
      </w:r>
    </w:p>
    <w:p w14:paraId="7FE25842" w14:textId="790FF230"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t>10.700.</w:t>
      </w:r>
      <w:r w:rsidRPr="003A05DD">
        <w:rPr>
          <w:lang w:eastAsia="hi-IN" w:bidi="hi-IN"/>
        </w:rPr>
        <w:tab/>
        <w:t>6200</w:t>
      </w:r>
      <w:r w:rsidRPr="003A05DD">
        <w:rPr>
          <w:lang w:eastAsia="hi-IN" w:bidi="hi-IN"/>
        </w:rPr>
        <w:tab/>
      </w:r>
      <w:r w:rsidRPr="003A05DD">
        <w:rPr>
          <w:lang w:eastAsia="hi-IN" w:bidi="hi-IN"/>
        </w:rPr>
        <w:tab/>
        <w:t>4000</w:t>
      </w:r>
      <w:r w:rsidRPr="003A05DD">
        <w:rPr>
          <w:lang w:eastAsia="hi-IN" w:bidi="hi-IN"/>
        </w:rPr>
        <w:tab/>
        <w:t>GMI izmaksai;</w:t>
      </w:r>
    </w:p>
    <w:p w14:paraId="2960D5F6" w14:textId="4E4CDE3A"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t>10.700.</w:t>
      </w:r>
      <w:r w:rsidRPr="003A05DD">
        <w:rPr>
          <w:lang w:eastAsia="hi-IN" w:bidi="hi-IN"/>
        </w:rPr>
        <w:tab/>
        <w:t>6300</w:t>
      </w:r>
      <w:r w:rsidRPr="003A05DD">
        <w:rPr>
          <w:lang w:eastAsia="hi-IN" w:bidi="hi-IN"/>
        </w:rPr>
        <w:tab/>
      </w:r>
      <w:r w:rsidRPr="003A05DD">
        <w:rPr>
          <w:lang w:eastAsia="hi-IN" w:bidi="hi-IN"/>
        </w:rPr>
        <w:tab/>
        <w:t>1000</w:t>
      </w:r>
      <w:r w:rsidRPr="003A05DD">
        <w:rPr>
          <w:lang w:eastAsia="hi-IN" w:bidi="hi-IN"/>
        </w:rPr>
        <w:tab/>
        <w:t>veselības atb. natūrā;</w:t>
      </w:r>
    </w:p>
    <w:p w14:paraId="02FD18A9" w14:textId="009CADDF" w:rsidR="003A05DD" w:rsidRPr="003A05DD" w:rsidRDefault="003A05DD" w:rsidP="003A05DD">
      <w:pPr>
        <w:ind w:left="357"/>
        <w:contextualSpacing/>
        <w:jc w:val="both"/>
        <w:rPr>
          <w:lang w:eastAsia="hi-IN" w:bidi="hi-IN"/>
        </w:rPr>
      </w:pPr>
      <w:r w:rsidRPr="003A05DD">
        <w:rPr>
          <w:lang w:eastAsia="hi-IN" w:bidi="hi-IN"/>
        </w:rPr>
        <w:t>105</w:t>
      </w:r>
      <w:r w:rsidRPr="003A05DD">
        <w:rPr>
          <w:lang w:eastAsia="hi-IN" w:bidi="hi-IN"/>
        </w:rPr>
        <w:tab/>
      </w:r>
      <w:r w:rsidRPr="003A05DD">
        <w:rPr>
          <w:lang w:eastAsia="hi-IN" w:bidi="hi-IN"/>
        </w:rPr>
        <w:tab/>
        <w:t>111</w:t>
      </w:r>
      <w:r w:rsidRPr="003A05DD">
        <w:rPr>
          <w:lang w:eastAsia="hi-IN" w:bidi="hi-IN"/>
        </w:rPr>
        <w:tab/>
        <w:t>10.900.</w:t>
      </w:r>
      <w:r w:rsidRPr="003A05DD">
        <w:rPr>
          <w:lang w:eastAsia="hi-IN" w:bidi="hi-IN"/>
        </w:rPr>
        <w:tab/>
        <w:t>6400</w:t>
      </w:r>
      <w:r w:rsidRPr="003A05DD">
        <w:rPr>
          <w:lang w:eastAsia="hi-IN" w:bidi="hi-IN"/>
        </w:rPr>
        <w:tab/>
      </w:r>
      <w:r w:rsidRPr="003A05DD">
        <w:rPr>
          <w:lang w:eastAsia="hi-IN" w:bidi="hi-IN"/>
        </w:rPr>
        <w:tab/>
        <w:t>1000</w:t>
      </w:r>
      <w:r w:rsidRPr="003A05DD">
        <w:rPr>
          <w:lang w:eastAsia="hi-IN" w:bidi="hi-IN"/>
        </w:rPr>
        <w:tab/>
        <w:t>apbedīšanas pabalstam.</w:t>
      </w:r>
    </w:p>
    <w:p w14:paraId="42A7BA26" w14:textId="72A2C2C6" w:rsidR="003A05DD" w:rsidRPr="003A05DD" w:rsidRDefault="003A05DD" w:rsidP="00F55ACF">
      <w:pPr>
        <w:numPr>
          <w:ilvl w:val="0"/>
          <w:numId w:val="101"/>
        </w:numPr>
        <w:ind w:left="357" w:hanging="357"/>
        <w:contextualSpacing/>
        <w:jc w:val="both"/>
        <w:rPr>
          <w:lang w:eastAsia="hi-IN" w:bidi="hi-IN"/>
        </w:rPr>
      </w:pPr>
      <w:r w:rsidRPr="003A05DD">
        <w:rPr>
          <w:lang w:eastAsia="hi-IN" w:bidi="hi-IN"/>
        </w:rPr>
        <w:t xml:space="preserve">Atbildīgos par finansējuma iekļaušanu budžetā un grozījumu veikšanu noteikt Limbažu novada </w:t>
      </w:r>
      <w:r w:rsidR="00BF359F">
        <w:rPr>
          <w:lang w:eastAsia="hi-IN" w:bidi="hi-IN"/>
        </w:rPr>
        <w:t xml:space="preserve">pašvaldības </w:t>
      </w:r>
      <w:r w:rsidRPr="003A05DD">
        <w:rPr>
          <w:lang w:eastAsia="hi-IN" w:bidi="hi-IN"/>
        </w:rPr>
        <w:t>ekonomistus.</w:t>
      </w:r>
    </w:p>
    <w:p w14:paraId="379D2AD6" w14:textId="77777777" w:rsidR="003A05DD" w:rsidRPr="003A05DD" w:rsidRDefault="003A05DD" w:rsidP="00F55ACF">
      <w:pPr>
        <w:numPr>
          <w:ilvl w:val="0"/>
          <w:numId w:val="101"/>
        </w:numPr>
        <w:ind w:left="357" w:hanging="357"/>
        <w:contextualSpacing/>
        <w:jc w:val="both"/>
        <w:rPr>
          <w:lang w:eastAsia="hi-IN" w:bidi="hi-IN"/>
        </w:rPr>
      </w:pPr>
      <w:r w:rsidRPr="003A05DD">
        <w:rPr>
          <w:lang w:eastAsia="hi-IN" w:bidi="hi-IN"/>
        </w:rPr>
        <w:t>Kontroli par lēmuma izpildi uzdot veikt Limbažu novada pašvaldības izpilddirektoram.</w:t>
      </w:r>
    </w:p>
    <w:p w14:paraId="461208EF" w14:textId="77777777" w:rsidR="00A679F5" w:rsidRDefault="00A679F5" w:rsidP="00047EEC">
      <w:pPr>
        <w:autoSpaceDE w:val="0"/>
        <w:autoSpaceDN w:val="0"/>
        <w:adjustRightInd w:val="0"/>
        <w:jc w:val="both"/>
        <w:rPr>
          <w:rFonts w:eastAsia="Calibri"/>
        </w:rPr>
      </w:pPr>
    </w:p>
    <w:p w14:paraId="243D0A73" w14:textId="77777777" w:rsidR="00F715FC" w:rsidRDefault="00F715FC" w:rsidP="00047EEC">
      <w:pPr>
        <w:autoSpaceDE w:val="0"/>
        <w:autoSpaceDN w:val="0"/>
        <w:adjustRightInd w:val="0"/>
        <w:jc w:val="both"/>
        <w:rPr>
          <w:rFonts w:eastAsia="Calibri"/>
        </w:rPr>
      </w:pPr>
    </w:p>
    <w:p w14:paraId="733D76B7" w14:textId="761AB615" w:rsidR="00F715FC" w:rsidRPr="000502C9" w:rsidRDefault="00F715FC" w:rsidP="00F715FC">
      <w:pPr>
        <w:jc w:val="both"/>
        <w:rPr>
          <w:b/>
          <w:bCs/>
        </w:rPr>
      </w:pPr>
      <w:r w:rsidRPr="000502C9">
        <w:rPr>
          <w:b/>
          <w:bCs/>
        </w:rPr>
        <w:t xml:space="preserve">Lēmums Nr. </w:t>
      </w:r>
      <w:r w:rsidR="0033183A">
        <w:rPr>
          <w:b/>
          <w:bCs/>
        </w:rPr>
        <w:t>1143</w:t>
      </w:r>
    </w:p>
    <w:p w14:paraId="1800491D" w14:textId="21D48E80" w:rsidR="00F715FC" w:rsidRPr="000502C9" w:rsidRDefault="00F715FC" w:rsidP="00F715FC">
      <w:pPr>
        <w:keepNext/>
        <w:jc w:val="center"/>
        <w:outlineLvl w:val="0"/>
        <w:rPr>
          <w:b/>
          <w:bCs/>
          <w:lang w:eastAsia="en-US"/>
        </w:rPr>
      </w:pPr>
      <w:r>
        <w:rPr>
          <w:b/>
          <w:bCs/>
          <w:lang w:eastAsia="en-US"/>
        </w:rPr>
        <w:t>91</w:t>
      </w:r>
      <w:r w:rsidRPr="000502C9">
        <w:rPr>
          <w:b/>
          <w:bCs/>
          <w:lang w:eastAsia="en-US"/>
        </w:rPr>
        <w:t>.</w:t>
      </w:r>
    </w:p>
    <w:p w14:paraId="5D0ED7FE" w14:textId="77777777" w:rsidR="00BF359F" w:rsidRPr="00BF359F" w:rsidRDefault="00BF359F" w:rsidP="00BF359F">
      <w:pPr>
        <w:pBdr>
          <w:bottom w:val="single" w:sz="6" w:space="1" w:color="auto"/>
        </w:pBdr>
        <w:jc w:val="both"/>
        <w:rPr>
          <w:b/>
          <w:bCs/>
        </w:rPr>
      </w:pPr>
      <w:r w:rsidRPr="00BF359F">
        <w:rPr>
          <w:b/>
          <w:bCs/>
          <w:noProof/>
        </w:rPr>
        <w:t xml:space="preserve">Par maksas pakalpojumu ieņēmumu novirzīšanu  </w:t>
      </w:r>
      <w:bookmarkStart w:id="162" w:name="_Hlk153815615"/>
      <w:r w:rsidRPr="00BF359F">
        <w:rPr>
          <w:b/>
          <w:bCs/>
          <w:noProof/>
        </w:rPr>
        <w:t xml:space="preserve">Veco ļaužu mītnei "Sprīdīši" </w:t>
      </w:r>
      <w:bookmarkEnd w:id="162"/>
      <w:r w:rsidRPr="00BF359F">
        <w:rPr>
          <w:b/>
          <w:bCs/>
          <w:noProof/>
        </w:rPr>
        <w:t>bāzes budžetā decembra mēneša atalgojuma izmaksai</w:t>
      </w:r>
    </w:p>
    <w:p w14:paraId="1D811AEB" w14:textId="4CF80CAA" w:rsidR="00BF359F" w:rsidRPr="00BF359F" w:rsidRDefault="00BF359F" w:rsidP="00BF359F">
      <w:pPr>
        <w:jc w:val="center"/>
        <w:rPr>
          <w:noProof/>
        </w:rPr>
      </w:pPr>
      <w:r w:rsidRPr="00BF359F">
        <w:t>Ziņo Gunita Bisniece</w:t>
      </w:r>
      <w:r>
        <w:t>, debatēs piedalās Dagnis Straubergs, Artis Ārgalis</w:t>
      </w:r>
    </w:p>
    <w:p w14:paraId="7CF27592" w14:textId="77777777" w:rsidR="00BF359F" w:rsidRPr="00BF359F" w:rsidRDefault="00BF359F" w:rsidP="00BF359F">
      <w:pPr>
        <w:jc w:val="center"/>
      </w:pPr>
    </w:p>
    <w:p w14:paraId="7C9557D3" w14:textId="77777777" w:rsidR="00BF359F" w:rsidRPr="00BF359F" w:rsidRDefault="00BF359F" w:rsidP="00BF359F">
      <w:pPr>
        <w:ind w:firstLine="720"/>
        <w:jc w:val="both"/>
      </w:pPr>
      <w:r w:rsidRPr="00BF359F">
        <w:t xml:space="preserve">Lūdzu iekļaut maksas pakalpojumu ieņēmumus, novirzot algu pārtēriņa segšanai 8630,00 EUR apmērā Veco ļaužu mītnei "Sprīdīši"  bāzes budžetā, atalgojuma par decembra mēnesi izmaksai. Iztrūkums veidojies, jo iestādē bija situācijas, darbinieku slimības dēļ  bija jāizmaksā slimības pabalsti </w:t>
      </w:r>
      <w:r w:rsidRPr="00BF359F">
        <w:lastRenderedPageBreak/>
        <w:t xml:space="preserve">un jāmaksā aizvietotājām gan algas, gan nodokļi. Tai skaitā valsts sociālās apdrošināšanas obligāto iemaksu veikšanai, kas izveidojas, jo darbinieks nodarbināts uz nepilnu slodzi. Pabalstu izmaksas nepieciešamību iepriekš paredzēt nav iespējams. </w:t>
      </w:r>
    </w:p>
    <w:p w14:paraId="24828F91" w14:textId="77777777" w:rsidR="00BF359F" w:rsidRPr="00FD2552" w:rsidRDefault="00BF359F" w:rsidP="00BF359F">
      <w:pPr>
        <w:ind w:firstLine="720"/>
        <w:jc w:val="both"/>
        <w:rPr>
          <w:b/>
          <w:bCs/>
        </w:rPr>
      </w:pPr>
      <w:r w:rsidRPr="00BF359F">
        <w:t xml:space="preserve">Pamatojoties uz Pašvaldību likuma 4. panta pirmās daļas 9. punktu un ceturto daļu, 10. panta pirmās daļas ievadu un likuma “Par pašvaldību budžetiem” 30. pantu, </w:t>
      </w:r>
      <w:r w:rsidRPr="00FD2552">
        <w:rPr>
          <w:rFonts w:cs="Tahoma"/>
          <w:b/>
          <w:kern w:val="1"/>
          <w:lang w:eastAsia="hi-IN" w:bidi="hi-IN"/>
        </w:rPr>
        <w:t>a</w:t>
      </w:r>
      <w:r w:rsidRPr="00FD2552">
        <w:rPr>
          <w:b/>
          <w:bCs/>
        </w:rPr>
        <w:t>tklāti balsojot: PAR</w:t>
      </w:r>
      <w:r w:rsidRPr="00FD2552">
        <w:t xml:space="preserve"> – 15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12ACF6D4" w14:textId="2B52DA04" w:rsidR="00BF359F" w:rsidRPr="00BF359F" w:rsidRDefault="00BF359F" w:rsidP="00BF359F">
      <w:pPr>
        <w:ind w:firstLine="720"/>
        <w:jc w:val="both"/>
        <w:rPr>
          <w:b/>
          <w:bCs/>
        </w:rPr>
      </w:pPr>
    </w:p>
    <w:p w14:paraId="1085EA80" w14:textId="77777777" w:rsidR="00BF359F" w:rsidRPr="00BF359F" w:rsidRDefault="00BF359F" w:rsidP="00F55ACF">
      <w:pPr>
        <w:numPr>
          <w:ilvl w:val="0"/>
          <w:numId w:val="102"/>
        </w:numPr>
        <w:autoSpaceDE w:val="0"/>
        <w:autoSpaceDN w:val="0"/>
        <w:adjustRightInd w:val="0"/>
        <w:ind w:left="357" w:hanging="357"/>
        <w:contextualSpacing/>
        <w:jc w:val="both"/>
        <w:rPr>
          <w:color w:val="000000"/>
        </w:rPr>
      </w:pPr>
      <w:r w:rsidRPr="00BF359F">
        <w:t xml:space="preserve">Iekļaut </w:t>
      </w:r>
      <w:r w:rsidRPr="00BF359F">
        <w:rPr>
          <w:noProof/>
        </w:rPr>
        <w:t>Veco ļaužu mītnei "Sprīdīši" bāzes budžetā</w:t>
      </w:r>
      <w:r w:rsidRPr="00BF359F">
        <w:t xml:space="preserve"> maksas pakalpojumu ieņēmumu pārpildi 8630,00 </w:t>
      </w:r>
      <w:r w:rsidRPr="00BF359F">
        <w:rPr>
          <w:noProof/>
        </w:rPr>
        <w:t>EUR (astoņi tūkstoši seši simts trīsdesmit eiro, 00 centi) apmērā</w:t>
      </w:r>
      <w:r w:rsidRPr="00BF359F">
        <w:t xml:space="preserve"> un izdevumus novirzīt algu pārtēriņa segšanai.</w:t>
      </w:r>
    </w:p>
    <w:p w14:paraId="7C81EEE9" w14:textId="77777777" w:rsidR="00BF359F" w:rsidRPr="00BF359F" w:rsidRDefault="00BF359F" w:rsidP="00F55ACF">
      <w:pPr>
        <w:numPr>
          <w:ilvl w:val="0"/>
          <w:numId w:val="102"/>
        </w:numPr>
        <w:autoSpaceDE w:val="0"/>
        <w:autoSpaceDN w:val="0"/>
        <w:adjustRightInd w:val="0"/>
        <w:ind w:left="357" w:hanging="357"/>
        <w:contextualSpacing/>
        <w:jc w:val="both"/>
        <w:rPr>
          <w:color w:val="000000"/>
        </w:rPr>
      </w:pPr>
      <w:r w:rsidRPr="00BF359F">
        <w:t>Lēmumā minētās izmaiņas iekļaut kārtējās Limbažu novada domes sēdes lēmuma projektā “Grozījumi Limbažu novada pašvaldības domes 2023. gada 23.februāra saistošajos noteikumos Nr. 2 „Par Limbažu novada pašvaldības 2023. gada budžetu”.</w:t>
      </w:r>
    </w:p>
    <w:p w14:paraId="1FB76C9D" w14:textId="77777777" w:rsidR="00BF359F" w:rsidRPr="00BF359F" w:rsidRDefault="00BF359F" w:rsidP="00F55ACF">
      <w:pPr>
        <w:numPr>
          <w:ilvl w:val="0"/>
          <w:numId w:val="102"/>
        </w:numPr>
        <w:ind w:left="357" w:hanging="357"/>
        <w:contextualSpacing/>
        <w:jc w:val="both"/>
      </w:pPr>
      <w:r w:rsidRPr="00BF359F">
        <w:rPr>
          <w:noProof/>
        </w:rPr>
        <w:t>Atbildīgos par finansējuma iekļaušanu budžetā noteikt Finanšu un ekonomikas nodaļas ekonomistus.</w:t>
      </w:r>
    </w:p>
    <w:p w14:paraId="5ACE8233" w14:textId="77777777" w:rsidR="00BF359F" w:rsidRPr="00BF359F" w:rsidRDefault="00BF359F" w:rsidP="00F55ACF">
      <w:pPr>
        <w:numPr>
          <w:ilvl w:val="0"/>
          <w:numId w:val="102"/>
        </w:numPr>
        <w:ind w:left="357" w:hanging="357"/>
        <w:contextualSpacing/>
        <w:jc w:val="both"/>
      </w:pPr>
      <w:r w:rsidRPr="00BF359F">
        <w:rPr>
          <w:noProof/>
        </w:rPr>
        <w:t>Atbildīgo par lēmuma izpildi noteikt Veco ļaužu mītnes “Sprīdīši” vadītāju.</w:t>
      </w:r>
    </w:p>
    <w:p w14:paraId="3F65BD16" w14:textId="77777777" w:rsidR="00BF359F" w:rsidRPr="00BF359F" w:rsidRDefault="00BF359F" w:rsidP="00F55ACF">
      <w:pPr>
        <w:numPr>
          <w:ilvl w:val="0"/>
          <w:numId w:val="102"/>
        </w:numPr>
        <w:ind w:left="357" w:hanging="357"/>
        <w:contextualSpacing/>
        <w:jc w:val="both"/>
      </w:pPr>
      <w:r w:rsidRPr="00BF359F">
        <w:t>Kontroli par lēmuma izpildi uzdot veikt Limbažu novada pašvaldības izpilddirektoram.</w:t>
      </w:r>
    </w:p>
    <w:p w14:paraId="489FE1C4" w14:textId="77777777" w:rsidR="008A66D1" w:rsidRDefault="008A66D1" w:rsidP="00047EEC">
      <w:pPr>
        <w:autoSpaceDE w:val="0"/>
        <w:autoSpaceDN w:val="0"/>
        <w:adjustRightInd w:val="0"/>
        <w:jc w:val="both"/>
        <w:rPr>
          <w:rFonts w:eastAsia="Calibri"/>
        </w:rPr>
      </w:pPr>
    </w:p>
    <w:p w14:paraId="248250C1" w14:textId="027ABA52" w:rsidR="006665A6" w:rsidRDefault="006665A6" w:rsidP="006665A6">
      <w:pPr>
        <w:autoSpaceDE w:val="0"/>
        <w:autoSpaceDN w:val="0"/>
        <w:adjustRightInd w:val="0"/>
        <w:jc w:val="both"/>
        <w:rPr>
          <w:rFonts w:eastAsia="Calibri"/>
        </w:rPr>
      </w:pPr>
      <w:r>
        <w:rPr>
          <w:rFonts w:eastAsia="Calibri"/>
        </w:rPr>
        <w:t>Plkst. 14:43 sēdes vadītājs D. Straubergs izsludina sēdes pārtraukumu. Deputāts E. Zeidmanis beidz darbu sēdē.</w:t>
      </w:r>
    </w:p>
    <w:p w14:paraId="3660C073" w14:textId="732592E6" w:rsidR="006665A6" w:rsidRDefault="006665A6" w:rsidP="006665A6">
      <w:pPr>
        <w:autoSpaceDE w:val="0"/>
        <w:autoSpaceDN w:val="0"/>
        <w:adjustRightInd w:val="0"/>
        <w:jc w:val="both"/>
        <w:rPr>
          <w:rFonts w:eastAsia="Calibri"/>
        </w:rPr>
      </w:pPr>
      <w:r>
        <w:rPr>
          <w:rFonts w:eastAsia="Calibri"/>
        </w:rPr>
        <w:t>Plkst. 15:00 sēde tiek atsākta.</w:t>
      </w:r>
    </w:p>
    <w:p w14:paraId="50FEF253" w14:textId="77777777" w:rsidR="00236657" w:rsidRDefault="00236657" w:rsidP="00047EEC">
      <w:pPr>
        <w:autoSpaceDE w:val="0"/>
        <w:autoSpaceDN w:val="0"/>
        <w:adjustRightInd w:val="0"/>
        <w:jc w:val="both"/>
        <w:rPr>
          <w:rFonts w:eastAsia="Calibri"/>
        </w:rPr>
      </w:pPr>
    </w:p>
    <w:p w14:paraId="5E01901C" w14:textId="127A7895" w:rsidR="00F715FC" w:rsidRPr="000502C9" w:rsidRDefault="00F715FC" w:rsidP="00F715FC">
      <w:pPr>
        <w:jc w:val="both"/>
        <w:rPr>
          <w:b/>
          <w:bCs/>
        </w:rPr>
      </w:pPr>
      <w:r w:rsidRPr="000502C9">
        <w:rPr>
          <w:b/>
          <w:bCs/>
        </w:rPr>
        <w:t xml:space="preserve">Lēmums Nr. </w:t>
      </w:r>
      <w:r w:rsidR="0033183A">
        <w:rPr>
          <w:b/>
          <w:bCs/>
        </w:rPr>
        <w:t>1144</w:t>
      </w:r>
    </w:p>
    <w:p w14:paraId="7D02734F" w14:textId="23F154F0" w:rsidR="00F715FC" w:rsidRPr="000502C9" w:rsidRDefault="00F715FC" w:rsidP="00F715FC">
      <w:pPr>
        <w:keepNext/>
        <w:jc w:val="center"/>
        <w:outlineLvl w:val="0"/>
        <w:rPr>
          <w:b/>
          <w:bCs/>
          <w:lang w:eastAsia="en-US"/>
        </w:rPr>
      </w:pPr>
      <w:r>
        <w:rPr>
          <w:b/>
          <w:bCs/>
          <w:lang w:eastAsia="en-US"/>
        </w:rPr>
        <w:t>92</w:t>
      </w:r>
      <w:r w:rsidRPr="000502C9">
        <w:rPr>
          <w:b/>
          <w:bCs/>
          <w:lang w:eastAsia="en-US"/>
        </w:rPr>
        <w:t>.</w:t>
      </w:r>
    </w:p>
    <w:p w14:paraId="099A2457" w14:textId="77777777" w:rsidR="006665A6" w:rsidRPr="006665A6" w:rsidRDefault="006665A6" w:rsidP="006665A6">
      <w:pPr>
        <w:pBdr>
          <w:bottom w:val="single" w:sz="6" w:space="1" w:color="auto"/>
        </w:pBdr>
        <w:jc w:val="both"/>
        <w:rPr>
          <w:b/>
          <w:bCs/>
        </w:rPr>
      </w:pPr>
      <w:r w:rsidRPr="006665A6">
        <w:rPr>
          <w:b/>
          <w:bCs/>
          <w:noProof/>
        </w:rPr>
        <w:t>Par piešķirtā finansējuma Staiceles pamatskolas dizaina un tehnoloģijas kabineta inventāra iegādei pārcelšanu uz 2024. gadu</w:t>
      </w:r>
    </w:p>
    <w:p w14:paraId="7970DF77" w14:textId="24DFCF74" w:rsidR="006665A6" w:rsidRPr="006665A6" w:rsidRDefault="006665A6" w:rsidP="006665A6">
      <w:pPr>
        <w:jc w:val="center"/>
      </w:pPr>
      <w:r w:rsidRPr="006665A6">
        <w:t xml:space="preserve">Ziņo </w:t>
      </w:r>
      <w:r>
        <w:rPr>
          <w:noProof/>
        </w:rPr>
        <w:t>Rihards Būda</w:t>
      </w:r>
    </w:p>
    <w:p w14:paraId="7A39CB78" w14:textId="77777777" w:rsidR="006665A6" w:rsidRPr="006665A6" w:rsidRDefault="006665A6" w:rsidP="006665A6">
      <w:pPr>
        <w:jc w:val="both"/>
        <w:rPr>
          <w:lang w:eastAsia="hi-IN" w:bidi="hi-IN"/>
        </w:rPr>
      </w:pPr>
    </w:p>
    <w:p w14:paraId="163FA286" w14:textId="77777777" w:rsidR="006665A6" w:rsidRPr="006665A6" w:rsidRDefault="006665A6" w:rsidP="006665A6">
      <w:pPr>
        <w:tabs>
          <w:tab w:val="left" w:pos="1035"/>
        </w:tabs>
        <w:ind w:firstLine="720"/>
        <w:jc w:val="both"/>
      </w:pPr>
      <w:r w:rsidRPr="006665A6">
        <w:rPr>
          <w:rFonts w:eastAsia="Calibri"/>
          <w:bCs/>
          <w:color w:val="000000"/>
        </w:rPr>
        <w:t>Staiceles pamatskolas budžetā 2023. gadā ir piešķirti līdzekļi EUR 18040,00 apmērā dizaina un tehnoloģiju kabineta inventāra iegādei Staiceles pamatskolai. Par inventāra iegādi tika izsludināts iepirkums divas reizes. Pirmajā reizē netika iesniegts neviens piedāvājums, bet izsludinot atkārtoti 5.12.2023. (termiņš 12.12.2023.) tika saņemti divi piedāvājumi - viens par darba galdu un darba virsmu piegādi no firmas SIA “DKM Group”, bet otrs par elektroinstrumentu piegādi no firmas “SKY LARK”.  Šobrīd nepieciešams izsludināt iepirkumu vēl par sadzīves elektronikas iegādi, jo pēc pirmā iepirkuma izsludināšanas netika saņemts neviens piedāvājums.</w:t>
      </w:r>
    </w:p>
    <w:p w14:paraId="224A9FC3" w14:textId="77777777" w:rsidR="006665A6" w:rsidRPr="006665A6" w:rsidRDefault="006665A6" w:rsidP="006665A6">
      <w:pPr>
        <w:ind w:firstLine="720"/>
        <w:jc w:val="both"/>
        <w:rPr>
          <w:rFonts w:eastAsia="Calibri"/>
          <w:bCs/>
          <w:color w:val="000000"/>
        </w:rPr>
      </w:pPr>
      <w:r w:rsidRPr="006665A6">
        <w:rPr>
          <w:rFonts w:eastAsia="Calibri"/>
          <w:bCs/>
          <w:color w:val="000000"/>
        </w:rPr>
        <w:t>Nepieciešams pārcelt EUR 18040 (astoņpadsmit tūkstoši četrdesmit eiro) uz 2024. gada budžetu inventāra piegādes apmaksai.</w:t>
      </w:r>
    </w:p>
    <w:p w14:paraId="2E574BD7" w14:textId="6DF01BC1" w:rsidR="006665A6" w:rsidRPr="00FD2552" w:rsidRDefault="006665A6" w:rsidP="006665A6">
      <w:pPr>
        <w:ind w:firstLine="720"/>
        <w:jc w:val="both"/>
        <w:rPr>
          <w:b/>
          <w:bCs/>
        </w:rPr>
      </w:pPr>
      <w:r w:rsidRPr="006665A6">
        <w:rPr>
          <w:rFonts w:eastAsia="Calibri"/>
          <w:bCs/>
          <w:color w:val="000000"/>
        </w:rPr>
        <w:t xml:space="preserve">Pamatojoties uz Pašvaldību likuma </w:t>
      </w:r>
      <w:r w:rsidRPr="006665A6">
        <w:t xml:space="preserve">4. panta pirmās daļas 4. punktu, 10. panta pirmās daļas 21. punktu, likuma “Par pašvaldību budžetiem” 30. pantu,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w:t>
      </w:r>
      <w:r>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573029C7" w14:textId="0E49553A" w:rsidR="006665A6" w:rsidRPr="006665A6" w:rsidRDefault="006665A6" w:rsidP="006665A6">
      <w:pPr>
        <w:ind w:firstLine="720"/>
        <w:jc w:val="both"/>
      </w:pPr>
    </w:p>
    <w:p w14:paraId="6DBF9FE4" w14:textId="77777777" w:rsidR="006665A6" w:rsidRPr="00BE14B3" w:rsidRDefault="006665A6" w:rsidP="00F55ACF">
      <w:pPr>
        <w:pStyle w:val="Sarakstarindkopa"/>
        <w:numPr>
          <w:ilvl w:val="0"/>
          <w:numId w:val="103"/>
        </w:numPr>
        <w:ind w:left="357" w:hanging="357"/>
        <w:jc w:val="both"/>
        <w:rPr>
          <w:lang w:val="lv-LV"/>
        </w:rPr>
      </w:pPr>
      <w:r w:rsidRPr="00BE14B3">
        <w:rPr>
          <w:rFonts w:eastAsia="Calibri"/>
          <w:bCs/>
          <w:color w:val="000000"/>
          <w:lang w:val="lv-LV"/>
        </w:rPr>
        <w:t xml:space="preserve">Pārcelt EUR 18040,00 (astoņpadsmit tūkstoši četrdesmit eiro) uz </w:t>
      </w:r>
      <w:r w:rsidRPr="00BE14B3">
        <w:rPr>
          <w:rFonts w:eastAsia="Calibri"/>
          <w:b/>
          <w:color w:val="000000"/>
          <w:lang w:val="lv-LV"/>
        </w:rPr>
        <w:t>2024. gada</w:t>
      </w:r>
      <w:r w:rsidRPr="00BE14B3">
        <w:rPr>
          <w:rFonts w:eastAsia="Calibri"/>
          <w:bCs/>
          <w:color w:val="000000"/>
          <w:lang w:val="lv-LV"/>
        </w:rPr>
        <w:t xml:space="preserve"> budžetu, Staiceles pamatskolai, str.929, 09.219, Budžets 26846 (dizaina un tehnoloģiju kabineta inventāra iegāde).</w:t>
      </w:r>
    </w:p>
    <w:p w14:paraId="6B65DD8B" w14:textId="77777777" w:rsidR="006665A6" w:rsidRPr="00BE14B3" w:rsidRDefault="006665A6" w:rsidP="00F55ACF">
      <w:pPr>
        <w:pStyle w:val="Sarakstarindkopa"/>
        <w:numPr>
          <w:ilvl w:val="0"/>
          <w:numId w:val="103"/>
        </w:numPr>
        <w:ind w:left="357" w:hanging="357"/>
        <w:jc w:val="both"/>
        <w:rPr>
          <w:lang w:val="lv-LV" w:eastAsia="hi-IN" w:bidi="hi-IN"/>
        </w:rPr>
      </w:pPr>
      <w:r w:rsidRPr="00BE14B3">
        <w:rPr>
          <w:lang w:val="lv-LV" w:eastAsia="hi-IN" w:bidi="hi-IN"/>
        </w:rPr>
        <w:t>Atbildīgos par finansējuma pārvirzīšanu 2024. gada budžetā noteikt Finanšu un ekonomikas nodaļas ekonomistus.</w:t>
      </w:r>
    </w:p>
    <w:p w14:paraId="3DF1171B" w14:textId="77777777" w:rsidR="006665A6" w:rsidRPr="00BE14B3" w:rsidRDefault="006665A6" w:rsidP="00F55ACF">
      <w:pPr>
        <w:pStyle w:val="Sarakstarindkopa"/>
        <w:numPr>
          <w:ilvl w:val="0"/>
          <w:numId w:val="103"/>
        </w:numPr>
        <w:ind w:left="357" w:hanging="357"/>
        <w:jc w:val="both"/>
        <w:rPr>
          <w:lang w:val="lv-LV" w:eastAsia="hi-IN" w:bidi="hi-IN"/>
        </w:rPr>
      </w:pPr>
      <w:r w:rsidRPr="00BE14B3">
        <w:rPr>
          <w:lang w:val="lv-LV" w:eastAsia="hi-IN" w:bidi="hi-IN"/>
        </w:rPr>
        <w:t>Atbildīgo par lēmuma izpildi noteikt Alojas apvienības pārvaldes vadītāju.</w:t>
      </w:r>
    </w:p>
    <w:p w14:paraId="401F0FF9" w14:textId="77777777" w:rsidR="00F715FC" w:rsidRDefault="00F715FC" w:rsidP="00047EEC">
      <w:pPr>
        <w:autoSpaceDE w:val="0"/>
        <w:autoSpaceDN w:val="0"/>
        <w:adjustRightInd w:val="0"/>
        <w:jc w:val="both"/>
        <w:rPr>
          <w:rFonts w:eastAsia="Calibri"/>
        </w:rPr>
      </w:pPr>
    </w:p>
    <w:p w14:paraId="02B4AA30" w14:textId="77777777" w:rsidR="00F715FC" w:rsidRDefault="00F715FC" w:rsidP="00047EEC">
      <w:pPr>
        <w:autoSpaceDE w:val="0"/>
        <w:autoSpaceDN w:val="0"/>
        <w:adjustRightInd w:val="0"/>
        <w:jc w:val="both"/>
        <w:rPr>
          <w:rFonts w:eastAsia="Calibri"/>
        </w:rPr>
      </w:pPr>
    </w:p>
    <w:p w14:paraId="620EA88A" w14:textId="1D37DF89" w:rsidR="00F715FC" w:rsidRPr="000502C9" w:rsidRDefault="00F715FC" w:rsidP="00F715FC">
      <w:pPr>
        <w:jc w:val="both"/>
        <w:rPr>
          <w:b/>
          <w:bCs/>
        </w:rPr>
      </w:pPr>
      <w:r w:rsidRPr="000502C9">
        <w:rPr>
          <w:b/>
          <w:bCs/>
        </w:rPr>
        <w:t xml:space="preserve">Lēmums Nr. </w:t>
      </w:r>
      <w:r w:rsidR="0033183A">
        <w:rPr>
          <w:b/>
          <w:bCs/>
        </w:rPr>
        <w:t>1145</w:t>
      </w:r>
    </w:p>
    <w:p w14:paraId="6764A64C" w14:textId="46666C38" w:rsidR="00F715FC" w:rsidRPr="000502C9" w:rsidRDefault="00F715FC" w:rsidP="00F715FC">
      <w:pPr>
        <w:keepNext/>
        <w:jc w:val="center"/>
        <w:outlineLvl w:val="0"/>
        <w:rPr>
          <w:b/>
          <w:bCs/>
          <w:lang w:eastAsia="en-US"/>
        </w:rPr>
      </w:pPr>
      <w:r>
        <w:rPr>
          <w:b/>
          <w:bCs/>
          <w:lang w:eastAsia="en-US"/>
        </w:rPr>
        <w:t>93</w:t>
      </w:r>
      <w:r w:rsidRPr="000502C9">
        <w:rPr>
          <w:b/>
          <w:bCs/>
          <w:lang w:eastAsia="en-US"/>
        </w:rPr>
        <w:t>.</w:t>
      </w:r>
    </w:p>
    <w:p w14:paraId="65C863AB" w14:textId="77777777" w:rsidR="00EE21AF" w:rsidRPr="00EE21AF" w:rsidRDefault="00EE21AF" w:rsidP="00EE21AF">
      <w:pPr>
        <w:pBdr>
          <w:bottom w:val="single" w:sz="6" w:space="1" w:color="auto"/>
        </w:pBdr>
        <w:jc w:val="both"/>
        <w:rPr>
          <w:b/>
          <w:bCs/>
          <w:noProof/>
        </w:rPr>
      </w:pPr>
      <w:r w:rsidRPr="00EE21AF">
        <w:rPr>
          <w:b/>
          <w:bCs/>
          <w:noProof/>
        </w:rPr>
        <w:t>Par piešķirtā līdzfinansējuma dzīvojamo māju pieslēgšanai centralizētai kanalizācijas sistēmai pārcelšanu uz 2024.gada budžetu</w:t>
      </w:r>
    </w:p>
    <w:p w14:paraId="53A486D7" w14:textId="29D27F6C" w:rsidR="00EE21AF" w:rsidRPr="00EE21AF" w:rsidRDefault="00EE21AF" w:rsidP="00EE21AF">
      <w:pPr>
        <w:jc w:val="center"/>
      </w:pPr>
      <w:r w:rsidRPr="00EE21AF">
        <w:t xml:space="preserve">Ziņo </w:t>
      </w:r>
      <w:r w:rsidRPr="00EE21AF">
        <w:rPr>
          <w:noProof/>
        </w:rPr>
        <w:t>Rasa Zeidmane</w:t>
      </w:r>
      <w:r>
        <w:rPr>
          <w:noProof/>
        </w:rPr>
        <w:t>, debatēs piedalās Regīna Tamane, Artis Ārgalis</w:t>
      </w:r>
    </w:p>
    <w:p w14:paraId="69D5B946" w14:textId="77777777" w:rsidR="00EE21AF" w:rsidRPr="00EE21AF" w:rsidRDefault="00EE21AF" w:rsidP="00EE21AF">
      <w:pPr>
        <w:jc w:val="both"/>
      </w:pPr>
    </w:p>
    <w:p w14:paraId="4731A419" w14:textId="417CFC59" w:rsidR="00EE21AF" w:rsidRPr="00EE21AF" w:rsidRDefault="00EE21AF" w:rsidP="00EE21AF">
      <w:pPr>
        <w:ind w:firstLine="720"/>
        <w:jc w:val="both"/>
      </w:pPr>
      <w:r w:rsidRPr="00EE21AF">
        <w:t>Limbažu novada dome 2023.</w:t>
      </w:r>
      <w:r>
        <w:t xml:space="preserve"> </w:t>
      </w:r>
      <w:r w:rsidRPr="00EE21AF">
        <w:t>gada 27.</w:t>
      </w:r>
      <w:r>
        <w:t xml:space="preserve"> </w:t>
      </w:r>
      <w:r w:rsidRPr="00EE21AF">
        <w:t>jūlijā atbalstīja ar līdzfinansējuma nodrošināšanu EUR 3777,46 (trīs tūkstoši septiņi simti septiņdesmit septiņi eiro</w:t>
      </w:r>
      <w:r>
        <w:t>,</w:t>
      </w:r>
      <w:r w:rsidRPr="00EE21AF">
        <w:t xml:space="preserve"> 46 centi) apmērā kanalizācijas pieslēgumu izveidošanu mājsaimniecībai Liepu ielā 4, Salacgrīvā, Limbažu novadā. Mājsaimniecības īpašnieks – </w:t>
      </w:r>
      <w:r w:rsidR="00C53AAB">
        <w:rPr>
          <w:bCs/>
          <w:lang w:eastAsia="en-US"/>
        </w:rPr>
        <w:t>(vārds uzvārds</w:t>
      </w:r>
      <w:r w:rsidR="00C53AAB" w:rsidRPr="0083771E">
        <w:rPr>
          <w:bCs/>
          <w:lang w:eastAsia="en-US"/>
        </w:rPr>
        <w:t>, personas kods</w:t>
      </w:r>
      <w:r w:rsidR="00C53AAB">
        <w:rPr>
          <w:bCs/>
          <w:lang w:eastAsia="en-US"/>
        </w:rPr>
        <w:t>)</w:t>
      </w:r>
      <w:r w:rsidRPr="00EE21AF">
        <w:t>.</w:t>
      </w:r>
    </w:p>
    <w:p w14:paraId="56711B9D" w14:textId="71DFA6CF" w:rsidR="00EE21AF" w:rsidRPr="00EE21AF" w:rsidRDefault="00EE21AF" w:rsidP="00EE21AF">
      <w:pPr>
        <w:ind w:firstLine="720"/>
        <w:jc w:val="both"/>
      </w:pPr>
      <w:r w:rsidRPr="00EE21AF">
        <w:t xml:space="preserve">Minētais pieteikums atbilda visiem iesniegšanas kritērijiem. 2023.gada rudenī tika paredzēta kanalizācijas sistēmas izbūve no centralizētās kanalizācijas pieslēguma vietas līdz kanalizācijas sistēmas pieslēguma vietai viendzīvokļa dzīvojamai mājai Liepu ielā 4, Salacgrīvā. Izdevumus paredzēts tika segt 100% apmērā no Kapitālsabiedrības “Salacgrīvas Ūdens” reģ. Nr.54103072471, sastādītās veicamo darbu tāmes (Limbažu novada domes 2021.gada 23.septembra lēmums Nr.276 (protokols </w:t>
      </w:r>
      <w:r>
        <w:t>Nr.6, 41.§</w:t>
      </w:r>
      <w:r w:rsidRPr="00EE21AF">
        <w:t>).</w:t>
      </w:r>
    </w:p>
    <w:p w14:paraId="4C3D2948" w14:textId="7183BF2D" w:rsidR="00EE21AF" w:rsidRPr="00EE21AF" w:rsidRDefault="00EE21AF" w:rsidP="00EE21AF">
      <w:pPr>
        <w:ind w:firstLine="720"/>
        <w:jc w:val="both"/>
      </w:pPr>
      <w:r w:rsidRPr="00EE21AF">
        <w:t xml:space="preserve">Līdz 2023.gada decembra mēnesim SIA “Salacgrīvas Ūdens” nav spējuši vienoties ar mājsaimniecības īpašnieku </w:t>
      </w:r>
      <w:r w:rsidR="00DE1921">
        <w:rPr>
          <w:bCs/>
          <w:lang w:eastAsia="en-US"/>
        </w:rPr>
        <w:t>(vārds uzvārds)</w:t>
      </w:r>
      <w:r w:rsidR="00DE1921" w:rsidRPr="0083771E">
        <w:rPr>
          <w:bCs/>
          <w:lang w:eastAsia="en-US"/>
        </w:rPr>
        <w:t xml:space="preserve"> </w:t>
      </w:r>
      <w:r w:rsidRPr="00EE21AF">
        <w:t xml:space="preserve">par līguma izpildes nosacījumiem un termiņiem. Lai tiktu izpildīts Limbažu domes lēmums Nr.581 (protokols </w:t>
      </w:r>
      <w:r>
        <w:t>Nr.</w:t>
      </w:r>
      <w:r w:rsidRPr="00EE21AF">
        <w:t>8, 7.) no 27.07.2023., Limbažu novada pašvaldība pagarina izpildes termiņu līdz 2024.gadam, kad pieslēgumu būs iespējams veikt izbūvi, kā arī būs atbilstoši laikapstākļi noteiktajam darbam.</w:t>
      </w:r>
    </w:p>
    <w:p w14:paraId="04039548" w14:textId="4FBB8514" w:rsidR="00EE21AF" w:rsidRPr="00FD2552" w:rsidRDefault="00EE21AF" w:rsidP="00EE21AF">
      <w:pPr>
        <w:ind w:firstLine="720"/>
        <w:jc w:val="both"/>
        <w:rPr>
          <w:b/>
          <w:bCs/>
        </w:rPr>
      </w:pPr>
      <w:r w:rsidRPr="00EE21AF">
        <w:t>Pamatojoties uz Pašvaldību likuma 4.</w:t>
      </w:r>
      <w:r>
        <w:t xml:space="preserve"> </w:t>
      </w:r>
      <w:r w:rsidRPr="00EE21AF">
        <w:t>panta pirmās daļas 1.</w:t>
      </w:r>
      <w:r>
        <w:t xml:space="preserve"> </w:t>
      </w:r>
      <w:r w:rsidRPr="00EE21AF">
        <w:t>punktu un 2.</w:t>
      </w:r>
      <w:r>
        <w:t xml:space="preserve"> </w:t>
      </w:r>
      <w:r w:rsidRPr="00EE21AF">
        <w:t>punktu, 10.</w:t>
      </w:r>
      <w:r>
        <w:t xml:space="preserve"> </w:t>
      </w:r>
      <w:r w:rsidRPr="00EE21AF">
        <w:t>panta pirmās daļas ievaddaļu, likuma “Par pašvaldību budžetiem” 30.</w:t>
      </w:r>
      <w:r>
        <w:t xml:space="preserve"> pantu</w:t>
      </w:r>
      <w:r w:rsidRPr="00EE21AF">
        <w:t xml:space="preserve"> un </w:t>
      </w:r>
      <w:r w:rsidRPr="00EE21AF">
        <w:rPr>
          <w:lang w:eastAsia="en-US"/>
        </w:rPr>
        <w:t>Limbažu novada pašvaldības domes 2023. gada 23. februāra saistošajiem noteikumiem Nr. 1 “Par Limbažu novada pašvaldības līdzfinansējuma piešķiršanu dzīvojamo māju pieslēgšanai centralizētajai kanalizācijas sistēmai”</w:t>
      </w:r>
      <w:r>
        <w:rPr>
          <w:lang w:eastAsia="en-US"/>
        </w:rPr>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w:t>
      </w:r>
      <w:r>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E231D60" w14:textId="3F06D419" w:rsidR="00EE21AF" w:rsidRPr="00EE21AF" w:rsidRDefault="00EE21AF" w:rsidP="00EE21AF">
      <w:pPr>
        <w:ind w:firstLine="720"/>
        <w:jc w:val="both"/>
        <w:rPr>
          <w:b/>
          <w:bCs/>
        </w:rPr>
      </w:pPr>
    </w:p>
    <w:p w14:paraId="742A9921" w14:textId="6AD48FBB" w:rsidR="00EE21AF" w:rsidRPr="00EE21AF" w:rsidRDefault="00EE21AF" w:rsidP="00F55ACF">
      <w:pPr>
        <w:pStyle w:val="Sarakstarindkopa"/>
        <w:numPr>
          <w:ilvl w:val="0"/>
          <w:numId w:val="104"/>
        </w:numPr>
        <w:ind w:left="357" w:hanging="357"/>
        <w:jc w:val="both"/>
        <w:rPr>
          <w:lang w:val="lv-LV" w:eastAsia="hi-IN" w:bidi="hi-IN"/>
        </w:rPr>
      </w:pPr>
      <w:r w:rsidRPr="00EE21AF">
        <w:rPr>
          <w:rFonts w:eastAsia="Arial Unicode MS"/>
          <w:kern w:val="1"/>
          <w:lang w:val="lv-LV" w:eastAsia="hi-IN" w:bidi="hi-IN"/>
        </w:rPr>
        <w:t>Limbažu novada pašvaldības piešķirto līdzfinansējumu projektam “Par pašvaldības līdzfinansējuma piešķiršanu dzīvojamo māju pieslēgšanai centralizētai kanalizācijas sistēmai”  3777,46 EUR (trīs tūkstoši septiņi simti septiņdesmit septiņi eiro</w:t>
      </w:r>
      <w:r>
        <w:rPr>
          <w:rFonts w:eastAsia="Arial Unicode MS"/>
          <w:kern w:val="1"/>
          <w:lang w:val="lv-LV" w:eastAsia="hi-IN" w:bidi="hi-IN"/>
        </w:rPr>
        <w:t>,</w:t>
      </w:r>
      <w:r w:rsidRPr="00EE21AF">
        <w:rPr>
          <w:rFonts w:eastAsia="Arial Unicode MS"/>
          <w:kern w:val="1"/>
          <w:lang w:val="lv-LV" w:eastAsia="hi-IN" w:bidi="hi-IN"/>
        </w:rPr>
        <w:t xml:space="preserve"> 46 centi)</w:t>
      </w:r>
      <w:r>
        <w:rPr>
          <w:rFonts w:eastAsia="Arial Unicode MS"/>
          <w:kern w:val="1"/>
          <w:lang w:val="lv-LV" w:eastAsia="hi-IN" w:bidi="hi-IN"/>
        </w:rPr>
        <w:t xml:space="preserve"> apmērā</w:t>
      </w:r>
      <w:r w:rsidRPr="00EE21AF">
        <w:rPr>
          <w:rFonts w:eastAsia="Arial Unicode MS"/>
          <w:kern w:val="1"/>
          <w:lang w:val="lv-LV" w:eastAsia="hi-IN" w:bidi="hi-IN"/>
        </w:rPr>
        <w:t xml:space="preserve"> centralizētās kanalizācijas izbūvei Liepu ielā 4, Salacgrīvā, Limbažu novadā, pārnest uz 2024.gada budžetu (85; 05.600; 131; 31207; 2200).</w:t>
      </w:r>
    </w:p>
    <w:p w14:paraId="21417C1A" w14:textId="5EBAD0BF" w:rsidR="00EE21AF" w:rsidRPr="00EE21AF" w:rsidRDefault="00EE21AF" w:rsidP="00F55ACF">
      <w:pPr>
        <w:pStyle w:val="Sarakstarindkopa"/>
        <w:numPr>
          <w:ilvl w:val="0"/>
          <w:numId w:val="104"/>
        </w:numPr>
        <w:tabs>
          <w:tab w:val="left" w:pos="567"/>
        </w:tabs>
        <w:suppressAutoHyphens/>
        <w:ind w:left="357" w:hanging="357"/>
        <w:jc w:val="both"/>
        <w:rPr>
          <w:lang w:val="lv-LV"/>
        </w:rPr>
      </w:pPr>
      <w:r w:rsidRPr="00EE21AF">
        <w:rPr>
          <w:lang w:val="lv-LV"/>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6842C7B0" w14:textId="77777777" w:rsidR="00EE21AF" w:rsidRPr="00EE21AF" w:rsidRDefault="00EE21AF" w:rsidP="00F55ACF">
      <w:pPr>
        <w:pStyle w:val="Sarakstarindkopa"/>
        <w:numPr>
          <w:ilvl w:val="0"/>
          <w:numId w:val="104"/>
        </w:numPr>
        <w:ind w:left="357" w:hanging="357"/>
        <w:jc w:val="both"/>
        <w:rPr>
          <w:lang w:val="lv-LV" w:eastAsia="hi-IN" w:bidi="hi-IN"/>
        </w:rPr>
      </w:pPr>
      <w:r w:rsidRPr="00EE21AF">
        <w:rPr>
          <w:rFonts w:eastAsia="Calibri" w:cs="Arial"/>
          <w:szCs w:val="22"/>
          <w:lang w:val="lv-LV"/>
        </w:rPr>
        <w:t>Atbildīgos par finansējuma iekļaušanu budžetā noteikt Finanšu un ekonomikas nodaļu.</w:t>
      </w:r>
    </w:p>
    <w:p w14:paraId="64F38766" w14:textId="77777777" w:rsidR="00EE21AF" w:rsidRPr="00EE21AF" w:rsidRDefault="00EE21AF" w:rsidP="00F55ACF">
      <w:pPr>
        <w:pStyle w:val="Sarakstarindkopa"/>
        <w:numPr>
          <w:ilvl w:val="0"/>
          <w:numId w:val="104"/>
        </w:numPr>
        <w:ind w:left="357" w:hanging="357"/>
        <w:jc w:val="both"/>
        <w:rPr>
          <w:lang w:val="lv-LV" w:eastAsia="hi-IN" w:bidi="hi-IN"/>
        </w:rPr>
      </w:pPr>
      <w:r w:rsidRPr="00EE21AF">
        <w:rPr>
          <w:lang w:val="lv-LV" w:eastAsia="hi-IN" w:bidi="hi-IN"/>
        </w:rPr>
        <w:t>Kontroli par lēmuma izpildi uzdot veikt Limbažu novada pašvaldības izpilddirektoram.</w:t>
      </w:r>
    </w:p>
    <w:p w14:paraId="67F1A809" w14:textId="77777777" w:rsidR="00F715FC" w:rsidRDefault="00F715FC" w:rsidP="00047EEC">
      <w:pPr>
        <w:autoSpaceDE w:val="0"/>
        <w:autoSpaceDN w:val="0"/>
        <w:adjustRightInd w:val="0"/>
        <w:jc w:val="both"/>
        <w:rPr>
          <w:rFonts w:eastAsia="Calibri"/>
        </w:rPr>
      </w:pPr>
    </w:p>
    <w:p w14:paraId="3CC84EBE" w14:textId="77777777" w:rsidR="00F715FC" w:rsidRDefault="00F715FC" w:rsidP="00047EEC">
      <w:pPr>
        <w:autoSpaceDE w:val="0"/>
        <w:autoSpaceDN w:val="0"/>
        <w:adjustRightInd w:val="0"/>
        <w:jc w:val="both"/>
        <w:rPr>
          <w:rFonts w:eastAsia="Calibri"/>
        </w:rPr>
      </w:pPr>
    </w:p>
    <w:p w14:paraId="1B4CAE98" w14:textId="7AB01769" w:rsidR="00F715FC" w:rsidRPr="000502C9" w:rsidRDefault="00F715FC" w:rsidP="00F715FC">
      <w:pPr>
        <w:jc w:val="both"/>
        <w:rPr>
          <w:b/>
          <w:bCs/>
        </w:rPr>
      </w:pPr>
      <w:r w:rsidRPr="000502C9">
        <w:rPr>
          <w:b/>
          <w:bCs/>
        </w:rPr>
        <w:t xml:space="preserve">Lēmums Nr. </w:t>
      </w:r>
      <w:r w:rsidR="0033183A">
        <w:rPr>
          <w:b/>
          <w:bCs/>
        </w:rPr>
        <w:t>1146</w:t>
      </w:r>
    </w:p>
    <w:p w14:paraId="67D2AFCB" w14:textId="134E15EB" w:rsidR="00F715FC" w:rsidRPr="000502C9" w:rsidRDefault="00F715FC" w:rsidP="00F715FC">
      <w:pPr>
        <w:keepNext/>
        <w:jc w:val="center"/>
        <w:outlineLvl w:val="0"/>
        <w:rPr>
          <w:b/>
          <w:bCs/>
          <w:lang w:eastAsia="en-US"/>
        </w:rPr>
      </w:pPr>
      <w:r>
        <w:rPr>
          <w:b/>
          <w:bCs/>
          <w:lang w:eastAsia="en-US"/>
        </w:rPr>
        <w:t>94</w:t>
      </w:r>
      <w:r w:rsidRPr="000502C9">
        <w:rPr>
          <w:b/>
          <w:bCs/>
          <w:lang w:eastAsia="en-US"/>
        </w:rPr>
        <w:t>.</w:t>
      </w:r>
    </w:p>
    <w:p w14:paraId="701197AD" w14:textId="77777777" w:rsidR="003F5F22" w:rsidRPr="003F5F22" w:rsidRDefault="003F5F22" w:rsidP="003F5F22">
      <w:pPr>
        <w:pBdr>
          <w:bottom w:val="single" w:sz="4" w:space="2" w:color="auto"/>
        </w:pBdr>
        <w:jc w:val="both"/>
        <w:rPr>
          <w:b/>
        </w:rPr>
      </w:pPr>
      <w:r w:rsidRPr="003F5F22">
        <w:rPr>
          <w:b/>
        </w:rPr>
        <w:t xml:space="preserve">Par Limbažu novada pašvaldības domes saistošo noteikumu </w:t>
      </w:r>
      <w:bookmarkStart w:id="163" w:name="_Hlk95221639"/>
      <w:r w:rsidRPr="003F5F22">
        <w:rPr>
          <w:b/>
        </w:rPr>
        <w:t>„Grozījumi Limbažu novada pašvaldības domes 2023. gada 23. februāra saistošajos noteikumos Nr.2 „Par Limbažu novada pašvaldības 2023. gada budžetu”</w:t>
      </w:r>
      <w:bookmarkEnd w:id="163"/>
      <w:r w:rsidRPr="003F5F22">
        <w:rPr>
          <w:b/>
        </w:rPr>
        <w:t>” apstiprināšanu</w:t>
      </w:r>
    </w:p>
    <w:p w14:paraId="6DF4C101" w14:textId="77777777" w:rsidR="003F5F22" w:rsidRPr="003F5F22" w:rsidRDefault="003F5F22" w:rsidP="003F5F22">
      <w:pPr>
        <w:jc w:val="center"/>
      </w:pPr>
      <w:r w:rsidRPr="003F5F22">
        <w:t xml:space="preserve">Ziņo Lāsma Liepiņa </w:t>
      </w:r>
    </w:p>
    <w:p w14:paraId="619D38A0" w14:textId="77777777" w:rsidR="003F5F22" w:rsidRPr="003F5F22" w:rsidRDefault="003F5F22" w:rsidP="003F5F22">
      <w:pPr>
        <w:ind w:firstLine="720"/>
        <w:jc w:val="both"/>
      </w:pPr>
    </w:p>
    <w:p w14:paraId="7C13106C" w14:textId="7672E3DE" w:rsidR="003F5F22" w:rsidRPr="00FD2552" w:rsidRDefault="003F5F22" w:rsidP="003F5F22">
      <w:pPr>
        <w:ind w:firstLine="720"/>
        <w:jc w:val="both"/>
        <w:rPr>
          <w:b/>
          <w:bCs/>
        </w:rPr>
      </w:pPr>
      <w:r w:rsidRPr="003F5F22">
        <w:lastRenderedPageBreak/>
        <w:t xml:space="preserve">Pamatojoties uz Pašvaldību likuma 10. panta pirmās daļas 1. punktu, 48. panta pirmo un otro daļu, likumu „Par pašvaldību budžetiem” un Likuma par budžetu un finanšu vadību 41. panta pirmo daļu, </w:t>
      </w:r>
      <w:r w:rsidRPr="00FD2552">
        <w:rPr>
          <w:rFonts w:cs="Tahoma"/>
          <w:b/>
          <w:kern w:val="1"/>
          <w:lang w:eastAsia="hi-IN" w:bidi="hi-IN"/>
        </w:rPr>
        <w:t>a</w:t>
      </w:r>
      <w:r w:rsidRPr="00FD2552">
        <w:rPr>
          <w:b/>
          <w:bCs/>
        </w:rPr>
        <w:t>tklāti balsojot: PAR</w:t>
      </w:r>
      <w:r w:rsidRPr="00FD2552">
        <w:t xml:space="preserve"> – </w:t>
      </w:r>
      <w:r>
        <w:t>11</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Dāvis Melnalksnis, Kristaps Močāns, Rūdolfs Pelēkais, Jānis Remess, Ziedonis Rubezis, D</w:t>
      </w:r>
      <w:r>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w:t>
      </w:r>
      <w:r>
        <w:t>2 deputāti (</w:t>
      </w:r>
      <w:r w:rsidRPr="00FD2552">
        <w:rPr>
          <w:rFonts w:eastAsia="Calibri"/>
          <w:szCs w:val="22"/>
          <w:lang w:eastAsia="en-US"/>
        </w:rPr>
        <w:t>Andris Garklāvs</w:t>
      </w:r>
      <w:r w:rsidRPr="00FD2552">
        <w:t>,</w:t>
      </w:r>
      <w:r w:rsidRPr="003F5F22">
        <w:rPr>
          <w:rFonts w:eastAsia="Calibri"/>
          <w:szCs w:val="22"/>
          <w:lang w:eastAsia="en-US"/>
        </w:rPr>
        <w:t xml:space="preserve"> </w:t>
      </w:r>
      <w:r>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sidRPr="003F5F22">
        <w:rPr>
          <w:bCs/>
        </w:rPr>
        <w:t>deputāts</w:t>
      </w:r>
      <w:r>
        <w:rPr>
          <w:b/>
          <w:bCs/>
        </w:rPr>
        <w:t xml:space="preserve"> </w:t>
      </w:r>
      <w:r>
        <w:rPr>
          <w:rFonts w:eastAsia="Calibri"/>
          <w:szCs w:val="22"/>
          <w:lang w:eastAsia="en-US"/>
        </w:rPr>
        <w:t>Aigars Legzdiņš</w:t>
      </w:r>
      <w:r w:rsidRPr="00FD2552">
        <w:rPr>
          <w:rFonts w:eastAsia="Calibri"/>
          <w:szCs w:val="22"/>
          <w:lang w:eastAsia="en-US"/>
        </w:rPr>
        <w:t xml:space="preserve">, </w:t>
      </w:r>
      <w:r w:rsidRPr="00FD2552">
        <w:t>Limbažu novada dome</w:t>
      </w:r>
      <w:r w:rsidRPr="00FD2552">
        <w:rPr>
          <w:b/>
          <w:bCs/>
        </w:rPr>
        <w:t xml:space="preserve"> NOLEMJ:</w:t>
      </w:r>
    </w:p>
    <w:p w14:paraId="6F3A228E" w14:textId="14A0E8E3" w:rsidR="003F5F22" w:rsidRPr="003F5F22" w:rsidRDefault="003F5F22" w:rsidP="003F5F22">
      <w:pPr>
        <w:ind w:firstLine="720"/>
        <w:jc w:val="both"/>
        <w:rPr>
          <w:b/>
          <w:bCs/>
        </w:rPr>
      </w:pPr>
    </w:p>
    <w:p w14:paraId="244C81B9" w14:textId="072D33F7" w:rsidR="003F5F22" w:rsidRPr="003F5F22" w:rsidRDefault="003F5F22" w:rsidP="00F55ACF">
      <w:pPr>
        <w:numPr>
          <w:ilvl w:val="0"/>
          <w:numId w:val="105"/>
        </w:numPr>
        <w:tabs>
          <w:tab w:val="left" w:pos="357"/>
        </w:tabs>
        <w:ind w:left="357" w:hanging="357"/>
        <w:jc w:val="both"/>
      </w:pPr>
      <w:r w:rsidRPr="003F5F22">
        <w:t xml:space="preserve">Apstiprināt Limbažu novada pašvaldības domes saistošos noteikumus Nr. </w:t>
      </w:r>
      <w:r>
        <w:t>34</w:t>
      </w:r>
      <w:r w:rsidRPr="003F5F22">
        <w:t xml:space="preserve"> „Grozījumi Limbažu novada pašvaldības domes 2023. gada 23. februāra saistošajos noteikumos Nr.2 „Par Limbažu novada pašvaldības 2023. gada budžetu”” (pielikumā).</w:t>
      </w:r>
    </w:p>
    <w:p w14:paraId="26194B7C" w14:textId="77777777" w:rsidR="003F5F22" w:rsidRPr="003F5F22" w:rsidRDefault="003F5F22" w:rsidP="00F55ACF">
      <w:pPr>
        <w:numPr>
          <w:ilvl w:val="0"/>
          <w:numId w:val="105"/>
        </w:numPr>
        <w:tabs>
          <w:tab w:val="left" w:pos="357"/>
          <w:tab w:val="left" w:pos="6480"/>
          <w:tab w:val="left" w:pos="7560"/>
        </w:tabs>
        <w:ind w:left="357" w:hanging="357"/>
        <w:contextualSpacing/>
        <w:jc w:val="both"/>
        <w:rPr>
          <w:lang w:eastAsia="en-US"/>
        </w:rPr>
      </w:pPr>
      <w:r w:rsidRPr="003F5F22">
        <w:rPr>
          <w:bCs/>
          <w:lang w:eastAsia="en-US"/>
        </w:rPr>
        <w:t xml:space="preserve">Uzdot Limbažu novada pašvaldības izpilddirektoram nodrošināt, lai saistošie noteikumi būtu brīvi pieejami </w:t>
      </w:r>
      <w:r w:rsidRPr="003F5F22">
        <w:rPr>
          <w:bCs/>
          <w:color w:val="000000"/>
          <w:lang w:eastAsia="en-US"/>
        </w:rPr>
        <w:t xml:space="preserve">Limbažu novada pašvaldības ēkā, </w:t>
      </w:r>
      <w:r w:rsidRPr="003F5F22">
        <w:rPr>
          <w:bCs/>
          <w:lang w:eastAsia="en-US"/>
        </w:rPr>
        <w:t>Limbažu apvienības pārvaldē, Salacgrīvas apvienības pārvaldē, Alojas apvienības pārvaldē un publicēti</w:t>
      </w:r>
      <w:r w:rsidRPr="003F5F22">
        <w:rPr>
          <w:lang w:eastAsia="en-US"/>
        </w:rPr>
        <w:t xml:space="preserve"> pašvaldības mājaslapā internetā</w:t>
      </w:r>
      <w:r w:rsidRPr="003F5F22">
        <w:rPr>
          <w:bCs/>
          <w:lang w:eastAsia="en-US"/>
        </w:rPr>
        <w:t>.</w:t>
      </w:r>
    </w:p>
    <w:p w14:paraId="33718D25" w14:textId="77777777" w:rsidR="003F5F22" w:rsidRPr="003F5F22" w:rsidRDefault="003F5F22" w:rsidP="00F55ACF">
      <w:pPr>
        <w:numPr>
          <w:ilvl w:val="0"/>
          <w:numId w:val="105"/>
        </w:numPr>
        <w:tabs>
          <w:tab w:val="left" w:pos="357"/>
          <w:tab w:val="left" w:pos="6480"/>
          <w:tab w:val="left" w:pos="7560"/>
        </w:tabs>
        <w:ind w:left="357" w:hanging="357"/>
        <w:jc w:val="both"/>
      </w:pPr>
      <w:r w:rsidRPr="003F5F22">
        <w:t>Uzdot Administratīvajai nodaļai saistošos noteikumus triju darba dienu laikā pēc to parakstīšanas rakstveidā vai elektroniskā veidā nosūtīt izsludināšanai Pašvaldību likuma  47.panta pirmās daļas noteiktajā kārtībā</w:t>
      </w:r>
      <w:r w:rsidRPr="003F5F22">
        <w:rPr>
          <w:color w:val="FF0000"/>
        </w:rPr>
        <w:t xml:space="preserve"> </w:t>
      </w:r>
      <w:r w:rsidRPr="003F5F22">
        <w:t>un Vides aizsardzības un reģionālās attīstības ministrijai zināšanai.</w:t>
      </w:r>
    </w:p>
    <w:p w14:paraId="6B81A7F6" w14:textId="77777777" w:rsidR="00F715FC" w:rsidRDefault="00F715FC" w:rsidP="00047EEC">
      <w:pPr>
        <w:autoSpaceDE w:val="0"/>
        <w:autoSpaceDN w:val="0"/>
        <w:adjustRightInd w:val="0"/>
        <w:jc w:val="both"/>
        <w:rPr>
          <w:rFonts w:eastAsia="Calibri"/>
        </w:rPr>
      </w:pPr>
    </w:p>
    <w:p w14:paraId="68157982" w14:textId="77777777" w:rsidR="00F715FC" w:rsidRDefault="00F715FC" w:rsidP="00047EEC">
      <w:pPr>
        <w:autoSpaceDE w:val="0"/>
        <w:autoSpaceDN w:val="0"/>
        <w:adjustRightInd w:val="0"/>
        <w:jc w:val="both"/>
        <w:rPr>
          <w:rFonts w:eastAsia="Calibri"/>
        </w:rPr>
      </w:pPr>
    </w:p>
    <w:p w14:paraId="0A35BBF3" w14:textId="13377D74" w:rsidR="00F715FC" w:rsidRPr="000502C9" w:rsidRDefault="00F715FC" w:rsidP="00F715FC">
      <w:pPr>
        <w:keepNext/>
        <w:jc w:val="center"/>
        <w:outlineLvl w:val="0"/>
        <w:rPr>
          <w:b/>
          <w:bCs/>
          <w:lang w:eastAsia="en-US"/>
        </w:rPr>
      </w:pPr>
      <w:r>
        <w:rPr>
          <w:b/>
          <w:bCs/>
          <w:lang w:eastAsia="en-US"/>
        </w:rPr>
        <w:t>95</w:t>
      </w:r>
      <w:r w:rsidRPr="000502C9">
        <w:rPr>
          <w:b/>
          <w:bCs/>
          <w:lang w:eastAsia="en-US"/>
        </w:rPr>
        <w:t>.</w:t>
      </w:r>
    </w:p>
    <w:p w14:paraId="0586FC2A" w14:textId="77777777" w:rsidR="00407779" w:rsidRPr="00AC3856" w:rsidRDefault="00407779" w:rsidP="00CE7B14">
      <w:pPr>
        <w:pBdr>
          <w:bottom w:val="single" w:sz="4" w:space="1" w:color="auto"/>
        </w:pBdr>
        <w:autoSpaceDE w:val="0"/>
        <w:autoSpaceDN w:val="0"/>
        <w:adjustRightInd w:val="0"/>
        <w:jc w:val="both"/>
        <w:rPr>
          <w:rFonts w:eastAsia="Calibri"/>
          <w:b/>
        </w:rPr>
      </w:pPr>
      <w:r w:rsidRPr="00AC3856">
        <w:rPr>
          <w:rFonts w:eastAsia="Calibri"/>
          <w:b/>
        </w:rPr>
        <w:t>Informācijas. Par iepriekšējā domes sēdē pieņemtajiem lēmumiem.</w:t>
      </w:r>
    </w:p>
    <w:p w14:paraId="30F6BCC9" w14:textId="77777777" w:rsidR="00407779" w:rsidRDefault="00407779" w:rsidP="00407779">
      <w:pPr>
        <w:autoSpaceDE w:val="0"/>
        <w:autoSpaceDN w:val="0"/>
        <w:adjustRightInd w:val="0"/>
        <w:jc w:val="both"/>
        <w:rPr>
          <w:rFonts w:eastAsia="Calibri"/>
          <w:b/>
        </w:rPr>
      </w:pPr>
    </w:p>
    <w:p w14:paraId="27214C18" w14:textId="7743FBD2" w:rsidR="00CE7B14" w:rsidRPr="000815C7" w:rsidRDefault="00B34CB4" w:rsidP="000815C7">
      <w:pPr>
        <w:pStyle w:val="Sarakstarindkopa"/>
        <w:numPr>
          <w:ilvl w:val="0"/>
          <w:numId w:val="108"/>
        </w:numPr>
        <w:autoSpaceDE w:val="0"/>
        <w:autoSpaceDN w:val="0"/>
        <w:adjustRightInd w:val="0"/>
        <w:ind w:left="357" w:hanging="357"/>
        <w:jc w:val="both"/>
        <w:rPr>
          <w:rFonts w:eastAsia="Calibri"/>
          <w:lang w:val="lv-LV"/>
        </w:rPr>
      </w:pPr>
      <w:r w:rsidRPr="000815C7">
        <w:rPr>
          <w:rFonts w:eastAsia="Calibri"/>
          <w:lang w:val="lv-LV"/>
        </w:rPr>
        <w:t>Juridiskās nodaļas vadītāja A. Briede sniedz informāciju par sēdes 21.jautājumu.</w:t>
      </w:r>
    </w:p>
    <w:p w14:paraId="525DE5C1" w14:textId="54EB9D5D" w:rsidR="00B34CB4" w:rsidRDefault="00B34CB4" w:rsidP="000815C7">
      <w:pPr>
        <w:pStyle w:val="Sarakstarindkopa"/>
        <w:numPr>
          <w:ilvl w:val="0"/>
          <w:numId w:val="108"/>
        </w:numPr>
        <w:autoSpaceDE w:val="0"/>
        <w:autoSpaceDN w:val="0"/>
        <w:adjustRightInd w:val="0"/>
        <w:ind w:left="357" w:hanging="357"/>
        <w:jc w:val="both"/>
        <w:rPr>
          <w:rFonts w:eastAsia="Calibri"/>
          <w:lang w:val="lv-LV"/>
        </w:rPr>
      </w:pPr>
      <w:r w:rsidRPr="000815C7">
        <w:rPr>
          <w:rFonts w:eastAsia="Calibri"/>
          <w:lang w:val="lv-LV"/>
        </w:rPr>
        <w:t>Sēdes vadītājs D. Straubergs informē</w:t>
      </w:r>
      <w:r w:rsidR="000815C7">
        <w:rPr>
          <w:rFonts w:eastAsia="Calibri"/>
          <w:lang w:val="lv-LV"/>
        </w:rPr>
        <w:t>, ka deputātiem e-pastos ir nosūtīta informācija, tāmes par sēdes 22.jautājumu</w:t>
      </w:r>
      <w:r w:rsidR="00AC3856">
        <w:rPr>
          <w:rFonts w:eastAsia="Calibri"/>
          <w:lang w:val="lv-LV"/>
        </w:rPr>
        <w:t xml:space="preserve"> par ēku </w:t>
      </w:r>
      <w:r w:rsidR="00AC3856" w:rsidRPr="00AC3856">
        <w:rPr>
          <w:bCs/>
        </w:rPr>
        <w:t>Lielā ielā 7, Staicelē</w:t>
      </w:r>
      <w:r w:rsidR="000815C7">
        <w:rPr>
          <w:rFonts w:eastAsia="Calibri"/>
          <w:lang w:val="lv-LV"/>
        </w:rPr>
        <w:t>. Visas izmaksas kopā sastāda 808 918 EUR, no kurām ERAF finansējums 262 593 EUR, valsts budžeta dotācija 11 585 EUR, pašvaldības finansējums 534 739 EUR.</w:t>
      </w:r>
      <w:r w:rsidR="00AC3856">
        <w:rPr>
          <w:rFonts w:eastAsia="Calibri"/>
          <w:lang w:val="lv-LV"/>
        </w:rPr>
        <w:t xml:space="preserve"> Attīstības un projektu nodaļas vadītājs Ģ. Ieleja informē, ka darbi ir pabeigti, objekts ir nodots ekspluatācijā.</w:t>
      </w:r>
    </w:p>
    <w:p w14:paraId="6E00DC06" w14:textId="4BD1DD72" w:rsidR="00AC3856" w:rsidRDefault="00AC3856" w:rsidP="000815C7">
      <w:pPr>
        <w:pStyle w:val="Sarakstarindkopa"/>
        <w:numPr>
          <w:ilvl w:val="0"/>
          <w:numId w:val="108"/>
        </w:numPr>
        <w:autoSpaceDE w:val="0"/>
        <w:autoSpaceDN w:val="0"/>
        <w:adjustRightInd w:val="0"/>
        <w:ind w:left="357" w:hanging="357"/>
        <w:jc w:val="both"/>
        <w:rPr>
          <w:rFonts w:eastAsia="Calibri"/>
          <w:lang w:val="lv-LV"/>
        </w:rPr>
      </w:pPr>
      <w:r w:rsidRPr="000815C7">
        <w:rPr>
          <w:rFonts w:eastAsia="Calibri"/>
          <w:lang w:val="lv-LV"/>
        </w:rPr>
        <w:t>Sēdes vadītājs D. Straubergs informē</w:t>
      </w:r>
      <w:r>
        <w:rPr>
          <w:rFonts w:eastAsia="Calibri"/>
          <w:lang w:val="lv-LV"/>
        </w:rPr>
        <w:t xml:space="preserve"> par informācijas piekļuvi deputātiem - visi dokumenti, pamatojumi ir nosūtīti deputātiem e-pastos, lūdz ar tiem iepazīties.</w:t>
      </w:r>
    </w:p>
    <w:p w14:paraId="4D2931F5" w14:textId="641A2398" w:rsidR="00AC3856" w:rsidRPr="000815C7" w:rsidRDefault="00AC3856" w:rsidP="000815C7">
      <w:pPr>
        <w:pStyle w:val="Sarakstarindkopa"/>
        <w:numPr>
          <w:ilvl w:val="0"/>
          <w:numId w:val="108"/>
        </w:numPr>
        <w:autoSpaceDE w:val="0"/>
        <w:autoSpaceDN w:val="0"/>
        <w:adjustRightInd w:val="0"/>
        <w:ind w:left="357" w:hanging="357"/>
        <w:jc w:val="both"/>
        <w:rPr>
          <w:rFonts w:eastAsia="Calibri"/>
          <w:lang w:val="lv-LV"/>
        </w:rPr>
      </w:pPr>
      <w:r>
        <w:rPr>
          <w:rFonts w:eastAsia="Calibri"/>
          <w:lang w:val="lv-LV"/>
        </w:rPr>
        <w:t>Limbažu novada Kultūras pārvaldes vadītāja E. Keisele prezentē atskaiti par Vispārējiem latviešu dziesmu un deju svētkiem un Limbažiem 800. Deputāts A. Garklāvs lūdz prezentāciju ievietot pašvaldības mājaslapā un nosūtīt deput</w:t>
      </w:r>
      <w:r w:rsidR="00B049F2">
        <w:rPr>
          <w:rFonts w:eastAsia="Calibri"/>
          <w:lang w:val="lv-LV"/>
        </w:rPr>
        <w:t>ātiem e-pastos un izsaka viedokli par e-pastā saņemto informāciju par finansējuma plānu pasākumiem.</w:t>
      </w:r>
    </w:p>
    <w:p w14:paraId="484A2D18" w14:textId="77777777" w:rsidR="00DB47FA" w:rsidRDefault="00DB47FA" w:rsidP="00407779">
      <w:pPr>
        <w:autoSpaceDE w:val="0"/>
        <w:autoSpaceDN w:val="0"/>
        <w:adjustRightInd w:val="0"/>
        <w:jc w:val="both"/>
        <w:rPr>
          <w:rFonts w:eastAsia="Calibri"/>
          <w:b/>
          <w:color w:val="FF0000"/>
        </w:rPr>
      </w:pPr>
    </w:p>
    <w:p w14:paraId="0B56112E" w14:textId="21DA1259" w:rsidR="001252CD" w:rsidRDefault="001252CD" w:rsidP="001252CD">
      <w:pPr>
        <w:autoSpaceDE w:val="0"/>
        <w:autoSpaceDN w:val="0"/>
        <w:adjustRightInd w:val="0"/>
        <w:jc w:val="both"/>
        <w:rPr>
          <w:rFonts w:eastAsia="Calibri"/>
        </w:rPr>
      </w:pPr>
      <w:r>
        <w:rPr>
          <w:rFonts w:eastAsia="Calibri"/>
        </w:rPr>
        <w:t>Plkst. 16:</w:t>
      </w:r>
      <w:r w:rsidR="00DE36BF">
        <w:rPr>
          <w:rFonts w:eastAsia="Calibri"/>
        </w:rPr>
        <w:t>12</w:t>
      </w:r>
      <w:r>
        <w:rPr>
          <w:rFonts w:eastAsia="Calibri"/>
        </w:rPr>
        <w:t xml:space="preserve"> sēdes vadītājs D. Straubergs izsludina sēdes pārtraukumu.</w:t>
      </w:r>
    </w:p>
    <w:p w14:paraId="7FDDCC87" w14:textId="53A1508D" w:rsidR="001252CD" w:rsidRDefault="001252CD" w:rsidP="001252CD">
      <w:pPr>
        <w:autoSpaceDE w:val="0"/>
        <w:autoSpaceDN w:val="0"/>
        <w:adjustRightInd w:val="0"/>
        <w:jc w:val="both"/>
        <w:rPr>
          <w:rFonts w:eastAsia="Calibri"/>
        </w:rPr>
      </w:pPr>
      <w:r>
        <w:rPr>
          <w:rFonts w:eastAsia="Calibri"/>
        </w:rPr>
        <w:t>Plkst. 16:</w:t>
      </w:r>
      <w:r w:rsidR="00DE36BF">
        <w:rPr>
          <w:rFonts w:eastAsia="Calibri"/>
        </w:rPr>
        <w:t>20</w:t>
      </w:r>
      <w:r>
        <w:rPr>
          <w:rFonts w:eastAsia="Calibri"/>
        </w:rPr>
        <w:t xml:space="preserve"> sēde tiek atsākta.</w:t>
      </w:r>
    </w:p>
    <w:p w14:paraId="16BADB02" w14:textId="77777777" w:rsidR="00CE7B14" w:rsidRDefault="00CE7B14" w:rsidP="00407779">
      <w:pPr>
        <w:autoSpaceDE w:val="0"/>
        <w:autoSpaceDN w:val="0"/>
        <w:adjustRightInd w:val="0"/>
        <w:jc w:val="both"/>
        <w:rPr>
          <w:rFonts w:eastAsia="Calibri"/>
          <w:b/>
          <w:color w:val="FF0000"/>
        </w:rPr>
      </w:pPr>
    </w:p>
    <w:p w14:paraId="4D59AF26" w14:textId="46890E1E" w:rsidR="00407779" w:rsidRPr="001252CD" w:rsidRDefault="00407779" w:rsidP="00407779">
      <w:pPr>
        <w:autoSpaceDE w:val="0"/>
        <w:autoSpaceDN w:val="0"/>
        <w:adjustRightInd w:val="0"/>
        <w:jc w:val="both"/>
        <w:rPr>
          <w:rFonts w:eastAsia="Calibri"/>
          <w:b/>
          <w:u w:val="single"/>
        </w:rPr>
      </w:pPr>
      <w:r w:rsidRPr="001252CD">
        <w:rPr>
          <w:rFonts w:eastAsia="Calibri"/>
          <w:b/>
          <w:u w:val="single"/>
        </w:rPr>
        <w:t>Sēdes slēgtā daļa.</w:t>
      </w:r>
    </w:p>
    <w:p w14:paraId="04A123F8" w14:textId="77777777" w:rsidR="00407779" w:rsidRDefault="00407779" w:rsidP="00407779">
      <w:pPr>
        <w:autoSpaceDE w:val="0"/>
        <w:autoSpaceDN w:val="0"/>
        <w:adjustRightInd w:val="0"/>
        <w:jc w:val="both"/>
        <w:rPr>
          <w:rFonts w:eastAsia="Calibri"/>
          <w:b/>
        </w:rPr>
      </w:pPr>
    </w:p>
    <w:p w14:paraId="5C4D7DB9" w14:textId="43269833" w:rsidR="00407779" w:rsidRPr="0021347E" w:rsidRDefault="00407779" w:rsidP="00407779">
      <w:pPr>
        <w:autoSpaceDE w:val="0"/>
        <w:autoSpaceDN w:val="0"/>
        <w:adjustRightInd w:val="0"/>
        <w:jc w:val="both"/>
        <w:rPr>
          <w:rFonts w:eastAsiaTheme="minorHAnsi"/>
        </w:rPr>
      </w:pPr>
      <w:r w:rsidRPr="0021347E">
        <w:rPr>
          <w:rFonts w:eastAsiaTheme="minorHAnsi"/>
          <w:b/>
          <w:bCs/>
        </w:rPr>
        <w:t xml:space="preserve">Klātienē sēdē piedalās </w:t>
      </w:r>
      <w:r w:rsidRPr="0021347E">
        <w:rPr>
          <w:rFonts w:eastAsiaTheme="minorHAnsi"/>
          <w:b/>
        </w:rPr>
        <w:t>deputāti:</w:t>
      </w:r>
      <w:r w:rsidRPr="0021347E">
        <w:rPr>
          <w:rFonts w:eastAsiaTheme="minorHAnsi"/>
        </w:rPr>
        <w:t xml:space="preserve"> </w:t>
      </w:r>
      <w:r w:rsidR="0021347E" w:rsidRPr="0021347E">
        <w:rPr>
          <w:rFonts w:eastAsiaTheme="minorHAnsi"/>
        </w:rPr>
        <w:t xml:space="preserve">Jānis Bakmanis, </w:t>
      </w:r>
      <w:r w:rsidR="0021347E" w:rsidRPr="0021347E">
        <w:rPr>
          <w:rFonts w:eastAsia="Calibri"/>
          <w:szCs w:val="22"/>
          <w:lang w:eastAsia="en-US"/>
        </w:rPr>
        <w:t>Māris Beļaunieks, Andris Garklāvs, Lija Jokste, Aigars Legzdiņš, Dāvis Melnalksnis, Kristaps Močāns, Arvīds Ozols, Rūdolfs Pelēkais, Jānis Remess, Ziedonis Rubezis, Dagnis Straubergs</w:t>
      </w:r>
      <w:r w:rsidRPr="0021347E">
        <w:rPr>
          <w:rFonts w:eastAsia="Calibri"/>
          <w:szCs w:val="22"/>
          <w:lang w:eastAsia="en-US"/>
        </w:rPr>
        <w:t>.</w:t>
      </w:r>
    </w:p>
    <w:p w14:paraId="23DD0D0F" w14:textId="77777777" w:rsidR="00407779" w:rsidRPr="00DB47FA" w:rsidRDefault="00407779" w:rsidP="00407779">
      <w:pPr>
        <w:autoSpaceDE w:val="0"/>
        <w:autoSpaceDN w:val="0"/>
        <w:adjustRightInd w:val="0"/>
        <w:jc w:val="both"/>
        <w:rPr>
          <w:rFonts w:eastAsiaTheme="minorHAnsi"/>
          <w:b/>
          <w:bCs/>
          <w:color w:val="FF0000"/>
        </w:rPr>
      </w:pPr>
    </w:p>
    <w:p w14:paraId="54E10BF7" w14:textId="352A7784" w:rsidR="00407779" w:rsidRPr="0021347E" w:rsidRDefault="00407779" w:rsidP="00407779">
      <w:pPr>
        <w:autoSpaceDE w:val="0"/>
        <w:autoSpaceDN w:val="0"/>
        <w:adjustRightInd w:val="0"/>
        <w:jc w:val="both"/>
        <w:rPr>
          <w:rFonts w:eastAsiaTheme="minorHAnsi"/>
          <w:bCs/>
        </w:rPr>
      </w:pPr>
      <w:r w:rsidRPr="0021347E">
        <w:rPr>
          <w:rFonts w:eastAsiaTheme="minorHAnsi"/>
          <w:b/>
          <w:bCs/>
        </w:rPr>
        <w:t xml:space="preserve">Klātienē sēdē piedalās: </w:t>
      </w:r>
      <w:r w:rsidRPr="0021347E">
        <w:rPr>
          <w:rFonts w:eastAsiaTheme="minorHAnsi"/>
          <w:bCs/>
        </w:rPr>
        <w:t>Dace Tauriņa.</w:t>
      </w:r>
    </w:p>
    <w:p w14:paraId="5C19D12C" w14:textId="77777777" w:rsidR="00407779" w:rsidRPr="0021347E" w:rsidRDefault="00407779" w:rsidP="00407779">
      <w:pPr>
        <w:autoSpaceDE w:val="0"/>
        <w:autoSpaceDN w:val="0"/>
        <w:adjustRightInd w:val="0"/>
        <w:jc w:val="both"/>
        <w:rPr>
          <w:rFonts w:eastAsiaTheme="minorHAnsi"/>
          <w:b/>
          <w:bCs/>
        </w:rPr>
      </w:pPr>
    </w:p>
    <w:p w14:paraId="724AACAC" w14:textId="341F73E6" w:rsidR="00407779" w:rsidRPr="0021347E" w:rsidRDefault="00407779" w:rsidP="00407779">
      <w:pPr>
        <w:autoSpaceDE w:val="0"/>
        <w:autoSpaceDN w:val="0"/>
        <w:adjustRightInd w:val="0"/>
        <w:jc w:val="both"/>
        <w:rPr>
          <w:rFonts w:eastAsiaTheme="minorHAnsi"/>
          <w:b/>
          <w:bCs/>
        </w:rPr>
      </w:pPr>
      <w:r w:rsidRPr="0021347E">
        <w:rPr>
          <w:rFonts w:eastAsiaTheme="minorHAnsi"/>
          <w:b/>
          <w:bCs/>
        </w:rPr>
        <w:t xml:space="preserve">Attālināti sēdē piedalās </w:t>
      </w:r>
      <w:r w:rsidRPr="0021347E">
        <w:rPr>
          <w:rFonts w:eastAsiaTheme="minorHAnsi"/>
          <w:b/>
        </w:rPr>
        <w:t>deputāti:</w:t>
      </w:r>
      <w:r w:rsidRPr="0021347E">
        <w:rPr>
          <w:rFonts w:eastAsiaTheme="minorHAnsi"/>
        </w:rPr>
        <w:t xml:space="preserve"> </w:t>
      </w:r>
      <w:r w:rsidR="0021347E" w:rsidRPr="0021347E">
        <w:rPr>
          <w:rFonts w:eastAsiaTheme="minorHAnsi"/>
        </w:rPr>
        <w:t>Valdis Bārda,</w:t>
      </w:r>
      <w:r w:rsidR="0021347E" w:rsidRPr="0021347E">
        <w:rPr>
          <w:rFonts w:eastAsia="Calibri"/>
          <w:szCs w:val="22"/>
          <w:lang w:eastAsia="en-US"/>
        </w:rPr>
        <w:t xml:space="preserve"> Regīna Tamane.</w:t>
      </w:r>
    </w:p>
    <w:p w14:paraId="12EF6154" w14:textId="77777777" w:rsidR="00407779" w:rsidRPr="0021347E" w:rsidRDefault="00407779" w:rsidP="00407779">
      <w:pPr>
        <w:autoSpaceDE w:val="0"/>
        <w:autoSpaceDN w:val="0"/>
        <w:adjustRightInd w:val="0"/>
        <w:jc w:val="both"/>
        <w:rPr>
          <w:rFonts w:eastAsia="Calibri"/>
          <w:b/>
        </w:rPr>
      </w:pPr>
    </w:p>
    <w:p w14:paraId="0475917C" w14:textId="1E1578CE" w:rsidR="00407779" w:rsidRPr="0021347E" w:rsidRDefault="00407779" w:rsidP="00407779">
      <w:pPr>
        <w:autoSpaceDE w:val="0"/>
        <w:autoSpaceDN w:val="0"/>
        <w:adjustRightInd w:val="0"/>
        <w:jc w:val="both"/>
        <w:rPr>
          <w:rFonts w:eastAsia="Calibri"/>
        </w:rPr>
      </w:pPr>
      <w:r w:rsidRPr="0021347E">
        <w:rPr>
          <w:rFonts w:eastAsiaTheme="minorHAnsi"/>
          <w:b/>
          <w:bCs/>
        </w:rPr>
        <w:t xml:space="preserve">Attālināti sēdē piedalās: </w:t>
      </w:r>
      <w:r w:rsidR="0021347E" w:rsidRPr="0021347E">
        <w:rPr>
          <w:rFonts w:eastAsiaTheme="minorHAnsi"/>
          <w:bCs/>
        </w:rPr>
        <w:t>Artis Ārgalis</w:t>
      </w:r>
      <w:r w:rsidRPr="0021347E">
        <w:rPr>
          <w:rFonts w:eastAsiaTheme="minorHAnsi"/>
          <w:bCs/>
        </w:rPr>
        <w:t>.</w:t>
      </w:r>
    </w:p>
    <w:p w14:paraId="5333BBE5" w14:textId="77777777" w:rsidR="00407779" w:rsidRDefault="00407779" w:rsidP="00407779">
      <w:pPr>
        <w:jc w:val="both"/>
        <w:rPr>
          <w:b/>
          <w:bCs/>
        </w:rPr>
      </w:pPr>
    </w:p>
    <w:p w14:paraId="0BA3E3C9" w14:textId="77777777" w:rsidR="00B34CB4" w:rsidRDefault="00B34CB4" w:rsidP="00407779">
      <w:pPr>
        <w:jc w:val="both"/>
        <w:rPr>
          <w:b/>
          <w:bCs/>
        </w:rPr>
      </w:pPr>
    </w:p>
    <w:p w14:paraId="6EF10A0F" w14:textId="37A6B7F5" w:rsidR="00407779" w:rsidRPr="000502C9" w:rsidRDefault="00407779" w:rsidP="00407779">
      <w:pPr>
        <w:jc w:val="both"/>
        <w:rPr>
          <w:b/>
          <w:bCs/>
        </w:rPr>
      </w:pPr>
      <w:r w:rsidRPr="000502C9">
        <w:rPr>
          <w:b/>
          <w:bCs/>
        </w:rPr>
        <w:t xml:space="preserve">Lēmums Nr. </w:t>
      </w:r>
      <w:r w:rsidR="0033183A">
        <w:rPr>
          <w:b/>
          <w:bCs/>
        </w:rPr>
        <w:t>1147</w:t>
      </w:r>
    </w:p>
    <w:p w14:paraId="301BCD92" w14:textId="1665D39A" w:rsidR="00407779" w:rsidRPr="000502C9" w:rsidRDefault="00825EF6" w:rsidP="00407779">
      <w:pPr>
        <w:keepNext/>
        <w:jc w:val="center"/>
        <w:outlineLvl w:val="0"/>
        <w:rPr>
          <w:b/>
          <w:bCs/>
          <w:lang w:eastAsia="en-US"/>
        </w:rPr>
      </w:pPr>
      <w:r>
        <w:rPr>
          <w:b/>
          <w:bCs/>
          <w:lang w:eastAsia="en-US"/>
        </w:rPr>
        <w:lastRenderedPageBreak/>
        <w:t>96</w:t>
      </w:r>
      <w:r w:rsidR="00407779" w:rsidRPr="000502C9">
        <w:rPr>
          <w:b/>
          <w:bCs/>
          <w:lang w:eastAsia="en-US"/>
        </w:rPr>
        <w:t>.</w:t>
      </w:r>
    </w:p>
    <w:p w14:paraId="269A8E19" w14:textId="77777777" w:rsidR="00202DBF" w:rsidRPr="00202DBF" w:rsidRDefault="00202DBF" w:rsidP="00202DBF">
      <w:pPr>
        <w:pBdr>
          <w:bottom w:val="single" w:sz="6" w:space="1" w:color="auto"/>
        </w:pBdr>
        <w:jc w:val="both"/>
        <w:rPr>
          <w:b/>
          <w:bCs/>
        </w:rPr>
      </w:pPr>
      <w:r w:rsidRPr="00202DBF">
        <w:rPr>
          <w:b/>
          <w:bCs/>
          <w:noProof/>
        </w:rPr>
        <w:t>Par Limbažu novada sadarbības teritorijas civilās aizsardzības plāna sadaļas par pasākumiem militāra iebrukuma vai kara gadījumā apstiprināšanu</w:t>
      </w:r>
    </w:p>
    <w:p w14:paraId="124A2868" w14:textId="01F1AF01" w:rsidR="00202DBF" w:rsidRPr="00202DBF" w:rsidRDefault="00202DBF" w:rsidP="00202DBF">
      <w:pPr>
        <w:jc w:val="center"/>
      </w:pPr>
      <w:r w:rsidRPr="00202DBF">
        <w:t>Ziņo Māris Beļaunieks</w:t>
      </w:r>
      <w:r>
        <w:t>, debatēs piedalās Andris Garklāvs, Dagnis Straubergs, Regīna Tamane</w:t>
      </w:r>
    </w:p>
    <w:p w14:paraId="41FCD0A8" w14:textId="77777777" w:rsidR="00202DBF" w:rsidRPr="00202DBF" w:rsidRDefault="00202DBF" w:rsidP="00202DBF">
      <w:pPr>
        <w:jc w:val="both"/>
      </w:pPr>
    </w:p>
    <w:p w14:paraId="7EEB87F2" w14:textId="77777777" w:rsidR="00163CE2" w:rsidRDefault="00163CE2" w:rsidP="00202DBF">
      <w:pPr>
        <w:ind w:firstLine="720"/>
        <w:jc w:val="both"/>
      </w:pPr>
      <w:r>
        <w:t>[..]</w:t>
      </w:r>
    </w:p>
    <w:p w14:paraId="600F46F1" w14:textId="2CCB5D81" w:rsidR="00202DBF" w:rsidRPr="00FD2552" w:rsidRDefault="00202DBF" w:rsidP="00202DBF">
      <w:pPr>
        <w:ind w:firstLine="720"/>
        <w:jc w:val="both"/>
        <w:rPr>
          <w:b/>
          <w:bCs/>
        </w:rPr>
      </w:pPr>
      <w:r w:rsidRPr="00202DBF">
        <w:t>Ņemot vērā minēto un pamatojoties uz Pašvaldību likuma 10.panta pirmās daļas 21.punktu, Civilās aizsardzības un katastrofas pārvaldīšanas likuma 11. panta pirmās daļas 3. punktu, Ministru kabineta 2017.gada 7.novembra noteikumu 658 “Noteikumi par civilās aizsardzības plānu struktūru un tajos iekļaujamo informāciju” 4.punktu, 5.</w:t>
      </w:r>
      <w:r w:rsidRPr="00202DBF">
        <w:rPr>
          <w:vertAlign w:val="superscript"/>
        </w:rPr>
        <w:t>1</w:t>
      </w:r>
      <w:r w:rsidRPr="00202DBF">
        <w:t xml:space="preserve"> punktu un 5.</w:t>
      </w:r>
      <w:r w:rsidRPr="00202DBF">
        <w:rPr>
          <w:vertAlign w:val="superscript"/>
        </w:rPr>
        <w:t>2</w:t>
      </w:r>
      <w:r w:rsidRPr="00202DBF">
        <w:t xml:space="preserve"> punktu,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sidRPr="00FD2552">
        <w:t xml:space="preserve">, </w:t>
      </w:r>
      <w:r w:rsidRPr="00FD2552">
        <w:rPr>
          <w:rFonts w:eastAsia="Calibri"/>
          <w:szCs w:val="22"/>
          <w:lang w:eastAsia="en-US"/>
        </w:rPr>
        <w:t>Lija Jokste, Aigars Legzdiņš, Dāvis Melnalksnis, Kristaps Močāns, Arvīds Ozols, Rūdolfs Pelēkais, Jānis Remess, Ziedonis Rubezis, D</w:t>
      </w:r>
      <w:r>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7C25F8A0" w14:textId="5A6B43A7" w:rsidR="00202DBF" w:rsidRPr="00202DBF" w:rsidRDefault="00202DBF" w:rsidP="00202DBF">
      <w:pPr>
        <w:ind w:firstLine="720"/>
        <w:jc w:val="both"/>
      </w:pPr>
    </w:p>
    <w:p w14:paraId="7E2D169A" w14:textId="44C8ECA1" w:rsidR="00202DBF" w:rsidRPr="00202DBF" w:rsidRDefault="00163CE2" w:rsidP="00163CE2">
      <w:pPr>
        <w:contextualSpacing/>
        <w:jc w:val="both"/>
      </w:pPr>
      <w:r>
        <w:t>l</w:t>
      </w:r>
      <w:bookmarkStart w:id="164" w:name="_GoBack"/>
      <w:bookmarkEnd w:id="164"/>
      <w:r>
        <w:t>ēmums pieņemts.</w:t>
      </w:r>
    </w:p>
    <w:p w14:paraId="4D0FB71F" w14:textId="77777777" w:rsidR="00407779" w:rsidRDefault="00407779" w:rsidP="00407779">
      <w:pPr>
        <w:autoSpaceDE w:val="0"/>
        <w:autoSpaceDN w:val="0"/>
        <w:adjustRightInd w:val="0"/>
        <w:jc w:val="both"/>
        <w:rPr>
          <w:rFonts w:eastAsia="Calibri"/>
          <w:b/>
        </w:rPr>
      </w:pPr>
    </w:p>
    <w:p w14:paraId="4593985C" w14:textId="77777777" w:rsidR="0027103B" w:rsidRDefault="0027103B" w:rsidP="00047EEC">
      <w:pPr>
        <w:autoSpaceDE w:val="0"/>
        <w:autoSpaceDN w:val="0"/>
        <w:adjustRightInd w:val="0"/>
        <w:jc w:val="both"/>
      </w:pPr>
    </w:p>
    <w:p w14:paraId="529637B3" w14:textId="15EED954" w:rsidR="00520E73" w:rsidRPr="00047EEC" w:rsidRDefault="00520E73" w:rsidP="00047EEC">
      <w:pPr>
        <w:autoSpaceDE w:val="0"/>
        <w:autoSpaceDN w:val="0"/>
        <w:adjustRightInd w:val="0"/>
        <w:jc w:val="both"/>
      </w:pPr>
      <w:r w:rsidRPr="00047EEC">
        <w:t>Sēdi slēdz plkst.</w:t>
      </w:r>
      <w:r w:rsidR="00C36D73" w:rsidRPr="00047EEC">
        <w:t xml:space="preserve"> </w:t>
      </w:r>
      <w:r w:rsidR="00FD5F98">
        <w:t>16:53</w:t>
      </w:r>
    </w:p>
    <w:p w14:paraId="06E4368B" w14:textId="77777777" w:rsidR="00251AC2" w:rsidRPr="00047EEC" w:rsidRDefault="00251AC2" w:rsidP="00047EEC">
      <w:pPr>
        <w:autoSpaceDE w:val="0"/>
        <w:autoSpaceDN w:val="0"/>
        <w:adjustRightInd w:val="0"/>
        <w:jc w:val="both"/>
        <w:rPr>
          <w:rFonts w:eastAsia="Calibri"/>
        </w:rPr>
      </w:pPr>
    </w:p>
    <w:p w14:paraId="68A3154F" w14:textId="77777777" w:rsidR="00506B00" w:rsidRPr="00047EEC" w:rsidRDefault="00506B00" w:rsidP="00047EEC">
      <w:pPr>
        <w:autoSpaceDE w:val="0"/>
        <w:autoSpaceDN w:val="0"/>
        <w:adjustRightInd w:val="0"/>
        <w:jc w:val="both"/>
        <w:rPr>
          <w:rFonts w:eastAsia="Calibri"/>
        </w:rPr>
      </w:pPr>
    </w:p>
    <w:p w14:paraId="2C632DB2" w14:textId="77777777" w:rsidR="00E31438" w:rsidRPr="00E31438" w:rsidRDefault="00E31438" w:rsidP="00E31438">
      <w:pPr>
        <w:rPr>
          <w:rFonts w:eastAsia="Calibri"/>
          <w:lang w:eastAsia="en-US"/>
        </w:rPr>
      </w:pPr>
      <w:r w:rsidRPr="00E31438">
        <w:rPr>
          <w:rFonts w:eastAsia="Calibri"/>
          <w:lang w:eastAsia="en-US"/>
        </w:rPr>
        <w:t>Limbažu novada pašvaldības</w:t>
      </w:r>
    </w:p>
    <w:p w14:paraId="73DCC6EC" w14:textId="113F9A4A" w:rsidR="00E31438" w:rsidRPr="00E31438" w:rsidRDefault="00E31438" w:rsidP="00E31438">
      <w:pPr>
        <w:rPr>
          <w:rFonts w:eastAsia="Calibri"/>
          <w:lang w:eastAsia="en-US"/>
        </w:rPr>
      </w:pPr>
      <w:r w:rsidRPr="00E31438">
        <w:rPr>
          <w:rFonts w:eastAsia="Calibri"/>
          <w:lang w:eastAsia="en-US"/>
        </w:rPr>
        <w:t>Domes priekšsēdētājs</w:t>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00407779">
        <w:rPr>
          <w:rFonts w:eastAsia="Calibri"/>
          <w:lang w:eastAsia="en-US"/>
        </w:rPr>
        <w:tab/>
      </w:r>
      <w:r w:rsidRPr="00E31438">
        <w:rPr>
          <w:rFonts w:eastAsia="Calibri"/>
          <w:lang w:eastAsia="en-US"/>
        </w:rPr>
        <w:t>D. Straubergs</w:t>
      </w:r>
    </w:p>
    <w:p w14:paraId="77C853F3" w14:textId="77777777" w:rsidR="00E31438" w:rsidRPr="00E31438" w:rsidRDefault="00E31438" w:rsidP="00E31438">
      <w:pPr>
        <w:jc w:val="both"/>
        <w:rPr>
          <w:rFonts w:eastAsia="Calibri"/>
          <w:lang w:eastAsia="en-US"/>
        </w:rPr>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6605DA">
      <w:headerReference w:type="default" r:id="rId4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A1351" w14:textId="77777777" w:rsidR="005C043F" w:rsidRDefault="005C043F">
      <w:r>
        <w:separator/>
      </w:r>
    </w:p>
  </w:endnote>
  <w:endnote w:type="continuationSeparator" w:id="0">
    <w:p w14:paraId="126E4B67" w14:textId="77777777" w:rsidR="005C043F" w:rsidRDefault="005C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51D9A" w14:textId="77777777" w:rsidR="005C043F" w:rsidRDefault="005C043F">
      <w:r>
        <w:separator/>
      </w:r>
    </w:p>
  </w:footnote>
  <w:footnote w:type="continuationSeparator" w:id="0">
    <w:p w14:paraId="69ECCEA2" w14:textId="77777777" w:rsidR="005C043F" w:rsidRDefault="005C0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C54302" w:rsidRPr="00F824AD" w:rsidRDefault="00C54302">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163CE2">
          <w:rPr>
            <w:rFonts w:ascii="Times New Roman" w:hAnsi="Times New Roman" w:cs="Times New Roman"/>
            <w:noProof/>
            <w:sz w:val="24"/>
            <w:szCs w:val="24"/>
          </w:rPr>
          <w:t>117</w:t>
        </w:r>
        <w:r w:rsidRPr="00F824AD">
          <w:rPr>
            <w:rFonts w:ascii="Times New Roman" w:hAnsi="Times New Roman" w:cs="Times New Roman"/>
            <w:sz w:val="24"/>
            <w:szCs w:val="24"/>
          </w:rPr>
          <w:fldChar w:fldCharType="end"/>
        </w:r>
      </w:p>
    </w:sdtContent>
  </w:sdt>
  <w:p w14:paraId="63A081CC" w14:textId="77777777" w:rsidR="00C54302" w:rsidRDefault="00C5430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BF5A1B"/>
    <w:multiLevelType w:val="hybridMultilevel"/>
    <w:tmpl w:val="2668E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3283D2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C921C2"/>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6300E99"/>
    <w:multiLevelType w:val="hybridMultilevel"/>
    <w:tmpl w:val="6018D7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7BB322F"/>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8B071EA"/>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872BC3"/>
    <w:multiLevelType w:val="hybridMultilevel"/>
    <w:tmpl w:val="12267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3"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5" w15:restartNumberingAfterBreak="0">
    <w:nsid w:val="12F87272"/>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6" w15:restartNumberingAfterBreak="0">
    <w:nsid w:val="130C761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3FE2742"/>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FA545C"/>
    <w:multiLevelType w:val="hybridMultilevel"/>
    <w:tmpl w:val="4D96E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D9A4898"/>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0063E94"/>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20255363"/>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20A45C9F"/>
    <w:multiLevelType w:val="hybridMultilevel"/>
    <w:tmpl w:val="3132B7C8"/>
    <w:lvl w:ilvl="0" w:tplc="9196A36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22210BC7"/>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2DA438E"/>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22F96373"/>
    <w:multiLevelType w:val="hybridMultilevel"/>
    <w:tmpl w:val="12B2A0FE"/>
    <w:lvl w:ilvl="0" w:tplc="0426000F">
      <w:start w:val="1"/>
      <w:numFmt w:val="decimal"/>
      <w:lvlText w:val="%1."/>
      <w:lvlJc w:val="left"/>
      <w:pPr>
        <w:ind w:left="1494" w:hanging="360"/>
      </w:p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7" w15:restartNumberingAfterBreak="0">
    <w:nsid w:val="23802A09"/>
    <w:multiLevelType w:val="multilevel"/>
    <w:tmpl w:val="FAEAA382"/>
    <w:lvl w:ilvl="0">
      <w:start w:val="1"/>
      <w:numFmt w:val="decimal"/>
      <w:lvlText w:val="%1."/>
      <w:lvlJc w:val="left"/>
      <w:pPr>
        <w:ind w:left="720" w:hanging="360"/>
      </w:pPr>
      <w:rPr>
        <w:rFonts w:hint="default"/>
        <w:b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6251561"/>
    <w:multiLevelType w:val="multilevel"/>
    <w:tmpl w:val="FAEAA382"/>
    <w:lvl w:ilvl="0">
      <w:start w:val="1"/>
      <w:numFmt w:val="decimal"/>
      <w:lvlText w:val="%1."/>
      <w:lvlJc w:val="left"/>
      <w:pPr>
        <w:ind w:left="720" w:hanging="360"/>
      </w:pPr>
      <w:rPr>
        <w:rFonts w:hint="default"/>
        <w:b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265C4C8C"/>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6A370B6"/>
    <w:multiLevelType w:val="hybridMultilevel"/>
    <w:tmpl w:val="7AEE6A52"/>
    <w:lvl w:ilvl="0" w:tplc="B89CB47C">
      <w:start w:val="3"/>
      <w:numFmt w:val="decimal"/>
      <w:lvlText w:val="%1."/>
      <w:lvlJc w:val="right"/>
      <w:pPr>
        <w:ind w:left="720" w:hanging="360"/>
      </w:pPr>
      <w:rPr>
        <w:rFonts w:hint="default"/>
      </w:rPr>
    </w:lvl>
    <w:lvl w:ilvl="1" w:tplc="6FA6D614">
      <w:start w:val="1"/>
      <w:numFmt w:val="decimal"/>
      <w:lvlText w:val="%2."/>
      <w:lvlJc w:val="left"/>
      <w:pPr>
        <w:ind w:left="1440" w:hanging="360"/>
      </w:pPr>
      <w:rPr>
        <w:rFonts w:ascii="Times New Roman" w:eastAsia="Arial Unicode MS"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8532E92"/>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9655437"/>
    <w:multiLevelType w:val="hybridMultilevel"/>
    <w:tmpl w:val="510CA588"/>
    <w:lvl w:ilvl="0" w:tplc="DF7C57AC">
      <w:start w:val="1"/>
      <w:numFmt w:val="decimal"/>
      <w:lvlText w:val="%1."/>
      <w:lvlJc w:val="left"/>
      <w:pPr>
        <w:ind w:left="720" w:hanging="360"/>
      </w:pPr>
      <w:rPr>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98E5E73"/>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AA000E9"/>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ABE6F5C"/>
    <w:multiLevelType w:val="multilevel"/>
    <w:tmpl w:val="45B6D33A"/>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AF64A62"/>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9" w15:restartNumberingAfterBreak="0">
    <w:nsid w:val="2DD873C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2F656107"/>
    <w:multiLevelType w:val="hybridMultilevel"/>
    <w:tmpl w:val="81725FA4"/>
    <w:lvl w:ilvl="0" w:tplc="CCBE4F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3" w15:restartNumberingAfterBreak="0">
    <w:nsid w:val="35DF678C"/>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8E3262A"/>
    <w:multiLevelType w:val="hybridMultilevel"/>
    <w:tmpl w:val="8AB4ABB6"/>
    <w:lvl w:ilvl="0" w:tplc="FA0C21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3D133D45"/>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7"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E126E34"/>
    <w:multiLevelType w:val="multilevel"/>
    <w:tmpl w:val="2B68A8D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6AC011E"/>
    <w:multiLevelType w:val="multilevel"/>
    <w:tmpl w:val="5F6646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7DA42B9"/>
    <w:multiLevelType w:val="hybridMultilevel"/>
    <w:tmpl w:val="A5DA1CF4"/>
    <w:lvl w:ilvl="0" w:tplc="EE361B40">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484126F8"/>
    <w:multiLevelType w:val="hybridMultilevel"/>
    <w:tmpl w:val="050CF18E"/>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897186B"/>
    <w:multiLevelType w:val="hybridMultilevel"/>
    <w:tmpl w:val="FE244AE0"/>
    <w:lvl w:ilvl="0" w:tplc="07E05C02">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48D00866"/>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9266AF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CEA61BC"/>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EF377B4"/>
    <w:multiLevelType w:val="multilevel"/>
    <w:tmpl w:val="48A2F95C"/>
    <w:lvl w:ilvl="0">
      <w:start w:val="1"/>
      <w:numFmt w:val="decimal"/>
      <w:lvlText w:val="%1."/>
      <w:lvlJc w:val="left"/>
      <w:pPr>
        <w:tabs>
          <w:tab w:val="num" w:pos="360"/>
        </w:tabs>
        <w:ind w:left="0" w:firstLine="0"/>
      </w:pPr>
      <w:rPr>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61" w15:restartNumberingAfterBreak="0">
    <w:nsid w:val="4F384CE6"/>
    <w:multiLevelType w:val="multilevel"/>
    <w:tmpl w:val="8BACD6D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519D291B"/>
    <w:multiLevelType w:val="multilevel"/>
    <w:tmpl w:val="FAEAA382"/>
    <w:lvl w:ilvl="0">
      <w:start w:val="1"/>
      <w:numFmt w:val="decimal"/>
      <w:lvlText w:val="%1."/>
      <w:lvlJc w:val="left"/>
      <w:pPr>
        <w:ind w:left="720" w:hanging="360"/>
      </w:pPr>
      <w:rPr>
        <w:rFonts w:hint="default"/>
        <w:b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5210067B"/>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526B2AEB"/>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528B5DD5"/>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6" w15:restartNumberingAfterBreak="0">
    <w:nsid w:val="545D28E8"/>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7"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7C44FA0"/>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9DF7F67"/>
    <w:multiLevelType w:val="hybridMultilevel"/>
    <w:tmpl w:val="547462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CE2218D"/>
    <w:multiLevelType w:val="hybridMultilevel"/>
    <w:tmpl w:val="CB9A7D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2" w15:restartNumberingAfterBreak="0">
    <w:nsid w:val="5E0D6FE0"/>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3"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4" w15:restartNumberingAfterBreak="0">
    <w:nsid w:val="5E314EE2"/>
    <w:multiLevelType w:val="hybridMultilevel"/>
    <w:tmpl w:val="3DC86D92"/>
    <w:lvl w:ilvl="0" w:tplc="911C4F22">
      <w:start w:val="137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5"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6" w15:restartNumberingAfterBreak="0">
    <w:nsid w:val="625949FC"/>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7" w15:restartNumberingAfterBreak="0">
    <w:nsid w:val="6419539A"/>
    <w:multiLevelType w:val="hybridMultilevel"/>
    <w:tmpl w:val="1346A75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64526F88"/>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6D24575"/>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80"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1" w15:restartNumberingAfterBreak="0">
    <w:nsid w:val="68513FB6"/>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82" w15:restartNumberingAfterBreak="0">
    <w:nsid w:val="68960771"/>
    <w:multiLevelType w:val="hybridMultilevel"/>
    <w:tmpl w:val="ED8CDD22"/>
    <w:lvl w:ilvl="0" w:tplc="1986AD76">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83" w15:restartNumberingAfterBreak="0">
    <w:nsid w:val="698D10B0"/>
    <w:multiLevelType w:val="hybridMultilevel"/>
    <w:tmpl w:val="DD742EA4"/>
    <w:lvl w:ilvl="0" w:tplc="27067F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C5253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D2168BA"/>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7" w15:restartNumberingAfterBreak="0">
    <w:nsid w:val="6D9D6927"/>
    <w:multiLevelType w:val="hybridMultilevel"/>
    <w:tmpl w:val="8C3A23D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8" w15:restartNumberingAfterBreak="0">
    <w:nsid w:val="6DA76C93"/>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E1724B8"/>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6E2853B9"/>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105116E"/>
    <w:multiLevelType w:val="hybridMultilevel"/>
    <w:tmpl w:val="63B216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11D3D12"/>
    <w:multiLevelType w:val="multilevel"/>
    <w:tmpl w:val="5AC25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1A762CE"/>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5022761"/>
    <w:multiLevelType w:val="multilevel"/>
    <w:tmpl w:val="7FAE9E4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6"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7"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8" w15:restartNumberingAfterBreak="0">
    <w:nsid w:val="75FE68E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9" w15:restartNumberingAfterBreak="0">
    <w:nsid w:val="76527245"/>
    <w:multiLevelType w:val="hybridMultilevel"/>
    <w:tmpl w:val="2668E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6A9758D"/>
    <w:multiLevelType w:val="hybridMultilevel"/>
    <w:tmpl w:val="FB3830BC"/>
    <w:lvl w:ilvl="0" w:tplc="00947C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2" w15:restartNumberingAfterBreak="0">
    <w:nsid w:val="78DC5AAF"/>
    <w:multiLevelType w:val="hybridMultilevel"/>
    <w:tmpl w:val="829E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CFB0D48"/>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5"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B52363"/>
    <w:multiLevelType w:val="hybridMultilevel"/>
    <w:tmpl w:val="80EA10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79"/>
  </w:num>
  <w:num w:numId="2">
    <w:abstractNumId w:val="92"/>
  </w:num>
  <w:num w:numId="3">
    <w:abstractNumId w:val="102"/>
  </w:num>
  <w:num w:numId="4">
    <w:abstractNumId w:val="21"/>
  </w:num>
  <w:num w:numId="5">
    <w:abstractNumId w:val="74"/>
  </w:num>
  <w:num w:numId="6">
    <w:abstractNumId w:val="40"/>
  </w:num>
  <w:num w:numId="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60"/>
  </w:num>
  <w:num w:numId="10">
    <w:abstractNumId w:val="3"/>
  </w:num>
  <w:num w:numId="11">
    <w:abstractNumId w:val="28"/>
  </w:num>
  <w:num w:numId="12">
    <w:abstractNumId w:val="104"/>
  </w:num>
  <w:num w:numId="13">
    <w:abstractNumId w:val="39"/>
  </w:num>
  <w:num w:numId="14">
    <w:abstractNumId w:val="29"/>
  </w:num>
  <w:num w:numId="15">
    <w:abstractNumId w:val="5"/>
  </w:num>
  <w:num w:numId="16">
    <w:abstractNumId w:val="84"/>
  </w:num>
  <w:num w:numId="17">
    <w:abstractNumId w:val="67"/>
  </w:num>
  <w:num w:numId="18">
    <w:abstractNumId w:val="26"/>
  </w:num>
  <w:num w:numId="19">
    <w:abstractNumId w:val="62"/>
  </w:num>
  <w:num w:numId="20">
    <w:abstractNumId w:val="0"/>
  </w:num>
  <w:num w:numId="21">
    <w:abstractNumId w:val="93"/>
  </w:num>
  <w:num w:numId="22">
    <w:abstractNumId w:val="17"/>
  </w:num>
  <w:num w:numId="23">
    <w:abstractNumId w:val="30"/>
  </w:num>
  <w:num w:numId="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6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num>
  <w:num w:numId="30">
    <w:abstractNumId w:val="6"/>
  </w:num>
  <w:num w:numId="31">
    <w:abstractNumId w:val="85"/>
  </w:num>
  <w:num w:numId="32">
    <w:abstractNumId w:val="72"/>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2"/>
  </w:num>
  <w:num w:numId="36">
    <w:abstractNumId w:val="71"/>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1"/>
  </w:num>
  <w:num w:numId="41">
    <w:abstractNumId w:val="53"/>
  </w:num>
  <w:num w:numId="42">
    <w:abstractNumId w:val="103"/>
  </w:num>
  <w:num w:numId="43">
    <w:abstractNumId w:val="37"/>
  </w:num>
  <w:num w:numId="44">
    <w:abstractNumId w:val="86"/>
  </w:num>
  <w:num w:numId="45">
    <w:abstractNumId w:val="48"/>
  </w:num>
  <w:num w:numId="46">
    <w:abstractNumId w:val="23"/>
  </w:num>
  <w:num w:numId="4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num>
  <w:num w:numId="49">
    <w:abstractNumId w:val="38"/>
  </w:num>
  <w:num w:numId="50">
    <w:abstractNumId w:val="20"/>
  </w:num>
  <w:num w:numId="51">
    <w:abstractNumId w:val="58"/>
  </w:num>
  <w:num w:numId="52">
    <w:abstractNumId w:val="61"/>
  </w:num>
  <w:num w:numId="53">
    <w:abstractNumId w:val="81"/>
  </w:num>
  <w:num w:numId="54">
    <w:abstractNumId w:val="95"/>
  </w:num>
  <w:num w:numId="55">
    <w:abstractNumId w:val="19"/>
  </w:num>
  <w:num w:numId="56">
    <w:abstractNumId w:val="41"/>
  </w:num>
  <w:num w:numId="57">
    <w:abstractNumId w:val="78"/>
  </w:num>
  <w:num w:numId="58">
    <w:abstractNumId w:val="33"/>
  </w:num>
  <w:num w:numId="59">
    <w:abstractNumId w:val="56"/>
  </w:num>
  <w:num w:numId="60">
    <w:abstractNumId w:val="63"/>
  </w:num>
  <w:num w:numId="61">
    <w:abstractNumId w:val="70"/>
  </w:num>
  <w:num w:numId="62">
    <w:abstractNumId w:val="83"/>
  </w:num>
  <w:num w:numId="63">
    <w:abstractNumId w:val="106"/>
  </w:num>
  <w:num w:numId="64">
    <w:abstractNumId w:val="94"/>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num>
  <w:num w:numId="67">
    <w:abstractNumId w:val="7"/>
  </w:num>
  <w:num w:numId="6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num>
  <w:num w:numId="70">
    <w:abstractNumId w:val="105"/>
  </w:num>
  <w:num w:numId="71">
    <w:abstractNumId w:val="24"/>
  </w:num>
  <w:num w:numId="72">
    <w:abstractNumId w:val="68"/>
  </w:num>
  <w:num w:numId="73">
    <w:abstractNumId w:val="36"/>
  </w:num>
  <w:num w:numId="74">
    <w:abstractNumId w:val="57"/>
  </w:num>
  <w:num w:numId="75">
    <w:abstractNumId w:val="16"/>
  </w:num>
  <w:num w:numId="76">
    <w:abstractNumId w:val="35"/>
  </w:num>
  <w:num w:numId="77">
    <w:abstractNumId w:val="4"/>
  </w:num>
  <w:num w:numId="78">
    <w:abstractNumId w:val="89"/>
  </w:num>
  <w:num w:numId="79">
    <w:abstractNumId w:val="8"/>
  </w:num>
  <w:num w:numId="80">
    <w:abstractNumId w:val="90"/>
  </w:num>
  <w:num w:numId="81">
    <w:abstractNumId w:val="43"/>
  </w:num>
  <w:num w:numId="82">
    <w:abstractNumId w:val="50"/>
  </w:num>
  <w:num w:numId="83">
    <w:abstractNumId w:val="42"/>
    <w:lvlOverride w:ilvl="0">
      <w:startOverride w:val="1"/>
    </w:lvlOverride>
    <w:lvlOverride w:ilvl="1"/>
    <w:lvlOverride w:ilvl="2"/>
    <w:lvlOverride w:ilvl="3"/>
    <w:lvlOverride w:ilvl="4"/>
    <w:lvlOverride w:ilvl="5"/>
    <w:lvlOverride w:ilvl="6"/>
    <w:lvlOverride w:ilvl="7"/>
    <w:lvlOverride w:ilvl="8"/>
  </w:num>
  <w:num w:numId="84">
    <w:abstractNumId w:val="100"/>
  </w:num>
  <w:num w:numId="85">
    <w:abstractNumId w:val="12"/>
  </w:num>
  <w:num w:numId="86">
    <w:abstractNumId w:val="66"/>
  </w:num>
  <w:num w:numId="87">
    <w:abstractNumId w:val="59"/>
  </w:num>
  <w:num w:numId="88">
    <w:abstractNumId w:val="25"/>
  </w:num>
  <w:num w:numId="89">
    <w:abstractNumId w:val="76"/>
  </w:num>
  <w:num w:numId="90">
    <w:abstractNumId w:val="54"/>
  </w:num>
  <w:num w:numId="91">
    <w:abstractNumId w:val="73"/>
  </w:num>
  <w:num w:numId="92">
    <w:abstractNumId w:val="31"/>
  </w:num>
  <w:num w:numId="93">
    <w:abstractNumId w:val="64"/>
  </w:num>
  <w:num w:numId="94">
    <w:abstractNumId w:val="49"/>
  </w:num>
  <w:num w:numId="95">
    <w:abstractNumId w:val="52"/>
  </w:num>
  <w:num w:numId="96">
    <w:abstractNumId w:val="22"/>
  </w:num>
  <w:num w:numId="97">
    <w:abstractNumId w:val="99"/>
  </w:num>
  <w:num w:numId="98">
    <w:abstractNumId w:val="91"/>
  </w:num>
  <w:num w:numId="99">
    <w:abstractNumId w:val="18"/>
  </w:num>
  <w:num w:numId="100">
    <w:abstractNumId w:val="2"/>
  </w:num>
  <w:num w:numId="101">
    <w:abstractNumId w:val="27"/>
  </w:num>
  <w:num w:numId="102">
    <w:abstractNumId w:val="46"/>
  </w:num>
  <w:num w:numId="103">
    <w:abstractNumId w:val="11"/>
  </w:num>
  <w:num w:numId="104">
    <w:abstractNumId w:val="87"/>
  </w:num>
  <w:num w:numId="105">
    <w:abstractNumId w:val="45"/>
  </w:num>
  <w:num w:numId="106">
    <w:abstractNumId w:val="44"/>
  </w:num>
  <w:num w:numId="107">
    <w:abstractNumId w:val="42"/>
  </w:num>
  <w:num w:numId="108">
    <w:abstractNumId w:val="3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73E"/>
    <w:rsid w:val="00003BD3"/>
    <w:rsid w:val="00003F29"/>
    <w:rsid w:val="00004FF2"/>
    <w:rsid w:val="000058ED"/>
    <w:rsid w:val="00005ABF"/>
    <w:rsid w:val="00005BC7"/>
    <w:rsid w:val="00005F43"/>
    <w:rsid w:val="00005FA2"/>
    <w:rsid w:val="000079A5"/>
    <w:rsid w:val="00010656"/>
    <w:rsid w:val="00010C93"/>
    <w:rsid w:val="000115E6"/>
    <w:rsid w:val="000116E0"/>
    <w:rsid w:val="000117FE"/>
    <w:rsid w:val="00011F8A"/>
    <w:rsid w:val="00012639"/>
    <w:rsid w:val="00012D21"/>
    <w:rsid w:val="00013F52"/>
    <w:rsid w:val="00015178"/>
    <w:rsid w:val="00015207"/>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49D"/>
    <w:rsid w:val="00030534"/>
    <w:rsid w:val="00030BAF"/>
    <w:rsid w:val="0003224F"/>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681C"/>
    <w:rsid w:val="0004734E"/>
    <w:rsid w:val="000478F0"/>
    <w:rsid w:val="00047CD0"/>
    <w:rsid w:val="00047EEC"/>
    <w:rsid w:val="000502C9"/>
    <w:rsid w:val="00050771"/>
    <w:rsid w:val="00050B0B"/>
    <w:rsid w:val="00051255"/>
    <w:rsid w:val="0005206E"/>
    <w:rsid w:val="0005253A"/>
    <w:rsid w:val="00052747"/>
    <w:rsid w:val="00052907"/>
    <w:rsid w:val="00052B63"/>
    <w:rsid w:val="00052C6B"/>
    <w:rsid w:val="00053124"/>
    <w:rsid w:val="00053253"/>
    <w:rsid w:val="00053765"/>
    <w:rsid w:val="000546F5"/>
    <w:rsid w:val="00054EF6"/>
    <w:rsid w:val="000554FB"/>
    <w:rsid w:val="0005570E"/>
    <w:rsid w:val="00056AD3"/>
    <w:rsid w:val="00057D1B"/>
    <w:rsid w:val="000607F0"/>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052B"/>
    <w:rsid w:val="00070BB3"/>
    <w:rsid w:val="00071161"/>
    <w:rsid w:val="00071457"/>
    <w:rsid w:val="000716D4"/>
    <w:rsid w:val="0007195D"/>
    <w:rsid w:val="00071F88"/>
    <w:rsid w:val="00072D40"/>
    <w:rsid w:val="0007393A"/>
    <w:rsid w:val="0007444D"/>
    <w:rsid w:val="000748BC"/>
    <w:rsid w:val="00074EC6"/>
    <w:rsid w:val="000750F8"/>
    <w:rsid w:val="000756C2"/>
    <w:rsid w:val="0007578D"/>
    <w:rsid w:val="00075AE7"/>
    <w:rsid w:val="0007668D"/>
    <w:rsid w:val="0007771A"/>
    <w:rsid w:val="00080336"/>
    <w:rsid w:val="00080973"/>
    <w:rsid w:val="000815C7"/>
    <w:rsid w:val="00082248"/>
    <w:rsid w:val="000823E9"/>
    <w:rsid w:val="000829BA"/>
    <w:rsid w:val="00082B9B"/>
    <w:rsid w:val="00082BC2"/>
    <w:rsid w:val="00082D64"/>
    <w:rsid w:val="000836EA"/>
    <w:rsid w:val="0008395E"/>
    <w:rsid w:val="000848D7"/>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D6"/>
    <w:rsid w:val="000A3082"/>
    <w:rsid w:val="000A3E17"/>
    <w:rsid w:val="000A3F36"/>
    <w:rsid w:val="000A4098"/>
    <w:rsid w:val="000A46A8"/>
    <w:rsid w:val="000A4A67"/>
    <w:rsid w:val="000A4B85"/>
    <w:rsid w:val="000A4ECF"/>
    <w:rsid w:val="000A4FAA"/>
    <w:rsid w:val="000A56C9"/>
    <w:rsid w:val="000A5798"/>
    <w:rsid w:val="000A5895"/>
    <w:rsid w:val="000A7191"/>
    <w:rsid w:val="000A7251"/>
    <w:rsid w:val="000A7BAB"/>
    <w:rsid w:val="000A7ECF"/>
    <w:rsid w:val="000B00AE"/>
    <w:rsid w:val="000B123B"/>
    <w:rsid w:val="000B1D90"/>
    <w:rsid w:val="000B2CD1"/>
    <w:rsid w:val="000B3489"/>
    <w:rsid w:val="000B4A6F"/>
    <w:rsid w:val="000B4D2F"/>
    <w:rsid w:val="000B4E1F"/>
    <w:rsid w:val="000B5C86"/>
    <w:rsid w:val="000B714B"/>
    <w:rsid w:val="000B71FD"/>
    <w:rsid w:val="000B771F"/>
    <w:rsid w:val="000B7972"/>
    <w:rsid w:val="000C0962"/>
    <w:rsid w:val="000C0B13"/>
    <w:rsid w:val="000C0CC3"/>
    <w:rsid w:val="000C1D32"/>
    <w:rsid w:val="000C205D"/>
    <w:rsid w:val="000C22AE"/>
    <w:rsid w:val="000C28E6"/>
    <w:rsid w:val="000C294B"/>
    <w:rsid w:val="000C3328"/>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537F"/>
    <w:rsid w:val="000D54DC"/>
    <w:rsid w:val="000D66BA"/>
    <w:rsid w:val="000D6FB5"/>
    <w:rsid w:val="000E042B"/>
    <w:rsid w:val="000E0615"/>
    <w:rsid w:val="000E0DD1"/>
    <w:rsid w:val="000E10D9"/>
    <w:rsid w:val="000E195F"/>
    <w:rsid w:val="000E1A88"/>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E1B"/>
    <w:rsid w:val="000F1FCB"/>
    <w:rsid w:val="000F2783"/>
    <w:rsid w:val="000F2F77"/>
    <w:rsid w:val="000F35B7"/>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1A7"/>
    <w:rsid w:val="00113FB6"/>
    <w:rsid w:val="001152CF"/>
    <w:rsid w:val="00115AEC"/>
    <w:rsid w:val="00115E55"/>
    <w:rsid w:val="00116470"/>
    <w:rsid w:val="001166AC"/>
    <w:rsid w:val="00116A0C"/>
    <w:rsid w:val="00116A3A"/>
    <w:rsid w:val="00117526"/>
    <w:rsid w:val="001179BA"/>
    <w:rsid w:val="001203E1"/>
    <w:rsid w:val="00120ED5"/>
    <w:rsid w:val="00120F5F"/>
    <w:rsid w:val="001216CD"/>
    <w:rsid w:val="0012173B"/>
    <w:rsid w:val="00121990"/>
    <w:rsid w:val="00121D0E"/>
    <w:rsid w:val="001223F8"/>
    <w:rsid w:val="00123192"/>
    <w:rsid w:val="0012354B"/>
    <w:rsid w:val="001238AF"/>
    <w:rsid w:val="00123EC4"/>
    <w:rsid w:val="001246F7"/>
    <w:rsid w:val="00125137"/>
    <w:rsid w:val="001252CD"/>
    <w:rsid w:val="001252EF"/>
    <w:rsid w:val="001253B2"/>
    <w:rsid w:val="00125E13"/>
    <w:rsid w:val="001266BA"/>
    <w:rsid w:val="00126DC2"/>
    <w:rsid w:val="00127194"/>
    <w:rsid w:val="00127A46"/>
    <w:rsid w:val="00127B61"/>
    <w:rsid w:val="00127D77"/>
    <w:rsid w:val="00130657"/>
    <w:rsid w:val="00130D78"/>
    <w:rsid w:val="00130DD7"/>
    <w:rsid w:val="00131D53"/>
    <w:rsid w:val="0013207D"/>
    <w:rsid w:val="00132490"/>
    <w:rsid w:val="0013278D"/>
    <w:rsid w:val="00132DB2"/>
    <w:rsid w:val="001346B8"/>
    <w:rsid w:val="00135560"/>
    <w:rsid w:val="0013576D"/>
    <w:rsid w:val="00135EC3"/>
    <w:rsid w:val="00136238"/>
    <w:rsid w:val="001369B5"/>
    <w:rsid w:val="00136A56"/>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587"/>
    <w:rsid w:val="001510ED"/>
    <w:rsid w:val="001511AC"/>
    <w:rsid w:val="0015228D"/>
    <w:rsid w:val="00152A8E"/>
    <w:rsid w:val="00153312"/>
    <w:rsid w:val="00154B3C"/>
    <w:rsid w:val="00154FE3"/>
    <w:rsid w:val="0015632E"/>
    <w:rsid w:val="001564A5"/>
    <w:rsid w:val="001565CE"/>
    <w:rsid w:val="001571B0"/>
    <w:rsid w:val="00157896"/>
    <w:rsid w:val="00160284"/>
    <w:rsid w:val="00160B51"/>
    <w:rsid w:val="0016126B"/>
    <w:rsid w:val="00161498"/>
    <w:rsid w:val="001619AA"/>
    <w:rsid w:val="00161D95"/>
    <w:rsid w:val="001631B7"/>
    <w:rsid w:val="00163297"/>
    <w:rsid w:val="0016390A"/>
    <w:rsid w:val="00163CE2"/>
    <w:rsid w:val="0016414D"/>
    <w:rsid w:val="00164213"/>
    <w:rsid w:val="001649F0"/>
    <w:rsid w:val="00164DC9"/>
    <w:rsid w:val="001650D5"/>
    <w:rsid w:val="00165298"/>
    <w:rsid w:val="00165CA4"/>
    <w:rsid w:val="0016662A"/>
    <w:rsid w:val="00166E47"/>
    <w:rsid w:val="001670C9"/>
    <w:rsid w:val="001673CF"/>
    <w:rsid w:val="001674C2"/>
    <w:rsid w:val="00167ADC"/>
    <w:rsid w:val="001708E7"/>
    <w:rsid w:val="00171100"/>
    <w:rsid w:val="00172874"/>
    <w:rsid w:val="00173AAC"/>
    <w:rsid w:val="00174016"/>
    <w:rsid w:val="00175106"/>
    <w:rsid w:val="001751B3"/>
    <w:rsid w:val="00175A0F"/>
    <w:rsid w:val="00175D2E"/>
    <w:rsid w:val="00175F61"/>
    <w:rsid w:val="001766D4"/>
    <w:rsid w:val="00176E91"/>
    <w:rsid w:val="00177068"/>
    <w:rsid w:val="00177226"/>
    <w:rsid w:val="001802EF"/>
    <w:rsid w:val="00180AD4"/>
    <w:rsid w:val="00181D17"/>
    <w:rsid w:val="00181D76"/>
    <w:rsid w:val="001823FE"/>
    <w:rsid w:val="00182405"/>
    <w:rsid w:val="00182850"/>
    <w:rsid w:val="00182B0B"/>
    <w:rsid w:val="00182ECB"/>
    <w:rsid w:val="00183215"/>
    <w:rsid w:val="00183A3C"/>
    <w:rsid w:val="00183CCB"/>
    <w:rsid w:val="00184717"/>
    <w:rsid w:val="00184E1E"/>
    <w:rsid w:val="00185D82"/>
    <w:rsid w:val="00185E7F"/>
    <w:rsid w:val="001860E9"/>
    <w:rsid w:val="00186292"/>
    <w:rsid w:val="001862D9"/>
    <w:rsid w:val="00186463"/>
    <w:rsid w:val="001865C9"/>
    <w:rsid w:val="00186D95"/>
    <w:rsid w:val="001878E9"/>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A0821"/>
    <w:rsid w:val="001A0B86"/>
    <w:rsid w:val="001A1268"/>
    <w:rsid w:val="001A1914"/>
    <w:rsid w:val="001A1940"/>
    <w:rsid w:val="001A2960"/>
    <w:rsid w:val="001A2CB3"/>
    <w:rsid w:val="001A42C0"/>
    <w:rsid w:val="001A45D9"/>
    <w:rsid w:val="001A485F"/>
    <w:rsid w:val="001A499C"/>
    <w:rsid w:val="001A5050"/>
    <w:rsid w:val="001A5339"/>
    <w:rsid w:val="001A5494"/>
    <w:rsid w:val="001A571F"/>
    <w:rsid w:val="001A59EE"/>
    <w:rsid w:val="001A631B"/>
    <w:rsid w:val="001A6430"/>
    <w:rsid w:val="001A7468"/>
    <w:rsid w:val="001B0A91"/>
    <w:rsid w:val="001B1413"/>
    <w:rsid w:val="001B2B67"/>
    <w:rsid w:val="001B2FB0"/>
    <w:rsid w:val="001B2FC7"/>
    <w:rsid w:val="001B32FF"/>
    <w:rsid w:val="001B3B4C"/>
    <w:rsid w:val="001B3D30"/>
    <w:rsid w:val="001B4AF3"/>
    <w:rsid w:val="001B543B"/>
    <w:rsid w:val="001B544A"/>
    <w:rsid w:val="001B74A6"/>
    <w:rsid w:val="001B760F"/>
    <w:rsid w:val="001B77C0"/>
    <w:rsid w:val="001B7CB7"/>
    <w:rsid w:val="001C02FB"/>
    <w:rsid w:val="001C0B87"/>
    <w:rsid w:val="001C1F85"/>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36A3"/>
    <w:rsid w:val="001D41E7"/>
    <w:rsid w:val="001D4FFA"/>
    <w:rsid w:val="001D50EB"/>
    <w:rsid w:val="001D5E62"/>
    <w:rsid w:val="001D6E5E"/>
    <w:rsid w:val="001D6FF6"/>
    <w:rsid w:val="001D7802"/>
    <w:rsid w:val="001D7C70"/>
    <w:rsid w:val="001E0322"/>
    <w:rsid w:val="001E065C"/>
    <w:rsid w:val="001E2655"/>
    <w:rsid w:val="001E2A98"/>
    <w:rsid w:val="001E2A9D"/>
    <w:rsid w:val="001E414F"/>
    <w:rsid w:val="001E5906"/>
    <w:rsid w:val="001E59BA"/>
    <w:rsid w:val="001E5E08"/>
    <w:rsid w:val="001E6C71"/>
    <w:rsid w:val="001E70D6"/>
    <w:rsid w:val="001E78C7"/>
    <w:rsid w:val="001F001B"/>
    <w:rsid w:val="001F04DD"/>
    <w:rsid w:val="001F0EE2"/>
    <w:rsid w:val="001F1089"/>
    <w:rsid w:val="001F1BA0"/>
    <w:rsid w:val="001F25D7"/>
    <w:rsid w:val="001F2845"/>
    <w:rsid w:val="001F2898"/>
    <w:rsid w:val="001F3617"/>
    <w:rsid w:val="001F4886"/>
    <w:rsid w:val="001F4CF8"/>
    <w:rsid w:val="001F6A8C"/>
    <w:rsid w:val="001F6DEF"/>
    <w:rsid w:val="001F7410"/>
    <w:rsid w:val="001F74B8"/>
    <w:rsid w:val="0020100F"/>
    <w:rsid w:val="00201478"/>
    <w:rsid w:val="002018B3"/>
    <w:rsid w:val="00202BE8"/>
    <w:rsid w:val="00202BEA"/>
    <w:rsid w:val="00202DBF"/>
    <w:rsid w:val="0020310A"/>
    <w:rsid w:val="002033A0"/>
    <w:rsid w:val="00203BBD"/>
    <w:rsid w:val="00204CAD"/>
    <w:rsid w:val="0020596F"/>
    <w:rsid w:val="00205BF2"/>
    <w:rsid w:val="00205E3B"/>
    <w:rsid w:val="0020609C"/>
    <w:rsid w:val="00207153"/>
    <w:rsid w:val="00207F07"/>
    <w:rsid w:val="00207FA3"/>
    <w:rsid w:val="002115FC"/>
    <w:rsid w:val="00211C1B"/>
    <w:rsid w:val="00211F34"/>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C21"/>
    <w:rsid w:val="002200E5"/>
    <w:rsid w:val="00220305"/>
    <w:rsid w:val="002208A6"/>
    <w:rsid w:val="002208B4"/>
    <w:rsid w:val="0022179B"/>
    <w:rsid w:val="002218FD"/>
    <w:rsid w:val="00221BD7"/>
    <w:rsid w:val="00221CC1"/>
    <w:rsid w:val="0022275B"/>
    <w:rsid w:val="00222F32"/>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85C"/>
    <w:rsid w:val="00233B6A"/>
    <w:rsid w:val="00233B7B"/>
    <w:rsid w:val="00233BBE"/>
    <w:rsid w:val="00233FC1"/>
    <w:rsid w:val="0023412D"/>
    <w:rsid w:val="00234598"/>
    <w:rsid w:val="00234B39"/>
    <w:rsid w:val="00235A6E"/>
    <w:rsid w:val="00235CE0"/>
    <w:rsid w:val="00235DB4"/>
    <w:rsid w:val="00236657"/>
    <w:rsid w:val="00236863"/>
    <w:rsid w:val="00237A99"/>
    <w:rsid w:val="00237CB3"/>
    <w:rsid w:val="00241071"/>
    <w:rsid w:val="0024177F"/>
    <w:rsid w:val="00241B58"/>
    <w:rsid w:val="0024279C"/>
    <w:rsid w:val="00242C99"/>
    <w:rsid w:val="002432A8"/>
    <w:rsid w:val="00243BDC"/>
    <w:rsid w:val="0024471D"/>
    <w:rsid w:val="002447D3"/>
    <w:rsid w:val="0024494B"/>
    <w:rsid w:val="00244DC9"/>
    <w:rsid w:val="00245EFC"/>
    <w:rsid w:val="002470A5"/>
    <w:rsid w:val="00247156"/>
    <w:rsid w:val="00247382"/>
    <w:rsid w:val="002476B1"/>
    <w:rsid w:val="002506BB"/>
    <w:rsid w:val="00251820"/>
    <w:rsid w:val="00251AC2"/>
    <w:rsid w:val="00251C31"/>
    <w:rsid w:val="00251F8C"/>
    <w:rsid w:val="00253217"/>
    <w:rsid w:val="00253418"/>
    <w:rsid w:val="0025418A"/>
    <w:rsid w:val="00254D58"/>
    <w:rsid w:val="002558B4"/>
    <w:rsid w:val="00255980"/>
    <w:rsid w:val="00255A0F"/>
    <w:rsid w:val="0025630F"/>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0975"/>
    <w:rsid w:val="0027103B"/>
    <w:rsid w:val="00271052"/>
    <w:rsid w:val="00271B41"/>
    <w:rsid w:val="00271C1E"/>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2DB1"/>
    <w:rsid w:val="0028306D"/>
    <w:rsid w:val="0028349C"/>
    <w:rsid w:val="00283E3B"/>
    <w:rsid w:val="00284EF2"/>
    <w:rsid w:val="00285EAF"/>
    <w:rsid w:val="00285F83"/>
    <w:rsid w:val="002862E4"/>
    <w:rsid w:val="00286C72"/>
    <w:rsid w:val="00286CF0"/>
    <w:rsid w:val="00286DE4"/>
    <w:rsid w:val="00287037"/>
    <w:rsid w:val="00287043"/>
    <w:rsid w:val="00287097"/>
    <w:rsid w:val="002875E8"/>
    <w:rsid w:val="00290CDD"/>
    <w:rsid w:val="0029143F"/>
    <w:rsid w:val="0029145A"/>
    <w:rsid w:val="00291D44"/>
    <w:rsid w:val="00292627"/>
    <w:rsid w:val="00292853"/>
    <w:rsid w:val="00292B48"/>
    <w:rsid w:val="00292C20"/>
    <w:rsid w:val="002931E1"/>
    <w:rsid w:val="002935F7"/>
    <w:rsid w:val="00293B48"/>
    <w:rsid w:val="0029423C"/>
    <w:rsid w:val="002953AE"/>
    <w:rsid w:val="002959B5"/>
    <w:rsid w:val="00296861"/>
    <w:rsid w:val="00296AF2"/>
    <w:rsid w:val="002976BC"/>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1D44"/>
    <w:rsid w:val="002B1F63"/>
    <w:rsid w:val="002B33C7"/>
    <w:rsid w:val="002B37CB"/>
    <w:rsid w:val="002B3AE4"/>
    <w:rsid w:val="002B40DA"/>
    <w:rsid w:val="002B4232"/>
    <w:rsid w:val="002B4370"/>
    <w:rsid w:val="002B45E7"/>
    <w:rsid w:val="002B4FB1"/>
    <w:rsid w:val="002B5769"/>
    <w:rsid w:val="002B5F1D"/>
    <w:rsid w:val="002B6547"/>
    <w:rsid w:val="002B68BD"/>
    <w:rsid w:val="002B7760"/>
    <w:rsid w:val="002B780C"/>
    <w:rsid w:val="002C164A"/>
    <w:rsid w:val="002C1CA7"/>
    <w:rsid w:val="002C222F"/>
    <w:rsid w:val="002C234F"/>
    <w:rsid w:val="002C523B"/>
    <w:rsid w:val="002C65DC"/>
    <w:rsid w:val="002C6834"/>
    <w:rsid w:val="002C7060"/>
    <w:rsid w:val="002C787F"/>
    <w:rsid w:val="002D074B"/>
    <w:rsid w:val="002D1354"/>
    <w:rsid w:val="002D1ED7"/>
    <w:rsid w:val="002D27AE"/>
    <w:rsid w:val="002D31F2"/>
    <w:rsid w:val="002D4FF9"/>
    <w:rsid w:val="002D5148"/>
    <w:rsid w:val="002D5198"/>
    <w:rsid w:val="002D5B4F"/>
    <w:rsid w:val="002D6AA5"/>
    <w:rsid w:val="002E0BEE"/>
    <w:rsid w:val="002E1DAF"/>
    <w:rsid w:val="002E2463"/>
    <w:rsid w:val="002E32C5"/>
    <w:rsid w:val="002E3479"/>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1FA0"/>
    <w:rsid w:val="002F2536"/>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2828"/>
    <w:rsid w:val="0030312F"/>
    <w:rsid w:val="00303A17"/>
    <w:rsid w:val="00303BFC"/>
    <w:rsid w:val="003054E0"/>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968"/>
    <w:rsid w:val="00314D6F"/>
    <w:rsid w:val="00314E2F"/>
    <w:rsid w:val="0031513B"/>
    <w:rsid w:val="003151F0"/>
    <w:rsid w:val="003153D7"/>
    <w:rsid w:val="003157C3"/>
    <w:rsid w:val="0031690A"/>
    <w:rsid w:val="00316CE1"/>
    <w:rsid w:val="00316D8C"/>
    <w:rsid w:val="003175AE"/>
    <w:rsid w:val="00321CC1"/>
    <w:rsid w:val="003228B7"/>
    <w:rsid w:val="00322DBF"/>
    <w:rsid w:val="003239D2"/>
    <w:rsid w:val="00323DB0"/>
    <w:rsid w:val="00323DD2"/>
    <w:rsid w:val="0032548D"/>
    <w:rsid w:val="00325573"/>
    <w:rsid w:val="0032659D"/>
    <w:rsid w:val="00326FC2"/>
    <w:rsid w:val="00327C56"/>
    <w:rsid w:val="00327EEE"/>
    <w:rsid w:val="00330CB0"/>
    <w:rsid w:val="00330FFB"/>
    <w:rsid w:val="003314A8"/>
    <w:rsid w:val="0033183A"/>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2774"/>
    <w:rsid w:val="00342D92"/>
    <w:rsid w:val="00342D9C"/>
    <w:rsid w:val="00343057"/>
    <w:rsid w:val="00343063"/>
    <w:rsid w:val="0034317C"/>
    <w:rsid w:val="00343AD7"/>
    <w:rsid w:val="00343F87"/>
    <w:rsid w:val="0034409B"/>
    <w:rsid w:val="00344541"/>
    <w:rsid w:val="003448A3"/>
    <w:rsid w:val="00344A31"/>
    <w:rsid w:val="00345729"/>
    <w:rsid w:val="003458C9"/>
    <w:rsid w:val="00345AE7"/>
    <w:rsid w:val="00346783"/>
    <w:rsid w:val="00347033"/>
    <w:rsid w:val="00347453"/>
    <w:rsid w:val="00350099"/>
    <w:rsid w:val="00350644"/>
    <w:rsid w:val="0035150F"/>
    <w:rsid w:val="00351E5F"/>
    <w:rsid w:val="0035250E"/>
    <w:rsid w:val="0035266E"/>
    <w:rsid w:val="003543BD"/>
    <w:rsid w:val="003547C0"/>
    <w:rsid w:val="00355DE9"/>
    <w:rsid w:val="0035666B"/>
    <w:rsid w:val="00356852"/>
    <w:rsid w:val="00356D4E"/>
    <w:rsid w:val="00356DAB"/>
    <w:rsid w:val="003602D2"/>
    <w:rsid w:val="003604ED"/>
    <w:rsid w:val="0036082D"/>
    <w:rsid w:val="00361128"/>
    <w:rsid w:val="00361626"/>
    <w:rsid w:val="003618EF"/>
    <w:rsid w:val="00362059"/>
    <w:rsid w:val="00362369"/>
    <w:rsid w:val="00362505"/>
    <w:rsid w:val="0036268F"/>
    <w:rsid w:val="00362C39"/>
    <w:rsid w:val="003632CD"/>
    <w:rsid w:val="00363FEC"/>
    <w:rsid w:val="00365251"/>
    <w:rsid w:val="0036529F"/>
    <w:rsid w:val="00365837"/>
    <w:rsid w:val="00365B75"/>
    <w:rsid w:val="00366871"/>
    <w:rsid w:val="003670A9"/>
    <w:rsid w:val="00367413"/>
    <w:rsid w:val="003674F1"/>
    <w:rsid w:val="003710EB"/>
    <w:rsid w:val="00372B88"/>
    <w:rsid w:val="0037329D"/>
    <w:rsid w:val="003732F7"/>
    <w:rsid w:val="003733B7"/>
    <w:rsid w:val="003740C9"/>
    <w:rsid w:val="00374345"/>
    <w:rsid w:val="003755DD"/>
    <w:rsid w:val="00375750"/>
    <w:rsid w:val="00376BB2"/>
    <w:rsid w:val="00377399"/>
    <w:rsid w:val="00377963"/>
    <w:rsid w:val="00380517"/>
    <w:rsid w:val="0038056A"/>
    <w:rsid w:val="003806D8"/>
    <w:rsid w:val="00380D10"/>
    <w:rsid w:val="00381130"/>
    <w:rsid w:val="00381547"/>
    <w:rsid w:val="00382145"/>
    <w:rsid w:val="00382D97"/>
    <w:rsid w:val="0038311C"/>
    <w:rsid w:val="00383C38"/>
    <w:rsid w:val="00383F73"/>
    <w:rsid w:val="003855AF"/>
    <w:rsid w:val="0038565C"/>
    <w:rsid w:val="00387115"/>
    <w:rsid w:val="00387622"/>
    <w:rsid w:val="00390231"/>
    <w:rsid w:val="0039028C"/>
    <w:rsid w:val="003908F1"/>
    <w:rsid w:val="003916F9"/>
    <w:rsid w:val="00392BB4"/>
    <w:rsid w:val="00392E26"/>
    <w:rsid w:val="0039373D"/>
    <w:rsid w:val="00394657"/>
    <w:rsid w:val="00394880"/>
    <w:rsid w:val="003959F7"/>
    <w:rsid w:val="0039607A"/>
    <w:rsid w:val="00396DD2"/>
    <w:rsid w:val="00397103"/>
    <w:rsid w:val="00397CCC"/>
    <w:rsid w:val="003A05DD"/>
    <w:rsid w:val="003A076C"/>
    <w:rsid w:val="003A17DA"/>
    <w:rsid w:val="003A1AA3"/>
    <w:rsid w:val="003A1DEC"/>
    <w:rsid w:val="003A2A8A"/>
    <w:rsid w:val="003A35EA"/>
    <w:rsid w:val="003A3C09"/>
    <w:rsid w:val="003A44D2"/>
    <w:rsid w:val="003A4CDE"/>
    <w:rsid w:val="003A4D2D"/>
    <w:rsid w:val="003A533D"/>
    <w:rsid w:val="003A5355"/>
    <w:rsid w:val="003A5ACC"/>
    <w:rsid w:val="003A5EE8"/>
    <w:rsid w:val="003A6FC9"/>
    <w:rsid w:val="003A7699"/>
    <w:rsid w:val="003A79E1"/>
    <w:rsid w:val="003B01EF"/>
    <w:rsid w:val="003B050D"/>
    <w:rsid w:val="003B1389"/>
    <w:rsid w:val="003B1682"/>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8B5"/>
    <w:rsid w:val="003C53DB"/>
    <w:rsid w:val="003C54FA"/>
    <w:rsid w:val="003C6A69"/>
    <w:rsid w:val="003C7014"/>
    <w:rsid w:val="003D0159"/>
    <w:rsid w:val="003D0BB6"/>
    <w:rsid w:val="003D2BEA"/>
    <w:rsid w:val="003D30EB"/>
    <w:rsid w:val="003D33D8"/>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460A"/>
    <w:rsid w:val="003E4C8F"/>
    <w:rsid w:val="003E52C2"/>
    <w:rsid w:val="003E54A8"/>
    <w:rsid w:val="003E5AD0"/>
    <w:rsid w:val="003E65B7"/>
    <w:rsid w:val="003E70C1"/>
    <w:rsid w:val="003E7104"/>
    <w:rsid w:val="003E7B59"/>
    <w:rsid w:val="003E7FF1"/>
    <w:rsid w:val="003F25AD"/>
    <w:rsid w:val="003F2890"/>
    <w:rsid w:val="003F2A93"/>
    <w:rsid w:val="003F3204"/>
    <w:rsid w:val="003F3E44"/>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7779"/>
    <w:rsid w:val="00407883"/>
    <w:rsid w:val="00407DBC"/>
    <w:rsid w:val="004100EA"/>
    <w:rsid w:val="00410C94"/>
    <w:rsid w:val="00410DAC"/>
    <w:rsid w:val="00411AB1"/>
    <w:rsid w:val="004121DF"/>
    <w:rsid w:val="00412325"/>
    <w:rsid w:val="004131DB"/>
    <w:rsid w:val="004153C2"/>
    <w:rsid w:val="00416E68"/>
    <w:rsid w:val="00416F5B"/>
    <w:rsid w:val="00417008"/>
    <w:rsid w:val="00417265"/>
    <w:rsid w:val="004176DC"/>
    <w:rsid w:val="0041772E"/>
    <w:rsid w:val="00417C41"/>
    <w:rsid w:val="004208CE"/>
    <w:rsid w:val="00420D25"/>
    <w:rsid w:val="0042131E"/>
    <w:rsid w:val="00421A18"/>
    <w:rsid w:val="004229E4"/>
    <w:rsid w:val="00422AEA"/>
    <w:rsid w:val="00423750"/>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4FA7"/>
    <w:rsid w:val="00435432"/>
    <w:rsid w:val="00435BCE"/>
    <w:rsid w:val="004366A9"/>
    <w:rsid w:val="00436D58"/>
    <w:rsid w:val="00437534"/>
    <w:rsid w:val="00437D10"/>
    <w:rsid w:val="00440743"/>
    <w:rsid w:val="00441517"/>
    <w:rsid w:val="00441994"/>
    <w:rsid w:val="00441998"/>
    <w:rsid w:val="00442252"/>
    <w:rsid w:val="0044272C"/>
    <w:rsid w:val="00443A97"/>
    <w:rsid w:val="00443FE9"/>
    <w:rsid w:val="00444C47"/>
    <w:rsid w:val="00444F4F"/>
    <w:rsid w:val="00446092"/>
    <w:rsid w:val="0044694C"/>
    <w:rsid w:val="0044738F"/>
    <w:rsid w:val="0044757C"/>
    <w:rsid w:val="004508E4"/>
    <w:rsid w:val="004516FD"/>
    <w:rsid w:val="00451A3F"/>
    <w:rsid w:val="004524F3"/>
    <w:rsid w:val="00453C2D"/>
    <w:rsid w:val="00454241"/>
    <w:rsid w:val="00454EAE"/>
    <w:rsid w:val="004550D2"/>
    <w:rsid w:val="0045638D"/>
    <w:rsid w:val="00456C7F"/>
    <w:rsid w:val="00457E54"/>
    <w:rsid w:val="00460C46"/>
    <w:rsid w:val="00460C78"/>
    <w:rsid w:val="00460CDE"/>
    <w:rsid w:val="00460CFE"/>
    <w:rsid w:val="00461559"/>
    <w:rsid w:val="00461CF2"/>
    <w:rsid w:val="00462E7C"/>
    <w:rsid w:val="00463430"/>
    <w:rsid w:val="00463B4B"/>
    <w:rsid w:val="00463E8B"/>
    <w:rsid w:val="00463FDC"/>
    <w:rsid w:val="00464073"/>
    <w:rsid w:val="0046461F"/>
    <w:rsid w:val="004648D2"/>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6FE"/>
    <w:rsid w:val="00483832"/>
    <w:rsid w:val="00483D75"/>
    <w:rsid w:val="004840CB"/>
    <w:rsid w:val="00484AC6"/>
    <w:rsid w:val="00484CB0"/>
    <w:rsid w:val="00484FD5"/>
    <w:rsid w:val="004856D2"/>
    <w:rsid w:val="004859E6"/>
    <w:rsid w:val="00486EFB"/>
    <w:rsid w:val="004879BE"/>
    <w:rsid w:val="00487A48"/>
    <w:rsid w:val="00490A11"/>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895"/>
    <w:rsid w:val="004A0F4D"/>
    <w:rsid w:val="004A1883"/>
    <w:rsid w:val="004A1941"/>
    <w:rsid w:val="004A1C14"/>
    <w:rsid w:val="004A1FDB"/>
    <w:rsid w:val="004A2F73"/>
    <w:rsid w:val="004A2FA8"/>
    <w:rsid w:val="004A301C"/>
    <w:rsid w:val="004A61F2"/>
    <w:rsid w:val="004A6F0D"/>
    <w:rsid w:val="004A78D1"/>
    <w:rsid w:val="004B00FD"/>
    <w:rsid w:val="004B0790"/>
    <w:rsid w:val="004B1584"/>
    <w:rsid w:val="004B2996"/>
    <w:rsid w:val="004B5A7D"/>
    <w:rsid w:val="004B6299"/>
    <w:rsid w:val="004B6546"/>
    <w:rsid w:val="004B6568"/>
    <w:rsid w:val="004B6B7E"/>
    <w:rsid w:val="004B7F44"/>
    <w:rsid w:val="004B7F55"/>
    <w:rsid w:val="004C0540"/>
    <w:rsid w:val="004C10BA"/>
    <w:rsid w:val="004C1879"/>
    <w:rsid w:val="004C1F03"/>
    <w:rsid w:val="004C2484"/>
    <w:rsid w:val="004C2577"/>
    <w:rsid w:val="004C2867"/>
    <w:rsid w:val="004C2A60"/>
    <w:rsid w:val="004C3F01"/>
    <w:rsid w:val="004C5703"/>
    <w:rsid w:val="004C59AA"/>
    <w:rsid w:val="004C5AB6"/>
    <w:rsid w:val="004C602C"/>
    <w:rsid w:val="004C6489"/>
    <w:rsid w:val="004C674F"/>
    <w:rsid w:val="004C688F"/>
    <w:rsid w:val="004C6A74"/>
    <w:rsid w:val="004C6CC9"/>
    <w:rsid w:val="004D03A7"/>
    <w:rsid w:val="004D1063"/>
    <w:rsid w:val="004D1240"/>
    <w:rsid w:val="004D13C6"/>
    <w:rsid w:val="004D1435"/>
    <w:rsid w:val="004D1736"/>
    <w:rsid w:val="004D1A60"/>
    <w:rsid w:val="004D275A"/>
    <w:rsid w:val="004D2A62"/>
    <w:rsid w:val="004D2C94"/>
    <w:rsid w:val="004D41AB"/>
    <w:rsid w:val="004D45BE"/>
    <w:rsid w:val="004D4854"/>
    <w:rsid w:val="004D5298"/>
    <w:rsid w:val="004D54A0"/>
    <w:rsid w:val="004D5830"/>
    <w:rsid w:val="004D5E46"/>
    <w:rsid w:val="004D6427"/>
    <w:rsid w:val="004D644C"/>
    <w:rsid w:val="004D6B30"/>
    <w:rsid w:val="004D6E8C"/>
    <w:rsid w:val="004D728B"/>
    <w:rsid w:val="004E043C"/>
    <w:rsid w:val="004E1B8F"/>
    <w:rsid w:val="004E1D96"/>
    <w:rsid w:val="004E2438"/>
    <w:rsid w:val="004E2894"/>
    <w:rsid w:val="004E3713"/>
    <w:rsid w:val="004E3777"/>
    <w:rsid w:val="004E43BC"/>
    <w:rsid w:val="004E4AF0"/>
    <w:rsid w:val="004E4BD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43D"/>
    <w:rsid w:val="004F51D5"/>
    <w:rsid w:val="004F52BD"/>
    <w:rsid w:val="004F606E"/>
    <w:rsid w:val="004F6168"/>
    <w:rsid w:val="004F65CE"/>
    <w:rsid w:val="004F7179"/>
    <w:rsid w:val="004F754C"/>
    <w:rsid w:val="0050021E"/>
    <w:rsid w:val="00500530"/>
    <w:rsid w:val="0050078D"/>
    <w:rsid w:val="00501405"/>
    <w:rsid w:val="005020B7"/>
    <w:rsid w:val="0050249A"/>
    <w:rsid w:val="00502659"/>
    <w:rsid w:val="00502D69"/>
    <w:rsid w:val="005043F4"/>
    <w:rsid w:val="005044E7"/>
    <w:rsid w:val="00504804"/>
    <w:rsid w:val="00504F1E"/>
    <w:rsid w:val="0050509A"/>
    <w:rsid w:val="00505A21"/>
    <w:rsid w:val="00506B00"/>
    <w:rsid w:val="005105BA"/>
    <w:rsid w:val="005113CB"/>
    <w:rsid w:val="00511DFD"/>
    <w:rsid w:val="00513E00"/>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334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9B3"/>
    <w:rsid w:val="00531A3B"/>
    <w:rsid w:val="00531B10"/>
    <w:rsid w:val="00532A04"/>
    <w:rsid w:val="00532A6B"/>
    <w:rsid w:val="00532EF6"/>
    <w:rsid w:val="005336FE"/>
    <w:rsid w:val="00533822"/>
    <w:rsid w:val="005338BE"/>
    <w:rsid w:val="00533E81"/>
    <w:rsid w:val="00534654"/>
    <w:rsid w:val="00535CAC"/>
    <w:rsid w:val="005403C4"/>
    <w:rsid w:val="00540DE5"/>
    <w:rsid w:val="00541B52"/>
    <w:rsid w:val="0054228E"/>
    <w:rsid w:val="00542599"/>
    <w:rsid w:val="005426B3"/>
    <w:rsid w:val="00543196"/>
    <w:rsid w:val="00543F09"/>
    <w:rsid w:val="00544403"/>
    <w:rsid w:val="0054451C"/>
    <w:rsid w:val="00545F2F"/>
    <w:rsid w:val="005467DB"/>
    <w:rsid w:val="00546D29"/>
    <w:rsid w:val="00547833"/>
    <w:rsid w:val="00547904"/>
    <w:rsid w:val="00547CDB"/>
    <w:rsid w:val="00547E41"/>
    <w:rsid w:val="00547F35"/>
    <w:rsid w:val="0055001B"/>
    <w:rsid w:val="00550947"/>
    <w:rsid w:val="00550A40"/>
    <w:rsid w:val="005516BF"/>
    <w:rsid w:val="00551C34"/>
    <w:rsid w:val="00552159"/>
    <w:rsid w:val="005522E6"/>
    <w:rsid w:val="00552987"/>
    <w:rsid w:val="00555671"/>
    <w:rsid w:val="0055567D"/>
    <w:rsid w:val="0055581F"/>
    <w:rsid w:val="00555834"/>
    <w:rsid w:val="00555953"/>
    <w:rsid w:val="005559F0"/>
    <w:rsid w:val="00555A39"/>
    <w:rsid w:val="005560A3"/>
    <w:rsid w:val="005563B1"/>
    <w:rsid w:val="0055682D"/>
    <w:rsid w:val="00556903"/>
    <w:rsid w:val="00556B60"/>
    <w:rsid w:val="00556E67"/>
    <w:rsid w:val="005603C6"/>
    <w:rsid w:val="00560E65"/>
    <w:rsid w:val="0056308B"/>
    <w:rsid w:val="0056323E"/>
    <w:rsid w:val="00564119"/>
    <w:rsid w:val="00564E49"/>
    <w:rsid w:val="00564E7D"/>
    <w:rsid w:val="0056709E"/>
    <w:rsid w:val="0056718B"/>
    <w:rsid w:val="00570790"/>
    <w:rsid w:val="00570D13"/>
    <w:rsid w:val="00571AEE"/>
    <w:rsid w:val="0057218A"/>
    <w:rsid w:val="005727CC"/>
    <w:rsid w:val="0057307E"/>
    <w:rsid w:val="00573178"/>
    <w:rsid w:val="00573436"/>
    <w:rsid w:val="0057386D"/>
    <w:rsid w:val="00573B91"/>
    <w:rsid w:val="00574534"/>
    <w:rsid w:val="0057522A"/>
    <w:rsid w:val="0057557D"/>
    <w:rsid w:val="00576A3F"/>
    <w:rsid w:val="00580007"/>
    <w:rsid w:val="005810D5"/>
    <w:rsid w:val="00581868"/>
    <w:rsid w:val="0058186D"/>
    <w:rsid w:val="00581C9D"/>
    <w:rsid w:val="005821F0"/>
    <w:rsid w:val="00583009"/>
    <w:rsid w:val="0058392B"/>
    <w:rsid w:val="0058399A"/>
    <w:rsid w:val="005839BF"/>
    <w:rsid w:val="00583B2C"/>
    <w:rsid w:val="0058454D"/>
    <w:rsid w:val="00584639"/>
    <w:rsid w:val="00585A3E"/>
    <w:rsid w:val="00585ADD"/>
    <w:rsid w:val="00585B70"/>
    <w:rsid w:val="00586343"/>
    <w:rsid w:val="00586930"/>
    <w:rsid w:val="00587371"/>
    <w:rsid w:val="005877A0"/>
    <w:rsid w:val="00590968"/>
    <w:rsid w:val="00590E07"/>
    <w:rsid w:val="005914E8"/>
    <w:rsid w:val="0059175D"/>
    <w:rsid w:val="00591811"/>
    <w:rsid w:val="005920CB"/>
    <w:rsid w:val="005923EF"/>
    <w:rsid w:val="00592A65"/>
    <w:rsid w:val="00593C1F"/>
    <w:rsid w:val="005942AA"/>
    <w:rsid w:val="0059449F"/>
    <w:rsid w:val="0059567F"/>
    <w:rsid w:val="00596754"/>
    <w:rsid w:val="00596828"/>
    <w:rsid w:val="00596E0B"/>
    <w:rsid w:val="005A0CCC"/>
    <w:rsid w:val="005A0FA9"/>
    <w:rsid w:val="005A132D"/>
    <w:rsid w:val="005A13ED"/>
    <w:rsid w:val="005A2A1C"/>
    <w:rsid w:val="005A2B92"/>
    <w:rsid w:val="005A2E92"/>
    <w:rsid w:val="005A32AB"/>
    <w:rsid w:val="005A33D4"/>
    <w:rsid w:val="005A556E"/>
    <w:rsid w:val="005A5779"/>
    <w:rsid w:val="005A57EE"/>
    <w:rsid w:val="005A6064"/>
    <w:rsid w:val="005A6147"/>
    <w:rsid w:val="005A73E4"/>
    <w:rsid w:val="005B0001"/>
    <w:rsid w:val="005B000C"/>
    <w:rsid w:val="005B0169"/>
    <w:rsid w:val="005B0186"/>
    <w:rsid w:val="005B2C1B"/>
    <w:rsid w:val="005B375C"/>
    <w:rsid w:val="005B4220"/>
    <w:rsid w:val="005B423B"/>
    <w:rsid w:val="005B44E8"/>
    <w:rsid w:val="005B56EA"/>
    <w:rsid w:val="005B5C70"/>
    <w:rsid w:val="005B71DF"/>
    <w:rsid w:val="005B7540"/>
    <w:rsid w:val="005C0317"/>
    <w:rsid w:val="005C043F"/>
    <w:rsid w:val="005C0808"/>
    <w:rsid w:val="005C084B"/>
    <w:rsid w:val="005C16AD"/>
    <w:rsid w:val="005C18F7"/>
    <w:rsid w:val="005C33C2"/>
    <w:rsid w:val="005C3762"/>
    <w:rsid w:val="005C4C02"/>
    <w:rsid w:val="005C4CDC"/>
    <w:rsid w:val="005C5019"/>
    <w:rsid w:val="005C5119"/>
    <w:rsid w:val="005C519A"/>
    <w:rsid w:val="005C526F"/>
    <w:rsid w:val="005C5A22"/>
    <w:rsid w:val="005C5AB2"/>
    <w:rsid w:val="005C5FA0"/>
    <w:rsid w:val="005C67D7"/>
    <w:rsid w:val="005C67F1"/>
    <w:rsid w:val="005C6A0D"/>
    <w:rsid w:val="005C760F"/>
    <w:rsid w:val="005C786C"/>
    <w:rsid w:val="005D06A6"/>
    <w:rsid w:val="005D0C69"/>
    <w:rsid w:val="005D1408"/>
    <w:rsid w:val="005D24B8"/>
    <w:rsid w:val="005D3291"/>
    <w:rsid w:val="005D45A0"/>
    <w:rsid w:val="005D4A82"/>
    <w:rsid w:val="005D5798"/>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6B5"/>
    <w:rsid w:val="005E7944"/>
    <w:rsid w:val="005F14B8"/>
    <w:rsid w:val="005F175E"/>
    <w:rsid w:val="005F2F3A"/>
    <w:rsid w:val="005F355C"/>
    <w:rsid w:val="005F3676"/>
    <w:rsid w:val="005F48BC"/>
    <w:rsid w:val="005F4FCA"/>
    <w:rsid w:val="005F5617"/>
    <w:rsid w:val="005F5A2E"/>
    <w:rsid w:val="005F66DC"/>
    <w:rsid w:val="005F6DE7"/>
    <w:rsid w:val="005F7331"/>
    <w:rsid w:val="005F73D4"/>
    <w:rsid w:val="005F79B0"/>
    <w:rsid w:val="005F7A80"/>
    <w:rsid w:val="005F7E5F"/>
    <w:rsid w:val="00600F8F"/>
    <w:rsid w:val="00601755"/>
    <w:rsid w:val="00602205"/>
    <w:rsid w:val="00602604"/>
    <w:rsid w:val="00602AF3"/>
    <w:rsid w:val="00604078"/>
    <w:rsid w:val="00604822"/>
    <w:rsid w:val="00605815"/>
    <w:rsid w:val="00605C1C"/>
    <w:rsid w:val="00605C52"/>
    <w:rsid w:val="00605D0C"/>
    <w:rsid w:val="00605E46"/>
    <w:rsid w:val="00606098"/>
    <w:rsid w:val="00606275"/>
    <w:rsid w:val="006068A1"/>
    <w:rsid w:val="006071EC"/>
    <w:rsid w:val="00607DE5"/>
    <w:rsid w:val="0061062F"/>
    <w:rsid w:val="006108BA"/>
    <w:rsid w:val="0061106D"/>
    <w:rsid w:val="0061211D"/>
    <w:rsid w:val="006121D5"/>
    <w:rsid w:val="006128B4"/>
    <w:rsid w:val="00612B06"/>
    <w:rsid w:val="0061303D"/>
    <w:rsid w:val="00614174"/>
    <w:rsid w:val="00614BF6"/>
    <w:rsid w:val="00615806"/>
    <w:rsid w:val="00615C31"/>
    <w:rsid w:val="00615C59"/>
    <w:rsid w:val="00615E42"/>
    <w:rsid w:val="006175CF"/>
    <w:rsid w:val="00620699"/>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06AC"/>
    <w:rsid w:val="006309AB"/>
    <w:rsid w:val="006316AD"/>
    <w:rsid w:val="0063235D"/>
    <w:rsid w:val="00632E17"/>
    <w:rsid w:val="00632FFA"/>
    <w:rsid w:val="00633298"/>
    <w:rsid w:val="006332F3"/>
    <w:rsid w:val="00633733"/>
    <w:rsid w:val="00636250"/>
    <w:rsid w:val="006365E1"/>
    <w:rsid w:val="0063673B"/>
    <w:rsid w:val="00636C2D"/>
    <w:rsid w:val="006372A9"/>
    <w:rsid w:val="00637698"/>
    <w:rsid w:val="0064078D"/>
    <w:rsid w:val="00640ECB"/>
    <w:rsid w:val="00640FD0"/>
    <w:rsid w:val="00641405"/>
    <w:rsid w:val="00641E7B"/>
    <w:rsid w:val="006422FA"/>
    <w:rsid w:val="006437E8"/>
    <w:rsid w:val="006438D3"/>
    <w:rsid w:val="00643E67"/>
    <w:rsid w:val="006441F0"/>
    <w:rsid w:val="00644578"/>
    <w:rsid w:val="006457E2"/>
    <w:rsid w:val="00645C70"/>
    <w:rsid w:val="006461D2"/>
    <w:rsid w:val="0064688E"/>
    <w:rsid w:val="006472CD"/>
    <w:rsid w:val="00647700"/>
    <w:rsid w:val="00647E3F"/>
    <w:rsid w:val="006504AC"/>
    <w:rsid w:val="00650A61"/>
    <w:rsid w:val="00650ACC"/>
    <w:rsid w:val="00650C36"/>
    <w:rsid w:val="0065156D"/>
    <w:rsid w:val="006518D7"/>
    <w:rsid w:val="006518E3"/>
    <w:rsid w:val="00651BF8"/>
    <w:rsid w:val="006520E2"/>
    <w:rsid w:val="006529AF"/>
    <w:rsid w:val="00652ACB"/>
    <w:rsid w:val="00652B96"/>
    <w:rsid w:val="00653696"/>
    <w:rsid w:val="006538DA"/>
    <w:rsid w:val="00655278"/>
    <w:rsid w:val="0065620D"/>
    <w:rsid w:val="00656AD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46E6"/>
    <w:rsid w:val="006649F6"/>
    <w:rsid w:val="00664D33"/>
    <w:rsid w:val="006653A0"/>
    <w:rsid w:val="006659C5"/>
    <w:rsid w:val="00665D04"/>
    <w:rsid w:val="006665A6"/>
    <w:rsid w:val="0066686E"/>
    <w:rsid w:val="00666DE3"/>
    <w:rsid w:val="00666FD1"/>
    <w:rsid w:val="00667511"/>
    <w:rsid w:val="006676E1"/>
    <w:rsid w:val="00667DA2"/>
    <w:rsid w:val="00670111"/>
    <w:rsid w:val="00670C86"/>
    <w:rsid w:val="006711A4"/>
    <w:rsid w:val="006711F2"/>
    <w:rsid w:val="006717F9"/>
    <w:rsid w:val="006725C0"/>
    <w:rsid w:val="006730A0"/>
    <w:rsid w:val="00673720"/>
    <w:rsid w:val="00673CAC"/>
    <w:rsid w:val="00673DDB"/>
    <w:rsid w:val="00674E11"/>
    <w:rsid w:val="00675B08"/>
    <w:rsid w:val="00675C0A"/>
    <w:rsid w:val="00676F78"/>
    <w:rsid w:val="00677B63"/>
    <w:rsid w:val="00680779"/>
    <w:rsid w:val="00680C07"/>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62D3"/>
    <w:rsid w:val="006965A4"/>
    <w:rsid w:val="00696F73"/>
    <w:rsid w:val="006971D1"/>
    <w:rsid w:val="0069778F"/>
    <w:rsid w:val="006A1A36"/>
    <w:rsid w:val="006A1FAB"/>
    <w:rsid w:val="006A2064"/>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6BF3"/>
    <w:rsid w:val="006B72B8"/>
    <w:rsid w:val="006B7DB1"/>
    <w:rsid w:val="006C0950"/>
    <w:rsid w:val="006C11B3"/>
    <w:rsid w:val="006C130C"/>
    <w:rsid w:val="006C1D79"/>
    <w:rsid w:val="006C1E06"/>
    <w:rsid w:val="006C2167"/>
    <w:rsid w:val="006C21E7"/>
    <w:rsid w:val="006C3D40"/>
    <w:rsid w:val="006C51E1"/>
    <w:rsid w:val="006C54DF"/>
    <w:rsid w:val="006C5CB5"/>
    <w:rsid w:val="006C61AD"/>
    <w:rsid w:val="006C6EE6"/>
    <w:rsid w:val="006C77B3"/>
    <w:rsid w:val="006C7898"/>
    <w:rsid w:val="006C7CCB"/>
    <w:rsid w:val="006D136D"/>
    <w:rsid w:val="006D16CA"/>
    <w:rsid w:val="006D1C54"/>
    <w:rsid w:val="006D22DD"/>
    <w:rsid w:val="006D437A"/>
    <w:rsid w:val="006D4F61"/>
    <w:rsid w:val="006D539F"/>
    <w:rsid w:val="006D6423"/>
    <w:rsid w:val="006D6B96"/>
    <w:rsid w:val="006D7EF8"/>
    <w:rsid w:val="006E0C7C"/>
    <w:rsid w:val="006E1E9D"/>
    <w:rsid w:val="006E1F8B"/>
    <w:rsid w:val="006E250B"/>
    <w:rsid w:val="006E4E66"/>
    <w:rsid w:val="006E557B"/>
    <w:rsid w:val="006E64CB"/>
    <w:rsid w:val="006E6A57"/>
    <w:rsid w:val="006E6B05"/>
    <w:rsid w:val="006E6C4C"/>
    <w:rsid w:val="006E729D"/>
    <w:rsid w:val="006E774F"/>
    <w:rsid w:val="006F0DC9"/>
    <w:rsid w:val="006F1500"/>
    <w:rsid w:val="006F1583"/>
    <w:rsid w:val="006F249F"/>
    <w:rsid w:val="006F3A71"/>
    <w:rsid w:val="006F3D3E"/>
    <w:rsid w:val="006F3F24"/>
    <w:rsid w:val="006F4064"/>
    <w:rsid w:val="006F4272"/>
    <w:rsid w:val="006F52FC"/>
    <w:rsid w:val="006F64D1"/>
    <w:rsid w:val="006F6673"/>
    <w:rsid w:val="006F7328"/>
    <w:rsid w:val="006F7B66"/>
    <w:rsid w:val="007010DC"/>
    <w:rsid w:val="00701664"/>
    <w:rsid w:val="0070209B"/>
    <w:rsid w:val="00703954"/>
    <w:rsid w:val="00704113"/>
    <w:rsid w:val="007050EB"/>
    <w:rsid w:val="00706452"/>
    <w:rsid w:val="00706EBA"/>
    <w:rsid w:val="007070A7"/>
    <w:rsid w:val="0070794F"/>
    <w:rsid w:val="00707BCF"/>
    <w:rsid w:val="00707E20"/>
    <w:rsid w:val="0071048D"/>
    <w:rsid w:val="007113D5"/>
    <w:rsid w:val="00711957"/>
    <w:rsid w:val="00711BC3"/>
    <w:rsid w:val="00711E01"/>
    <w:rsid w:val="0071223B"/>
    <w:rsid w:val="007128A0"/>
    <w:rsid w:val="00712B5C"/>
    <w:rsid w:val="00712C4F"/>
    <w:rsid w:val="00713361"/>
    <w:rsid w:val="00713511"/>
    <w:rsid w:val="00714D60"/>
    <w:rsid w:val="00714E86"/>
    <w:rsid w:val="00714EF1"/>
    <w:rsid w:val="007176DC"/>
    <w:rsid w:val="00717952"/>
    <w:rsid w:val="007206DF"/>
    <w:rsid w:val="00720703"/>
    <w:rsid w:val="00720F0F"/>
    <w:rsid w:val="00721462"/>
    <w:rsid w:val="00721CF7"/>
    <w:rsid w:val="00721E15"/>
    <w:rsid w:val="00722ABB"/>
    <w:rsid w:val="00722ABF"/>
    <w:rsid w:val="00723106"/>
    <w:rsid w:val="00723D1F"/>
    <w:rsid w:val="00724C84"/>
    <w:rsid w:val="00725787"/>
    <w:rsid w:val="0072589D"/>
    <w:rsid w:val="00725B56"/>
    <w:rsid w:val="007260A4"/>
    <w:rsid w:val="007264C3"/>
    <w:rsid w:val="00727990"/>
    <w:rsid w:val="00727C10"/>
    <w:rsid w:val="0073092D"/>
    <w:rsid w:val="00730A33"/>
    <w:rsid w:val="007311A3"/>
    <w:rsid w:val="007316BA"/>
    <w:rsid w:val="00731F5E"/>
    <w:rsid w:val="007320BC"/>
    <w:rsid w:val="00732FE8"/>
    <w:rsid w:val="007333EB"/>
    <w:rsid w:val="00733989"/>
    <w:rsid w:val="007345B1"/>
    <w:rsid w:val="00734C7F"/>
    <w:rsid w:val="007353EC"/>
    <w:rsid w:val="0073543D"/>
    <w:rsid w:val="0073573C"/>
    <w:rsid w:val="00736337"/>
    <w:rsid w:val="00736381"/>
    <w:rsid w:val="00736DB3"/>
    <w:rsid w:val="00737B6D"/>
    <w:rsid w:val="00741B2F"/>
    <w:rsid w:val="007420AB"/>
    <w:rsid w:val="0074263E"/>
    <w:rsid w:val="007433A3"/>
    <w:rsid w:val="00743628"/>
    <w:rsid w:val="00743686"/>
    <w:rsid w:val="007438F3"/>
    <w:rsid w:val="007439C5"/>
    <w:rsid w:val="00743A8D"/>
    <w:rsid w:val="00743BA2"/>
    <w:rsid w:val="00743CC7"/>
    <w:rsid w:val="00743ECE"/>
    <w:rsid w:val="007442B5"/>
    <w:rsid w:val="0074435B"/>
    <w:rsid w:val="0074441C"/>
    <w:rsid w:val="007445AC"/>
    <w:rsid w:val="00745BF7"/>
    <w:rsid w:val="00746948"/>
    <w:rsid w:val="007471C1"/>
    <w:rsid w:val="00751980"/>
    <w:rsid w:val="007519CD"/>
    <w:rsid w:val="00752196"/>
    <w:rsid w:val="00752275"/>
    <w:rsid w:val="00753DE2"/>
    <w:rsid w:val="007544C1"/>
    <w:rsid w:val="00754654"/>
    <w:rsid w:val="007550AA"/>
    <w:rsid w:val="007559FF"/>
    <w:rsid w:val="00755A62"/>
    <w:rsid w:val="00756277"/>
    <w:rsid w:val="007562B8"/>
    <w:rsid w:val="00756339"/>
    <w:rsid w:val="00756B26"/>
    <w:rsid w:val="00757725"/>
    <w:rsid w:val="00761FA0"/>
    <w:rsid w:val="00762089"/>
    <w:rsid w:val="00763319"/>
    <w:rsid w:val="00763791"/>
    <w:rsid w:val="00764547"/>
    <w:rsid w:val="00765315"/>
    <w:rsid w:val="00765473"/>
    <w:rsid w:val="00765481"/>
    <w:rsid w:val="00765546"/>
    <w:rsid w:val="00765AC5"/>
    <w:rsid w:val="00765E9D"/>
    <w:rsid w:val="00766420"/>
    <w:rsid w:val="00766ACB"/>
    <w:rsid w:val="00767BB0"/>
    <w:rsid w:val="00767F64"/>
    <w:rsid w:val="00770464"/>
    <w:rsid w:val="00770928"/>
    <w:rsid w:val="00771269"/>
    <w:rsid w:val="00771349"/>
    <w:rsid w:val="0077143F"/>
    <w:rsid w:val="00771CA5"/>
    <w:rsid w:val="0077361D"/>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36C1"/>
    <w:rsid w:val="007838D0"/>
    <w:rsid w:val="007846ED"/>
    <w:rsid w:val="007849A5"/>
    <w:rsid w:val="00784BAA"/>
    <w:rsid w:val="0078541F"/>
    <w:rsid w:val="00785B5C"/>
    <w:rsid w:val="00786489"/>
    <w:rsid w:val="00787338"/>
    <w:rsid w:val="007875BF"/>
    <w:rsid w:val="00787AF6"/>
    <w:rsid w:val="00787D60"/>
    <w:rsid w:val="00787E54"/>
    <w:rsid w:val="00790289"/>
    <w:rsid w:val="0079125B"/>
    <w:rsid w:val="00791C69"/>
    <w:rsid w:val="00791FEA"/>
    <w:rsid w:val="007921B2"/>
    <w:rsid w:val="0079226C"/>
    <w:rsid w:val="00792740"/>
    <w:rsid w:val="00793682"/>
    <w:rsid w:val="00793702"/>
    <w:rsid w:val="00794F4D"/>
    <w:rsid w:val="007959F9"/>
    <w:rsid w:val="00796A4E"/>
    <w:rsid w:val="00797189"/>
    <w:rsid w:val="0079729C"/>
    <w:rsid w:val="007A00E7"/>
    <w:rsid w:val="007A0B32"/>
    <w:rsid w:val="007A1319"/>
    <w:rsid w:val="007A21E9"/>
    <w:rsid w:val="007A315E"/>
    <w:rsid w:val="007A6131"/>
    <w:rsid w:val="007A65F7"/>
    <w:rsid w:val="007B0812"/>
    <w:rsid w:val="007B19AE"/>
    <w:rsid w:val="007B1C03"/>
    <w:rsid w:val="007B3D99"/>
    <w:rsid w:val="007B48E4"/>
    <w:rsid w:val="007B5110"/>
    <w:rsid w:val="007B52C1"/>
    <w:rsid w:val="007B5EA5"/>
    <w:rsid w:val="007B63DB"/>
    <w:rsid w:val="007B6CE7"/>
    <w:rsid w:val="007B78D0"/>
    <w:rsid w:val="007B7A8C"/>
    <w:rsid w:val="007B7B5E"/>
    <w:rsid w:val="007C0297"/>
    <w:rsid w:val="007C0C25"/>
    <w:rsid w:val="007C0CC3"/>
    <w:rsid w:val="007C0E69"/>
    <w:rsid w:val="007C1986"/>
    <w:rsid w:val="007C1991"/>
    <w:rsid w:val="007C3176"/>
    <w:rsid w:val="007C3E2F"/>
    <w:rsid w:val="007C411C"/>
    <w:rsid w:val="007C43ED"/>
    <w:rsid w:val="007C662C"/>
    <w:rsid w:val="007C6744"/>
    <w:rsid w:val="007C6BE5"/>
    <w:rsid w:val="007C720D"/>
    <w:rsid w:val="007C771D"/>
    <w:rsid w:val="007C7FD7"/>
    <w:rsid w:val="007D011C"/>
    <w:rsid w:val="007D062C"/>
    <w:rsid w:val="007D0638"/>
    <w:rsid w:val="007D1353"/>
    <w:rsid w:val="007D216F"/>
    <w:rsid w:val="007D2204"/>
    <w:rsid w:val="007D2B7B"/>
    <w:rsid w:val="007D3B86"/>
    <w:rsid w:val="007D3C9A"/>
    <w:rsid w:val="007D40D6"/>
    <w:rsid w:val="007D42DB"/>
    <w:rsid w:val="007D4B3A"/>
    <w:rsid w:val="007D4EF3"/>
    <w:rsid w:val="007D5866"/>
    <w:rsid w:val="007D6A23"/>
    <w:rsid w:val="007D6DD8"/>
    <w:rsid w:val="007D752A"/>
    <w:rsid w:val="007D7CC0"/>
    <w:rsid w:val="007D7E68"/>
    <w:rsid w:val="007E1990"/>
    <w:rsid w:val="007E1A8B"/>
    <w:rsid w:val="007E1AEE"/>
    <w:rsid w:val="007E23A1"/>
    <w:rsid w:val="007E3344"/>
    <w:rsid w:val="007E35A9"/>
    <w:rsid w:val="007E384C"/>
    <w:rsid w:val="007E3E8C"/>
    <w:rsid w:val="007E42D2"/>
    <w:rsid w:val="007E4B24"/>
    <w:rsid w:val="007E6929"/>
    <w:rsid w:val="007E6D8A"/>
    <w:rsid w:val="007E7A9E"/>
    <w:rsid w:val="007F08A8"/>
    <w:rsid w:val="007F11B2"/>
    <w:rsid w:val="007F2C5E"/>
    <w:rsid w:val="007F33AD"/>
    <w:rsid w:val="007F3413"/>
    <w:rsid w:val="007F348E"/>
    <w:rsid w:val="007F3519"/>
    <w:rsid w:val="007F365B"/>
    <w:rsid w:val="007F3790"/>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07AF8"/>
    <w:rsid w:val="008101C9"/>
    <w:rsid w:val="00810DA8"/>
    <w:rsid w:val="0081112D"/>
    <w:rsid w:val="00811D7A"/>
    <w:rsid w:val="008122DC"/>
    <w:rsid w:val="0081238B"/>
    <w:rsid w:val="008136DF"/>
    <w:rsid w:val="00813A5F"/>
    <w:rsid w:val="008143DE"/>
    <w:rsid w:val="00814EE4"/>
    <w:rsid w:val="00815048"/>
    <w:rsid w:val="00815221"/>
    <w:rsid w:val="008163F0"/>
    <w:rsid w:val="00817191"/>
    <w:rsid w:val="00820065"/>
    <w:rsid w:val="00820246"/>
    <w:rsid w:val="008205B8"/>
    <w:rsid w:val="0082197D"/>
    <w:rsid w:val="00821C4F"/>
    <w:rsid w:val="00821E74"/>
    <w:rsid w:val="00822594"/>
    <w:rsid w:val="00822EB6"/>
    <w:rsid w:val="00824016"/>
    <w:rsid w:val="00824C99"/>
    <w:rsid w:val="008259BB"/>
    <w:rsid w:val="00825EF6"/>
    <w:rsid w:val="00826802"/>
    <w:rsid w:val="008271E2"/>
    <w:rsid w:val="008272C8"/>
    <w:rsid w:val="00827544"/>
    <w:rsid w:val="008276B8"/>
    <w:rsid w:val="008311CB"/>
    <w:rsid w:val="0083251D"/>
    <w:rsid w:val="00832E76"/>
    <w:rsid w:val="0083324E"/>
    <w:rsid w:val="00833F8A"/>
    <w:rsid w:val="008344DE"/>
    <w:rsid w:val="008346D5"/>
    <w:rsid w:val="00835DE6"/>
    <w:rsid w:val="00836101"/>
    <w:rsid w:val="0083771E"/>
    <w:rsid w:val="00841331"/>
    <w:rsid w:val="0084173F"/>
    <w:rsid w:val="008428B1"/>
    <w:rsid w:val="008429F3"/>
    <w:rsid w:val="00843D4C"/>
    <w:rsid w:val="00843FF5"/>
    <w:rsid w:val="0084569E"/>
    <w:rsid w:val="008458C8"/>
    <w:rsid w:val="00846841"/>
    <w:rsid w:val="008469E3"/>
    <w:rsid w:val="00846B9F"/>
    <w:rsid w:val="008470ED"/>
    <w:rsid w:val="00847695"/>
    <w:rsid w:val="00847A02"/>
    <w:rsid w:val="00847A8E"/>
    <w:rsid w:val="0085005A"/>
    <w:rsid w:val="00850462"/>
    <w:rsid w:val="00850834"/>
    <w:rsid w:val="008518CC"/>
    <w:rsid w:val="00852635"/>
    <w:rsid w:val="008526E6"/>
    <w:rsid w:val="00852EA5"/>
    <w:rsid w:val="00853508"/>
    <w:rsid w:val="00853FC6"/>
    <w:rsid w:val="00854093"/>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897"/>
    <w:rsid w:val="00863085"/>
    <w:rsid w:val="00863809"/>
    <w:rsid w:val="00863D47"/>
    <w:rsid w:val="00864FF9"/>
    <w:rsid w:val="00865AFC"/>
    <w:rsid w:val="00865E0E"/>
    <w:rsid w:val="00865F07"/>
    <w:rsid w:val="0086604E"/>
    <w:rsid w:val="008661DB"/>
    <w:rsid w:val="0086656C"/>
    <w:rsid w:val="00866948"/>
    <w:rsid w:val="0086730C"/>
    <w:rsid w:val="00870368"/>
    <w:rsid w:val="00870628"/>
    <w:rsid w:val="008715FC"/>
    <w:rsid w:val="008722B4"/>
    <w:rsid w:val="00872B19"/>
    <w:rsid w:val="00873346"/>
    <w:rsid w:val="00873875"/>
    <w:rsid w:val="0087405A"/>
    <w:rsid w:val="00874756"/>
    <w:rsid w:val="00874B3B"/>
    <w:rsid w:val="008759AF"/>
    <w:rsid w:val="00875AD1"/>
    <w:rsid w:val="00876AFD"/>
    <w:rsid w:val="00877869"/>
    <w:rsid w:val="008779E5"/>
    <w:rsid w:val="00877D03"/>
    <w:rsid w:val="00877F60"/>
    <w:rsid w:val="008804A9"/>
    <w:rsid w:val="00880C9F"/>
    <w:rsid w:val="00880D4A"/>
    <w:rsid w:val="00881384"/>
    <w:rsid w:val="00881470"/>
    <w:rsid w:val="00881552"/>
    <w:rsid w:val="00881797"/>
    <w:rsid w:val="0088217A"/>
    <w:rsid w:val="00882583"/>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68E"/>
    <w:rsid w:val="00890DDB"/>
    <w:rsid w:val="00891456"/>
    <w:rsid w:val="008914AF"/>
    <w:rsid w:val="008919B7"/>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323E"/>
    <w:rsid w:val="008A3F60"/>
    <w:rsid w:val="008A4581"/>
    <w:rsid w:val="008A4CA0"/>
    <w:rsid w:val="008A4D61"/>
    <w:rsid w:val="008A50E9"/>
    <w:rsid w:val="008A572F"/>
    <w:rsid w:val="008A630B"/>
    <w:rsid w:val="008A6556"/>
    <w:rsid w:val="008A66D1"/>
    <w:rsid w:val="008A6817"/>
    <w:rsid w:val="008A6FDA"/>
    <w:rsid w:val="008A7DC4"/>
    <w:rsid w:val="008B006E"/>
    <w:rsid w:val="008B03CB"/>
    <w:rsid w:val="008B1092"/>
    <w:rsid w:val="008B2908"/>
    <w:rsid w:val="008B3C8E"/>
    <w:rsid w:val="008B47B9"/>
    <w:rsid w:val="008B54B7"/>
    <w:rsid w:val="008B55B0"/>
    <w:rsid w:val="008B5CE0"/>
    <w:rsid w:val="008B5D1E"/>
    <w:rsid w:val="008B64B0"/>
    <w:rsid w:val="008B7427"/>
    <w:rsid w:val="008B7649"/>
    <w:rsid w:val="008B787A"/>
    <w:rsid w:val="008B7B21"/>
    <w:rsid w:val="008C05B5"/>
    <w:rsid w:val="008C0744"/>
    <w:rsid w:val="008C0802"/>
    <w:rsid w:val="008C1632"/>
    <w:rsid w:val="008C22AF"/>
    <w:rsid w:val="008C23FC"/>
    <w:rsid w:val="008C2B61"/>
    <w:rsid w:val="008C3669"/>
    <w:rsid w:val="008C36BA"/>
    <w:rsid w:val="008C58BC"/>
    <w:rsid w:val="008C5B56"/>
    <w:rsid w:val="008C654D"/>
    <w:rsid w:val="008C7304"/>
    <w:rsid w:val="008C7D0B"/>
    <w:rsid w:val="008D01BA"/>
    <w:rsid w:val="008D0439"/>
    <w:rsid w:val="008D0AFD"/>
    <w:rsid w:val="008D134A"/>
    <w:rsid w:val="008D1C5A"/>
    <w:rsid w:val="008D221F"/>
    <w:rsid w:val="008D291F"/>
    <w:rsid w:val="008D2995"/>
    <w:rsid w:val="008D2A1C"/>
    <w:rsid w:val="008D3517"/>
    <w:rsid w:val="008D35E4"/>
    <w:rsid w:val="008D373E"/>
    <w:rsid w:val="008D4A43"/>
    <w:rsid w:val="008D4F9A"/>
    <w:rsid w:val="008D5210"/>
    <w:rsid w:val="008D5E74"/>
    <w:rsid w:val="008D63CD"/>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7615"/>
    <w:rsid w:val="008E7874"/>
    <w:rsid w:val="008E7AFA"/>
    <w:rsid w:val="008F059D"/>
    <w:rsid w:val="008F0B1F"/>
    <w:rsid w:val="008F2295"/>
    <w:rsid w:val="008F3AE7"/>
    <w:rsid w:val="008F3BC7"/>
    <w:rsid w:val="008F3D17"/>
    <w:rsid w:val="008F48DE"/>
    <w:rsid w:val="008F5F68"/>
    <w:rsid w:val="008F621D"/>
    <w:rsid w:val="008F6476"/>
    <w:rsid w:val="008F6498"/>
    <w:rsid w:val="008F6536"/>
    <w:rsid w:val="008F65F9"/>
    <w:rsid w:val="008F7C9D"/>
    <w:rsid w:val="0090075A"/>
    <w:rsid w:val="0090077B"/>
    <w:rsid w:val="00900907"/>
    <w:rsid w:val="00900B27"/>
    <w:rsid w:val="0090104C"/>
    <w:rsid w:val="00901D61"/>
    <w:rsid w:val="009028F0"/>
    <w:rsid w:val="00902D99"/>
    <w:rsid w:val="0090370B"/>
    <w:rsid w:val="00903885"/>
    <w:rsid w:val="00903C94"/>
    <w:rsid w:val="00903DCE"/>
    <w:rsid w:val="00904035"/>
    <w:rsid w:val="009042C9"/>
    <w:rsid w:val="0090519E"/>
    <w:rsid w:val="00906A8E"/>
    <w:rsid w:val="009079C8"/>
    <w:rsid w:val="00907A5E"/>
    <w:rsid w:val="00911166"/>
    <w:rsid w:val="0091130E"/>
    <w:rsid w:val="00911355"/>
    <w:rsid w:val="00911D7D"/>
    <w:rsid w:val="00912AAF"/>
    <w:rsid w:val="00913055"/>
    <w:rsid w:val="00913E69"/>
    <w:rsid w:val="00914B41"/>
    <w:rsid w:val="00914EF3"/>
    <w:rsid w:val="00917232"/>
    <w:rsid w:val="00917AEC"/>
    <w:rsid w:val="0092029E"/>
    <w:rsid w:val="00920945"/>
    <w:rsid w:val="00920CA1"/>
    <w:rsid w:val="0092102F"/>
    <w:rsid w:val="009211C5"/>
    <w:rsid w:val="009216A8"/>
    <w:rsid w:val="00921AA6"/>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E01"/>
    <w:rsid w:val="009375B5"/>
    <w:rsid w:val="00937622"/>
    <w:rsid w:val="009377CC"/>
    <w:rsid w:val="00937A40"/>
    <w:rsid w:val="00937DB2"/>
    <w:rsid w:val="009404CD"/>
    <w:rsid w:val="009409F9"/>
    <w:rsid w:val="00941D16"/>
    <w:rsid w:val="0094216E"/>
    <w:rsid w:val="00942AB9"/>
    <w:rsid w:val="00942CF3"/>
    <w:rsid w:val="00942ED8"/>
    <w:rsid w:val="0094356A"/>
    <w:rsid w:val="009449DA"/>
    <w:rsid w:val="00944BC0"/>
    <w:rsid w:val="00945244"/>
    <w:rsid w:val="00945467"/>
    <w:rsid w:val="00945FE4"/>
    <w:rsid w:val="0094604F"/>
    <w:rsid w:val="00946F74"/>
    <w:rsid w:val="00950245"/>
    <w:rsid w:val="009502CA"/>
    <w:rsid w:val="00951B91"/>
    <w:rsid w:val="00951E84"/>
    <w:rsid w:val="009521B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7317"/>
    <w:rsid w:val="009678CD"/>
    <w:rsid w:val="00967C61"/>
    <w:rsid w:val="00970350"/>
    <w:rsid w:val="009708BD"/>
    <w:rsid w:val="00970BCB"/>
    <w:rsid w:val="009715B3"/>
    <w:rsid w:val="00971B08"/>
    <w:rsid w:val="00972A33"/>
    <w:rsid w:val="009734B3"/>
    <w:rsid w:val="00973823"/>
    <w:rsid w:val="00974107"/>
    <w:rsid w:val="00974207"/>
    <w:rsid w:val="009745CE"/>
    <w:rsid w:val="00974E75"/>
    <w:rsid w:val="00974F80"/>
    <w:rsid w:val="00975541"/>
    <w:rsid w:val="00975C03"/>
    <w:rsid w:val="00977FD1"/>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743"/>
    <w:rsid w:val="00991AFA"/>
    <w:rsid w:val="00991B12"/>
    <w:rsid w:val="00992C7C"/>
    <w:rsid w:val="009931D9"/>
    <w:rsid w:val="009933AF"/>
    <w:rsid w:val="009938D6"/>
    <w:rsid w:val="0099469F"/>
    <w:rsid w:val="009948A3"/>
    <w:rsid w:val="00995005"/>
    <w:rsid w:val="00995CF6"/>
    <w:rsid w:val="00997F84"/>
    <w:rsid w:val="009A046D"/>
    <w:rsid w:val="009A04F9"/>
    <w:rsid w:val="009A1201"/>
    <w:rsid w:val="009A143F"/>
    <w:rsid w:val="009A268A"/>
    <w:rsid w:val="009A2C3A"/>
    <w:rsid w:val="009A3341"/>
    <w:rsid w:val="009A3C24"/>
    <w:rsid w:val="009A4830"/>
    <w:rsid w:val="009A4BDD"/>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0EA4"/>
    <w:rsid w:val="009E1757"/>
    <w:rsid w:val="009E243F"/>
    <w:rsid w:val="009E2641"/>
    <w:rsid w:val="009E26F2"/>
    <w:rsid w:val="009E2C5E"/>
    <w:rsid w:val="009E2C88"/>
    <w:rsid w:val="009E2CEC"/>
    <w:rsid w:val="009E337E"/>
    <w:rsid w:val="009E381B"/>
    <w:rsid w:val="009E3D32"/>
    <w:rsid w:val="009E40A1"/>
    <w:rsid w:val="009E40B9"/>
    <w:rsid w:val="009E4171"/>
    <w:rsid w:val="009E43F0"/>
    <w:rsid w:val="009E4F3E"/>
    <w:rsid w:val="009E51EA"/>
    <w:rsid w:val="009E57B0"/>
    <w:rsid w:val="009E5BF6"/>
    <w:rsid w:val="009E6AD5"/>
    <w:rsid w:val="009E71B3"/>
    <w:rsid w:val="009E71CF"/>
    <w:rsid w:val="009E78E1"/>
    <w:rsid w:val="009E7C56"/>
    <w:rsid w:val="009F262C"/>
    <w:rsid w:val="009F27E9"/>
    <w:rsid w:val="009F2869"/>
    <w:rsid w:val="009F2B6A"/>
    <w:rsid w:val="009F3665"/>
    <w:rsid w:val="009F3DC6"/>
    <w:rsid w:val="009F3F5B"/>
    <w:rsid w:val="009F42B7"/>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07F9D"/>
    <w:rsid w:val="00A10EB6"/>
    <w:rsid w:val="00A11539"/>
    <w:rsid w:val="00A11948"/>
    <w:rsid w:val="00A131C4"/>
    <w:rsid w:val="00A133B2"/>
    <w:rsid w:val="00A13787"/>
    <w:rsid w:val="00A156F4"/>
    <w:rsid w:val="00A15719"/>
    <w:rsid w:val="00A16884"/>
    <w:rsid w:val="00A16C1F"/>
    <w:rsid w:val="00A177AD"/>
    <w:rsid w:val="00A219E3"/>
    <w:rsid w:val="00A223A9"/>
    <w:rsid w:val="00A22920"/>
    <w:rsid w:val="00A23118"/>
    <w:rsid w:val="00A23396"/>
    <w:rsid w:val="00A2437F"/>
    <w:rsid w:val="00A24D2E"/>
    <w:rsid w:val="00A24E20"/>
    <w:rsid w:val="00A2531E"/>
    <w:rsid w:val="00A25677"/>
    <w:rsid w:val="00A25E72"/>
    <w:rsid w:val="00A26D76"/>
    <w:rsid w:val="00A27151"/>
    <w:rsid w:val="00A27A22"/>
    <w:rsid w:val="00A30454"/>
    <w:rsid w:val="00A3268A"/>
    <w:rsid w:val="00A329F7"/>
    <w:rsid w:val="00A3315B"/>
    <w:rsid w:val="00A33DE0"/>
    <w:rsid w:val="00A34DBC"/>
    <w:rsid w:val="00A3583B"/>
    <w:rsid w:val="00A35ECD"/>
    <w:rsid w:val="00A368D7"/>
    <w:rsid w:val="00A377E5"/>
    <w:rsid w:val="00A37C63"/>
    <w:rsid w:val="00A4135E"/>
    <w:rsid w:val="00A41489"/>
    <w:rsid w:val="00A41EFB"/>
    <w:rsid w:val="00A4224B"/>
    <w:rsid w:val="00A439D3"/>
    <w:rsid w:val="00A43EC3"/>
    <w:rsid w:val="00A44082"/>
    <w:rsid w:val="00A44722"/>
    <w:rsid w:val="00A44A62"/>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7559"/>
    <w:rsid w:val="00A6050D"/>
    <w:rsid w:val="00A61C21"/>
    <w:rsid w:val="00A61EAC"/>
    <w:rsid w:val="00A6267D"/>
    <w:rsid w:val="00A62993"/>
    <w:rsid w:val="00A638E4"/>
    <w:rsid w:val="00A64161"/>
    <w:rsid w:val="00A643B7"/>
    <w:rsid w:val="00A6483E"/>
    <w:rsid w:val="00A64F40"/>
    <w:rsid w:val="00A652CC"/>
    <w:rsid w:val="00A654D4"/>
    <w:rsid w:val="00A65704"/>
    <w:rsid w:val="00A657AE"/>
    <w:rsid w:val="00A657D1"/>
    <w:rsid w:val="00A6651B"/>
    <w:rsid w:val="00A66635"/>
    <w:rsid w:val="00A66AEB"/>
    <w:rsid w:val="00A66BC1"/>
    <w:rsid w:val="00A66EEE"/>
    <w:rsid w:val="00A6731D"/>
    <w:rsid w:val="00A679F5"/>
    <w:rsid w:val="00A67C80"/>
    <w:rsid w:val="00A7028D"/>
    <w:rsid w:val="00A706C0"/>
    <w:rsid w:val="00A71209"/>
    <w:rsid w:val="00A7242E"/>
    <w:rsid w:val="00A72FFC"/>
    <w:rsid w:val="00A7332A"/>
    <w:rsid w:val="00A74598"/>
    <w:rsid w:val="00A745AB"/>
    <w:rsid w:val="00A746AC"/>
    <w:rsid w:val="00A74777"/>
    <w:rsid w:val="00A7524B"/>
    <w:rsid w:val="00A75508"/>
    <w:rsid w:val="00A76298"/>
    <w:rsid w:val="00A76952"/>
    <w:rsid w:val="00A771C4"/>
    <w:rsid w:val="00A772C0"/>
    <w:rsid w:val="00A8030B"/>
    <w:rsid w:val="00A807E3"/>
    <w:rsid w:val="00A80958"/>
    <w:rsid w:val="00A8099C"/>
    <w:rsid w:val="00A83064"/>
    <w:rsid w:val="00A850ED"/>
    <w:rsid w:val="00A855D5"/>
    <w:rsid w:val="00A8577C"/>
    <w:rsid w:val="00A85AB8"/>
    <w:rsid w:val="00A86B5D"/>
    <w:rsid w:val="00A86EF7"/>
    <w:rsid w:val="00A8747C"/>
    <w:rsid w:val="00A87B97"/>
    <w:rsid w:val="00A91025"/>
    <w:rsid w:val="00A91172"/>
    <w:rsid w:val="00A91D94"/>
    <w:rsid w:val="00A91D9E"/>
    <w:rsid w:val="00A91E3D"/>
    <w:rsid w:val="00A92EBE"/>
    <w:rsid w:val="00A93E53"/>
    <w:rsid w:val="00A94441"/>
    <w:rsid w:val="00A9593B"/>
    <w:rsid w:val="00A96514"/>
    <w:rsid w:val="00A9662D"/>
    <w:rsid w:val="00A96722"/>
    <w:rsid w:val="00A96AE8"/>
    <w:rsid w:val="00A96B87"/>
    <w:rsid w:val="00A97693"/>
    <w:rsid w:val="00AA139B"/>
    <w:rsid w:val="00AA153C"/>
    <w:rsid w:val="00AA1570"/>
    <w:rsid w:val="00AA15F1"/>
    <w:rsid w:val="00AA1A8F"/>
    <w:rsid w:val="00AA2BF7"/>
    <w:rsid w:val="00AA2D48"/>
    <w:rsid w:val="00AA31B8"/>
    <w:rsid w:val="00AA3B29"/>
    <w:rsid w:val="00AA43EE"/>
    <w:rsid w:val="00AA4A9E"/>
    <w:rsid w:val="00AA5441"/>
    <w:rsid w:val="00AA54BF"/>
    <w:rsid w:val="00AA7665"/>
    <w:rsid w:val="00AA7727"/>
    <w:rsid w:val="00AB03D6"/>
    <w:rsid w:val="00AB12FD"/>
    <w:rsid w:val="00AB193A"/>
    <w:rsid w:val="00AB1BEE"/>
    <w:rsid w:val="00AB20B3"/>
    <w:rsid w:val="00AB2284"/>
    <w:rsid w:val="00AB263E"/>
    <w:rsid w:val="00AB27D7"/>
    <w:rsid w:val="00AB3CCF"/>
    <w:rsid w:val="00AB3F6B"/>
    <w:rsid w:val="00AB4B67"/>
    <w:rsid w:val="00AB54E0"/>
    <w:rsid w:val="00AB5E2F"/>
    <w:rsid w:val="00AB6A4B"/>
    <w:rsid w:val="00AB6A8B"/>
    <w:rsid w:val="00AC1921"/>
    <w:rsid w:val="00AC1AF1"/>
    <w:rsid w:val="00AC2E0D"/>
    <w:rsid w:val="00AC2FE9"/>
    <w:rsid w:val="00AC3611"/>
    <w:rsid w:val="00AC3856"/>
    <w:rsid w:val="00AC46BF"/>
    <w:rsid w:val="00AC52FE"/>
    <w:rsid w:val="00AC5B20"/>
    <w:rsid w:val="00AC64DF"/>
    <w:rsid w:val="00AC64F9"/>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30"/>
    <w:rsid w:val="00AE3482"/>
    <w:rsid w:val="00AE38EF"/>
    <w:rsid w:val="00AE3B16"/>
    <w:rsid w:val="00AE3F90"/>
    <w:rsid w:val="00AE3FFF"/>
    <w:rsid w:val="00AE5711"/>
    <w:rsid w:val="00AE5B6C"/>
    <w:rsid w:val="00AE6546"/>
    <w:rsid w:val="00AE66E5"/>
    <w:rsid w:val="00AE6F5C"/>
    <w:rsid w:val="00AE7813"/>
    <w:rsid w:val="00AE79E6"/>
    <w:rsid w:val="00AE7D55"/>
    <w:rsid w:val="00AF081A"/>
    <w:rsid w:val="00AF181F"/>
    <w:rsid w:val="00AF318E"/>
    <w:rsid w:val="00AF3E7E"/>
    <w:rsid w:val="00AF3EC5"/>
    <w:rsid w:val="00AF47F5"/>
    <w:rsid w:val="00AF519D"/>
    <w:rsid w:val="00AF5424"/>
    <w:rsid w:val="00AF55C0"/>
    <w:rsid w:val="00AF62ED"/>
    <w:rsid w:val="00AF6724"/>
    <w:rsid w:val="00AF7D17"/>
    <w:rsid w:val="00B0016A"/>
    <w:rsid w:val="00B00939"/>
    <w:rsid w:val="00B0169C"/>
    <w:rsid w:val="00B01BB5"/>
    <w:rsid w:val="00B021B0"/>
    <w:rsid w:val="00B02875"/>
    <w:rsid w:val="00B02B3C"/>
    <w:rsid w:val="00B03421"/>
    <w:rsid w:val="00B03483"/>
    <w:rsid w:val="00B042D3"/>
    <w:rsid w:val="00B04968"/>
    <w:rsid w:val="00B049F2"/>
    <w:rsid w:val="00B04B16"/>
    <w:rsid w:val="00B05018"/>
    <w:rsid w:val="00B06600"/>
    <w:rsid w:val="00B06B6A"/>
    <w:rsid w:val="00B06E48"/>
    <w:rsid w:val="00B06EE2"/>
    <w:rsid w:val="00B075C0"/>
    <w:rsid w:val="00B07697"/>
    <w:rsid w:val="00B10D76"/>
    <w:rsid w:val="00B11803"/>
    <w:rsid w:val="00B128E7"/>
    <w:rsid w:val="00B1290B"/>
    <w:rsid w:val="00B13088"/>
    <w:rsid w:val="00B13658"/>
    <w:rsid w:val="00B137D8"/>
    <w:rsid w:val="00B15370"/>
    <w:rsid w:val="00B15DC2"/>
    <w:rsid w:val="00B16575"/>
    <w:rsid w:val="00B16BF4"/>
    <w:rsid w:val="00B16C57"/>
    <w:rsid w:val="00B16F94"/>
    <w:rsid w:val="00B176BD"/>
    <w:rsid w:val="00B176CB"/>
    <w:rsid w:val="00B17706"/>
    <w:rsid w:val="00B21015"/>
    <w:rsid w:val="00B21949"/>
    <w:rsid w:val="00B21B55"/>
    <w:rsid w:val="00B22D2C"/>
    <w:rsid w:val="00B23001"/>
    <w:rsid w:val="00B2347F"/>
    <w:rsid w:val="00B23828"/>
    <w:rsid w:val="00B23912"/>
    <w:rsid w:val="00B24E42"/>
    <w:rsid w:val="00B251A7"/>
    <w:rsid w:val="00B25253"/>
    <w:rsid w:val="00B25F41"/>
    <w:rsid w:val="00B26240"/>
    <w:rsid w:val="00B26500"/>
    <w:rsid w:val="00B266B9"/>
    <w:rsid w:val="00B26930"/>
    <w:rsid w:val="00B27073"/>
    <w:rsid w:val="00B27389"/>
    <w:rsid w:val="00B30AF1"/>
    <w:rsid w:val="00B30AF4"/>
    <w:rsid w:val="00B319FD"/>
    <w:rsid w:val="00B31BDD"/>
    <w:rsid w:val="00B32119"/>
    <w:rsid w:val="00B32364"/>
    <w:rsid w:val="00B33BA5"/>
    <w:rsid w:val="00B343CC"/>
    <w:rsid w:val="00B347F1"/>
    <w:rsid w:val="00B34CB4"/>
    <w:rsid w:val="00B353EF"/>
    <w:rsid w:val="00B359BC"/>
    <w:rsid w:val="00B359F8"/>
    <w:rsid w:val="00B35D73"/>
    <w:rsid w:val="00B36182"/>
    <w:rsid w:val="00B4063D"/>
    <w:rsid w:val="00B41AB3"/>
    <w:rsid w:val="00B41CED"/>
    <w:rsid w:val="00B422BF"/>
    <w:rsid w:val="00B42C73"/>
    <w:rsid w:val="00B42E84"/>
    <w:rsid w:val="00B43295"/>
    <w:rsid w:val="00B43965"/>
    <w:rsid w:val="00B4407A"/>
    <w:rsid w:val="00B44F82"/>
    <w:rsid w:val="00B45931"/>
    <w:rsid w:val="00B4598A"/>
    <w:rsid w:val="00B45CE6"/>
    <w:rsid w:val="00B46481"/>
    <w:rsid w:val="00B46D3E"/>
    <w:rsid w:val="00B46E3F"/>
    <w:rsid w:val="00B47F91"/>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423A"/>
    <w:rsid w:val="00B644C8"/>
    <w:rsid w:val="00B647A9"/>
    <w:rsid w:val="00B64BCE"/>
    <w:rsid w:val="00B65B13"/>
    <w:rsid w:val="00B65BEB"/>
    <w:rsid w:val="00B66753"/>
    <w:rsid w:val="00B66E46"/>
    <w:rsid w:val="00B67438"/>
    <w:rsid w:val="00B702D9"/>
    <w:rsid w:val="00B70A90"/>
    <w:rsid w:val="00B70FEE"/>
    <w:rsid w:val="00B70FF2"/>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4B2"/>
    <w:rsid w:val="00B8562E"/>
    <w:rsid w:val="00B85DFB"/>
    <w:rsid w:val="00B86053"/>
    <w:rsid w:val="00B86E77"/>
    <w:rsid w:val="00B87A3B"/>
    <w:rsid w:val="00B922B3"/>
    <w:rsid w:val="00B92516"/>
    <w:rsid w:val="00B92526"/>
    <w:rsid w:val="00B92A00"/>
    <w:rsid w:val="00B92E41"/>
    <w:rsid w:val="00B94519"/>
    <w:rsid w:val="00B94B71"/>
    <w:rsid w:val="00B94F97"/>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E01"/>
    <w:rsid w:val="00BA445E"/>
    <w:rsid w:val="00BA49EF"/>
    <w:rsid w:val="00BA4A8C"/>
    <w:rsid w:val="00BA4CD2"/>
    <w:rsid w:val="00BA54C7"/>
    <w:rsid w:val="00BA632C"/>
    <w:rsid w:val="00BA6E2E"/>
    <w:rsid w:val="00BA7277"/>
    <w:rsid w:val="00BA7331"/>
    <w:rsid w:val="00BA7A59"/>
    <w:rsid w:val="00BB0437"/>
    <w:rsid w:val="00BB0C98"/>
    <w:rsid w:val="00BB0CB9"/>
    <w:rsid w:val="00BB10F9"/>
    <w:rsid w:val="00BB16E4"/>
    <w:rsid w:val="00BB1908"/>
    <w:rsid w:val="00BB19E6"/>
    <w:rsid w:val="00BB1A95"/>
    <w:rsid w:val="00BB21A2"/>
    <w:rsid w:val="00BB2C77"/>
    <w:rsid w:val="00BB30D7"/>
    <w:rsid w:val="00BB337F"/>
    <w:rsid w:val="00BB41DF"/>
    <w:rsid w:val="00BB4251"/>
    <w:rsid w:val="00BB4F08"/>
    <w:rsid w:val="00BB5A5D"/>
    <w:rsid w:val="00BB5C53"/>
    <w:rsid w:val="00BB5D9B"/>
    <w:rsid w:val="00BB605A"/>
    <w:rsid w:val="00BB61A6"/>
    <w:rsid w:val="00BB7207"/>
    <w:rsid w:val="00BB79D6"/>
    <w:rsid w:val="00BC0149"/>
    <w:rsid w:val="00BC047A"/>
    <w:rsid w:val="00BC0816"/>
    <w:rsid w:val="00BC0BB3"/>
    <w:rsid w:val="00BC0C1C"/>
    <w:rsid w:val="00BC126D"/>
    <w:rsid w:val="00BC1EDD"/>
    <w:rsid w:val="00BC202D"/>
    <w:rsid w:val="00BC211A"/>
    <w:rsid w:val="00BC29D9"/>
    <w:rsid w:val="00BC2D1A"/>
    <w:rsid w:val="00BC4E33"/>
    <w:rsid w:val="00BC5974"/>
    <w:rsid w:val="00BC5C67"/>
    <w:rsid w:val="00BC5EFB"/>
    <w:rsid w:val="00BC6338"/>
    <w:rsid w:val="00BC7481"/>
    <w:rsid w:val="00BC77D1"/>
    <w:rsid w:val="00BC7B46"/>
    <w:rsid w:val="00BC7B66"/>
    <w:rsid w:val="00BC7F28"/>
    <w:rsid w:val="00BD0A85"/>
    <w:rsid w:val="00BD1380"/>
    <w:rsid w:val="00BD2399"/>
    <w:rsid w:val="00BD2B69"/>
    <w:rsid w:val="00BD2CC8"/>
    <w:rsid w:val="00BD2D8D"/>
    <w:rsid w:val="00BD2DCF"/>
    <w:rsid w:val="00BD365D"/>
    <w:rsid w:val="00BD5B4A"/>
    <w:rsid w:val="00BD5DB8"/>
    <w:rsid w:val="00BD6753"/>
    <w:rsid w:val="00BD67CA"/>
    <w:rsid w:val="00BD6968"/>
    <w:rsid w:val="00BD78CC"/>
    <w:rsid w:val="00BE099B"/>
    <w:rsid w:val="00BE0C04"/>
    <w:rsid w:val="00BE1125"/>
    <w:rsid w:val="00BE14B3"/>
    <w:rsid w:val="00BE1951"/>
    <w:rsid w:val="00BE1B2E"/>
    <w:rsid w:val="00BE22A0"/>
    <w:rsid w:val="00BE23F8"/>
    <w:rsid w:val="00BE2BF7"/>
    <w:rsid w:val="00BE2D43"/>
    <w:rsid w:val="00BE2F7D"/>
    <w:rsid w:val="00BE40CE"/>
    <w:rsid w:val="00BE43C3"/>
    <w:rsid w:val="00BE47F0"/>
    <w:rsid w:val="00BE4938"/>
    <w:rsid w:val="00BE4AE9"/>
    <w:rsid w:val="00BE5258"/>
    <w:rsid w:val="00BE57B7"/>
    <w:rsid w:val="00BE6E28"/>
    <w:rsid w:val="00BE7273"/>
    <w:rsid w:val="00BE7611"/>
    <w:rsid w:val="00BE78C1"/>
    <w:rsid w:val="00BF01B5"/>
    <w:rsid w:val="00BF06B0"/>
    <w:rsid w:val="00BF173A"/>
    <w:rsid w:val="00BF1982"/>
    <w:rsid w:val="00BF19C8"/>
    <w:rsid w:val="00BF1C81"/>
    <w:rsid w:val="00BF227B"/>
    <w:rsid w:val="00BF333C"/>
    <w:rsid w:val="00BF359F"/>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60A0"/>
    <w:rsid w:val="00C066E7"/>
    <w:rsid w:val="00C07360"/>
    <w:rsid w:val="00C07B9D"/>
    <w:rsid w:val="00C103A2"/>
    <w:rsid w:val="00C11009"/>
    <w:rsid w:val="00C11B0B"/>
    <w:rsid w:val="00C124EB"/>
    <w:rsid w:val="00C12A28"/>
    <w:rsid w:val="00C14A3B"/>
    <w:rsid w:val="00C15015"/>
    <w:rsid w:val="00C15964"/>
    <w:rsid w:val="00C15E00"/>
    <w:rsid w:val="00C160F5"/>
    <w:rsid w:val="00C16100"/>
    <w:rsid w:val="00C1669C"/>
    <w:rsid w:val="00C1686F"/>
    <w:rsid w:val="00C169AF"/>
    <w:rsid w:val="00C16B19"/>
    <w:rsid w:val="00C16FA4"/>
    <w:rsid w:val="00C17F46"/>
    <w:rsid w:val="00C20E82"/>
    <w:rsid w:val="00C20EB8"/>
    <w:rsid w:val="00C215D4"/>
    <w:rsid w:val="00C2197A"/>
    <w:rsid w:val="00C224E2"/>
    <w:rsid w:val="00C22947"/>
    <w:rsid w:val="00C22968"/>
    <w:rsid w:val="00C23474"/>
    <w:rsid w:val="00C23703"/>
    <w:rsid w:val="00C2387A"/>
    <w:rsid w:val="00C23A99"/>
    <w:rsid w:val="00C240E3"/>
    <w:rsid w:val="00C24ACA"/>
    <w:rsid w:val="00C2567C"/>
    <w:rsid w:val="00C2573C"/>
    <w:rsid w:val="00C2621E"/>
    <w:rsid w:val="00C26895"/>
    <w:rsid w:val="00C27515"/>
    <w:rsid w:val="00C30764"/>
    <w:rsid w:val="00C3094B"/>
    <w:rsid w:val="00C30A8D"/>
    <w:rsid w:val="00C31082"/>
    <w:rsid w:val="00C31211"/>
    <w:rsid w:val="00C32308"/>
    <w:rsid w:val="00C32A73"/>
    <w:rsid w:val="00C3393F"/>
    <w:rsid w:val="00C35CD0"/>
    <w:rsid w:val="00C3631A"/>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CA"/>
    <w:rsid w:val="00C50C7A"/>
    <w:rsid w:val="00C50FAB"/>
    <w:rsid w:val="00C51F87"/>
    <w:rsid w:val="00C52259"/>
    <w:rsid w:val="00C525D3"/>
    <w:rsid w:val="00C52686"/>
    <w:rsid w:val="00C52BC0"/>
    <w:rsid w:val="00C52DB5"/>
    <w:rsid w:val="00C53971"/>
    <w:rsid w:val="00C53AAB"/>
    <w:rsid w:val="00C54302"/>
    <w:rsid w:val="00C56B36"/>
    <w:rsid w:val="00C56BBB"/>
    <w:rsid w:val="00C571FE"/>
    <w:rsid w:val="00C5731E"/>
    <w:rsid w:val="00C57B55"/>
    <w:rsid w:val="00C605AB"/>
    <w:rsid w:val="00C6106D"/>
    <w:rsid w:val="00C6164C"/>
    <w:rsid w:val="00C62443"/>
    <w:rsid w:val="00C62B70"/>
    <w:rsid w:val="00C6317A"/>
    <w:rsid w:val="00C65273"/>
    <w:rsid w:val="00C672C7"/>
    <w:rsid w:val="00C677CB"/>
    <w:rsid w:val="00C70080"/>
    <w:rsid w:val="00C71CC9"/>
    <w:rsid w:val="00C726E8"/>
    <w:rsid w:val="00C7349A"/>
    <w:rsid w:val="00C73764"/>
    <w:rsid w:val="00C73A59"/>
    <w:rsid w:val="00C74695"/>
    <w:rsid w:val="00C7512C"/>
    <w:rsid w:val="00C7595B"/>
    <w:rsid w:val="00C7617B"/>
    <w:rsid w:val="00C76751"/>
    <w:rsid w:val="00C76F3F"/>
    <w:rsid w:val="00C80CFF"/>
    <w:rsid w:val="00C81030"/>
    <w:rsid w:val="00C82151"/>
    <w:rsid w:val="00C82AB1"/>
    <w:rsid w:val="00C83BDE"/>
    <w:rsid w:val="00C83E6B"/>
    <w:rsid w:val="00C83F3B"/>
    <w:rsid w:val="00C83FF0"/>
    <w:rsid w:val="00C842BA"/>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337"/>
    <w:rsid w:val="00C975AA"/>
    <w:rsid w:val="00C97E39"/>
    <w:rsid w:val="00C97E65"/>
    <w:rsid w:val="00CA0BA4"/>
    <w:rsid w:val="00CA1755"/>
    <w:rsid w:val="00CA1DA0"/>
    <w:rsid w:val="00CA2439"/>
    <w:rsid w:val="00CA301D"/>
    <w:rsid w:val="00CA343D"/>
    <w:rsid w:val="00CA34DD"/>
    <w:rsid w:val="00CA4F9D"/>
    <w:rsid w:val="00CA566B"/>
    <w:rsid w:val="00CA5C27"/>
    <w:rsid w:val="00CA65DB"/>
    <w:rsid w:val="00CA6881"/>
    <w:rsid w:val="00CA76F4"/>
    <w:rsid w:val="00CB1034"/>
    <w:rsid w:val="00CB12F0"/>
    <w:rsid w:val="00CB2034"/>
    <w:rsid w:val="00CB35A1"/>
    <w:rsid w:val="00CB3A0D"/>
    <w:rsid w:val="00CB3CC8"/>
    <w:rsid w:val="00CB4259"/>
    <w:rsid w:val="00CB43BC"/>
    <w:rsid w:val="00CB518E"/>
    <w:rsid w:val="00CB5292"/>
    <w:rsid w:val="00CB57CF"/>
    <w:rsid w:val="00CB627A"/>
    <w:rsid w:val="00CB686E"/>
    <w:rsid w:val="00CB72E7"/>
    <w:rsid w:val="00CB750A"/>
    <w:rsid w:val="00CB760F"/>
    <w:rsid w:val="00CB7E5B"/>
    <w:rsid w:val="00CC059B"/>
    <w:rsid w:val="00CC0664"/>
    <w:rsid w:val="00CC085C"/>
    <w:rsid w:val="00CC0BED"/>
    <w:rsid w:val="00CC0D17"/>
    <w:rsid w:val="00CC1AF6"/>
    <w:rsid w:val="00CC2403"/>
    <w:rsid w:val="00CC2E74"/>
    <w:rsid w:val="00CC36AD"/>
    <w:rsid w:val="00CC39DC"/>
    <w:rsid w:val="00CC3A73"/>
    <w:rsid w:val="00CC4403"/>
    <w:rsid w:val="00CC456C"/>
    <w:rsid w:val="00CC479F"/>
    <w:rsid w:val="00CC4D3E"/>
    <w:rsid w:val="00CC5DEB"/>
    <w:rsid w:val="00CC618A"/>
    <w:rsid w:val="00CC70EE"/>
    <w:rsid w:val="00CC7910"/>
    <w:rsid w:val="00CC7F10"/>
    <w:rsid w:val="00CD0DD6"/>
    <w:rsid w:val="00CD11AB"/>
    <w:rsid w:val="00CD1DF0"/>
    <w:rsid w:val="00CD1E43"/>
    <w:rsid w:val="00CD2F72"/>
    <w:rsid w:val="00CD4FDD"/>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551"/>
    <w:rsid w:val="00CE5863"/>
    <w:rsid w:val="00CE6175"/>
    <w:rsid w:val="00CE65A0"/>
    <w:rsid w:val="00CE7047"/>
    <w:rsid w:val="00CE73D5"/>
    <w:rsid w:val="00CE770E"/>
    <w:rsid w:val="00CE7B14"/>
    <w:rsid w:val="00CF205E"/>
    <w:rsid w:val="00CF22FB"/>
    <w:rsid w:val="00CF456C"/>
    <w:rsid w:val="00CF46FD"/>
    <w:rsid w:val="00CF56D9"/>
    <w:rsid w:val="00CF584D"/>
    <w:rsid w:val="00CF6ECC"/>
    <w:rsid w:val="00CF772C"/>
    <w:rsid w:val="00CF7BEC"/>
    <w:rsid w:val="00D0020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5DC4"/>
    <w:rsid w:val="00D17887"/>
    <w:rsid w:val="00D21BE9"/>
    <w:rsid w:val="00D21E32"/>
    <w:rsid w:val="00D23355"/>
    <w:rsid w:val="00D23576"/>
    <w:rsid w:val="00D23B51"/>
    <w:rsid w:val="00D23E6B"/>
    <w:rsid w:val="00D23F14"/>
    <w:rsid w:val="00D24108"/>
    <w:rsid w:val="00D24B9F"/>
    <w:rsid w:val="00D24F62"/>
    <w:rsid w:val="00D256DD"/>
    <w:rsid w:val="00D25DA8"/>
    <w:rsid w:val="00D25F0E"/>
    <w:rsid w:val="00D261CD"/>
    <w:rsid w:val="00D270D7"/>
    <w:rsid w:val="00D271EC"/>
    <w:rsid w:val="00D30710"/>
    <w:rsid w:val="00D30C47"/>
    <w:rsid w:val="00D30E64"/>
    <w:rsid w:val="00D3179A"/>
    <w:rsid w:val="00D331ED"/>
    <w:rsid w:val="00D347D4"/>
    <w:rsid w:val="00D34E27"/>
    <w:rsid w:val="00D36178"/>
    <w:rsid w:val="00D36213"/>
    <w:rsid w:val="00D365A7"/>
    <w:rsid w:val="00D366E2"/>
    <w:rsid w:val="00D36D83"/>
    <w:rsid w:val="00D36F51"/>
    <w:rsid w:val="00D370C6"/>
    <w:rsid w:val="00D3713C"/>
    <w:rsid w:val="00D40708"/>
    <w:rsid w:val="00D410F3"/>
    <w:rsid w:val="00D41896"/>
    <w:rsid w:val="00D4189B"/>
    <w:rsid w:val="00D41A00"/>
    <w:rsid w:val="00D41DD0"/>
    <w:rsid w:val="00D425F3"/>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7DB"/>
    <w:rsid w:val="00D53DF5"/>
    <w:rsid w:val="00D543D3"/>
    <w:rsid w:val="00D54633"/>
    <w:rsid w:val="00D5463A"/>
    <w:rsid w:val="00D54A29"/>
    <w:rsid w:val="00D5558F"/>
    <w:rsid w:val="00D559FE"/>
    <w:rsid w:val="00D55D0D"/>
    <w:rsid w:val="00D55E83"/>
    <w:rsid w:val="00D56012"/>
    <w:rsid w:val="00D565EE"/>
    <w:rsid w:val="00D56736"/>
    <w:rsid w:val="00D56EBB"/>
    <w:rsid w:val="00D572EC"/>
    <w:rsid w:val="00D57BA8"/>
    <w:rsid w:val="00D60276"/>
    <w:rsid w:val="00D606EC"/>
    <w:rsid w:val="00D61D9D"/>
    <w:rsid w:val="00D61F0A"/>
    <w:rsid w:val="00D61FD2"/>
    <w:rsid w:val="00D623AF"/>
    <w:rsid w:val="00D625E5"/>
    <w:rsid w:val="00D6284E"/>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365"/>
    <w:rsid w:val="00D724D0"/>
    <w:rsid w:val="00D72C4F"/>
    <w:rsid w:val="00D72E1C"/>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ED"/>
    <w:rsid w:val="00D86996"/>
    <w:rsid w:val="00D901B7"/>
    <w:rsid w:val="00D902F0"/>
    <w:rsid w:val="00D90760"/>
    <w:rsid w:val="00D92228"/>
    <w:rsid w:val="00D92573"/>
    <w:rsid w:val="00D928C5"/>
    <w:rsid w:val="00D937B9"/>
    <w:rsid w:val="00D94C6A"/>
    <w:rsid w:val="00D9675E"/>
    <w:rsid w:val="00D96833"/>
    <w:rsid w:val="00D96BFA"/>
    <w:rsid w:val="00DA032A"/>
    <w:rsid w:val="00DA060D"/>
    <w:rsid w:val="00DA1CC2"/>
    <w:rsid w:val="00DA2461"/>
    <w:rsid w:val="00DA2A7F"/>
    <w:rsid w:val="00DA3AF2"/>
    <w:rsid w:val="00DA3B5A"/>
    <w:rsid w:val="00DA5164"/>
    <w:rsid w:val="00DA5185"/>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86A"/>
    <w:rsid w:val="00DB38BC"/>
    <w:rsid w:val="00DB3951"/>
    <w:rsid w:val="00DB3E49"/>
    <w:rsid w:val="00DB4059"/>
    <w:rsid w:val="00DB4468"/>
    <w:rsid w:val="00DB47FA"/>
    <w:rsid w:val="00DB4A80"/>
    <w:rsid w:val="00DB5698"/>
    <w:rsid w:val="00DB56E7"/>
    <w:rsid w:val="00DB584D"/>
    <w:rsid w:val="00DB5B52"/>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14B"/>
    <w:rsid w:val="00DD23E6"/>
    <w:rsid w:val="00DD2632"/>
    <w:rsid w:val="00DD280E"/>
    <w:rsid w:val="00DD2EAC"/>
    <w:rsid w:val="00DD3422"/>
    <w:rsid w:val="00DD49FC"/>
    <w:rsid w:val="00DD4B3E"/>
    <w:rsid w:val="00DD4BA7"/>
    <w:rsid w:val="00DD4F0D"/>
    <w:rsid w:val="00DD57DD"/>
    <w:rsid w:val="00DD5877"/>
    <w:rsid w:val="00DD5940"/>
    <w:rsid w:val="00DD59D2"/>
    <w:rsid w:val="00DD6FF0"/>
    <w:rsid w:val="00DD70A0"/>
    <w:rsid w:val="00DD72D5"/>
    <w:rsid w:val="00DD7B90"/>
    <w:rsid w:val="00DD7C36"/>
    <w:rsid w:val="00DE0C55"/>
    <w:rsid w:val="00DE0E74"/>
    <w:rsid w:val="00DE1411"/>
    <w:rsid w:val="00DE1921"/>
    <w:rsid w:val="00DE238E"/>
    <w:rsid w:val="00DE24BE"/>
    <w:rsid w:val="00DE36BF"/>
    <w:rsid w:val="00DE40A9"/>
    <w:rsid w:val="00DE4638"/>
    <w:rsid w:val="00DE48D5"/>
    <w:rsid w:val="00DE5946"/>
    <w:rsid w:val="00DE607B"/>
    <w:rsid w:val="00DE63AA"/>
    <w:rsid w:val="00DF0E68"/>
    <w:rsid w:val="00DF115F"/>
    <w:rsid w:val="00DF1647"/>
    <w:rsid w:val="00DF292C"/>
    <w:rsid w:val="00DF2CAC"/>
    <w:rsid w:val="00DF337D"/>
    <w:rsid w:val="00DF36AF"/>
    <w:rsid w:val="00DF3860"/>
    <w:rsid w:val="00DF3A32"/>
    <w:rsid w:val="00DF4649"/>
    <w:rsid w:val="00DF4A33"/>
    <w:rsid w:val="00DF58E5"/>
    <w:rsid w:val="00DF5BCC"/>
    <w:rsid w:val="00DF603A"/>
    <w:rsid w:val="00DF71E5"/>
    <w:rsid w:val="00DF7993"/>
    <w:rsid w:val="00DF7A84"/>
    <w:rsid w:val="00E018AE"/>
    <w:rsid w:val="00E02284"/>
    <w:rsid w:val="00E022FA"/>
    <w:rsid w:val="00E03B42"/>
    <w:rsid w:val="00E04417"/>
    <w:rsid w:val="00E04F44"/>
    <w:rsid w:val="00E04FDB"/>
    <w:rsid w:val="00E05837"/>
    <w:rsid w:val="00E058D3"/>
    <w:rsid w:val="00E0593F"/>
    <w:rsid w:val="00E06679"/>
    <w:rsid w:val="00E066AB"/>
    <w:rsid w:val="00E06C78"/>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E53"/>
    <w:rsid w:val="00E17ACD"/>
    <w:rsid w:val="00E20051"/>
    <w:rsid w:val="00E20FE8"/>
    <w:rsid w:val="00E211C1"/>
    <w:rsid w:val="00E213BB"/>
    <w:rsid w:val="00E216A0"/>
    <w:rsid w:val="00E2198E"/>
    <w:rsid w:val="00E22275"/>
    <w:rsid w:val="00E2275C"/>
    <w:rsid w:val="00E227C5"/>
    <w:rsid w:val="00E22B35"/>
    <w:rsid w:val="00E22BDC"/>
    <w:rsid w:val="00E24F95"/>
    <w:rsid w:val="00E2573D"/>
    <w:rsid w:val="00E25C73"/>
    <w:rsid w:val="00E26C59"/>
    <w:rsid w:val="00E26DBB"/>
    <w:rsid w:val="00E26DBD"/>
    <w:rsid w:val="00E26F5C"/>
    <w:rsid w:val="00E273EF"/>
    <w:rsid w:val="00E279F6"/>
    <w:rsid w:val="00E27DC9"/>
    <w:rsid w:val="00E27EC0"/>
    <w:rsid w:val="00E303F2"/>
    <w:rsid w:val="00E30C2E"/>
    <w:rsid w:val="00E30E36"/>
    <w:rsid w:val="00E310A1"/>
    <w:rsid w:val="00E31438"/>
    <w:rsid w:val="00E3192E"/>
    <w:rsid w:val="00E31B6D"/>
    <w:rsid w:val="00E325C9"/>
    <w:rsid w:val="00E326E7"/>
    <w:rsid w:val="00E329DD"/>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2A2D"/>
    <w:rsid w:val="00E4321D"/>
    <w:rsid w:val="00E43ECB"/>
    <w:rsid w:val="00E44109"/>
    <w:rsid w:val="00E44416"/>
    <w:rsid w:val="00E444B9"/>
    <w:rsid w:val="00E44772"/>
    <w:rsid w:val="00E44864"/>
    <w:rsid w:val="00E45E8C"/>
    <w:rsid w:val="00E46265"/>
    <w:rsid w:val="00E46C5F"/>
    <w:rsid w:val="00E47692"/>
    <w:rsid w:val="00E47A10"/>
    <w:rsid w:val="00E505D7"/>
    <w:rsid w:val="00E50B9F"/>
    <w:rsid w:val="00E50C42"/>
    <w:rsid w:val="00E51403"/>
    <w:rsid w:val="00E51446"/>
    <w:rsid w:val="00E51773"/>
    <w:rsid w:val="00E52054"/>
    <w:rsid w:val="00E522E2"/>
    <w:rsid w:val="00E52BED"/>
    <w:rsid w:val="00E52E33"/>
    <w:rsid w:val="00E53159"/>
    <w:rsid w:val="00E532EC"/>
    <w:rsid w:val="00E5373C"/>
    <w:rsid w:val="00E542A1"/>
    <w:rsid w:val="00E547A7"/>
    <w:rsid w:val="00E554B9"/>
    <w:rsid w:val="00E55ECA"/>
    <w:rsid w:val="00E56BEC"/>
    <w:rsid w:val="00E57097"/>
    <w:rsid w:val="00E5750E"/>
    <w:rsid w:val="00E61418"/>
    <w:rsid w:val="00E616E4"/>
    <w:rsid w:val="00E6348E"/>
    <w:rsid w:val="00E6367F"/>
    <w:rsid w:val="00E6383F"/>
    <w:rsid w:val="00E63A83"/>
    <w:rsid w:val="00E652BE"/>
    <w:rsid w:val="00E659FE"/>
    <w:rsid w:val="00E662F5"/>
    <w:rsid w:val="00E66A5D"/>
    <w:rsid w:val="00E66E6F"/>
    <w:rsid w:val="00E6767F"/>
    <w:rsid w:val="00E67D73"/>
    <w:rsid w:val="00E70533"/>
    <w:rsid w:val="00E70D45"/>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6896"/>
    <w:rsid w:val="00E7743E"/>
    <w:rsid w:val="00E80096"/>
    <w:rsid w:val="00E801D5"/>
    <w:rsid w:val="00E80DB3"/>
    <w:rsid w:val="00E82EA5"/>
    <w:rsid w:val="00E83102"/>
    <w:rsid w:val="00E83CE8"/>
    <w:rsid w:val="00E84989"/>
    <w:rsid w:val="00E85B9C"/>
    <w:rsid w:val="00E86506"/>
    <w:rsid w:val="00E86E20"/>
    <w:rsid w:val="00E86EE4"/>
    <w:rsid w:val="00E87BAC"/>
    <w:rsid w:val="00E87CCF"/>
    <w:rsid w:val="00E9028F"/>
    <w:rsid w:val="00E90E11"/>
    <w:rsid w:val="00E911E5"/>
    <w:rsid w:val="00E92F8B"/>
    <w:rsid w:val="00E93053"/>
    <w:rsid w:val="00E93219"/>
    <w:rsid w:val="00E9333E"/>
    <w:rsid w:val="00E93E16"/>
    <w:rsid w:val="00E9495A"/>
    <w:rsid w:val="00E94C74"/>
    <w:rsid w:val="00E94F8A"/>
    <w:rsid w:val="00E950B4"/>
    <w:rsid w:val="00E95749"/>
    <w:rsid w:val="00E959E9"/>
    <w:rsid w:val="00E95F30"/>
    <w:rsid w:val="00E95F5A"/>
    <w:rsid w:val="00E961C4"/>
    <w:rsid w:val="00E9728F"/>
    <w:rsid w:val="00E97AAD"/>
    <w:rsid w:val="00E97BC0"/>
    <w:rsid w:val="00E97E00"/>
    <w:rsid w:val="00EA04BE"/>
    <w:rsid w:val="00EA0AEC"/>
    <w:rsid w:val="00EA0D96"/>
    <w:rsid w:val="00EA2170"/>
    <w:rsid w:val="00EA2949"/>
    <w:rsid w:val="00EA2CE2"/>
    <w:rsid w:val="00EA2D2C"/>
    <w:rsid w:val="00EA4C0C"/>
    <w:rsid w:val="00EA55C6"/>
    <w:rsid w:val="00EA55FA"/>
    <w:rsid w:val="00EA7422"/>
    <w:rsid w:val="00EA759C"/>
    <w:rsid w:val="00EA7B3B"/>
    <w:rsid w:val="00EA7BD8"/>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DFC"/>
    <w:rsid w:val="00EC1E28"/>
    <w:rsid w:val="00EC233B"/>
    <w:rsid w:val="00EC3103"/>
    <w:rsid w:val="00EC4B44"/>
    <w:rsid w:val="00EC5BCB"/>
    <w:rsid w:val="00EC7527"/>
    <w:rsid w:val="00EC7732"/>
    <w:rsid w:val="00EC77F2"/>
    <w:rsid w:val="00EC7EB9"/>
    <w:rsid w:val="00ED077F"/>
    <w:rsid w:val="00ED1BCF"/>
    <w:rsid w:val="00ED2F3C"/>
    <w:rsid w:val="00ED4372"/>
    <w:rsid w:val="00ED4658"/>
    <w:rsid w:val="00ED5412"/>
    <w:rsid w:val="00ED5827"/>
    <w:rsid w:val="00ED596C"/>
    <w:rsid w:val="00ED5DBA"/>
    <w:rsid w:val="00ED5EBF"/>
    <w:rsid w:val="00ED6C02"/>
    <w:rsid w:val="00ED7AC2"/>
    <w:rsid w:val="00ED7F6C"/>
    <w:rsid w:val="00EE0BE4"/>
    <w:rsid w:val="00EE14DF"/>
    <w:rsid w:val="00EE169F"/>
    <w:rsid w:val="00EE21AF"/>
    <w:rsid w:val="00EE22F3"/>
    <w:rsid w:val="00EE24E2"/>
    <w:rsid w:val="00EE3219"/>
    <w:rsid w:val="00EE3358"/>
    <w:rsid w:val="00EE37CC"/>
    <w:rsid w:val="00EE3B8A"/>
    <w:rsid w:val="00EE3D14"/>
    <w:rsid w:val="00EE40D9"/>
    <w:rsid w:val="00EE4586"/>
    <w:rsid w:val="00EE6990"/>
    <w:rsid w:val="00EE6B70"/>
    <w:rsid w:val="00EE6BEC"/>
    <w:rsid w:val="00EE77C5"/>
    <w:rsid w:val="00EE7AC3"/>
    <w:rsid w:val="00EE7E36"/>
    <w:rsid w:val="00EF09B4"/>
    <w:rsid w:val="00EF0D3D"/>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6237"/>
    <w:rsid w:val="00EF6440"/>
    <w:rsid w:val="00EF68F9"/>
    <w:rsid w:val="00EF78CE"/>
    <w:rsid w:val="00EF79FC"/>
    <w:rsid w:val="00F012E6"/>
    <w:rsid w:val="00F01836"/>
    <w:rsid w:val="00F01905"/>
    <w:rsid w:val="00F019A3"/>
    <w:rsid w:val="00F01AD1"/>
    <w:rsid w:val="00F01E0D"/>
    <w:rsid w:val="00F01E92"/>
    <w:rsid w:val="00F01EC2"/>
    <w:rsid w:val="00F034BF"/>
    <w:rsid w:val="00F035E9"/>
    <w:rsid w:val="00F03607"/>
    <w:rsid w:val="00F0378D"/>
    <w:rsid w:val="00F04BEB"/>
    <w:rsid w:val="00F051AA"/>
    <w:rsid w:val="00F06241"/>
    <w:rsid w:val="00F06B1F"/>
    <w:rsid w:val="00F06E44"/>
    <w:rsid w:val="00F06E6D"/>
    <w:rsid w:val="00F06F9F"/>
    <w:rsid w:val="00F07B1E"/>
    <w:rsid w:val="00F103AE"/>
    <w:rsid w:val="00F10533"/>
    <w:rsid w:val="00F1105B"/>
    <w:rsid w:val="00F110FB"/>
    <w:rsid w:val="00F112FA"/>
    <w:rsid w:val="00F1182C"/>
    <w:rsid w:val="00F11A1C"/>
    <w:rsid w:val="00F128FB"/>
    <w:rsid w:val="00F138C2"/>
    <w:rsid w:val="00F1572A"/>
    <w:rsid w:val="00F1587B"/>
    <w:rsid w:val="00F16413"/>
    <w:rsid w:val="00F16875"/>
    <w:rsid w:val="00F1735C"/>
    <w:rsid w:val="00F17534"/>
    <w:rsid w:val="00F1787C"/>
    <w:rsid w:val="00F20100"/>
    <w:rsid w:val="00F2039E"/>
    <w:rsid w:val="00F21581"/>
    <w:rsid w:val="00F217D3"/>
    <w:rsid w:val="00F22F66"/>
    <w:rsid w:val="00F230D2"/>
    <w:rsid w:val="00F23186"/>
    <w:rsid w:val="00F24818"/>
    <w:rsid w:val="00F2496C"/>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AA3"/>
    <w:rsid w:val="00F42358"/>
    <w:rsid w:val="00F423C9"/>
    <w:rsid w:val="00F4254B"/>
    <w:rsid w:val="00F42946"/>
    <w:rsid w:val="00F42A96"/>
    <w:rsid w:val="00F43039"/>
    <w:rsid w:val="00F43093"/>
    <w:rsid w:val="00F44231"/>
    <w:rsid w:val="00F444E6"/>
    <w:rsid w:val="00F44EE1"/>
    <w:rsid w:val="00F453FA"/>
    <w:rsid w:val="00F46302"/>
    <w:rsid w:val="00F466ED"/>
    <w:rsid w:val="00F46801"/>
    <w:rsid w:val="00F474B1"/>
    <w:rsid w:val="00F47671"/>
    <w:rsid w:val="00F47B58"/>
    <w:rsid w:val="00F50551"/>
    <w:rsid w:val="00F51592"/>
    <w:rsid w:val="00F51E1F"/>
    <w:rsid w:val="00F528A1"/>
    <w:rsid w:val="00F52CA7"/>
    <w:rsid w:val="00F533E7"/>
    <w:rsid w:val="00F542E7"/>
    <w:rsid w:val="00F544F4"/>
    <w:rsid w:val="00F548AF"/>
    <w:rsid w:val="00F5502E"/>
    <w:rsid w:val="00F55ACF"/>
    <w:rsid w:val="00F56395"/>
    <w:rsid w:val="00F564E1"/>
    <w:rsid w:val="00F56995"/>
    <w:rsid w:val="00F5744A"/>
    <w:rsid w:val="00F57943"/>
    <w:rsid w:val="00F57EED"/>
    <w:rsid w:val="00F60189"/>
    <w:rsid w:val="00F60622"/>
    <w:rsid w:val="00F617E4"/>
    <w:rsid w:val="00F6201A"/>
    <w:rsid w:val="00F621DA"/>
    <w:rsid w:val="00F62D97"/>
    <w:rsid w:val="00F63119"/>
    <w:rsid w:val="00F632AF"/>
    <w:rsid w:val="00F632DF"/>
    <w:rsid w:val="00F63530"/>
    <w:rsid w:val="00F63B07"/>
    <w:rsid w:val="00F6400F"/>
    <w:rsid w:val="00F64723"/>
    <w:rsid w:val="00F64C41"/>
    <w:rsid w:val="00F64E8F"/>
    <w:rsid w:val="00F65D17"/>
    <w:rsid w:val="00F66431"/>
    <w:rsid w:val="00F67558"/>
    <w:rsid w:val="00F71078"/>
    <w:rsid w:val="00F715FC"/>
    <w:rsid w:val="00F71B78"/>
    <w:rsid w:val="00F71C51"/>
    <w:rsid w:val="00F71E71"/>
    <w:rsid w:val="00F7211C"/>
    <w:rsid w:val="00F7235A"/>
    <w:rsid w:val="00F726F8"/>
    <w:rsid w:val="00F733FA"/>
    <w:rsid w:val="00F7374C"/>
    <w:rsid w:val="00F74288"/>
    <w:rsid w:val="00F74690"/>
    <w:rsid w:val="00F74AF7"/>
    <w:rsid w:val="00F74EF9"/>
    <w:rsid w:val="00F7530F"/>
    <w:rsid w:val="00F75ABD"/>
    <w:rsid w:val="00F75BA7"/>
    <w:rsid w:val="00F75DE2"/>
    <w:rsid w:val="00F761AA"/>
    <w:rsid w:val="00F7673E"/>
    <w:rsid w:val="00F807C4"/>
    <w:rsid w:val="00F823C2"/>
    <w:rsid w:val="00F824AD"/>
    <w:rsid w:val="00F8291D"/>
    <w:rsid w:val="00F82A4E"/>
    <w:rsid w:val="00F834E3"/>
    <w:rsid w:val="00F83915"/>
    <w:rsid w:val="00F839E6"/>
    <w:rsid w:val="00F84CA2"/>
    <w:rsid w:val="00F850B1"/>
    <w:rsid w:val="00F85C27"/>
    <w:rsid w:val="00F86240"/>
    <w:rsid w:val="00F86CC2"/>
    <w:rsid w:val="00F86FEB"/>
    <w:rsid w:val="00F870AC"/>
    <w:rsid w:val="00F873EC"/>
    <w:rsid w:val="00F87405"/>
    <w:rsid w:val="00F87481"/>
    <w:rsid w:val="00F90644"/>
    <w:rsid w:val="00F90C5A"/>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2B00"/>
    <w:rsid w:val="00FA38F1"/>
    <w:rsid w:val="00FA4973"/>
    <w:rsid w:val="00FA63C6"/>
    <w:rsid w:val="00FA6BAF"/>
    <w:rsid w:val="00FA77FE"/>
    <w:rsid w:val="00FA7D93"/>
    <w:rsid w:val="00FB0A4C"/>
    <w:rsid w:val="00FB0D6B"/>
    <w:rsid w:val="00FB1326"/>
    <w:rsid w:val="00FB1E9B"/>
    <w:rsid w:val="00FB2238"/>
    <w:rsid w:val="00FB34CA"/>
    <w:rsid w:val="00FB3590"/>
    <w:rsid w:val="00FB3A2D"/>
    <w:rsid w:val="00FB51B3"/>
    <w:rsid w:val="00FB5B05"/>
    <w:rsid w:val="00FB6052"/>
    <w:rsid w:val="00FB6C15"/>
    <w:rsid w:val="00FB704E"/>
    <w:rsid w:val="00FC055C"/>
    <w:rsid w:val="00FC06B5"/>
    <w:rsid w:val="00FC0E93"/>
    <w:rsid w:val="00FC2781"/>
    <w:rsid w:val="00FC3B72"/>
    <w:rsid w:val="00FC4DEE"/>
    <w:rsid w:val="00FC505D"/>
    <w:rsid w:val="00FC6E50"/>
    <w:rsid w:val="00FC7762"/>
    <w:rsid w:val="00FD05BE"/>
    <w:rsid w:val="00FD0C1F"/>
    <w:rsid w:val="00FD0EA7"/>
    <w:rsid w:val="00FD13F7"/>
    <w:rsid w:val="00FD14C1"/>
    <w:rsid w:val="00FD18DA"/>
    <w:rsid w:val="00FD18E8"/>
    <w:rsid w:val="00FD2552"/>
    <w:rsid w:val="00FD298D"/>
    <w:rsid w:val="00FD362E"/>
    <w:rsid w:val="00FD3F58"/>
    <w:rsid w:val="00FD4577"/>
    <w:rsid w:val="00FD469D"/>
    <w:rsid w:val="00FD475A"/>
    <w:rsid w:val="00FD4EA3"/>
    <w:rsid w:val="00FD5154"/>
    <w:rsid w:val="00FD5162"/>
    <w:rsid w:val="00FD5F98"/>
    <w:rsid w:val="00FD63A3"/>
    <w:rsid w:val="00FD7E12"/>
    <w:rsid w:val="00FE06F0"/>
    <w:rsid w:val="00FE0911"/>
    <w:rsid w:val="00FE0B2C"/>
    <w:rsid w:val="00FE1204"/>
    <w:rsid w:val="00FE1D91"/>
    <w:rsid w:val="00FE22BC"/>
    <w:rsid w:val="00FE251C"/>
    <w:rsid w:val="00FE2E52"/>
    <w:rsid w:val="00FE3237"/>
    <w:rsid w:val="00FE38B4"/>
    <w:rsid w:val="00FE3B0C"/>
    <w:rsid w:val="00FE450C"/>
    <w:rsid w:val="00FE49CA"/>
    <w:rsid w:val="00FE4B0E"/>
    <w:rsid w:val="00FE5592"/>
    <w:rsid w:val="00FE6817"/>
    <w:rsid w:val="00FE6B1A"/>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15555685">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ese.dubulte@limbazunovads.lv" TargetMode="External"/><Relationship Id="rId18" Type="http://schemas.openxmlformats.org/officeDocument/2006/relationships/hyperlink" Target="https://likumi.lv/ta/id/336956" TargetMode="External"/><Relationship Id="rId26" Type="http://schemas.openxmlformats.org/officeDocument/2006/relationships/hyperlink" Target="https://grifs.lvm.lv/list-view/view/events/164254/docs" TargetMode="External"/><Relationship Id="rId39" Type="http://schemas.openxmlformats.org/officeDocument/2006/relationships/hyperlink" Target="https://likumi.lv/ta/id/72849-par-zemes-reformu-latvijas-republikas-lauku-apvidos" TargetMode="External"/><Relationship Id="rId3" Type="http://schemas.openxmlformats.org/officeDocument/2006/relationships/styles" Target="styles.xml"/><Relationship Id="rId21" Type="http://schemas.openxmlformats.org/officeDocument/2006/relationships/hyperlink" Target="https://dvs-limbazi.namejs.lv/Portal/Documents/Update/1350632" TargetMode="External"/><Relationship Id="rId34" Type="http://schemas.openxmlformats.org/officeDocument/2006/relationships/hyperlink" Target="https://likumi.lv/ta/id/72849-par-zemes-reformu-latvijas-republikas-lauku-apvido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rms@atr.lv" TargetMode="External"/><Relationship Id="rId17" Type="http://schemas.openxmlformats.org/officeDocument/2006/relationships/hyperlink" Target="https://likumi.lv/ta/id/238807" TargetMode="External"/><Relationship Id="rId25" Type="http://schemas.openxmlformats.org/officeDocument/2006/relationships/hyperlink" Target="https://likumi.lv/ta/id/36190-publiskas-personas-finansu-lidzeklu-un-mantas-izskerdesanas-noversanas-likums" TargetMode="External"/><Relationship Id="rId33" Type="http://schemas.openxmlformats.org/officeDocument/2006/relationships/hyperlink" Target="https://likumi.lv/ta/id/36190-publiskas-personas-finansu-lidzeklu-un-mantas-izskerdesanas-noversanas-likum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eolatvija.lv/geo/tapis" TargetMode="External"/><Relationship Id="rId20" Type="http://schemas.openxmlformats.org/officeDocument/2006/relationships/hyperlink" Target="https://likumi.lv/ta/id/90822" TargetMode="External"/><Relationship Id="rId29" Type="http://schemas.openxmlformats.org/officeDocument/2006/relationships/hyperlink" Target="https://grifs.lvm.lv/list-view/view/events/164254/docs" TargetMode="External"/><Relationship Id="rId41" Type="http://schemas.openxmlformats.org/officeDocument/2006/relationships/hyperlink" Target="https://likumi.lv/ta/id/72849-par-zemes-reformu-latvijas-republikas-lauku-apvid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mbazunovads.lv" TargetMode="External"/><Relationship Id="rId24" Type="http://schemas.openxmlformats.org/officeDocument/2006/relationships/hyperlink" Target="https://likumi.lv/ta/id/36190-publiskas-personas-finansu-lidzeklu-un-mantas-izskerdesanas-noversanas-likums" TargetMode="External"/><Relationship Id="rId32" Type="http://schemas.openxmlformats.org/officeDocument/2006/relationships/hyperlink" Target="https://likumi.lv/ta/id/36190-publiskas-personas-finansu-lidzeklu-un-mantas-izskerdesanas-noversanas-likum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 Type="http://schemas.openxmlformats.org/officeDocument/2006/relationships/webSettings" Target="webSettings.xml"/><Relationship Id="rId15" Type="http://schemas.openxmlformats.org/officeDocument/2006/relationships/hyperlink" Target="http://www.geolatvija.lv" TargetMode="External"/><Relationship Id="rId23" Type="http://schemas.openxmlformats.org/officeDocument/2006/relationships/hyperlink" Target="https://likumi.lv/ta/id/36190-publiskas-personas-finansu-lidzeklu-un-mantas-izskerdesanas-noversanas-likums" TargetMode="External"/><Relationship Id="rId28" Type="http://schemas.openxmlformats.org/officeDocument/2006/relationships/hyperlink" Target="https://grifs.lvm.lv/list-view/view/events/164254/docs" TargetMode="External"/><Relationship Id="rId36" Type="http://schemas.openxmlformats.org/officeDocument/2006/relationships/hyperlink" Target="https://likumi.lv/ta/id/72849-par-zemes-reformu-latvijas-republikas-lauku-apvidos" TargetMode="External"/><Relationship Id="rId10" Type="http://schemas.openxmlformats.org/officeDocument/2006/relationships/hyperlink" Target="mailto:parms@atr.lv" TargetMode="External"/><Relationship Id="rId19" Type="http://schemas.openxmlformats.org/officeDocument/2006/relationships/hyperlink" Target="https://likumi.lv/ta/id/90822"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yperlink" Target="https://likumi.lv/ta/id/72849-par-zemes-reformu-latvijas-republikas-lauku-apvidos" TargetMode="External"/><Relationship Id="rId4" Type="http://schemas.openxmlformats.org/officeDocument/2006/relationships/settings" Target="settings.xml"/><Relationship Id="rId9" Type="http://schemas.openxmlformats.org/officeDocument/2006/relationships/hyperlink" Target="https://www.youtube.com/watch?v=5h_WpQQ6db0" TargetMode="External"/><Relationship Id="rId14" Type="http://schemas.openxmlformats.org/officeDocument/2006/relationships/hyperlink" Target="mailto:sporta.skola@limbazunovads.lv" TargetMode="External"/><Relationship Id="rId22" Type="http://schemas.openxmlformats.org/officeDocument/2006/relationships/hyperlink" Target="https://likumi.lv/ta/id/36190-publiskas-personas-finansu-lidzeklu-un-mantas-izskerdesanas-noversanas-likums" TargetMode="External"/><Relationship Id="rId27" Type="http://schemas.openxmlformats.org/officeDocument/2006/relationships/hyperlink" Target="https://grifs.lvm.lv/list-view/view/events/164254/doc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C957F-D773-40AC-8979-5E2375D2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25544</TotalTime>
  <Pages>119</Pages>
  <Words>250971</Words>
  <Characters>143054</Characters>
  <Application>Microsoft Office Word</Application>
  <DocSecurity>0</DocSecurity>
  <Lines>1192</Lines>
  <Paragraphs>786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323</cp:revision>
  <cp:lastPrinted>2023-11-29T09:58:00Z</cp:lastPrinted>
  <dcterms:created xsi:type="dcterms:W3CDTF">2020-08-12T08:27:00Z</dcterms:created>
  <dcterms:modified xsi:type="dcterms:W3CDTF">2024-01-03T13:56:00Z</dcterms:modified>
</cp:coreProperties>
</file>