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2241" w14:textId="77777777" w:rsidR="00C40131" w:rsidRPr="00F37326" w:rsidRDefault="00C40131" w:rsidP="00C40131">
      <w:pPr>
        <w:spacing w:after="0" w:line="240" w:lineRule="auto"/>
        <w:jc w:val="center"/>
        <w:rPr>
          <w:rFonts w:ascii="Times New Roman" w:eastAsia="Times New Roman" w:hAnsi="Times New Roman" w:cs="Times New Roman"/>
          <w:bCs/>
          <w:sz w:val="24"/>
          <w:szCs w:val="24"/>
          <w:u w:val="single"/>
          <w:lang w:eastAsia="lv-LV"/>
        </w:rPr>
      </w:pPr>
      <w:r w:rsidRPr="00F37326">
        <w:rPr>
          <w:rFonts w:ascii="Times New Roman" w:eastAsia="Times New Roman" w:hAnsi="Times New Roman" w:cs="Times New Roman"/>
          <w:bCs/>
          <w:sz w:val="24"/>
          <w:szCs w:val="24"/>
          <w:lang w:eastAsia="lv-LV"/>
        </w:rPr>
        <w:t>Saules paneļu uzstādīšana</w:t>
      </w:r>
      <w:r>
        <w:rPr>
          <w:rFonts w:ascii="Times New Roman" w:eastAsia="Times New Roman" w:hAnsi="Times New Roman" w:cs="Times New Roman"/>
          <w:bCs/>
          <w:sz w:val="24"/>
          <w:szCs w:val="24"/>
          <w:lang w:eastAsia="lv-LV"/>
        </w:rPr>
        <w:t xml:space="preserve"> SIA “Alojas </w:t>
      </w:r>
      <w:proofErr w:type="spellStart"/>
      <w:r>
        <w:rPr>
          <w:rFonts w:ascii="Times New Roman" w:eastAsia="Times New Roman" w:hAnsi="Times New Roman" w:cs="Times New Roman"/>
          <w:bCs/>
          <w:sz w:val="24"/>
          <w:szCs w:val="24"/>
          <w:lang w:eastAsia="lv-LV"/>
        </w:rPr>
        <w:t>saimniekserviss</w:t>
      </w:r>
      <w:proofErr w:type="spellEnd"/>
      <w:r>
        <w:rPr>
          <w:rFonts w:ascii="Times New Roman" w:eastAsia="Times New Roman" w:hAnsi="Times New Roman" w:cs="Times New Roman"/>
          <w:bCs/>
          <w:sz w:val="24"/>
          <w:szCs w:val="24"/>
          <w:lang w:eastAsia="lv-LV"/>
        </w:rPr>
        <w:t>”</w:t>
      </w:r>
      <w:r>
        <w:rPr>
          <w:rFonts w:ascii="Times New Roman" w:hAnsi="Times New Roman" w:cs="Times New Roman"/>
          <w:sz w:val="24"/>
          <w:szCs w:val="24"/>
        </w:rPr>
        <w:t xml:space="preserve"> Nolikums</w:t>
      </w:r>
      <w:r w:rsidRPr="00F37326">
        <w:rPr>
          <w:rFonts w:ascii="Times New Roman" w:eastAsia="Times New Roman" w:hAnsi="Times New Roman" w:cs="Times New Roman"/>
          <w:bCs/>
          <w:sz w:val="24"/>
          <w:szCs w:val="24"/>
          <w:lang w:eastAsia="lv-LV"/>
        </w:rPr>
        <w:t xml:space="preserve"> </w:t>
      </w:r>
    </w:p>
    <w:p w14:paraId="2115175E" w14:textId="77777777" w:rsidR="00C40131" w:rsidRPr="00F37326" w:rsidRDefault="00C40131" w:rsidP="00C40131">
      <w:pPr>
        <w:spacing w:after="0" w:line="240" w:lineRule="auto"/>
        <w:jc w:val="center"/>
        <w:rPr>
          <w:rFonts w:ascii="Times New Roman" w:eastAsia="Times New Roman" w:hAnsi="Times New Roman" w:cs="Times New Roman"/>
          <w:bCs/>
          <w:sz w:val="24"/>
          <w:szCs w:val="24"/>
          <w:lang w:eastAsia="lv-LV"/>
        </w:rPr>
      </w:pPr>
    </w:p>
    <w:p w14:paraId="412E3F60" w14:textId="77777777" w:rsidR="00C40131" w:rsidRPr="00F37326" w:rsidRDefault="00C40131" w:rsidP="00C40131">
      <w:pPr>
        <w:spacing w:before="120" w:after="120" w:line="240" w:lineRule="auto"/>
        <w:jc w:val="center"/>
        <w:rPr>
          <w:rFonts w:ascii="Times New Roman" w:eastAsia="Times New Roman" w:hAnsi="Times New Roman" w:cs="Times New Roman"/>
          <w:b/>
          <w:sz w:val="24"/>
          <w:szCs w:val="24"/>
        </w:rPr>
      </w:pPr>
      <w:r w:rsidRPr="00F37326">
        <w:rPr>
          <w:rFonts w:ascii="Times New Roman" w:eastAsia="Times New Roman" w:hAnsi="Times New Roman" w:cs="Times New Roman"/>
          <w:b/>
          <w:sz w:val="24"/>
          <w:szCs w:val="24"/>
        </w:rPr>
        <w:t>VISPĀRĪGĀ INFORMĀCIJA</w:t>
      </w:r>
    </w:p>
    <w:p w14:paraId="264211A1" w14:textId="77777777" w:rsidR="00C40131" w:rsidRPr="00F710A2" w:rsidRDefault="00C40131" w:rsidP="00C40131">
      <w:pPr>
        <w:spacing w:after="0" w:line="240" w:lineRule="auto"/>
        <w:rPr>
          <w:rFonts w:ascii="Times New Roman" w:eastAsia="Times New Roman" w:hAnsi="Times New Roman" w:cs="Times New Roman"/>
          <w:color w:val="000000"/>
          <w:sz w:val="24"/>
          <w:szCs w:val="24"/>
        </w:rPr>
      </w:pPr>
      <w:r w:rsidRPr="00F710A2">
        <w:rPr>
          <w:rFonts w:ascii="Times New Roman" w:eastAsia="Times New Roman" w:hAnsi="Times New Roman" w:cs="Times New Roman"/>
          <w:bCs/>
          <w:sz w:val="24"/>
          <w:szCs w:val="24"/>
          <w:lang w:eastAsia="lv-LV"/>
        </w:rPr>
        <w:t xml:space="preserve">Cenu piedāvājums  rīko SIA “Alojas </w:t>
      </w:r>
      <w:proofErr w:type="spellStart"/>
      <w:r w:rsidRPr="00F710A2">
        <w:rPr>
          <w:rFonts w:ascii="Times New Roman" w:eastAsia="Times New Roman" w:hAnsi="Times New Roman" w:cs="Times New Roman"/>
          <w:bCs/>
          <w:sz w:val="24"/>
          <w:szCs w:val="24"/>
          <w:lang w:eastAsia="lv-LV"/>
        </w:rPr>
        <w:t>Saimniekserviss</w:t>
      </w:r>
      <w:proofErr w:type="spellEnd"/>
      <w:r w:rsidRPr="00F710A2">
        <w:rPr>
          <w:rFonts w:ascii="Times New Roman" w:eastAsia="Times New Roman" w:hAnsi="Times New Roman" w:cs="Times New Roman"/>
          <w:bCs/>
          <w:sz w:val="24"/>
          <w:szCs w:val="24"/>
          <w:lang w:eastAsia="lv-LV"/>
        </w:rPr>
        <w:t xml:space="preserve">” </w:t>
      </w:r>
      <w:r w:rsidRPr="00F710A2">
        <w:rPr>
          <w:rFonts w:ascii="Times New Roman" w:hAnsi="Times New Roman" w:cs="Times New Roman"/>
          <w:sz w:val="24"/>
          <w:szCs w:val="24"/>
        </w:rPr>
        <w:t xml:space="preserve">Jūras iela 13, Aloja, Limbažu novads, LV4064, </w:t>
      </w:r>
      <w:proofErr w:type="spellStart"/>
      <w:r w:rsidRPr="00F710A2">
        <w:rPr>
          <w:rFonts w:ascii="Times New Roman" w:hAnsi="Times New Roman" w:cs="Times New Roman"/>
          <w:sz w:val="24"/>
          <w:szCs w:val="24"/>
        </w:rPr>
        <w:t>reģ</w:t>
      </w:r>
      <w:proofErr w:type="spellEnd"/>
      <w:r w:rsidRPr="00F710A2">
        <w:rPr>
          <w:rFonts w:ascii="Times New Roman" w:hAnsi="Times New Roman" w:cs="Times New Roman"/>
          <w:sz w:val="24"/>
          <w:szCs w:val="24"/>
        </w:rPr>
        <w:t xml:space="preserve"> Nr.44103091517</w:t>
      </w:r>
      <w:r w:rsidRPr="00F710A2">
        <w:rPr>
          <w:rFonts w:ascii="Times New Roman" w:eastAsia="Times New Roman" w:hAnsi="Times New Roman" w:cs="Times New Roman"/>
          <w:bCs/>
          <w:sz w:val="24"/>
          <w:szCs w:val="24"/>
        </w:rPr>
        <w:t xml:space="preserve"> (turpmāk – Pasūtītājs)</w:t>
      </w:r>
      <w:r w:rsidRPr="00F710A2">
        <w:rPr>
          <w:rFonts w:ascii="Times New Roman" w:eastAsia="Times New Roman" w:hAnsi="Times New Roman" w:cs="Times New Roman"/>
          <w:color w:val="000000"/>
          <w:sz w:val="24"/>
          <w:szCs w:val="24"/>
        </w:rPr>
        <w:t>.</w:t>
      </w:r>
    </w:p>
    <w:p w14:paraId="4FAB1977" w14:textId="77777777" w:rsidR="00C40131" w:rsidRPr="00F37326" w:rsidRDefault="00C40131" w:rsidP="00C40131">
      <w:pPr>
        <w:spacing w:after="0" w:line="240" w:lineRule="auto"/>
        <w:jc w:val="both"/>
        <w:rPr>
          <w:rFonts w:ascii="Times New Roman" w:eastAsia="Times New Roman" w:hAnsi="Times New Roman" w:cs="Times New Roman"/>
          <w:sz w:val="24"/>
          <w:szCs w:val="24"/>
        </w:rPr>
      </w:pPr>
    </w:p>
    <w:p w14:paraId="71FCCB1C" w14:textId="789C952A" w:rsidR="00C40131" w:rsidRPr="00F37326" w:rsidRDefault="00C40131" w:rsidP="00C40131">
      <w:pPr>
        <w:spacing w:before="120" w:after="120" w:line="240" w:lineRule="auto"/>
        <w:jc w:val="both"/>
        <w:rPr>
          <w:rFonts w:ascii="Times New Roman" w:eastAsia="Times New Roman" w:hAnsi="Times New Roman" w:cs="Times New Roman"/>
          <w:b/>
          <w:sz w:val="24"/>
          <w:szCs w:val="24"/>
        </w:rPr>
      </w:pPr>
      <w:r w:rsidRPr="00F37326">
        <w:rPr>
          <w:rFonts w:ascii="Times New Roman" w:eastAsia="Times New Roman" w:hAnsi="Times New Roman" w:cs="Times New Roman"/>
          <w:b/>
          <w:sz w:val="24"/>
          <w:szCs w:val="24"/>
        </w:rPr>
        <w:t xml:space="preserve">1.1. Konkursa identifikācijas </w:t>
      </w:r>
      <w:proofErr w:type="spellStart"/>
      <w:r w:rsidRPr="00F37326">
        <w:rPr>
          <w:rFonts w:ascii="Times New Roman" w:eastAsia="Times New Roman" w:hAnsi="Times New Roman" w:cs="Times New Roman"/>
          <w:b/>
          <w:sz w:val="24"/>
          <w:szCs w:val="24"/>
        </w:rPr>
        <w:t>Nr.</w:t>
      </w:r>
      <w:r w:rsidR="002A75D1">
        <w:rPr>
          <w:rFonts w:ascii="Times New Roman" w:eastAsia="Times New Roman" w:hAnsi="Times New Roman" w:cs="Times New Roman"/>
          <w:b/>
          <w:sz w:val="24"/>
          <w:szCs w:val="24"/>
        </w:rPr>
        <w:t>ASS</w:t>
      </w:r>
      <w:proofErr w:type="spellEnd"/>
      <w:r w:rsidR="002A75D1">
        <w:rPr>
          <w:rFonts w:ascii="Times New Roman" w:eastAsia="Times New Roman" w:hAnsi="Times New Roman" w:cs="Times New Roman"/>
          <w:b/>
          <w:sz w:val="24"/>
          <w:szCs w:val="24"/>
        </w:rPr>
        <w:t xml:space="preserve"> 2-04/2024</w:t>
      </w:r>
    </w:p>
    <w:p w14:paraId="0A08EC0F" w14:textId="77777777" w:rsidR="00C40131" w:rsidRPr="00F37326" w:rsidRDefault="00C40131" w:rsidP="00C40131">
      <w:pPr>
        <w:spacing w:after="0" w:line="240" w:lineRule="auto"/>
        <w:jc w:val="both"/>
        <w:rPr>
          <w:rFonts w:ascii="Times New Roman" w:eastAsia="Times New Roman" w:hAnsi="Times New Roman" w:cs="Times New Roman"/>
          <w:bCs/>
          <w:sz w:val="24"/>
          <w:szCs w:val="24"/>
          <w:lang w:eastAsia="lv-LV"/>
        </w:rPr>
      </w:pPr>
      <w:r w:rsidRPr="00F37326">
        <w:rPr>
          <w:rFonts w:ascii="Times New Roman" w:eastAsia="Times New Roman" w:hAnsi="Times New Roman" w:cs="Times New Roman"/>
          <w:b/>
          <w:sz w:val="24"/>
          <w:szCs w:val="24"/>
        </w:rPr>
        <w:t>1.2. Konkursa priekšmets –</w:t>
      </w:r>
      <w:bookmarkStart w:id="0" w:name="_Hlk63954775"/>
      <w:r w:rsidRPr="00F37326">
        <w:rPr>
          <w:rFonts w:ascii="Times New Roman" w:eastAsia="Times New Roman" w:hAnsi="Times New Roman" w:cs="Times New Roman"/>
          <w:b/>
          <w:sz w:val="24"/>
          <w:szCs w:val="24"/>
        </w:rPr>
        <w:t xml:space="preserve"> </w:t>
      </w:r>
      <w:bookmarkStart w:id="1" w:name="_Hlk121213148"/>
      <w:r w:rsidRPr="00F37326">
        <w:rPr>
          <w:rFonts w:ascii="Times New Roman" w:eastAsia="Times New Roman" w:hAnsi="Times New Roman" w:cs="Times New Roman"/>
          <w:bCs/>
          <w:sz w:val="24"/>
          <w:szCs w:val="24"/>
        </w:rPr>
        <w:t>saules paneļu uzstādīšana</w:t>
      </w:r>
      <w:bookmarkEnd w:id="1"/>
      <w:r>
        <w:rPr>
          <w:rFonts w:ascii="Times New Roman" w:eastAsia="Times New Roman" w:hAnsi="Times New Roman" w:cs="Times New Roman"/>
          <w:bCs/>
          <w:sz w:val="24"/>
          <w:szCs w:val="24"/>
        </w:rPr>
        <w:t xml:space="preserve"> pēc tehniskās specifikācijas</w:t>
      </w:r>
      <w:r w:rsidRPr="00F37326">
        <w:rPr>
          <w:rFonts w:ascii="Times New Roman" w:eastAsia="Times New Roman" w:hAnsi="Times New Roman" w:cs="Times New Roman"/>
          <w:bCs/>
          <w:sz w:val="24"/>
          <w:szCs w:val="24"/>
        </w:rPr>
        <w:t>.</w:t>
      </w:r>
    </w:p>
    <w:bookmarkEnd w:id="0"/>
    <w:p w14:paraId="1354AABB" w14:textId="77777777" w:rsidR="00C40131" w:rsidRPr="00107023" w:rsidRDefault="00C40131" w:rsidP="00C40131">
      <w:pPr>
        <w:spacing w:before="120" w:after="120" w:line="240" w:lineRule="auto"/>
        <w:jc w:val="both"/>
        <w:rPr>
          <w:rFonts w:ascii="Times New Roman" w:eastAsia="Times New Roman" w:hAnsi="Times New Roman" w:cs="Times New Roman"/>
          <w:b/>
          <w:color w:val="000000"/>
          <w:sz w:val="24"/>
          <w:szCs w:val="24"/>
        </w:rPr>
      </w:pPr>
      <w:r w:rsidRPr="000F28CD">
        <w:rPr>
          <w:rFonts w:ascii="Times New Roman" w:eastAsia="Times New Roman" w:hAnsi="Times New Roman" w:cs="Times New Roman"/>
          <w:b/>
          <w:color w:val="000000"/>
          <w:sz w:val="24"/>
          <w:szCs w:val="24"/>
        </w:rPr>
        <w:t>1.3. Līguma izpildes laiks</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sz w:val="24"/>
          <w:szCs w:val="24"/>
        </w:rPr>
        <w:t xml:space="preserve">4 mēnešu laikā </w:t>
      </w:r>
      <w:r>
        <w:rPr>
          <w:rFonts w:ascii="Times New Roman" w:eastAsia="Times New Roman" w:hAnsi="Times New Roman" w:cs="Times New Roman"/>
          <w:sz w:val="24"/>
          <w:szCs w:val="24"/>
        </w:rPr>
        <w:t>no līguma noslēgšanas brīža. Plānotais darbu uzsākšanas laiks 20.08.2024.</w:t>
      </w:r>
      <w:r w:rsidRPr="00523E45">
        <w:rPr>
          <w:rFonts w:ascii="Times New Roman" w:eastAsia="Times New Roman" w:hAnsi="Times New Roman" w:cs="Times New Roman"/>
          <w:color w:val="000000"/>
          <w:sz w:val="24"/>
          <w:szCs w:val="24"/>
        </w:rPr>
        <w:t xml:space="preserve"> </w:t>
      </w:r>
    </w:p>
    <w:p w14:paraId="32269303" w14:textId="77777777" w:rsidR="00C40131" w:rsidRDefault="00C40131" w:rsidP="00C40131">
      <w:pPr>
        <w:tabs>
          <w:tab w:val="left" w:pos="284"/>
          <w:tab w:val="left" w:pos="567"/>
          <w:tab w:val="left" w:pos="108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 xml:space="preserve">1.4. Ar konkursa nolikumu </w:t>
      </w:r>
      <w:r w:rsidRPr="000F28CD">
        <w:rPr>
          <w:rFonts w:ascii="Times New Roman" w:eastAsia="Times New Roman" w:hAnsi="Times New Roman" w:cs="Times New Roman"/>
          <w:b/>
          <w:spacing w:val="10"/>
          <w:sz w:val="24"/>
          <w:szCs w:val="24"/>
        </w:rPr>
        <w:t xml:space="preserve">(turpmāk </w:t>
      </w:r>
      <w:r w:rsidRPr="000F28CD">
        <w:rPr>
          <w:rFonts w:ascii="Times New Roman" w:eastAsia="Times New Roman" w:hAnsi="Times New Roman" w:cs="Times New Roman"/>
          <w:b/>
          <w:sz w:val="24"/>
          <w:szCs w:val="24"/>
        </w:rPr>
        <w:t xml:space="preserve">– </w:t>
      </w:r>
      <w:r w:rsidRPr="000F28CD">
        <w:rPr>
          <w:rFonts w:ascii="Times New Roman" w:eastAsia="Times New Roman" w:hAnsi="Times New Roman" w:cs="Times New Roman"/>
          <w:b/>
          <w:spacing w:val="10"/>
          <w:sz w:val="24"/>
          <w:szCs w:val="24"/>
        </w:rPr>
        <w:t>nolikums) pretendenti var iepazīties</w:t>
      </w:r>
      <w:r w:rsidRPr="000F28CD">
        <w:rPr>
          <w:rFonts w:ascii="Times New Roman" w:eastAsia="Times New Roman" w:hAnsi="Times New Roman" w:cs="Times New Roman"/>
          <w:spacing w:val="10"/>
          <w:sz w:val="24"/>
          <w:szCs w:val="24"/>
        </w:rPr>
        <w:t xml:space="preserve"> </w:t>
      </w:r>
      <w:r w:rsidRPr="00DC53FD">
        <w:rPr>
          <w:rFonts w:ascii="Times New Roman" w:eastAsia="Times New Roman" w:hAnsi="Times New Roman" w:cs="Times New Roman"/>
          <w:spacing w:val="10"/>
          <w:sz w:val="24"/>
          <w:szCs w:val="24"/>
        </w:rPr>
        <w:t xml:space="preserve">līdz </w:t>
      </w:r>
      <w:r>
        <w:rPr>
          <w:rFonts w:ascii="Times New Roman" w:eastAsia="Times New Roman" w:hAnsi="Times New Roman" w:cs="Times New Roman"/>
          <w:sz w:val="24"/>
          <w:szCs w:val="24"/>
        </w:rPr>
        <w:t>22.04.2024.</w:t>
      </w:r>
      <w:r w:rsidRPr="000F28CD">
        <w:rPr>
          <w:rFonts w:ascii="Times New Roman" w:eastAsia="Times New Roman" w:hAnsi="Times New Roman" w:cs="Times New Roman"/>
          <w:sz w:val="24"/>
          <w:szCs w:val="24"/>
        </w:rPr>
        <w:t>(līdz piedāvājumu iesniegšanas brīdim)</w:t>
      </w:r>
      <w:r>
        <w:rPr>
          <w:rFonts w:ascii="Times New Roman" w:eastAsia="Times New Roman" w:hAnsi="Times New Roman" w:cs="Times New Roman"/>
          <w:sz w:val="24"/>
          <w:szCs w:val="24"/>
        </w:rPr>
        <w:t xml:space="preserve"> </w:t>
      </w:r>
    </w:p>
    <w:p w14:paraId="0CE2B415" w14:textId="77777777" w:rsidR="00C40131" w:rsidRPr="00C81C03" w:rsidRDefault="00C40131" w:rsidP="00C40131">
      <w:pPr>
        <w:keepNext/>
        <w:widowControl w:val="0"/>
        <w:tabs>
          <w:tab w:val="left" w:pos="540"/>
          <w:tab w:val="left" w:pos="567"/>
          <w:tab w:val="left" w:pos="900"/>
        </w:tabs>
        <w:autoSpaceDE w:val="0"/>
        <w:autoSpaceDN w:val="0"/>
        <w:spacing w:after="0" w:line="240" w:lineRule="auto"/>
        <w:jc w:val="both"/>
        <w:outlineLvl w:val="2"/>
        <w:rPr>
          <w:rFonts w:ascii="Times New Roman" w:eastAsia="Arial Unicode MS" w:hAnsi="Times New Roman" w:cs="Times New Roman"/>
          <w:bCs/>
          <w:kern w:val="1"/>
          <w:sz w:val="24"/>
          <w:szCs w:val="24"/>
          <w:lang w:eastAsia="hi-IN"/>
        </w:rPr>
      </w:pPr>
      <w:r w:rsidRPr="00C81C03">
        <w:rPr>
          <w:rFonts w:ascii="Times New Roman" w:eastAsia="Times New Roman" w:hAnsi="Times New Roman" w:cs="Times New Roman"/>
          <w:sz w:val="24"/>
          <w:szCs w:val="24"/>
        </w:rPr>
        <w:t xml:space="preserve">Pretendentiem piedāvājumus ir jāiesniedz </w:t>
      </w:r>
      <w:r w:rsidRPr="00C81C03">
        <w:rPr>
          <w:rFonts w:ascii="Times New Roman" w:eastAsia="Times New Roman" w:hAnsi="Times New Roman" w:cs="Times New Roman"/>
          <w:b/>
          <w:bCs/>
          <w:sz w:val="24"/>
          <w:szCs w:val="24"/>
        </w:rPr>
        <w:t>līdz</w:t>
      </w:r>
      <w:r>
        <w:rPr>
          <w:rFonts w:ascii="Times New Roman" w:eastAsia="Times New Roman" w:hAnsi="Times New Roman" w:cs="Times New Roman"/>
          <w:b/>
          <w:bCs/>
          <w:sz w:val="24"/>
          <w:szCs w:val="24"/>
        </w:rPr>
        <w:t xml:space="preserve"> 22</w:t>
      </w:r>
      <w:r w:rsidRPr="00C81C0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04.2024.</w:t>
      </w:r>
      <w:r w:rsidRPr="00C81C03">
        <w:rPr>
          <w:rFonts w:ascii="Times New Roman" w:eastAsia="Times New Roman" w:hAnsi="Times New Roman" w:cs="Times New Roman"/>
          <w:b/>
          <w:bCs/>
          <w:sz w:val="24"/>
          <w:szCs w:val="24"/>
        </w:rPr>
        <w:t>, plkst. 10.00</w:t>
      </w:r>
      <w:r w:rsidRPr="00C81C03">
        <w:rPr>
          <w:rFonts w:ascii="Times New Roman" w:eastAsia="Times New Roman" w:hAnsi="Times New Roman" w:cs="Times New Roman"/>
          <w:sz w:val="24"/>
          <w:szCs w:val="24"/>
        </w:rPr>
        <w:t xml:space="preserve">, nosūtot piedāvājumu elektroniski (parakstot ar drošu elektronisko parakstu) uz e-pastu </w:t>
      </w:r>
      <w:hyperlink r:id="rId7" w:history="1">
        <w:r w:rsidRPr="00C81C03">
          <w:rPr>
            <w:rStyle w:val="Hipersaite"/>
            <w:rFonts w:ascii="Times New Roman" w:eastAsia="Times New Roman" w:hAnsi="Times New Roman" w:cs="Times New Roman"/>
            <w:sz w:val="24"/>
            <w:szCs w:val="24"/>
          </w:rPr>
          <w:t>info@anss.lv</w:t>
        </w:r>
      </w:hyperlink>
      <w:r w:rsidRPr="00C81C03">
        <w:rPr>
          <w:rFonts w:ascii="Times New Roman" w:eastAsia="Times New Roman" w:hAnsi="Times New Roman" w:cs="Times New Roman"/>
          <w:sz w:val="24"/>
          <w:szCs w:val="24"/>
          <w:u w:val="single"/>
        </w:rPr>
        <w:t>, vai personīgi</w:t>
      </w:r>
      <w:r>
        <w:rPr>
          <w:rFonts w:ascii="Times New Roman" w:eastAsia="Times New Roman" w:hAnsi="Times New Roman" w:cs="Times New Roman"/>
          <w:sz w:val="24"/>
          <w:szCs w:val="24"/>
          <w:u w:val="single"/>
        </w:rPr>
        <w:t xml:space="preserve"> </w:t>
      </w:r>
      <w:r w:rsidRPr="00F710A2">
        <w:rPr>
          <w:rFonts w:ascii="Times New Roman" w:eastAsia="Times New Roman" w:hAnsi="Times New Roman" w:cs="Times New Roman"/>
          <w:bCs/>
          <w:sz w:val="24"/>
          <w:szCs w:val="24"/>
          <w:lang w:eastAsia="lv-LV"/>
        </w:rPr>
        <w:t xml:space="preserve">SIA “Alojas </w:t>
      </w:r>
      <w:proofErr w:type="spellStart"/>
      <w:r w:rsidRPr="00F710A2">
        <w:rPr>
          <w:rFonts w:ascii="Times New Roman" w:eastAsia="Times New Roman" w:hAnsi="Times New Roman" w:cs="Times New Roman"/>
          <w:bCs/>
          <w:sz w:val="24"/>
          <w:szCs w:val="24"/>
          <w:lang w:eastAsia="lv-LV"/>
        </w:rPr>
        <w:t>Saimniekserviss</w:t>
      </w:r>
      <w:proofErr w:type="spellEnd"/>
      <w:r w:rsidRPr="00F710A2">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Rīgas iela 22, Aloja, Limbažu novads</w:t>
      </w:r>
      <w:r w:rsidRPr="00C81C03">
        <w:rPr>
          <w:rFonts w:ascii="Times New Roman" w:eastAsia="Times New Roman" w:hAnsi="Times New Roman" w:cs="Times New Roman"/>
          <w:sz w:val="24"/>
          <w:szCs w:val="24"/>
          <w:u w:val="single"/>
        </w:rPr>
        <w:t>.</w:t>
      </w:r>
    </w:p>
    <w:p w14:paraId="13C95C86" w14:textId="232555A2" w:rsidR="00C40131" w:rsidRPr="00E415D6" w:rsidRDefault="00C40131" w:rsidP="00C40131">
      <w:pPr>
        <w:tabs>
          <w:tab w:val="left" w:pos="284"/>
          <w:tab w:val="left" w:pos="567"/>
          <w:tab w:val="left" w:pos="1080"/>
        </w:tabs>
        <w:spacing w:after="0" w:line="240" w:lineRule="auto"/>
        <w:jc w:val="both"/>
        <w:rPr>
          <w:rFonts w:ascii="Times New Roman" w:eastAsia="Times New Roman" w:hAnsi="Times New Roman" w:cs="Times New Roman"/>
          <w:color w:val="FF0000"/>
          <w:sz w:val="24"/>
          <w:szCs w:val="24"/>
        </w:rPr>
      </w:pPr>
      <w:r w:rsidRPr="000F28CD">
        <w:rPr>
          <w:rFonts w:ascii="Times New Roman" w:eastAsia="Times New Roman" w:hAnsi="Times New Roman" w:cs="Times New Roman"/>
          <w:noProof/>
          <w:sz w:val="24"/>
          <w:szCs w:val="24"/>
          <w:lang w:eastAsia="lv-LV"/>
        </w:rPr>
        <w:t xml:space="preserve">Nolikums ir pieejams tiešsaistē </w:t>
      </w:r>
      <w:r>
        <w:rPr>
          <w:rFonts w:ascii="Times New Roman" w:eastAsia="Times New Roman" w:hAnsi="Times New Roman" w:cs="Times New Roman"/>
          <w:sz w:val="24"/>
          <w:szCs w:val="24"/>
        </w:rPr>
        <w:t>Limbažu novada pašvaldības mājas lapā sadaļā “Iepirkumi</w:t>
      </w:r>
      <w:r w:rsidRPr="00F005E4">
        <w:rPr>
          <w:rFonts w:ascii="Times New Roman" w:eastAsia="Times New Roman" w:hAnsi="Times New Roman" w:cs="Times New Roman"/>
          <w:sz w:val="24"/>
          <w:szCs w:val="24"/>
        </w:rPr>
        <w:t xml:space="preserve">”.       </w:t>
      </w:r>
    </w:p>
    <w:p w14:paraId="2DD2849D" w14:textId="77777777" w:rsidR="00C40131" w:rsidRPr="000F28CD" w:rsidRDefault="00C40131" w:rsidP="00C40131">
      <w:pPr>
        <w:tabs>
          <w:tab w:val="left" w:pos="284"/>
          <w:tab w:val="left" w:pos="567"/>
          <w:tab w:val="left" w:pos="108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u w:val="single"/>
        </w:rPr>
        <w:t>Ieinteresēto Pretendentu jautājumi par nolikumu un tā pielikumiem iesniedzami: Iepirkumu komisijai</w:t>
      </w:r>
      <w:r w:rsidRPr="000F28CD">
        <w:rPr>
          <w:rFonts w:ascii="Times New Roman" w:eastAsia="Times New Roman" w:hAnsi="Times New Roman" w:cs="Times New Roman"/>
          <w:sz w:val="24"/>
          <w:szCs w:val="24"/>
        </w:rPr>
        <w:t xml:space="preserve"> </w:t>
      </w:r>
    </w:p>
    <w:p w14:paraId="0036400C" w14:textId="77777777" w:rsidR="00C40131" w:rsidRDefault="00C40131" w:rsidP="00C40131">
      <w:pPr>
        <w:numPr>
          <w:ilvl w:val="1"/>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 xml:space="preserve">Piedāvājuma spēkā esamība: </w:t>
      </w:r>
      <w:r w:rsidRPr="000F28CD">
        <w:rPr>
          <w:rFonts w:ascii="Times New Roman" w:eastAsia="Times New Roman" w:hAnsi="Times New Roman" w:cs="Times New Roman"/>
          <w:sz w:val="24"/>
          <w:szCs w:val="24"/>
        </w:rPr>
        <w:t xml:space="preserve">derīguma termiņš ir </w:t>
      </w:r>
      <w:r w:rsidRPr="000F28CD">
        <w:rPr>
          <w:rFonts w:ascii="Times New Roman" w:eastAsia="Times New Roman" w:hAnsi="Times New Roman" w:cs="Times New Roman"/>
          <w:b/>
          <w:i/>
          <w:sz w:val="24"/>
          <w:szCs w:val="24"/>
          <w:u w:val="single"/>
        </w:rPr>
        <w:t>1</w:t>
      </w:r>
      <w:r>
        <w:rPr>
          <w:rFonts w:ascii="Times New Roman" w:eastAsia="Times New Roman" w:hAnsi="Times New Roman" w:cs="Times New Roman"/>
          <w:b/>
          <w:i/>
          <w:sz w:val="24"/>
          <w:szCs w:val="24"/>
          <w:u w:val="single"/>
        </w:rPr>
        <w:t>0</w:t>
      </w:r>
      <w:r w:rsidRPr="000F28CD">
        <w:rPr>
          <w:rFonts w:ascii="Times New Roman" w:eastAsia="Times New Roman" w:hAnsi="Times New Roman" w:cs="Times New Roman"/>
          <w:b/>
          <w:i/>
          <w:sz w:val="24"/>
          <w:szCs w:val="24"/>
          <w:u w:val="single"/>
        </w:rPr>
        <w:t xml:space="preserve">0 (viens simts) </w:t>
      </w:r>
      <w:r w:rsidRPr="000F28CD">
        <w:rPr>
          <w:rFonts w:ascii="Times New Roman" w:eastAsia="Times New Roman" w:hAnsi="Times New Roman" w:cs="Times New Roman"/>
          <w:sz w:val="24"/>
          <w:szCs w:val="24"/>
        </w:rPr>
        <w:t>kalendārās dienas, skaitot no</w:t>
      </w:r>
      <w:r>
        <w:rPr>
          <w:rFonts w:ascii="Times New Roman" w:eastAsia="Times New Roman" w:hAnsi="Times New Roman" w:cs="Times New Roman"/>
          <w:sz w:val="24"/>
          <w:szCs w:val="24"/>
        </w:rPr>
        <w:t xml:space="preserve"> piedāvājuma</w:t>
      </w:r>
      <w:r w:rsidRPr="000F28CD">
        <w:rPr>
          <w:rFonts w:ascii="Times New Roman" w:eastAsia="Times New Roman" w:hAnsi="Times New Roman" w:cs="Times New Roman"/>
          <w:sz w:val="24"/>
          <w:szCs w:val="24"/>
        </w:rPr>
        <w:t xml:space="preserve"> iesniegšanas termiņa beigām.  </w:t>
      </w:r>
    </w:p>
    <w:p w14:paraId="3C43CB00" w14:textId="77777777" w:rsidR="00C40131" w:rsidRPr="00C81C03" w:rsidRDefault="00C40131" w:rsidP="00C40131">
      <w:pPr>
        <w:numPr>
          <w:ilvl w:val="1"/>
          <w:numId w:val="3"/>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001F4D">
        <w:rPr>
          <w:rFonts w:ascii="Times New Roman" w:eastAsia="Times New Roman" w:hAnsi="Times New Roman" w:cs="Times New Roman"/>
          <w:sz w:val="24"/>
          <w:szCs w:val="24"/>
        </w:rPr>
        <w:t>Apmaksa tiek veikta sekojoši</w:t>
      </w:r>
      <w:r>
        <w:rPr>
          <w:rFonts w:ascii="Times New Roman" w:eastAsia="Times New Roman" w:hAnsi="Times New Roman" w:cs="Times New Roman"/>
          <w:sz w:val="24"/>
          <w:szCs w:val="24"/>
        </w:rPr>
        <w:t xml:space="preserve"> -</w:t>
      </w:r>
      <w:r w:rsidRPr="00C81C03">
        <w:rPr>
          <w:rFonts w:ascii="Times New Roman" w:eastAsia="Times New Roman" w:hAnsi="Times New Roman" w:cs="Times New Roman"/>
          <w:sz w:val="24"/>
          <w:szCs w:val="24"/>
        </w:rPr>
        <w:t>gala maksājums -  līdz 30 (trīsdesmit) dienu laikā pēc visu darbu pieņemšanas.</w:t>
      </w:r>
    </w:p>
    <w:p w14:paraId="294CD9FE" w14:textId="77777777" w:rsidR="00C40131" w:rsidRPr="00813DAB" w:rsidRDefault="00C40131" w:rsidP="00C40131">
      <w:pPr>
        <w:spacing w:before="120" w:after="120" w:line="240" w:lineRule="auto"/>
        <w:rPr>
          <w:rFonts w:ascii="Times New Roman" w:eastAsia="Times New Roman" w:hAnsi="Times New Roman" w:cs="Times New Roman"/>
          <w:sz w:val="24"/>
          <w:szCs w:val="24"/>
        </w:rPr>
      </w:pPr>
      <w:r w:rsidRPr="0053024B">
        <w:rPr>
          <w:rFonts w:ascii="Times New Roman" w:eastAsia="Times New Roman" w:hAnsi="Times New Roman" w:cs="Times New Roman"/>
          <w:b/>
          <w:caps/>
          <w:sz w:val="24"/>
          <w:szCs w:val="24"/>
        </w:rPr>
        <w:t>2.</w:t>
      </w:r>
      <w:r>
        <w:rPr>
          <w:rFonts w:ascii="Times New Roman" w:eastAsia="Times New Roman" w:hAnsi="Times New Roman" w:cs="Times New Roman"/>
          <w:b/>
          <w:caps/>
          <w:sz w:val="24"/>
          <w:szCs w:val="24"/>
        </w:rPr>
        <w:t xml:space="preserve"> </w:t>
      </w:r>
      <w:r w:rsidRPr="00D15306">
        <w:rPr>
          <w:rFonts w:ascii="Times New Roman" w:eastAsia="Times New Roman" w:hAnsi="Times New Roman" w:cs="Times New Roman"/>
          <w:sz w:val="24"/>
          <w:szCs w:val="24"/>
        </w:rPr>
        <w:t>CPV</w:t>
      </w:r>
      <w:r>
        <w:rPr>
          <w:rFonts w:ascii="Times New Roman" w:eastAsia="Times New Roman" w:hAnsi="Times New Roman" w:cs="Times New Roman"/>
          <w:sz w:val="24"/>
          <w:szCs w:val="24"/>
        </w:rPr>
        <w:t xml:space="preserve"> k</w:t>
      </w:r>
      <w:r w:rsidRPr="00D15306">
        <w:rPr>
          <w:rFonts w:ascii="Times New Roman" w:eastAsia="Times New Roman" w:hAnsi="Times New Roman" w:cs="Times New Roman"/>
          <w:sz w:val="24"/>
          <w:szCs w:val="24"/>
        </w:rPr>
        <w:t xml:space="preserve">ods: </w:t>
      </w:r>
      <w:r w:rsidRPr="00D15306">
        <w:rPr>
          <w:rFonts w:ascii="Arial" w:hAnsi="Arial" w:cs="Arial"/>
          <w:sz w:val="18"/>
          <w:szCs w:val="18"/>
          <w:shd w:val="clear" w:color="auto" w:fill="FFFFFF"/>
        </w:rPr>
        <w:t xml:space="preserve"> </w:t>
      </w:r>
      <w:r>
        <w:rPr>
          <w:rFonts w:ascii="Arial" w:hAnsi="Arial" w:cs="Arial"/>
          <w:color w:val="000000"/>
          <w:sz w:val="21"/>
          <w:szCs w:val="21"/>
          <w:u w:val="single"/>
          <w:shd w:val="clear" w:color="auto" w:fill="FFFFFF"/>
        </w:rPr>
        <w:t xml:space="preserve">09330000-1, </w:t>
      </w:r>
      <w:r>
        <w:rPr>
          <w:rFonts w:ascii="Arial" w:hAnsi="Arial" w:cs="Arial"/>
          <w:color w:val="000000"/>
          <w:sz w:val="21"/>
          <w:szCs w:val="21"/>
          <w:shd w:val="clear" w:color="auto" w:fill="FFFFFF"/>
        </w:rPr>
        <w:t xml:space="preserve">09332000-5, </w:t>
      </w:r>
      <w:hyperlink r:id="rId8" w:tooltip="09331000-8" w:history="1">
        <w:r>
          <w:rPr>
            <w:rStyle w:val="Hipersaite"/>
            <w:rFonts w:ascii="Arial" w:hAnsi="Arial" w:cs="Arial"/>
            <w:color w:val="000000"/>
            <w:sz w:val="21"/>
            <w:szCs w:val="21"/>
            <w:shd w:val="clear" w:color="auto" w:fill="F8FBFF"/>
          </w:rPr>
          <w:t>09331000-8</w:t>
        </w:r>
      </w:hyperlink>
    </w:p>
    <w:p w14:paraId="0453C02A" w14:textId="77777777" w:rsidR="00C40131" w:rsidRDefault="00C40131" w:rsidP="00C40131">
      <w:pPr>
        <w:keepNext/>
        <w:spacing w:after="0" w:line="240" w:lineRule="auto"/>
        <w:contextualSpacing/>
        <w:outlineLvl w:val="2"/>
        <w:rPr>
          <w:rFonts w:ascii="Times New Roman" w:hAnsi="Times New Roman" w:cs="Times New Roman"/>
          <w:color w:val="414142"/>
          <w:sz w:val="24"/>
          <w:szCs w:val="24"/>
          <w:shd w:val="clear" w:color="auto" w:fill="FFFFFF"/>
        </w:rPr>
      </w:pPr>
      <w:bookmarkStart w:id="2" w:name="_Toc511729239"/>
      <w:r w:rsidRPr="0053024B">
        <w:rPr>
          <w:rFonts w:ascii="Times New Roman" w:eastAsia="Times New Roman" w:hAnsi="Times New Roman" w:cs="Times New Roman"/>
          <w:b/>
          <w:sz w:val="24"/>
          <w:szCs w:val="24"/>
        </w:rPr>
        <w:t>3.</w:t>
      </w:r>
      <w:r w:rsidRPr="006C455F">
        <w:rPr>
          <w:rFonts w:ascii="Times New Roman" w:eastAsia="Times New Roman" w:hAnsi="Times New Roman" w:cs="Times New Roman"/>
          <w:sz w:val="24"/>
          <w:szCs w:val="24"/>
        </w:rPr>
        <w:t xml:space="preserve"> K</w:t>
      </w:r>
      <w:bookmarkEnd w:id="2"/>
      <w:r w:rsidRPr="006C455F">
        <w:rPr>
          <w:rFonts w:ascii="Times New Roman" w:eastAsia="Times New Roman" w:hAnsi="Times New Roman" w:cs="Times New Roman"/>
          <w:sz w:val="24"/>
          <w:szCs w:val="24"/>
        </w:rPr>
        <w:t>valifikācija</w:t>
      </w:r>
      <w:r w:rsidRPr="006C455F">
        <w:rPr>
          <w:rFonts w:ascii="Times New Roman" w:hAnsi="Times New Roman" w:cs="Times New Roman"/>
          <w:sz w:val="24"/>
          <w:szCs w:val="24"/>
        </w:rPr>
        <w:t xml:space="preserve"> (Pasūtītājs, izslēdz pretendentu </w:t>
      </w:r>
      <w:r w:rsidRPr="006C455F">
        <w:rPr>
          <w:rFonts w:ascii="Times New Roman" w:hAnsi="Times New Roman" w:cs="Times New Roman"/>
          <w:color w:val="414142"/>
          <w:sz w:val="24"/>
          <w:szCs w:val="24"/>
          <w:shd w:val="clear" w:color="auto" w:fill="FFFFFF"/>
        </w:rPr>
        <w:t xml:space="preserve">no dalības </w:t>
      </w:r>
      <w:r>
        <w:rPr>
          <w:rFonts w:ascii="Times New Roman" w:hAnsi="Times New Roman" w:cs="Times New Roman"/>
          <w:color w:val="414142"/>
          <w:sz w:val="24"/>
          <w:szCs w:val="24"/>
          <w:shd w:val="clear" w:color="auto" w:fill="FFFFFF"/>
        </w:rPr>
        <w:t>konkursā,</w:t>
      </w:r>
      <w:r w:rsidRPr="006C455F">
        <w:rPr>
          <w:rFonts w:ascii="Times New Roman" w:hAnsi="Times New Roman" w:cs="Times New Roman"/>
          <w:sz w:val="24"/>
          <w:szCs w:val="24"/>
        </w:rPr>
        <w:t xml:space="preserve"> ja tas atbilst</w:t>
      </w:r>
      <w:r>
        <w:rPr>
          <w:rFonts w:ascii="Times New Roman" w:hAnsi="Times New Roman" w:cs="Times New Roman"/>
          <w:sz w:val="24"/>
          <w:szCs w:val="24"/>
        </w:rPr>
        <w:t xml:space="preserve"> </w:t>
      </w:r>
      <w:r w:rsidRPr="006C455F">
        <w:rPr>
          <w:rFonts w:ascii="Times New Roman" w:hAnsi="Times New Roman" w:cs="Times New Roman"/>
          <w:sz w:val="24"/>
          <w:szCs w:val="24"/>
        </w:rPr>
        <w:t>SPSIL 48. panta minētiem izslēgšanas nosacījumiem)</w:t>
      </w:r>
      <w:r w:rsidRPr="006C455F">
        <w:rPr>
          <w:rFonts w:ascii="Times New Roman" w:hAnsi="Times New Roman" w:cs="Times New Roman"/>
          <w:color w:val="414142"/>
          <w:sz w:val="24"/>
          <w:szCs w:val="24"/>
          <w:shd w:val="clear" w:color="auto" w:fill="FFFFFF"/>
        </w:rPr>
        <w:t>.</w:t>
      </w:r>
    </w:p>
    <w:p w14:paraId="1BFFCB66" w14:textId="77777777" w:rsidR="00C40131" w:rsidRPr="006C455F" w:rsidRDefault="00C40131" w:rsidP="00C40131">
      <w:pPr>
        <w:keepNext/>
        <w:spacing w:after="0" w:line="240" w:lineRule="auto"/>
        <w:contextualSpacing/>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 Iesniedzamie dokumenti:</w:t>
      </w:r>
    </w:p>
    <w:tbl>
      <w:tblPr>
        <w:tblStyle w:val="Reatabula"/>
        <w:tblW w:w="9493" w:type="dxa"/>
        <w:tblLook w:val="04A0" w:firstRow="1" w:lastRow="0" w:firstColumn="1" w:lastColumn="0" w:noHBand="0" w:noVBand="1"/>
      </w:tblPr>
      <w:tblGrid>
        <w:gridCol w:w="943"/>
        <w:gridCol w:w="3325"/>
        <w:gridCol w:w="5225"/>
      </w:tblGrid>
      <w:tr w:rsidR="00C40131" w:rsidRPr="003925EB" w14:paraId="178AD78C" w14:textId="77777777" w:rsidTr="006409BD">
        <w:tc>
          <w:tcPr>
            <w:tcW w:w="943" w:type="dxa"/>
          </w:tcPr>
          <w:p w14:paraId="3F2ACE1D" w14:textId="77777777" w:rsidR="00C40131" w:rsidRPr="003925EB" w:rsidRDefault="00C40131" w:rsidP="006409BD">
            <w:pPr>
              <w:jc w:val="both"/>
              <w:rPr>
                <w:rFonts w:eastAsia="Calibri"/>
                <w:b/>
                <w:bCs/>
                <w:sz w:val="24"/>
                <w:szCs w:val="24"/>
                <w:lang w:eastAsia="ar-SA"/>
              </w:rPr>
            </w:pPr>
            <w:proofErr w:type="spellStart"/>
            <w:r w:rsidRPr="003925EB">
              <w:rPr>
                <w:rFonts w:eastAsia="Calibri"/>
                <w:b/>
                <w:bCs/>
                <w:sz w:val="24"/>
                <w:szCs w:val="24"/>
                <w:lang w:eastAsia="ar-SA"/>
              </w:rPr>
              <w:t>Nr.p.k</w:t>
            </w:r>
            <w:proofErr w:type="spellEnd"/>
            <w:r w:rsidRPr="003925EB">
              <w:rPr>
                <w:rFonts w:eastAsia="Calibri"/>
                <w:b/>
                <w:bCs/>
                <w:sz w:val="24"/>
                <w:szCs w:val="24"/>
                <w:lang w:eastAsia="ar-SA"/>
              </w:rPr>
              <w:t>.</w:t>
            </w:r>
          </w:p>
        </w:tc>
        <w:tc>
          <w:tcPr>
            <w:tcW w:w="3325" w:type="dxa"/>
          </w:tcPr>
          <w:p w14:paraId="68320201" w14:textId="77777777" w:rsidR="00C40131" w:rsidRPr="003925EB" w:rsidRDefault="00C40131" w:rsidP="006409BD">
            <w:pPr>
              <w:jc w:val="both"/>
              <w:rPr>
                <w:rFonts w:eastAsia="Calibri"/>
                <w:b/>
                <w:bCs/>
                <w:sz w:val="24"/>
                <w:szCs w:val="24"/>
                <w:lang w:eastAsia="ar-SA"/>
              </w:rPr>
            </w:pPr>
            <w:r w:rsidRPr="003925EB">
              <w:rPr>
                <w:rFonts w:eastAsia="Calibri"/>
                <w:b/>
                <w:bCs/>
                <w:sz w:val="24"/>
                <w:szCs w:val="24"/>
                <w:lang w:eastAsia="ar-SA"/>
              </w:rPr>
              <w:t>Pasūtītāja izvirzītā prasība pretendentam</w:t>
            </w:r>
          </w:p>
        </w:tc>
        <w:tc>
          <w:tcPr>
            <w:tcW w:w="5225" w:type="dxa"/>
          </w:tcPr>
          <w:p w14:paraId="6183C78A" w14:textId="77777777" w:rsidR="00C40131" w:rsidRPr="003925EB" w:rsidRDefault="00C40131" w:rsidP="006409BD">
            <w:pPr>
              <w:ind w:left="35"/>
              <w:contextualSpacing/>
              <w:jc w:val="both"/>
              <w:rPr>
                <w:rFonts w:eastAsia="Calibri"/>
                <w:b/>
                <w:bCs/>
                <w:sz w:val="24"/>
                <w:szCs w:val="24"/>
                <w:lang w:eastAsia="ar-SA"/>
              </w:rPr>
            </w:pPr>
            <w:r w:rsidRPr="003925EB">
              <w:rPr>
                <w:rFonts w:eastAsia="Calibri"/>
                <w:b/>
                <w:bCs/>
                <w:sz w:val="24"/>
                <w:szCs w:val="24"/>
                <w:lang w:eastAsia="ar-SA"/>
              </w:rPr>
              <w:t>Pretendentam jāiesniedz šādi dokumenti:</w:t>
            </w:r>
          </w:p>
        </w:tc>
      </w:tr>
      <w:tr w:rsidR="00C40131" w:rsidRPr="003925EB" w14:paraId="7B800C7D" w14:textId="77777777" w:rsidTr="006409BD">
        <w:tc>
          <w:tcPr>
            <w:tcW w:w="943" w:type="dxa"/>
          </w:tcPr>
          <w:p w14:paraId="447BC43D" w14:textId="77777777" w:rsidR="00C40131" w:rsidRPr="002A75D1" w:rsidRDefault="00C40131" w:rsidP="006409BD">
            <w:pPr>
              <w:jc w:val="both"/>
              <w:rPr>
                <w:rFonts w:eastAsia="Calibri"/>
                <w:bCs/>
                <w:color w:val="0D0D0D" w:themeColor="text1" w:themeTint="F2"/>
                <w:sz w:val="24"/>
                <w:szCs w:val="24"/>
                <w:lang w:eastAsia="ar-SA"/>
              </w:rPr>
            </w:pPr>
            <w:r w:rsidRPr="002A75D1">
              <w:rPr>
                <w:rFonts w:eastAsia="Calibri"/>
                <w:bCs/>
                <w:sz w:val="24"/>
                <w:szCs w:val="24"/>
                <w:lang w:eastAsia="ar-SA"/>
              </w:rPr>
              <w:t>1.</w:t>
            </w:r>
          </w:p>
        </w:tc>
        <w:tc>
          <w:tcPr>
            <w:tcW w:w="3325" w:type="dxa"/>
          </w:tcPr>
          <w:p w14:paraId="5B2442B5" w14:textId="77777777" w:rsidR="00C40131" w:rsidRPr="002A75D1" w:rsidRDefault="00C40131" w:rsidP="006409BD">
            <w:pPr>
              <w:jc w:val="both"/>
              <w:rPr>
                <w:rFonts w:eastAsia="Calibri"/>
                <w:bCs/>
                <w:sz w:val="24"/>
                <w:szCs w:val="24"/>
                <w:lang w:eastAsia="ar-SA"/>
              </w:rPr>
            </w:pPr>
          </w:p>
        </w:tc>
        <w:tc>
          <w:tcPr>
            <w:tcW w:w="5225" w:type="dxa"/>
          </w:tcPr>
          <w:p w14:paraId="191FFED6" w14:textId="77777777" w:rsidR="00C40131" w:rsidRPr="002A75D1" w:rsidRDefault="00C40131" w:rsidP="006409BD">
            <w:pPr>
              <w:jc w:val="both"/>
              <w:rPr>
                <w:rFonts w:eastAsia="Calibri"/>
                <w:bCs/>
                <w:sz w:val="24"/>
                <w:szCs w:val="24"/>
                <w:lang w:eastAsia="ar-SA"/>
              </w:rPr>
            </w:pPr>
            <w:r w:rsidRPr="002A75D1">
              <w:rPr>
                <w:sz w:val="24"/>
                <w:szCs w:val="24"/>
              </w:rPr>
              <w:t>Pieteikums (pielikums Nr.1).</w:t>
            </w:r>
          </w:p>
        </w:tc>
      </w:tr>
      <w:tr w:rsidR="00C40131" w:rsidRPr="003925EB" w14:paraId="1A589674" w14:textId="77777777" w:rsidTr="006409BD">
        <w:tc>
          <w:tcPr>
            <w:tcW w:w="943" w:type="dxa"/>
          </w:tcPr>
          <w:p w14:paraId="7A6C12D0" w14:textId="77777777" w:rsidR="00C40131" w:rsidRPr="003925EB" w:rsidRDefault="00C40131" w:rsidP="006409BD">
            <w:pPr>
              <w:jc w:val="both"/>
              <w:rPr>
                <w:rFonts w:eastAsia="Calibri"/>
                <w:bCs/>
                <w:sz w:val="24"/>
                <w:szCs w:val="24"/>
                <w:lang w:eastAsia="ar-SA"/>
              </w:rPr>
            </w:pPr>
            <w:r>
              <w:rPr>
                <w:rFonts w:eastAsia="Calibri"/>
                <w:bCs/>
                <w:sz w:val="24"/>
                <w:szCs w:val="24"/>
                <w:lang w:eastAsia="ar-SA"/>
              </w:rPr>
              <w:t>2.</w:t>
            </w:r>
          </w:p>
        </w:tc>
        <w:tc>
          <w:tcPr>
            <w:tcW w:w="3325" w:type="dxa"/>
          </w:tcPr>
          <w:p w14:paraId="1F1ABC10" w14:textId="77777777" w:rsidR="00C40131" w:rsidRPr="003925EB" w:rsidRDefault="00C40131" w:rsidP="006409BD">
            <w:pPr>
              <w:jc w:val="both"/>
              <w:rPr>
                <w:rFonts w:eastAsia="Calibri"/>
                <w:bCs/>
                <w:sz w:val="24"/>
                <w:szCs w:val="24"/>
                <w:lang w:eastAsia="ar-SA"/>
              </w:rPr>
            </w:pPr>
            <w:r w:rsidRPr="009E217B">
              <w:rPr>
                <w:sz w:val="24"/>
                <w:szCs w:val="24"/>
                <w:u w:val="single"/>
              </w:rPr>
              <w:t>Finanšu piedāvājums</w:t>
            </w:r>
          </w:p>
        </w:tc>
        <w:tc>
          <w:tcPr>
            <w:tcW w:w="5225" w:type="dxa"/>
          </w:tcPr>
          <w:p w14:paraId="5FAD6716" w14:textId="77777777" w:rsidR="00C40131" w:rsidRPr="003925EB" w:rsidRDefault="00C40131" w:rsidP="006409BD">
            <w:pPr>
              <w:jc w:val="both"/>
              <w:rPr>
                <w:sz w:val="24"/>
                <w:szCs w:val="24"/>
              </w:rPr>
            </w:pPr>
            <w:r w:rsidRPr="009E217B">
              <w:rPr>
                <w:sz w:val="24"/>
                <w:szCs w:val="24"/>
              </w:rPr>
              <w:t>Būvniecības koptāme un lokālās tāmes</w:t>
            </w:r>
          </w:p>
        </w:tc>
      </w:tr>
    </w:tbl>
    <w:p w14:paraId="5390A35A" w14:textId="77777777" w:rsidR="00C40131" w:rsidRPr="000F28CD" w:rsidRDefault="00C40131" w:rsidP="00C40131">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lang w:val="en-GB"/>
        </w:rPr>
      </w:pPr>
    </w:p>
    <w:p w14:paraId="6ED78AE9" w14:textId="046742BF" w:rsidR="00C40131" w:rsidRPr="00F515AF" w:rsidRDefault="00C40131" w:rsidP="00C40131">
      <w:p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b/>
          <w:caps/>
          <w:sz w:val="24"/>
          <w:szCs w:val="24"/>
        </w:rPr>
      </w:pPr>
      <w:r w:rsidRPr="00F515AF">
        <w:rPr>
          <w:rFonts w:ascii="Times New Roman" w:eastAsia="Times New Roman" w:hAnsi="Times New Roman" w:cs="Times New Roman"/>
          <w:b/>
          <w:caps/>
          <w:sz w:val="24"/>
          <w:szCs w:val="24"/>
        </w:rPr>
        <w:t xml:space="preserve">5. vērtēšana - </w:t>
      </w:r>
      <w:r w:rsidRPr="00F515AF">
        <w:rPr>
          <w:rFonts w:ascii="Times New Roman" w:eastAsia="Times New Roman" w:hAnsi="Times New Roman" w:cs="Times New Roman"/>
          <w:sz w:val="24"/>
          <w:szCs w:val="24"/>
        </w:rPr>
        <w:t xml:space="preserve">Pretendentu piedāvājumus izvērtēs un konkursa uzvarētāju noteiks slēgtā komisijas sēdē – vērtēšanas metode </w:t>
      </w:r>
      <w:r w:rsidRPr="00F515AF">
        <w:rPr>
          <w:rFonts w:ascii="Times New Roman" w:eastAsia="Times New Roman" w:hAnsi="Times New Roman" w:cs="Times New Roman"/>
          <w:b/>
          <w:bCs/>
          <w:sz w:val="24"/>
          <w:szCs w:val="24"/>
        </w:rPr>
        <w:t>ar viszemāko cenu</w:t>
      </w:r>
      <w:r w:rsidRPr="00F515AF">
        <w:rPr>
          <w:rFonts w:ascii="Times New Roman" w:eastAsia="Times New Roman" w:hAnsi="Times New Roman" w:cs="Times New Roman"/>
          <w:sz w:val="24"/>
          <w:szCs w:val="24"/>
        </w:rPr>
        <w:t xml:space="preserve">. </w:t>
      </w:r>
    </w:p>
    <w:p w14:paraId="5DF8F6F7" w14:textId="77777777" w:rsidR="00C40131" w:rsidRPr="00F515AF" w:rsidRDefault="00C40131" w:rsidP="00C40131">
      <w:pPr>
        <w:tabs>
          <w:tab w:val="left" w:pos="1620"/>
        </w:tabs>
        <w:spacing w:before="120" w:after="120" w:line="240" w:lineRule="auto"/>
        <w:jc w:val="both"/>
        <w:rPr>
          <w:rFonts w:ascii="Times New Roman" w:eastAsia="Times New Roman" w:hAnsi="Times New Roman" w:cs="Times New Roman"/>
          <w:sz w:val="24"/>
          <w:szCs w:val="24"/>
        </w:rPr>
      </w:pPr>
      <w:r w:rsidRPr="00F515AF">
        <w:rPr>
          <w:rFonts w:ascii="Times New Roman" w:eastAsia="Times New Roman" w:hAnsi="Times New Roman" w:cs="Times New Roman"/>
          <w:b/>
          <w:sz w:val="24"/>
          <w:szCs w:val="24"/>
        </w:rPr>
        <w:t>6.</w:t>
      </w:r>
      <w:r w:rsidRPr="00F515AF">
        <w:rPr>
          <w:rFonts w:ascii="Times New Roman" w:eastAsia="Times New Roman" w:hAnsi="Times New Roman" w:cs="Times New Roman"/>
          <w:sz w:val="24"/>
          <w:szCs w:val="24"/>
        </w:rPr>
        <w:t xml:space="preserve"> Ar izraudzīto Pretendentu, kura piedāvājums atzīts par piedāvājumu ar viszemāko cenu, slēgs iepirkuma līgumu. Iepirkuma līgums jānoslēdz 10 (desmit) dienu laikā no uzaicinājuma saņemšanas. </w:t>
      </w:r>
    </w:p>
    <w:p w14:paraId="0774F00E" w14:textId="3FE30C9A" w:rsidR="00C40131" w:rsidRPr="00F515AF" w:rsidRDefault="00C40131" w:rsidP="00C40131">
      <w:pPr>
        <w:keepNext/>
        <w:spacing w:after="0" w:line="240" w:lineRule="auto"/>
        <w:jc w:val="center"/>
        <w:outlineLvl w:val="3"/>
        <w:rPr>
          <w:rFonts w:ascii="Times New Roman" w:eastAsia="Times New Roman" w:hAnsi="Times New Roman" w:cs="Times New Roman"/>
          <w:b/>
          <w:sz w:val="24"/>
          <w:szCs w:val="24"/>
          <w:lang w:eastAsia="lv-LV"/>
        </w:rPr>
      </w:pPr>
      <w:r w:rsidRPr="00F515AF">
        <w:rPr>
          <w:rFonts w:ascii="Times New Roman" w:eastAsia="Times New Roman" w:hAnsi="Times New Roman" w:cs="Times New Roman"/>
          <w:b/>
          <w:sz w:val="24"/>
          <w:szCs w:val="24"/>
          <w:lang w:eastAsia="lv-LV"/>
        </w:rPr>
        <w:t>PIELIKUMI</w:t>
      </w:r>
    </w:p>
    <w:p w14:paraId="2C29F286" w14:textId="77777777" w:rsidR="00C40131" w:rsidRPr="000F28CD" w:rsidRDefault="00C40131" w:rsidP="00C40131">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Nr.1 – Pieteikums uz 1 lapas;</w:t>
      </w:r>
    </w:p>
    <w:p w14:paraId="6049C350" w14:textId="77777777" w:rsidR="00C40131" w:rsidRPr="00554622" w:rsidRDefault="00C40131" w:rsidP="00C40131">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Pr>
          <w:rFonts w:ascii="Times New Roman" w:eastAsia="Times New Roman" w:hAnsi="Times New Roman" w:cs="Times New Roman"/>
          <w:sz w:val="24"/>
          <w:szCs w:val="24"/>
        </w:rPr>
        <w:t>1</w:t>
      </w:r>
      <w:r w:rsidRPr="00554622">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as</w:t>
      </w:r>
      <w:r w:rsidRPr="00554622">
        <w:rPr>
          <w:rFonts w:ascii="Times New Roman" w:eastAsia="Times New Roman" w:hAnsi="Times New Roman" w:cs="Times New Roman"/>
          <w:sz w:val="24"/>
          <w:szCs w:val="24"/>
        </w:rPr>
        <w:t>;</w:t>
      </w:r>
    </w:p>
    <w:p w14:paraId="08D6BC97" w14:textId="77777777" w:rsidR="00C40131" w:rsidRPr="003B1F03" w:rsidRDefault="00C40131" w:rsidP="00C40131">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Līguma projekts uz </w:t>
      </w:r>
      <w:r>
        <w:rPr>
          <w:rFonts w:ascii="Times New Roman" w:eastAsia="Times New Roman" w:hAnsi="Times New Roman" w:cs="Times New Roman"/>
          <w:sz w:val="24"/>
          <w:szCs w:val="24"/>
        </w:rPr>
        <w:t>6</w:t>
      </w:r>
      <w:r w:rsidRPr="000F28CD">
        <w:rPr>
          <w:rFonts w:ascii="Times New Roman" w:eastAsia="Times New Roman" w:hAnsi="Times New Roman" w:cs="Times New Roman"/>
          <w:sz w:val="24"/>
          <w:szCs w:val="24"/>
        </w:rPr>
        <w:t xml:space="preserve"> lapām;</w:t>
      </w:r>
    </w:p>
    <w:p w14:paraId="310DAF3E" w14:textId="77777777" w:rsidR="00C40131" w:rsidRPr="00FF0BD3" w:rsidRDefault="00C40131" w:rsidP="00C40131">
      <w:pPr>
        <w:spacing w:after="0" w:line="240" w:lineRule="auto"/>
        <w:contextualSpacing/>
        <w:jc w:val="both"/>
        <w:rPr>
          <w:rFonts w:ascii="Times New Roman" w:eastAsia="Times New Roman" w:hAnsi="Times New Roman" w:cs="Times New Roman"/>
          <w:sz w:val="24"/>
          <w:szCs w:val="24"/>
        </w:rPr>
      </w:pPr>
      <w:bookmarkStart w:id="3" w:name="_Hlk529267166"/>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4</w:t>
      </w:r>
      <w:r w:rsidRPr="000F28CD">
        <w:rPr>
          <w:rFonts w:ascii="Times New Roman" w:eastAsia="Times New Roman" w:hAnsi="Times New Roman" w:cs="Times New Roman"/>
          <w:sz w:val="24"/>
          <w:szCs w:val="24"/>
        </w:rPr>
        <w:t xml:space="preserve"> </w:t>
      </w:r>
      <w:bookmarkEnd w:id="3"/>
      <w:r w:rsidRPr="000F28CD">
        <w:rPr>
          <w:rFonts w:ascii="Times New Roman" w:eastAsia="Times New Roman" w:hAnsi="Times New Roman" w:cs="Times New Roman"/>
          <w:sz w:val="24"/>
          <w:szCs w:val="24"/>
        </w:rPr>
        <w:t xml:space="preserve">– </w:t>
      </w:r>
      <w:r w:rsidRPr="00FF0BD3">
        <w:rPr>
          <w:rFonts w:ascii="Times New Roman" w:eastAsia="Times New Roman" w:hAnsi="Times New Roman" w:cs="Times New Roman"/>
          <w:sz w:val="24"/>
          <w:szCs w:val="24"/>
        </w:rPr>
        <w:t xml:space="preserve">Būvniecības koptāme un lokālās tāmes uz </w:t>
      </w:r>
      <w:r>
        <w:rPr>
          <w:rFonts w:ascii="Times New Roman" w:eastAsia="Times New Roman" w:hAnsi="Times New Roman" w:cs="Times New Roman"/>
          <w:sz w:val="24"/>
          <w:szCs w:val="24"/>
        </w:rPr>
        <w:t xml:space="preserve">4 </w:t>
      </w:r>
      <w:r w:rsidRPr="00FF0BD3">
        <w:rPr>
          <w:rFonts w:ascii="Times New Roman" w:eastAsia="Times New Roman" w:hAnsi="Times New Roman" w:cs="Times New Roman"/>
          <w:sz w:val="24"/>
          <w:szCs w:val="24"/>
        </w:rPr>
        <w:t>lapām;</w:t>
      </w:r>
    </w:p>
    <w:p w14:paraId="6A0D80DA" w14:textId="03814731" w:rsidR="00C40131" w:rsidRPr="0014376F" w:rsidRDefault="00C40131" w:rsidP="00C40131">
      <w:pPr>
        <w:spacing w:after="0" w:line="240" w:lineRule="auto"/>
        <w:contextualSpacing/>
        <w:rPr>
          <w:rFonts w:ascii="Times New Roman" w:hAnsi="Times New Roman" w:cs="Times New Roman"/>
          <w:noProof/>
          <w:sz w:val="24"/>
          <w:szCs w:val="24"/>
        </w:rPr>
      </w:pPr>
      <w:r w:rsidRPr="0014376F">
        <w:rPr>
          <w:rFonts w:ascii="Times New Roman" w:hAnsi="Times New Roman" w:cs="Times New Roman"/>
          <w:noProof/>
          <w:sz w:val="24"/>
          <w:szCs w:val="24"/>
        </w:rPr>
        <w:t>Pielikums Nr.</w:t>
      </w:r>
      <w:r w:rsidR="00F515AF">
        <w:rPr>
          <w:rFonts w:ascii="Times New Roman" w:hAnsi="Times New Roman" w:cs="Times New Roman"/>
          <w:noProof/>
          <w:sz w:val="24"/>
          <w:szCs w:val="24"/>
        </w:rPr>
        <w:t>5</w:t>
      </w:r>
      <w:r w:rsidRPr="0014376F">
        <w:rPr>
          <w:rFonts w:ascii="Times New Roman" w:hAnsi="Times New Roman" w:cs="Times New Roman"/>
          <w:noProof/>
          <w:sz w:val="24"/>
          <w:szCs w:val="24"/>
        </w:rPr>
        <w:t xml:space="preserve"> –</w:t>
      </w:r>
      <w:r w:rsidR="00E42111">
        <w:rPr>
          <w:rFonts w:ascii="Times New Roman" w:hAnsi="Times New Roman" w:cs="Times New Roman"/>
          <w:noProof/>
          <w:sz w:val="24"/>
          <w:szCs w:val="24"/>
        </w:rPr>
        <w:t xml:space="preserve">Tehniskā specifikācija </w:t>
      </w:r>
      <w:r>
        <w:rPr>
          <w:rFonts w:ascii="Times New Roman" w:hAnsi="Times New Roman" w:cs="Times New Roman"/>
          <w:noProof/>
          <w:sz w:val="24"/>
          <w:szCs w:val="24"/>
        </w:rPr>
        <w:t>1 lapas</w:t>
      </w:r>
      <w:r w:rsidRPr="0014376F">
        <w:rPr>
          <w:rFonts w:ascii="Times New Roman" w:hAnsi="Times New Roman" w:cs="Times New Roman"/>
          <w:noProof/>
          <w:sz w:val="24"/>
          <w:szCs w:val="24"/>
        </w:rPr>
        <w:t>.</w:t>
      </w:r>
    </w:p>
    <w:p w14:paraId="23151D9D" w14:textId="77777777" w:rsidR="00C40131" w:rsidRPr="000F28CD" w:rsidRDefault="00C40131" w:rsidP="00C40131">
      <w:pPr>
        <w:spacing w:after="0" w:line="240" w:lineRule="auto"/>
        <w:contextualSpacing/>
        <w:jc w:val="both"/>
        <w:rPr>
          <w:rFonts w:ascii="Times New Roman" w:eastAsia="Times New Roman" w:hAnsi="Times New Roman" w:cs="Times New Roman"/>
          <w:sz w:val="24"/>
          <w:szCs w:val="24"/>
        </w:rPr>
      </w:pPr>
    </w:p>
    <w:p w14:paraId="7C1DD185" w14:textId="77777777" w:rsidR="00C40131" w:rsidRPr="002724BD" w:rsidRDefault="00C40131" w:rsidP="00C40131">
      <w:pPr>
        <w:pageBreakBefore/>
        <w:tabs>
          <w:tab w:val="center" w:pos="4320"/>
          <w:tab w:val="right" w:pos="8640"/>
        </w:tabs>
        <w:spacing w:after="0" w:line="240" w:lineRule="auto"/>
        <w:jc w:val="right"/>
        <w:rPr>
          <w:rFonts w:ascii="Times New Roman" w:eastAsia="Times New Roman" w:hAnsi="Times New Roman" w:cs="Times New Roman"/>
          <w:sz w:val="24"/>
          <w:szCs w:val="24"/>
          <w:lang w:eastAsia="lv-LV"/>
        </w:rPr>
      </w:pPr>
      <w:r w:rsidRPr="002724BD">
        <w:rPr>
          <w:rFonts w:ascii="Times New Roman" w:eastAsia="Times New Roman" w:hAnsi="Times New Roman" w:cs="Times New Roman"/>
          <w:sz w:val="24"/>
          <w:szCs w:val="24"/>
          <w:lang w:eastAsia="lv-LV"/>
        </w:rPr>
        <w:lastRenderedPageBreak/>
        <w:t xml:space="preserve">Pielikums Nr.1 </w:t>
      </w:r>
    </w:p>
    <w:p w14:paraId="1EFBD215" w14:textId="77777777" w:rsidR="00C40131" w:rsidRPr="002724BD" w:rsidRDefault="00C40131" w:rsidP="00C40131">
      <w:pPr>
        <w:spacing w:before="120" w:after="120" w:line="240" w:lineRule="auto"/>
        <w:jc w:val="center"/>
        <w:rPr>
          <w:rFonts w:ascii="Times New Roman" w:eastAsia="Times New Roman" w:hAnsi="Times New Roman" w:cs="Times New Roman"/>
          <w:sz w:val="24"/>
          <w:szCs w:val="24"/>
        </w:rPr>
      </w:pPr>
      <w:r w:rsidRPr="002724BD">
        <w:rPr>
          <w:rFonts w:ascii="Times New Roman" w:eastAsia="Times New Roman" w:hAnsi="Times New Roman" w:cs="Times New Roman"/>
          <w:sz w:val="24"/>
          <w:szCs w:val="24"/>
        </w:rPr>
        <w:t>Pretendents_______________________________________</w:t>
      </w:r>
    </w:p>
    <w:p w14:paraId="3DB71F5C" w14:textId="77777777" w:rsidR="00C40131" w:rsidRPr="002724BD" w:rsidRDefault="00C40131" w:rsidP="00C40131">
      <w:pPr>
        <w:spacing w:before="120" w:after="120" w:line="240" w:lineRule="auto"/>
        <w:jc w:val="center"/>
        <w:rPr>
          <w:rFonts w:ascii="Times New Roman" w:eastAsia="Times New Roman" w:hAnsi="Times New Roman" w:cs="Times New Roman"/>
          <w:sz w:val="24"/>
          <w:szCs w:val="24"/>
        </w:rPr>
      </w:pPr>
      <w:r w:rsidRPr="002724BD">
        <w:rPr>
          <w:rFonts w:ascii="Times New Roman" w:eastAsia="Times New Roman" w:hAnsi="Times New Roman" w:cs="Times New Roman"/>
          <w:sz w:val="24"/>
          <w:szCs w:val="24"/>
        </w:rPr>
        <w:t>PIETEIKUMS</w:t>
      </w:r>
    </w:p>
    <w:p w14:paraId="353ADAF3" w14:textId="77777777" w:rsidR="00C40131" w:rsidRPr="002724BD" w:rsidRDefault="00C40131" w:rsidP="00C40131">
      <w:pPr>
        <w:keepNext/>
        <w:overflowPunct w:val="0"/>
        <w:autoSpaceDE w:val="0"/>
        <w:autoSpaceDN w:val="0"/>
        <w:adjustRightInd w:val="0"/>
        <w:spacing w:after="0" w:line="240" w:lineRule="auto"/>
        <w:jc w:val="both"/>
        <w:outlineLvl w:val="0"/>
        <w:rPr>
          <w:rFonts w:ascii="Times New Roman" w:eastAsia="Times New Roman" w:hAnsi="Times New Roman" w:cs="Times New Roman"/>
          <w:noProof/>
          <w:sz w:val="24"/>
          <w:szCs w:val="24"/>
          <w:lang w:eastAsia="lv-LV"/>
        </w:rPr>
      </w:pPr>
      <w:r w:rsidRPr="002724BD">
        <w:rPr>
          <w:rFonts w:ascii="Times New Roman" w:eastAsia="Times New Roman" w:hAnsi="Times New Roman" w:cs="Times New Roman"/>
          <w:noProof/>
          <w:sz w:val="24"/>
          <w:szCs w:val="24"/>
          <w:lang w:eastAsia="lv-LV"/>
        </w:rPr>
        <w:t>piedāvājam veikt darbus, par kopējo līgumcenu:</w:t>
      </w:r>
    </w:p>
    <w:p w14:paraId="2DEE5D8B" w14:textId="77777777" w:rsidR="00C40131" w:rsidRPr="000F28CD" w:rsidRDefault="00C40131" w:rsidP="00C40131">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2C8758FE" w14:textId="77777777" w:rsidR="00C40131" w:rsidRPr="000F28CD" w:rsidRDefault="00C40131" w:rsidP="00C40131">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5F6DC44A" w14:textId="77777777" w:rsidR="00C40131" w:rsidRPr="000F28CD" w:rsidRDefault="00C40131" w:rsidP="00C40131">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111037AF" w14:textId="77777777" w:rsidR="00C40131" w:rsidRPr="000F28CD" w:rsidRDefault="00C40131" w:rsidP="00C40131">
      <w:pPr>
        <w:spacing w:after="0" w:line="240" w:lineRule="auto"/>
        <w:rPr>
          <w:rFonts w:ascii="Times New Roman" w:eastAsia="Times New Roman" w:hAnsi="Times New Roman" w:cs="Times New Roman"/>
          <w:sz w:val="24"/>
          <w:szCs w:val="24"/>
        </w:rPr>
      </w:pPr>
    </w:p>
    <w:tbl>
      <w:tblPr>
        <w:tblW w:w="9067" w:type="dxa"/>
        <w:tblLook w:val="04A0" w:firstRow="1" w:lastRow="0" w:firstColumn="1" w:lastColumn="0" w:noHBand="0" w:noVBand="1"/>
      </w:tblPr>
      <w:tblGrid>
        <w:gridCol w:w="2547"/>
        <w:gridCol w:w="1494"/>
        <w:gridCol w:w="928"/>
        <w:gridCol w:w="1027"/>
        <w:gridCol w:w="1654"/>
        <w:gridCol w:w="1417"/>
      </w:tblGrid>
      <w:tr w:rsidR="00C40131" w:rsidRPr="002724BD" w14:paraId="67962D20" w14:textId="77777777" w:rsidTr="006409BD">
        <w:trPr>
          <w:trHeight w:val="1044"/>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4DE29"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Piedāvātais Iekārtas tips, nosaukums, jauda u.c. raksturojoši parametri</w:t>
            </w:r>
          </w:p>
        </w:tc>
        <w:tc>
          <w:tcPr>
            <w:tcW w:w="14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3B9D78"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Saules paneļu skaits/</w:t>
            </w:r>
            <w:proofErr w:type="spellStart"/>
            <w:r w:rsidRPr="002724BD">
              <w:rPr>
                <w:rFonts w:ascii="Times New Roman" w:eastAsia="Times New Roman" w:hAnsi="Times New Roman" w:cs="Times New Roman"/>
                <w:color w:val="000000"/>
                <w:sz w:val="20"/>
                <w:szCs w:val="20"/>
                <w:lang w:eastAsia="lv-LV"/>
              </w:rPr>
              <w:t>inventoru</w:t>
            </w:r>
            <w:proofErr w:type="spellEnd"/>
            <w:r w:rsidRPr="002724BD">
              <w:rPr>
                <w:rFonts w:ascii="Times New Roman" w:eastAsia="Times New Roman" w:hAnsi="Times New Roman" w:cs="Times New Roman"/>
                <w:color w:val="000000"/>
                <w:sz w:val="20"/>
                <w:szCs w:val="20"/>
                <w:lang w:eastAsia="lv-LV"/>
              </w:rPr>
              <w:t xml:space="preserve"> skaits</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14BE83"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Sistēmas kopējā jauda</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DD9116"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xml:space="preserve">Iekārtas vidējais ģenerētais enerģijas apjoms, </w:t>
            </w:r>
            <w:proofErr w:type="spellStart"/>
            <w:r w:rsidRPr="002724BD">
              <w:rPr>
                <w:rFonts w:ascii="Times New Roman" w:eastAsia="Times New Roman" w:hAnsi="Times New Roman" w:cs="Times New Roman"/>
                <w:color w:val="000000"/>
                <w:sz w:val="20"/>
                <w:szCs w:val="20"/>
                <w:lang w:eastAsia="lv-LV"/>
              </w:rPr>
              <w:t>MWh</w:t>
            </w:r>
            <w:proofErr w:type="spellEnd"/>
            <w:r w:rsidRPr="002724BD">
              <w:rPr>
                <w:rFonts w:ascii="Times New Roman" w:eastAsia="Times New Roman" w:hAnsi="Times New Roman" w:cs="Times New Roman"/>
                <w:color w:val="000000"/>
                <w:sz w:val="20"/>
                <w:szCs w:val="20"/>
                <w:lang w:eastAsia="lv-LV"/>
              </w:rPr>
              <w:t xml:space="preserve"> gadā</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013EF9C"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CO2 emisijas gadā, kas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DBD564"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Cena bez PVN</w:t>
            </w:r>
          </w:p>
        </w:tc>
      </w:tr>
      <w:tr w:rsidR="00C40131" w:rsidRPr="002724BD" w14:paraId="0C8D8498" w14:textId="77777777" w:rsidTr="006409BD">
        <w:trPr>
          <w:trHeight w:val="52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74E1D48"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5AC60FB2"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7B5516DF"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0A5B68D8"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
        </w:tc>
        <w:tc>
          <w:tcPr>
            <w:tcW w:w="1654" w:type="dxa"/>
            <w:tcBorders>
              <w:top w:val="nil"/>
              <w:left w:val="nil"/>
              <w:bottom w:val="single" w:sz="4" w:space="0" w:color="auto"/>
              <w:right w:val="single" w:sz="4" w:space="0" w:color="auto"/>
            </w:tcBorders>
            <w:shd w:val="clear" w:color="000000" w:fill="FFFFFF"/>
            <w:vAlign w:val="center"/>
            <w:hideMark/>
          </w:tcPr>
          <w:p w14:paraId="6FD1D572"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netiks izplatītas atmosfērā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F67258"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
        </w:tc>
      </w:tr>
      <w:tr w:rsidR="00C40131" w:rsidRPr="002724BD" w14:paraId="447EDD3D" w14:textId="77777777" w:rsidTr="006409BD">
        <w:trPr>
          <w:trHeight w:val="288"/>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2C2480E7" w14:textId="77777777" w:rsidR="00C40131" w:rsidRPr="002724BD" w:rsidRDefault="00C40131" w:rsidP="006409BD">
            <w:pPr>
              <w:spacing w:after="0" w:line="240" w:lineRule="auto"/>
              <w:rPr>
                <w:rFonts w:ascii="Calibri" w:eastAsia="Times New Roman" w:hAnsi="Calibri" w:cs="Calibri"/>
                <w:color w:val="000000"/>
                <w:sz w:val="20"/>
                <w:szCs w:val="20"/>
                <w:lang w:eastAsia="lv-LV"/>
              </w:rPr>
            </w:pPr>
            <w:r w:rsidRPr="002724BD">
              <w:rPr>
                <w:rFonts w:ascii="Calibri" w:eastAsia="Times New Roman" w:hAnsi="Calibri" w:cs="Calibri"/>
                <w:color w:val="000000"/>
                <w:sz w:val="20"/>
                <w:szCs w:val="20"/>
                <w:lang w:eastAsia="lv-LV"/>
              </w:rPr>
              <w:t>Ūdens iela 1, Staicele, Limbažu novads.</w:t>
            </w:r>
          </w:p>
        </w:tc>
        <w:tc>
          <w:tcPr>
            <w:tcW w:w="1494" w:type="dxa"/>
            <w:tcBorders>
              <w:top w:val="nil"/>
              <w:left w:val="nil"/>
              <w:bottom w:val="single" w:sz="4" w:space="0" w:color="auto"/>
              <w:right w:val="single" w:sz="4" w:space="0" w:color="auto"/>
            </w:tcBorders>
            <w:shd w:val="clear" w:color="000000" w:fill="FFF2CC"/>
            <w:noWrap/>
            <w:vAlign w:val="center"/>
            <w:hideMark/>
          </w:tcPr>
          <w:p w14:paraId="0F71F4EA"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928" w:type="dxa"/>
            <w:tcBorders>
              <w:top w:val="nil"/>
              <w:left w:val="nil"/>
              <w:bottom w:val="single" w:sz="4" w:space="0" w:color="auto"/>
              <w:right w:val="single" w:sz="4" w:space="0" w:color="auto"/>
            </w:tcBorders>
            <w:shd w:val="clear" w:color="000000" w:fill="FFF2CC"/>
            <w:noWrap/>
            <w:vAlign w:val="center"/>
            <w:hideMark/>
          </w:tcPr>
          <w:p w14:paraId="21CD6411"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1027" w:type="dxa"/>
            <w:tcBorders>
              <w:top w:val="nil"/>
              <w:left w:val="nil"/>
              <w:bottom w:val="single" w:sz="4" w:space="0" w:color="auto"/>
              <w:right w:val="single" w:sz="4" w:space="0" w:color="auto"/>
            </w:tcBorders>
            <w:shd w:val="clear" w:color="000000" w:fill="FFF2CC"/>
            <w:noWrap/>
            <w:vAlign w:val="center"/>
            <w:hideMark/>
          </w:tcPr>
          <w:p w14:paraId="5F849659" w14:textId="77777777" w:rsidR="00C40131" w:rsidRPr="002724BD" w:rsidRDefault="00C40131" w:rsidP="006409B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1654" w:type="dxa"/>
            <w:tcBorders>
              <w:top w:val="nil"/>
              <w:left w:val="nil"/>
              <w:bottom w:val="single" w:sz="4" w:space="0" w:color="auto"/>
              <w:right w:val="single" w:sz="4" w:space="0" w:color="auto"/>
            </w:tcBorders>
            <w:shd w:val="clear" w:color="000000" w:fill="FFFFFF"/>
            <w:noWrap/>
            <w:vAlign w:val="center"/>
            <w:hideMark/>
          </w:tcPr>
          <w:p w14:paraId="7C88BAAE"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1417" w:type="dxa"/>
            <w:tcBorders>
              <w:top w:val="nil"/>
              <w:left w:val="nil"/>
              <w:bottom w:val="single" w:sz="4" w:space="0" w:color="auto"/>
              <w:right w:val="single" w:sz="4" w:space="0" w:color="auto"/>
            </w:tcBorders>
            <w:shd w:val="clear" w:color="000000" w:fill="FFFFFF"/>
            <w:vAlign w:val="center"/>
            <w:hideMark/>
          </w:tcPr>
          <w:p w14:paraId="246EAA10"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r>
      <w:tr w:rsidR="00C40131" w:rsidRPr="002724BD" w14:paraId="3C9B907A"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1FA3431"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Sporta iela 8, Staicele,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06B11D23"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53B77951"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40B5FBB5"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20861C15"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53F0167D"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4D72BD98"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70274B5"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Valmieras iela 6, Aloja,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74441C2B"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73F98458"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4657255F"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18417BAA"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2331ED8B"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72E84174"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5E050BA"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Ozolmuiža,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4985C79C"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2C4795EC"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514F47F0"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6987ADC8"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1522CB91"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7F2277EE"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323FFCB"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Ozolmuiža,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2718E3F1"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00ED5C30"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2CF6436D"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7E8589F5"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0A6DC8"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29995110"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85FE357"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Puikule,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41A16070"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66FD8EBD"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2859D1A3"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18CC200D"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69F65149"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0AE41CC9"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9C789BB"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roofErr w:type="spellStart"/>
            <w:r w:rsidRPr="002724BD">
              <w:rPr>
                <w:rFonts w:ascii="Times New Roman" w:eastAsia="Times New Roman" w:hAnsi="Times New Roman" w:cs="Times New Roman"/>
                <w:color w:val="000000"/>
                <w:sz w:val="20"/>
                <w:szCs w:val="20"/>
                <w:lang w:eastAsia="lv-LV"/>
              </w:rPr>
              <w:t>Vilzēni</w:t>
            </w:r>
            <w:proofErr w:type="spellEnd"/>
            <w:r w:rsidRPr="002724BD">
              <w:rPr>
                <w:rFonts w:ascii="Times New Roman" w:eastAsia="Times New Roman" w:hAnsi="Times New Roman" w:cs="Times New Roman"/>
                <w:color w:val="000000"/>
                <w:sz w:val="20"/>
                <w:szCs w:val="20"/>
                <w:lang w:eastAsia="lv-LV"/>
              </w:rPr>
              <w:t>,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76FBD09A"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357EA5F2"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56B11472"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626A49F4"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22A40F1A"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42E87A22" w14:textId="77777777" w:rsidTr="006409B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C30F14E" w14:textId="77777777" w:rsidR="00C40131" w:rsidRPr="002724BD" w:rsidRDefault="00C40131" w:rsidP="006409BD">
            <w:pPr>
              <w:spacing w:after="0" w:line="240" w:lineRule="auto"/>
              <w:rPr>
                <w:rFonts w:ascii="Times New Roman" w:eastAsia="Times New Roman" w:hAnsi="Times New Roman" w:cs="Times New Roman"/>
                <w:color w:val="000000"/>
                <w:sz w:val="20"/>
                <w:szCs w:val="20"/>
                <w:lang w:eastAsia="lv-LV"/>
              </w:rPr>
            </w:pPr>
            <w:proofErr w:type="spellStart"/>
            <w:r w:rsidRPr="002724BD">
              <w:rPr>
                <w:rFonts w:ascii="Times New Roman" w:eastAsia="Times New Roman" w:hAnsi="Times New Roman" w:cs="Times New Roman"/>
                <w:color w:val="000000"/>
                <w:sz w:val="20"/>
                <w:szCs w:val="20"/>
                <w:lang w:eastAsia="lv-LV"/>
              </w:rPr>
              <w:t>Vilzēni</w:t>
            </w:r>
            <w:proofErr w:type="spellEnd"/>
            <w:r w:rsidRPr="002724BD">
              <w:rPr>
                <w:rFonts w:ascii="Times New Roman" w:eastAsia="Times New Roman" w:hAnsi="Times New Roman" w:cs="Times New Roman"/>
                <w:color w:val="000000"/>
                <w:sz w:val="20"/>
                <w:szCs w:val="20"/>
                <w:lang w:eastAsia="lv-LV"/>
              </w:rPr>
              <w:t>,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2CA63692"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7F8854FA"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2C310823"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7011F05E"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3F3530"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2389571F" w14:textId="77777777" w:rsidTr="006409BD">
        <w:trPr>
          <w:trHeight w:val="288"/>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A24264" w14:textId="77777777" w:rsidR="00C40131" w:rsidRPr="002724BD" w:rsidRDefault="00C40131" w:rsidP="006409BD">
            <w:pPr>
              <w:spacing w:after="0" w:line="240" w:lineRule="auto"/>
              <w:jc w:val="center"/>
              <w:rPr>
                <w:rFonts w:ascii="Calibri" w:eastAsia="Times New Roman" w:hAnsi="Calibri" w:cs="Calibri"/>
                <w:color w:val="000000"/>
                <w:lang w:eastAsia="lv-LV"/>
              </w:rPr>
            </w:pPr>
            <w:r w:rsidRPr="002724BD">
              <w:rPr>
                <w:rFonts w:ascii="Calibri" w:eastAsia="Times New Roman" w:hAnsi="Calibri" w:cs="Calibri"/>
                <w:color w:val="000000"/>
                <w:lang w:eastAsia="lv-LV"/>
              </w:rPr>
              <w:t>Kopā bez PVN</w:t>
            </w:r>
          </w:p>
        </w:tc>
        <w:tc>
          <w:tcPr>
            <w:tcW w:w="1417" w:type="dxa"/>
            <w:tcBorders>
              <w:top w:val="nil"/>
              <w:left w:val="nil"/>
              <w:bottom w:val="single" w:sz="4" w:space="0" w:color="auto"/>
              <w:right w:val="single" w:sz="4" w:space="0" w:color="auto"/>
            </w:tcBorders>
            <w:shd w:val="clear" w:color="auto" w:fill="auto"/>
            <w:noWrap/>
            <w:vAlign w:val="bottom"/>
            <w:hideMark/>
          </w:tcPr>
          <w:p w14:paraId="4AD9E093"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33F96D05" w14:textId="77777777" w:rsidTr="006409BD">
        <w:trPr>
          <w:trHeight w:val="288"/>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E0136E" w14:textId="77777777" w:rsidR="00C40131" w:rsidRPr="002724BD" w:rsidRDefault="00C40131" w:rsidP="006409BD">
            <w:pPr>
              <w:spacing w:after="0" w:line="240" w:lineRule="auto"/>
              <w:jc w:val="center"/>
              <w:rPr>
                <w:rFonts w:ascii="Calibri" w:eastAsia="Times New Roman" w:hAnsi="Calibri" w:cs="Calibri"/>
                <w:color w:val="000000"/>
                <w:lang w:eastAsia="lv-LV"/>
              </w:rPr>
            </w:pPr>
            <w:r w:rsidRPr="002724BD">
              <w:rPr>
                <w:rFonts w:ascii="Calibri" w:eastAsia="Times New Roman" w:hAnsi="Calibri" w:cs="Calibri"/>
                <w:color w:val="000000"/>
                <w:lang w:eastAsia="lv-LV"/>
              </w:rPr>
              <w:t>PVN</w:t>
            </w:r>
          </w:p>
        </w:tc>
        <w:tc>
          <w:tcPr>
            <w:tcW w:w="1417" w:type="dxa"/>
            <w:tcBorders>
              <w:top w:val="nil"/>
              <w:left w:val="nil"/>
              <w:bottom w:val="single" w:sz="4" w:space="0" w:color="auto"/>
              <w:right w:val="single" w:sz="4" w:space="0" w:color="auto"/>
            </w:tcBorders>
            <w:shd w:val="clear" w:color="auto" w:fill="auto"/>
            <w:noWrap/>
            <w:vAlign w:val="bottom"/>
            <w:hideMark/>
          </w:tcPr>
          <w:p w14:paraId="3D5654A1"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40131" w:rsidRPr="002724BD" w14:paraId="5A1DF467" w14:textId="77777777" w:rsidTr="006409BD">
        <w:trPr>
          <w:trHeight w:val="288"/>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D82C11" w14:textId="77777777" w:rsidR="00C40131" w:rsidRPr="002724BD" w:rsidRDefault="00C40131" w:rsidP="006409BD">
            <w:pPr>
              <w:spacing w:after="0" w:line="240" w:lineRule="auto"/>
              <w:jc w:val="center"/>
              <w:rPr>
                <w:rFonts w:ascii="Calibri" w:eastAsia="Times New Roman" w:hAnsi="Calibri" w:cs="Calibri"/>
                <w:color w:val="000000"/>
                <w:lang w:eastAsia="lv-LV"/>
              </w:rPr>
            </w:pPr>
            <w:r w:rsidRPr="002724BD">
              <w:rPr>
                <w:rFonts w:ascii="Calibri" w:eastAsia="Times New Roman" w:hAnsi="Calibri" w:cs="Calibri"/>
                <w:color w:val="000000"/>
                <w:lang w:eastAsia="lv-LV"/>
              </w:rPr>
              <w:t xml:space="preserve">Kopā </w:t>
            </w:r>
          </w:p>
        </w:tc>
        <w:tc>
          <w:tcPr>
            <w:tcW w:w="1417" w:type="dxa"/>
            <w:tcBorders>
              <w:top w:val="nil"/>
              <w:left w:val="nil"/>
              <w:bottom w:val="single" w:sz="4" w:space="0" w:color="auto"/>
              <w:right w:val="single" w:sz="4" w:space="0" w:color="auto"/>
            </w:tcBorders>
            <w:shd w:val="clear" w:color="auto" w:fill="auto"/>
            <w:noWrap/>
            <w:vAlign w:val="bottom"/>
            <w:hideMark/>
          </w:tcPr>
          <w:p w14:paraId="3A1F3416" w14:textId="77777777" w:rsidR="00C40131" w:rsidRPr="002724BD" w:rsidRDefault="00C40131" w:rsidP="006409B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bl>
    <w:p w14:paraId="4A35FE0A" w14:textId="77777777" w:rsidR="00C40131" w:rsidRPr="000F28CD" w:rsidRDefault="00C40131" w:rsidP="00C40131">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145FB1AF" w14:textId="77777777" w:rsidR="00C40131" w:rsidRPr="000F28CD" w:rsidRDefault="00C40131" w:rsidP="00C40131">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36303734" w14:textId="77777777" w:rsidR="00C40131" w:rsidRPr="000F28CD" w:rsidRDefault="00C40131" w:rsidP="00C40131">
      <w:pPr>
        <w:numPr>
          <w:ilvl w:val="0"/>
          <w:numId w:val="1"/>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Apstiprinām, ka esam pilnībā iepazinušies ar atklāta konkursa procedūras dokumentiem un šajā piedāvājuma cenā pilnībā iekļāvuši visas šajā sakarībā paredzētās izmaksas, un mums nav nekādu neskaidrību un pretenziju tagad, kā arī atsakāmies tādas celt visā iepirkuma līguma darbības laikā;</w:t>
      </w:r>
    </w:p>
    <w:p w14:paraId="72C29B4E" w14:textId="77777777" w:rsidR="00C40131" w:rsidRPr="000F28CD" w:rsidRDefault="00C40131" w:rsidP="00C40131">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Neattiecas Sabiedrisko pakalpojumu sniedzēju iepirkumu likuma noteiktie Pretendentu izslēgšanas nosacījumi;</w:t>
      </w:r>
    </w:p>
    <w:p w14:paraId="2ECD023D" w14:textId="77777777" w:rsidR="00C40131" w:rsidRPr="000F28CD" w:rsidRDefault="00C40131" w:rsidP="00C40131">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Esam iepazinušies ar sagatavoto līgumprojektu, piekrītam tā noteikumiem un apņemas parakstīt atklāta konkursa nolikuma pielikumā esošo iepirkuma līgumu pievienotajā redakcijā, ja pasūtītāja iepirkuma komisija pieņem lēmumu piešķirt tiesības slēgt konkrēto iepirkuma līgumu.</w:t>
      </w:r>
    </w:p>
    <w:p w14:paraId="09DB9E3A" w14:textId="77777777" w:rsidR="00C40131" w:rsidRPr="000F28CD" w:rsidRDefault="00C40131" w:rsidP="00C40131">
      <w:pPr>
        <w:spacing w:after="0" w:line="240" w:lineRule="auto"/>
        <w:jc w:val="both"/>
        <w:rPr>
          <w:rFonts w:ascii="Times New Roman" w:eastAsia="Times New Roman" w:hAnsi="Times New Roman" w:cs="Times New Roman"/>
          <w:b/>
          <w:sz w:val="24"/>
          <w:szCs w:val="24"/>
        </w:rPr>
      </w:pPr>
    </w:p>
    <w:p w14:paraId="4951D629" w14:textId="77777777" w:rsidR="00C40131" w:rsidRPr="000F28CD" w:rsidRDefault="00C40131" w:rsidP="00C40131">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6391BA7C" w14:textId="77777777" w:rsidR="00C40131" w:rsidRPr="000F28CD" w:rsidRDefault="00C40131" w:rsidP="00C40131">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(faksa) numuri </w:t>
      </w:r>
    </w:p>
    <w:p w14:paraId="68AC0DD9" w14:textId="77777777" w:rsidR="00C40131" w:rsidRPr="000F28CD" w:rsidRDefault="00C40131" w:rsidP="00C40131">
      <w:pPr>
        <w:tabs>
          <w:tab w:val="left" w:pos="0"/>
        </w:tabs>
        <w:spacing w:after="0" w:line="240" w:lineRule="auto"/>
        <w:jc w:val="both"/>
        <w:rPr>
          <w:rFonts w:ascii="Times New Roman" w:eastAsia="Times New Roman" w:hAnsi="Times New Roman" w:cs="Times New Roman"/>
          <w:sz w:val="24"/>
          <w:szCs w:val="24"/>
        </w:rPr>
      </w:pPr>
    </w:p>
    <w:p w14:paraId="2B9C1FC4" w14:textId="77777777" w:rsidR="00C40131" w:rsidRPr="000F28CD" w:rsidRDefault="00C40131" w:rsidP="00C40131">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1F7B6531" w14:textId="77777777" w:rsidR="00C40131" w:rsidRPr="000F28CD" w:rsidRDefault="00C40131" w:rsidP="00C40131">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5BE5CB1C" w14:textId="77777777" w:rsidR="00C40131" w:rsidRPr="000F28CD" w:rsidRDefault="00C40131" w:rsidP="00C40131">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9ADE7DC" w14:textId="77777777" w:rsidR="00C40131" w:rsidRPr="000F28CD" w:rsidRDefault="00C40131" w:rsidP="00C40131">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3FA4B1F9" w14:textId="77777777" w:rsidR="00C40131" w:rsidRPr="00FB5478" w:rsidRDefault="00C40131" w:rsidP="00C40131">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0F28CD">
        <w:rPr>
          <w:rFonts w:ascii="Times New Roman" w:eastAsia="Times New Roman" w:hAnsi="Times New Roman" w:cs="Times New Roman"/>
          <w:i/>
          <w:iCs/>
          <w:noProof/>
          <w:sz w:val="24"/>
          <w:szCs w:val="24"/>
          <w:lang w:eastAsia="lv-LV"/>
        </w:rPr>
        <w:t>vadītāja vai pilnvarotās personas amats, vārds un uzvārds, paraksts</w:t>
      </w:r>
    </w:p>
    <w:p w14:paraId="2C4C6923" w14:textId="77777777" w:rsidR="00C40131" w:rsidRDefault="00C40131" w:rsidP="00C40131">
      <w:pPr>
        <w:rPr>
          <w:b/>
        </w:rPr>
      </w:pPr>
    </w:p>
    <w:p w14:paraId="0A6A28BA" w14:textId="77777777" w:rsidR="00C40131" w:rsidRPr="00620874" w:rsidRDefault="00C40131" w:rsidP="00C40131">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25A92636" w14:textId="77777777" w:rsidR="00C40131" w:rsidRPr="00620874" w:rsidRDefault="00C40131" w:rsidP="00C40131">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652BB9C2" w14:textId="77777777" w:rsidR="00C40131" w:rsidRPr="009F7BA0" w:rsidRDefault="00C40131" w:rsidP="00C40131">
      <w:pPr>
        <w:pStyle w:val="Pamatteksts"/>
        <w:widowControl w:val="0"/>
        <w:numPr>
          <w:ilvl w:val="0"/>
          <w:numId w:val="4"/>
        </w:numPr>
        <w:jc w:val="left"/>
        <w:rPr>
          <w:b w:val="0"/>
        </w:rPr>
      </w:pPr>
      <w:r w:rsidRPr="009F7BA0">
        <w:rPr>
          <w:b w:val="0"/>
        </w:rPr>
        <w:t>Vispārīgā informācija pretendentiem.</w:t>
      </w:r>
    </w:p>
    <w:p w14:paraId="59824701" w14:textId="77777777" w:rsidR="00C40131" w:rsidRPr="00F459AA" w:rsidRDefault="00C40131" w:rsidP="00C40131">
      <w:pPr>
        <w:pStyle w:val="Pamatteksts"/>
        <w:widowControl w:val="0"/>
        <w:numPr>
          <w:ilvl w:val="1"/>
          <w:numId w:val="4"/>
        </w:numPr>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CA1DDE">
        <w:rPr>
          <w:b w:val="0"/>
        </w:rPr>
        <w:t>, atbilstoši Ministru kabineta 03.05.2017. noteikumu Nr.239 “Noteikumi par Latvijas būvnormatīvu LBN 501-17 „</w:t>
      </w:r>
      <w:proofErr w:type="spellStart"/>
      <w:r w:rsidRPr="00CA1DDE">
        <w:rPr>
          <w:b w:val="0"/>
        </w:rPr>
        <w:t>Būvizmaksu</w:t>
      </w:r>
      <w:proofErr w:type="spellEnd"/>
      <w:r w:rsidRPr="00CA1DDE">
        <w:rPr>
          <w:b w:val="0"/>
        </w:rPr>
        <w:t xml:space="preserve"> noteikšanas kārtība”” </w:t>
      </w:r>
      <w:r w:rsidRPr="00F459AA">
        <w:rPr>
          <w:b w:val="0"/>
        </w:rPr>
        <w:t>prasībām.</w:t>
      </w:r>
      <w:r w:rsidRPr="00F459AA">
        <w:t xml:space="preserve"> </w:t>
      </w:r>
      <w:r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75EAD10B" w14:textId="77777777" w:rsidR="00C40131" w:rsidRPr="00CA1DDE" w:rsidRDefault="00C40131" w:rsidP="00C40131">
      <w:pPr>
        <w:pStyle w:val="Pamatteksts"/>
        <w:widowControl w:val="0"/>
        <w:numPr>
          <w:ilvl w:val="1"/>
          <w:numId w:val="4"/>
        </w:numPr>
        <w:rPr>
          <w:b w:val="0"/>
        </w:rPr>
      </w:pPr>
      <w:r w:rsidRPr="00CA1DDE">
        <w:rPr>
          <w:b w:val="0"/>
          <w:shd w:val="clear" w:color="auto" w:fill="FFFFFF"/>
        </w:rPr>
        <w:t xml:space="preserve">Pretendentam sagatavojot piedāvājumu jāņem vērā Ministru Kabineta 20.06.2017. noteikumi Nr. 353 “Prasības zaļajam publiskajam iepirkumam un to piemērošanas kārtība”. </w:t>
      </w:r>
    </w:p>
    <w:p w14:paraId="4C62917A" w14:textId="77777777" w:rsidR="00C40131" w:rsidRPr="001B5E91" w:rsidRDefault="00C40131" w:rsidP="00C40131">
      <w:pPr>
        <w:pStyle w:val="Pamatteksts"/>
        <w:widowControl w:val="0"/>
        <w:numPr>
          <w:ilvl w:val="1"/>
          <w:numId w:val="4"/>
        </w:numPr>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7C73C02C" w14:textId="77777777" w:rsidR="00C40131" w:rsidRPr="001B5E91" w:rsidRDefault="00C40131" w:rsidP="00C40131">
      <w:pPr>
        <w:pStyle w:val="Pamatteksts"/>
        <w:widowControl w:val="0"/>
        <w:numPr>
          <w:ilvl w:val="1"/>
          <w:numId w:val="4"/>
        </w:numPr>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7FA0436E" w14:textId="77777777" w:rsidR="00C40131" w:rsidRPr="001B5E91" w:rsidRDefault="00C40131" w:rsidP="00C40131">
      <w:pPr>
        <w:pStyle w:val="Pamatteksts"/>
        <w:widowControl w:val="0"/>
        <w:numPr>
          <w:ilvl w:val="1"/>
          <w:numId w:val="4"/>
        </w:numPr>
        <w:rPr>
          <w:b w:val="0"/>
        </w:rPr>
      </w:pPr>
      <w:r w:rsidRPr="001B5E91">
        <w:rPr>
          <w:b w:val="0"/>
        </w:rPr>
        <w:t xml:space="preserve">Pretendentam jāparedz izmaksas par visiem nepieciešamajiem saskaņojumiem, atļaujām būvdarbu uzsākšanai un objekta nodošanai. </w:t>
      </w:r>
    </w:p>
    <w:p w14:paraId="4247BF15" w14:textId="77777777" w:rsidR="00C40131" w:rsidRPr="001B5E91" w:rsidRDefault="00C40131" w:rsidP="00C40131">
      <w:pPr>
        <w:pStyle w:val="Pamatteksts"/>
        <w:widowControl w:val="0"/>
        <w:numPr>
          <w:ilvl w:val="1"/>
          <w:numId w:val="4"/>
        </w:numPr>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557A66AA" w14:textId="77777777" w:rsidR="00C40131" w:rsidRPr="001B5E91" w:rsidRDefault="00C40131" w:rsidP="00C40131">
      <w:pPr>
        <w:pStyle w:val="Pamatteksts"/>
        <w:numPr>
          <w:ilvl w:val="1"/>
          <w:numId w:val="4"/>
        </w:numPr>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w:t>
      </w:r>
      <w:r>
        <w:rPr>
          <w:b w:val="0"/>
        </w:rPr>
        <w:t>.</w:t>
      </w:r>
      <w:r w:rsidRPr="001B5E91">
        <w:rPr>
          <w:b w:val="0"/>
        </w:rPr>
        <w:t xml:space="preserve"> </w:t>
      </w:r>
    </w:p>
    <w:p w14:paraId="53C16006" w14:textId="77777777" w:rsidR="00C40131" w:rsidRPr="00001F4D" w:rsidRDefault="00C40131" w:rsidP="00C40131">
      <w:pPr>
        <w:pStyle w:val="Pamatteksts"/>
        <w:numPr>
          <w:ilvl w:val="1"/>
          <w:numId w:val="4"/>
        </w:numPr>
        <w:rPr>
          <w:b w:val="0"/>
        </w:rPr>
      </w:pPr>
      <w:r w:rsidRPr="00001F4D">
        <w:rPr>
          <w:b w:val="0"/>
        </w:rPr>
        <w:t>Materiāli, iekārtas: objektā pielietojamiem materiāliem jāatbilst ekspluatācijas un Latvijas būvnormatīvu prasībām un jābūt sertificētiem</w:t>
      </w:r>
      <w:r>
        <w:rPr>
          <w:b w:val="0"/>
        </w:rPr>
        <w:t xml:space="preserve">. </w:t>
      </w:r>
      <w:r w:rsidRPr="00001F4D">
        <w:rPr>
          <w:b w:val="0"/>
        </w:rPr>
        <w:t>Pēc darbu pabeigšanas objektam jābūt tādā stāvoklī, lai to varētu nekavējoties ekspluatēt.</w:t>
      </w:r>
    </w:p>
    <w:p w14:paraId="3C8D9EF8" w14:textId="77777777" w:rsidR="00C40131" w:rsidRDefault="00C40131" w:rsidP="00C40131">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2018734D" w14:textId="77777777" w:rsidR="00C40131" w:rsidRPr="002575F8" w:rsidRDefault="00C40131" w:rsidP="00C40131">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Pielikums Nr.3</w:t>
      </w:r>
    </w:p>
    <w:p w14:paraId="650C1754" w14:textId="77777777" w:rsidR="00C40131" w:rsidRPr="002575F8" w:rsidRDefault="00C40131" w:rsidP="00C40131">
      <w:pPr>
        <w:spacing w:after="0" w:line="240" w:lineRule="auto"/>
        <w:jc w:val="center"/>
        <w:rPr>
          <w:rFonts w:ascii="Times New Roman" w:eastAsia="Times New Roman" w:hAnsi="Times New Roman" w:cs="Times New Roman"/>
          <w:b/>
          <w:sz w:val="24"/>
          <w:szCs w:val="24"/>
          <w:lang w:eastAsia="lv-LV"/>
        </w:rPr>
      </w:pPr>
      <w:r w:rsidRPr="002575F8">
        <w:rPr>
          <w:rFonts w:ascii="Times New Roman" w:eastAsia="Times New Roman" w:hAnsi="Times New Roman" w:cs="Times New Roman"/>
          <w:b/>
          <w:sz w:val="24"/>
          <w:szCs w:val="24"/>
          <w:lang w:eastAsia="lv-LV"/>
        </w:rPr>
        <w:t>IEPIRKUMA LĪGUMS</w:t>
      </w:r>
    </w:p>
    <w:p w14:paraId="1BE7E0DD" w14:textId="77777777" w:rsidR="00C40131" w:rsidRPr="002575F8" w:rsidRDefault="00C40131" w:rsidP="00C40131">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&lt;Pasūtītāja nosaukums&gt;, </w:t>
      </w:r>
      <w:proofErr w:type="spellStart"/>
      <w:r w:rsidRPr="002575F8">
        <w:rPr>
          <w:rFonts w:ascii="Times New Roman" w:eastAsia="Times New Roman" w:hAnsi="Times New Roman" w:cs="Times New Roman"/>
          <w:sz w:val="24"/>
          <w:szCs w:val="24"/>
          <w:lang w:eastAsia="lv-LV"/>
        </w:rPr>
        <w:t>reģ.Nr</w:t>
      </w:r>
      <w:proofErr w:type="spellEnd"/>
      <w:r w:rsidRPr="002575F8">
        <w:rPr>
          <w:rFonts w:ascii="Times New Roman" w:eastAsia="Times New Roman" w:hAnsi="Times New Roman" w:cs="Times New Roman"/>
          <w:sz w:val="24"/>
          <w:szCs w:val="24"/>
          <w:lang w:eastAsia="lv-LV"/>
        </w:rPr>
        <w:t xml:space="preserve">.&lt;reģistrācijas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29AA2E9E" w14:textId="77777777" w:rsidR="00C40131" w:rsidRPr="002575F8" w:rsidRDefault="00C40131" w:rsidP="00C40131">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un</w:t>
      </w:r>
    </w:p>
    <w:p w14:paraId="00CB1CF3" w14:textId="77777777" w:rsidR="00C40131" w:rsidRPr="002575F8" w:rsidRDefault="00C40131" w:rsidP="00C40131">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&lt;Izpildītāja nosaukums&gt;</w:t>
      </w:r>
      <w:r w:rsidRPr="002575F8">
        <w:rPr>
          <w:rFonts w:ascii="Times New Roman" w:eastAsia="Times New Roman" w:hAnsi="Times New Roman" w:cs="Times New Roman"/>
          <w:sz w:val="24"/>
          <w:szCs w:val="24"/>
          <w:vertAlign w:val="superscript"/>
          <w:lang w:eastAsia="lv-LV"/>
        </w:rPr>
        <w:footnoteReference w:id="1"/>
      </w:r>
      <w:r w:rsidRPr="002575F8">
        <w:rPr>
          <w:rFonts w:ascii="Times New Roman" w:eastAsia="Times New Roman" w:hAnsi="Times New Roman" w:cs="Times New Roman"/>
          <w:sz w:val="24"/>
          <w:szCs w:val="24"/>
          <w:lang w:eastAsia="lv-LV"/>
        </w:rPr>
        <w:t xml:space="preserve">, </w:t>
      </w:r>
      <w:proofErr w:type="spellStart"/>
      <w:r w:rsidRPr="002575F8">
        <w:rPr>
          <w:rFonts w:ascii="Times New Roman" w:eastAsia="Times New Roman" w:hAnsi="Times New Roman" w:cs="Times New Roman"/>
          <w:sz w:val="24"/>
          <w:szCs w:val="24"/>
          <w:lang w:eastAsia="lv-LV"/>
        </w:rPr>
        <w:t>reģ.Nr</w:t>
      </w:r>
      <w:proofErr w:type="spellEnd"/>
      <w:r w:rsidRPr="002575F8">
        <w:rPr>
          <w:rFonts w:ascii="Times New Roman" w:eastAsia="Times New Roman" w:hAnsi="Times New Roman" w:cs="Times New Roman"/>
          <w:sz w:val="24"/>
          <w:szCs w:val="24"/>
          <w:lang w:eastAsia="lv-LV"/>
        </w:rPr>
        <w:t>.&lt;reģistrācijas numurs&gt;, &lt;adrese&gt;, &lt;paraksta tiesīgās personas amats, vārds un uzvārds&gt; personā[, kas rīkojas pamatojoties uz &lt;atsauce uz dokumentu, kas apliecina paraksta tiesīgās personas tiesības parakstīt Līgumu&gt;] (turpmāk - Izpildītājs), no otras puses,</w:t>
      </w:r>
      <w:r>
        <w:rPr>
          <w:rFonts w:ascii="Times New Roman" w:eastAsia="Times New Roman" w:hAnsi="Times New Roman" w:cs="Times New Roman"/>
          <w:sz w:val="24"/>
          <w:szCs w:val="24"/>
          <w:lang w:eastAsia="lv-LV"/>
        </w:rPr>
        <w:t xml:space="preserve"> abi kopā Puses,</w:t>
      </w:r>
    </w:p>
    <w:p w14:paraId="0B223693" w14:textId="77777777" w:rsidR="00C40131" w:rsidRPr="002575F8" w:rsidRDefault="00C40131" w:rsidP="00C40131">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69C919E6" w14:textId="77777777" w:rsidR="00C40131" w:rsidRPr="002575F8" w:rsidRDefault="00C40131" w:rsidP="00C40131">
      <w:pPr>
        <w:numPr>
          <w:ilvl w:val="0"/>
          <w:numId w:val="6"/>
        </w:numPr>
        <w:spacing w:after="0" w:line="240" w:lineRule="auto"/>
        <w:jc w:val="center"/>
        <w:rPr>
          <w:rFonts w:ascii="Times New Roman" w:eastAsia="Times New Roman" w:hAnsi="Times New Roman" w:cs="Times New Roman"/>
          <w:b/>
          <w:iCs/>
          <w:sz w:val="24"/>
          <w:szCs w:val="24"/>
        </w:rPr>
      </w:pPr>
      <w:r w:rsidRPr="002575F8">
        <w:rPr>
          <w:rFonts w:ascii="Times New Roman" w:eastAsia="Times New Roman" w:hAnsi="Times New Roman" w:cs="Times New Roman"/>
          <w:b/>
          <w:iCs/>
          <w:sz w:val="24"/>
          <w:szCs w:val="24"/>
        </w:rPr>
        <w:t>Līgumā lietotie termini</w:t>
      </w:r>
    </w:p>
    <w:p w14:paraId="62F37CA5"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 xml:space="preserve">Būvuzraugs </w:t>
      </w:r>
      <w:r w:rsidRPr="002575F8">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07945CB5"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sz w:val="24"/>
          <w:szCs w:val="24"/>
        </w:rPr>
        <w:t>Būvobjekts</w:t>
      </w:r>
      <w:r w:rsidRPr="002575F8">
        <w:rPr>
          <w:rFonts w:ascii="Times New Roman" w:eastAsia="Times New Roman" w:hAnsi="Times New Roman" w:cs="Times New Roman"/>
          <w:sz w:val="24"/>
          <w:szCs w:val="24"/>
        </w:rPr>
        <w:t xml:space="preserve"> – visi Tehniskajā specifikācijā minētie būvējamie objekti (būves) ar tiem piegulošo teritoriju, palīgbūvēm un </w:t>
      </w:r>
      <w:proofErr w:type="spellStart"/>
      <w:r w:rsidRPr="002575F8">
        <w:rPr>
          <w:rFonts w:ascii="Times New Roman" w:eastAsia="Times New Roman" w:hAnsi="Times New Roman" w:cs="Times New Roman"/>
          <w:sz w:val="24"/>
          <w:szCs w:val="24"/>
        </w:rPr>
        <w:t>būviekārtām</w:t>
      </w:r>
      <w:proofErr w:type="spellEnd"/>
      <w:r w:rsidRPr="002575F8">
        <w:rPr>
          <w:rFonts w:ascii="Times New Roman" w:eastAsia="Times New Roman" w:hAnsi="Times New Roman" w:cs="Times New Roman"/>
          <w:sz w:val="24"/>
          <w:szCs w:val="24"/>
        </w:rPr>
        <w:t>.</w:t>
      </w:r>
    </w:p>
    <w:p w14:paraId="61B52FCB"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sz w:val="24"/>
          <w:szCs w:val="24"/>
        </w:rPr>
        <w:t>Būvprojekts</w:t>
      </w:r>
      <w:r w:rsidRPr="002575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būvniecības tehniskā dokumentācija</w:t>
      </w:r>
      <w:r w:rsidRPr="002575F8">
        <w:rPr>
          <w:rFonts w:ascii="Times New Roman" w:eastAsia="Times New Roman" w:hAnsi="Times New Roman" w:cs="Times New Roman"/>
          <w:sz w:val="24"/>
          <w:szCs w:val="24"/>
        </w:rPr>
        <w:t>.</w:t>
      </w:r>
    </w:p>
    <w:p w14:paraId="7EF766BE" w14:textId="77777777" w:rsidR="00C40131"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b/>
          <w:bCs/>
          <w:iCs/>
          <w:sz w:val="24"/>
          <w:szCs w:val="24"/>
        </w:rPr>
        <w:t>Tāme</w:t>
      </w:r>
      <w:r w:rsidRPr="002575F8">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12560610"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priekšmets</w:t>
      </w:r>
    </w:p>
    <w:p w14:paraId="09333CCD" w14:textId="77777777" w:rsidR="00C40131" w:rsidRPr="002575F8" w:rsidRDefault="00C40131" w:rsidP="00C40131">
      <w:pPr>
        <w:tabs>
          <w:tab w:val="num" w:pos="720"/>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2575F8">
        <w:rPr>
          <w:rFonts w:ascii="Times New Roman" w:eastAsia="Times New Roman" w:hAnsi="Times New Roman" w:cs="Times New Roman"/>
          <w:sz w:val="24"/>
          <w:szCs w:val="24"/>
        </w:rPr>
        <w:t xml:space="preserve">Ar šo Līgumu Pasūtītājs uzdod un Izpildītājs apņemas </w:t>
      </w:r>
      <w:r w:rsidRPr="004D676B">
        <w:rPr>
          <w:rFonts w:ascii="Times New Roman" w:eastAsia="Times New Roman" w:hAnsi="Times New Roman" w:cs="Times New Roman"/>
          <w:sz w:val="24"/>
          <w:szCs w:val="24"/>
        </w:rPr>
        <w:t xml:space="preserve">veikt </w:t>
      </w:r>
      <w:r w:rsidRPr="0014376F">
        <w:rPr>
          <w:rFonts w:ascii="Times New Roman" w:eastAsia="Times New Roman" w:hAnsi="Times New Roman" w:cs="Times New Roman"/>
          <w:b/>
          <w:bCs/>
          <w:sz w:val="24"/>
          <w:szCs w:val="24"/>
        </w:rPr>
        <w:t>saules paneļu uzstādīšan</w:t>
      </w:r>
      <w:r>
        <w:rPr>
          <w:rFonts w:ascii="Times New Roman" w:eastAsia="Times New Roman" w:hAnsi="Times New Roman" w:cs="Times New Roman"/>
          <w:b/>
          <w:bCs/>
          <w:sz w:val="24"/>
          <w:szCs w:val="24"/>
        </w:rPr>
        <w:t>u</w:t>
      </w:r>
      <w:r w:rsidRPr="0014376F">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turpmāk - Būvobjekts) un veikt Būvobjekta būvdarbus (turpmāk –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arbi) atbilstoši</w:t>
      </w:r>
      <w:r>
        <w:rPr>
          <w:rFonts w:ascii="Times New Roman" w:eastAsia="Times New Roman" w:hAnsi="Times New Roman" w:cs="Times New Roman"/>
          <w:sz w:val="24"/>
          <w:szCs w:val="24"/>
        </w:rPr>
        <w:t xml:space="preserve"> iepirkuma nolikuma</w:t>
      </w:r>
      <w:r w:rsidRPr="002575F8">
        <w:rPr>
          <w:rFonts w:ascii="Times New Roman" w:eastAsia="Times New Roman" w:hAnsi="Times New Roman" w:cs="Times New Roman"/>
          <w:sz w:val="24"/>
          <w:szCs w:val="24"/>
        </w:rPr>
        <w:t xml:space="preserve"> prasībām, </w:t>
      </w:r>
      <w:r>
        <w:rPr>
          <w:rFonts w:ascii="Times New Roman" w:eastAsia="Times New Roman" w:hAnsi="Times New Roman" w:cs="Times New Roman"/>
          <w:sz w:val="24"/>
          <w:szCs w:val="24"/>
        </w:rPr>
        <w:t>Izpildītāja p</w:t>
      </w:r>
      <w:r w:rsidRPr="002575F8">
        <w:rPr>
          <w:rFonts w:ascii="Times New Roman" w:eastAsia="Times New Roman" w:hAnsi="Times New Roman" w:cs="Times New Roman"/>
          <w:sz w:val="24"/>
          <w:szCs w:val="24"/>
        </w:rPr>
        <w:t xml:space="preserve">iedāvājumam, un Latvijas Republikas būvnormatīvu un citu Latvijas Republikas normatīvo tiesību aktu prasībām.  </w:t>
      </w:r>
    </w:p>
    <w:p w14:paraId="0DB045AA"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Būvniecības veikšana</w:t>
      </w:r>
    </w:p>
    <w:p w14:paraId="3E6D3F48" w14:textId="77777777" w:rsidR="00C40131"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nodrošina savlaicīgu un kvalitatīvu Būvniecības veikšanu. </w:t>
      </w:r>
    </w:p>
    <w:p w14:paraId="002193AA" w14:textId="77777777" w:rsidR="00C40131" w:rsidRPr="004664B7" w:rsidRDefault="00C40131" w:rsidP="00C40131">
      <w:pPr>
        <w:pStyle w:val="Sarakstarindkopa"/>
        <w:numPr>
          <w:ilvl w:val="1"/>
          <w:numId w:val="5"/>
        </w:numPr>
        <w:spacing w:after="0" w:line="240" w:lineRule="auto"/>
        <w:rPr>
          <w:rFonts w:ascii="Times New Roman" w:eastAsia="Times New Roman" w:hAnsi="Times New Roman" w:cs="Times New Roman"/>
          <w:sz w:val="24"/>
          <w:szCs w:val="24"/>
        </w:rPr>
      </w:pPr>
      <w:r w:rsidRPr="004664B7">
        <w:rPr>
          <w:rFonts w:ascii="Times New Roman" w:eastAsia="Times New Roman" w:hAnsi="Times New Roman" w:cs="Times New Roman"/>
          <w:sz w:val="24"/>
          <w:szCs w:val="24"/>
        </w:rPr>
        <w:t xml:space="preserve">Izpildītājs Darbus veic </w:t>
      </w:r>
      <w:r>
        <w:rPr>
          <w:rFonts w:ascii="Times New Roman" w:eastAsia="Times New Roman" w:hAnsi="Times New Roman" w:cs="Times New Roman"/>
          <w:sz w:val="24"/>
          <w:szCs w:val="24"/>
        </w:rPr>
        <w:t xml:space="preserve">4 </w:t>
      </w:r>
      <w:r w:rsidRPr="004664B7">
        <w:rPr>
          <w:rFonts w:ascii="Times New Roman" w:eastAsia="Times New Roman" w:hAnsi="Times New Roman" w:cs="Times New Roman"/>
          <w:sz w:val="24"/>
          <w:szCs w:val="24"/>
        </w:rPr>
        <w:t xml:space="preserve">mēnešos no </w:t>
      </w:r>
      <w:r>
        <w:rPr>
          <w:rFonts w:ascii="Times New Roman" w:eastAsia="Times New Roman" w:hAnsi="Times New Roman" w:cs="Times New Roman"/>
          <w:sz w:val="24"/>
          <w:szCs w:val="24"/>
        </w:rPr>
        <w:t>L</w:t>
      </w:r>
      <w:r w:rsidRPr="004664B7">
        <w:rPr>
          <w:rFonts w:ascii="Times New Roman" w:eastAsia="Times New Roman" w:hAnsi="Times New Roman" w:cs="Times New Roman"/>
          <w:sz w:val="24"/>
          <w:szCs w:val="24"/>
        </w:rPr>
        <w:t>īguma spēkā stāšanās brīža.</w:t>
      </w:r>
    </w:p>
    <w:p w14:paraId="232A8074" w14:textId="77777777" w:rsidR="00C40131" w:rsidRPr="008659DB" w:rsidRDefault="00C40131" w:rsidP="00C40131">
      <w:pPr>
        <w:numPr>
          <w:ilvl w:val="1"/>
          <w:numId w:val="5"/>
        </w:numPr>
        <w:spacing w:after="0" w:line="240" w:lineRule="auto"/>
        <w:contextualSpacing/>
        <w:jc w:val="both"/>
        <w:rPr>
          <w:rFonts w:ascii="Times New Roman" w:eastAsia="Times New Roman" w:hAnsi="Times New Roman" w:cs="Times New Roman"/>
          <w:sz w:val="24"/>
          <w:szCs w:val="24"/>
        </w:rPr>
      </w:pPr>
      <w:r w:rsidRPr="00F42ED2">
        <w:rPr>
          <w:rFonts w:ascii="Times New Roman" w:eastAsia="Times New Roman" w:hAnsi="Times New Roman" w:cs="Times New Roman"/>
          <w:sz w:val="24"/>
          <w:szCs w:val="24"/>
        </w:rPr>
        <w:t>Līgums stājās spēkā</w:t>
      </w:r>
      <w:r>
        <w:rPr>
          <w:rFonts w:ascii="Times New Roman" w:eastAsia="Times New Roman" w:hAnsi="Times New Roman" w:cs="Times New Roman"/>
          <w:sz w:val="24"/>
          <w:szCs w:val="24"/>
        </w:rPr>
        <w:t xml:space="preserve"> </w:t>
      </w:r>
      <w:r w:rsidRPr="008659DB">
        <w:rPr>
          <w:rFonts w:ascii="Times New Roman" w:eastAsia="Times New Roman" w:hAnsi="Times New Roman" w:cs="Times New Roman"/>
          <w:sz w:val="24"/>
          <w:szCs w:val="24"/>
        </w:rPr>
        <w:t>kad Puses ir to parakstījušas</w:t>
      </w:r>
      <w:r>
        <w:rPr>
          <w:rFonts w:ascii="Times New Roman" w:eastAsia="Times New Roman" w:hAnsi="Times New Roman" w:cs="Times New Roman"/>
          <w:sz w:val="24"/>
          <w:szCs w:val="24"/>
        </w:rPr>
        <w:t>.</w:t>
      </w:r>
    </w:p>
    <w:p w14:paraId="308EB59D" w14:textId="77777777" w:rsidR="00C40131" w:rsidRPr="00C6555A"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w:t>
      </w:r>
      <w:r>
        <w:rPr>
          <w:rFonts w:ascii="Times New Roman" w:eastAsia="Times New Roman" w:hAnsi="Times New Roman" w:cs="Times New Roman"/>
          <w:sz w:val="24"/>
          <w:szCs w:val="24"/>
        </w:rPr>
        <w:t>Darbus</w:t>
      </w:r>
      <w:r w:rsidRPr="00C6555A">
        <w:rPr>
          <w:rFonts w:ascii="Times New Roman" w:eastAsia="Times New Roman" w:hAnsi="Times New Roman" w:cs="Times New Roman"/>
          <w:sz w:val="24"/>
          <w:szCs w:val="24"/>
        </w:rPr>
        <w:t xml:space="preserve">. </w:t>
      </w:r>
    </w:p>
    <w:p w14:paraId="6DDA173B" w14:textId="77777777" w:rsidR="00C40131" w:rsidRPr="00C6555A"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C6555A">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62BA3269" w14:textId="77777777" w:rsidR="00C40131" w:rsidRPr="00F51494" w:rsidRDefault="00C40131" w:rsidP="00C40131">
      <w:pPr>
        <w:pStyle w:val="Sarakstarindkopa"/>
        <w:numPr>
          <w:ilvl w:val="2"/>
          <w:numId w:val="5"/>
        </w:numPr>
        <w:tabs>
          <w:tab w:val="num" w:pos="540"/>
        </w:tabs>
        <w:spacing w:after="0" w:line="240" w:lineRule="auto"/>
        <w:jc w:val="both"/>
        <w:rPr>
          <w:rFonts w:ascii="Times New Roman" w:eastAsia="Times New Roman" w:hAnsi="Times New Roman" w:cs="Times New Roman"/>
          <w:sz w:val="24"/>
          <w:szCs w:val="24"/>
        </w:rPr>
      </w:pPr>
      <w:r w:rsidRPr="00F51494">
        <w:rPr>
          <w:rFonts w:ascii="Times New Roman" w:hAnsi="Times New Roman" w:cs="Times New Roman"/>
          <w:sz w:val="24"/>
          <w:szCs w:val="24"/>
        </w:rPr>
        <w:t>Izpildītājs, ņemot vērā tā profesionālās spējas, ir atbildīgs par jebkādām neatbilstībām iesniedzot piedāvājumu;</w:t>
      </w:r>
    </w:p>
    <w:p w14:paraId="1C2CC947"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w:t>
      </w:r>
    </w:p>
    <w:p w14:paraId="7D32682E"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lastRenderedPageBreak/>
        <w:t xml:space="preserve">Izpildītājs nodrošina visas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izpildes procesā nepieciešamās dokumentācijas sagatavošanu un iesniegšanu Pasūtītājam.</w:t>
      </w:r>
    </w:p>
    <w:p w14:paraId="11D3A02E"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w:t>
      </w:r>
      <w:r>
        <w:rPr>
          <w:rFonts w:ascii="Times New Roman" w:eastAsia="Times New Roman" w:hAnsi="Times New Roman" w:cs="Times New Roman"/>
          <w:sz w:val="24"/>
          <w:szCs w:val="24"/>
        </w:rPr>
        <w:t>t</w:t>
      </w:r>
      <w:r w:rsidRPr="002575F8">
        <w:rPr>
          <w:rFonts w:ascii="Times New Roman" w:eastAsia="Times New Roman" w:hAnsi="Times New Roman" w:cs="Times New Roman"/>
          <w:sz w:val="24"/>
          <w:szCs w:val="24"/>
        </w:rPr>
        <w:t>okolēšanu.</w:t>
      </w:r>
    </w:p>
    <w:p w14:paraId="7EB4B4BD"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r>
        <w:rPr>
          <w:rFonts w:ascii="Times New Roman" w:eastAsia="Times New Roman" w:hAnsi="Times New Roman" w:cs="Times New Roman"/>
          <w:sz w:val="24"/>
          <w:szCs w:val="24"/>
        </w:rPr>
        <w:t xml:space="preserve">regulāri </w:t>
      </w:r>
      <w:r w:rsidRPr="002575F8">
        <w:rPr>
          <w:rFonts w:ascii="Times New Roman" w:eastAsia="Times New Roman" w:hAnsi="Times New Roman" w:cs="Times New Roman"/>
          <w:sz w:val="24"/>
          <w:szCs w:val="24"/>
        </w:rPr>
        <w:t xml:space="preserve">iesniedz Pasūtītājam pārskatu un nodošanas-pieņemšanas aktu par iepriekšējā mēnesī faktiski veiktajiem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arbiem (turpmāk – Būvniecības darbu nodošanas-pieņemšanas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w:t>
      </w:r>
    </w:p>
    <w:p w14:paraId="7586A10E"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bCs/>
          <w:sz w:val="24"/>
          <w:szCs w:val="24"/>
        </w:rPr>
        <w:t xml:space="preserve">Ja </w:t>
      </w:r>
      <w:r>
        <w:rPr>
          <w:rFonts w:ascii="Times New Roman" w:eastAsia="Times New Roman" w:hAnsi="Times New Roman" w:cs="Times New Roman"/>
          <w:bCs/>
          <w:sz w:val="24"/>
          <w:szCs w:val="24"/>
        </w:rPr>
        <w:t>Darbu</w:t>
      </w:r>
      <w:r w:rsidRPr="002575F8">
        <w:rPr>
          <w:rFonts w:ascii="Times New Roman" w:eastAsia="Times New Roman" w:hAnsi="Times New Roman" w:cs="Times New Roman"/>
          <w:bCs/>
          <w:sz w:val="24"/>
          <w:szCs w:val="24"/>
        </w:rPr>
        <w:t xml:space="preserve"> veikšanas laikā Izpildītājam ir radušies fiziski šķēršļi vai apstākļi, kurus tas, kā pieredzējis un kvalificēts uzņēmējs iepriekš nevarēja paredzēt, tad viņam ir tiesības, iepriekš saskaņojot ar Pasūtītāju minēto šķēršļu likvidēšanas metodi un izmaksas (ievērojot iepirkumu tiesisko regulējumu), saņemt izpildes termiņa pagarinājumu, kas atbilst radušos šķēršļu vai apstākļu darbības ilgumam. </w:t>
      </w:r>
    </w:p>
    <w:p w14:paraId="48DD9397"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pabeigšanas, kad Būvobjekts ir gatavs pieņemšanai ekspluatācijā, Izpildītājs par to rakstiski paziņo Pasūtītājam. Pasūtītājs 2 (divu) darbdienu laikā veic Būvobjekta iepriekšēju apskati. Ja iepriekšējās apskates laikā Pasūtītājs 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konstatē, ka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 nav pilnībā pabeigti, vai konstatē citus trūkumus, Izpildītājs uz sava rēķina Pasūtītāja noteiktajā termiņā novērš Pasūtītāja konstatētos trūkumus vai pilnībā pabeidz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7773EB48"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Pirms Būvobjekta pieņemšanas ekspluatācijā vai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pieņemšanas Izpildītājs nodod Pasūtītājam tehnisko izpildes dokumentāciju.</w:t>
      </w:r>
    </w:p>
    <w:p w14:paraId="35162AC8"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pēc Pasūtītāja pilnvarojuma veic darbības atzinumu par Būvobjekta gatavību pieņemšanai ekspluatācijā saņemšanai.</w:t>
      </w:r>
    </w:p>
    <w:p w14:paraId="2E741DCA"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Būvobjekta pieņemšanas ekspluatācijā komisija konstatē Izpildītāja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neatbilstību Līgumā vai Latvijas Republikas normatīvajos tiesību aktos noteiktajām prasībām vai konstatē citus trūkumus, Izpildītājs uz sava rēķina Pasūtītāja noteiktajā termiņā novērš Būvobjekta pieņemšanas ekspluatācijā </w:t>
      </w:r>
      <w:r>
        <w:rPr>
          <w:rFonts w:ascii="Times New Roman" w:eastAsia="Times New Roman" w:hAnsi="Times New Roman" w:cs="Times New Roman"/>
          <w:sz w:val="24"/>
          <w:szCs w:val="24"/>
        </w:rPr>
        <w:t>komisijas</w:t>
      </w:r>
      <w:r w:rsidRPr="002575F8">
        <w:rPr>
          <w:rFonts w:ascii="Times New Roman" w:eastAsia="Times New Roman" w:hAnsi="Times New Roman" w:cs="Times New Roman"/>
          <w:sz w:val="24"/>
          <w:szCs w:val="24"/>
        </w:rPr>
        <w:t xml:space="preserve"> konstatētos trūkumus. Pēc tam tiek veikta atkārtota Būv</w:t>
      </w:r>
      <w:r>
        <w:rPr>
          <w:rFonts w:ascii="Times New Roman" w:eastAsia="Times New Roman" w:hAnsi="Times New Roman" w:cs="Times New Roman"/>
          <w:sz w:val="24"/>
          <w:szCs w:val="24"/>
        </w:rPr>
        <w:t>objekta</w:t>
      </w:r>
      <w:r w:rsidRPr="002575F8">
        <w:rPr>
          <w:rFonts w:ascii="Times New Roman" w:eastAsia="Times New Roman" w:hAnsi="Times New Roman" w:cs="Times New Roman"/>
          <w:sz w:val="24"/>
          <w:szCs w:val="24"/>
        </w:rPr>
        <w:t xml:space="preserve"> pieņemšana ekspluatācijā. Būvobjekta pieņemšanu ekspluatācijā apliecina Latvijas Republikas normatīvajos aktos noteiktā kārtībā sastādīts un parakstīts </w:t>
      </w:r>
      <w:smartTag w:uri="schemas-tilde-lv/tildestengine" w:element="veidnes">
        <w:smartTagPr>
          <w:attr w:name="text" w:val="akts"/>
          <w:attr w:name="baseform" w:val="akts"/>
          <w:attr w:name="id" w:val="-1"/>
        </w:smartTagPr>
        <w:r w:rsidRPr="002575F8">
          <w:rPr>
            <w:rFonts w:ascii="Times New Roman" w:eastAsia="Times New Roman" w:hAnsi="Times New Roman" w:cs="Times New Roman"/>
            <w:sz w:val="24"/>
            <w:szCs w:val="24"/>
          </w:rPr>
          <w:t>akts</w:t>
        </w:r>
      </w:smartTag>
      <w:r w:rsidRPr="002575F8">
        <w:rPr>
          <w:rFonts w:ascii="Times New Roman" w:eastAsia="Times New Roman" w:hAnsi="Times New Roman" w:cs="Times New Roman"/>
          <w:sz w:val="24"/>
          <w:szCs w:val="24"/>
        </w:rPr>
        <w:t xml:space="preserve"> par būves pieņemšanu ekspluatācijā.</w:t>
      </w:r>
    </w:p>
    <w:p w14:paraId="37A78DC6"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31F6B208" w14:textId="77777777" w:rsidR="00C40131" w:rsidRPr="002575F8"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6018B339" w14:textId="77777777" w:rsidR="00C40131"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2EA07523" w14:textId="77777777" w:rsidR="00C40131" w:rsidRPr="004664B7" w:rsidRDefault="00C40131" w:rsidP="00C40131">
      <w:pPr>
        <w:numPr>
          <w:ilvl w:val="1"/>
          <w:numId w:val="5"/>
        </w:numPr>
        <w:tabs>
          <w:tab w:val="num" w:pos="540"/>
        </w:tabs>
        <w:spacing w:after="0" w:line="240" w:lineRule="auto"/>
        <w:contextualSpacing/>
        <w:jc w:val="both"/>
        <w:rPr>
          <w:rFonts w:ascii="Times New Roman" w:eastAsia="Times New Roman" w:hAnsi="Times New Roman" w:cs="Times New Roman"/>
          <w:sz w:val="24"/>
          <w:szCs w:val="24"/>
        </w:rPr>
      </w:pPr>
      <w:r w:rsidRPr="004664B7">
        <w:rPr>
          <w:rFonts w:ascii="Times New Roman" w:hAnsi="Times New Roman" w:cs="Times New Roman"/>
          <w:sz w:val="24"/>
          <w:szCs w:val="24"/>
        </w:rPr>
        <w:t>Atbildību par Darba izpildes vietas uzturēšanu, saglabāšanu, bojāšanu un iznīcināšanu līdz Darba nodošanas - pieņemšanas akta parakstīšanas brīdim uzņemas Izpildītājs.</w:t>
      </w:r>
    </w:p>
    <w:p w14:paraId="7DD84BCC"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summa un norēķinu kārtība</w:t>
      </w:r>
    </w:p>
    <w:p w14:paraId="6DE0CF49" w14:textId="77777777" w:rsidR="00C40131" w:rsidRPr="002575F8" w:rsidRDefault="00C40131" w:rsidP="00C40131">
      <w:pPr>
        <w:numPr>
          <w:ilvl w:val="1"/>
          <w:numId w:val="5"/>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lastRenderedPageBreak/>
        <w:t xml:space="preserve">Līguma summa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PVN </w:t>
      </w:r>
      <w:r w:rsidRPr="002575F8">
        <w:rPr>
          <w:rFonts w:ascii="Times New Roman" w:eastAsia="Times New Roman" w:hAnsi="Times New Roman" w:cs="Times New Roman"/>
          <w:sz w:val="24"/>
          <w:szCs w:val="24"/>
          <w:highlight w:val="lightGray"/>
        </w:rPr>
        <w:t>&lt;procentu likme&gt;</w:t>
      </w:r>
      <w:r w:rsidRPr="002575F8">
        <w:rPr>
          <w:rFonts w:ascii="Times New Roman" w:eastAsia="Times New Roman" w:hAnsi="Times New Roman" w:cs="Times New Roman"/>
          <w:sz w:val="24"/>
          <w:szCs w:val="24"/>
        </w:rPr>
        <w:t xml:space="preserve">%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 xml:space="preserve">). Līguma kopējā summa ar PVN ir </w:t>
      </w:r>
      <w:r w:rsidRPr="002575F8">
        <w:rPr>
          <w:rFonts w:ascii="Times New Roman" w:eastAsia="Times New Roman" w:hAnsi="Times New Roman" w:cs="Times New Roman"/>
          <w:sz w:val="24"/>
          <w:szCs w:val="24"/>
          <w:highlight w:val="lightGray"/>
        </w:rPr>
        <w:t>&lt;summa ar cipariem&gt;</w:t>
      </w:r>
      <w:r w:rsidRPr="002575F8">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highlight w:val="lightGray"/>
        </w:rPr>
        <w:t>&lt;summa ar vārdiem&gt;</w:t>
      </w:r>
      <w:r w:rsidRPr="002575F8">
        <w:rPr>
          <w:rFonts w:ascii="Times New Roman" w:eastAsia="Times New Roman" w:hAnsi="Times New Roman" w:cs="Times New Roman"/>
          <w:sz w:val="24"/>
          <w:szCs w:val="24"/>
        </w:rPr>
        <w:t>).</w:t>
      </w:r>
    </w:p>
    <w:p w14:paraId="647D1F39"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Līguma kopējā summa atbilst</w:t>
      </w:r>
      <w:r>
        <w:rPr>
          <w:rFonts w:ascii="Times New Roman" w:eastAsia="Times New Roman" w:hAnsi="Times New Roman" w:cs="Times New Roman"/>
          <w:sz w:val="24"/>
          <w:szCs w:val="24"/>
        </w:rPr>
        <w:t xml:space="preserve"> iepirkuma nolikumā prasību izpildei,</w:t>
      </w:r>
      <w:r w:rsidRPr="002575F8">
        <w:rPr>
          <w:rFonts w:ascii="Times New Roman" w:eastAsia="Times New Roman" w:hAnsi="Times New Roman" w:cs="Times New Roman"/>
          <w:sz w:val="24"/>
          <w:szCs w:val="24"/>
        </w:rPr>
        <w:t xml:space="preserve"> Tāmei un tajā ietilpst visas ar Būvniecību un Līgumā noteikto prasību izpildi saistītās izmaksas.  </w:t>
      </w:r>
    </w:p>
    <w:p w14:paraId="0AFE3C90" w14:textId="0748A502" w:rsidR="00C40131" w:rsidRPr="008659DB"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 veic samaksu, pārskaitot attiecīgo naudas summu uz Izpildītāja norādīto bankas kontu</w:t>
      </w:r>
      <w:r w:rsidR="00551E4E">
        <w:rPr>
          <w:rFonts w:ascii="Times New Roman" w:eastAsia="Times New Roman" w:hAnsi="Times New Roman" w:cs="Times New Roman"/>
          <w:sz w:val="24"/>
          <w:szCs w:val="24"/>
        </w:rPr>
        <w:t xml:space="preserve"> -</w:t>
      </w:r>
      <w:r w:rsidRPr="008659DB">
        <w:rPr>
          <w:rFonts w:ascii="Times New Roman" w:eastAsia="Times New Roman" w:hAnsi="Times New Roman" w:cs="Times New Roman"/>
          <w:sz w:val="24"/>
          <w:szCs w:val="24"/>
        </w:rPr>
        <w:t xml:space="preserve">Gala maksājums 30 (trīsdesmit) dienu laikā pēc Būvobjekta pieņemšanas ekspluatācija. </w:t>
      </w:r>
    </w:p>
    <w:p w14:paraId="2517BDCC"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tiesības, pienākumi un atbildība</w:t>
      </w:r>
    </w:p>
    <w:p w14:paraId="1AD90C42" w14:textId="77777777" w:rsidR="00C40131" w:rsidRPr="002575F8" w:rsidRDefault="00C40131" w:rsidP="00C40131">
      <w:pPr>
        <w:numPr>
          <w:ilvl w:val="1"/>
          <w:numId w:val="5"/>
        </w:numPr>
        <w:tabs>
          <w:tab w:val="num" w:pos="540"/>
          <w:tab w:val="num" w:pos="8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w:t>
      </w:r>
    </w:p>
    <w:p w14:paraId="13B80EF4"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lai tiktu ievērotas Latvijas Republikas būvnormatīvu un citu Latvijas Republikas normatīvo tiesību aktu prasības, tostarp darba drošības, ugunsdrošības, satiksmes drošības prasības;</w:t>
      </w:r>
    </w:p>
    <w:p w14:paraId="17226B5A"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ir atbildīgs par Būvobjektā trešajām personām nodarīto zaudējumu atlīdzību, izņemot gadījumus, ja zaudējumi ir radušies Pasūtītāja vainas dēļ;</w:t>
      </w:r>
    </w:p>
    <w:p w14:paraId="1E7D24D4"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līdz Būvobjekta nodošanas-pieņemšanas akta parakstīšanai uzņemas visus ar Būvobjektu,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materiālu un iekārtu saistītos riskus;</w:t>
      </w:r>
    </w:p>
    <w:p w14:paraId="41FA9748"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ievēro un pilda Pasūtītāja likumīgās prasības;</w:t>
      </w:r>
    </w:p>
    <w:p w14:paraId="458A7CD3" w14:textId="77777777" w:rsidR="00C40131"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pārstāvju piedalīšanos ar Līguma izpildi saistītajās sanāksmēs</w:t>
      </w:r>
    </w:p>
    <w:p w14:paraId="6CE3720E" w14:textId="77777777" w:rsidR="00C40131" w:rsidRPr="00A05D8B" w:rsidRDefault="00C40131" w:rsidP="00C40131">
      <w:pPr>
        <w:numPr>
          <w:ilvl w:val="2"/>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Izpildītāja atbildīgā persona par Līguma izpildi: (amats, vārds, uzvārds), m.</w:t>
      </w:r>
      <w:r w:rsidRPr="00852FD8">
        <w:rPr>
          <w:rFonts w:ascii="Times New Roman" w:eastAsia="Times New Roman" w:hAnsi="Times New Roman" w:cs="Times New Roman"/>
          <w:sz w:val="24"/>
          <w:szCs w:val="24"/>
        </w:rPr>
        <w:t>t</w:t>
      </w:r>
      <w:r>
        <w:rPr>
          <w:rFonts w:ascii="Times New Roman" w:eastAsia="Times New Roman" w:hAnsi="Times New Roman" w:cs="Times New Roman"/>
          <w:sz w:val="24"/>
          <w:szCs w:val="24"/>
        </w:rPr>
        <w:t>._____</w:t>
      </w:r>
      <w:r w:rsidRPr="00852FD8">
        <w:rPr>
          <w:rFonts w:ascii="Times New Roman" w:eastAsia="Times New Roman" w:hAnsi="Times New Roman" w:cs="Times New Roman"/>
          <w:sz w:val="24"/>
          <w:szCs w:val="24"/>
        </w:rPr>
        <w:t>, e-pasts:</w:t>
      </w:r>
      <w:r>
        <w:t>__________________</w:t>
      </w:r>
      <w:r>
        <w:rPr>
          <w:rFonts w:ascii="Times New Roman" w:eastAsia="Times New Roman" w:hAnsi="Times New Roman" w:cs="Times New Roman"/>
          <w:sz w:val="24"/>
          <w:szCs w:val="24"/>
        </w:rPr>
        <w:t xml:space="preserve">. </w:t>
      </w:r>
    </w:p>
    <w:p w14:paraId="6C9B8742"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Pasūtītājs:</w:t>
      </w:r>
    </w:p>
    <w:p w14:paraId="25A0D8B4" w14:textId="77777777" w:rsidR="00C40131" w:rsidRPr="002575F8" w:rsidRDefault="00C40131" w:rsidP="00C40131">
      <w:pPr>
        <w:numPr>
          <w:ilvl w:val="2"/>
          <w:numId w:val="5"/>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veic samaksu Līgumā noteiktajā kārtībā;</w:t>
      </w:r>
    </w:p>
    <w:p w14:paraId="26A63042" w14:textId="77777777" w:rsidR="00C40131" w:rsidRPr="002575F8" w:rsidRDefault="00C40131" w:rsidP="00C40131">
      <w:pPr>
        <w:numPr>
          <w:ilvl w:val="2"/>
          <w:numId w:val="5"/>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savlaicīgi veic Izpildītāja veikto Būvniecības darbu pieņemšanu vai sniedz motivētu atteikumu pieņemt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w:t>
      </w:r>
    </w:p>
    <w:p w14:paraId="509616A9" w14:textId="77777777" w:rsidR="00C40131" w:rsidRPr="002575F8" w:rsidRDefault="00C40131" w:rsidP="00C40131">
      <w:pPr>
        <w:numPr>
          <w:ilvl w:val="2"/>
          <w:numId w:val="5"/>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nozīmē Būvuzraugu;</w:t>
      </w:r>
    </w:p>
    <w:p w14:paraId="28F04490" w14:textId="77777777" w:rsidR="00C40131" w:rsidRPr="002575F8" w:rsidRDefault="00C40131" w:rsidP="00C40131">
      <w:pPr>
        <w:numPr>
          <w:ilvl w:val="2"/>
          <w:numId w:val="5"/>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sniedz Izpildītājam Pasūtītājam pieejamo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izpildei nepieciešamo, Izpildītāja pieprasīto informāciju un dokumentus;</w:t>
      </w:r>
    </w:p>
    <w:p w14:paraId="248302C2" w14:textId="77777777" w:rsidR="00C40131" w:rsidRPr="002575F8" w:rsidRDefault="00C40131" w:rsidP="00C40131">
      <w:pPr>
        <w:numPr>
          <w:ilvl w:val="2"/>
          <w:numId w:val="5"/>
        </w:numPr>
        <w:tabs>
          <w:tab w:val="left" w:pos="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nodrošina Izpildītājam, tā personālam un transportam iespēju netraucēti piekļūt Būvobjektam Līguma izpildei.</w:t>
      </w:r>
    </w:p>
    <w:p w14:paraId="510D9A07" w14:textId="77777777" w:rsidR="00C40131" w:rsidRPr="002575F8" w:rsidRDefault="00C40131" w:rsidP="00C40131">
      <w:pPr>
        <w:numPr>
          <w:ilvl w:val="1"/>
          <w:numId w:val="5"/>
        </w:numPr>
        <w:tabs>
          <w:tab w:val="num" w:pos="540"/>
          <w:tab w:val="num" w:pos="1572"/>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Pasūtītājam ir tiesības veikt kontroli attiecībā uz Līguma izpildi, tostarp pieaicinot speciālistus.</w:t>
      </w:r>
    </w:p>
    <w:p w14:paraId="11DAD84F" w14:textId="77777777" w:rsidR="00C40131" w:rsidRDefault="00C40131" w:rsidP="00C40131">
      <w:pPr>
        <w:numPr>
          <w:ilvl w:val="1"/>
          <w:numId w:val="5"/>
        </w:numPr>
        <w:tabs>
          <w:tab w:val="num" w:pos="540"/>
          <w:tab w:val="num" w:pos="180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nekavējoties informē viena otru par jebkādām grūtībām Līguma izpildē, kas varētu aizkavēt savlaicīgu </w:t>
      </w:r>
      <w:r>
        <w:rPr>
          <w:rFonts w:ascii="Times New Roman" w:eastAsia="Times New Roman" w:hAnsi="Times New Roman" w:cs="Times New Roman"/>
          <w:sz w:val="24"/>
          <w:szCs w:val="24"/>
        </w:rPr>
        <w:t>Darbu</w:t>
      </w:r>
      <w:r w:rsidRPr="002575F8">
        <w:rPr>
          <w:rFonts w:ascii="Times New Roman" w:eastAsia="Times New Roman" w:hAnsi="Times New Roman" w:cs="Times New Roman"/>
          <w:sz w:val="24"/>
          <w:szCs w:val="24"/>
        </w:rPr>
        <w:t xml:space="preserve"> veikšanu un Līguma izpildi.</w:t>
      </w:r>
    </w:p>
    <w:p w14:paraId="13A91968" w14:textId="77777777" w:rsidR="00C40131" w:rsidRDefault="00C40131" w:rsidP="00C40131">
      <w:pPr>
        <w:numPr>
          <w:ilvl w:val="1"/>
          <w:numId w:val="5"/>
        </w:numPr>
        <w:tabs>
          <w:tab w:val="num" w:pos="540"/>
          <w:tab w:val="num" w:pos="18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Pasūtītāja atbildīgā persona par līguma izpildi: </w:t>
      </w:r>
    </w:p>
    <w:p w14:paraId="15F9B550" w14:textId="77777777" w:rsidR="00C40131" w:rsidRPr="002575F8" w:rsidRDefault="00C40131" w:rsidP="00C40131">
      <w:pPr>
        <w:keepNext/>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Līgumsods</w:t>
      </w:r>
    </w:p>
    <w:p w14:paraId="27AD8D57"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Izpildītāja nenodod Būvobjektu Līgumā noteiktajā termiņā, Pasūtītājs var prasīt no Izpildītāja līgumsodu, 0</w:t>
      </w:r>
      <w:r>
        <w:rPr>
          <w:rFonts w:ascii="Times New Roman" w:eastAsia="Times New Roman" w:hAnsi="Times New Roman" w:cs="Times New Roman"/>
          <w:sz w:val="24"/>
          <w:szCs w:val="24"/>
        </w:rPr>
        <w:t>,1</w:t>
      </w:r>
      <w:r w:rsidRPr="002575F8">
        <w:rPr>
          <w:rFonts w:ascii="Times New Roman" w:eastAsia="Times New Roman" w:hAnsi="Times New Roman" w:cs="Times New Roman"/>
          <w:sz w:val="24"/>
          <w:szCs w:val="24"/>
        </w:rPr>
        <w:t xml:space="preserve">% apmērā no Līguma kopējās summas par katru nokavēto dienu, bet ne vairāk kā </w:t>
      </w:r>
      <w:r>
        <w:rPr>
          <w:rFonts w:ascii="Times New Roman" w:eastAsia="Times New Roman" w:hAnsi="Times New Roman" w:cs="Times New Roman"/>
          <w:sz w:val="24"/>
          <w:szCs w:val="24"/>
        </w:rPr>
        <w:t>10</w:t>
      </w:r>
      <w:r w:rsidRPr="002575F8">
        <w:rPr>
          <w:rFonts w:ascii="Times New Roman" w:eastAsia="Times New Roman" w:hAnsi="Times New Roman" w:cs="Times New Roman"/>
          <w:sz w:val="24"/>
          <w:szCs w:val="24"/>
        </w:rPr>
        <w:t xml:space="preserve">% no Līguma kopējās summas. </w:t>
      </w:r>
    </w:p>
    <w:p w14:paraId="4813FCD3" w14:textId="77777777" w:rsidR="00C40131" w:rsidRPr="002575F8" w:rsidRDefault="00C40131" w:rsidP="00C40131">
      <w:pPr>
        <w:numPr>
          <w:ilvl w:val="1"/>
          <w:numId w:val="5"/>
        </w:numPr>
        <w:tabs>
          <w:tab w:val="num" w:pos="54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neveic Izpildītājam maksājumu Līgumā noteiktajā termiņā, Izpildītājs var prasīt no Pasūtītāja līgumsodu 0</w:t>
      </w:r>
      <w:r>
        <w:rPr>
          <w:rFonts w:ascii="Times New Roman" w:eastAsia="Times New Roman" w:hAnsi="Times New Roman" w:cs="Times New Roman"/>
          <w:sz w:val="24"/>
          <w:szCs w:val="24"/>
        </w:rPr>
        <w:t>,</w:t>
      </w:r>
      <w:r w:rsidRPr="002575F8">
        <w:rPr>
          <w:rFonts w:ascii="Times New Roman" w:eastAsia="Times New Roman" w:hAnsi="Times New Roman" w:cs="Times New Roman"/>
          <w:sz w:val="24"/>
          <w:szCs w:val="24"/>
        </w:rPr>
        <w:t xml:space="preserve">1% apmērā no nesamaksātās summas par katru nokavēto dienu, bet ne vairāk kā 10% no Līguma kopējās summas. </w:t>
      </w:r>
    </w:p>
    <w:p w14:paraId="41D709A9" w14:textId="77777777" w:rsidR="00C40131" w:rsidRPr="002575F8" w:rsidRDefault="00C40131" w:rsidP="00C40131">
      <w:pPr>
        <w:numPr>
          <w:ilvl w:val="1"/>
          <w:numId w:val="5"/>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Līgumsoda samaksa neatbrīvo Puses no Līgumā noteikto saistību pilnīgas izpildes.</w:t>
      </w:r>
    </w:p>
    <w:p w14:paraId="719A7E85" w14:textId="77777777" w:rsidR="00C40131" w:rsidRPr="009D1210" w:rsidRDefault="00C40131" w:rsidP="00C40131">
      <w:pPr>
        <w:numPr>
          <w:ilvl w:val="1"/>
          <w:numId w:val="5"/>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Pasūtītājs vienpusēji atkāpjas no Līguma </w:t>
      </w:r>
      <w:r w:rsidRPr="008101C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.2.1.-1</w:t>
      </w:r>
      <w:r>
        <w:rPr>
          <w:rFonts w:ascii="Times New Roman" w:eastAsia="Times New Roman" w:hAnsi="Times New Roman" w:cs="Times New Roman"/>
          <w:sz w:val="24"/>
          <w:szCs w:val="24"/>
        </w:rPr>
        <w:t>0</w:t>
      </w:r>
      <w:r w:rsidRPr="008101CE">
        <w:rPr>
          <w:rFonts w:ascii="Times New Roman" w:eastAsia="Times New Roman" w:hAnsi="Times New Roman" w:cs="Times New Roman"/>
          <w:sz w:val="24"/>
          <w:szCs w:val="24"/>
        </w:rPr>
        <w:t>.2.3.</w:t>
      </w:r>
      <w:r w:rsidRPr="002575F8">
        <w:rPr>
          <w:rFonts w:ascii="Times New Roman" w:eastAsia="Times New Roman" w:hAnsi="Times New Roman" w:cs="Times New Roman"/>
          <w:sz w:val="24"/>
          <w:szCs w:val="24"/>
        </w:rPr>
        <w:t>punktā minēto iemeslu dēļ, Pasūtītājs var prasīt no Izpildītāja līgumsodu 10% apmērā no Līguma kopējās summas.</w:t>
      </w:r>
    </w:p>
    <w:p w14:paraId="4EF4A442"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Garantija</w:t>
      </w:r>
    </w:p>
    <w:p w14:paraId="1A4E6034" w14:textId="77777777" w:rsidR="00C40131" w:rsidRPr="002575F8" w:rsidRDefault="00C40131" w:rsidP="00C40131">
      <w:pPr>
        <w:widowControl w:val="0"/>
        <w:numPr>
          <w:ilvl w:val="1"/>
          <w:numId w:val="5"/>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Izpildītājs garantē, ka Būvobjekts atbilst Būvprojektam un Tehnisko specifikāciju un citām Līguma, Latvijas Republikas būvnormatīvu un citu Latvijas Republikas normatīvo tiesību aktu prasībām. Izpildītājs ir atbildīgs par visiem bojājumiem un Pasūtītājam nodarītajiem zaudējumiem, kas rodas vai var rasties Būvobjekta </w:t>
      </w:r>
      <w:r w:rsidRPr="002575F8">
        <w:rPr>
          <w:rFonts w:ascii="Times New Roman" w:eastAsia="Times New Roman" w:hAnsi="Times New Roman" w:cs="Times New Roman"/>
          <w:sz w:val="24"/>
          <w:szCs w:val="24"/>
        </w:rPr>
        <w:lastRenderedPageBreak/>
        <w:t xml:space="preserve">neatbilstības Būvprojektam un Tehniskās specifikācijas un citu Līguma, Latvijas Republikas būvnormatīvus un citu Latvijas Republikas normatīvo tiesību aktu prasībām dēļ. </w:t>
      </w:r>
    </w:p>
    <w:p w14:paraId="4BCD77C4" w14:textId="77777777" w:rsidR="00C40131" w:rsidRDefault="00C40131" w:rsidP="00C40131">
      <w:pPr>
        <w:widowControl w:val="0"/>
        <w:numPr>
          <w:ilvl w:val="1"/>
          <w:numId w:val="5"/>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Būvobjekta garantijas termiņš - iekārtām 60 (sešdesmit) mēneši no Būvobjekta pieņemšanas</w:t>
      </w:r>
      <w:r>
        <w:rPr>
          <w:rFonts w:ascii="Times New Roman" w:eastAsia="Times New Roman" w:hAnsi="Times New Roman" w:cs="Times New Roman"/>
          <w:sz w:val="24"/>
          <w:szCs w:val="24"/>
        </w:rPr>
        <w:t xml:space="preserve"> un Izpildītājs iesniedz Garantijas laika nodrošinājumu 5000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xml:space="preserve"> (pieci tūkstoši eiro) apmērā bez PVN.</w:t>
      </w:r>
    </w:p>
    <w:p w14:paraId="247881FB" w14:textId="77777777" w:rsidR="00C40131" w:rsidRDefault="00C40131" w:rsidP="00C40131">
      <w:pPr>
        <w:widowControl w:val="0"/>
        <w:numPr>
          <w:ilvl w:val="1"/>
          <w:numId w:val="5"/>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Garantijas laika nodrošinājums jāiesniedz līdz Būvobjekta pieņemšanas-nodošanas akta parakstīšanai.</w:t>
      </w:r>
    </w:p>
    <w:p w14:paraId="3E1F439D" w14:textId="77777777" w:rsidR="00C40131" w:rsidRPr="0013474B" w:rsidRDefault="00C40131" w:rsidP="00C40131">
      <w:pPr>
        <w:widowControl w:val="0"/>
        <w:numPr>
          <w:ilvl w:val="1"/>
          <w:numId w:val="5"/>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13474B">
        <w:rPr>
          <w:rFonts w:ascii="Times New Roman" w:eastAsia="Times New Roman" w:hAnsi="Times New Roman" w:cs="Times New Roman"/>
          <w:sz w:val="24"/>
          <w:szCs w:val="24"/>
        </w:rPr>
        <w:t>Izpildītājs apņemas Pasūtītājam pieņemamā termiņā uz sava rēķina novērst bojājumus un citus trūkumus, kas Būvobjektā pie pareizas Būvobjekta ekspluatācijas tiek konstatēti garantijas laikā, un uz kuriem ir attiecināma Līgumā noteiktā garantija.</w:t>
      </w:r>
    </w:p>
    <w:p w14:paraId="5071B82C" w14:textId="77777777" w:rsidR="00C40131" w:rsidRPr="009D1210" w:rsidRDefault="00C40131" w:rsidP="00C40131">
      <w:pPr>
        <w:widowControl w:val="0"/>
        <w:numPr>
          <w:ilvl w:val="1"/>
          <w:numId w:val="5"/>
        </w:numPr>
        <w:tabs>
          <w:tab w:val="num" w:pos="540"/>
          <w:tab w:val="num" w:pos="1260"/>
        </w:tabs>
        <w:autoSpaceDE w:val="0"/>
        <w:autoSpaceDN w:val="0"/>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garantijas laikā konstatē bojājumus vai citus trūkumus, Pasūtītājs par to paziņo Izpildītājam, norādot vietu un laiku, kad Izpildītājam jāierodas sastādīt aktu par konstatētajiem bojājumiem vai citiem trūkumiem. Pasūtītāja noteiktais termiņš nedrīkst būt mazāks par 3 (trijām) dienām, izņemot gadījumus, kad ir notikusi avārija vai cits ārkārtējs gadījums, - šādā gadījumā Izpildītājam jāierodas nekavējoties. Izpildītāja neierašanās nekavē akta sastādīšanu, un uzskatāms, ka Izpildītājs piekrīt aktā konstatētajam. Puses akta sastādīšanai ir tiesīgas pieaicināt speciālistus. Izdevumus par speciālistu sniegtajiem pakalpojumiem apmaksā Puse, kas ir atbildīga par konstatētajiem bojājumiem vai citiem trūkumiem.</w:t>
      </w:r>
    </w:p>
    <w:p w14:paraId="3D17F350"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Nepārvarama vara</w:t>
      </w:r>
    </w:p>
    <w:p w14:paraId="5ADE13C9" w14:textId="77777777" w:rsidR="00C40131" w:rsidRPr="002575F8" w:rsidRDefault="00C40131" w:rsidP="00C40131">
      <w:pPr>
        <w:numPr>
          <w:ilvl w:val="1"/>
          <w:numId w:val="5"/>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Puses tiek atbrīvotas no atbildības par daļēju vai pilnīgu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neizpildi, ja šī neizpilde ir radusies pēc </w:t>
      </w:r>
      <w:smartTag w:uri="schemas-tilde-lv/tildestengine" w:element="veidnes">
        <w:smartTagPr>
          <w:attr w:name="baseform" w:val="līgum|s"/>
          <w:attr w:name="id" w:val="-1"/>
          <w:attr w:name="text" w:val="Līguma"/>
        </w:smartTagPr>
        <w:r w:rsidRPr="002575F8">
          <w:rPr>
            <w:rFonts w:ascii="Times New Roman" w:eastAsia="Times New Roman" w:hAnsi="Times New Roman" w:cs="Times New Roman"/>
            <w:sz w:val="24"/>
            <w:szCs w:val="24"/>
          </w:rPr>
          <w:t>Līguma</w:t>
        </w:r>
      </w:smartTag>
      <w:r w:rsidRPr="002575F8">
        <w:rPr>
          <w:rFonts w:ascii="Times New Roman" w:eastAsia="Times New Roman" w:hAnsi="Times New Roman" w:cs="Times New Roman"/>
          <w:sz w:val="24"/>
          <w:szCs w:val="24"/>
        </w:rPr>
        <w:t xml:space="preserve"> noslēgšanas nepārvaramas varas rezultātā, ko Puses nav varējušas paredzēt un novērst saprātīgiem līdzekļiem.</w:t>
      </w:r>
    </w:p>
    <w:p w14:paraId="14A9EA0D" w14:textId="77777777" w:rsidR="00C40131" w:rsidRPr="002575F8" w:rsidRDefault="00C40131" w:rsidP="00C40131">
      <w:pPr>
        <w:numPr>
          <w:ilvl w:val="1"/>
          <w:numId w:val="5"/>
        </w:numPr>
        <w:tabs>
          <w:tab w:val="num" w:pos="540"/>
          <w:tab w:val="num" w:pos="1260"/>
        </w:tabs>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Nepārvarama vara nozīmē nekontrolējamu notikumu, ko nav bijis iespējams paredzēt un ko Puse nevar iespaidot. Ar nepārvaramu varu tiek saprasti</w:t>
      </w:r>
      <w:r>
        <w:rPr>
          <w:rFonts w:ascii="Times New Roman" w:eastAsia="Times New Roman" w:hAnsi="Times New Roman" w:cs="Times New Roman"/>
          <w:sz w:val="24"/>
          <w:szCs w:val="24"/>
        </w:rPr>
        <w:t xml:space="preserve"> </w:t>
      </w:r>
      <w:r w:rsidRPr="002575F8">
        <w:rPr>
          <w:rFonts w:ascii="Times New Roman" w:eastAsia="Times New Roman" w:hAnsi="Times New Roman" w:cs="Times New Roman"/>
          <w:sz w:val="24"/>
          <w:szCs w:val="24"/>
        </w:rPr>
        <w:t xml:space="preserve"> jebkādi</w:t>
      </w:r>
      <w:r>
        <w:rPr>
          <w:rFonts w:ascii="Times New Roman" w:eastAsia="Times New Roman" w:hAnsi="Times New Roman" w:cs="Times New Roman"/>
          <w:sz w:val="24"/>
          <w:szCs w:val="24"/>
        </w:rPr>
        <w:t xml:space="preserve"> (t.sk. tehnoloģiskie pārtraukumi)</w:t>
      </w:r>
      <w:r w:rsidRPr="002575F8">
        <w:rPr>
          <w:rFonts w:ascii="Times New Roman" w:eastAsia="Times New Roman" w:hAnsi="Times New Roman" w:cs="Times New Roman"/>
          <w:sz w:val="24"/>
          <w:szCs w:val="24"/>
        </w:rPr>
        <w:t xml:space="preserve">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6006FDBD"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darbības termiņš</w:t>
      </w:r>
    </w:p>
    <w:p w14:paraId="0741167A" w14:textId="77777777" w:rsidR="00C40131" w:rsidRDefault="00C40131" w:rsidP="00C40131">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Pr="002575F8">
        <w:rPr>
          <w:rFonts w:ascii="Times New Roman" w:eastAsia="Times New Roman" w:hAnsi="Times New Roman" w:cs="Times New Roman"/>
          <w:sz w:val="24"/>
          <w:szCs w:val="24"/>
        </w:rPr>
        <w:t>Līgums stājas spēkā, kad to ir parakstījušas Puses</w:t>
      </w:r>
      <w:r>
        <w:rPr>
          <w:rFonts w:ascii="Times New Roman" w:eastAsia="Times New Roman" w:hAnsi="Times New Roman" w:cs="Times New Roman"/>
          <w:sz w:val="24"/>
          <w:szCs w:val="24"/>
        </w:rPr>
        <w:t xml:space="preserve"> un ir iestājušies Līguma 3.3.punkta nosacījumi.</w:t>
      </w:r>
      <w:r w:rsidRPr="002575F8">
        <w:rPr>
          <w:rFonts w:ascii="Times New Roman" w:eastAsia="Times New Roman" w:hAnsi="Times New Roman" w:cs="Times New Roman"/>
          <w:sz w:val="24"/>
          <w:szCs w:val="24"/>
        </w:rPr>
        <w:t xml:space="preserve"> </w:t>
      </w:r>
    </w:p>
    <w:p w14:paraId="6707FF7D" w14:textId="77777777" w:rsidR="00C40131" w:rsidRPr="002575F8" w:rsidRDefault="00C40131" w:rsidP="00C40131">
      <w:pPr>
        <w:tabs>
          <w:tab w:val="num"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Līgums </w:t>
      </w:r>
      <w:r w:rsidRPr="002575F8">
        <w:rPr>
          <w:rFonts w:ascii="Times New Roman" w:eastAsia="Times New Roman" w:hAnsi="Times New Roman" w:cs="Times New Roman"/>
          <w:sz w:val="24"/>
          <w:szCs w:val="24"/>
        </w:rPr>
        <w:t>ir spēkā līdz Līgumā noteikto saistību pilnīgai izpildei.</w:t>
      </w:r>
    </w:p>
    <w:p w14:paraId="369EB9BD"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Līguma grozīšana un izbeigšana</w:t>
      </w:r>
    </w:p>
    <w:p w14:paraId="02484C00"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var tikt izbeigts tikai Līgumā noteiktajā kārtībā vai Pusēm savstarpēji vienojoties.</w:t>
      </w:r>
    </w:p>
    <w:p w14:paraId="2A98424A"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Pasūtītājs var vienpusēji atkāpties no Līgumu, par to </w:t>
      </w:r>
      <w:proofErr w:type="spellStart"/>
      <w:r w:rsidRPr="002575F8">
        <w:rPr>
          <w:rFonts w:ascii="Times New Roman" w:eastAsia="Times New Roman" w:hAnsi="Times New Roman" w:cs="Times New Roman"/>
          <w:sz w:val="24"/>
          <w:szCs w:val="24"/>
        </w:rPr>
        <w:t>rakstveidā</w:t>
      </w:r>
      <w:proofErr w:type="spellEnd"/>
      <w:r w:rsidRPr="002575F8">
        <w:rPr>
          <w:rFonts w:ascii="Times New Roman" w:eastAsia="Times New Roman" w:hAnsi="Times New Roman" w:cs="Times New Roman"/>
          <w:sz w:val="24"/>
          <w:szCs w:val="24"/>
        </w:rPr>
        <w:t xml:space="preserve"> paziņojot Izpildītājam:</w:t>
      </w:r>
    </w:p>
    <w:p w14:paraId="2E33E3C2"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w:t>
      </w:r>
      <w:r>
        <w:rPr>
          <w:rFonts w:ascii="Times New Roman" w:eastAsia="Times New Roman" w:hAnsi="Times New Roman" w:cs="Times New Roman"/>
          <w:sz w:val="24"/>
          <w:szCs w:val="24"/>
        </w:rPr>
        <w:t>10 (desmit) dienu laikā, pēc Līguma spēkā stāšanās brīža</w:t>
      </w:r>
      <w:r w:rsidRPr="002575F8">
        <w:rPr>
          <w:rFonts w:ascii="Times New Roman" w:eastAsia="Times New Roman" w:hAnsi="Times New Roman" w:cs="Times New Roman"/>
          <w:sz w:val="24"/>
          <w:szCs w:val="24"/>
        </w:rPr>
        <w:t xml:space="preserve"> nav uzsācis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 izpildi;</w:t>
      </w:r>
    </w:p>
    <w:p w14:paraId="17B54FE9"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neveic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Līgumā noteiktajos termiņos;</w:t>
      </w:r>
    </w:p>
    <w:p w14:paraId="21C76D98"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neievēro </w:t>
      </w:r>
      <w:r>
        <w:rPr>
          <w:rFonts w:ascii="Times New Roman" w:eastAsia="Times New Roman" w:hAnsi="Times New Roman" w:cs="Times New Roman"/>
          <w:sz w:val="24"/>
          <w:szCs w:val="24"/>
        </w:rPr>
        <w:t xml:space="preserve">iepirkuma nolikumā izvirzītās prasības, </w:t>
      </w:r>
      <w:r w:rsidRPr="002575F8">
        <w:rPr>
          <w:rFonts w:ascii="Times New Roman" w:eastAsia="Times New Roman" w:hAnsi="Times New Roman" w:cs="Times New Roman"/>
          <w:sz w:val="24"/>
          <w:szCs w:val="24"/>
        </w:rPr>
        <w:t>Būvprojektu vai Tehnisko specifikāciju vai citu Līguma vai Latvijas Republikas būvnormatīvu vai citu Latvijas Republikas normatīvo tiesību aktu prasības;</w:t>
      </w:r>
    </w:p>
    <w:p w14:paraId="7AC432C9" w14:textId="77777777" w:rsidR="00C40131" w:rsidRPr="002575F8" w:rsidRDefault="00C40131" w:rsidP="00C40131">
      <w:pPr>
        <w:numPr>
          <w:ilvl w:val="2"/>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ja Izpildītājs ir atzīts par maksātnespējīgu. </w:t>
      </w:r>
    </w:p>
    <w:p w14:paraId="53DD4FAA"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Pasūtītāja vienpusējas atkāpšanās no Līguma Izpildītājs Pasūtītāja noteiktajā datumā pārtrauc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arbus, veic visus pasākumus, lai Būvobjekts un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arbi tiktu atstāti nebojātā, drošā stāvoklī, sakopj būvlaukumu, nodod Pasūtītājam ar </w:t>
      </w:r>
      <w:r w:rsidRPr="002575F8">
        <w:rPr>
          <w:rFonts w:ascii="Times New Roman" w:eastAsia="Times New Roman" w:hAnsi="Times New Roman" w:cs="Times New Roman"/>
          <w:sz w:val="24"/>
          <w:szCs w:val="24"/>
        </w:rPr>
        <w:lastRenderedPageBreak/>
        <w:t>Būvniecības darbiem saistītos dokumentus, nodrošina, ka tā personāls atstāj Būvobjektu. Par Būvobjekta nodošanu Pasūtītājam Puses sastāda attiecīgu aktu.</w:t>
      </w:r>
    </w:p>
    <w:p w14:paraId="6C461654"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Pēc Pasūtītāja vienpusējas atkāpšanās no Līguma Puses sastāda aktu par faktiski veikto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 xml:space="preserve">arbu apjomu un to vērtību. Pasūtītājs pieņem </w:t>
      </w:r>
      <w:r>
        <w:rPr>
          <w:rFonts w:ascii="Times New Roman" w:eastAsia="Times New Roman" w:hAnsi="Times New Roman" w:cs="Times New Roman"/>
          <w:sz w:val="24"/>
          <w:szCs w:val="24"/>
        </w:rPr>
        <w:t>D</w:t>
      </w:r>
      <w:r w:rsidRPr="002575F8">
        <w:rPr>
          <w:rFonts w:ascii="Times New Roman" w:eastAsia="Times New Roman" w:hAnsi="Times New Roman" w:cs="Times New Roman"/>
          <w:sz w:val="24"/>
          <w:szCs w:val="24"/>
        </w:rPr>
        <w:t>arbus tādā apjomā, kādā tie ir faktiski veikti, tos objektīvi ir iespējams pieņemt un tie ir turpmāk izmantojami. Izpildītāja neierašanās nekavē akta sastādīšanu, un uzskatāms, ka Izpildītājs piekrīt aktā konstatētajam.</w:t>
      </w:r>
    </w:p>
    <w:p w14:paraId="57D39218" w14:textId="77777777" w:rsidR="00C40131"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Pasūtītājs nokavē maksājumu par vairāk nekā 30 (trīsdesmit) dienām vai apgrūtina vai liedz Izpildītājam Līgumā noteikto saistību izpildi, Izpildītājs var vienpusēji atkāpties no Līguma – ar nosacījumu, ka Izpildītājs 30 (trīsdesmit) dienu laikā no attiecīga Izpildītāja paziņojuma saņemšanas dienas nav veicis maksājumu Izpildītājam vai novērsis šķēršļus Izpildītāja Līgumā noteikto saistību izpildei.</w:t>
      </w:r>
    </w:p>
    <w:p w14:paraId="7967AF2B" w14:textId="77777777" w:rsidR="00C40131" w:rsidRPr="002575F8" w:rsidRDefault="00C40131" w:rsidP="00C40131">
      <w:pPr>
        <w:keepNext/>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 xml:space="preserve">Piemērojamās tiesības un </w:t>
      </w:r>
      <w:r>
        <w:rPr>
          <w:rFonts w:ascii="Times New Roman" w:eastAsia="Times New Roman" w:hAnsi="Times New Roman" w:cs="Times New Roman"/>
          <w:b/>
          <w:sz w:val="24"/>
          <w:szCs w:val="24"/>
        </w:rPr>
        <w:t>s</w:t>
      </w:r>
      <w:r w:rsidRPr="002575F8">
        <w:rPr>
          <w:rFonts w:ascii="Times New Roman" w:eastAsia="Times New Roman" w:hAnsi="Times New Roman" w:cs="Times New Roman"/>
          <w:b/>
          <w:sz w:val="24"/>
          <w:szCs w:val="24"/>
        </w:rPr>
        <w:t>trīdu risināšanas kārtība</w:t>
      </w:r>
    </w:p>
    <w:p w14:paraId="19B7EC1A" w14:textId="77777777" w:rsidR="00C40131" w:rsidRPr="002575F8" w:rsidRDefault="00C40131" w:rsidP="00C40131">
      <w:pPr>
        <w:keepNext/>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3FE94F14" w14:textId="77777777" w:rsidR="00C40131" w:rsidRPr="002575F8" w:rsidRDefault="00C40131" w:rsidP="00C40131">
      <w:pPr>
        <w:keepNext/>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Strīdus Puses risina savstarpēju pārrunu ceļā vai tiesā Latvijas Republikas normatīvajos tiesību </w:t>
      </w:r>
      <w:smartTag w:uri="schemas-tilde-lv/tildestengine" w:element="veidnes">
        <w:smartTagPr>
          <w:attr w:name="text" w:val="aktos"/>
          <w:attr w:name="id" w:val="-1"/>
          <w:attr w:name="baseform" w:val="akt|s"/>
        </w:smartTagPr>
        <w:r w:rsidRPr="002575F8">
          <w:rPr>
            <w:rFonts w:ascii="Times New Roman" w:eastAsia="Times New Roman" w:hAnsi="Times New Roman" w:cs="Times New Roman"/>
            <w:sz w:val="24"/>
            <w:szCs w:val="24"/>
          </w:rPr>
          <w:t>aktos</w:t>
        </w:r>
      </w:smartTag>
      <w:r w:rsidRPr="002575F8">
        <w:rPr>
          <w:rFonts w:ascii="Times New Roman" w:eastAsia="Times New Roman" w:hAnsi="Times New Roman" w:cs="Times New Roman"/>
          <w:sz w:val="24"/>
          <w:szCs w:val="24"/>
        </w:rPr>
        <w:t xml:space="preserve"> noteiktajā kārtībā.</w:t>
      </w:r>
    </w:p>
    <w:p w14:paraId="748B7D7E" w14:textId="77777777" w:rsidR="00C40131" w:rsidRPr="002575F8" w:rsidRDefault="00C40131" w:rsidP="00C40131">
      <w:pPr>
        <w:keepNext/>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265A32B3" w14:textId="77777777" w:rsidR="00C40131" w:rsidRPr="002575F8" w:rsidRDefault="00C40131" w:rsidP="00C40131">
      <w:pPr>
        <w:keepNext/>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w:t>
      </w:r>
      <w:smartTag w:uri="schemas-tilde-lv/tildestengine" w:element="veidnes">
        <w:smartTagPr>
          <w:attr w:name="baseform" w:val="akt|s"/>
          <w:attr w:name="id" w:val="-1"/>
          <w:attr w:name="text" w:val="aktos"/>
        </w:smartTagPr>
        <w:r w:rsidRPr="002575F8">
          <w:rPr>
            <w:rFonts w:ascii="Times New Roman" w:eastAsia="Times New Roman" w:hAnsi="Times New Roman" w:cs="Times New Roman"/>
            <w:sz w:val="24"/>
            <w:szCs w:val="24"/>
          </w:rPr>
          <w:t>aktos</w:t>
        </w:r>
      </w:smartTag>
      <w:r w:rsidRPr="002575F8">
        <w:rPr>
          <w:rFonts w:ascii="Times New Roman" w:eastAsia="Times New Roman" w:hAnsi="Times New Roman" w:cs="Times New Roman"/>
          <w:sz w:val="24"/>
          <w:szCs w:val="24"/>
        </w:rPr>
        <w:t xml:space="preserve"> noteiktajā kārtībā.</w:t>
      </w:r>
    </w:p>
    <w:p w14:paraId="5D7ED875"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Citi noteikumi</w:t>
      </w:r>
    </w:p>
    <w:p w14:paraId="6642EAD3"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Līgumā noteiktās tiesību un pienākumu nodošana trešajām personām pieļaujama tikai ar otrs Puses piekrišanu.</w:t>
      </w:r>
    </w:p>
    <w:p w14:paraId="30379731"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kāds no Līguma noteikumiem zaudē spēku, tas neietekmē citu Līguma noteikumu spēkā esamību.</w:t>
      </w:r>
    </w:p>
    <w:p w14:paraId="5FAFF3E9"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 xml:space="preserve">Puse </w:t>
      </w:r>
      <w:proofErr w:type="spellStart"/>
      <w:r w:rsidRPr="002575F8">
        <w:rPr>
          <w:rFonts w:ascii="Times New Roman" w:eastAsia="Times New Roman" w:hAnsi="Times New Roman" w:cs="Times New Roman"/>
          <w:sz w:val="24"/>
          <w:szCs w:val="24"/>
        </w:rPr>
        <w:t>rakstveidā</w:t>
      </w:r>
      <w:proofErr w:type="spellEnd"/>
      <w:r w:rsidRPr="002575F8">
        <w:rPr>
          <w:rFonts w:ascii="Times New Roman" w:eastAsia="Times New Roman" w:hAnsi="Times New Roman" w:cs="Times New Roman"/>
          <w:sz w:val="24"/>
          <w:szCs w:val="24"/>
        </w:rPr>
        <w:t xml:space="preserve"> informē otru Pusi par kontaktinformācijas vai rekvizītu maiņu.</w:t>
      </w:r>
    </w:p>
    <w:p w14:paraId="7C2D2BED"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6BFB0DB8"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smartTag w:uri="schemas-tilde-lv/tildestengine" w:element="veidnes">
        <w:smartTagPr>
          <w:attr w:name="text" w:val="LĪGUMS"/>
          <w:attr w:name="baseform" w:val="LĪGUMS"/>
          <w:attr w:name="id" w:val="-1"/>
        </w:smartTagPr>
        <w:r w:rsidRPr="002575F8">
          <w:rPr>
            <w:rFonts w:ascii="Times New Roman" w:eastAsia="Times New Roman" w:hAnsi="Times New Roman" w:cs="Times New Roman"/>
            <w:sz w:val="24"/>
            <w:szCs w:val="24"/>
          </w:rPr>
          <w:t>Līgums</w:t>
        </w:r>
      </w:smartTag>
      <w:r w:rsidRPr="002575F8">
        <w:rPr>
          <w:rFonts w:ascii="Times New Roman" w:eastAsia="Times New Roman" w:hAnsi="Times New Roman" w:cs="Times New Roman"/>
          <w:sz w:val="24"/>
          <w:szCs w:val="24"/>
        </w:rPr>
        <w:t xml:space="preserve"> sastādīts un parakstīts divos oriģinālos eksemplāros, abi eksemplāri ir ar vienādu juridisko spēku. Viens no Līguma eksemplāriem atrodas pie Pasūtītāja, bet otrs – pie Izpildītāja.</w:t>
      </w:r>
    </w:p>
    <w:p w14:paraId="194A37F8" w14:textId="77777777" w:rsidR="00C40131" w:rsidRPr="002575F8" w:rsidRDefault="00C40131" w:rsidP="00C40131">
      <w:pPr>
        <w:numPr>
          <w:ilvl w:val="1"/>
          <w:numId w:val="5"/>
        </w:numPr>
        <w:spacing w:after="0" w:line="240" w:lineRule="auto"/>
        <w:jc w:val="both"/>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rPr>
        <w:t>Šādi Līguma pielikumi ir Līguma neatņemama sastāvdaļa:</w:t>
      </w:r>
    </w:p>
    <w:p w14:paraId="4F51DCC4" w14:textId="77777777" w:rsidR="00C40131" w:rsidRPr="002575F8" w:rsidRDefault="00C40131" w:rsidP="00C40131">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w:t>
      </w:r>
    </w:p>
    <w:p w14:paraId="128F2379" w14:textId="77777777" w:rsidR="00C40131" w:rsidRPr="002575F8" w:rsidRDefault="00C40131" w:rsidP="00C40131">
      <w:pPr>
        <w:numPr>
          <w:ilvl w:val="0"/>
          <w:numId w:val="5"/>
        </w:numPr>
        <w:spacing w:after="0" w:line="240" w:lineRule="auto"/>
        <w:jc w:val="center"/>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Pušu rekvizīti un paraksti</w:t>
      </w:r>
    </w:p>
    <w:p w14:paraId="18508B63" w14:textId="77777777" w:rsidR="00C40131" w:rsidRPr="002575F8" w:rsidRDefault="00C40131" w:rsidP="00C40131">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48"/>
        <w:gridCol w:w="4140"/>
      </w:tblGrid>
      <w:tr w:rsidR="00C40131" w:rsidRPr="002575F8" w14:paraId="02C74EEF" w14:textId="77777777" w:rsidTr="006409BD">
        <w:tc>
          <w:tcPr>
            <w:tcW w:w="4248" w:type="dxa"/>
          </w:tcPr>
          <w:p w14:paraId="650011CE" w14:textId="77777777" w:rsidR="00C40131" w:rsidRPr="002575F8" w:rsidRDefault="00C40131" w:rsidP="006409BD">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Izpildītājs:</w:t>
            </w:r>
          </w:p>
        </w:tc>
        <w:tc>
          <w:tcPr>
            <w:tcW w:w="4140" w:type="dxa"/>
          </w:tcPr>
          <w:p w14:paraId="4EB7F88E" w14:textId="77777777" w:rsidR="00C40131" w:rsidRPr="002575F8" w:rsidRDefault="00C40131" w:rsidP="006409BD">
            <w:pPr>
              <w:spacing w:after="0" w:line="240" w:lineRule="auto"/>
              <w:rPr>
                <w:rFonts w:ascii="Times New Roman" w:eastAsia="Times New Roman" w:hAnsi="Times New Roman" w:cs="Times New Roman"/>
                <w:b/>
                <w:sz w:val="24"/>
                <w:szCs w:val="24"/>
              </w:rPr>
            </w:pPr>
            <w:r w:rsidRPr="002575F8">
              <w:rPr>
                <w:rFonts w:ascii="Times New Roman" w:eastAsia="Times New Roman" w:hAnsi="Times New Roman" w:cs="Times New Roman"/>
                <w:b/>
                <w:sz w:val="24"/>
                <w:szCs w:val="24"/>
              </w:rPr>
              <w:t>Pasūtītājs:</w:t>
            </w:r>
          </w:p>
        </w:tc>
      </w:tr>
      <w:tr w:rsidR="00C40131" w:rsidRPr="002575F8" w14:paraId="5C24297F" w14:textId="77777777" w:rsidTr="006409BD">
        <w:tc>
          <w:tcPr>
            <w:tcW w:w="4248" w:type="dxa"/>
          </w:tcPr>
          <w:p w14:paraId="332BD727" w14:textId="77777777" w:rsidR="00C40131" w:rsidRPr="002575F8" w:rsidRDefault="00C40131" w:rsidP="006409BD">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&lt;Izpildītāja nosaukums un rekvizīti maksājumu veikšanai&gt;</w:t>
            </w:r>
          </w:p>
          <w:p w14:paraId="33E9D314" w14:textId="77777777" w:rsidR="00C40131" w:rsidRPr="002575F8" w:rsidRDefault="00C40131" w:rsidP="006409BD">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c>
          <w:tcPr>
            <w:tcW w:w="4140" w:type="dxa"/>
          </w:tcPr>
          <w:p w14:paraId="2C5383ED" w14:textId="77777777" w:rsidR="00C40131" w:rsidRPr="002575F8" w:rsidRDefault="00C40131" w:rsidP="006409BD">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&lt;Pasūtītāja nosaukums un rekvizīti maksājumu veikšanai&gt;</w:t>
            </w:r>
          </w:p>
          <w:p w14:paraId="1AF8F6E3" w14:textId="77777777" w:rsidR="00C40131" w:rsidRPr="002575F8" w:rsidRDefault="00C40131" w:rsidP="006409BD">
            <w:pPr>
              <w:spacing w:after="0" w:line="240" w:lineRule="auto"/>
              <w:rPr>
                <w:rFonts w:ascii="Times New Roman" w:eastAsia="Times New Roman" w:hAnsi="Times New Roman" w:cs="Times New Roman"/>
                <w:sz w:val="24"/>
                <w:szCs w:val="24"/>
              </w:rPr>
            </w:pPr>
            <w:r w:rsidRPr="002575F8">
              <w:rPr>
                <w:rFonts w:ascii="Times New Roman" w:eastAsia="Times New Roman" w:hAnsi="Times New Roman" w:cs="Times New Roman"/>
                <w:sz w:val="24"/>
                <w:szCs w:val="24"/>
                <w:highlight w:val="lightGray"/>
              </w:rPr>
              <w:t>&lt;paraksta tiesīgās personas amats, vārds un uzvārds&gt;</w:t>
            </w:r>
          </w:p>
        </w:tc>
      </w:tr>
      <w:tr w:rsidR="00C40131" w:rsidRPr="002575F8" w14:paraId="727E4B7A" w14:textId="77777777" w:rsidTr="006409BD">
        <w:tc>
          <w:tcPr>
            <w:tcW w:w="4248" w:type="dxa"/>
          </w:tcPr>
          <w:p w14:paraId="53F5A98F" w14:textId="5054F8D2" w:rsidR="00C40131" w:rsidRPr="002575F8" w:rsidRDefault="00C40131" w:rsidP="006409BD">
            <w:pPr>
              <w:spacing w:after="0" w:line="240" w:lineRule="auto"/>
              <w:rPr>
                <w:rFonts w:ascii="Times New Roman" w:eastAsia="Times New Roman" w:hAnsi="Times New Roman" w:cs="Times New Roman"/>
                <w:sz w:val="24"/>
                <w:szCs w:val="24"/>
              </w:rPr>
            </w:pPr>
          </w:p>
        </w:tc>
        <w:tc>
          <w:tcPr>
            <w:tcW w:w="4140" w:type="dxa"/>
          </w:tcPr>
          <w:p w14:paraId="6F3F8280" w14:textId="08EEE85D" w:rsidR="00C40131" w:rsidRPr="002575F8" w:rsidRDefault="00C40131" w:rsidP="006409BD">
            <w:pPr>
              <w:spacing w:after="0" w:line="240" w:lineRule="auto"/>
              <w:rPr>
                <w:rFonts w:ascii="Times New Roman" w:eastAsia="Times New Roman" w:hAnsi="Times New Roman" w:cs="Times New Roman"/>
                <w:sz w:val="24"/>
                <w:szCs w:val="24"/>
              </w:rPr>
            </w:pPr>
          </w:p>
        </w:tc>
      </w:tr>
    </w:tbl>
    <w:p w14:paraId="72228592" w14:textId="77777777" w:rsidR="00C40131" w:rsidRDefault="00C40131" w:rsidP="00C40131">
      <w:pPr>
        <w:rPr>
          <w:rFonts w:ascii="Times New Roman" w:hAnsi="Times New Roman" w:cs="Times New Roman"/>
          <w:b/>
          <w:noProof/>
          <w:sz w:val="24"/>
          <w:szCs w:val="24"/>
        </w:rPr>
      </w:pPr>
    </w:p>
    <w:p w14:paraId="151F093C" w14:textId="20CFE09D" w:rsidR="00551E4E" w:rsidRDefault="00551E4E"/>
    <w:p w14:paraId="61E89B2F" w14:textId="17DB9D39" w:rsidR="00551E4E" w:rsidRDefault="00551E4E" w:rsidP="00551E4E">
      <w:pPr>
        <w:jc w:val="right"/>
      </w:pPr>
      <w:r>
        <w:lastRenderedPageBreak/>
        <w:t>Pielikums Nr.</w:t>
      </w:r>
      <w:r w:rsidR="00F515AF">
        <w:t>5</w:t>
      </w:r>
    </w:p>
    <w:tbl>
      <w:tblPr>
        <w:tblW w:w="10930" w:type="dxa"/>
        <w:tblInd w:w="-993" w:type="dxa"/>
        <w:tblLook w:val="04A0" w:firstRow="1" w:lastRow="0" w:firstColumn="1" w:lastColumn="0" w:noHBand="0" w:noVBand="1"/>
      </w:tblPr>
      <w:tblGrid>
        <w:gridCol w:w="500"/>
        <w:gridCol w:w="2194"/>
        <w:gridCol w:w="894"/>
        <w:gridCol w:w="1340"/>
        <w:gridCol w:w="1360"/>
        <w:gridCol w:w="916"/>
        <w:gridCol w:w="1960"/>
        <w:gridCol w:w="739"/>
        <w:gridCol w:w="1027"/>
      </w:tblGrid>
      <w:tr w:rsidR="00551E4E" w:rsidRPr="00551E4E" w14:paraId="35C02EB3" w14:textId="77777777" w:rsidTr="00551E4E">
        <w:trPr>
          <w:trHeight w:val="288"/>
        </w:trPr>
        <w:tc>
          <w:tcPr>
            <w:tcW w:w="500" w:type="dxa"/>
            <w:tcBorders>
              <w:top w:val="nil"/>
              <w:left w:val="nil"/>
              <w:bottom w:val="nil"/>
              <w:right w:val="nil"/>
            </w:tcBorders>
            <w:shd w:val="clear" w:color="auto" w:fill="auto"/>
            <w:noWrap/>
            <w:vAlign w:val="bottom"/>
            <w:hideMark/>
          </w:tcPr>
          <w:p w14:paraId="391BDD95" w14:textId="77777777" w:rsidR="00551E4E" w:rsidRPr="00551E4E" w:rsidRDefault="00551E4E" w:rsidP="00551E4E">
            <w:pPr>
              <w:spacing w:after="0" w:line="240" w:lineRule="auto"/>
              <w:rPr>
                <w:rFonts w:ascii="Times New Roman" w:eastAsia="Times New Roman" w:hAnsi="Times New Roman" w:cs="Times New Roman"/>
                <w:sz w:val="24"/>
                <w:szCs w:val="24"/>
                <w:lang w:eastAsia="lv-LV"/>
              </w:rPr>
            </w:pPr>
          </w:p>
        </w:tc>
        <w:tc>
          <w:tcPr>
            <w:tcW w:w="2194" w:type="dxa"/>
            <w:tcBorders>
              <w:top w:val="nil"/>
              <w:left w:val="nil"/>
              <w:bottom w:val="nil"/>
              <w:right w:val="nil"/>
            </w:tcBorders>
            <w:shd w:val="clear" w:color="auto" w:fill="auto"/>
            <w:noWrap/>
            <w:vAlign w:val="bottom"/>
            <w:hideMark/>
          </w:tcPr>
          <w:p w14:paraId="7D1075D7" w14:textId="77777777" w:rsidR="00551E4E" w:rsidRPr="00551E4E" w:rsidRDefault="00551E4E" w:rsidP="00551E4E">
            <w:pPr>
              <w:spacing w:after="0" w:line="240" w:lineRule="auto"/>
              <w:rPr>
                <w:rFonts w:ascii="Calibri" w:eastAsia="Times New Roman" w:hAnsi="Calibri" w:cs="Calibri"/>
                <w:color w:val="000000"/>
                <w:lang w:eastAsia="lv-LV"/>
              </w:rPr>
            </w:pPr>
            <w:r w:rsidRPr="00551E4E">
              <w:rPr>
                <w:rFonts w:ascii="Calibri" w:eastAsia="Times New Roman" w:hAnsi="Calibri" w:cs="Calibri"/>
                <w:color w:val="000000"/>
                <w:lang w:eastAsia="lv-LV"/>
              </w:rPr>
              <w:t>Tehniskā specifikācija</w:t>
            </w:r>
          </w:p>
        </w:tc>
        <w:tc>
          <w:tcPr>
            <w:tcW w:w="894" w:type="dxa"/>
            <w:tcBorders>
              <w:top w:val="nil"/>
              <w:left w:val="nil"/>
              <w:bottom w:val="nil"/>
              <w:right w:val="nil"/>
            </w:tcBorders>
            <w:shd w:val="clear" w:color="auto" w:fill="auto"/>
            <w:noWrap/>
            <w:vAlign w:val="bottom"/>
            <w:hideMark/>
          </w:tcPr>
          <w:p w14:paraId="7B85BBB4" w14:textId="77777777" w:rsidR="00551E4E" w:rsidRPr="00551E4E" w:rsidRDefault="00551E4E" w:rsidP="00551E4E">
            <w:pPr>
              <w:spacing w:after="0" w:line="240" w:lineRule="auto"/>
              <w:rPr>
                <w:rFonts w:ascii="Calibri" w:eastAsia="Times New Roman" w:hAnsi="Calibri" w:cs="Calibri"/>
                <w:color w:val="000000"/>
                <w:lang w:eastAsia="lv-LV"/>
              </w:rPr>
            </w:pPr>
          </w:p>
        </w:tc>
        <w:tc>
          <w:tcPr>
            <w:tcW w:w="1340" w:type="dxa"/>
            <w:tcBorders>
              <w:top w:val="nil"/>
              <w:left w:val="nil"/>
              <w:bottom w:val="nil"/>
              <w:right w:val="nil"/>
            </w:tcBorders>
            <w:shd w:val="clear" w:color="auto" w:fill="auto"/>
            <w:noWrap/>
            <w:vAlign w:val="bottom"/>
            <w:hideMark/>
          </w:tcPr>
          <w:p w14:paraId="547ED94F"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21637B5A"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916" w:type="dxa"/>
            <w:tcBorders>
              <w:top w:val="nil"/>
              <w:left w:val="nil"/>
              <w:bottom w:val="nil"/>
              <w:right w:val="nil"/>
            </w:tcBorders>
            <w:shd w:val="clear" w:color="auto" w:fill="auto"/>
            <w:noWrap/>
            <w:vAlign w:val="bottom"/>
            <w:hideMark/>
          </w:tcPr>
          <w:p w14:paraId="007FE266"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14:paraId="451D0718"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739" w:type="dxa"/>
            <w:tcBorders>
              <w:top w:val="nil"/>
              <w:left w:val="nil"/>
              <w:bottom w:val="nil"/>
              <w:right w:val="nil"/>
            </w:tcBorders>
            <w:shd w:val="clear" w:color="auto" w:fill="auto"/>
            <w:noWrap/>
            <w:vAlign w:val="bottom"/>
            <w:hideMark/>
          </w:tcPr>
          <w:p w14:paraId="05A60BB9"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027" w:type="dxa"/>
            <w:tcBorders>
              <w:top w:val="nil"/>
              <w:left w:val="nil"/>
              <w:bottom w:val="nil"/>
              <w:right w:val="nil"/>
            </w:tcBorders>
            <w:shd w:val="clear" w:color="auto" w:fill="auto"/>
            <w:noWrap/>
            <w:vAlign w:val="bottom"/>
            <w:hideMark/>
          </w:tcPr>
          <w:p w14:paraId="4E1C7BA4"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r>
      <w:tr w:rsidR="00551E4E" w:rsidRPr="00551E4E" w14:paraId="7CE43917" w14:textId="77777777" w:rsidTr="00551E4E">
        <w:trPr>
          <w:trHeight w:val="87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66FD" w14:textId="77777777" w:rsidR="00551E4E" w:rsidRPr="00551E4E" w:rsidRDefault="00551E4E" w:rsidP="00551E4E">
            <w:pPr>
              <w:spacing w:after="0" w:line="240" w:lineRule="auto"/>
              <w:jc w:val="center"/>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Nr.</w:t>
            </w:r>
          </w:p>
        </w:tc>
        <w:tc>
          <w:tcPr>
            <w:tcW w:w="2194" w:type="dxa"/>
            <w:tcBorders>
              <w:top w:val="single" w:sz="4" w:space="0" w:color="auto"/>
              <w:left w:val="nil"/>
              <w:bottom w:val="single" w:sz="4" w:space="0" w:color="auto"/>
              <w:right w:val="single" w:sz="4" w:space="0" w:color="auto"/>
            </w:tcBorders>
            <w:shd w:val="clear" w:color="auto" w:fill="auto"/>
            <w:noWrap/>
            <w:vAlign w:val="bottom"/>
            <w:hideMark/>
          </w:tcPr>
          <w:p w14:paraId="4497C935" w14:textId="77777777" w:rsidR="00551E4E" w:rsidRPr="00551E4E" w:rsidRDefault="00551E4E" w:rsidP="00551E4E">
            <w:pPr>
              <w:spacing w:after="0" w:line="240" w:lineRule="auto"/>
              <w:jc w:val="center"/>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Adrese</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0E0ED32B" w14:textId="77777777" w:rsidR="00551E4E" w:rsidRPr="00551E4E" w:rsidRDefault="00551E4E" w:rsidP="00551E4E">
            <w:pPr>
              <w:spacing w:after="0" w:line="240" w:lineRule="auto"/>
              <w:jc w:val="center"/>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Objekts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9C7D516" w14:textId="77777777" w:rsidR="00551E4E" w:rsidRPr="00551E4E" w:rsidRDefault="00551E4E" w:rsidP="00551E4E">
            <w:pPr>
              <w:spacing w:after="0" w:line="240" w:lineRule="auto"/>
              <w:jc w:val="center"/>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Kadastra nr.</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2469D3C" w14:textId="77777777" w:rsidR="00551E4E" w:rsidRPr="00551E4E" w:rsidRDefault="00551E4E" w:rsidP="00551E4E">
            <w:pPr>
              <w:spacing w:after="0" w:line="240" w:lineRule="auto"/>
              <w:jc w:val="center"/>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Skaitītāja nr.</w:t>
            </w:r>
          </w:p>
        </w:tc>
        <w:tc>
          <w:tcPr>
            <w:tcW w:w="916" w:type="dxa"/>
            <w:tcBorders>
              <w:top w:val="single" w:sz="4" w:space="0" w:color="auto"/>
              <w:left w:val="nil"/>
              <w:bottom w:val="single" w:sz="4" w:space="0" w:color="auto"/>
              <w:right w:val="single" w:sz="4" w:space="0" w:color="auto"/>
            </w:tcBorders>
            <w:shd w:val="clear" w:color="auto" w:fill="auto"/>
            <w:vAlign w:val="bottom"/>
            <w:hideMark/>
          </w:tcPr>
          <w:p w14:paraId="5A0AE462" w14:textId="77777777" w:rsidR="00551E4E" w:rsidRPr="00551E4E" w:rsidRDefault="00551E4E" w:rsidP="00551E4E">
            <w:pPr>
              <w:spacing w:after="0" w:line="240" w:lineRule="auto"/>
              <w:jc w:val="center"/>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Gada vidējais patēriņš (</w:t>
            </w:r>
            <w:proofErr w:type="spellStart"/>
            <w:r w:rsidRPr="00551E4E">
              <w:rPr>
                <w:rFonts w:ascii="Times New Roman" w:eastAsia="Times New Roman" w:hAnsi="Times New Roman" w:cs="Times New Roman"/>
                <w:b/>
                <w:bCs/>
                <w:color w:val="000000"/>
                <w:sz w:val="20"/>
                <w:szCs w:val="20"/>
                <w:lang w:eastAsia="lv-LV"/>
              </w:rPr>
              <w:t>kwh</w:t>
            </w:r>
            <w:proofErr w:type="spellEnd"/>
            <w:r w:rsidRPr="00551E4E">
              <w:rPr>
                <w:rFonts w:ascii="Times New Roman" w:eastAsia="Times New Roman" w:hAnsi="Times New Roman" w:cs="Times New Roman"/>
                <w:b/>
                <w:bCs/>
                <w:color w:val="000000"/>
                <w:sz w:val="20"/>
                <w:szCs w:val="20"/>
                <w:lang w:eastAsia="lv-LV"/>
              </w:rPr>
              <w: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EE8586B" w14:textId="77777777" w:rsidR="00551E4E" w:rsidRPr="00551E4E" w:rsidRDefault="00551E4E" w:rsidP="00551E4E">
            <w:pPr>
              <w:spacing w:after="0" w:line="240" w:lineRule="auto"/>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Objekta EIC kods</w:t>
            </w:r>
          </w:p>
        </w:tc>
        <w:tc>
          <w:tcPr>
            <w:tcW w:w="739" w:type="dxa"/>
            <w:tcBorders>
              <w:top w:val="single" w:sz="4" w:space="0" w:color="auto"/>
              <w:left w:val="nil"/>
              <w:bottom w:val="single" w:sz="4" w:space="0" w:color="auto"/>
              <w:right w:val="single" w:sz="4" w:space="0" w:color="auto"/>
            </w:tcBorders>
            <w:shd w:val="clear" w:color="auto" w:fill="auto"/>
            <w:vAlign w:val="bottom"/>
            <w:hideMark/>
          </w:tcPr>
          <w:p w14:paraId="6294F263" w14:textId="77777777" w:rsidR="00551E4E" w:rsidRPr="00551E4E" w:rsidRDefault="00551E4E" w:rsidP="00551E4E">
            <w:pPr>
              <w:spacing w:after="0" w:line="240" w:lineRule="auto"/>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 xml:space="preserve">paneļi </w:t>
            </w:r>
            <w:proofErr w:type="spellStart"/>
            <w:r w:rsidRPr="00551E4E">
              <w:rPr>
                <w:rFonts w:ascii="Times New Roman" w:eastAsia="Times New Roman" w:hAnsi="Times New Roman" w:cs="Times New Roman"/>
                <w:b/>
                <w:bCs/>
                <w:color w:val="000000"/>
                <w:sz w:val="20"/>
                <w:szCs w:val="20"/>
                <w:lang w:eastAsia="lv-LV"/>
              </w:rPr>
              <w:t>kW</w:t>
            </w:r>
            <w:proofErr w:type="spellEnd"/>
          </w:p>
        </w:tc>
        <w:tc>
          <w:tcPr>
            <w:tcW w:w="1027" w:type="dxa"/>
            <w:tcBorders>
              <w:top w:val="single" w:sz="4" w:space="0" w:color="auto"/>
              <w:left w:val="nil"/>
              <w:bottom w:val="single" w:sz="4" w:space="0" w:color="auto"/>
              <w:right w:val="single" w:sz="4" w:space="0" w:color="auto"/>
            </w:tcBorders>
            <w:shd w:val="clear" w:color="auto" w:fill="auto"/>
            <w:vAlign w:val="bottom"/>
            <w:hideMark/>
          </w:tcPr>
          <w:p w14:paraId="0723A100" w14:textId="77777777" w:rsidR="00551E4E" w:rsidRPr="00551E4E" w:rsidRDefault="00551E4E" w:rsidP="00551E4E">
            <w:pPr>
              <w:spacing w:after="0" w:line="240" w:lineRule="auto"/>
              <w:rPr>
                <w:rFonts w:ascii="Times New Roman" w:eastAsia="Times New Roman" w:hAnsi="Times New Roman" w:cs="Times New Roman"/>
                <w:b/>
                <w:bCs/>
                <w:color w:val="000000"/>
                <w:sz w:val="20"/>
                <w:szCs w:val="20"/>
                <w:lang w:eastAsia="lv-LV"/>
              </w:rPr>
            </w:pPr>
            <w:r w:rsidRPr="00551E4E">
              <w:rPr>
                <w:rFonts w:ascii="Times New Roman" w:eastAsia="Times New Roman" w:hAnsi="Times New Roman" w:cs="Times New Roman"/>
                <w:b/>
                <w:bCs/>
                <w:color w:val="000000"/>
                <w:sz w:val="20"/>
                <w:szCs w:val="20"/>
                <w:lang w:eastAsia="lv-LV"/>
              </w:rPr>
              <w:t xml:space="preserve">invertoru jauda </w:t>
            </w:r>
            <w:proofErr w:type="spellStart"/>
            <w:r w:rsidRPr="00551E4E">
              <w:rPr>
                <w:rFonts w:ascii="Times New Roman" w:eastAsia="Times New Roman" w:hAnsi="Times New Roman" w:cs="Times New Roman"/>
                <w:b/>
                <w:bCs/>
                <w:color w:val="000000"/>
                <w:sz w:val="20"/>
                <w:szCs w:val="20"/>
                <w:lang w:eastAsia="lv-LV"/>
              </w:rPr>
              <w:t>kW</w:t>
            </w:r>
            <w:proofErr w:type="spellEnd"/>
          </w:p>
        </w:tc>
      </w:tr>
      <w:tr w:rsidR="00551E4E" w:rsidRPr="00551E4E" w14:paraId="631CDC61"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A6F1B1E"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1</w:t>
            </w:r>
          </w:p>
        </w:tc>
        <w:tc>
          <w:tcPr>
            <w:tcW w:w="2194" w:type="dxa"/>
            <w:tcBorders>
              <w:top w:val="nil"/>
              <w:left w:val="nil"/>
              <w:bottom w:val="single" w:sz="4" w:space="0" w:color="auto"/>
              <w:right w:val="single" w:sz="4" w:space="0" w:color="auto"/>
            </w:tcBorders>
            <w:shd w:val="clear" w:color="auto" w:fill="auto"/>
            <w:noWrap/>
            <w:vAlign w:val="bottom"/>
            <w:hideMark/>
          </w:tcPr>
          <w:p w14:paraId="73704029"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Ūdens iela 1, Staicele,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345A652C"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Ūdens ieguve</w:t>
            </w:r>
          </w:p>
        </w:tc>
        <w:tc>
          <w:tcPr>
            <w:tcW w:w="1340" w:type="dxa"/>
            <w:tcBorders>
              <w:top w:val="nil"/>
              <w:left w:val="nil"/>
              <w:bottom w:val="single" w:sz="4" w:space="0" w:color="auto"/>
              <w:right w:val="single" w:sz="4" w:space="0" w:color="auto"/>
            </w:tcBorders>
            <w:shd w:val="clear" w:color="auto" w:fill="auto"/>
            <w:noWrap/>
            <w:vAlign w:val="bottom"/>
            <w:hideMark/>
          </w:tcPr>
          <w:p w14:paraId="0AE821A1"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66170010137</w:t>
            </w:r>
          </w:p>
        </w:tc>
        <w:tc>
          <w:tcPr>
            <w:tcW w:w="1360" w:type="dxa"/>
            <w:tcBorders>
              <w:top w:val="nil"/>
              <w:left w:val="nil"/>
              <w:bottom w:val="single" w:sz="4" w:space="0" w:color="auto"/>
              <w:right w:val="single" w:sz="4" w:space="0" w:color="auto"/>
            </w:tcBorders>
            <w:shd w:val="clear" w:color="auto" w:fill="auto"/>
            <w:noWrap/>
            <w:vAlign w:val="bottom"/>
            <w:hideMark/>
          </w:tcPr>
          <w:p w14:paraId="065ECC66"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01628658</w:t>
            </w:r>
          </w:p>
        </w:tc>
        <w:tc>
          <w:tcPr>
            <w:tcW w:w="916" w:type="dxa"/>
            <w:tcBorders>
              <w:top w:val="nil"/>
              <w:left w:val="nil"/>
              <w:bottom w:val="single" w:sz="4" w:space="0" w:color="auto"/>
              <w:right w:val="single" w:sz="4" w:space="0" w:color="auto"/>
            </w:tcBorders>
            <w:shd w:val="clear" w:color="auto" w:fill="auto"/>
            <w:noWrap/>
            <w:vAlign w:val="bottom"/>
            <w:hideMark/>
          </w:tcPr>
          <w:p w14:paraId="7DD40D4A"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23 580</w:t>
            </w:r>
          </w:p>
        </w:tc>
        <w:tc>
          <w:tcPr>
            <w:tcW w:w="1960" w:type="dxa"/>
            <w:tcBorders>
              <w:top w:val="nil"/>
              <w:left w:val="nil"/>
              <w:bottom w:val="single" w:sz="4" w:space="0" w:color="auto"/>
              <w:right w:val="single" w:sz="4" w:space="0" w:color="auto"/>
            </w:tcBorders>
            <w:shd w:val="clear" w:color="auto" w:fill="auto"/>
            <w:noWrap/>
            <w:vAlign w:val="bottom"/>
            <w:hideMark/>
          </w:tcPr>
          <w:p w14:paraId="4B0EBE7A"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43Z-STO00957489Z </w:t>
            </w:r>
          </w:p>
        </w:tc>
        <w:tc>
          <w:tcPr>
            <w:tcW w:w="739" w:type="dxa"/>
            <w:tcBorders>
              <w:top w:val="nil"/>
              <w:left w:val="nil"/>
              <w:bottom w:val="single" w:sz="4" w:space="0" w:color="auto"/>
              <w:right w:val="single" w:sz="4" w:space="0" w:color="auto"/>
            </w:tcBorders>
            <w:shd w:val="clear" w:color="auto" w:fill="auto"/>
            <w:noWrap/>
            <w:vAlign w:val="bottom"/>
            <w:hideMark/>
          </w:tcPr>
          <w:p w14:paraId="0FAE2C0F"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9</w:t>
            </w:r>
          </w:p>
        </w:tc>
        <w:tc>
          <w:tcPr>
            <w:tcW w:w="1027" w:type="dxa"/>
            <w:tcBorders>
              <w:top w:val="nil"/>
              <w:left w:val="nil"/>
              <w:bottom w:val="single" w:sz="4" w:space="0" w:color="auto"/>
              <w:right w:val="single" w:sz="4" w:space="0" w:color="auto"/>
            </w:tcBorders>
            <w:shd w:val="clear" w:color="auto" w:fill="auto"/>
            <w:noWrap/>
            <w:vAlign w:val="bottom"/>
            <w:hideMark/>
          </w:tcPr>
          <w:p w14:paraId="27DCF7D8"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8</w:t>
            </w:r>
          </w:p>
        </w:tc>
      </w:tr>
      <w:tr w:rsidR="00551E4E" w:rsidRPr="00551E4E" w14:paraId="12FEBDC0"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3F56F1"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2</w:t>
            </w:r>
          </w:p>
        </w:tc>
        <w:tc>
          <w:tcPr>
            <w:tcW w:w="2194" w:type="dxa"/>
            <w:tcBorders>
              <w:top w:val="nil"/>
              <w:left w:val="nil"/>
              <w:bottom w:val="single" w:sz="4" w:space="0" w:color="auto"/>
              <w:right w:val="single" w:sz="4" w:space="0" w:color="auto"/>
            </w:tcBorders>
            <w:shd w:val="clear" w:color="auto" w:fill="auto"/>
            <w:noWrap/>
            <w:vAlign w:val="bottom"/>
            <w:hideMark/>
          </w:tcPr>
          <w:p w14:paraId="49F7565C"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Sporta iela 8, Staicele,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30B8D619"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NAI</w:t>
            </w:r>
          </w:p>
        </w:tc>
        <w:tc>
          <w:tcPr>
            <w:tcW w:w="1340" w:type="dxa"/>
            <w:tcBorders>
              <w:top w:val="nil"/>
              <w:left w:val="nil"/>
              <w:bottom w:val="single" w:sz="4" w:space="0" w:color="auto"/>
              <w:right w:val="single" w:sz="4" w:space="0" w:color="auto"/>
            </w:tcBorders>
            <w:shd w:val="clear" w:color="auto" w:fill="auto"/>
            <w:noWrap/>
            <w:vAlign w:val="bottom"/>
            <w:hideMark/>
          </w:tcPr>
          <w:p w14:paraId="3DFA4C48"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66170010184</w:t>
            </w:r>
          </w:p>
        </w:tc>
        <w:tc>
          <w:tcPr>
            <w:tcW w:w="1360" w:type="dxa"/>
            <w:tcBorders>
              <w:top w:val="nil"/>
              <w:left w:val="nil"/>
              <w:bottom w:val="single" w:sz="4" w:space="0" w:color="auto"/>
              <w:right w:val="single" w:sz="4" w:space="0" w:color="auto"/>
            </w:tcBorders>
            <w:shd w:val="clear" w:color="auto" w:fill="auto"/>
            <w:noWrap/>
            <w:vAlign w:val="bottom"/>
            <w:hideMark/>
          </w:tcPr>
          <w:p w14:paraId="464D3FC5"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6307531959</w:t>
            </w:r>
          </w:p>
        </w:tc>
        <w:tc>
          <w:tcPr>
            <w:tcW w:w="916" w:type="dxa"/>
            <w:tcBorders>
              <w:top w:val="nil"/>
              <w:left w:val="nil"/>
              <w:bottom w:val="single" w:sz="4" w:space="0" w:color="auto"/>
              <w:right w:val="single" w:sz="4" w:space="0" w:color="auto"/>
            </w:tcBorders>
            <w:shd w:val="clear" w:color="auto" w:fill="auto"/>
            <w:noWrap/>
            <w:vAlign w:val="bottom"/>
            <w:hideMark/>
          </w:tcPr>
          <w:p w14:paraId="1C944BB3"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26203</w:t>
            </w:r>
          </w:p>
        </w:tc>
        <w:tc>
          <w:tcPr>
            <w:tcW w:w="1960" w:type="dxa"/>
            <w:tcBorders>
              <w:top w:val="nil"/>
              <w:left w:val="nil"/>
              <w:bottom w:val="single" w:sz="4" w:space="0" w:color="auto"/>
              <w:right w:val="single" w:sz="4" w:space="0" w:color="auto"/>
            </w:tcBorders>
            <w:shd w:val="clear" w:color="auto" w:fill="auto"/>
            <w:noWrap/>
            <w:vAlign w:val="bottom"/>
            <w:hideMark/>
          </w:tcPr>
          <w:p w14:paraId="0028D16C"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43Z-STO009574880 </w:t>
            </w:r>
          </w:p>
        </w:tc>
        <w:tc>
          <w:tcPr>
            <w:tcW w:w="739" w:type="dxa"/>
            <w:tcBorders>
              <w:top w:val="nil"/>
              <w:left w:val="nil"/>
              <w:bottom w:val="single" w:sz="4" w:space="0" w:color="auto"/>
              <w:right w:val="single" w:sz="4" w:space="0" w:color="auto"/>
            </w:tcBorders>
            <w:shd w:val="clear" w:color="auto" w:fill="auto"/>
            <w:noWrap/>
            <w:vAlign w:val="bottom"/>
            <w:hideMark/>
          </w:tcPr>
          <w:p w14:paraId="38F6C2F9"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7,2</w:t>
            </w:r>
          </w:p>
        </w:tc>
        <w:tc>
          <w:tcPr>
            <w:tcW w:w="1027" w:type="dxa"/>
            <w:tcBorders>
              <w:top w:val="nil"/>
              <w:left w:val="nil"/>
              <w:bottom w:val="single" w:sz="4" w:space="0" w:color="auto"/>
              <w:right w:val="single" w:sz="4" w:space="0" w:color="auto"/>
            </w:tcBorders>
            <w:shd w:val="clear" w:color="auto" w:fill="auto"/>
            <w:noWrap/>
            <w:vAlign w:val="bottom"/>
            <w:hideMark/>
          </w:tcPr>
          <w:p w14:paraId="6DA2A0C6"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w:t>
            </w:r>
          </w:p>
        </w:tc>
      </w:tr>
      <w:tr w:rsidR="00551E4E" w:rsidRPr="00551E4E" w14:paraId="49132D72"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C21EEE"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3</w:t>
            </w:r>
          </w:p>
        </w:tc>
        <w:tc>
          <w:tcPr>
            <w:tcW w:w="2194" w:type="dxa"/>
            <w:tcBorders>
              <w:top w:val="nil"/>
              <w:left w:val="nil"/>
              <w:bottom w:val="single" w:sz="4" w:space="0" w:color="auto"/>
              <w:right w:val="single" w:sz="4" w:space="0" w:color="auto"/>
            </w:tcBorders>
            <w:shd w:val="clear" w:color="auto" w:fill="auto"/>
            <w:noWrap/>
            <w:vAlign w:val="bottom"/>
            <w:hideMark/>
          </w:tcPr>
          <w:p w14:paraId="1F29626F"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Valmieras iela 6, Aloja,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11B20B3A"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Ūdens ieguve</w:t>
            </w:r>
          </w:p>
        </w:tc>
        <w:tc>
          <w:tcPr>
            <w:tcW w:w="1340" w:type="dxa"/>
            <w:tcBorders>
              <w:top w:val="nil"/>
              <w:left w:val="nil"/>
              <w:bottom w:val="single" w:sz="4" w:space="0" w:color="auto"/>
              <w:right w:val="single" w:sz="4" w:space="0" w:color="auto"/>
            </w:tcBorders>
            <w:shd w:val="clear" w:color="auto" w:fill="auto"/>
            <w:noWrap/>
            <w:vAlign w:val="bottom"/>
            <w:hideMark/>
          </w:tcPr>
          <w:p w14:paraId="76656DCF"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66070030080</w:t>
            </w:r>
          </w:p>
        </w:tc>
        <w:tc>
          <w:tcPr>
            <w:tcW w:w="1360" w:type="dxa"/>
            <w:tcBorders>
              <w:top w:val="nil"/>
              <w:left w:val="nil"/>
              <w:bottom w:val="single" w:sz="4" w:space="0" w:color="auto"/>
              <w:right w:val="single" w:sz="4" w:space="0" w:color="auto"/>
            </w:tcBorders>
            <w:shd w:val="clear" w:color="auto" w:fill="auto"/>
            <w:noWrap/>
            <w:vAlign w:val="bottom"/>
            <w:hideMark/>
          </w:tcPr>
          <w:p w14:paraId="2C3291D1"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01311941</w:t>
            </w:r>
          </w:p>
        </w:tc>
        <w:tc>
          <w:tcPr>
            <w:tcW w:w="916" w:type="dxa"/>
            <w:tcBorders>
              <w:top w:val="nil"/>
              <w:left w:val="nil"/>
              <w:bottom w:val="single" w:sz="4" w:space="0" w:color="auto"/>
              <w:right w:val="single" w:sz="4" w:space="0" w:color="auto"/>
            </w:tcBorders>
            <w:shd w:val="clear" w:color="auto" w:fill="auto"/>
            <w:noWrap/>
            <w:vAlign w:val="bottom"/>
            <w:hideMark/>
          </w:tcPr>
          <w:p w14:paraId="2B10BCE5"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27128</w:t>
            </w:r>
          </w:p>
        </w:tc>
        <w:tc>
          <w:tcPr>
            <w:tcW w:w="1960" w:type="dxa"/>
            <w:tcBorders>
              <w:top w:val="nil"/>
              <w:left w:val="nil"/>
              <w:bottom w:val="single" w:sz="4" w:space="0" w:color="auto"/>
              <w:right w:val="single" w:sz="4" w:space="0" w:color="auto"/>
            </w:tcBorders>
            <w:shd w:val="clear" w:color="auto" w:fill="auto"/>
            <w:noWrap/>
            <w:vAlign w:val="bottom"/>
            <w:hideMark/>
          </w:tcPr>
          <w:p w14:paraId="3C2B58FC"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43Z-STO00959699E </w:t>
            </w:r>
          </w:p>
        </w:tc>
        <w:tc>
          <w:tcPr>
            <w:tcW w:w="739" w:type="dxa"/>
            <w:tcBorders>
              <w:top w:val="nil"/>
              <w:left w:val="nil"/>
              <w:bottom w:val="single" w:sz="4" w:space="0" w:color="auto"/>
              <w:right w:val="single" w:sz="4" w:space="0" w:color="auto"/>
            </w:tcBorders>
            <w:shd w:val="clear" w:color="auto" w:fill="auto"/>
            <w:noWrap/>
            <w:vAlign w:val="bottom"/>
            <w:hideMark/>
          </w:tcPr>
          <w:p w14:paraId="66019370"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3,6</w:t>
            </w:r>
          </w:p>
        </w:tc>
        <w:tc>
          <w:tcPr>
            <w:tcW w:w="1027" w:type="dxa"/>
            <w:tcBorders>
              <w:top w:val="nil"/>
              <w:left w:val="nil"/>
              <w:bottom w:val="single" w:sz="4" w:space="0" w:color="auto"/>
              <w:right w:val="single" w:sz="4" w:space="0" w:color="auto"/>
            </w:tcBorders>
            <w:shd w:val="clear" w:color="auto" w:fill="auto"/>
            <w:noWrap/>
            <w:vAlign w:val="bottom"/>
            <w:hideMark/>
          </w:tcPr>
          <w:p w14:paraId="65820BFF"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3</w:t>
            </w:r>
          </w:p>
        </w:tc>
      </w:tr>
      <w:tr w:rsidR="00551E4E" w:rsidRPr="00551E4E" w14:paraId="6581089F"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FC35942"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4</w:t>
            </w:r>
          </w:p>
        </w:tc>
        <w:tc>
          <w:tcPr>
            <w:tcW w:w="2194" w:type="dxa"/>
            <w:tcBorders>
              <w:top w:val="nil"/>
              <w:left w:val="nil"/>
              <w:bottom w:val="single" w:sz="4" w:space="0" w:color="auto"/>
              <w:right w:val="single" w:sz="4" w:space="0" w:color="auto"/>
            </w:tcBorders>
            <w:shd w:val="clear" w:color="auto" w:fill="auto"/>
            <w:noWrap/>
            <w:vAlign w:val="bottom"/>
            <w:hideMark/>
          </w:tcPr>
          <w:p w14:paraId="044439EF"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Ozolmuiža,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486F2A2A"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Ūdens ieguve</w:t>
            </w:r>
          </w:p>
        </w:tc>
        <w:tc>
          <w:tcPr>
            <w:tcW w:w="1340" w:type="dxa"/>
            <w:tcBorders>
              <w:top w:val="nil"/>
              <w:left w:val="nil"/>
              <w:bottom w:val="single" w:sz="4" w:space="0" w:color="auto"/>
              <w:right w:val="single" w:sz="4" w:space="0" w:color="auto"/>
            </w:tcBorders>
            <w:shd w:val="clear" w:color="auto" w:fill="auto"/>
            <w:noWrap/>
            <w:vAlign w:val="bottom"/>
            <w:hideMark/>
          </w:tcPr>
          <w:p w14:paraId="6BB16AC4"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66480060074</w:t>
            </w:r>
          </w:p>
        </w:tc>
        <w:tc>
          <w:tcPr>
            <w:tcW w:w="1360" w:type="dxa"/>
            <w:tcBorders>
              <w:top w:val="nil"/>
              <w:left w:val="nil"/>
              <w:bottom w:val="single" w:sz="4" w:space="0" w:color="auto"/>
              <w:right w:val="single" w:sz="4" w:space="0" w:color="auto"/>
            </w:tcBorders>
            <w:shd w:val="clear" w:color="auto" w:fill="auto"/>
            <w:noWrap/>
            <w:vAlign w:val="bottom"/>
            <w:hideMark/>
          </w:tcPr>
          <w:p w14:paraId="1059D56C"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5307514386</w:t>
            </w:r>
          </w:p>
        </w:tc>
        <w:tc>
          <w:tcPr>
            <w:tcW w:w="916" w:type="dxa"/>
            <w:tcBorders>
              <w:top w:val="nil"/>
              <w:left w:val="nil"/>
              <w:bottom w:val="single" w:sz="4" w:space="0" w:color="auto"/>
              <w:right w:val="single" w:sz="4" w:space="0" w:color="auto"/>
            </w:tcBorders>
            <w:shd w:val="clear" w:color="auto" w:fill="auto"/>
            <w:noWrap/>
            <w:vAlign w:val="bottom"/>
            <w:hideMark/>
          </w:tcPr>
          <w:p w14:paraId="615D3938"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36316</w:t>
            </w:r>
          </w:p>
        </w:tc>
        <w:tc>
          <w:tcPr>
            <w:tcW w:w="1960" w:type="dxa"/>
            <w:tcBorders>
              <w:top w:val="nil"/>
              <w:left w:val="nil"/>
              <w:bottom w:val="single" w:sz="4" w:space="0" w:color="auto"/>
              <w:right w:val="single" w:sz="4" w:space="0" w:color="auto"/>
            </w:tcBorders>
            <w:shd w:val="clear" w:color="auto" w:fill="auto"/>
            <w:noWrap/>
            <w:vAlign w:val="bottom"/>
            <w:hideMark/>
          </w:tcPr>
          <w:p w14:paraId="506900E5"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43Z-STO01261082J </w:t>
            </w:r>
          </w:p>
        </w:tc>
        <w:tc>
          <w:tcPr>
            <w:tcW w:w="739" w:type="dxa"/>
            <w:tcBorders>
              <w:top w:val="nil"/>
              <w:left w:val="nil"/>
              <w:bottom w:val="single" w:sz="4" w:space="0" w:color="auto"/>
              <w:right w:val="single" w:sz="4" w:space="0" w:color="auto"/>
            </w:tcBorders>
            <w:shd w:val="clear" w:color="auto" w:fill="auto"/>
            <w:noWrap/>
            <w:vAlign w:val="bottom"/>
            <w:hideMark/>
          </w:tcPr>
          <w:p w14:paraId="67542C14"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11,7</w:t>
            </w:r>
          </w:p>
        </w:tc>
        <w:tc>
          <w:tcPr>
            <w:tcW w:w="1027" w:type="dxa"/>
            <w:tcBorders>
              <w:top w:val="nil"/>
              <w:left w:val="nil"/>
              <w:bottom w:val="single" w:sz="4" w:space="0" w:color="auto"/>
              <w:right w:val="single" w:sz="4" w:space="0" w:color="auto"/>
            </w:tcBorders>
            <w:shd w:val="clear" w:color="auto" w:fill="auto"/>
            <w:noWrap/>
            <w:vAlign w:val="bottom"/>
            <w:hideMark/>
          </w:tcPr>
          <w:p w14:paraId="232BE1C5"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10</w:t>
            </w:r>
          </w:p>
        </w:tc>
      </w:tr>
      <w:tr w:rsidR="00551E4E" w:rsidRPr="00551E4E" w14:paraId="555DBFBE"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34B599"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5</w:t>
            </w:r>
          </w:p>
        </w:tc>
        <w:tc>
          <w:tcPr>
            <w:tcW w:w="2194" w:type="dxa"/>
            <w:tcBorders>
              <w:top w:val="nil"/>
              <w:left w:val="nil"/>
              <w:bottom w:val="single" w:sz="4" w:space="0" w:color="auto"/>
              <w:right w:val="single" w:sz="4" w:space="0" w:color="auto"/>
            </w:tcBorders>
            <w:shd w:val="clear" w:color="auto" w:fill="auto"/>
            <w:noWrap/>
            <w:vAlign w:val="bottom"/>
            <w:hideMark/>
          </w:tcPr>
          <w:p w14:paraId="5B276F65"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Ozolmuiža,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12E9541B"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NAI</w:t>
            </w:r>
          </w:p>
        </w:tc>
        <w:tc>
          <w:tcPr>
            <w:tcW w:w="1340" w:type="dxa"/>
            <w:tcBorders>
              <w:top w:val="nil"/>
              <w:left w:val="nil"/>
              <w:bottom w:val="single" w:sz="4" w:space="0" w:color="auto"/>
              <w:right w:val="single" w:sz="4" w:space="0" w:color="auto"/>
            </w:tcBorders>
            <w:shd w:val="clear" w:color="auto" w:fill="auto"/>
            <w:noWrap/>
            <w:vAlign w:val="bottom"/>
            <w:hideMark/>
          </w:tcPr>
          <w:p w14:paraId="1C4C3E31"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66480060029</w:t>
            </w:r>
          </w:p>
        </w:tc>
        <w:tc>
          <w:tcPr>
            <w:tcW w:w="1360" w:type="dxa"/>
            <w:tcBorders>
              <w:top w:val="nil"/>
              <w:left w:val="nil"/>
              <w:bottom w:val="single" w:sz="4" w:space="0" w:color="auto"/>
              <w:right w:val="single" w:sz="4" w:space="0" w:color="auto"/>
            </w:tcBorders>
            <w:shd w:val="clear" w:color="auto" w:fill="auto"/>
            <w:noWrap/>
            <w:vAlign w:val="bottom"/>
            <w:hideMark/>
          </w:tcPr>
          <w:p w14:paraId="33FAA1FD"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01669201</w:t>
            </w:r>
          </w:p>
        </w:tc>
        <w:tc>
          <w:tcPr>
            <w:tcW w:w="916" w:type="dxa"/>
            <w:tcBorders>
              <w:top w:val="nil"/>
              <w:left w:val="nil"/>
              <w:bottom w:val="single" w:sz="4" w:space="0" w:color="auto"/>
              <w:right w:val="single" w:sz="4" w:space="0" w:color="auto"/>
            </w:tcBorders>
            <w:shd w:val="clear" w:color="auto" w:fill="auto"/>
            <w:noWrap/>
            <w:vAlign w:val="bottom"/>
            <w:hideMark/>
          </w:tcPr>
          <w:p w14:paraId="312525A0"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26 724</w:t>
            </w:r>
          </w:p>
        </w:tc>
        <w:tc>
          <w:tcPr>
            <w:tcW w:w="1960" w:type="dxa"/>
            <w:tcBorders>
              <w:top w:val="nil"/>
              <w:left w:val="nil"/>
              <w:bottom w:val="single" w:sz="4" w:space="0" w:color="auto"/>
              <w:right w:val="single" w:sz="4" w:space="0" w:color="auto"/>
            </w:tcBorders>
            <w:shd w:val="clear" w:color="auto" w:fill="auto"/>
            <w:noWrap/>
            <w:vAlign w:val="bottom"/>
            <w:hideMark/>
          </w:tcPr>
          <w:p w14:paraId="7921463C"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43Z-STO01238556K </w:t>
            </w:r>
          </w:p>
        </w:tc>
        <w:tc>
          <w:tcPr>
            <w:tcW w:w="739" w:type="dxa"/>
            <w:tcBorders>
              <w:top w:val="nil"/>
              <w:left w:val="nil"/>
              <w:bottom w:val="single" w:sz="4" w:space="0" w:color="auto"/>
              <w:right w:val="single" w:sz="4" w:space="0" w:color="auto"/>
            </w:tcBorders>
            <w:shd w:val="clear" w:color="auto" w:fill="auto"/>
            <w:noWrap/>
            <w:vAlign w:val="bottom"/>
            <w:hideMark/>
          </w:tcPr>
          <w:p w14:paraId="0C906735"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7,2</w:t>
            </w:r>
          </w:p>
        </w:tc>
        <w:tc>
          <w:tcPr>
            <w:tcW w:w="1027" w:type="dxa"/>
            <w:tcBorders>
              <w:top w:val="nil"/>
              <w:left w:val="nil"/>
              <w:bottom w:val="single" w:sz="4" w:space="0" w:color="auto"/>
              <w:right w:val="single" w:sz="4" w:space="0" w:color="auto"/>
            </w:tcBorders>
            <w:shd w:val="clear" w:color="auto" w:fill="auto"/>
            <w:noWrap/>
            <w:vAlign w:val="bottom"/>
            <w:hideMark/>
          </w:tcPr>
          <w:p w14:paraId="1AD41607"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w:t>
            </w:r>
          </w:p>
        </w:tc>
      </w:tr>
      <w:tr w:rsidR="00551E4E" w:rsidRPr="00551E4E" w14:paraId="355062EC"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91B484"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w:t>
            </w:r>
          </w:p>
        </w:tc>
        <w:tc>
          <w:tcPr>
            <w:tcW w:w="2194" w:type="dxa"/>
            <w:tcBorders>
              <w:top w:val="nil"/>
              <w:left w:val="nil"/>
              <w:bottom w:val="single" w:sz="4" w:space="0" w:color="auto"/>
              <w:right w:val="single" w:sz="4" w:space="0" w:color="auto"/>
            </w:tcBorders>
            <w:shd w:val="clear" w:color="auto" w:fill="auto"/>
            <w:noWrap/>
            <w:vAlign w:val="bottom"/>
            <w:hideMark/>
          </w:tcPr>
          <w:p w14:paraId="58C6F349"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Puikule,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63700E5C"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Ūdens ieguve</w:t>
            </w:r>
          </w:p>
        </w:tc>
        <w:tc>
          <w:tcPr>
            <w:tcW w:w="1340" w:type="dxa"/>
            <w:tcBorders>
              <w:top w:val="nil"/>
              <w:left w:val="nil"/>
              <w:bottom w:val="single" w:sz="4" w:space="0" w:color="auto"/>
              <w:right w:val="single" w:sz="4" w:space="0" w:color="auto"/>
            </w:tcBorders>
            <w:shd w:val="clear" w:color="auto" w:fill="auto"/>
            <w:noWrap/>
            <w:vAlign w:val="bottom"/>
            <w:hideMark/>
          </w:tcPr>
          <w:p w14:paraId="5CE3CD44"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66480010276</w:t>
            </w:r>
          </w:p>
        </w:tc>
        <w:tc>
          <w:tcPr>
            <w:tcW w:w="1360" w:type="dxa"/>
            <w:tcBorders>
              <w:top w:val="nil"/>
              <w:left w:val="nil"/>
              <w:bottom w:val="single" w:sz="4" w:space="0" w:color="auto"/>
              <w:right w:val="single" w:sz="4" w:space="0" w:color="auto"/>
            </w:tcBorders>
            <w:shd w:val="clear" w:color="auto" w:fill="auto"/>
            <w:noWrap/>
            <w:vAlign w:val="bottom"/>
            <w:hideMark/>
          </w:tcPr>
          <w:p w14:paraId="2A468E7C"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6309245324</w:t>
            </w:r>
          </w:p>
        </w:tc>
        <w:tc>
          <w:tcPr>
            <w:tcW w:w="916" w:type="dxa"/>
            <w:tcBorders>
              <w:top w:val="nil"/>
              <w:left w:val="nil"/>
              <w:bottom w:val="single" w:sz="4" w:space="0" w:color="auto"/>
              <w:right w:val="single" w:sz="4" w:space="0" w:color="auto"/>
            </w:tcBorders>
            <w:shd w:val="clear" w:color="auto" w:fill="auto"/>
            <w:noWrap/>
            <w:vAlign w:val="bottom"/>
            <w:hideMark/>
          </w:tcPr>
          <w:p w14:paraId="6FD4EA49"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8474</w:t>
            </w:r>
          </w:p>
        </w:tc>
        <w:tc>
          <w:tcPr>
            <w:tcW w:w="1960" w:type="dxa"/>
            <w:tcBorders>
              <w:top w:val="nil"/>
              <w:left w:val="nil"/>
              <w:bottom w:val="single" w:sz="4" w:space="0" w:color="auto"/>
              <w:right w:val="single" w:sz="4" w:space="0" w:color="auto"/>
            </w:tcBorders>
            <w:shd w:val="clear" w:color="auto" w:fill="auto"/>
            <w:noWrap/>
            <w:vAlign w:val="bottom"/>
            <w:hideMark/>
          </w:tcPr>
          <w:p w14:paraId="562CD80C"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43Z-STO00868414P </w:t>
            </w:r>
          </w:p>
        </w:tc>
        <w:tc>
          <w:tcPr>
            <w:tcW w:w="739" w:type="dxa"/>
            <w:tcBorders>
              <w:top w:val="nil"/>
              <w:left w:val="nil"/>
              <w:bottom w:val="single" w:sz="4" w:space="0" w:color="auto"/>
              <w:right w:val="single" w:sz="4" w:space="0" w:color="auto"/>
            </w:tcBorders>
            <w:shd w:val="clear" w:color="auto" w:fill="auto"/>
            <w:noWrap/>
            <w:vAlign w:val="bottom"/>
            <w:hideMark/>
          </w:tcPr>
          <w:p w14:paraId="116922FF"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6,3</w:t>
            </w:r>
          </w:p>
        </w:tc>
        <w:tc>
          <w:tcPr>
            <w:tcW w:w="1027" w:type="dxa"/>
            <w:tcBorders>
              <w:top w:val="nil"/>
              <w:left w:val="nil"/>
              <w:bottom w:val="single" w:sz="4" w:space="0" w:color="auto"/>
              <w:right w:val="single" w:sz="4" w:space="0" w:color="auto"/>
            </w:tcBorders>
            <w:shd w:val="clear" w:color="auto" w:fill="auto"/>
            <w:noWrap/>
            <w:vAlign w:val="bottom"/>
            <w:hideMark/>
          </w:tcPr>
          <w:p w14:paraId="097053ED"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w:t>
            </w:r>
          </w:p>
        </w:tc>
      </w:tr>
      <w:tr w:rsidR="00551E4E" w:rsidRPr="00551E4E" w14:paraId="187348CC"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EFB792"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7</w:t>
            </w:r>
          </w:p>
        </w:tc>
        <w:tc>
          <w:tcPr>
            <w:tcW w:w="2194" w:type="dxa"/>
            <w:tcBorders>
              <w:top w:val="nil"/>
              <w:left w:val="nil"/>
              <w:bottom w:val="single" w:sz="4" w:space="0" w:color="auto"/>
              <w:right w:val="single" w:sz="4" w:space="0" w:color="auto"/>
            </w:tcBorders>
            <w:shd w:val="clear" w:color="auto" w:fill="auto"/>
            <w:noWrap/>
            <w:vAlign w:val="bottom"/>
            <w:hideMark/>
          </w:tcPr>
          <w:p w14:paraId="726252F3"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proofErr w:type="spellStart"/>
            <w:r w:rsidRPr="00551E4E">
              <w:rPr>
                <w:rFonts w:ascii="Times New Roman" w:eastAsia="Times New Roman" w:hAnsi="Times New Roman" w:cs="Times New Roman"/>
                <w:color w:val="000000"/>
                <w:sz w:val="20"/>
                <w:szCs w:val="20"/>
                <w:lang w:eastAsia="lv-LV"/>
              </w:rPr>
              <w:t>Vilzēni</w:t>
            </w:r>
            <w:proofErr w:type="spellEnd"/>
            <w:r w:rsidRPr="00551E4E">
              <w:rPr>
                <w:rFonts w:ascii="Times New Roman" w:eastAsia="Times New Roman" w:hAnsi="Times New Roman" w:cs="Times New Roman"/>
                <w:color w:val="000000"/>
                <w:sz w:val="20"/>
                <w:szCs w:val="20"/>
                <w:lang w:eastAsia="lv-LV"/>
              </w:rPr>
              <w:t>,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4115183B"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Ūdens ieguve</w:t>
            </w:r>
          </w:p>
        </w:tc>
        <w:tc>
          <w:tcPr>
            <w:tcW w:w="1340" w:type="dxa"/>
            <w:tcBorders>
              <w:top w:val="nil"/>
              <w:left w:val="nil"/>
              <w:bottom w:val="single" w:sz="4" w:space="0" w:color="auto"/>
              <w:right w:val="single" w:sz="4" w:space="0" w:color="auto"/>
            </w:tcBorders>
            <w:shd w:val="clear" w:color="auto" w:fill="auto"/>
            <w:noWrap/>
            <w:vAlign w:val="bottom"/>
            <w:hideMark/>
          </w:tcPr>
          <w:p w14:paraId="614F7542"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66440040202</w:t>
            </w:r>
          </w:p>
        </w:tc>
        <w:tc>
          <w:tcPr>
            <w:tcW w:w="1360" w:type="dxa"/>
            <w:tcBorders>
              <w:top w:val="nil"/>
              <w:left w:val="nil"/>
              <w:bottom w:val="single" w:sz="4" w:space="0" w:color="auto"/>
              <w:right w:val="single" w:sz="4" w:space="0" w:color="auto"/>
            </w:tcBorders>
            <w:shd w:val="clear" w:color="auto" w:fill="auto"/>
            <w:noWrap/>
            <w:vAlign w:val="bottom"/>
            <w:hideMark/>
          </w:tcPr>
          <w:p w14:paraId="40525F69"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93006891</w:t>
            </w:r>
          </w:p>
        </w:tc>
        <w:tc>
          <w:tcPr>
            <w:tcW w:w="916" w:type="dxa"/>
            <w:tcBorders>
              <w:top w:val="nil"/>
              <w:left w:val="nil"/>
              <w:bottom w:val="single" w:sz="4" w:space="0" w:color="auto"/>
              <w:right w:val="single" w:sz="4" w:space="0" w:color="auto"/>
            </w:tcBorders>
            <w:shd w:val="clear" w:color="auto" w:fill="auto"/>
            <w:noWrap/>
            <w:vAlign w:val="bottom"/>
            <w:hideMark/>
          </w:tcPr>
          <w:p w14:paraId="33231158"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4707</w:t>
            </w:r>
          </w:p>
        </w:tc>
        <w:tc>
          <w:tcPr>
            <w:tcW w:w="1960" w:type="dxa"/>
            <w:tcBorders>
              <w:top w:val="nil"/>
              <w:left w:val="nil"/>
              <w:bottom w:val="single" w:sz="4" w:space="0" w:color="auto"/>
              <w:right w:val="single" w:sz="4" w:space="0" w:color="auto"/>
            </w:tcBorders>
            <w:shd w:val="clear" w:color="auto" w:fill="auto"/>
            <w:noWrap/>
            <w:vAlign w:val="bottom"/>
            <w:hideMark/>
          </w:tcPr>
          <w:p w14:paraId="635D1A68"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43Z-STO00868432N </w:t>
            </w:r>
          </w:p>
        </w:tc>
        <w:tc>
          <w:tcPr>
            <w:tcW w:w="739" w:type="dxa"/>
            <w:tcBorders>
              <w:top w:val="nil"/>
              <w:left w:val="nil"/>
              <w:bottom w:val="single" w:sz="4" w:space="0" w:color="auto"/>
              <w:right w:val="single" w:sz="4" w:space="0" w:color="auto"/>
            </w:tcBorders>
            <w:shd w:val="clear" w:color="auto" w:fill="auto"/>
            <w:noWrap/>
            <w:vAlign w:val="bottom"/>
            <w:hideMark/>
          </w:tcPr>
          <w:p w14:paraId="05CB05E4"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3,6</w:t>
            </w:r>
          </w:p>
        </w:tc>
        <w:tc>
          <w:tcPr>
            <w:tcW w:w="1027" w:type="dxa"/>
            <w:tcBorders>
              <w:top w:val="nil"/>
              <w:left w:val="nil"/>
              <w:bottom w:val="single" w:sz="4" w:space="0" w:color="auto"/>
              <w:right w:val="single" w:sz="4" w:space="0" w:color="auto"/>
            </w:tcBorders>
            <w:shd w:val="clear" w:color="auto" w:fill="auto"/>
            <w:noWrap/>
            <w:vAlign w:val="bottom"/>
            <w:hideMark/>
          </w:tcPr>
          <w:p w14:paraId="58ADA3D7"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3</w:t>
            </w:r>
          </w:p>
        </w:tc>
      </w:tr>
      <w:tr w:rsidR="00551E4E" w:rsidRPr="00551E4E" w14:paraId="479CBA64" w14:textId="77777777" w:rsidTr="00551E4E">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9BC7DD9" w14:textId="77777777" w:rsidR="00551E4E" w:rsidRPr="00551E4E" w:rsidRDefault="00551E4E" w:rsidP="00551E4E">
            <w:pPr>
              <w:spacing w:after="0" w:line="240" w:lineRule="auto"/>
              <w:jc w:val="center"/>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8</w:t>
            </w:r>
          </w:p>
        </w:tc>
        <w:tc>
          <w:tcPr>
            <w:tcW w:w="2194" w:type="dxa"/>
            <w:tcBorders>
              <w:top w:val="nil"/>
              <w:left w:val="nil"/>
              <w:bottom w:val="single" w:sz="4" w:space="0" w:color="auto"/>
              <w:right w:val="single" w:sz="4" w:space="0" w:color="auto"/>
            </w:tcBorders>
            <w:shd w:val="clear" w:color="auto" w:fill="auto"/>
            <w:noWrap/>
            <w:vAlign w:val="bottom"/>
            <w:hideMark/>
          </w:tcPr>
          <w:p w14:paraId="6F34A919"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proofErr w:type="spellStart"/>
            <w:r w:rsidRPr="00551E4E">
              <w:rPr>
                <w:rFonts w:ascii="Times New Roman" w:eastAsia="Times New Roman" w:hAnsi="Times New Roman" w:cs="Times New Roman"/>
                <w:color w:val="000000"/>
                <w:sz w:val="20"/>
                <w:szCs w:val="20"/>
                <w:lang w:eastAsia="lv-LV"/>
              </w:rPr>
              <w:t>Vilzēni</w:t>
            </w:r>
            <w:proofErr w:type="spellEnd"/>
            <w:r w:rsidRPr="00551E4E">
              <w:rPr>
                <w:rFonts w:ascii="Times New Roman" w:eastAsia="Times New Roman" w:hAnsi="Times New Roman" w:cs="Times New Roman"/>
                <w:color w:val="000000"/>
                <w:sz w:val="20"/>
                <w:szCs w:val="20"/>
                <w:lang w:eastAsia="lv-LV"/>
              </w:rPr>
              <w:t>, Limbažu novads</w:t>
            </w:r>
          </w:p>
        </w:tc>
        <w:tc>
          <w:tcPr>
            <w:tcW w:w="894" w:type="dxa"/>
            <w:tcBorders>
              <w:top w:val="nil"/>
              <w:left w:val="nil"/>
              <w:bottom w:val="single" w:sz="4" w:space="0" w:color="auto"/>
              <w:right w:val="single" w:sz="4" w:space="0" w:color="auto"/>
            </w:tcBorders>
            <w:shd w:val="clear" w:color="auto" w:fill="auto"/>
            <w:noWrap/>
            <w:vAlign w:val="bottom"/>
            <w:hideMark/>
          </w:tcPr>
          <w:p w14:paraId="524817EC"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NAI</w:t>
            </w:r>
          </w:p>
        </w:tc>
        <w:tc>
          <w:tcPr>
            <w:tcW w:w="1340" w:type="dxa"/>
            <w:tcBorders>
              <w:top w:val="nil"/>
              <w:left w:val="nil"/>
              <w:bottom w:val="single" w:sz="4" w:space="0" w:color="auto"/>
              <w:right w:val="single" w:sz="4" w:space="0" w:color="auto"/>
            </w:tcBorders>
            <w:shd w:val="clear" w:color="auto" w:fill="auto"/>
            <w:noWrap/>
            <w:vAlign w:val="bottom"/>
            <w:hideMark/>
          </w:tcPr>
          <w:p w14:paraId="32CA8BAE"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66440040077</w:t>
            </w:r>
          </w:p>
        </w:tc>
        <w:tc>
          <w:tcPr>
            <w:tcW w:w="1360" w:type="dxa"/>
            <w:tcBorders>
              <w:top w:val="nil"/>
              <w:left w:val="nil"/>
              <w:bottom w:val="single" w:sz="4" w:space="0" w:color="auto"/>
              <w:right w:val="single" w:sz="4" w:space="0" w:color="auto"/>
            </w:tcBorders>
            <w:shd w:val="clear" w:color="auto" w:fill="auto"/>
            <w:noWrap/>
            <w:vAlign w:val="bottom"/>
            <w:hideMark/>
          </w:tcPr>
          <w:p w14:paraId="1F5D6EF9" w14:textId="77777777" w:rsidR="00551E4E" w:rsidRPr="00551E4E" w:rsidRDefault="00551E4E" w:rsidP="00551E4E">
            <w:pPr>
              <w:spacing w:after="0" w:line="240" w:lineRule="auto"/>
              <w:jc w:val="right"/>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6305559621</w:t>
            </w:r>
          </w:p>
        </w:tc>
        <w:tc>
          <w:tcPr>
            <w:tcW w:w="916" w:type="dxa"/>
            <w:tcBorders>
              <w:top w:val="nil"/>
              <w:left w:val="nil"/>
              <w:bottom w:val="single" w:sz="4" w:space="0" w:color="auto"/>
              <w:right w:val="single" w:sz="4" w:space="0" w:color="auto"/>
            </w:tcBorders>
            <w:shd w:val="clear" w:color="auto" w:fill="auto"/>
            <w:noWrap/>
            <w:vAlign w:val="bottom"/>
            <w:hideMark/>
          </w:tcPr>
          <w:p w14:paraId="5E771B59"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4788</w:t>
            </w:r>
          </w:p>
        </w:tc>
        <w:tc>
          <w:tcPr>
            <w:tcW w:w="1960" w:type="dxa"/>
            <w:tcBorders>
              <w:top w:val="nil"/>
              <w:left w:val="nil"/>
              <w:bottom w:val="single" w:sz="4" w:space="0" w:color="auto"/>
              <w:right w:val="single" w:sz="4" w:space="0" w:color="auto"/>
            </w:tcBorders>
            <w:shd w:val="clear" w:color="auto" w:fill="auto"/>
            <w:noWrap/>
            <w:vAlign w:val="bottom"/>
            <w:hideMark/>
          </w:tcPr>
          <w:p w14:paraId="1A611DD2" w14:textId="77777777" w:rsidR="00551E4E" w:rsidRPr="00551E4E" w:rsidRDefault="00551E4E" w:rsidP="00551E4E">
            <w:pPr>
              <w:spacing w:after="0" w:line="240" w:lineRule="auto"/>
              <w:rPr>
                <w:rFonts w:ascii="Times New Roman" w:eastAsia="Times New Roman" w:hAnsi="Times New Roman" w:cs="Times New Roman"/>
                <w:color w:val="202021"/>
                <w:sz w:val="20"/>
                <w:szCs w:val="20"/>
                <w:lang w:eastAsia="lv-LV"/>
              </w:rPr>
            </w:pPr>
            <w:r w:rsidRPr="00551E4E">
              <w:rPr>
                <w:rFonts w:ascii="Times New Roman" w:eastAsia="Times New Roman" w:hAnsi="Times New Roman" w:cs="Times New Roman"/>
                <w:color w:val="202021"/>
                <w:sz w:val="20"/>
                <w:szCs w:val="20"/>
                <w:lang w:eastAsia="lv-LV"/>
              </w:rPr>
              <w:t>43Z-STO00868430R </w:t>
            </w:r>
          </w:p>
        </w:tc>
        <w:tc>
          <w:tcPr>
            <w:tcW w:w="739" w:type="dxa"/>
            <w:tcBorders>
              <w:top w:val="nil"/>
              <w:left w:val="nil"/>
              <w:bottom w:val="single" w:sz="4" w:space="0" w:color="auto"/>
              <w:right w:val="single" w:sz="4" w:space="0" w:color="auto"/>
            </w:tcBorders>
            <w:shd w:val="clear" w:color="auto" w:fill="auto"/>
            <w:noWrap/>
            <w:vAlign w:val="bottom"/>
            <w:hideMark/>
          </w:tcPr>
          <w:p w14:paraId="1AC1B7C4"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4,5</w:t>
            </w:r>
          </w:p>
        </w:tc>
        <w:tc>
          <w:tcPr>
            <w:tcW w:w="1027" w:type="dxa"/>
            <w:tcBorders>
              <w:top w:val="nil"/>
              <w:left w:val="nil"/>
              <w:bottom w:val="single" w:sz="4" w:space="0" w:color="auto"/>
              <w:right w:val="single" w:sz="4" w:space="0" w:color="auto"/>
            </w:tcBorders>
            <w:shd w:val="clear" w:color="auto" w:fill="auto"/>
            <w:noWrap/>
            <w:vAlign w:val="bottom"/>
            <w:hideMark/>
          </w:tcPr>
          <w:p w14:paraId="14B38FB4"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4</w:t>
            </w:r>
          </w:p>
        </w:tc>
      </w:tr>
      <w:tr w:rsidR="00551E4E" w:rsidRPr="00551E4E" w14:paraId="330D9A17" w14:textId="77777777" w:rsidTr="00551E4E">
        <w:trPr>
          <w:trHeight w:val="288"/>
        </w:trPr>
        <w:tc>
          <w:tcPr>
            <w:tcW w:w="500" w:type="dxa"/>
            <w:tcBorders>
              <w:top w:val="nil"/>
              <w:left w:val="nil"/>
              <w:bottom w:val="nil"/>
              <w:right w:val="nil"/>
            </w:tcBorders>
            <w:shd w:val="clear" w:color="auto" w:fill="auto"/>
            <w:noWrap/>
            <w:vAlign w:val="bottom"/>
            <w:hideMark/>
          </w:tcPr>
          <w:p w14:paraId="62A76B8A" w14:textId="77777777" w:rsidR="00551E4E" w:rsidRPr="00551E4E" w:rsidRDefault="00551E4E" w:rsidP="00551E4E">
            <w:pPr>
              <w:spacing w:after="0" w:line="240" w:lineRule="auto"/>
              <w:jc w:val="right"/>
              <w:rPr>
                <w:rFonts w:ascii="Times New Roman" w:eastAsia="Times New Roman" w:hAnsi="Times New Roman" w:cs="Times New Roman"/>
                <w:color w:val="000000"/>
                <w:sz w:val="20"/>
                <w:szCs w:val="20"/>
                <w:lang w:eastAsia="lv-LV"/>
              </w:rPr>
            </w:pPr>
          </w:p>
        </w:tc>
        <w:tc>
          <w:tcPr>
            <w:tcW w:w="2194" w:type="dxa"/>
            <w:tcBorders>
              <w:top w:val="nil"/>
              <w:left w:val="nil"/>
              <w:bottom w:val="nil"/>
              <w:right w:val="nil"/>
            </w:tcBorders>
            <w:shd w:val="clear" w:color="auto" w:fill="auto"/>
            <w:noWrap/>
            <w:vAlign w:val="bottom"/>
            <w:hideMark/>
          </w:tcPr>
          <w:p w14:paraId="4BD56579" w14:textId="77777777" w:rsidR="00551E4E" w:rsidRPr="00551E4E" w:rsidRDefault="00551E4E" w:rsidP="00551E4E">
            <w:pPr>
              <w:spacing w:after="0" w:line="240" w:lineRule="auto"/>
              <w:jc w:val="center"/>
              <w:rPr>
                <w:rFonts w:ascii="Times New Roman" w:eastAsia="Times New Roman" w:hAnsi="Times New Roman" w:cs="Times New Roman"/>
                <w:sz w:val="20"/>
                <w:szCs w:val="20"/>
                <w:lang w:eastAsia="lv-LV"/>
              </w:rPr>
            </w:pPr>
          </w:p>
        </w:tc>
        <w:tc>
          <w:tcPr>
            <w:tcW w:w="894" w:type="dxa"/>
            <w:tcBorders>
              <w:top w:val="nil"/>
              <w:left w:val="nil"/>
              <w:bottom w:val="nil"/>
              <w:right w:val="nil"/>
            </w:tcBorders>
            <w:shd w:val="clear" w:color="auto" w:fill="auto"/>
            <w:noWrap/>
            <w:vAlign w:val="bottom"/>
            <w:hideMark/>
          </w:tcPr>
          <w:p w14:paraId="54A2B2B7"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340" w:type="dxa"/>
            <w:tcBorders>
              <w:top w:val="nil"/>
              <w:left w:val="nil"/>
              <w:bottom w:val="nil"/>
              <w:right w:val="nil"/>
            </w:tcBorders>
            <w:shd w:val="clear" w:color="auto" w:fill="auto"/>
            <w:noWrap/>
            <w:vAlign w:val="bottom"/>
            <w:hideMark/>
          </w:tcPr>
          <w:p w14:paraId="00AEF592"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530F8268"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916" w:type="dxa"/>
            <w:tcBorders>
              <w:top w:val="nil"/>
              <w:left w:val="nil"/>
              <w:bottom w:val="nil"/>
              <w:right w:val="nil"/>
            </w:tcBorders>
            <w:shd w:val="clear" w:color="auto" w:fill="auto"/>
            <w:noWrap/>
            <w:vAlign w:val="bottom"/>
            <w:hideMark/>
          </w:tcPr>
          <w:p w14:paraId="150ABB9B"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14:paraId="57CBF6DC"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739" w:type="dxa"/>
            <w:tcBorders>
              <w:top w:val="nil"/>
              <w:left w:val="nil"/>
              <w:bottom w:val="nil"/>
              <w:right w:val="nil"/>
            </w:tcBorders>
            <w:shd w:val="clear" w:color="auto" w:fill="auto"/>
            <w:noWrap/>
            <w:vAlign w:val="bottom"/>
            <w:hideMark/>
          </w:tcPr>
          <w:p w14:paraId="46CA2FB0"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027" w:type="dxa"/>
            <w:tcBorders>
              <w:top w:val="nil"/>
              <w:left w:val="nil"/>
              <w:bottom w:val="nil"/>
              <w:right w:val="nil"/>
            </w:tcBorders>
            <w:shd w:val="clear" w:color="auto" w:fill="auto"/>
            <w:noWrap/>
            <w:vAlign w:val="bottom"/>
            <w:hideMark/>
          </w:tcPr>
          <w:p w14:paraId="55943DA4"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r>
      <w:tr w:rsidR="00551E4E" w:rsidRPr="00551E4E" w14:paraId="00599707" w14:textId="77777777" w:rsidTr="00551E4E">
        <w:trPr>
          <w:trHeight w:val="288"/>
        </w:trPr>
        <w:tc>
          <w:tcPr>
            <w:tcW w:w="500" w:type="dxa"/>
            <w:tcBorders>
              <w:top w:val="nil"/>
              <w:left w:val="nil"/>
              <w:bottom w:val="nil"/>
              <w:right w:val="nil"/>
            </w:tcBorders>
            <w:shd w:val="clear" w:color="auto" w:fill="auto"/>
            <w:noWrap/>
            <w:vAlign w:val="bottom"/>
            <w:hideMark/>
          </w:tcPr>
          <w:p w14:paraId="2BDD3235"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2194" w:type="dxa"/>
            <w:tcBorders>
              <w:top w:val="nil"/>
              <w:left w:val="nil"/>
              <w:bottom w:val="nil"/>
              <w:right w:val="nil"/>
            </w:tcBorders>
            <w:shd w:val="clear" w:color="auto" w:fill="auto"/>
            <w:noWrap/>
            <w:vAlign w:val="bottom"/>
            <w:hideMark/>
          </w:tcPr>
          <w:p w14:paraId="5FDBEA87" w14:textId="0FAE0793"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 xml:space="preserve"> </w:t>
            </w:r>
            <w:proofErr w:type="spellStart"/>
            <w:r w:rsidRPr="00551E4E">
              <w:rPr>
                <w:rFonts w:ascii="Times New Roman" w:eastAsia="Times New Roman" w:hAnsi="Times New Roman" w:cs="Times New Roman"/>
                <w:color w:val="000000"/>
                <w:sz w:val="20"/>
                <w:szCs w:val="20"/>
                <w:lang w:eastAsia="lv-LV"/>
              </w:rPr>
              <w:t>Inventoru</w:t>
            </w:r>
            <w:proofErr w:type="spellEnd"/>
            <w:r w:rsidRPr="00551E4E">
              <w:rPr>
                <w:rFonts w:ascii="Times New Roman" w:eastAsia="Times New Roman" w:hAnsi="Times New Roman" w:cs="Times New Roman"/>
                <w:color w:val="000000"/>
                <w:sz w:val="20"/>
                <w:szCs w:val="20"/>
                <w:lang w:eastAsia="lv-LV"/>
              </w:rPr>
              <w:t xml:space="preserve"> jauda tikai kā</w:t>
            </w:r>
            <w:r>
              <w:rPr>
                <w:rFonts w:ascii="Times New Roman" w:eastAsia="Times New Roman" w:hAnsi="Times New Roman" w:cs="Times New Roman"/>
                <w:color w:val="000000"/>
                <w:sz w:val="20"/>
                <w:szCs w:val="20"/>
                <w:lang w:eastAsia="lv-LV"/>
              </w:rPr>
              <w:t xml:space="preserve"> </w:t>
            </w:r>
            <w:r w:rsidRPr="00551E4E">
              <w:rPr>
                <w:rFonts w:ascii="Times New Roman" w:eastAsia="Times New Roman" w:hAnsi="Times New Roman" w:cs="Times New Roman"/>
                <w:color w:val="000000"/>
                <w:sz w:val="20"/>
                <w:szCs w:val="20"/>
                <w:lang w:eastAsia="lv-LV"/>
              </w:rPr>
              <w:t>norādīts.</w:t>
            </w:r>
          </w:p>
        </w:tc>
        <w:tc>
          <w:tcPr>
            <w:tcW w:w="894" w:type="dxa"/>
            <w:tcBorders>
              <w:top w:val="nil"/>
              <w:left w:val="nil"/>
              <w:bottom w:val="nil"/>
              <w:right w:val="nil"/>
            </w:tcBorders>
            <w:shd w:val="clear" w:color="auto" w:fill="auto"/>
            <w:noWrap/>
            <w:vAlign w:val="bottom"/>
            <w:hideMark/>
          </w:tcPr>
          <w:p w14:paraId="12C11DA1"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p>
        </w:tc>
        <w:tc>
          <w:tcPr>
            <w:tcW w:w="1340" w:type="dxa"/>
            <w:tcBorders>
              <w:top w:val="nil"/>
              <w:left w:val="nil"/>
              <w:bottom w:val="nil"/>
              <w:right w:val="nil"/>
            </w:tcBorders>
            <w:shd w:val="clear" w:color="auto" w:fill="auto"/>
            <w:noWrap/>
            <w:vAlign w:val="bottom"/>
            <w:hideMark/>
          </w:tcPr>
          <w:p w14:paraId="159A6223"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5EB3987A"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916" w:type="dxa"/>
            <w:tcBorders>
              <w:top w:val="nil"/>
              <w:left w:val="nil"/>
              <w:bottom w:val="nil"/>
              <w:right w:val="nil"/>
            </w:tcBorders>
            <w:shd w:val="clear" w:color="auto" w:fill="auto"/>
            <w:noWrap/>
            <w:vAlign w:val="bottom"/>
            <w:hideMark/>
          </w:tcPr>
          <w:p w14:paraId="2AED7044"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14:paraId="71F8A26A"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739" w:type="dxa"/>
            <w:tcBorders>
              <w:top w:val="nil"/>
              <w:left w:val="nil"/>
              <w:bottom w:val="nil"/>
              <w:right w:val="nil"/>
            </w:tcBorders>
            <w:shd w:val="clear" w:color="auto" w:fill="auto"/>
            <w:noWrap/>
            <w:vAlign w:val="bottom"/>
            <w:hideMark/>
          </w:tcPr>
          <w:p w14:paraId="6A7BA1CF"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027" w:type="dxa"/>
            <w:tcBorders>
              <w:top w:val="nil"/>
              <w:left w:val="nil"/>
              <w:bottom w:val="nil"/>
              <w:right w:val="nil"/>
            </w:tcBorders>
            <w:shd w:val="clear" w:color="auto" w:fill="auto"/>
            <w:noWrap/>
            <w:vAlign w:val="bottom"/>
            <w:hideMark/>
          </w:tcPr>
          <w:p w14:paraId="23FB7238"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r>
      <w:tr w:rsidR="00551E4E" w:rsidRPr="00551E4E" w14:paraId="02F8EC30" w14:textId="77777777" w:rsidTr="00551E4E">
        <w:trPr>
          <w:trHeight w:val="288"/>
        </w:trPr>
        <w:tc>
          <w:tcPr>
            <w:tcW w:w="500" w:type="dxa"/>
            <w:tcBorders>
              <w:top w:val="nil"/>
              <w:left w:val="nil"/>
              <w:bottom w:val="nil"/>
              <w:right w:val="nil"/>
            </w:tcBorders>
            <w:shd w:val="clear" w:color="auto" w:fill="auto"/>
            <w:noWrap/>
            <w:vAlign w:val="bottom"/>
            <w:hideMark/>
          </w:tcPr>
          <w:p w14:paraId="0803A25E"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3088" w:type="dxa"/>
            <w:gridSpan w:val="2"/>
            <w:tcBorders>
              <w:top w:val="nil"/>
              <w:left w:val="nil"/>
              <w:bottom w:val="nil"/>
              <w:right w:val="nil"/>
            </w:tcBorders>
            <w:shd w:val="clear" w:color="auto" w:fill="auto"/>
            <w:noWrap/>
            <w:vAlign w:val="bottom"/>
            <w:hideMark/>
          </w:tcPr>
          <w:p w14:paraId="0E7893D2"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 xml:space="preserve">Saules </w:t>
            </w:r>
            <w:proofErr w:type="spellStart"/>
            <w:r w:rsidRPr="00551E4E">
              <w:rPr>
                <w:rFonts w:ascii="Times New Roman" w:eastAsia="Times New Roman" w:hAnsi="Times New Roman" w:cs="Times New Roman"/>
                <w:color w:val="000000"/>
                <w:sz w:val="20"/>
                <w:szCs w:val="20"/>
                <w:lang w:eastAsia="lv-LV"/>
              </w:rPr>
              <w:t>pneļu</w:t>
            </w:r>
            <w:proofErr w:type="spellEnd"/>
            <w:r w:rsidRPr="00551E4E">
              <w:rPr>
                <w:rFonts w:ascii="Times New Roman" w:eastAsia="Times New Roman" w:hAnsi="Times New Roman" w:cs="Times New Roman"/>
                <w:color w:val="000000"/>
                <w:sz w:val="20"/>
                <w:szCs w:val="20"/>
                <w:lang w:eastAsia="lv-LV"/>
              </w:rPr>
              <w:t xml:space="preserve"> jauda +/- 10% robežā no norādītās jaudas</w:t>
            </w:r>
          </w:p>
        </w:tc>
        <w:tc>
          <w:tcPr>
            <w:tcW w:w="1340" w:type="dxa"/>
            <w:tcBorders>
              <w:top w:val="nil"/>
              <w:left w:val="nil"/>
              <w:bottom w:val="nil"/>
              <w:right w:val="nil"/>
            </w:tcBorders>
            <w:shd w:val="clear" w:color="auto" w:fill="auto"/>
            <w:noWrap/>
            <w:vAlign w:val="bottom"/>
            <w:hideMark/>
          </w:tcPr>
          <w:p w14:paraId="42CB8C76"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p>
        </w:tc>
        <w:tc>
          <w:tcPr>
            <w:tcW w:w="1360" w:type="dxa"/>
            <w:tcBorders>
              <w:top w:val="nil"/>
              <w:left w:val="nil"/>
              <w:bottom w:val="nil"/>
              <w:right w:val="nil"/>
            </w:tcBorders>
            <w:shd w:val="clear" w:color="auto" w:fill="auto"/>
            <w:noWrap/>
            <w:vAlign w:val="bottom"/>
            <w:hideMark/>
          </w:tcPr>
          <w:p w14:paraId="15D869C4"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916" w:type="dxa"/>
            <w:tcBorders>
              <w:top w:val="nil"/>
              <w:left w:val="nil"/>
              <w:bottom w:val="nil"/>
              <w:right w:val="nil"/>
            </w:tcBorders>
            <w:shd w:val="clear" w:color="auto" w:fill="auto"/>
            <w:noWrap/>
            <w:vAlign w:val="bottom"/>
            <w:hideMark/>
          </w:tcPr>
          <w:p w14:paraId="2A5E4CBC"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14:paraId="7EB29B8A"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739" w:type="dxa"/>
            <w:tcBorders>
              <w:top w:val="nil"/>
              <w:left w:val="nil"/>
              <w:bottom w:val="nil"/>
              <w:right w:val="nil"/>
            </w:tcBorders>
            <w:shd w:val="clear" w:color="auto" w:fill="auto"/>
            <w:noWrap/>
            <w:vAlign w:val="bottom"/>
            <w:hideMark/>
          </w:tcPr>
          <w:p w14:paraId="2505F5C5"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027" w:type="dxa"/>
            <w:tcBorders>
              <w:top w:val="nil"/>
              <w:left w:val="nil"/>
              <w:bottom w:val="nil"/>
              <w:right w:val="nil"/>
            </w:tcBorders>
            <w:shd w:val="clear" w:color="auto" w:fill="auto"/>
            <w:noWrap/>
            <w:vAlign w:val="bottom"/>
            <w:hideMark/>
          </w:tcPr>
          <w:p w14:paraId="70B24B20"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r>
      <w:tr w:rsidR="00551E4E" w:rsidRPr="00551E4E" w14:paraId="1E6ABCA0" w14:textId="77777777" w:rsidTr="00551E4E">
        <w:trPr>
          <w:trHeight w:val="288"/>
        </w:trPr>
        <w:tc>
          <w:tcPr>
            <w:tcW w:w="500" w:type="dxa"/>
            <w:tcBorders>
              <w:top w:val="nil"/>
              <w:left w:val="nil"/>
              <w:bottom w:val="nil"/>
              <w:right w:val="nil"/>
            </w:tcBorders>
            <w:shd w:val="clear" w:color="auto" w:fill="auto"/>
            <w:noWrap/>
            <w:vAlign w:val="bottom"/>
            <w:hideMark/>
          </w:tcPr>
          <w:p w14:paraId="22898DBC"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2194" w:type="dxa"/>
            <w:tcBorders>
              <w:top w:val="nil"/>
              <w:left w:val="nil"/>
              <w:bottom w:val="nil"/>
              <w:right w:val="nil"/>
            </w:tcBorders>
            <w:shd w:val="clear" w:color="auto" w:fill="auto"/>
            <w:noWrap/>
            <w:vAlign w:val="bottom"/>
            <w:hideMark/>
          </w:tcPr>
          <w:p w14:paraId="120F23CB" w14:textId="78FD6C11"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Paneļi liekami metāla</w:t>
            </w:r>
            <w:r>
              <w:rPr>
                <w:rFonts w:ascii="Times New Roman" w:eastAsia="Times New Roman" w:hAnsi="Times New Roman" w:cs="Times New Roman"/>
                <w:color w:val="000000"/>
                <w:sz w:val="20"/>
                <w:szCs w:val="20"/>
                <w:lang w:eastAsia="lv-LV"/>
              </w:rPr>
              <w:t xml:space="preserve"> </w:t>
            </w:r>
            <w:r w:rsidRPr="00551E4E">
              <w:rPr>
                <w:rFonts w:ascii="Times New Roman" w:eastAsia="Times New Roman" w:hAnsi="Times New Roman" w:cs="Times New Roman"/>
                <w:color w:val="000000"/>
                <w:sz w:val="20"/>
                <w:szCs w:val="20"/>
                <w:lang w:eastAsia="lv-LV"/>
              </w:rPr>
              <w:t>statīvos uz zemes</w:t>
            </w:r>
          </w:p>
        </w:tc>
        <w:tc>
          <w:tcPr>
            <w:tcW w:w="894" w:type="dxa"/>
            <w:tcBorders>
              <w:top w:val="nil"/>
              <w:left w:val="nil"/>
              <w:bottom w:val="nil"/>
              <w:right w:val="nil"/>
            </w:tcBorders>
            <w:shd w:val="clear" w:color="auto" w:fill="auto"/>
            <w:noWrap/>
            <w:vAlign w:val="bottom"/>
            <w:hideMark/>
          </w:tcPr>
          <w:p w14:paraId="69DCD997"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p>
        </w:tc>
        <w:tc>
          <w:tcPr>
            <w:tcW w:w="1340" w:type="dxa"/>
            <w:tcBorders>
              <w:top w:val="nil"/>
              <w:left w:val="nil"/>
              <w:bottom w:val="nil"/>
              <w:right w:val="nil"/>
            </w:tcBorders>
            <w:shd w:val="clear" w:color="auto" w:fill="auto"/>
            <w:noWrap/>
            <w:vAlign w:val="bottom"/>
            <w:hideMark/>
          </w:tcPr>
          <w:p w14:paraId="5894748F"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524871B5"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916" w:type="dxa"/>
            <w:tcBorders>
              <w:top w:val="nil"/>
              <w:left w:val="nil"/>
              <w:bottom w:val="nil"/>
              <w:right w:val="nil"/>
            </w:tcBorders>
            <w:shd w:val="clear" w:color="auto" w:fill="auto"/>
            <w:noWrap/>
            <w:vAlign w:val="bottom"/>
            <w:hideMark/>
          </w:tcPr>
          <w:p w14:paraId="403F0BD7"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960" w:type="dxa"/>
            <w:tcBorders>
              <w:top w:val="nil"/>
              <w:left w:val="nil"/>
              <w:bottom w:val="nil"/>
              <w:right w:val="nil"/>
            </w:tcBorders>
            <w:shd w:val="clear" w:color="auto" w:fill="auto"/>
            <w:noWrap/>
            <w:vAlign w:val="bottom"/>
            <w:hideMark/>
          </w:tcPr>
          <w:p w14:paraId="4DB5FDD6"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739" w:type="dxa"/>
            <w:tcBorders>
              <w:top w:val="nil"/>
              <w:left w:val="nil"/>
              <w:bottom w:val="nil"/>
              <w:right w:val="nil"/>
            </w:tcBorders>
            <w:shd w:val="clear" w:color="auto" w:fill="auto"/>
            <w:noWrap/>
            <w:vAlign w:val="bottom"/>
            <w:hideMark/>
          </w:tcPr>
          <w:p w14:paraId="59D7E690"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1027" w:type="dxa"/>
            <w:tcBorders>
              <w:top w:val="nil"/>
              <w:left w:val="nil"/>
              <w:bottom w:val="nil"/>
              <w:right w:val="nil"/>
            </w:tcBorders>
            <w:shd w:val="clear" w:color="auto" w:fill="auto"/>
            <w:noWrap/>
            <w:vAlign w:val="bottom"/>
            <w:hideMark/>
          </w:tcPr>
          <w:p w14:paraId="4AB50AC3"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r>
      <w:tr w:rsidR="00551E4E" w:rsidRPr="00551E4E" w14:paraId="5F7FDFBC" w14:textId="77777777" w:rsidTr="00551E4E">
        <w:trPr>
          <w:trHeight w:val="288"/>
        </w:trPr>
        <w:tc>
          <w:tcPr>
            <w:tcW w:w="500" w:type="dxa"/>
            <w:tcBorders>
              <w:top w:val="nil"/>
              <w:left w:val="nil"/>
              <w:bottom w:val="nil"/>
              <w:right w:val="nil"/>
            </w:tcBorders>
            <w:shd w:val="clear" w:color="auto" w:fill="auto"/>
            <w:noWrap/>
            <w:vAlign w:val="bottom"/>
            <w:hideMark/>
          </w:tcPr>
          <w:p w14:paraId="7FD2FB2C" w14:textId="77777777" w:rsidR="00551E4E" w:rsidRPr="00551E4E" w:rsidRDefault="00551E4E" w:rsidP="00551E4E">
            <w:pPr>
              <w:spacing w:after="0" w:line="240" w:lineRule="auto"/>
              <w:rPr>
                <w:rFonts w:ascii="Times New Roman" w:eastAsia="Times New Roman" w:hAnsi="Times New Roman" w:cs="Times New Roman"/>
                <w:sz w:val="20"/>
                <w:szCs w:val="20"/>
                <w:lang w:eastAsia="lv-LV"/>
              </w:rPr>
            </w:pPr>
          </w:p>
        </w:tc>
        <w:tc>
          <w:tcPr>
            <w:tcW w:w="9403" w:type="dxa"/>
            <w:gridSpan w:val="7"/>
            <w:tcBorders>
              <w:top w:val="nil"/>
              <w:left w:val="nil"/>
              <w:bottom w:val="nil"/>
              <w:right w:val="nil"/>
            </w:tcBorders>
            <w:shd w:val="clear" w:color="auto" w:fill="auto"/>
            <w:noWrap/>
            <w:vAlign w:val="bottom"/>
            <w:hideMark/>
          </w:tcPr>
          <w:p w14:paraId="5BFAB7E6"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r w:rsidRPr="00551E4E">
              <w:rPr>
                <w:rFonts w:ascii="Times New Roman" w:eastAsia="Times New Roman" w:hAnsi="Times New Roman" w:cs="Times New Roman"/>
                <w:color w:val="000000"/>
                <w:sz w:val="20"/>
                <w:szCs w:val="20"/>
                <w:lang w:eastAsia="lv-LV"/>
              </w:rPr>
              <w:t xml:space="preserve">Cenā jāiekļauj visi izdevumi, kas attiecās un saistīti ar darbu izpildi. Apmaksa tiek veikta pēc atļaujas </w:t>
            </w:r>
            <w:proofErr w:type="spellStart"/>
            <w:r w:rsidRPr="00551E4E">
              <w:rPr>
                <w:rFonts w:ascii="Times New Roman" w:eastAsia="Times New Roman" w:hAnsi="Times New Roman" w:cs="Times New Roman"/>
                <w:color w:val="000000"/>
                <w:sz w:val="20"/>
                <w:szCs w:val="20"/>
                <w:lang w:eastAsia="lv-LV"/>
              </w:rPr>
              <w:t>saņešanas</w:t>
            </w:r>
            <w:proofErr w:type="spellEnd"/>
            <w:r w:rsidRPr="00551E4E">
              <w:rPr>
                <w:rFonts w:ascii="Times New Roman" w:eastAsia="Times New Roman" w:hAnsi="Times New Roman" w:cs="Times New Roman"/>
                <w:color w:val="000000"/>
                <w:sz w:val="20"/>
                <w:szCs w:val="20"/>
                <w:lang w:eastAsia="lv-LV"/>
              </w:rPr>
              <w:t xml:space="preserve"> no Sadales tīkliem.</w:t>
            </w:r>
          </w:p>
        </w:tc>
        <w:tc>
          <w:tcPr>
            <w:tcW w:w="1027" w:type="dxa"/>
            <w:tcBorders>
              <w:top w:val="nil"/>
              <w:left w:val="nil"/>
              <w:bottom w:val="nil"/>
              <w:right w:val="nil"/>
            </w:tcBorders>
            <w:shd w:val="clear" w:color="auto" w:fill="auto"/>
            <w:noWrap/>
            <w:vAlign w:val="bottom"/>
            <w:hideMark/>
          </w:tcPr>
          <w:p w14:paraId="3C6DE891" w14:textId="77777777" w:rsidR="00551E4E" w:rsidRPr="00551E4E" w:rsidRDefault="00551E4E" w:rsidP="00551E4E">
            <w:pPr>
              <w:spacing w:after="0" w:line="240" w:lineRule="auto"/>
              <w:rPr>
                <w:rFonts w:ascii="Times New Roman" w:eastAsia="Times New Roman" w:hAnsi="Times New Roman" w:cs="Times New Roman"/>
                <w:color w:val="000000"/>
                <w:sz w:val="20"/>
                <w:szCs w:val="20"/>
                <w:lang w:eastAsia="lv-LV"/>
              </w:rPr>
            </w:pPr>
          </w:p>
        </w:tc>
      </w:tr>
    </w:tbl>
    <w:p w14:paraId="67F799B0" w14:textId="77777777" w:rsidR="00CF0960" w:rsidRDefault="00CF0960"/>
    <w:sectPr w:rsidR="00CF0960" w:rsidSect="00D643A7">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1D37" w14:textId="77777777" w:rsidR="00D643A7" w:rsidRDefault="00D643A7" w:rsidP="00C40131">
      <w:pPr>
        <w:spacing w:after="0" w:line="240" w:lineRule="auto"/>
      </w:pPr>
      <w:r>
        <w:separator/>
      </w:r>
    </w:p>
  </w:endnote>
  <w:endnote w:type="continuationSeparator" w:id="0">
    <w:p w14:paraId="21CD4C09" w14:textId="77777777" w:rsidR="00D643A7" w:rsidRDefault="00D643A7" w:rsidP="00C4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7EE5" w14:textId="77777777" w:rsidR="00D643A7" w:rsidRDefault="00D643A7" w:rsidP="00C40131">
      <w:pPr>
        <w:spacing w:after="0" w:line="240" w:lineRule="auto"/>
      </w:pPr>
      <w:r>
        <w:separator/>
      </w:r>
    </w:p>
  </w:footnote>
  <w:footnote w:type="continuationSeparator" w:id="0">
    <w:p w14:paraId="1BFF46DD" w14:textId="77777777" w:rsidR="00D643A7" w:rsidRDefault="00D643A7" w:rsidP="00C40131">
      <w:pPr>
        <w:spacing w:after="0" w:line="240" w:lineRule="auto"/>
      </w:pPr>
      <w:r>
        <w:continuationSeparator/>
      </w:r>
    </w:p>
  </w:footnote>
  <w:footnote w:id="1">
    <w:p w14:paraId="316B34CA" w14:textId="77777777" w:rsidR="00C40131" w:rsidRDefault="00C40131" w:rsidP="00C40131">
      <w:pPr>
        <w:pStyle w:val="Atsauce"/>
      </w:pPr>
      <w:r>
        <w:rPr>
          <w:rStyle w:val="Vresatsauce"/>
        </w:rPr>
        <w:footnoteRef/>
      </w:r>
      <w:r>
        <w:t xml:space="preserve"> Ja Izpildītājs ir personu apvienība, tad ir jānorāda visi personu apvienības dalībnieki.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9491198">
    <w:abstractNumId w:val="0"/>
  </w:num>
  <w:num w:numId="2" w16cid:durableId="1859730961">
    <w:abstractNumId w:val="1"/>
  </w:num>
  <w:num w:numId="3" w16cid:durableId="1712269634">
    <w:abstractNumId w:val="2"/>
  </w:num>
  <w:num w:numId="4" w16cid:durableId="1810396749">
    <w:abstractNumId w:val="5"/>
  </w:num>
  <w:num w:numId="5" w16cid:durableId="1093546761">
    <w:abstractNumId w:val="4"/>
  </w:num>
  <w:num w:numId="6" w16cid:durableId="168224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31"/>
    <w:rsid w:val="002A75D1"/>
    <w:rsid w:val="003F7DDC"/>
    <w:rsid w:val="00551E4E"/>
    <w:rsid w:val="00C40131"/>
    <w:rsid w:val="00CF0960"/>
    <w:rsid w:val="00D643A7"/>
    <w:rsid w:val="00E42111"/>
    <w:rsid w:val="00E90D80"/>
    <w:rsid w:val="00F515AF"/>
    <w:rsid w:val="00FF19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1EAF0A"/>
  <w15:chartTrackingRefBased/>
  <w15:docId w15:val="{9CDAF930-CF44-4B31-820C-BD0DE167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013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C4013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C40131"/>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C40131"/>
    <w:rPr>
      <w:rFonts w:ascii="Times New Roman" w:eastAsia="Times New Roman" w:hAnsi="Times New Roman" w:cs="Times New Roman"/>
      <w:b/>
      <w:bCs/>
      <w:kern w:val="0"/>
      <w:sz w:val="24"/>
      <w:szCs w:val="24"/>
      <w14:ligatures w14:val="none"/>
    </w:rPr>
  </w:style>
  <w:style w:type="character" w:styleId="Vresatsauce">
    <w:name w:val="footnote reference"/>
    <w:semiHidden/>
    <w:rsid w:val="00C40131"/>
    <w:rPr>
      <w:vertAlign w:val="superscript"/>
    </w:rPr>
  </w:style>
  <w:style w:type="paragraph" w:customStyle="1" w:styleId="Atsauce">
    <w:name w:val="Atsauce"/>
    <w:basedOn w:val="Vresteksts"/>
    <w:rsid w:val="00C40131"/>
    <w:rPr>
      <w:rFonts w:ascii="Arial" w:eastAsia="Times New Roman" w:hAnsi="Arial" w:cs="Arial"/>
      <w:sz w:val="16"/>
      <w:szCs w:val="16"/>
    </w:rPr>
  </w:style>
  <w:style w:type="paragraph" w:styleId="Sarakstarindkopa">
    <w:name w:val="List Paragraph"/>
    <w:basedOn w:val="Parasts"/>
    <w:link w:val="SarakstarindkopaRakstz"/>
    <w:uiPriority w:val="34"/>
    <w:qFormat/>
    <w:rsid w:val="00C40131"/>
    <w:pPr>
      <w:ind w:left="720"/>
      <w:contextualSpacing/>
    </w:pPr>
  </w:style>
  <w:style w:type="character" w:styleId="Hipersaite">
    <w:name w:val="Hyperlink"/>
    <w:basedOn w:val="Noklusjumarindkopasfonts"/>
    <w:uiPriority w:val="99"/>
    <w:unhideWhenUsed/>
    <w:rsid w:val="00C40131"/>
    <w:rPr>
      <w:color w:val="0563C1" w:themeColor="hyperlink"/>
      <w:u w:val="single"/>
    </w:rPr>
  </w:style>
  <w:style w:type="character" w:customStyle="1" w:styleId="SarakstarindkopaRakstz">
    <w:name w:val="Saraksta rindkopa Rakstz."/>
    <w:link w:val="Sarakstarindkopa"/>
    <w:uiPriority w:val="34"/>
    <w:rsid w:val="00C40131"/>
    <w:rPr>
      <w:kern w:val="0"/>
      <w14:ligatures w14:val="none"/>
    </w:rPr>
  </w:style>
  <w:style w:type="paragraph" w:styleId="Vresteksts">
    <w:name w:val="footnote text"/>
    <w:basedOn w:val="Parasts"/>
    <w:link w:val="VrestekstsRakstz"/>
    <w:uiPriority w:val="99"/>
    <w:semiHidden/>
    <w:unhideWhenUsed/>
    <w:rsid w:val="00C4013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4013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cpv/parent/316/clasif/main/" TargetMode="External"/><Relationship Id="rId3" Type="http://schemas.openxmlformats.org/officeDocument/2006/relationships/settings" Target="settings.xml"/><Relationship Id="rId7" Type="http://schemas.openxmlformats.org/officeDocument/2006/relationships/hyperlink" Target="mailto:info@an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3609</Words>
  <Characters>20572</Characters>
  <Application>Microsoft Office Word</Application>
  <DocSecurity>0</DocSecurity>
  <Lines>171</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Judīte Mažeika</cp:lastModifiedBy>
  <cp:revision>2</cp:revision>
  <dcterms:created xsi:type="dcterms:W3CDTF">2024-04-03T12:52:00Z</dcterms:created>
  <dcterms:modified xsi:type="dcterms:W3CDTF">2024-04-03T12:52:00Z</dcterms:modified>
</cp:coreProperties>
</file>