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4C2C1" w14:textId="77777777" w:rsidR="00485188" w:rsidRPr="00E71D16" w:rsidRDefault="00485188" w:rsidP="00485188">
      <w:pPr>
        <w:jc w:val="center"/>
        <w:rPr>
          <w:b/>
          <w:bCs/>
          <w:caps/>
          <w:lang w:val="lv-LV"/>
        </w:rPr>
      </w:pPr>
      <w:r w:rsidRPr="00E71D16">
        <w:rPr>
          <w:b/>
          <w:bCs/>
          <w:caps/>
          <w:noProof/>
          <w:lang w:val="lv-LV" w:eastAsia="lv-LV"/>
        </w:rPr>
        <w:drawing>
          <wp:anchor distT="0" distB="0" distL="114300" distR="114300" simplePos="0" relativeHeight="251659264" behindDoc="0" locked="0" layoutInCell="1" allowOverlap="1" wp14:anchorId="054B219E" wp14:editId="2E554D9E">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1D16">
        <w:rPr>
          <w:b/>
          <w:bCs/>
          <w:caps/>
          <w:noProof/>
          <w:sz w:val="28"/>
          <w:szCs w:val="28"/>
          <w:lang w:val="lv-LV"/>
        </w:rPr>
        <w:t>Limbažu novada DOME</w:t>
      </w:r>
    </w:p>
    <w:p w14:paraId="5E4046B2" w14:textId="77777777" w:rsidR="00485188" w:rsidRPr="00E71D16" w:rsidRDefault="00485188" w:rsidP="00485188">
      <w:pPr>
        <w:jc w:val="center"/>
        <w:rPr>
          <w:sz w:val="18"/>
          <w:szCs w:val="20"/>
          <w:lang w:val="lv-LV" w:eastAsia="lv-LV"/>
        </w:rPr>
      </w:pPr>
      <w:proofErr w:type="spellStart"/>
      <w:r w:rsidRPr="00E71D16">
        <w:rPr>
          <w:sz w:val="18"/>
          <w:szCs w:val="20"/>
          <w:lang w:val="lv-LV" w:eastAsia="lv-LV"/>
        </w:rPr>
        <w:t>Reģ</w:t>
      </w:r>
      <w:proofErr w:type="spellEnd"/>
      <w:r w:rsidRPr="00E71D16">
        <w:rPr>
          <w:sz w:val="18"/>
          <w:szCs w:val="20"/>
          <w:lang w:val="lv-LV" w:eastAsia="lv-LV"/>
        </w:rPr>
        <w:t xml:space="preserve">. Nr. </w:t>
      </w:r>
      <w:r w:rsidRPr="00E71D16">
        <w:rPr>
          <w:noProof/>
          <w:sz w:val="18"/>
          <w:szCs w:val="20"/>
          <w:lang w:val="lv-LV" w:eastAsia="lv-LV"/>
        </w:rPr>
        <w:t>90009114631</w:t>
      </w:r>
      <w:r w:rsidRPr="00E71D16">
        <w:rPr>
          <w:sz w:val="18"/>
          <w:szCs w:val="20"/>
          <w:lang w:val="lv-LV" w:eastAsia="lv-LV"/>
        </w:rPr>
        <w:t xml:space="preserve">; </w:t>
      </w:r>
      <w:r w:rsidRPr="00E71D16">
        <w:rPr>
          <w:noProof/>
          <w:sz w:val="18"/>
          <w:szCs w:val="20"/>
          <w:lang w:val="lv-LV" w:eastAsia="lv-LV"/>
        </w:rPr>
        <w:t>Rīgas iela 16, Limbaži, Limbažu novads LV-4001</w:t>
      </w:r>
      <w:r w:rsidRPr="00E71D16">
        <w:rPr>
          <w:sz w:val="18"/>
          <w:szCs w:val="20"/>
          <w:lang w:val="lv-LV" w:eastAsia="lv-LV"/>
        </w:rPr>
        <w:t xml:space="preserve">; </w:t>
      </w:r>
    </w:p>
    <w:p w14:paraId="62E4F9AC" w14:textId="77777777" w:rsidR="00485188" w:rsidRPr="00E71D16" w:rsidRDefault="00485188" w:rsidP="00485188">
      <w:pPr>
        <w:jc w:val="center"/>
        <w:rPr>
          <w:sz w:val="18"/>
          <w:szCs w:val="20"/>
          <w:lang w:val="lv-LV" w:eastAsia="lv-LV"/>
        </w:rPr>
      </w:pPr>
      <w:r w:rsidRPr="00E71D16">
        <w:rPr>
          <w:sz w:val="18"/>
          <w:szCs w:val="20"/>
          <w:lang w:val="lv-LV" w:eastAsia="lv-LV"/>
        </w:rPr>
        <w:t>E-pasts</w:t>
      </w:r>
      <w:r w:rsidRPr="00E71D16">
        <w:rPr>
          <w:iCs/>
          <w:sz w:val="18"/>
          <w:szCs w:val="20"/>
          <w:lang w:val="lv-LV" w:eastAsia="lv-LV"/>
        </w:rPr>
        <w:t xml:space="preserve"> </w:t>
      </w:r>
      <w:r w:rsidRPr="00E71D16">
        <w:rPr>
          <w:iCs/>
          <w:noProof/>
          <w:sz w:val="18"/>
          <w:szCs w:val="20"/>
          <w:lang w:val="lv-LV" w:eastAsia="lv-LV"/>
        </w:rPr>
        <w:t>pasts@limbazunovads.lv</w:t>
      </w:r>
      <w:r w:rsidRPr="00E71D16">
        <w:rPr>
          <w:iCs/>
          <w:sz w:val="18"/>
          <w:szCs w:val="20"/>
          <w:lang w:val="lv-LV" w:eastAsia="lv-LV"/>
        </w:rPr>
        <w:t>;</w:t>
      </w:r>
      <w:r w:rsidRPr="00E71D16">
        <w:rPr>
          <w:sz w:val="18"/>
          <w:szCs w:val="20"/>
          <w:lang w:val="lv-LV" w:eastAsia="lv-LV"/>
        </w:rPr>
        <w:t xml:space="preserve"> tālrunis </w:t>
      </w:r>
      <w:r w:rsidRPr="00E71D16">
        <w:rPr>
          <w:noProof/>
          <w:sz w:val="18"/>
          <w:szCs w:val="20"/>
          <w:lang w:val="lv-LV" w:eastAsia="lv-LV"/>
        </w:rPr>
        <w:t>64023003</w:t>
      </w:r>
    </w:p>
    <w:p w14:paraId="0F6341A5" w14:textId="77777777" w:rsidR="003657C6" w:rsidRPr="00E71D16" w:rsidRDefault="003657C6" w:rsidP="005C60E3">
      <w:pPr>
        <w:jc w:val="center"/>
        <w:rPr>
          <w:b/>
          <w:bCs/>
          <w:lang w:val="lv-LV"/>
        </w:rPr>
      </w:pPr>
    </w:p>
    <w:p w14:paraId="0D47BCD9" w14:textId="77777777" w:rsidR="00E14045" w:rsidRPr="00E71D16" w:rsidRDefault="00E14045" w:rsidP="00E14045">
      <w:pPr>
        <w:jc w:val="center"/>
        <w:rPr>
          <w:b/>
          <w:bCs/>
          <w:lang w:val="lv-LV"/>
        </w:rPr>
      </w:pPr>
      <w:r w:rsidRPr="00E71D16">
        <w:rPr>
          <w:b/>
          <w:bCs/>
          <w:lang w:val="lv-LV"/>
        </w:rPr>
        <w:t>APVIENOTĀS FINANŠU, IZGLĪTĪBAS, KULTŪRAS UN SPORTA JAUTĀJUMU, SOCIĀLO UN VESELĪBAS JAUTĀJUMU, TERITORIJAS ATTĪSTĪBAS KOMITEJAS SĒDES PROTOKOLS</w:t>
      </w:r>
    </w:p>
    <w:p w14:paraId="142479E5" w14:textId="0F5E0AA7" w:rsidR="00E14045" w:rsidRPr="00E71D16" w:rsidRDefault="00E14045" w:rsidP="00E14045">
      <w:pPr>
        <w:jc w:val="center"/>
        <w:rPr>
          <w:bCs/>
          <w:lang w:val="lv-LV"/>
        </w:rPr>
      </w:pPr>
      <w:r w:rsidRPr="00E71D16">
        <w:rPr>
          <w:bCs/>
          <w:lang w:val="lv-LV"/>
        </w:rPr>
        <w:t>Nr.</w:t>
      </w:r>
      <w:r w:rsidR="00704F04">
        <w:rPr>
          <w:bCs/>
          <w:lang w:val="lv-LV"/>
        </w:rPr>
        <w:t>2</w:t>
      </w:r>
    </w:p>
    <w:p w14:paraId="609CC37C" w14:textId="77777777" w:rsidR="00D94F90" w:rsidRPr="00E71D16" w:rsidRDefault="00D94F90" w:rsidP="005C60E3">
      <w:pPr>
        <w:jc w:val="both"/>
        <w:rPr>
          <w:bCs/>
          <w:lang w:val="lv-LV"/>
        </w:rPr>
      </w:pPr>
    </w:p>
    <w:p w14:paraId="790443A3" w14:textId="53A64C75" w:rsidR="00D94F90" w:rsidRPr="00E71D16" w:rsidRDefault="00D94F90" w:rsidP="00BE2B5E">
      <w:pPr>
        <w:jc w:val="right"/>
        <w:rPr>
          <w:bCs/>
          <w:lang w:val="lv-LV"/>
        </w:rPr>
      </w:pPr>
      <w:r w:rsidRPr="00E71D16">
        <w:rPr>
          <w:bCs/>
          <w:lang w:val="lv-LV"/>
        </w:rPr>
        <w:t>20</w:t>
      </w:r>
      <w:r w:rsidR="001625C7" w:rsidRPr="00E71D16">
        <w:rPr>
          <w:bCs/>
          <w:lang w:val="lv-LV"/>
        </w:rPr>
        <w:t>2</w:t>
      </w:r>
      <w:r w:rsidR="0049247F">
        <w:rPr>
          <w:bCs/>
          <w:lang w:val="lv-LV"/>
        </w:rPr>
        <w:t>4</w:t>
      </w:r>
      <w:r w:rsidRPr="00E71D16">
        <w:rPr>
          <w:bCs/>
          <w:lang w:val="lv-LV"/>
        </w:rPr>
        <w:t>.</w:t>
      </w:r>
      <w:r w:rsidR="0071719F" w:rsidRPr="00E71D16">
        <w:rPr>
          <w:bCs/>
          <w:lang w:val="lv-LV"/>
        </w:rPr>
        <w:t xml:space="preserve"> </w:t>
      </w:r>
      <w:r w:rsidRPr="00E71D16">
        <w:rPr>
          <w:bCs/>
          <w:lang w:val="lv-LV"/>
        </w:rPr>
        <w:t xml:space="preserve">gada </w:t>
      </w:r>
      <w:r w:rsidR="00704F04">
        <w:rPr>
          <w:bCs/>
          <w:lang w:val="lv-LV"/>
        </w:rPr>
        <w:t>19</w:t>
      </w:r>
      <w:r w:rsidR="00703522" w:rsidRPr="00E71D16">
        <w:rPr>
          <w:bCs/>
          <w:lang w:val="lv-LV"/>
        </w:rPr>
        <w:t>.</w:t>
      </w:r>
      <w:r w:rsidR="0071719F" w:rsidRPr="00E71D16">
        <w:rPr>
          <w:bCs/>
          <w:lang w:val="lv-LV"/>
        </w:rPr>
        <w:t xml:space="preserve"> </w:t>
      </w:r>
      <w:r w:rsidR="00704F04">
        <w:rPr>
          <w:bCs/>
          <w:lang w:val="lv-LV"/>
        </w:rPr>
        <w:t>aprīlī</w:t>
      </w:r>
    </w:p>
    <w:p w14:paraId="33A3AB04" w14:textId="77777777" w:rsidR="00D94F90" w:rsidRPr="00E71D16" w:rsidRDefault="00D94F90" w:rsidP="00ED41DE">
      <w:pPr>
        <w:jc w:val="right"/>
        <w:rPr>
          <w:b/>
          <w:bCs/>
          <w:lang w:val="lv-LV"/>
        </w:rPr>
      </w:pPr>
    </w:p>
    <w:p w14:paraId="28E49A63" w14:textId="1E187642" w:rsidR="00D94F90" w:rsidRPr="00E71D16" w:rsidRDefault="00D94F90" w:rsidP="005C60E3">
      <w:pPr>
        <w:jc w:val="both"/>
        <w:rPr>
          <w:bCs/>
          <w:lang w:val="lv-LV"/>
        </w:rPr>
      </w:pPr>
      <w:r w:rsidRPr="00E71D16">
        <w:rPr>
          <w:bCs/>
          <w:lang w:val="lv-LV"/>
        </w:rPr>
        <w:t>Sēde sasaukta plkst.</w:t>
      </w:r>
      <w:r w:rsidR="00C364EA" w:rsidRPr="00E71D16">
        <w:rPr>
          <w:bCs/>
          <w:lang w:val="lv-LV"/>
        </w:rPr>
        <w:t xml:space="preserve"> </w:t>
      </w:r>
      <w:r w:rsidR="00C504BC" w:rsidRPr="00E71D16">
        <w:rPr>
          <w:bCs/>
          <w:lang w:val="lv-LV"/>
        </w:rPr>
        <w:t>1</w:t>
      </w:r>
      <w:r w:rsidR="00704F04">
        <w:rPr>
          <w:bCs/>
          <w:lang w:val="lv-LV"/>
        </w:rPr>
        <w:t>0</w:t>
      </w:r>
      <w:r w:rsidR="00404C3A" w:rsidRPr="00E71D16">
        <w:rPr>
          <w:bCs/>
          <w:lang w:val="lv-LV"/>
        </w:rPr>
        <w:t>:</w:t>
      </w:r>
      <w:r w:rsidR="001511BE" w:rsidRPr="00E71D16">
        <w:rPr>
          <w:bCs/>
          <w:lang w:val="lv-LV"/>
        </w:rPr>
        <w:t>00</w:t>
      </w:r>
    </w:p>
    <w:p w14:paraId="65038AF3" w14:textId="07CA8C69" w:rsidR="00D94F90" w:rsidRPr="00E71D16" w:rsidRDefault="00D94F90" w:rsidP="005C60E3">
      <w:pPr>
        <w:jc w:val="both"/>
        <w:rPr>
          <w:bCs/>
          <w:lang w:val="lv-LV"/>
        </w:rPr>
      </w:pPr>
      <w:r w:rsidRPr="00E71D16">
        <w:rPr>
          <w:bCs/>
          <w:lang w:val="lv-LV"/>
        </w:rPr>
        <w:t>Sēdi atklāj plkst.</w:t>
      </w:r>
      <w:r w:rsidR="00C364EA" w:rsidRPr="00E71D16">
        <w:rPr>
          <w:bCs/>
          <w:lang w:val="lv-LV"/>
        </w:rPr>
        <w:t xml:space="preserve"> </w:t>
      </w:r>
      <w:r w:rsidR="008B13DE">
        <w:rPr>
          <w:bCs/>
          <w:lang w:val="lv-LV"/>
        </w:rPr>
        <w:t>1</w:t>
      </w:r>
      <w:r w:rsidR="00704F04">
        <w:rPr>
          <w:bCs/>
          <w:lang w:val="lv-LV"/>
        </w:rPr>
        <w:t>0</w:t>
      </w:r>
      <w:r w:rsidR="008B13DE">
        <w:rPr>
          <w:bCs/>
          <w:lang w:val="lv-LV"/>
        </w:rPr>
        <w:t>:00</w:t>
      </w:r>
    </w:p>
    <w:p w14:paraId="7A019EE1" w14:textId="77777777" w:rsidR="00465D31" w:rsidRPr="00E71D16" w:rsidRDefault="00465D31" w:rsidP="005C60E3">
      <w:pPr>
        <w:jc w:val="both"/>
        <w:rPr>
          <w:bCs/>
          <w:lang w:val="lv-LV"/>
        </w:rPr>
      </w:pPr>
    </w:p>
    <w:p w14:paraId="5D61226F" w14:textId="77777777" w:rsidR="00BD596C" w:rsidRPr="00E71D16" w:rsidRDefault="00BD596C" w:rsidP="00BD596C">
      <w:pPr>
        <w:suppressAutoHyphens/>
        <w:jc w:val="both"/>
        <w:rPr>
          <w:bCs/>
          <w:lang w:val="lv-LV" w:eastAsia="lv-LV"/>
        </w:rPr>
      </w:pPr>
      <w:r w:rsidRPr="00E71D16">
        <w:rPr>
          <w:bCs/>
          <w:lang w:val="lv-LV" w:eastAsia="lv-LV"/>
        </w:rPr>
        <w:t>Sēde notiek videokonferences režīmā</w:t>
      </w:r>
      <w:r w:rsidRPr="00E71D16">
        <w:rPr>
          <w:lang w:val="lv-LV"/>
        </w:rPr>
        <w:t xml:space="preserve"> tiešsaistē </w:t>
      </w:r>
      <w:proofErr w:type="spellStart"/>
      <w:r w:rsidRPr="00E71D16">
        <w:rPr>
          <w:lang w:val="lv-LV"/>
        </w:rPr>
        <w:t>Webex</w:t>
      </w:r>
      <w:proofErr w:type="spellEnd"/>
      <w:r w:rsidRPr="00E71D16">
        <w:rPr>
          <w:lang w:val="lv-LV"/>
        </w:rPr>
        <w:t xml:space="preserve"> platformā.</w:t>
      </w:r>
    </w:p>
    <w:p w14:paraId="7272DB8E" w14:textId="77777777" w:rsidR="00BD596C" w:rsidRPr="00E71D16" w:rsidRDefault="00BD596C" w:rsidP="00BD596C">
      <w:pPr>
        <w:pStyle w:val="Sarakstarindkopa1"/>
        <w:spacing w:after="0" w:line="240" w:lineRule="auto"/>
        <w:ind w:left="0"/>
        <w:jc w:val="both"/>
        <w:rPr>
          <w:rFonts w:ascii="Times New Roman" w:hAnsi="Times New Roman"/>
          <w:sz w:val="24"/>
        </w:rPr>
      </w:pPr>
      <w:r w:rsidRPr="00E71D16">
        <w:rPr>
          <w:rFonts w:ascii="Times New Roman" w:hAnsi="Times New Roman"/>
          <w:sz w:val="24"/>
        </w:rPr>
        <w:t>Komitejas sēde ir atklāta.</w:t>
      </w:r>
    </w:p>
    <w:p w14:paraId="3B5DD19E" w14:textId="77777777" w:rsidR="00BD596C" w:rsidRPr="00E71D16" w:rsidRDefault="00BD596C" w:rsidP="00BD596C">
      <w:pPr>
        <w:jc w:val="both"/>
        <w:rPr>
          <w:bCs/>
          <w:lang w:val="lv-LV"/>
        </w:rPr>
      </w:pPr>
    </w:p>
    <w:p w14:paraId="193F7E21" w14:textId="2373C4A8" w:rsidR="00BD596C" w:rsidRPr="00E71D16" w:rsidRDefault="00BD596C" w:rsidP="00BD596C">
      <w:pPr>
        <w:autoSpaceDE w:val="0"/>
        <w:autoSpaceDN w:val="0"/>
        <w:adjustRightInd w:val="0"/>
        <w:jc w:val="both"/>
        <w:rPr>
          <w:lang w:val="lv-LV"/>
        </w:rPr>
      </w:pPr>
      <w:r w:rsidRPr="00E71D16">
        <w:rPr>
          <w:rFonts w:eastAsia="Calibri"/>
          <w:b/>
          <w:bCs/>
          <w:lang w:val="lv-LV" w:eastAsia="lv-LV"/>
        </w:rPr>
        <w:t xml:space="preserve">Sēdi vada: </w:t>
      </w:r>
      <w:r w:rsidR="009E25E4" w:rsidRPr="00E71D16">
        <w:rPr>
          <w:lang w:val="lv-LV"/>
        </w:rPr>
        <w:t xml:space="preserve">Dagnis </w:t>
      </w:r>
      <w:proofErr w:type="spellStart"/>
      <w:r w:rsidR="009E25E4" w:rsidRPr="00E71D16">
        <w:rPr>
          <w:lang w:val="lv-LV"/>
        </w:rPr>
        <w:t>Straubergs</w:t>
      </w:r>
      <w:proofErr w:type="spellEnd"/>
      <w:r w:rsidRPr="00E71D16">
        <w:rPr>
          <w:lang w:val="lv-LV"/>
        </w:rPr>
        <w:t>.</w:t>
      </w:r>
    </w:p>
    <w:p w14:paraId="33D688C3" w14:textId="77777777" w:rsidR="00BD596C" w:rsidRPr="00E71D16" w:rsidRDefault="00BD596C" w:rsidP="00BD596C">
      <w:pPr>
        <w:autoSpaceDE w:val="0"/>
        <w:autoSpaceDN w:val="0"/>
        <w:adjustRightInd w:val="0"/>
        <w:jc w:val="both"/>
        <w:rPr>
          <w:rFonts w:eastAsia="Calibri"/>
          <w:lang w:val="lv-LV" w:eastAsia="lv-LV"/>
        </w:rPr>
      </w:pPr>
    </w:p>
    <w:p w14:paraId="48497356" w14:textId="77777777" w:rsidR="00BD596C" w:rsidRPr="00E71D16" w:rsidRDefault="00BD596C" w:rsidP="00BD596C">
      <w:pPr>
        <w:jc w:val="both"/>
        <w:rPr>
          <w:lang w:val="lv-LV" w:eastAsia="lv-LV"/>
        </w:rPr>
      </w:pPr>
      <w:r w:rsidRPr="00E71D16">
        <w:rPr>
          <w:b/>
          <w:bCs/>
          <w:lang w:val="lv-LV" w:eastAsia="lv-LV"/>
        </w:rPr>
        <w:t>Sēdi protokolē:</w:t>
      </w:r>
      <w:r w:rsidRPr="00E71D16">
        <w:rPr>
          <w:lang w:val="lv-LV" w:eastAsia="lv-LV"/>
        </w:rPr>
        <w:t xml:space="preserve"> Dace Tauriņa.</w:t>
      </w:r>
    </w:p>
    <w:p w14:paraId="44DA838F" w14:textId="77777777" w:rsidR="00BD596C" w:rsidRPr="00E71D16" w:rsidRDefault="00BD596C" w:rsidP="00BD596C">
      <w:pPr>
        <w:autoSpaceDE w:val="0"/>
        <w:autoSpaceDN w:val="0"/>
        <w:adjustRightInd w:val="0"/>
        <w:jc w:val="both"/>
        <w:rPr>
          <w:rFonts w:eastAsia="Calibri"/>
          <w:lang w:val="lv-LV" w:eastAsia="lv-LV"/>
        </w:rPr>
      </w:pPr>
    </w:p>
    <w:p w14:paraId="0DF5CC36" w14:textId="48B041AC" w:rsidR="00BD596C" w:rsidRPr="008B13DE" w:rsidRDefault="00BD596C" w:rsidP="00BD596C">
      <w:pPr>
        <w:autoSpaceDE w:val="0"/>
        <w:autoSpaceDN w:val="0"/>
        <w:adjustRightInd w:val="0"/>
        <w:jc w:val="both"/>
        <w:rPr>
          <w:rFonts w:eastAsia="Calibri"/>
          <w:lang w:val="lv-LV" w:eastAsia="lv-LV"/>
        </w:rPr>
      </w:pPr>
      <w:r w:rsidRPr="00E71D16">
        <w:rPr>
          <w:rFonts w:eastAsia="Calibri"/>
          <w:b/>
          <w:bCs/>
          <w:lang w:val="lv-LV" w:eastAsia="lv-LV"/>
        </w:rPr>
        <w:t xml:space="preserve">Sēdē piedalās </w:t>
      </w:r>
      <w:r w:rsidRPr="00E71D16">
        <w:rPr>
          <w:rFonts w:eastAsia="Calibri"/>
          <w:b/>
          <w:lang w:val="lv-LV" w:eastAsia="lv-LV"/>
        </w:rPr>
        <w:t>deputāti:</w:t>
      </w:r>
      <w:r w:rsidRPr="00E71D16">
        <w:rPr>
          <w:rFonts w:eastAsia="Calibri"/>
          <w:lang w:val="lv-LV" w:eastAsia="lv-LV"/>
        </w:rPr>
        <w:t xml:space="preserve"> </w:t>
      </w:r>
      <w:r w:rsidR="00E14045" w:rsidRPr="008B13DE">
        <w:rPr>
          <w:rFonts w:eastAsia="Calibri"/>
          <w:szCs w:val="22"/>
          <w:lang w:val="lv-LV"/>
        </w:rPr>
        <w:t xml:space="preserve">Jānis Bakmanis, Māris </w:t>
      </w:r>
      <w:proofErr w:type="spellStart"/>
      <w:r w:rsidR="00E14045" w:rsidRPr="008B13DE">
        <w:rPr>
          <w:rFonts w:eastAsia="Calibri"/>
          <w:szCs w:val="22"/>
          <w:lang w:val="lv-LV"/>
        </w:rPr>
        <w:t>Beļaunieks</w:t>
      </w:r>
      <w:proofErr w:type="spellEnd"/>
      <w:r w:rsidR="00E14045" w:rsidRPr="008B13DE">
        <w:rPr>
          <w:rFonts w:eastAsia="Calibri"/>
          <w:szCs w:val="22"/>
          <w:lang w:val="lv-LV"/>
        </w:rPr>
        <w:t xml:space="preserve">, Andris Garklāvs, </w:t>
      </w:r>
      <w:r w:rsidR="009B27EE" w:rsidRPr="008B13DE">
        <w:rPr>
          <w:rFonts w:eastAsia="Calibri"/>
          <w:szCs w:val="22"/>
          <w:lang w:val="lv-LV"/>
        </w:rPr>
        <w:t xml:space="preserve">Lija </w:t>
      </w:r>
      <w:proofErr w:type="spellStart"/>
      <w:r w:rsidR="009B27EE" w:rsidRPr="008B13DE">
        <w:rPr>
          <w:rFonts w:eastAsia="Calibri"/>
          <w:szCs w:val="22"/>
          <w:lang w:val="lv-LV"/>
        </w:rPr>
        <w:t>Jokste</w:t>
      </w:r>
      <w:proofErr w:type="spellEnd"/>
      <w:r w:rsidR="00F32D8B" w:rsidRPr="008B13DE">
        <w:rPr>
          <w:rFonts w:eastAsia="Calibri"/>
          <w:szCs w:val="22"/>
          <w:lang w:val="lv-LV"/>
        </w:rPr>
        <w:t xml:space="preserve">, </w:t>
      </w:r>
      <w:r w:rsidR="00485188" w:rsidRPr="008B13DE">
        <w:rPr>
          <w:rFonts w:eastAsia="Calibri"/>
          <w:szCs w:val="22"/>
          <w:lang w:val="lv-LV"/>
        </w:rPr>
        <w:t xml:space="preserve">Aigars </w:t>
      </w:r>
      <w:proofErr w:type="spellStart"/>
      <w:r w:rsidR="00485188" w:rsidRPr="008B13DE">
        <w:rPr>
          <w:rFonts w:eastAsia="Calibri"/>
          <w:szCs w:val="22"/>
          <w:lang w:val="lv-LV"/>
        </w:rPr>
        <w:t>Legzdiņš</w:t>
      </w:r>
      <w:proofErr w:type="spellEnd"/>
      <w:r w:rsidR="00485188" w:rsidRPr="008B13DE">
        <w:rPr>
          <w:rFonts w:eastAsia="Calibri"/>
          <w:szCs w:val="22"/>
          <w:lang w:val="lv-LV"/>
        </w:rPr>
        <w:t xml:space="preserve">, </w:t>
      </w:r>
      <w:r w:rsidR="00E62B8A" w:rsidRPr="008B13DE">
        <w:rPr>
          <w:rFonts w:eastAsia="Calibri"/>
          <w:szCs w:val="22"/>
          <w:lang w:val="lv-LV"/>
        </w:rPr>
        <w:t xml:space="preserve">Dāvis Melnalksnis, </w:t>
      </w:r>
      <w:r w:rsidR="00404C3A" w:rsidRPr="008B13DE">
        <w:rPr>
          <w:rFonts w:eastAsia="Calibri"/>
          <w:szCs w:val="22"/>
          <w:lang w:val="lv-LV"/>
        </w:rPr>
        <w:t xml:space="preserve">Kristaps </w:t>
      </w:r>
      <w:proofErr w:type="spellStart"/>
      <w:r w:rsidR="00404C3A" w:rsidRPr="008B13DE">
        <w:rPr>
          <w:rFonts w:eastAsia="Calibri"/>
          <w:szCs w:val="22"/>
          <w:lang w:val="lv-LV"/>
        </w:rPr>
        <w:t>Močāns</w:t>
      </w:r>
      <w:proofErr w:type="spellEnd"/>
      <w:r w:rsidR="009B27EE" w:rsidRPr="008B13DE">
        <w:rPr>
          <w:rFonts w:eastAsia="Calibri"/>
          <w:szCs w:val="22"/>
          <w:lang w:val="lv-LV"/>
        </w:rPr>
        <w:t xml:space="preserve">, </w:t>
      </w:r>
      <w:r w:rsidR="00704F04">
        <w:rPr>
          <w:rFonts w:eastAsia="Calibri"/>
          <w:szCs w:val="22"/>
          <w:lang w:val="lv-LV"/>
        </w:rPr>
        <w:t xml:space="preserve">Valdis </w:t>
      </w:r>
      <w:proofErr w:type="spellStart"/>
      <w:r w:rsidR="00704F04">
        <w:rPr>
          <w:rFonts w:eastAsia="Calibri"/>
          <w:szCs w:val="22"/>
          <w:lang w:val="lv-LV"/>
        </w:rPr>
        <w:t>Možvillo</w:t>
      </w:r>
      <w:proofErr w:type="spellEnd"/>
      <w:r w:rsidR="00704F04">
        <w:rPr>
          <w:rFonts w:eastAsia="Calibri"/>
          <w:szCs w:val="22"/>
          <w:lang w:val="lv-LV"/>
        </w:rPr>
        <w:t xml:space="preserve">, </w:t>
      </w:r>
      <w:r w:rsidR="00F32D8B" w:rsidRPr="008B13DE">
        <w:rPr>
          <w:rFonts w:eastAsia="Calibri"/>
          <w:szCs w:val="22"/>
          <w:lang w:val="lv-LV"/>
        </w:rPr>
        <w:t>Arvīds Ozols</w:t>
      </w:r>
      <w:r w:rsidR="008551FF" w:rsidRPr="008B13DE">
        <w:rPr>
          <w:rFonts w:eastAsia="Calibri"/>
          <w:szCs w:val="22"/>
          <w:lang w:val="lv-LV"/>
        </w:rPr>
        <w:t>,</w:t>
      </w:r>
      <w:r w:rsidR="00F32D8B" w:rsidRPr="008B13DE">
        <w:rPr>
          <w:rFonts w:eastAsia="Calibri"/>
          <w:szCs w:val="22"/>
          <w:lang w:val="lv-LV"/>
        </w:rPr>
        <w:t xml:space="preserve"> </w:t>
      </w:r>
      <w:r w:rsidR="00E62B8A" w:rsidRPr="008B13DE">
        <w:rPr>
          <w:rFonts w:eastAsia="Calibri"/>
          <w:szCs w:val="22"/>
          <w:lang w:val="lv-LV"/>
        </w:rPr>
        <w:t xml:space="preserve">Rūdolfs Pelēkais, </w:t>
      </w:r>
      <w:r w:rsidR="008551FF" w:rsidRPr="008B13DE">
        <w:rPr>
          <w:rFonts w:eastAsia="Calibri"/>
          <w:szCs w:val="22"/>
          <w:lang w:val="lv-LV"/>
        </w:rPr>
        <w:t xml:space="preserve">Jānis Remess, Ziedonis </w:t>
      </w:r>
      <w:proofErr w:type="spellStart"/>
      <w:r w:rsidR="008551FF" w:rsidRPr="008B13DE">
        <w:rPr>
          <w:rFonts w:eastAsia="Calibri"/>
          <w:szCs w:val="22"/>
          <w:lang w:val="lv-LV"/>
        </w:rPr>
        <w:t>Rubezis</w:t>
      </w:r>
      <w:proofErr w:type="spellEnd"/>
      <w:r w:rsidR="008551FF" w:rsidRPr="008B13DE">
        <w:rPr>
          <w:rFonts w:eastAsia="Calibri"/>
          <w:szCs w:val="22"/>
          <w:lang w:val="lv-LV"/>
        </w:rPr>
        <w:t xml:space="preserve">, </w:t>
      </w:r>
      <w:r w:rsidR="00E14045" w:rsidRPr="008B13DE">
        <w:rPr>
          <w:rFonts w:eastAsia="Calibri"/>
          <w:szCs w:val="22"/>
          <w:lang w:val="lv-LV"/>
        </w:rPr>
        <w:t xml:space="preserve">Dagnis </w:t>
      </w:r>
      <w:proofErr w:type="spellStart"/>
      <w:r w:rsidR="00E14045" w:rsidRPr="008B13DE">
        <w:rPr>
          <w:rFonts w:eastAsia="Calibri"/>
          <w:szCs w:val="22"/>
          <w:lang w:val="lv-LV"/>
        </w:rPr>
        <w:t>Straubergs</w:t>
      </w:r>
      <w:proofErr w:type="spellEnd"/>
      <w:r w:rsidR="00E14045" w:rsidRPr="008B13DE">
        <w:rPr>
          <w:rFonts w:eastAsia="Calibri"/>
          <w:szCs w:val="22"/>
          <w:lang w:val="lv-LV"/>
        </w:rPr>
        <w:t>, Regīna Tamane.</w:t>
      </w:r>
    </w:p>
    <w:p w14:paraId="29A7DD21" w14:textId="77777777" w:rsidR="00BD596C" w:rsidRPr="00E71D16" w:rsidRDefault="00BD596C" w:rsidP="00BD596C">
      <w:pPr>
        <w:autoSpaceDE w:val="0"/>
        <w:autoSpaceDN w:val="0"/>
        <w:adjustRightInd w:val="0"/>
        <w:jc w:val="both"/>
        <w:rPr>
          <w:rFonts w:eastAsia="Calibri"/>
          <w:b/>
          <w:bCs/>
          <w:lang w:val="lv-LV" w:eastAsia="lv-LV"/>
        </w:rPr>
      </w:pPr>
    </w:p>
    <w:p w14:paraId="118C0613" w14:textId="243B7E27" w:rsidR="008B13DE" w:rsidRPr="00DD52EE" w:rsidRDefault="00BD596C" w:rsidP="00DD52EE">
      <w:pPr>
        <w:suppressAutoHyphens/>
        <w:jc w:val="both"/>
        <w:rPr>
          <w:bCs/>
          <w:lang w:val="lv-LV" w:eastAsia="lv-LV"/>
        </w:rPr>
      </w:pPr>
      <w:r w:rsidRPr="00665811">
        <w:rPr>
          <w:rFonts w:eastAsia="Calibri"/>
          <w:b/>
          <w:bCs/>
          <w:lang w:val="lv-LV" w:eastAsia="lv-LV"/>
        </w:rPr>
        <w:t>Sēdē piedalās:</w:t>
      </w:r>
      <w:r w:rsidR="0071719F" w:rsidRPr="00665811">
        <w:rPr>
          <w:rFonts w:eastAsia="Calibri"/>
          <w:b/>
          <w:bCs/>
          <w:lang w:val="lv-LV" w:eastAsia="lv-LV"/>
        </w:rPr>
        <w:t xml:space="preserve"> </w:t>
      </w:r>
      <w:r w:rsidR="00704F04" w:rsidRPr="00DD52EE">
        <w:rPr>
          <w:bCs/>
          <w:lang w:val="lv-LV" w:eastAsia="lv-LV"/>
        </w:rPr>
        <w:t>Agija Straume</w:t>
      </w:r>
      <w:r w:rsidR="002915D0" w:rsidRPr="00DD52EE">
        <w:rPr>
          <w:bCs/>
          <w:lang w:val="lv-LV" w:eastAsia="lv-LV"/>
        </w:rPr>
        <w:t xml:space="preserve">, </w:t>
      </w:r>
      <w:r w:rsidR="00704F04" w:rsidRPr="00DD52EE">
        <w:rPr>
          <w:bCs/>
          <w:lang w:val="lv-LV" w:eastAsia="lv-LV"/>
        </w:rPr>
        <w:t xml:space="preserve">Agris </w:t>
      </w:r>
      <w:proofErr w:type="spellStart"/>
      <w:r w:rsidR="00704F04" w:rsidRPr="00DD52EE">
        <w:rPr>
          <w:bCs/>
          <w:lang w:val="lv-LV" w:eastAsia="lv-LV"/>
        </w:rPr>
        <w:t>Blumers</w:t>
      </w:r>
      <w:proofErr w:type="spellEnd"/>
      <w:r w:rsidR="002915D0" w:rsidRPr="00DD52EE">
        <w:rPr>
          <w:bCs/>
          <w:lang w:val="lv-LV" w:eastAsia="lv-LV"/>
        </w:rPr>
        <w:t xml:space="preserve">, </w:t>
      </w:r>
      <w:r w:rsidR="00704F04" w:rsidRPr="00DD52EE">
        <w:rPr>
          <w:bCs/>
          <w:lang w:val="lv-LV" w:eastAsia="lv-LV"/>
        </w:rPr>
        <w:t>Agrita Graudiņa</w:t>
      </w:r>
      <w:r w:rsidR="002915D0" w:rsidRPr="00DD52EE">
        <w:rPr>
          <w:bCs/>
          <w:lang w:val="lv-LV" w:eastAsia="lv-LV"/>
        </w:rPr>
        <w:t xml:space="preserve">, </w:t>
      </w:r>
      <w:r w:rsidR="00704F04" w:rsidRPr="00DD52EE">
        <w:rPr>
          <w:bCs/>
          <w:lang w:val="lv-LV" w:eastAsia="lv-LV"/>
        </w:rPr>
        <w:t xml:space="preserve">Aiga </w:t>
      </w:r>
      <w:proofErr w:type="spellStart"/>
      <w:r w:rsidR="00704F04" w:rsidRPr="00DD52EE">
        <w:rPr>
          <w:bCs/>
          <w:lang w:val="lv-LV" w:eastAsia="lv-LV"/>
        </w:rPr>
        <w:t>Baslika</w:t>
      </w:r>
      <w:proofErr w:type="spellEnd"/>
      <w:r w:rsidR="002915D0" w:rsidRPr="00DD52EE">
        <w:rPr>
          <w:bCs/>
          <w:lang w:val="lv-LV" w:eastAsia="lv-LV"/>
        </w:rPr>
        <w:t xml:space="preserve">, </w:t>
      </w:r>
      <w:r w:rsidR="00704F04" w:rsidRPr="00DD52EE">
        <w:rPr>
          <w:bCs/>
          <w:lang w:val="lv-LV" w:eastAsia="lv-LV"/>
        </w:rPr>
        <w:t>Aiga Briede</w:t>
      </w:r>
      <w:r w:rsidR="002915D0" w:rsidRPr="00DD52EE">
        <w:rPr>
          <w:bCs/>
          <w:lang w:val="lv-LV" w:eastAsia="lv-LV"/>
        </w:rPr>
        <w:t xml:space="preserve">, </w:t>
      </w:r>
      <w:r w:rsidR="00704F04" w:rsidRPr="00DD52EE">
        <w:rPr>
          <w:bCs/>
          <w:lang w:val="lv-LV" w:eastAsia="lv-LV"/>
        </w:rPr>
        <w:t>Aigars Erdmanis</w:t>
      </w:r>
      <w:r w:rsidR="002915D0" w:rsidRPr="00DD52EE">
        <w:rPr>
          <w:bCs/>
          <w:lang w:val="lv-LV" w:eastAsia="lv-LV"/>
        </w:rPr>
        <w:t xml:space="preserve">, </w:t>
      </w:r>
      <w:r w:rsidR="00704F04" w:rsidRPr="00DD52EE">
        <w:rPr>
          <w:bCs/>
          <w:lang w:val="lv-LV" w:eastAsia="lv-LV"/>
        </w:rPr>
        <w:t xml:space="preserve">Aija </w:t>
      </w:r>
      <w:proofErr w:type="spellStart"/>
      <w:r w:rsidR="00704F04" w:rsidRPr="00DD52EE">
        <w:rPr>
          <w:bCs/>
          <w:lang w:val="lv-LV" w:eastAsia="lv-LV"/>
        </w:rPr>
        <w:t>Baune</w:t>
      </w:r>
      <w:proofErr w:type="spellEnd"/>
      <w:r w:rsidR="002915D0" w:rsidRPr="00DD52EE">
        <w:rPr>
          <w:bCs/>
          <w:lang w:val="lv-LV" w:eastAsia="lv-LV"/>
        </w:rPr>
        <w:t xml:space="preserve">, </w:t>
      </w:r>
      <w:r w:rsidR="00704F04" w:rsidRPr="00DD52EE">
        <w:rPr>
          <w:bCs/>
          <w:lang w:val="lv-LV" w:eastAsia="lv-LV"/>
        </w:rPr>
        <w:t xml:space="preserve">Aija </w:t>
      </w:r>
      <w:proofErr w:type="spellStart"/>
      <w:r w:rsidR="00704F04" w:rsidRPr="00DD52EE">
        <w:rPr>
          <w:bCs/>
          <w:lang w:val="lv-LV" w:eastAsia="lv-LV"/>
        </w:rPr>
        <w:t>Romancāne</w:t>
      </w:r>
      <w:proofErr w:type="spellEnd"/>
      <w:r w:rsidR="002915D0" w:rsidRPr="00DD52EE">
        <w:rPr>
          <w:bCs/>
          <w:lang w:val="lv-LV" w:eastAsia="lv-LV"/>
        </w:rPr>
        <w:t xml:space="preserve">, </w:t>
      </w:r>
      <w:r w:rsidR="00704F04" w:rsidRPr="00DD52EE">
        <w:rPr>
          <w:bCs/>
          <w:lang w:val="lv-LV" w:eastAsia="lv-LV"/>
        </w:rPr>
        <w:t>Ainārs Liniņš</w:t>
      </w:r>
      <w:r w:rsidR="002915D0" w:rsidRPr="00DD52EE">
        <w:rPr>
          <w:bCs/>
          <w:lang w:val="lv-LV" w:eastAsia="lv-LV"/>
        </w:rPr>
        <w:t xml:space="preserve">, </w:t>
      </w:r>
      <w:r w:rsidR="00704F04" w:rsidRPr="00DD52EE">
        <w:rPr>
          <w:bCs/>
          <w:lang w:val="lv-LV" w:eastAsia="lv-LV"/>
        </w:rPr>
        <w:t xml:space="preserve">Aira </w:t>
      </w:r>
      <w:proofErr w:type="spellStart"/>
      <w:r w:rsidR="00704F04" w:rsidRPr="00DD52EE">
        <w:rPr>
          <w:bCs/>
          <w:lang w:val="lv-LV" w:eastAsia="lv-LV"/>
        </w:rPr>
        <w:t>Lapkovska</w:t>
      </w:r>
      <w:proofErr w:type="spellEnd"/>
      <w:r w:rsidR="002915D0" w:rsidRPr="00DD52EE">
        <w:rPr>
          <w:bCs/>
          <w:lang w:val="lv-LV" w:eastAsia="lv-LV"/>
        </w:rPr>
        <w:t xml:space="preserve">, </w:t>
      </w:r>
      <w:r w:rsidR="00704F04" w:rsidRPr="00DD52EE">
        <w:rPr>
          <w:bCs/>
          <w:lang w:val="lv-LV" w:eastAsia="lv-LV"/>
        </w:rPr>
        <w:t>Alvis Atslēga</w:t>
      </w:r>
      <w:r w:rsidR="002915D0" w:rsidRPr="00DD52EE">
        <w:rPr>
          <w:bCs/>
          <w:lang w:val="lv-LV" w:eastAsia="lv-LV"/>
        </w:rPr>
        <w:t xml:space="preserve">, </w:t>
      </w:r>
      <w:r w:rsidR="00704F04" w:rsidRPr="00DD52EE">
        <w:rPr>
          <w:bCs/>
          <w:lang w:val="lv-LV" w:eastAsia="lv-LV"/>
        </w:rPr>
        <w:t>Anda Timermane</w:t>
      </w:r>
      <w:r w:rsidR="002915D0" w:rsidRPr="00DD52EE">
        <w:rPr>
          <w:bCs/>
          <w:lang w:val="lv-LV" w:eastAsia="lv-LV"/>
        </w:rPr>
        <w:t xml:space="preserve">, </w:t>
      </w:r>
      <w:r w:rsidR="00704F04" w:rsidRPr="00DD52EE">
        <w:rPr>
          <w:bCs/>
          <w:lang w:val="lv-LV" w:eastAsia="lv-LV"/>
        </w:rPr>
        <w:t xml:space="preserve">Andris </w:t>
      </w:r>
      <w:proofErr w:type="spellStart"/>
      <w:r w:rsidR="00704F04" w:rsidRPr="00DD52EE">
        <w:rPr>
          <w:bCs/>
          <w:lang w:val="lv-LV" w:eastAsia="lv-LV"/>
        </w:rPr>
        <w:t>Zunde</w:t>
      </w:r>
      <w:proofErr w:type="spellEnd"/>
      <w:r w:rsidR="002915D0" w:rsidRPr="00DD52EE">
        <w:rPr>
          <w:bCs/>
          <w:lang w:val="lv-LV" w:eastAsia="lv-LV"/>
        </w:rPr>
        <w:t xml:space="preserve">, </w:t>
      </w:r>
      <w:r w:rsidR="00704F04" w:rsidRPr="00DD52EE">
        <w:rPr>
          <w:bCs/>
          <w:lang w:val="lv-LV" w:eastAsia="lv-LV"/>
        </w:rPr>
        <w:t xml:space="preserve">Anete </w:t>
      </w:r>
      <w:proofErr w:type="spellStart"/>
      <w:r w:rsidR="00704F04" w:rsidRPr="00DD52EE">
        <w:rPr>
          <w:bCs/>
          <w:lang w:val="lv-LV" w:eastAsia="lv-LV"/>
        </w:rPr>
        <w:t>Frīdenfelde</w:t>
      </w:r>
      <w:proofErr w:type="spellEnd"/>
      <w:r w:rsidR="002915D0" w:rsidRPr="00DD52EE">
        <w:rPr>
          <w:bCs/>
          <w:lang w:val="lv-LV" w:eastAsia="lv-LV"/>
        </w:rPr>
        <w:t xml:space="preserve">, </w:t>
      </w:r>
      <w:r w:rsidR="00704F04" w:rsidRPr="00DD52EE">
        <w:rPr>
          <w:bCs/>
          <w:lang w:val="lv-LV" w:eastAsia="lv-LV"/>
        </w:rPr>
        <w:t>Anita Pacere-</w:t>
      </w:r>
      <w:proofErr w:type="spellStart"/>
      <w:r w:rsidR="00704F04" w:rsidRPr="00DD52EE">
        <w:rPr>
          <w:bCs/>
          <w:lang w:val="lv-LV" w:eastAsia="lv-LV"/>
        </w:rPr>
        <w:t>Padane</w:t>
      </w:r>
      <w:proofErr w:type="spellEnd"/>
      <w:r w:rsidR="002915D0" w:rsidRPr="00DD52EE">
        <w:rPr>
          <w:bCs/>
          <w:lang w:val="lv-LV" w:eastAsia="lv-LV"/>
        </w:rPr>
        <w:t xml:space="preserve">, </w:t>
      </w:r>
      <w:r w:rsidR="00704F04" w:rsidRPr="00DD52EE">
        <w:rPr>
          <w:bCs/>
          <w:lang w:val="lv-LV" w:eastAsia="lv-LV"/>
        </w:rPr>
        <w:t xml:space="preserve">Anita </w:t>
      </w:r>
      <w:proofErr w:type="spellStart"/>
      <w:r w:rsidR="00704F04" w:rsidRPr="00DD52EE">
        <w:rPr>
          <w:bCs/>
          <w:lang w:val="lv-LV" w:eastAsia="lv-LV"/>
        </w:rPr>
        <w:t>Strokša</w:t>
      </w:r>
      <w:proofErr w:type="spellEnd"/>
      <w:r w:rsidR="002915D0" w:rsidRPr="00DD52EE">
        <w:rPr>
          <w:bCs/>
          <w:lang w:val="lv-LV" w:eastAsia="lv-LV"/>
        </w:rPr>
        <w:t xml:space="preserve">, </w:t>
      </w:r>
      <w:r w:rsidR="00704F04" w:rsidRPr="00DD52EE">
        <w:rPr>
          <w:bCs/>
          <w:lang w:val="lv-LV" w:eastAsia="lv-LV"/>
        </w:rPr>
        <w:t>Anna Siliņa</w:t>
      </w:r>
      <w:r w:rsidR="002915D0" w:rsidRPr="00DD52EE">
        <w:rPr>
          <w:bCs/>
          <w:lang w:val="lv-LV" w:eastAsia="lv-LV"/>
        </w:rPr>
        <w:t xml:space="preserve">, </w:t>
      </w:r>
      <w:r w:rsidR="00704F04" w:rsidRPr="00DD52EE">
        <w:rPr>
          <w:bCs/>
          <w:lang w:val="lv-LV" w:eastAsia="lv-LV"/>
        </w:rPr>
        <w:t xml:space="preserve">Antra </w:t>
      </w:r>
      <w:proofErr w:type="spellStart"/>
      <w:r w:rsidR="00704F04" w:rsidRPr="00DD52EE">
        <w:rPr>
          <w:bCs/>
          <w:lang w:val="lv-LV" w:eastAsia="lv-LV"/>
        </w:rPr>
        <w:t>Kamala</w:t>
      </w:r>
      <w:proofErr w:type="spellEnd"/>
      <w:r w:rsidR="002915D0" w:rsidRPr="00DD52EE">
        <w:rPr>
          <w:bCs/>
          <w:lang w:val="lv-LV" w:eastAsia="lv-LV"/>
        </w:rPr>
        <w:t xml:space="preserve">, </w:t>
      </w:r>
      <w:r w:rsidR="00704F04" w:rsidRPr="00DD52EE">
        <w:rPr>
          <w:bCs/>
          <w:lang w:val="lv-LV" w:eastAsia="lv-LV"/>
        </w:rPr>
        <w:t>Antra Paegle</w:t>
      </w:r>
      <w:r w:rsidR="002915D0" w:rsidRPr="00DD52EE">
        <w:rPr>
          <w:bCs/>
          <w:lang w:val="lv-LV" w:eastAsia="lv-LV"/>
        </w:rPr>
        <w:t xml:space="preserve">, </w:t>
      </w:r>
      <w:r w:rsidR="00704F04" w:rsidRPr="00DD52EE">
        <w:rPr>
          <w:bCs/>
          <w:lang w:val="lv-LV" w:eastAsia="lv-LV"/>
        </w:rPr>
        <w:t xml:space="preserve">Arta </w:t>
      </w:r>
      <w:proofErr w:type="spellStart"/>
      <w:r w:rsidR="00704F04" w:rsidRPr="00DD52EE">
        <w:rPr>
          <w:bCs/>
          <w:lang w:val="lv-LV" w:eastAsia="lv-LV"/>
        </w:rPr>
        <w:t>Zunde</w:t>
      </w:r>
      <w:proofErr w:type="spellEnd"/>
      <w:r w:rsidR="002915D0" w:rsidRPr="00DD52EE">
        <w:rPr>
          <w:bCs/>
          <w:lang w:val="lv-LV" w:eastAsia="lv-LV"/>
        </w:rPr>
        <w:t xml:space="preserve">, </w:t>
      </w:r>
      <w:r w:rsidR="00704F04" w:rsidRPr="00DD52EE">
        <w:rPr>
          <w:bCs/>
          <w:lang w:val="lv-LV" w:eastAsia="lv-LV"/>
        </w:rPr>
        <w:t xml:space="preserve">Artis </w:t>
      </w:r>
      <w:proofErr w:type="spellStart"/>
      <w:r w:rsidR="00704F04" w:rsidRPr="00DD52EE">
        <w:rPr>
          <w:bCs/>
          <w:lang w:val="lv-LV" w:eastAsia="lv-LV"/>
        </w:rPr>
        <w:t>Ārgalis</w:t>
      </w:r>
      <w:proofErr w:type="spellEnd"/>
      <w:r w:rsidR="002915D0" w:rsidRPr="00DD52EE">
        <w:rPr>
          <w:bCs/>
          <w:lang w:val="lv-LV" w:eastAsia="lv-LV"/>
        </w:rPr>
        <w:t xml:space="preserve">, </w:t>
      </w:r>
      <w:r w:rsidR="00704F04" w:rsidRPr="00DD52EE">
        <w:rPr>
          <w:bCs/>
          <w:lang w:val="lv-LV" w:eastAsia="lv-LV"/>
        </w:rPr>
        <w:t xml:space="preserve">Astra </w:t>
      </w:r>
      <w:proofErr w:type="spellStart"/>
      <w:r w:rsidR="00704F04" w:rsidRPr="00DD52EE">
        <w:rPr>
          <w:bCs/>
          <w:lang w:val="lv-LV" w:eastAsia="lv-LV"/>
        </w:rPr>
        <w:t>Špūle</w:t>
      </w:r>
      <w:proofErr w:type="spellEnd"/>
      <w:r w:rsidR="002915D0" w:rsidRPr="00DD52EE">
        <w:rPr>
          <w:bCs/>
          <w:lang w:val="lv-LV" w:eastAsia="lv-LV"/>
        </w:rPr>
        <w:t xml:space="preserve">, </w:t>
      </w:r>
      <w:r w:rsidR="00704F04" w:rsidRPr="00DD52EE">
        <w:rPr>
          <w:bCs/>
          <w:lang w:val="lv-LV" w:eastAsia="lv-LV"/>
        </w:rPr>
        <w:t>Ausma Eglīte</w:t>
      </w:r>
      <w:r w:rsidR="002915D0" w:rsidRPr="00DD52EE">
        <w:rPr>
          <w:bCs/>
          <w:lang w:val="lv-LV" w:eastAsia="lv-LV"/>
        </w:rPr>
        <w:t xml:space="preserve">, </w:t>
      </w:r>
      <w:r w:rsidR="00704F04" w:rsidRPr="00DD52EE">
        <w:rPr>
          <w:bCs/>
          <w:lang w:val="lv-LV" w:eastAsia="lv-LV"/>
        </w:rPr>
        <w:t xml:space="preserve">Beāte </w:t>
      </w:r>
      <w:proofErr w:type="spellStart"/>
      <w:r w:rsidR="00704F04" w:rsidRPr="00DD52EE">
        <w:rPr>
          <w:bCs/>
          <w:lang w:val="lv-LV" w:eastAsia="lv-LV"/>
        </w:rPr>
        <w:t>Kožina</w:t>
      </w:r>
      <w:proofErr w:type="spellEnd"/>
      <w:r w:rsidR="002915D0" w:rsidRPr="00DD52EE">
        <w:rPr>
          <w:bCs/>
          <w:lang w:val="lv-LV" w:eastAsia="lv-LV"/>
        </w:rPr>
        <w:t>,</w:t>
      </w:r>
      <w:r w:rsidR="00704F04" w:rsidRPr="00DD52EE">
        <w:rPr>
          <w:bCs/>
          <w:lang w:val="lv-LV" w:eastAsia="lv-LV"/>
        </w:rPr>
        <w:t xml:space="preserve"> Broņislava Keiša</w:t>
      </w:r>
      <w:r w:rsidR="002915D0" w:rsidRPr="00DD52EE">
        <w:rPr>
          <w:bCs/>
          <w:lang w:val="lv-LV" w:eastAsia="lv-LV"/>
        </w:rPr>
        <w:t xml:space="preserve">, </w:t>
      </w:r>
      <w:r w:rsidR="00704F04" w:rsidRPr="00DD52EE">
        <w:rPr>
          <w:bCs/>
          <w:lang w:val="lv-LV" w:eastAsia="lv-LV"/>
        </w:rPr>
        <w:t>Broņislava Sauka</w:t>
      </w:r>
      <w:r w:rsidR="002915D0" w:rsidRPr="00DD52EE">
        <w:rPr>
          <w:bCs/>
          <w:lang w:val="lv-LV" w:eastAsia="lv-LV"/>
        </w:rPr>
        <w:t xml:space="preserve">, </w:t>
      </w:r>
      <w:r w:rsidR="00704F04" w:rsidRPr="00DD52EE">
        <w:rPr>
          <w:bCs/>
          <w:lang w:val="lv-LV" w:eastAsia="lv-LV"/>
        </w:rPr>
        <w:t>Dace Bērziņa</w:t>
      </w:r>
      <w:r w:rsidR="002915D0" w:rsidRPr="00DD52EE">
        <w:rPr>
          <w:bCs/>
          <w:lang w:val="lv-LV" w:eastAsia="lv-LV"/>
        </w:rPr>
        <w:t xml:space="preserve">, </w:t>
      </w:r>
      <w:r w:rsidR="00704F04" w:rsidRPr="00DD52EE">
        <w:rPr>
          <w:bCs/>
          <w:lang w:val="lv-LV" w:eastAsia="lv-LV"/>
        </w:rPr>
        <w:t>Dace Liniņa</w:t>
      </w:r>
      <w:r w:rsidR="002915D0" w:rsidRPr="00DD52EE">
        <w:rPr>
          <w:bCs/>
          <w:lang w:val="lv-LV" w:eastAsia="lv-LV"/>
        </w:rPr>
        <w:t xml:space="preserve">, </w:t>
      </w:r>
      <w:r w:rsidR="00704F04" w:rsidRPr="00DD52EE">
        <w:rPr>
          <w:bCs/>
          <w:lang w:val="lv-LV" w:eastAsia="lv-LV"/>
        </w:rPr>
        <w:t xml:space="preserve">Dace Tauriņa </w:t>
      </w:r>
      <w:r w:rsidR="002915D0" w:rsidRPr="00DD52EE">
        <w:rPr>
          <w:bCs/>
          <w:lang w:val="lv-LV" w:eastAsia="lv-LV"/>
        </w:rPr>
        <w:t>(</w:t>
      </w:r>
      <w:r w:rsidR="00704F04" w:rsidRPr="00DD52EE">
        <w:rPr>
          <w:bCs/>
          <w:lang w:val="lv-LV" w:eastAsia="lv-LV"/>
        </w:rPr>
        <w:t>Aloja</w:t>
      </w:r>
      <w:r w:rsidR="002915D0" w:rsidRPr="00DD52EE">
        <w:rPr>
          <w:bCs/>
          <w:lang w:val="lv-LV" w:eastAsia="lv-LV"/>
        </w:rPr>
        <w:t xml:space="preserve">), </w:t>
      </w:r>
      <w:r w:rsidR="00704F04" w:rsidRPr="00DD52EE">
        <w:rPr>
          <w:bCs/>
          <w:lang w:val="lv-LV" w:eastAsia="lv-LV"/>
        </w:rPr>
        <w:t>Diāna Zaļupe</w:t>
      </w:r>
      <w:r w:rsidR="002915D0" w:rsidRPr="00DD52EE">
        <w:rPr>
          <w:bCs/>
          <w:lang w:val="lv-LV" w:eastAsia="lv-LV"/>
        </w:rPr>
        <w:t xml:space="preserve">, </w:t>
      </w:r>
      <w:r w:rsidR="00704F04" w:rsidRPr="00DD52EE">
        <w:rPr>
          <w:bCs/>
          <w:lang w:val="lv-LV" w:eastAsia="lv-LV"/>
        </w:rPr>
        <w:t>Dina</w:t>
      </w:r>
      <w:r w:rsidR="002915D0" w:rsidRPr="00DD52EE">
        <w:rPr>
          <w:bCs/>
          <w:lang w:val="lv-LV" w:eastAsia="lv-LV"/>
        </w:rPr>
        <w:t xml:space="preserve"> (</w:t>
      </w:r>
      <w:hyperlink r:id="rId9" w:history="1">
        <w:r w:rsidR="002915D0" w:rsidRPr="00DD52EE">
          <w:rPr>
            <w:rStyle w:val="Hipersaite"/>
            <w:bCs/>
            <w:color w:val="auto"/>
            <w:u w:val="none"/>
            <w:lang w:val="lv-LV" w:eastAsia="lv-LV"/>
          </w:rPr>
          <w:t>dina.gravina@limbazunovads.lv</w:t>
        </w:r>
      </w:hyperlink>
      <w:r w:rsidR="002915D0" w:rsidRPr="00DD52EE">
        <w:rPr>
          <w:bCs/>
          <w:lang w:val="lv-LV" w:eastAsia="lv-LV"/>
        </w:rPr>
        <w:t xml:space="preserve">), </w:t>
      </w:r>
      <w:r w:rsidR="00704F04" w:rsidRPr="00DD52EE">
        <w:rPr>
          <w:bCs/>
          <w:lang w:val="lv-LV" w:eastAsia="lv-LV"/>
        </w:rPr>
        <w:t>Dita Kalniņa</w:t>
      </w:r>
      <w:r w:rsidR="002915D0" w:rsidRPr="00DD52EE">
        <w:rPr>
          <w:bCs/>
          <w:lang w:val="lv-LV" w:eastAsia="lv-LV"/>
        </w:rPr>
        <w:t xml:space="preserve">, </w:t>
      </w:r>
      <w:r w:rsidR="00704F04" w:rsidRPr="00DD52EE">
        <w:rPr>
          <w:bCs/>
          <w:lang w:val="lv-LV" w:eastAsia="lv-LV"/>
        </w:rPr>
        <w:t>Dita Lejniece</w:t>
      </w:r>
      <w:r w:rsidR="002915D0" w:rsidRPr="00DD52EE">
        <w:rPr>
          <w:bCs/>
          <w:lang w:val="lv-LV" w:eastAsia="lv-LV"/>
        </w:rPr>
        <w:t xml:space="preserve">, </w:t>
      </w:r>
      <w:r w:rsidR="00704F04" w:rsidRPr="00DD52EE">
        <w:rPr>
          <w:bCs/>
          <w:lang w:val="lv-LV" w:eastAsia="lv-LV"/>
        </w:rPr>
        <w:t>Dita Rulle</w:t>
      </w:r>
      <w:r w:rsidR="002915D0" w:rsidRPr="00DD52EE">
        <w:rPr>
          <w:bCs/>
          <w:lang w:val="lv-LV" w:eastAsia="lv-LV"/>
        </w:rPr>
        <w:t xml:space="preserve">, </w:t>
      </w:r>
      <w:r w:rsidR="00704F04" w:rsidRPr="00DD52EE">
        <w:rPr>
          <w:bCs/>
          <w:lang w:val="lv-LV" w:eastAsia="lv-LV"/>
        </w:rPr>
        <w:t xml:space="preserve">Diāna </w:t>
      </w:r>
      <w:proofErr w:type="spellStart"/>
      <w:r w:rsidR="00704F04" w:rsidRPr="00DD52EE">
        <w:rPr>
          <w:bCs/>
          <w:lang w:val="lv-LV" w:eastAsia="lv-LV"/>
        </w:rPr>
        <w:t>Gederta</w:t>
      </w:r>
      <w:proofErr w:type="spellEnd"/>
      <w:r w:rsidR="002915D0" w:rsidRPr="00DD52EE">
        <w:rPr>
          <w:bCs/>
          <w:lang w:val="lv-LV" w:eastAsia="lv-LV"/>
        </w:rPr>
        <w:t xml:space="preserve">, </w:t>
      </w:r>
      <w:r w:rsidR="00704F04" w:rsidRPr="00DD52EE">
        <w:rPr>
          <w:bCs/>
          <w:lang w:val="lv-LV" w:eastAsia="lv-LV"/>
        </w:rPr>
        <w:t xml:space="preserve">Diāna </w:t>
      </w:r>
      <w:proofErr w:type="spellStart"/>
      <w:r w:rsidR="00704F04" w:rsidRPr="00DD52EE">
        <w:rPr>
          <w:bCs/>
          <w:lang w:val="lv-LV" w:eastAsia="lv-LV"/>
        </w:rPr>
        <w:t>Perševica</w:t>
      </w:r>
      <w:proofErr w:type="spellEnd"/>
      <w:r w:rsidR="002915D0" w:rsidRPr="00DD52EE">
        <w:rPr>
          <w:bCs/>
          <w:lang w:val="lv-LV" w:eastAsia="lv-LV"/>
        </w:rPr>
        <w:t xml:space="preserve">, </w:t>
      </w:r>
      <w:r w:rsidR="00704F04" w:rsidRPr="00DD52EE">
        <w:rPr>
          <w:bCs/>
          <w:lang w:val="lv-LV" w:eastAsia="lv-LV"/>
        </w:rPr>
        <w:t>Edmunds Liepiņš</w:t>
      </w:r>
      <w:r w:rsidR="002915D0" w:rsidRPr="00DD52EE">
        <w:rPr>
          <w:bCs/>
          <w:lang w:val="lv-LV" w:eastAsia="lv-LV"/>
        </w:rPr>
        <w:t xml:space="preserve">, </w:t>
      </w:r>
      <w:r w:rsidR="00704F04" w:rsidRPr="00DD52EE">
        <w:rPr>
          <w:bCs/>
          <w:lang w:val="lv-LV" w:eastAsia="lv-LV"/>
        </w:rPr>
        <w:t>Egija Bērziņa</w:t>
      </w:r>
      <w:r w:rsidR="002915D0" w:rsidRPr="00DD52EE">
        <w:rPr>
          <w:bCs/>
          <w:lang w:val="lv-LV" w:eastAsia="lv-LV"/>
        </w:rPr>
        <w:t xml:space="preserve">, </w:t>
      </w:r>
      <w:proofErr w:type="spellStart"/>
      <w:r w:rsidR="00704F04" w:rsidRPr="00DD52EE">
        <w:rPr>
          <w:bCs/>
          <w:lang w:val="lv-LV" w:eastAsia="lv-LV"/>
        </w:rPr>
        <w:t>Elēna</w:t>
      </w:r>
      <w:proofErr w:type="spellEnd"/>
      <w:r w:rsidR="00704F04" w:rsidRPr="00DD52EE">
        <w:rPr>
          <w:bCs/>
          <w:lang w:val="lv-LV" w:eastAsia="lv-LV"/>
        </w:rPr>
        <w:t xml:space="preserve"> </w:t>
      </w:r>
      <w:proofErr w:type="spellStart"/>
      <w:r w:rsidR="00704F04" w:rsidRPr="00DD52EE">
        <w:rPr>
          <w:bCs/>
          <w:lang w:val="lv-LV" w:eastAsia="lv-LV"/>
        </w:rPr>
        <w:t>Silāja</w:t>
      </w:r>
      <w:proofErr w:type="spellEnd"/>
      <w:r w:rsidR="002915D0" w:rsidRPr="00DD52EE">
        <w:rPr>
          <w:bCs/>
          <w:lang w:val="lv-LV" w:eastAsia="lv-LV"/>
        </w:rPr>
        <w:t xml:space="preserve">, </w:t>
      </w:r>
      <w:r w:rsidR="00704F04" w:rsidRPr="00DD52EE">
        <w:rPr>
          <w:bCs/>
          <w:lang w:val="lv-LV" w:eastAsia="lv-LV"/>
        </w:rPr>
        <w:t xml:space="preserve">Elīna </w:t>
      </w:r>
      <w:proofErr w:type="spellStart"/>
      <w:r w:rsidR="00704F04" w:rsidRPr="00DD52EE">
        <w:rPr>
          <w:bCs/>
          <w:lang w:val="lv-LV" w:eastAsia="lv-LV"/>
        </w:rPr>
        <w:t>Lilenblate</w:t>
      </w:r>
      <w:proofErr w:type="spellEnd"/>
      <w:r w:rsidR="002915D0" w:rsidRPr="00DD52EE">
        <w:rPr>
          <w:bCs/>
          <w:lang w:val="lv-LV" w:eastAsia="lv-LV"/>
        </w:rPr>
        <w:t xml:space="preserve">, </w:t>
      </w:r>
      <w:r w:rsidR="00704F04" w:rsidRPr="00DD52EE">
        <w:rPr>
          <w:bCs/>
          <w:lang w:val="lv-LV" w:eastAsia="lv-LV"/>
        </w:rPr>
        <w:t xml:space="preserve">Evija </w:t>
      </w:r>
      <w:proofErr w:type="spellStart"/>
      <w:r w:rsidR="00704F04" w:rsidRPr="00DD52EE">
        <w:rPr>
          <w:bCs/>
          <w:lang w:val="lv-LV" w:eastAsia="lv-LV"/>
        </w:rPr>
        <w:t>Keisele</w:t>
      </w:r>
      <w:proofErr w:type="spellEnd"/>
      <w:r w:rsidR="002915D0" w:rsidRPr="00DD52EE">
        <w:rPr>
          <w:bCs/>
          <w:lang w:val="lv-LV" w:eastAsia="lv-LV"/>
        </w:rPr>
        <w:t>,</w:t>
      </w:r>
      <w:r w:rsidR="00704F04" w:rsidRPr="00DD52EE">
        <w:rPr>
          <w:bCs/>
          <w:lang w:val="lv-LV" w:eastAsia="lv-LV"/>
        </w:rPr>
        <w:t xml:space="preserve"> Ginta Cielava</w:t>
      </w:r>
      <w:r w:rsidR="002915D0" w:rsidRPr="00DD52EE">
        <w:rPr>
          <w:bCs/>
          <w:lang w:val="lv-LV" w:eastAsia="lv-LV"/>
        </w:rPr>
        <w:t xml:space="preserve">, </w:t>
      </w:r>
      <w:r w:rsidR="00704F04" w:rsidRPr="00DD52EE">
        <w:rPr>
          <w:bCs/>
          <w:lang w:val="lv-LV" w:eastAsia="lv-LV"/>
        </w:rPr>
        <w:t>Ginta Ģērmane</w:t>
      </w:r>
      <w:r w:rsidR="002915D0" w:rsidRPr="00DD52EE">
        <w:rPr>
          <w:bCs/>
          <w:lang w:val="lv-LV" w:eastAsia="lv-LV"/>
        </w:rPr>
        <w:t xml:space="preserve">, </w:t>
      </w:r>
      <w:r w:rsidR="00704F04" w:rsidRPr="00DD52EE">
        <w:rPr>
          <w:bCs/>
          <w:lang w:val="lv-LV" w:eastAsia="lv-LV"/>
        </w:rPr>
        <w:t>Gita</w:t>
      </w:r>
      <w:r w:rsidR="002915D0" w:rsidRPr="00DD52EE">
        <w:rPr>
          <w:bCs/>
          <w:lang w:val="lv-LV" w:eastAsia="lv-LV"/>
        </w:rPr>
        <w:t xml:space="preserve"> (</w:t>
      </w:r>
      <w:hyperlink r:id="rId10" w:history="1">
        <w:r w:rsidR="002915D0" w:rsidRPr="00DD52EE">
          <w:rPr>
            <w:rStyle w:val="Hipersaite"/>
            <w:bCs/>
            <w:color w:val="auto"/>
            <w:u w:val="none"/>
            <w:lang w:val="lv-LV" w:eastAsia="lv-LV"/>
          </w:rPr>
          <w:t>gita.zarina@limbazunovads.lv</w:t>
        </w:r>
      </w:hyperlink>
      <w:r w:rsidR="002915D0" w:rsidRPr="00DD52EE">
        <w:rPr>
          <w:bCs/>
          <w:lang w:val="lv-LV" w:eastAsia="lv-LV"/>
        </w:rPr>
        <w:t xml:space="preserve">), </w:t>
      </w:r>
      <w:r w:rsidR="00704F04" w:rsidRPr="00DD52EE">
        <w:rPr>
          <w:bCs/>
          <w:lang w:val="lv-LV" w:eastAsia="lv-LV"/>
        </w:rPr>
        <w:t xml:space="preserve">Gita </w:t>
      </w:r>
      <w:proofErr w:type="spellStart"/>
      <w:r w:rsidR="00704F04" w:rsidRPr="00DD52EE">
        <w:rPr>
          <w:bCs/>
          <w:lang w:val="lv-LV" w:eastAsia="lv-LV"/>
        </w:rPr>
        <w:t>Kārnupe</w:t>
      </w:r>
      <w:proofErr w:type="spellEnd"/>
      <w:r w:rsidR="002915D0" w:rsidRPr="00DD52EE">
        <w:rPr>
          <w:bCs/>
          <w:lang w:val="lv-LV" w:eastAsia="lv-LV"/>
        </w:rPr>
        <w:t xml:space="preserve">, </w:t>
      </w:r>
      <w:r w:rsidR="00704F04" w:rsidRPr="00DD52EE">
        <w:rPr>
          <w:bCs/>
          <w:lang w:val="lv-LV" w:eastAsia="lv-LV"/>
        </w:rPr>
        <w:t>Guna Jirgensone</w:t>
      </w:r>
      <w:r w:rsidR="002915D0" w:rsidRPr="00DD52EE">
        <w:rPr>
          <w:bCs/>
          <w:lang w:val="lv-LV" w:eastAsia="lv-LV"/>
        </w:rPr>
        <w:t xml:space="preserve">, </w:t>
      </w:r>
      <w:r w:rsidR="00704F04" w:rsidRPr="00DD52EE">
        <w:rPr>
          <w:bCs/>
          <w:lang w:val="lv-LV" w:eastAsia="lv-LV"/>
        </w:rPr>
        <w:t>Guna Paegle</w:t>
      </w:r>
      <w:r w:rsidR="002915D0" w:rsidRPr="00DD52EE">
        <w:rPr>
          <w:bCs/>
          <w:lang w:val="lv-LV" w:eastAsia="lv-LV"/>
        </w:rPr>
        <w:t xml:space="preserve">, </w:t>
      </w:r>
      <w:r w:rsidR="00704F04" w:rsidRPr="00DD52EE">
        <w:rPr>
          <w:bCs/>
          <w:lang w:val="lv-LV" w:eastAsia="lv-LV"/>
        </w:rPr>
        <w:t>Gunita Gulbe</w:t>
      </w:r>
      <w:r w:rsidR="002915D0" w:rsidRPr="00DD52EE">
        <w:rPr>
          <w:bCs/>
          <w:lang w:val="lv-LV" w:eastAsia="lv-LV"/>
        </w:rPr>
        <w:t xml:space="preserve">, </w:t>
      </w:r>
      <w:r w:rsidR="00704F04" w:rsidRPr="00DD52EE">
        <w:rPr>
          <w:bCs/>
          <w:lang w:val="lv-LV" w:eastAsia="lv-LV"/>
        </w:rPr>
        <w:t>Gunta</w:t>
      </w:r>
      <w:r w:rsidR="002915D0" w:rsidRPr="00DD52EE">
        <w:rPr>
          <w:bCs/>
          <w:lang w:val="lv-LV" w:eastAsia="lv-LV"/>
        </w:rPr>
        <w:t xml:space="preserve"> (</w:t>
      </w:r>
      <w:hyperlink r:id="rId11" w:history="1">
        <w:r w:rsidR="002915D0" w:rsidRPr="00DD52EE">
          <w:rPr>
            <w:rStyle w:val="Hipersaite"/>
            <w:bCs/>
            <w:color w:val="auto"/>
            <w:u w:val="none"/>
            <w:lang w:val="lv-LV" w:eastAsia="lv-LV"/>
          </w:rPr>
          <w:t>gunta.lace@limbazunovads.lv</w:t>
        </w:r>
      </w:hyperlink>
      <w:r w:rsidR="002915D0" w:rsidRPr="00DD52EE">
        <w:rPr>
          <w:bCs/>
          <w:lang w:val="lv-LV" w:eastAsia="lv-LV"/>
        </w:rPr>
        <w:t xml:space="preserve">), </w:t>
      </w:r>
      <w:r w:rsidR="00704F04" w:rsidRPr="00DD52EE">
        <w:rPr>
          <w:bCs/>
          <w:lang w:val="lv-LV" w:eastAsia="lv-LV"/>
        </w:rPr>
        <w:t xml:space="preserve">Guntis </w:t>
      </w:r>
      <w:proofErr w:type="spellStart"/>
      <w:r w:rsidR="00704F04" w:rsidRPr="00DD52EE">
        <w:rPr>
          <w:bCs/>
          <w:lang w:val="lv-LV" w:eastAsia="lv-LV"/>
        </w:rPr>
        <w:t>Mesters</w:t>
      </w:r>
      <w:proofErr w:type="spellEnd"/>
      <w:r w:rsidR="002915D0" w:rsidRPr="00DD52EE">
        <w:rPr>
          <w:bCs/>
          <w:lang w:val="lv-LV" w:eastAsia="lv-LV"/>
        </w:rPr>
        <w:t xml:space="preserve">, </w:t>
      </w:r>
      <w:r w:rsidR="00704F04" w:rsidRPr="00DD52EE">
        <w:rPr>
          <w:bCs/>
          <w:lang w:val="lv-LV" w:eastAsia="lv-LV"/>
        </w:rPr>
        <w:t xml:space="preserve">Ieva </w:t>
      </w:r>
      <w:proofErr w:type="spellStart"/>
      <w:r w:rsidR="00704F04" w:rsidRPr="00DD52EE">
        <w:rPr>
          <w:bCs/>
          <w:lang w:val="lv-LV" w:eastAsia="lv-LV"/>
        </w:rPr>
        <w:t>Aļļēna</w:t>
      </w:r>
      <w:proofErr w:type="spellEnd"/>
      <w:r w:rsidR="002915D0" w:rsidRPr="00DD52EE">
        <w:rPr>
          <w:bCs/>
          <w:lang w:val="lv-LV" w:eastAsia="lv-LV"/>
        </w:rPr>
        <w:t xml:space="preserve">, </w:t>
      </w:r>
      <w:r w:rsidR="00704F04" w:rsidRPr="00DD52EE">
        <w:rPr>
          <w:bCs/>
          <w:lang w:val="lv-LV" w:eastAsia="lv-LV"/>
        </w:rPr>
        <w:t>Ieva Celmiņa</w:t>
      </w:r>
      <w:r w:rsidR="002915D0" w:rsidRPr="00DD52EE">
        <w:rPr>
          <w:bCs/>
          <w:lang w:val="lv-LV" w:eastAsia="lv-LV"/>
        </w:rPr>
        <w:t xml:space="preserve">, </w:t>
      </w:r>
      <w:r w:rsidR="00704F04" w:rsidRPr="00DD52EE">
        <w:rPr>
          <w:bCs/>
          <w:lang w:val="lv-LV" w:eastAsia="lv-LV"/>
        </w:rPr>
        <w:t xml:space="preserve">Ieva </w:t>
      </w:r>
      <w:proofErr w:type="spellStart"/>
      <w:r w:rsidR="00704F04" w:rsidRPr="00DD52EE">
        <w:rPr>
          <w:bCs/>
          <w:lang w:val="lv-LV" w:eastAsia="lv-LV"/>
        </w:rPr>
        <w:t>Mahte</w:t>
      </w:r>
      <w:proofErr w:type="spellEnd"/>
      <w:r w:rsidR="002915D0" w:rsidRPr="00DD52EE">
        <w:rPr>
          <w:bCs/>
          <w:lang w:val="lv-LV" w:eastAsia="lv-LV"/>
        </w:rPr>
        <w:t xml:space="preserve">, </w:t>
      </w:r>
      <w:r w:rsidR="00704F04" w:rsidRPr="00DD52EE">
        <w:rPr>
          <w:bCs/>
          <w:lang w:val="lv-LV" w:eastAsia="lv-LV"/>
        </w:rPr>
        <w:t>Ieva Prauliņa</w:t>
      </w:r>
      <w:r w:rsidR="002915D0" w:rsidRPr="00DD52EE">
        <w:rPr>
          <w:bCs/>
          <w:lang w:val="lv-LV" w:eastAsia="lv-LV"/>
        </w:rPr>
        <w:t xml:space="preserve">, </w:t>
      </w:r>
      <w:r w:rsidR="00704F04" w:rsidRPr="00DD52EE">
        <w:rPr>
          <w:bCs/>
          <w:lang w:val="lv-LV" w:eastAsia="lv-LV"/>
        </w:rPr>
        <w:t>Ieva Skuja</w:t>
      </w:r>
      <w:r w:rsidR="002915D0" w:rsidRPr="00DD52EE">
        <w:rPr>
          <w:bCs/>
          <w:lang w:val="lv-LV" w:eastAsia="lv-LV"/>
        </w:rPr>
        <w:t xml:space="preserve">, </w:t>
      </w:r>
      <w:r w:rsidR="00704F04" w:rsidRPr="00DD52EE">
        <w:rPr>
          <w:bCs/>
          <w:lang w:val="lv-LV" w:eastAsia="lv-LV"/>
        </w:rPr>
        <w:t>Ieva Zilvere</w:t>
      </w:r>
      <w:r w:rsidR="002915D0" w:rsidRPr="00DD52EE">
        <w:rPr>
          <w:bCs/>
          <w:lang w:val="lv-LV" w:eastAsia="lv-LV"/>
        </w:rPr>
        <w:t xml:space="preserve">, </w:t>
      </w:r>
      <w:r w:rsidR="00704F04" w:rsidRPr="00DD52EE">
        <w:rPr>
          <w:bCs/>
          <w:lang w:val="lv-LV" w:eastAsia="lv-LV"/>
        </w:rPr>
        <w:t>Ilga Tiesnese</w:t>
      </w:r>
      <w:r w:rsidR="002915D0" w:rsidRPr="00DD52EE">
        <w:rPr>
          <w:bCs/>
          <w:lang w:val="lv-LV" w:eastAsia="lv-LV"/>
        </w:rPr>
        <w:t xml:space="preserve">, </w:t>
      </w:r>
      <w:r w:rsidR="00704F04" w:rsidRPr="00DD52EE">
        <w:rPr>
          <w:bCs/>
          <w:lang w:val="lv-LV" w:eastAsia="lv-LV"/>
        </w:rPr>
        <w:t>Ilze Baumane</w:t>
      </w:r>
      <w:r w:rsidR="002915D0" w:rsidRPr="00DD52EE">
        <w:rPr>
          <w:bCs/>
          <w:lang w:val="lv-LV" w:eastAsia="lv-LV"/>
        </w:rPr>
        <w:t xml:space="preserve">, </w:t>
      </w:r>
      <w:r w:rsidR="00704F04" w:rsidRPr="00DD52EE">
        <w:rPr>
          <w:bCs/>
          <w:lang w:val="lv-LV" w:eastAsia="lv-LV"/>
        </w:rPr>
        <w:t xml:space="preserve">Ilze </w:t>
      </w:r>
      <w:proofErr w:type="spellStart"/>
      <w:r w:rsidR="00704F04" w:rsidRPr="00DD52EE">
        <w:rPr>
          <w:bCs/>
          <w:lang w:val="lv-LV" w:eastAsia="lv-LV"/>
        </w:rPr>
        <w:t>Kapmale</w:t>
      </w:r>
      <w:proofErr w:type="spellEnd"/>
      <w:r w:rsidR="002915D0" w:rsidRPr="00DD52EE">
        <w:rPr>
          <w:bCs/>
          <w:lang w:val="lv-LV" w:eastAsia="lv-LV"/>
        </w:rPr>
        <w:t xml:space="preserve">, </w:t>
      </w:r>
      <w:r w:rsidR="00704F04" w:rsidRPr="00DD52EE">
        <w:rPr>
          <w:bCs/>
          <w:lang w:val="lv-LV" w:eastAsia="lv-LV"/>
        </w:rPr>
        <w:t>Ilze Ozoliņa</w:t>
      </w:r>
      <w:r w:rsidR="002915D0" w:rsidRPr="00DD52EE">
        <w:rPr>
          <w:bCs/>
          <w:lang w:val="lv-LV" w:eastAsia="lv-LV"/>
        </w:rPr>
        <w:t xml:space="preserve">, </w:t>
      </w:r>
      <w:r w:rsidR="00704F04" w:rsidRPr="00DD52EE">
        <w:rPr>
          <w:bCs/>
          <w:lang w:val="lv-LV" w:eastAsia="lv-LV"/>
        </w:rPr>
        <w:t>Ilze Žūriņa-Davidčuka</w:t>
      </w:r>
      <w:r w:rsidR="002915D0" w:rsidRPr="00DD52EE">
        <w:rPr>
          <w:bCs/>
          <w:lang w:val="lv-LV" w:eastAsia="lv-LV"/>
        </w:rPr>
        <w:t xml:space="preserve">, </w:t>
      </w:r>
      <w:r w:rsidR="00704F04" w:rsidRPr="00DD52EE">
        <w:rPr>
          <w:bCs/>
          <w:lang w:val="lv-LV" w:eastAsia="lv-LV"/>
        </w:rPr>
        <w:t>Imants Klīdzējs</w:t>
      </w:r>
      <w:r w:rsidR="002915D0" w:rsidRPr="00DD52EE">
        <w:rPr>
          <w:bCs/>
          <w:lang w:val="lv-LV" w:eastAsia="lv-LV"/>
        </w:rPr>
        <w:t xml:space="preserve">, </w:t>
      </w:r>
      <w:r w:rsidR="00704F04" w:rsidRPr="00DD52EE">
        <w:rPr>
          <w:bCs/>
          <w:lang w:val="lv-LV" w:eastAsia="lv-LV"/>
        </w:rPr>
        <w:t xml:space="preserve">Ina </w:t>
      </w:r>
      <w:proofErr w:type="spellStart"/>
      <w:r w:rsidR="00704F04" w:rsidRPr="00DD52EE">
        <w:rPr>
          <w:bCs/>
          <w:lang w:val="lv-LV" w:eastAsia="lv-LV"/>
        </w:rPr>
        <w:t>Sidjukina</w:t>
      </w:r>
      <w:proofErr w:type="spellEnd"/>
      <w:r w:rsidR="002915D0" w:rsidRPr="00DD52EE">
        <w:rPr>
          <w:bCs/>
          <w:lang w:val="lv-LV" w:eastAsia="lv-LV"/>
        </w:rPr>
        <w:t xml:space="preserve">, </w:t>
      </w:r>
      <w:r w:rsidR="00704F04" w:rsidRPr="00DD52EE">
        <w:rPr>
          <w:bCs/>
          <w:lang w:val="lv-LV" w:eastAsia="lv-LV"/>
        </w:rPr>
        <w:t xml:space="preserve">Ina </w:t>
      </w:r>
      <w:proofErr w:type="spellStart"/>
      <w:r w:rsidR="00704F04" w:rsidRPr="00DD52EE">
        <w:rPr>
          <w:bCs/>
          <w:lang w:val="lv-LV" w:eastAsia="lv-LV"/>
        </w:rPr>
        <w:t>Šternfelde</w:t>
      </w:r>
      <w:proofErr w:type="spellEnd"/>
      <w:r w:rsidR="002915D0" w:rsidRPr="00DD52EE">
        <w:rPr>
          <w:bCs/>
          <w:lang w:val="lv-LV" w:eastAsia="lv-LV"/>
        </w:rPr>
        <w:t xml:space="preserve">, </w:t>
      </w:r>
      <w:r w:rsidR="00704F04" w:rsidRPr="00DD52EE">
        <w:rPr>
          <w:bCs/>
          <w:lang w:val="lv-LV" w:eastAsia="lv-LV"/>
        </w:rPr>
        <w:t>Indra Jaunzeme</w:t>
      </w:r>
      <w:r w:rsidR="002915D0" w:rsidRPr="00DD52EE">
        <w:rPr>
          <w:bCs/>
          <w:lang w:val="lv-LV" w:eastAsia="lv-LV"/>
        </w:rPr>
        <w:t xml:space="preserve">, </w:t>
      </w:r>
      <w:r w:rsidR="00704F04" w:rsidRPr="00DD52EE">
        <w:rPr>
          <w:bCs/>
          <w:lang w:val="lv-LV" w:eastAsia="lv-LV"/>
        </w:rPr>
        <w:t xml:space="preserve">Inese </w:t>
      </w:r>
      <w:proofErr w:type="spellStart"/>
      <w:r w:rsidR="00704F04" w:rsidRPr="00DD52EE">
        <w:rPr>
          <w:bCs/>
          <w:lang w:val="lv-LV" w:eastAsia="lv-LV"/>
        </w:rPr>
        <w:t>Dubulte</w:t>
      </w:r>
      <w:proofErr w:type="spellEnd"/>
      <w:r w:rsidR="002915D0" w:rsidRPr="00DD52EE">
        <w:rPr>
          <w:bCs/>
          <w:lang w:val="lv-LV" w:eastAsia="lv-LV"/>
        </w:rPr>
        <w:t xml:space="preserve">, </w:t>
      </w:r>
      <w:r w:rsidR="002C1BE2">
        <w:rPr>
          <w:lang w:val="lv-LV"/>
        </w:rPr>
        <w:t>(vārds, uzvārds)</w:t>
      </w:r>
      <w:r w:rsidR="002C1BE2" w:rsidRPr="005A1C3C">
        <w:rPr>
          <w:lang w:val="lv-LV" w:eastAsia="lv-LV"/>
        </w:rPr>
        <w:t xml:space="preserve"> </w:t>
      </w:r>
      <w:r w:rsidR="002915D0" w:rsidRPr="00DD52EE">
        <w:rPr>
          <w:bCs/>
          <w:lang w:val="lv-LV" w:eastAsia="lv-LV"/>
        </w:rPr>
        <w:t>(</w:t>
      </w:r>
      <w:hyperlink r:id="rId12" w:history="1">
        <w:r w:rsidR="002C1BE2">
          <w:rPr>
            <w:rStyle w:val="Hipersaite"/>
            <w:bCs/>
            <w:color w:val="auto"/>
            <w:u w:val="none"/>
            <w:lang w:val="lv-LV" w:eastAsia="lv-LV"/>
          </w:rPr>
          <w:t>e-pasts</w:t>
        </w:r>
        <w:bookmarkStart w:id="0" w:name="_GoBack"/>
        <w:bookmarkEnd w:id="0"/>
      </w:hyperlink>
      <w:r w:rsidR="002915D0" w:rsidRPr="00DD52EE">
        <w:rPr>
          <w:bCs/>
          <w:lang w:val="lv-LV" w:eastAsia="lv-LV"/>
        </w:rPr>
        <w:t xml:space="preserve">), </w:t>
      </w:r>
      <w:r w:rsidR="00704F04" w:rsidRPr="00DD52EE">
        <w:rPr>
          <w:bCs/>
          <w:lang w:val="lv-LV" w:eastAsia="lv-LV"/>
        </w:rPr>
        <w:t>Ineta Cīrule</w:t>
      </w:r>
      <w:r w:rsidR="002915D0" w:rsidRPr="00DD52EE">
        <w:rPr>
          <w:bCs/>
          <w:lang w:val="lv-LV" w:eastAsia="lv-LV"/>
        </w:rPr>
        <w:t xml:space="preserve">, </w:t>
      </w:r>
      <w:r w:rsidR="00704F04" w:rsidRPr="00DD52EE">
        <w:rPr>
          <w:bCs/>
          <w:lang w:val="lv-LV" w:eastAsia="lv-LV"/>
        </w:rPr>
        <w:t>Ineta Laizāne</w:t>
      </w:r>
      <w:r w:rsidR="002915D0" w:rsidRPr="00DD52EE">
        <w:rPr>
          <w:bCs/>
          <w:lang w:val="lv-LV" w:eastAsia="lv-LV"/>
        </w:rPr>
        <w:t xml:space="preserve">, </w:t>
      </w:r>
      <w:r w:rsidR="00704F04" w:rsidRPr="00DD52EE">
        <w:rPr>
          <w:bCs/>
          <w:lang w:val="lv-LV" w:eastAsia="lv-LV"/>
        </w:rPr>
        <w:t>Ineta Zariņa</w:t>
      </w:r>
      <w:r w:rsidR="002915D0" w:rsidRPr="00DD52EE">
        <w:rPr>
          <w:bCs/>
          <w:lang w:val="lv-LV" w:eastAsia="lv-LV"/>
        </w:rPr>
        <w:t xml:space="preserve">, </w:t>
      </w:r>
      <w:r w:rsidR="00704F04" w:rsidRPr="00DD52EE">
        <w:rPr>
          <w:bCs/>
          <w:lang w:val="lv-LV" w:eastAsia="lv-LV"/>
        </w:rPr>
        <w:t>Inga</w:t>
      </w:r>
      <w:r w:rsidR="002915D0" w:rsidRPr="00DD52EE">
        <w:rPr>
          <w:bCs/>
          <w:lang w:val="lv-LV" w:eastAsia="lv-LV"/>
        </w:rPr>
        <w:t xml:space="preserve"> (</w:t>
      </w:r>
      <w:hyperlink r:id="rId13" w:history="1">
        <w:r w:rsidR="002915D0" w:rsidRPr="00DD52EE">
          <w:rPr>
            <w:rStyle w:val="Hipersaite"/>
            <w:bCs/>
            <w:color w:val="auto"/>
            <w:u w:val="none"/>
            <w:lang w:val="lv-LV" w:eastAsia="lv-LV"/>
          </w:rPr>
          <w:t>inga.cirule@limbazunovads.lv</w:t>
        </w:r>
      </w:hyperlink>
      <w:r w:rsidR="002915D0" w:rsidRPr="00DD52EE">
        <w:rPr>
          <w:bCs/>
          <w:lang w:val="lv-LV" w:eastAsia="lv-LV"/>
        </w:rPr>
        <w:t xml:space="preserve">), </w:t>
      </w:r>
      <w:r w:rsidR="00704F04" w:rsidRPr="00DD52EE">
        <w:rPr>
          <w:bCs/>
          <w:lang w:val="lv-LV" w:eastAsia="lv-LV"/>
        </w:rPr>
        <w:t>Inga Indriksone</w:t>
      </w:r>
      <w:r w:rsidR="002915D0" w:rsidRPr="00DD52EE">
        <w:rPr>
          <w:bCs/>
          <w:lang w:val="lv-LV" w:eastAsia="lv-LV"/>
        </w:rPr>
        <w:t xml:space="preserve">, </w:t>
      </w:r>
      <w:r w:rsidR="00704F04" w:rsidRPr="00DD52EE">
        <w:rPr>
          <w:bCs/>
          <w:lang w:val="lv-LV" w:eastAsia="lv-LV"/>
        </w:rPr>
        <w:t>Inga Neimane</w:t>
      </w:r>
      <w:r w:rsidR="002915D0" w:rsidRPr="00DD52EE">
        <w:rPr>
          <w:bCs/>
          <w:lang w:val="lv-LV" w:eastAsia="lv-LV"/>
        </w:rPr>
        <w:t xml:space="preserve">, </w:t>
      </w:r>
      <w:r w:rsidR="00704F04" w:rsidRPr="00DD52EE">
        <w:rPr>
          <w:bCs/>
          <w:lang w:val="lv-LV" w:eastAsia="lv-LV"/>
        </w:rPr>
        <w:t>Inga Zālīte</w:t>
      </w:r>
      <w:r w:rsidR="002915D0" w:rsidRPr="00DD52EE">
        <w:rPr>
          <w:bCs/>
          <w:lang w:val="lv-LV" w:eastAsia="lv-LV"/>
        </w:rPr>
        <w:t xml:space="preserve">, </w:t>
      </w:r>
      <w:r w:rsidR="00704F04" w:rsidRPr="00DD52EE">
        <w:rPr>
          <w:bCs/>
          <w:lang w:val="lv-LV" w:eastAsia="lv-LV"/>
        </w:rPr>
        <w:t>Inita Hartmane</w:t>
      </w:r>
      <w:r w:rsidR="002915D0" w:rsidRPr="00DD52EE">
        <w:rPr>
          <w:bCs/>
          <w:lang w:val="lv-LV" w:eastAsia="lv-LV"/>
        </w:rPr>
        <w:t xml:space="preserve">, </w:t>
      </w:r>
      <w:r w:rsidR="00704F04" w:rsidRPr="00DD52EE">
        <w:rPr>
          <w:bCs/>
          <w:lang w:val="lv-LV" w:eastAsia="lv-LV"/>
        </w:rPr>
        <w:t>Ināra Blūma</w:t>
      </w:r>
      <w:r w:rsidR="002915D0" w:rsidRPr="00DD52EE">
        <w:rPr>
          <w:bCs/>
          <w:lang w:val="lv-LV" w:eastAsia="lv-LV"/>
        </w:rPr>
        <w:t xml:space="preserve">, </w:t>
      </w:r>
      <w:r w:rsidR="00704F04" w:rsidRPr="00DD52EE">
        <w:rPr>
          <w:bCs/>
          <w:lang w:val="lv-LV" w:eastAsia="lv-LV"/>
        </w:rPr>
        <w:t>Ināra Eņģele</w:t>
      </w:r>
      <w:r w:rsidR="002915D0" w:rsidRPr="00DD52EE">
        <w:rPr>
          <w:bCs/>
          <w:lang w:val="lv-LV" w:eastAsia="lv-LV"/>
        </w:rPr>
        <w:t xml:space="preserve">, </w:t>
      </w:r>
      <w:r w:rsidR="00704F04" w:rsidRPr="00DD52EE">
        <w:rPr>
          <w:bCs/>
          <w:lang w:val="lv-LV" w:eastAsia="lv-LV"/>
        </w:rPr>
        <w:t xml:space="preserve">Iveta </w:t>
      </w:r>
      <w:proofErr w:type="spellStart"/>
      <w:r w:rsidR="00704F04" w:rsidRPr="00DD52EE">
        <w:rPr>
          <w:bCs/>
          <w:lang w:val="lv-LV" w:eastAsia="lv-LV"/>
        </w:rPr>
        <w:t>Beļauniece</w:t>
      </w:r>
      <w:proofErr w:type="spellEnd"/>
      <w:r w:rsidR="002915D0" w:rsidRPr="00DD52EE">
        <w:rPr>
          <w:bCs/>
          <w:lang w:val="lv-LV" w:eastAsia="lv-LV"/>
        </w:rPr>
        <w:t xml:space="preserve">, </w:t>
      </w:r>
      <w:r w:rsidR="00704F04" w:rsidRPr="00DD52EE">
        <w:rPr>
          <w:bCs/>
          <w:lang w:val="lv-LV" w:eastAsia="lv-LV"/>
        </w:rPr>
        <w:t>Iveta Pēkšēna</w:t>
      </w:r>
      <w:r w:rsidR="002915D0" w:rsidRPr="00DD52EE">
        <w:rPr>
          <w:bCs/>
          <w:lang w:val="lv-LV" w:eastAsia="lv-LV"/>
        </w:rPr>
        <w:t xml:space="preserve">, </w:t>
      </w:r>
      <w:r w:rsidR="00704F04" w:rsidRPr="00DD52EE">
        <w:rPr>
          <w:bCs/>
          <w:lang w:val="lv-LV" w:eastAsia="lv-LV"/>
        </w:rPr>
        <w:t xml:space="preserve">Iveta </w:t>
      </w:r>
      <w:proofErr w:type="spellStart"/>
      <w:r w:rsidR="00704F04" w:rsidRPr="00DD52EE">
        <w:rPr>
          <w:bCs/>
          <w:lang w:val="lv-LV" w:eastAsia="lv-LV"/>
        </w:rPr>
        <w:t>Umule</w:t>
      </w:r>
      <w:proofErr w:type="spellEnd"/>
      <w:r w:rsidR="002915D0" w:rsidRPr="00DD52EE">
        <w:rPr>
          <w:bCs/>
          <w:lang w:val="lv-LV" w:eastAsia="lv-LV"/>
        </w:rPr>
        <w:t xml:space="preserve">, </w:t>
      </w:r>
      <w:proofErr w:type="spellStart"/>
      <w:r w:rsidR="00704F04" w:rsidRPr="00DD52EE">
        <w:rPr>
          <w:bCs/>
          <w:lang w:val="lv-LV" w:eastAsia="lv-LV"/>
        </w:rPr>
        <w:t>Izita</w:t>
      </w:r>
      <w:proofErr w:type="spellEnd"/>
      <w:r w:rsidR="00704F04" w:rsidRPr="00DD52EE">
        <w:rPr>
          <w:bCs/>
          <w:lang w:val="lv-LV" w:eastAsia="lv-LV"/>
        </w:rPr>
        <w:t xml:space="preserve"> Kļaviņa</w:t>
      </w:r>
      <w:r w:rsidR="002915D0" w:rsidRPr="00DD52EE">
        <w:rPr>
          <w:bCs/>
          <w:lang w:val="lv-LV" w:eastAsia="lv-LV"/>
        </w:rPr>
        <w:t xml:space="preserve">, </w:t>
      </w:r>
      <w:r w:rsidR="00704F04" w:rsidRPr="00DD52EE">
        <w:rPr>
          <w:bCs/>
          <w:lang w:val="lv-LV" w:eastAsia="lv-LV"/>
        </w:rPr>
        <w:t>Jana Lāce</w:t>
      </w:r>
      <w:r w:rsidR="002915D0" w:rsidRPr="00DD52EE">
        <w:rPr>
          <w:bCs/>
          <w:lang w:val="lv-LV" w:eastAsia="lv-LV"/>
        </w:rPr>
        <w:t xml:space="preserve">, </w:t>
      </w:r>
      <w:r w:rsidR="00704F04" w:rsidRPr="00DD52EE">
        <w:rPr>
          <w:bCs/>
          <w:lang w:val="lv-LV" w:eastAsia="lv-LV"/>
        </w:rPr>
        <w:t xml:space="preserve">Jana </w:t>
      </w:r>
      <w:proofErr w:type="spellStart"/>
      <w:r w:rsidR="00704F04" w:rsidRPr="00DD52EE">
        <w:rPr>
          <w:bCs/>
          <w:lang w:val="lv-LV" w:eastAsia="lv-LV"/>
        </w:rPr>
        <w:t>Mošura</w:t>
      </w:r>
      <w:proofErr w:type="spellEnd"/>
      <w:r w:rsidR="002915D0" w:rsidRPr="00DD52EE">
        <w:rPr>
          <w:bCs/>
          <w:lang w:val="lv-LV" w:eastAsia="lv-LV"/>
        </w:rPr>
        <w:t xml:space="preserve">, </w:t>
      </w:r>
      <w:r w:rsidR="00704F04" w:rsidRPr="00DD52EE">
        <w:rPr>
          <w:bCs/>
          <w:lang w:val="lv-LV" w:eastAsia="lv-LV"/>
        </w:rPr>
        <w:t>Juris Graudiņš</w:t>
      </w:r>
      <w:r w:rsidR="002915D0" w:rsidRPr="00DD52EE">
        <w:rPr>
          <w:bCs/>
          <w:lang w:val="lv-LV" w:eastAsia="lv-LV"/>
        </w:rPr>
        <w:t xml:space="preserve">, </w:t>
      </w:r>
      <w:r w:rsidR="00704F04" w:rsidRPr="00DD52EE">
        <w:rPr>
          <w:bCs/>
          <w:lang w:val="lv-LV" w:eastAsia="lv-LV"/>
        </w:rPr>
        <w:t xml:space="preserve">Justīne </w:t>
      </w:r>
      <w:proofErr w:type="spellStart"/>
      <w:r w:rsidR="00704F04" w:rsidRPr="00DD52EE">
        <w:rPr>
          <w:bCs/>
          <w:lang w:val="lv-LV" w:eastAsia="lv-LV"/>
        </w:rPr>
        <w:t>Borozdina</w:t>
      </w:r>
      <w:proofErr w:type="spellEnd"/>
      <w:r w:rsidR="002915D0" w:rsidRPr="00DD52EE">
        <w:rPr>
          <w:bCs/>
          <w:lang w:val="lv-LV" w:eastAsia="lv-LV"/>
        </w:rPr>
        <w:t xml:space="preserve">, </w:t>
      </w:r>
      <w:r w:rsidR="00704F04" w:rsidRPr="00DD52EE">
        <w:rPr>
          <w:bCs/>
          <w:lang w:val="lv-LV" w:eastAsia="lv-LV"/>
        </w:rPr>
        <w:t xml:space="preserve">Kaspars </w:t>
      </w:r>
      <w:proofErr w:type="spellStart"/>
      <w:r w:rsidR="00704F04" w:rsidRPr="00DD52EE">
        <w:rPr>
          <w:bCs/>
          <w:lang w:val="lv-LV" w:eastAsia="lv-LV"/>
        </w:rPr>
        <w:t>Neimanis</w:t>
      </w:r>
      <w:proofErr w:type="spellEnd"/>
      <w:r w:rsidR="002915D0" w:rsidRPr="00DD52EE">
        <w:rPr>
          <w:bCs/>
          <w:lang w:val="lv-LV" w:eastAsia="lv-LV"/>
        </w:rPr>
        <w:t xml:space="preserve">, </w:t>
      </w:r>
      <w:r w:rsidR="00704F04" w:rsidRPr="00DD52EE">
        <w:rPr>
          <w:bCs/>
          <w:lang w:val="lv-LV" w:eastAsia="lv-LV"/>
        </w:rPr>
        <w:t xml:space="preserve">Katrīna </w:t>
      </w:r>
      <w:proofErr w:type="spellStart"/>
      <w:r w:rsidR="00704F04" w:rsidRPr="00DD52EE">
        <w:rPr>
          <w:bCs/>
          <w:lang w:val="lv-LV" w:eastAsia="lv-LV"/>
        </w:rPr>
        <w:t>Žibala</w:t>
      </w:r>
      <w:proofErr w:type="spellEnd"/>
      <w:r w:rsidR="002915D0" w:rsidRPr="00DD52EE">
        <w:rPr>
          <w:bCs/>
          <w:lang w:val="lv-LV" w:eastAsia="lv-LV"/>
        </w:rPr>
        <w:t xml:space="preserve">, </w:t>
      </w:r>
      <w:r w:rsidR="00704F04" w:rsidRPr="00DD52EE">
        <w:rPr>
          <w:bCs/>
          <w:lang w:val="lv-LV" w:eastAsia="lv-LV"/>
        </w:rPr>
        <w:t>Kristiāna Kauliņa</w:t>
      </w:r>
      <w:r w:rsidR="002915D0" w:rsidRPr="00DD52EE">
        <w:rPr>
          <w:bCs/>
          <w:lang w:val="lv-LV" w:eastAsia="lv-LV"/>
        </w:rPr>
        <w:t xml:space="preserve">, </w:t>
      </w:r>
      <w:r w:rsidR="00704F04" w:rsidRPr="00DD52EE">
        <w:rPr>
          <w:bCs/>
          <w:lang w:val="lv-LV" w:eastAsia="lv-LV"/>
        </w:rPr>
        <w:t>Kristīne</w:t>
      </w:r>
      <w:r w:rsidR="002915D0" w:rsidRPr="00DD52EE">
        <w:rPr>
          <w:bCs/>
          <w:lang w:val="lv-LV" w:eastAsia="lv-LV"/>
        </w:rPr>
        <w:t xml:space="preserve"> (</w:t>
      </w:r>
      <w:hyperlink r:id="rId14" w:history="1">
        <w:r w:rsidR="002915D0" w:rsidRPr="00DD52EE">
          <w:rPr>
            <w:rStyle w:val="Hipersaite"/>
            <w:bCs/>
            <w:color w:val="auto"/>
            <w:u w:val="none"/>
            <w:lang w:val="lv-LV" w:eastAsia="lv-LV"/>
          </w:rPr>
          <w:t>alojas.pii@limbazunovads.lv</w:t>
        </w:r>
      </w:hyperlink>
      <w:r w:rsidR="002915D0" w:rsidRPr="00DD52EE">
        <w:rPr>
          <w:bCs/>
          <w:lang w:val="lv-LV" w:eastAsia="lv-LV"/>
        </w:rPr>
        <w:t xml:space="preserve">), </w:t>
      </w:r>
      <w:r w:rsidR="00704F04" w:rsidRPr="00DD52EE">
        <w:rPr>
          <w:bCs/>
          <w:lang w:val="lv-LV" w:eastAsia="lv-LV"/>
        </w:rPr>
        <w:t xml:space="preserve">Kristīne </w:t>
      </w:r>
      <w:proofErr w:type="spellStart"/>
      <w:r w:rsidR="00704F04" w:rsidRPr="00DD52EE">
        <w:rPr>
          <w:bCs/>
          <w:lang w:val="lv-LV" w:eastAsia="lv-LV"/>
        </w:rPr>
        <w:t>Mežapuķe</w:t>
      </w:r>
      <w:proofErr w:type="spellEnd"/>
      <w:r w:rsidR="002915D0" w:rsidRPr="00DD52EE">
        <w:rPr>
          <w:bCs/>
          <w:lang w:val="lv-LV" w:eastAsia="lv-LV"/>
        </w:rPr>
        <w:t xml:space="preserve">, </w:t>
      </w:r>
      <w:r w:rsidR="00704F04" w:rsidRPr="00DD52EE">
        <w:rPr>
          <w:bCs/>
          <w:lang w:val="lv-LV" w:eastAsia="lv-LV"/>
        </w:rPr>
        <w:t xml:space="preserve">Kristīne </w:t>
      </w:r>
      <w:proofErr w:type="spellStart"/>
      <w:r w:rsidR="00704F04" w:rsidRPr="00DD52EE">
        <w:rPr>
          <w:bCs/>
          <w:lang w:val="lv-LV" w:eastAsia="lv-LV"/>
        </w:rPr>
        <w:t>Pažemecka</w:t>
      </w:r>
      <w:proofErr w:type="spellEnd"/>
      <w:r w:rsidR="002915D0" w:rsidRPr="00DD52EE">
        <w:rPr>
          <w:bCs/>
          <w:lang w:val="lv-LV" w:eastAsia="lv-LV"/>
        </w:rPr>
        <w:t xml:space="preserve">, </w:t>
      </w:r>
      <w:r w:rsidR="00704F04" w:rsidRPr="00DD52EE">
        <w:rPr>
          <w:bCs/>
          <w:lang w:val="lv-LV" w:eastAsia="lv-LV"/>
        </w:rPr>
        <w:t>Kristīne Zaķe</w:t>
      </w:r>
      <w:r w:rsidR="002915D0" w:rsidRPr="00DD52EE">
        <w:rPr>
          <w:bCs/>
          <w:lang w:val="lv-LV" w:eastAsia="lv-LV"/>
        </w:rPr>
        <w:t xml:space="preserve">, </w:t>
      </w:r>
      <w:r w:rsidR="00704F04" w:rsidRPr="00DD52EE">
        <w:rPr>
          <w:bCs/>
          <w:lang w:val="lv-LV" w:eastAsia="lv-LV"/>
        </w:rPr>
        <w:t xml:space="preserve">Kārlis </w:t>
      </w:r>
      <w:proofErr w:type="spellStart"/>
      <w:r w:rsidR="00704F04" w:rsidRPr="00DD52EE">
        <w:rPr>
          <w:bCs/>
          <w:lang w:val="lv-LV" w:eastAsia="lv-LV"/>
        </w:rPr>
        <w:t>Irmejs</w:t>
      </w:r>
      <w:proofErr w:type="spellEnd"/>
      <w:r w:rsidR="002915D0" w:rsidRPr="00DD52EE">
        <w:rPr>
          <w:bCs/>
          <w:lang w:val="lv-LV" w:eastAsia="lv-LV"/>
        </w:rPr>
        <w:t xml:space="preserve">, </w:t>
      </w:r>
      <w:r w:rsidR="00704F04" w:rsidRPr="00DD52EE">
        <w:rPr>
          <w:bCs/>
          <w:lang w:val="lv-LV" w:eastAsia="lv-LV"/>
        </w:rPr>
        <w:t xml:space="preserve">Laura </w:t>
      </w:r>
      <w:proofErr w:type="spellStart"/>
      <w:r w:rsidR="00704F04" w:rsidRPr="00DD52EE">
        <w:rPr>
          <w:bCs/>
          <w:lang w:val="lv-LV" w:eastAsia="lv-LV"/>
        </w:rPr>
        <w:t>Krogzeme</w:t>
      </w:r>
      <w:proofErr w:type="spellEnd"/>
      <w:r w:rsidR="002915D0" w:rsidRPr="00DD52EE">
        <w:rPr>
          <w:bCs/>
          <w:lang w:val="lv-LV" w:eastAsia="lv-LV"/>
        </w:rPr>
        <w:t xml:space="preserve">, </w:t>
      </w:r>
      <w:r w:rsidR="00704F04" w:rsidRPr="00DD52EE">
        <w:rPr>
          <w:bCs/>
          <w:lang w:val="lv-LV" w:eastAsia="lv-LV"/>
        </w:rPr>
        <w:t xml:space="preserve">Laura </w:t>
      </w:r>
      <w:proofErr w:type="spellStart"/>
      <w:r w:rsidR="00704F04" w:rsidRPr="00DD52EE">
        <w:rPr>
          <w:bCs/>
          <w:lang w:val="lv-LV" w:eastAsia="lv-LV"/>
        </w:rPr>
        <w:t>Siksaliete</w:t>
      </w:r>
      <w:proofErr w:type="spellEnd"/>
      <w:r w:rsidR="002915D0" w:rsidRPr="00DD52EE">
        <w:rPr>
          <w:bCs/>
          <w:lang w:val="lv-LV" w:eastAsia="lv-LV"/>
        </w:rPr>
        <w:t xml:space="preserve">, </w:t>
      </w:r>
      <w:r w:rsidR="00704F04" w:rsidRPr="00DD52EE">
        <w:rPr>
          <w:bCs/>
          <w:lang w:val="lv-LV" w:eastAsia="lv-LV"/>
        </w:rPr>
        <w:t>Liene Berga</w:t>
      </w:r>
      <w:r w:rsidR="002915D0" w:rsidRPr="00DD52EE">
        <w:rPr>
          <w:bCs/>
          <w:lang w:val="lv-LV" w:eastAsia="lv-LV"/>
        </w:rPr>
        <w:t xml:space="preserve">, </w:t>
      </w:r>
      <w:r w:rsidR="00704F04" w:rsidRPr="00DD52EE">
        <w:rPr>
          <w:bCs/>
          <w:lang w:val="lv-LV" w:eastAsia="lv-LV"/>
        </w:rPr>
        <w:t xml:space="preserve">Liene </w:t>
      </w:r>
      <w:proofErr w:type="spellStart"/>
      <w:r w:rsidR="00704F04" w:rsidRPr="00DD52EE">
        <w:rPr>
          <w:bCs/>
          <w:lang w:val="lv-LV" w:eastAsia="lv-LV"/>
        </w:rPr>
        <w:t>Ungure</w:t>
      </w:r>
      <w:proofErr w:type="spellEnd"/>
      <w:r w:rsidR="002915D0" w:rsidRPr="00DD52EE">
        <w:rPr>
          <w:bCs/>
          <w:lang w:val="lv-LV" w:eastAsia="lv-LV"/>
        </w:rPr>
        <w:t xml:space="preserve">, </w:t>
      </w:r>
      <w:r w:rsidR="00704F04" w:rsidRPr="00DD52EE">
        <w:rPr>
          <w:bCs/>
          <w:lang w:val="lv-LV" w:eastAsia="lv-LV"/>
        </w:rPr>
        <w:t>Liene Čečiņa</w:t>
      </w:r>
      <w:r w:rsidR="002915D0" w:rsidRPr="00DD52EE">
        <w:rPr>
          <w:bCs/>
          <w:lang w:val="lv-LV" w:eastAsia="lv-LV"/>
        </w:rPr>
        <w:t xml:space="preserve">, </w:t>
      </w:r>
      <w:r w:rsidR="00704F04" w:rsidRPr="00DD52EE">
        <w:rPr>
          <w:bCs/>
          <w:lang w:val="lv-LV" w:eastAsia="lv-LV"/>
        </w:rPr>
        <w:t xml:space="preserve">Linda Helēna </w:t>
      </w:r>
      <w:proofErr w:type="spellStart"/>
      <w:r w:rsidR="00704F04" w:rsidRPr="00DD52EE">
        <w:rPr>
          <w:bCs/>
          <w:lang w:val="lv-LV" w:eastAsia="lv-LV"/>
        </w:rPr>
        <w:t>Griškoite</w:t>
      </w:r>
      <w:proofErr w:type="spellEnd"/>
      <w:r w:rsidR="002915D0" w:rsidRPr="00DD52EE">
        <w:rPr>
          <w:bCs/>
          <w:lang w:val="lv-LV" w:eastAsia="lv-LV"/>
        </w:rPr>
        <w:t xml:space="preserve">, </w:t>
      </w:r>
      <w:proofErr w:type="spellStart"/>
      <w:r w:rsidR="00704F04" w:rsidRPr="00DD52EE">
        <w:rPr>
          <w:bCs/>
          <w:lang w:val="lv-LV" w:eastAsia="lv-LV"/>
        </w:rPr>
        <w:t>Linita</w:t>
      </w:r>
      <w:proofErr w:type="spellEnd"/>
      <w:r w:rsidR="00704F04" w:rsidRPr="00DD52EE">
        <w:rPr>
          <w:bCs/>
          <w:lang w:val="lv-LV" w:eastAsia="lv-LV"/>
        </w:rPr>
        <w:t xml:space="preserve"> Amoliņa</w:t>
      </w:r>
      <w:r w:rsidR="002915D0" w:rsidRPr="00DD52EE">
        <w:rPr>
          <w:bCs/>
          <w:lang w:val="lv-LV" w:eastAsia="lv-LV"/>
        </w:rPr>
        <w:t xml:space="preserve">, </w:t>
      </w:r>
      <w:r w:rsidR="00704F04" w:rsidRPr="00DD52EE">
        <w:rPr>
          <w:bCs/>
          <w:lang w:val="lv-LV" w:eastAsia="lv-LV"/>
        </w:rPr>
        <w:t>Lāsma Liepiņa</w:t>
      </w:r>
      <w:r w:rsidR="002915D0" w:rsidRPr="00DD52EE">
        <w:rPr>
          <w:bCs/>
          <w:lang w:val="lv-LV" w:eastAsia="lv-LV"/>
        </w:rPr>
        <w:t xml:space="preserve">, </w:t>
      </w:r>
      <w:r w:rsidR="00704F04" w:rsidRPr="00DD52EE">
        <w:rPr>
          <w:bCs/>
          <w:lang w:val="lv-LV" w:eastAsia="lv-LV"/>
        </w:rPr>
        <w:t xml:space="preserve">Līga </w:t>
      </w:r>
      <w:proofErr w:type="spellStart"/>
      <w:r w:rsidR="00704F04" w:rsidRPr="00DD52EE">
        <w:rPr>
          <w:bCs/>
          <w:lang w:val="lv-LV" w:eastAsia="lv-LV"/>
        </w:rPr>
        <w:t>Borozdina</w:t>
      </w:r>
      <w:proofErr w:type="spellEnd"/>
      <w:r w:rsidR="002915D0" w:rsidRPr="00DD52EE">
        <w:rPr>
          <w:bCs/>
          <w:lang w:val="lv-LV" w:eastAsia="lv-LV"/>
        </w:rPr>
        <w:t xml:space="preserve">, </w:t>
      </w:r>
      <w:r w:rsidR="00704F04" w:rsidRPr="00DD52EE">
        <w:rPr>
          <w:bCs/>
          <w:lang w:val="lv-LV" w:eastAsia="lv-LV"/>
        </w:rPr>
        <w:t>Līga Liepiņa</w:t>
      </w:r>
      <w:r w:rsidR="002915D0" w:rsidRPr="00DD52EE">
        <w:rPr>
          <w:bCs/>
          <w:lang w:val="lv-LV" w:eastAsia="lv-LV"/>
        </w:rPr>
        <w:t xml:space="preserve">, </w:t>
      </w:r>
      <w:r w:rsidR="00704F04" w:rsidRPr="00DD52EE">
        <w:rPr>
          <w:bCs/>
          <w:lang w:val="lv-LV" w:eastAsia="lv-LV"/>
        </w:rPr>
        <w:t xml:space="preserve">Līga </w:t>
      </w:r>
      <w:proofErr w:type="spellStart"/>
      <w:r w:rsidR="00704F04" w:rsidRPr="00DD52EE">
        <w:rPr>
          <w:bCs/>
          <w:lang w:val="lv-LV" w:eastAsia="lv-LV"/>
        </w:rPr>
        <w:t>Moderniece</w:t>
      </w:r>
      <w:proofErr w:type="spellEnd"/>
      <w:r w:rsidR="002915D0" w:rsidRPr="00DD52EE">
        <w:rPr>
          <w:bCs/>
          <w:lang w:val="lv-LV" w:eastAsia="lv-LV"/>
        </w:rPr>
        <w:t xml:space="preserve">, </w:t>
      </w:r>
      <w:r w:rsidR="00704F04" w:rsidRPr="00DD52EE">
        <w:rPr>
          <w:bCs/>
          <w:lang w:val="lv-LV" w:eastAsia="lv-LV"/>
        </w:rPr>
        <w:t>Maija Siliņa</w:t>
      </w:r>
      <w:r w:rsidR="002915D0" w:rsidRPr="00DD52EE">
        <w:rPr>
          <w:bCs/>
          <w:lang w:val="lv-LV" w:eastAsia="lv-LV"/>
        </w:rPr>
        <w:t xml:space="preserve">, </w:t>
      </w:r>
      <w:r w:rsidR="00704F04" w:rsidRPr="00DD52EE">
        <w:rPr>
          <w:bCs/>
          <w:lang w:val="lv-LV" w:eastAsia="lv-LV"/>
        </w:rPr>
        <w:t>Mareks Brauns</w:t>
      </w:r>
      <w:r w:rsidR="00DD52EE" w:rsidRPr="00DD52EE">
        <w:rPr>
          <w:bCs/>
          <w:lang w:val="lv-LV" w:eastAsia="lv-LV"/>
        </w:rPr>
        <w:t xml:space="preserve">, </w:t>
      </w:r>
      <w:r w:rsidR="00704F04" w:rsidRPr="00DD52EE">
        <w:rPr>
          <w:bCs/>
          <w:lang w:val="lv-LV" w:eastAsia="lv-LV"/>
        </w:rPr>
        <w:t xml:space="preserve">Mārtiņš </w:t>
      </w:r>
      <w:proofErr w:type="spellStart"/>
      <w:r w:rsidR="00704F04" w:rsidRPr="00DD52EE">
        <w:rPr>
          <w:bCs/>
          <w:lang w:val="lv-LV" w:eastAsia="lv-LV"/>
        </w:rPr>
        <w:t>Grāvelsiņš</w:t>
      </w:r>
      <w:proofErr w:type="spellEnd"/>
      <w:r w:rsidR="00DD52EE" w:rsidRPr="00DD52EE">
        <w:rPr>
          <w:bCs/>
          <w:lang w:val="lv-LV" w:eastAsia="lv-LV"/>
        </w:rPr>
        <w:t xml:space="preserve">, </w:t>
      </w:r>
      <w:r w:rsidR="00704F04" w:rsidRPr="00DD52EE">
        <w:rPr>
          <w:bCs/>
          <w:lang w:val="lv-LV" w:eastAsia="lv-LV"/>
        </w:rPr>
        <w:t>Mārīte Purmale</w:t>
      </w:r>
      <w:r w:rsidR="00DD52EE" w:rsidRPr="00DD52EE">
        <w:rPr>
          <w:bCs/>
          <w:lang w:val="lv-LV" w:eastAsia="lv-LV"/>
        </w:rPr>
        <w:t xml:space="preserve">, </w:t>
      </w:r>
      <w:r w:rsidR="00704F04" w:rsidRPr="00DD52EE">
        <w:rPr>
          <w:bCs/>
          <w:lang w:val="lv-LV" w:eastAsia="lv-LV"/>
        </w:rPr>
        <w:t>Raimonds Straume</w:t>
      </w:r>
      <w:r w:rsidR="00DD52EE" w:rsidRPr="00DD52EE">
        <w:rPr>
          <w:bCs/>
          <w:lang w:val="lv-LV" w:eastAsia="lv-LV"/>
        </w:rPr>
        <w:t xml:space="preserve">, </w:t>
      </w:r>
      <w:r w:rsidR="00704F04" w:rsidRPr="00DD52EE">
        <w:rPr>
          <w:bCs/>
          <w:lang w:val="lv-LV" w:eastAsia="lv-LV"/>
        </w:rPr>
        <w:t>Raitis Keišs</w:t>
      </w:r>
      <w:r w:rsidR="00DD52EE" w:rsidRPr="00DD52EE">
        <w:rPr>
          <w:bCs/>
          <w:lang w:val="lv-LV" w:eastAsia="lv-LV"/>
        </w:rPr>
        <w:t xml:space="preserve">, </w:t>
      </w:r>
      <w:r w:rsidR="00704F04" w:rsidRPr="00DD52EE">
        <w:rPr>
          <w:bCs/>
          <w:lang w:val="lv-LV" w:eastAsia="lv-LV"/>
        </w:rPr>
        <w:t xml:space="preserve">Raivis </w:t>
      </w:r>
      <w:proofErr w:type="spellStart"/>
      <w:r w:rsidR="00704F04" w:rsidRPr="00DD52EE">
        <w:rPr>
          <w:bCs/>
          <w:lang w:val="lv-LV" w:eastAsia="lv-LV"/>
        </w:rPr>
        <w:t>Galītis</w:t>
      </w:r>
      <w:proofErr w:type="spellEnd"/>
      <w:r w:rsidR="00DD52EE" w:rsidRPr="00DD52EE">
        <w:rPr>
          <w:bCs/>
          <w:lang w:val="lv-LV" w:eastAsia="lv-LV"/>
        </w:rPr>
        <w:t xml:space="preserve">, </w:t>
      </w:r>
      <w:r w:rsidR="00704F04" w:rsidRPr="00DD52EE">
        <w:rPr>
          <w:bCs/>
          <w:lang w:val="lv-LV" w:eastAsia="lv-LV"/>
        </w:rPr>
        <w:t xml:space="preserve">Raivis </w:t>
      </w:r>
      <w:proofErr w:type="spellStart"/>
      <w:r w:rsidR="00704F04" w:rsidRPr="00DD52EE">
        <w:rPr>
          <w:bCs/>
          <w:lang w:val="lv-LV" w:eastAsia="lv-LV"/>
        </w:rPr>
        <w:t>Litvins</w:t>
      </w:r>
      <w:proofErr w:type="spellEnd"/>
      <w:r w:rsidR="00DD52EE" w:rsidRPr="00DD52EE">
        <w:rPr>
          <w:bCs/>
          <w:lang w:val="lv-LV" w:eastAsia="lv-LV"/>
        </w:rPr>
        <w:t xml:space="preserve">, </w:t>
      </w:r>
      <w:r w:rsidR="00704F04" w:rsidRPr="00DD52EE">
        <w:rPr>
          <w:bCs/>
          <w:lang w:val="lv-LV" w:eastAsia="lv-LV"/>
        </w:rPr>
        <w:t>Rihards Būda</w:t>
      </w:r>
      <w:r w:rsidR="00DD52EE" w:rsidRPr="00DD52EE">
        <w:rPr>
          <w:bCs/>
          <w:lang w:val="lv-LV" w:eastAsia="lv-LV"/>
        </w:rPr>
        <w:t xml:space="preserve">, </w:t>
      </w:r>
      <w:r w:rsidR="00704F04" w:rsidRPr="00DD52EE">
        <w:rPr>
          <w:bCs/>
          <w:lang w:val="lv-LV" w:eastAsia="lv-LV"/>
        </w:rPr>
        <w:t xml:space="preserve">Rita </w:t>
      </w:r>
      <w:proofErr w:type="spellStart"/>
      <w:r w:rsidR="00704F04" w:rsidRPr="00DD52EE">
        <w:rPr>
          <w:bCs/>
          <w:lang w:val="lv-LV" w:eastAsia="lv-LV"/>
        </w:rPr>
        <w:t>Lavendele</w:t>
      </w:r>
      <w:proofErr w:type="spellEnd"/>
      <w:r w:rsidR="00DD52EE" w:rsidRPr="00DD52EE">
        <w:rPr>
          <w:bCs/>
          <w:lang w:val="lv-LV" w:eastAsia="lv-LV"/>
        </w:rPr>
        <w:t xml:space="preserve">, </w:t>
      </w:r>
      <w:r w:rsidR="00704F04" w:rsidRPr="00DD52EE">
        <w:rPr>
          <w:bCs/>
          <w:lang w:val="lv-LV" w:eastAsia="lv-LV"/>
        </w:rPr>
        <w:t>Sabīne Stūre</w:t>
      </w:r>
      <w:r w:rsidR="00DD52EE" w:rsidRPr="00DD52EE">
        <w:rPr>
          <w:bCs/>
          <w:lang w:val="lv-LV" w:eastAsia="lv-LV"/>
        </w:rPr>
        <w:t xml:space="preserve">, </w:t>
      </w:r>
      <w:r w:rsidR="00704F04" w:rsidRPr="00DD52EE">
        <w:rPr>
          <w:bCs/>
          <w:lang w:val="lv-LV" w:eastAsia="lv-LV"/>
        </w:rPr>
        <w:t xml:space="preserve">Sandra </w:t>
      </w:r>
      <w:proofErr w:type="spellStart"/>
      <w:r w:rsidR="00704F04" w:rsidRPr="00DD52EE">
        <w:rPr>
          <w:bCs/>
          <w:lang w:val="lv-LV" w:eastAsia="lv-LV"/>
        </w:rPr>
        <w:t>Smiltniece</w:t>
      </w:r>
      <w:proofErr w:type="spellEnd"/>
      <w:r w:rsidR="00DD52EE" w:rsidRPr="00DD52EE">
        <w:rPr>
          <w:bCs/>
          <w:lang w:val="lv-LV" w:eastAsia="lv-LV"/>
        </w:rPr>
        <w:t xml:space="preserve">, </w:t>
      </w:r>
      <w:r w:rsidR="00704F04" w:rsidRPr="00DD52EE">
        <w:rPr>
          <w:bCs/>
          <w:lang w:val="lv-LV" w:eastAsia="lv-LV"/>
        </w:rPr>
        <w:t xml:space="preserve">Sanita </w:t>
      </w:r>
      <w:proofErr w:type="spellStart"/>
      <w:r w:rsidR="00704F04" w:rsidRPr="00DD52EE">
        <w:rPr>
          <w:bCs/>
          <w:lang w:val="lv-LV" w:eastAsia="lv-LV"/>
        </w:rPr>
        <w:t>Kānīte</w:t>
      </w:r>
      <w:proofErr w:type="spellEnd"/>
      <w:r w:rsidR="00DD52EE" w:rsidRPr="00DD52EE">
        <w:rPr>
          <w:bCs/>
          <w:lang w:val="lv-LV" w:eastAsia="lv-LV"/>
        </w:rPr>
        <w:t xml:space="preserve">, </w:t>
      </w:r>
      <w:r w:rsidR="00704F04" w:rsidRPr="00DD52EE">
        <w:rPr>
          <w:bCs/>
          <w:lang w:val="lv-LV" w:eastAsia="lv-LV"/>
        </w:rPr>
        <w:t xml:space="preserve">Sanita </w:t>
      </w:r>
      <w:proofErr w:type="spellStart"/>
      <w:r w:rsidR="00704F04" w:rsidRPr="00DD52EE">
        <w:rPr>
          <w:bCs/>
          <w:lang w:val="lv-LV" w:eastAsia="lv-LV"/>
        </w:rPr>
        <w:t>Reiziņa</w:t>
      </w:r>
      <w:proofErr w:type="spellEnd"/>
      <w:r w:rsidR="00DD52EE" w:rsidRPr="00DD52EE">
        <w:rPr>
          <w:bCs/>
          <w:lang w:val="lv-LV" w:eastAsia="lv-LV"/>
        </w:rPr>
        <w:t xml:space="preserve">, </w:t>
      </w:r>
      <w:r w:rsidR="00704F04" w:rsidRPr="00DD52EE">
        <w:rPr>
          <w:bCs/>
          <w:lang w:val="lv-LV" w:eastAsia="lv-LV"/>
        </w:rPr>
        <w:t xml:space="preserve">Sanita </w:t>
      </w:r>
      <w:proofErr w:type="spellStart"/>
      <w:r w:rsidR="00704F04" w:rsidRPr="00DD52EE">
        <w:rPr>
          <w:bCs/>
          <w:lang w:val="lv-LV" w:eastAsia="lv-LV"/>
        </w:rPr>
        <w:t>Strauberga</w:t>
      </w:r>
      <w:proofErr w:type="spellEnd"/>
      <w:r w:rsidR="00DD52EE" w:rsidRPr="00DD52EE">
        <w:rPr>
          <w:bCs/>
          <w:lang w:val="lv-LV" w:eastAsia="lv-LV"/>
        </w:rPr>
        <w:t xml:space="preserve">, </w:t>
      </w:r>
      <w:r w:rsidR="00704F04" w:rsidRPr="00DD52EE">
        <w:rPr>
          <w:bCs/>
          <w:lang w:val="lv-LV" w:eastAsia="lv-LV"/>
        </w:rPr>
        <w:t xml:space="preserve">Santa </w:t>
      </w:r>
      <w:proofErr w:type="spellStart"/>
      <w:r w:rsidR="00704F04" w:rsidRPr="00DD52EE">
        <w:rPr>
          <w:bCs/>
          <w:lang w:val="lv-LV" w:eastAsia="lv-LV"/>
        </w:rPr>
        <w:t>Čingule</w:t>
      </w:r>
      <w:proofErr w:type="spellEnd"/>
      <w:r w:rsidR="00DD52EE" w:rsidRPr="00DD52EE">
        <w:rPr>
          <w:bCs/>
          <w:lang w:val="lv-LV" w:eastAsia="lv-LV"/>
        </w:rPr>
        <w:t xml:space="preserve">, </w:t>
      </w:r>
      <w:r w:rsidR="00704F04" w:rsidRPr="00DD52EE">
        <w:rPr>
          <w:bCs/>
          <w:lang w:val="lv-LV" w:eastAsia="lv-LV"/>
        </w:rPr>
        <w:t xml:space="preserve">Sarma </w:t>
      </w:r>
      <w:proofErr w:type="spellStart"/>
      <w:r w:rsidR="00704F04" w:rsidRPr="00DD52EE">
        <w:rPr>
          <w:bCs/>
          <w:lang w:val="lv-LV" w:eastAsia="lv-LV"/>
        </w:rPr>
        <w:t>Kacara</w:t>
      </w:r>
      <w:proofErr w:type="spellEnd"/>
      <w:r w:rsidR="00DD52EE" w:rsidRPr="00DD52EE">
        <w:rPr>
          <w:bCs/>
          <w:lang w:val="lv-LV" w:eastAsia="lv-LV"/>
        </w:rPr>
        <w:t xml:space="preserve">, </w:t>
      </w:r>
      <w:r w:rsidR="00704F04" w:rsidRPr="00DD52EE">
        <w:rPr>
          <w:bCs/>
          <w:lang w:val="lv-LV" w:eastAsia="lv-LV"/>
        </w:rPr>
        <w:t xml:space="preserve">Sintija </w:t>
      </w:r>
      <w:proofErr w:type="spellStart"/>
      <w:r w:rsidR="00704F04" w:rsidRPr="00DD52EE">
        <w:rPr>
          <w:bCs/>
          <w:lang w:val="lv-LV" w:eastAsia="lv-LV"/>
        </w:rPr>
        <w:t>Zute</w:t>
      </w:r>
      <w:proofErr w:type="spellEnd"/>
      <w:r w:rsidR="00DD52EE" w:rsidRPr="00DD52EE">
        <w:rPr>
          <w:bCs/>
          <w:lang w:val="lv-LV" w:eastAsia="lv-LV"/>
        </w:rPr>
        <w:t xml:space="preserve">, </w:t>
      </w:r>
      <w:r w:rsidR="00704F04" w:rsidRPr="00DD52EE">
        <w:rPr>
          <w:bCs/>
          <w:lang w:val="lv-LV" w:eastAsia="lv-LV"/>
        </w:rPr>
        <w:t>Sporta skola 2</w:t>
      </w:r>
      <w:r w:rsidR="00DD52EE" w:rsidRPr="00DD52EE">
        <w:rPr>
          <w:bCs/>
          <w:lang w:val="lv-LV" w:eastAsia="lv-LV"/>
        </w:rPr>
        <w:t xml:space="preserve"> (</w:t>
      </w:r>
      <w:hyperlink r:id="rId15" w:history="1">
        <w:r w:rsidR="00DD52EE" w:rsidRPr="00DD52EE">
          <w:rPr>
            <w:rStyle w:val="Hipersaite"/>
            <w:bCs/>
            <w:color w:val="auto"/>
            <w:u w:val="none"/>
            <w:lang w:val="lv-LV" w:eastAsia="lv-LV"/>
          </w:rPr>
          <w:t>sporta.skola@limbazunovads.lv</w:t>
        </w:r>
      </w:hyperlink>
      <w:r w:rsidR="00DD52EE" w:rsidRPr="00DD52EE">
        <w:rPr>
          <w:bCs/>
          <w:lang w:val="lv-LV" w:eastAsia="lv-LV"/>
        </w:rPr>
        <w:t xml:space="preserve">), </w:t>
      </w:r>
      <w:r w:rsidR="00704F04" w:rsidRPr="00DD52EE">
        <w:rPr>
          <w:bCs/>
          <w:lang w:val="lv-LV" w:eastAsia="lv-LV"/>
        </w:rPr>
        <w:t>Staiceles TIC</w:t>
      </w:r>
      <w:r w:rsidR="00DD52EE" w:rsidRPr="00DD52EE">
        <w:rPr>
          <w:bCs/>
          <w:lang w:val="lv-LV" w:eastAsia="lv-LV"/>
        </w:rPr>
        <w:t xml:space="preserve"> </w:t>
      </w:r>
      <w:r w:rsidR="00DD52EE" w:rsidRPr="00DD52EE">
        <w:rPr>
          <w:bCs/>
          <w:lang w:val="lv-LV" w:eastAsia="lv-LV"/>
        </w:rPr>
        <w:lastRenderedPageBreak/>
        <w:t>(</w:t>
      </w:r>
      <w:hyperlink r:id="rId16" w:history="1">
        <w:r w:rsidR="00DD52EE" w:rsidRPr="00DD52EE">
          <w:rPr>
            <w:rStyle w:val="Hipersaite"/>
            <w:bCs/>
            <w:color w:val="auto"/>
            <w:u w:val="none"/>
            <w:lang w:val="lv-LV" w:eastAsia="lv-LV"/>
          </w:rPr>
          <w:t>inese.timermane@limbazunovads.lv</w:t>
        </w:r>
      </w:hyperlink>
      <w:r w:rsidR="00DD52EE" w:rsidRPr="00DD52EE">
        <w:rPr>
          <w:bCs/>
          <w:lang w:val="lv-LV" w:eastAsia="lv-LV"/>
        </w:rPr>
        <w:t xml:space="preserve">), </w:t>
      </w:r>
      <w:r w:rsidR="00704F04" w:rsidRPr="00DD52EE">
        <w:rPr>
          <w:bCs/>
          <w:lang w:val="lv-LV" w:eastAsia="lv-LV"/>
        </w:rPr>
        <w:t>Vaira Ābele</w:t>
      </w:r>
      <w:r w:rsidR="00DD52EE" w:rsidRPr="00DD52EE">
        <w:rPr>
          <w:bCs/>
          <w:lang w:val="lv-LV" w:eastAsia="lv-LV"/>
        </w:rPr>
        <w:t xml:space="preserve">, </w:t>
      </w:r>
      <w:r w:rsidR="00704F04" w:rsidRPr="00DD52EE">
        <w:rPr>
          <w:bCs/>
          <w:lang w:val="lv-LV" w:eastAsia="lv-LV"/>
        </w:rPr>
        <w:t xml:space="preserve">Valda </w:t>
      </w:r>
      <w:proofErr w:type="spellStart"/>
      <w:r w:rsidR="00704F04" w:rsidRPr="00DD52EE">
        <w:rPr>
          <w:bCs/>
          <w:lang w:val="lv-LV" w:eastAsia="lv-LV"/>
        </w:rPr>
        <w:t>Tinkusa</w:t>
      </w:r>
      <w:proofErr w:type="spellEnd"/>
      <w:r w:rsidR="00DD52EE" w:rsidRPr="00DD52EE">
        <w:rPr>
          <w:bCs/>
          <w:lang w:val="lv-LV" w:eastAsia="lv-LV"/>
        </w:rPr>
        <w:t xml:space="preserve">, </w:t>
      </w:r>
      <w:r w:rsidR="00704F04" w:rsidRPr="00DD52EE">
        <w:rPr>
          <w:bCs/>
          <w:lang w:val="lv-LV" w:eastAsia="lv-LV"/>
        </w:rPr>
        <w:t>Valentīna Kukule</w:t>
      </w:r>
      <w:r w:rsidR="00DD52EE" w:rsidRPr="00DD52EE">
        <w:rPr>
          <w:bCs/>
          <w:lang w:val="lv-LV" w:eastAsia="lv-LV"/>
        </w:rPr>
        <w:t xml:space="preserve">, </w:t>
      </w:r>
      <w:r w:rsidR="00704F04" w:rsidRPr="00DD52EE">
        <w:rPr>
          <w:bCs/>
          <w:lang w:val="lv-LV" w:eastAsia="lv-LV"/>
        </w:rPr>
        <w:t>Vidrižu bibliotēka</w:t>
      </w:r>
      <w:r w:rsidR="00DD52EE" w:rsidRPr="00DD52EE">
        <w:rPr>
          <w:bCs/>
          <w:lang w:val="lv-LV" w:eastAsia="lv-LV"/>
        </w:rPr>
        <w:t xml:space="preserve"> (</w:t>
      </w:r>
      <w:hyperlink r:id="rId17" w:history="1">
        <w:r w:rsidR="00DD52EE" w:rsidRPr="00DD52EE">
          <w:rPr>
            <w:rStyle w:val="Hipersaite"/>
            <w:bCs/>
            <w:color w:val="auto"/>
            <w:u w:val="none"/>
            <w:lang w:val="lv-LV" w:eastAsia="lv-LV"/>
          </w:rPr>
          <w:t>vidrizu.biblioteka@limbazunovads.lv</w:t>
        </w:r>
      </w:hyperlink>
      <w:r w:rsidR="00DD52EE" w:rsidRPr="00DD52EE">
        <w:rPr>
          <w:bCs/>
          <w:lang w:val="lv-LV" w:eastAsia="lv-LV"/>
        </w:rPr>
        <w:t xml:space="preserve">), </w:t>
      </w:r>
      <w:r w:rsidR="00704F04" w:rsidRPr="00DD52EE">
        <w:rPr>
          <w:bCs/>
          <w:lang w:val="lv-LV" w:eastAsia="lv-LV"/>
        </w:rPr>
        <w:t xml:space="preserve">Vitrupes bibliotēka </w:t>
      </w:r>
      <w:r w:rsidR="00DD52EE" w:rsidRPr="00DD52EE">
        <w:rPr>
          <w:bCs/>
          <w:lang w:val="lv-LV" w:eastAsia="lv-LV"/>
        </w:rPr>
        <w:t>(</w:t>
      </w:r>
      <w:hyperlink r:id="rId18" w:history="1">
        <w:r w:rsidR="00DD52EE" w:rsidRPr="00DD52EE">
          <w:rPr>
            <w:rStyle w:val="Hipersaite"/>
            <w:bCs/>
            <w:color w:val="auto"/>
            <w:u w:val="none"/>
            <w:lang w:val="lv-LV" w:eastAsia="lv-LV"/>
          </w:rPr>
          <w:t>vitrupesbiblioteka@limbazunovads.lv</w:t>
        </w:r>
      </w:hyperlink>
      <w:r w:rsidR="00DD52EE" w:rsidRPr="00DD52EE">
        <w:rPr>
          <w:bCs/>
          <w:lang w:val="lv-LV" w:eastAsia="lv-LV"/>
        </w:rPr>
        <w:t xml:space="preserve">), </w:t>
      </w:r>
      <w:r w:rsidR="00704F04" w:rsidRPr="00DD52EE">
        <w:rPr>
          <w:bCs/>
          <w:lang w:val="lv-LV" w:eastAsia="lv-LV"/>
        </w:rPr>
        <w:t>Viļķenes pamatskola</w:t>
      </w:r>
      <w:r w:rsidR="00DD52EE" w:rsidRPr="00DD52EE">
        <w:rPr>
          <w:bCs/>
          <w:lang w:val="lv-LV" w:eastAsia="lv-LV"/>
        </w:rPr>
        <w:t xml:space="preserve"> (</w:t>
      </w:r>
      <w:hyperlink r:id="rId19" w:history="1">
        <w:r w:rsidR="00DD52EE" w:rsidRPr="00DD52EE">
          <w:rPr>
            <w:rStyle w:val="Hipersaite"/>
            <w:bCs/>
            <w:color w:val="auto"/>
            <w:u w:val="none"/>
            <w:lang w:val="lv-LV" w:eastAsia="lv-LV"/>
          </w:rPr>
          <w:t>vilkenes.pamatskola@limbazunovads.lv</w:t>
        </w:r>
      </w:hyperlink>
      <w:r w:rsidR="00DD52EE" w:rsidRPr="00DD52EE">
        <w:rPr>
          <w:bCs/>
          <w:lang w:val="lv-LV" w:eastAsia="lv-LV"/>
        </w:rPr>
        <w:t xml:space="preserve">), </w:t>
      </w:r>
      <w:r w:rsidR="00704F04" w:rsidRPr="00DD52EE">
        <w:rPr>
          <w:bCs/>
          <w:lang w:val="lv-LV" w:eastAsia="lv-LV"/>
        </w:rPr>
        <w:t>Zane Balode</w:t>
      </w:r>
      <w:r w:rsidR="00DD52EE" w:rsidRPr="00DD52EE">
        <w:rPr>
          <w:bCs/>
          <w:lang w:val="lv-LV" w:eastAsia="lv-LV"/>
        </w:rPr>
        <w:t xml:space="preserve">, </w:t>
      </w:r>
      <w:r w:rsidR="00704F04" w:rsidRPr="00DD52EE">
        <w:rPr>
          <w:bCs/>
          <w:lang w:val="lv-LV" w:eastAsia="lv-LV"/>
        </w:rPr>
        <w:t>Zeltīte Millere</w:t>
      </w:r>
      <w:r w:rsidR="00DD52EE" w:rsidRPr="00DD52EE">
        <w:rPr>
          <w:bCs/>
          <w:lang w:val="lv-LV" w:eastAsia="lv-LV"/>
        </w:rPr>
        <w:t xml:space="preserve">, </w:t>
      </w:r>
      <w:r w:rsidR="00704F04" w:rsidRPr="00DD52EE">
        <w:rPr>
          <w:bCs/>
          <w:lang w:val="lv-LV" w:eastAsia="lv-LV"/>
        </w:rPr>
        <w:t>Ziedīte Jirgensone</w:t>
      </w:r>
      <w:r w:rsidR="00DD52EE" w:rsidRPr="00DD52EE">
        <w:rPr>
          <w:bCs/>
          <w:lang w:val="lv-LV" w:eastAsia="lv-LV"/>
        </w:rPr>
        <w:t xml:space="preserve">, </w:t>
      </w:r>
      <w:r w:rsidR="00704F04" w:rsidRPr="00DD52EE">
        <w:rPr>
          <w:bCs/>
          <w:lang w:val="lv-LV" w:eastAsia="lv-LV"/>
        </w:rPr>
        <w:t>Zinta Skrastiņa</w:t>
      </w:r>
      <w:r w:rsidR="00DD52EE" w:rsidRPr="00DD52EE">
        <w:rPr>
          <w:bCs/>
          <w:lang w:val="lv-LV" w:eastAsia="lv-LV"/>
        </w:rPr>
        <w:t xml:space="preserve">, </w:t>
      </w:r>
      <w:r w:rsidR="00704F04" w:rsidRPr="00DD52EE">
        <w:rPr>
          <w:bCs/>
          <w:lang w:val="lv-LV" w:eastAsia="lv-LV"/>
        </w:rPr>
        <w:t xml:space="preserve">Aija </w:t>
      </w:r>
      <w:proofErr w:type="spellStart"/>
      <w:r w:rsidR="00704F04" w:rsidRPr="00DD52EE">
        <w:rPr>
          <w:bCs/>
          <w:lang w:val="lv-LV" w:eastAsia="lv-LV"/>
        </w:rPr>
        <w:t>Sumčenko</w:t>
      </w:r>
      <w:proofErr w:type="spellEnd"/>
      <w:r w:rsidR="00DD52EE" w:rsidRPr="00DD52EE">
        <w:rPr>
          <w:bCs/>
          <w:lang w:val="lv-LV" w:eastAsia="lv-LV"/>
        </w:rPr>
        <w:t xml:space="preserve">, </w:t>
      </w:r>
      <w:r w:rsidR="00704F04" w:rsidRPr="00DD52EE">
        <w:rPr>
          <w:bCs/>
          <w:lang w:val="lv-LV" w:eastAsia="lv-LV"/>
        </w:rPr>
        <w:t xml:space="preserve">Gunita </w:t>
      </w:r>
      <w:proofErr w:type="spellStart"/>
      <w:r w:rsidR="00704F04" w:rsidRPr="00DD52EE">
        <w:rPr>
          <w:bCs/>
          <w:lang w:val="lv-LV" w:eastAsia="lv-LV"/>
        </w:rPr>
        <w:t>Bisniece</w:t>
      </w:r>
      <w:proofErr w:type="spellEnd"/>
      <w:r w:rsidR="00DD52EE" w:rsidRPr="00DD52EE">
        <w:rPr>
          <w:bCs/>
          <w:lang w:val="lv-LV" w:eastAsia="lv-LV"/>
        </w:rPr>
        <w:t>, I</w:t>
      </w:r>
      <w:r w:rsidR="00704F04" w:rsidRPr="00DD52EE">
        <w:rPr>
          <w:bCs/>
          <w:lang w:val="lv-LV" w:eastAsia="lv-LV"/>
        </w:rPr>
        <w:t>nese</w:t>
      </w:r>
      <w:r w:rsidR="00DD52EE" w:rsidRPr="00DD52EE">
        <w:rPr>
          <w:bCs/>
          <w:lang w:val="lv-LV" w:eastAsia="lv-LV"/>
        </w:rPr>
        <w:t xml:space="preserve"> (</w:t>
      </w:r>
      <w:hyperlink r:id="rId20" w:history="1">
        <w:r w:rsidR="00DD52EE" w:rsidRPr="00DD52EE">
          <w:rPr>
            <w:rStyle w:val="Hipersaite"/>
            <w:bCs/>
            <w:color w:val="auto"/>
            <w:u w:val="none"/>
            <w:lang w:val="lv-LV" w:eastAsia="lv-LV"/>
          </w:rPr>
          <w:t>inese.stivrina@limbazunovads.lv</w:t>
        </w:r>
      </w:hyperlink>
      <w:r w:rsidR="00DD52EE" w:rsidRPr="00DD52EE">
        <w:rPr>
          <w:bCs/>
          <w:lang w:val="lv-LV" w:eastAsia="lv-LV"/>
        </w:rPr>
        <w:t xml:space="preserve">), </w:t>
      </w:r>
      <w:r w:rsidR="00704F04" w:rsidRPr="00DD52EE">
        <w:rPr>
          <w:bCs/>
          <w:lang w:val="lv-LV" w:eastAsia="lv-LV"/>
        </w:rPr>
        <w:t xml:space="preserve">Liene </w:t>
      </w:r>
      <w:proofErr w:type="spellStart"/>
      <w:r w:rsidR="00704F04" w:rsidRPr="00DD52EE">
        <w:rPr>
          <w:bCs/>
          <w:lang w:val="lv-LV" w:eastAsia="lv-LV"/>
        </w:rPr>
        <w:t>Bukne</w:t>
      </w:r>
      <w:proofErr w:type="spellEnd"/>
      <w:r w:rsidR="00DD52EE" w:rsidRPr="00DD52EE">
        <w:rPr>
          <w:bCs/>
          <w:lang w:val="lv-LV" w:eastAsia="lv-LV"/>
        </w:rPr>
        <w:t>, M</w:t>
      </w:r>
      <w:r w:rsidR="00704F04" w:rsidRPr="00DD52EE">
        <w:rPr>
          <w:bCs/>
          <w:lang w:val="lv-LV" w:eastAsia="lv-LV"/>
        </w:rPr>
        <w:t>aija</w:t>
      </w:r>
      <w:r w:rsidR="00DD52EE" w:rsidRPr="00DD52EE">
        <w:rPr>
          <w:bCs/>
          <w:lang w:val="lv-LV" w:eastAsia="lv-LV"/>
        </w:rPr>
        <w:t xml:space="preserve"> (</w:t>
      </w:r>
      <w:hyperlink r:id="rId21" w:history="1">
        <w:r w:rsidR="00DD52EE" w:rsidRPr="00DD52EE">
          <w:rPr>
            <w:rStyle w:val="Hipersaite"/>
            <w:bCs/>
            <w:color w:val="auto"/>
            <w:u w:val="none"/>
            <w:lang w:val="lv-LV" w:eastAsia="lv-LV"/>
          </w:rPr>
          <w:t>maija.andersone@limbazunovads.lv</w:t>
        </w:r>
      </w:hyperlink>
      <w:r w:rsidR="00DD52EE" w:rsidRPr="00DD52EE">
        <w:rPr>
          <w:bCs/>
          <w:lang w:val="lv-LV" w:eastAsia="lv-LV"/>
        </w:rPr>
        <w:t xml:space="preserve">), </w:t>
      </w:r>
      <w:r w:rsidR="00704F04" w:rsidRPr="00DD52EE">
        <w:rPr>
          <w:bCs/>
          <w:lang w:val="lv-LV" w:eastAsia="lv-LV"/>
        </w:rPr>
        <w:t xml:space="preserve">Ārija </w:t>
      </w:r>
      <w:proofErr w:type="spellStart"/>
      <w:r w:rsidR="00704F04" w:rsidRPr="00DD52EE">
        <w:rPr>
          <w:bCs/>
          <w:lang w:val="lv-LV" w:eastAsia="lv-LV"/>
        </w:rPr>
        <w:t>Mikša</w:t>
      </w:r>
      <w:proofErr w:type="spellEnd"/>
      <w:r w:rsidR="00DD52EE" w:rsidRPr="00DD52EE">
        <w:rPr>
          <w:bCs/>
          <w:lang w:val="lv-LV" w:eastAsia="lv-LV"/>
        </w:rPr>
        <w:t xml:space="preserve">, </w:t>
      </w:r>
      <w:r w:rsidR="00704F04" w:rsidRPr="00DD52EE">
        <w:rPr>
          <w:bCs/>
          <w:lang w:val="lv-LV" w:eastAsia="lv-LV"/>
        </w:rPr>
        <w:t>Ģirts Ieleja</w:t>
      </w:r>
      <w:r w:rsidR="00DD52EE" w:rsidRPr="00DD52EE">
        <w:rPr>
          <w:bCs/>
          <w:lang w:val="lv-LV" w:eastAsia="lv-LV"/>
        </w:rPr>
        <w:t>.</w:t>
      </w:r>
    </w:p>
    <w:p w14:paraId="563941A1" w14:textId="77777777" w:rsidR="00704F04" w:rsidRPr="00EA3A20" w:rsidRDefault="00704F04" w:rsidP="00BD596C">
      <w:pPr>
        <w:pStyle w:val="Sarakstarindkopa1"/>
        <w:spacing w:after="0" w:line="240" w:lineRule="auto"/>
        <w:ind w:left="0"/>
        <w:jc w:val="both"/>
        <w:rPr>
          <w:rFonts w:ascii="Times New Roman" w:hAnsi="Times New Roman"/>
          <w:b/>
          <w:bCs/>
          <w:sz w:val="24"/>
          <w:szCs w:val="24"/>
          <w:lang w:eastAsia="lv-LV"/>
        </w:rPr>
      </w:pPr>
    </w:p>
    <w:p w14:paraId="3521D41A" w14:textId="77777777" w:rsidR="00BD596C" w:rsidRPr="008B13DE" w:rsidRDefault="00BD596C" w:rsidP="00BD596C">
      <w:pPr>
        <w:pStyle w:val="Sarakstarindkopa1"/>
        <w:spacing w:after="0" w:line="240" w:lineRule="auto"/>
        <w:ind w:left="0"/>
        <w:jc w:val="both"/>
        <w:rPr>
          <w:rFonts w:ascii="Times New Roman" w:hAnsi="Times New Roman"/>
          <w:b/>
          <w:bCs/>
          <w:caps/>
          <w:sz w:val="24"/>
          <w:szCs w:val="24"/>
        </w:rPr>
      </w:pPr>
      <w:r w:rsidRPr="008B13DE">
        <w:rPr>
          <w:rFonts w:ascii="Times New Roman" w:hAnsi="Times New Roman"/>
          <w:b/>
          <w:bCs/>
          <w:sz w:val="24"/>
          <w:szCs w:val="24"/>
          <w:lang w:eastAsia="lv-LV"/>
        </w:rPr>
        <w:t>Darba kārtība:</w:t>
      </w:r>
    </w:p>
    <w:p w14:paraId="686754CC" w14:textId="21D73F20" w:rsidR="00DD52EE" w:rsidRPr="00DD52EE" w:rsidRDefault="00DD52EE" w:rsidP="00DD52EE">
      <w:pPr>
        <w:pStyle w:val="Sarakstarindkopa"/>
        <w:numPr>
          <w:ilvl w:val="0"/>
          <w:numId w:val="29"/>
        </w:numPr>
        <w:ind w:left="357" w:hanging="357"/>
        <w:jc w:val="both"/>
        <w:rPr>
          <w:color w:val="000000"/>
          <w:lang w:eastAsia="lv-LV"/>
        </w:rPr>
      </w:pPr>
      <w:r w:rsidRPr="00DD52EE">
        <w:rPr>
          <w:noProof/>
          <w:color w:val="000000"/>
          <w:lang w:eastAsia="lv-LV"/>
        </w:rPr>
        <w:t>Par darba kārtību</w:t>
      </w:r>
      <w:r>
        <w:rPr>
          <w:noProof/>
          <w:color w:val="000000"/>
          <w:lang w:eastAsia="lv-LV"/>
        </w:rPr>
        <w:t>.</w:t>
      </w:r>
    </w:p>
    <w:p w14:paraId="5F2CFAE3" w14:textId="599D7309" w:rsidR="00DD52EE" w:rsidRPr="00DD52EE" w:rsidRDefault="00DD52EE" w:rsidP="00DD52EE">
      <w:pPr>
        <w:pStyle w:val="Sarakstarindkopa"/>
        <w:numPr>
          <w:ilvl w:val="0"/>
          <w:numId w:val="29"/>
        </w:numPr>
        <w:ind w:left="357" w:hanging="357"/>
        <w:jc w:val="both"/>
        <w:rPr>
          <w:color w:val="000000"/>
          <w:lang w:eastAsia="lv-LV"/>
        </w:rPr>
      </w:pPr>
      <w:r w:rsidRPr="00DD52EE">
        <w:rPr>
          <w:noProof/>
          <w:color w:val="000000"/>
          <w:lang w:eastAsia="lv-LV"/>
        </w:rPr>
        <w:t>Par Krišjāņa Valdemāra Ainažu pamatskolas likvidāciju, pievienojot Salacgrīvas vidusskolai</w:t>
      </w:r>
      <w:r>
        <w:rPr>
          <w:noProof/>
          <w:color w:val="000000"/>
          <w:lang w:eastAsia="lv-LV"/>
        </w:rPr>
        <w:t>.</w:t>
      </w:r>
    </w:p>
    <w:p w14:paraId="5BA1BC11" w14:textId="0852F3E5" w:rsidR="00DD52EE" w:rsidRPr="00DD52EE" w:rsidRDefault="00DD52EE" w:rsidP="00DD52EE">
      <w:pPr>
        <w:pStyle w:val="Sarakstarindkopa"/>
        <w:numPr>
          <w:ilvl w:val="0"/>
          <w:numId w:val="29"/>
        </w:numPr>
        <w:ind w:left="357" w:hanging="357"/>
        <w:jc w:val="both"/>
        <w:rPr>
          <w:color w:val="000000"/>
          <w:lang w:eastAsia="lv-LV"/>
        </w:rPr>
      </w:pPr>
      <w:r w:rsidRPr="00DD52EE">
        <w:rPr>
          <w:noProof/>
          <w:color w:val="000000"/>
          <w:lang w:eastAsia="lv-LV"/>
        </w:rPr>
        <w:t>Par Baumaņu Kārļa Viļķenes pamatskolas likvidāciju</w:t>
      </w:r>
      <w:r>
        <w:rPr>
          <w:noProof/>
          <w:color w:val="000000"/>
          <w:lang w:eastAsia="lv-LV"/>
        </w:rPr>
        <w:t>.</w:t>
      </w:r>
    </w:p>
    <w:p w14:paraId="66B8BDB4" w14:textId="71634093" w:rsidR="00DD52EE" w:rsidRPr="00DD52EE" w:rsidRDefault="00DD52EE" w:rsidP="00DD52EE">
      <w:pPr>
        <w:pStyle w:val="Sarakstarindkopa"/>
        <w:numPr>
          <w:ilvl w:val="0"/>
          <w:numId w:val="29"/>
        </w:numPr>
        <w:ind w:left="357" w:hanging="357"/>
        <w:jc w:val="both"/>
        <w:rPr>
          <w:color w:val="000000"/>
          <w:lang w:eastAsia="lv-LV"/>
        </w:rPr>
      </w:pPr>
      <w:r w:rsidRPr="00DD52EE">
        <w:rPr>
          <w:noProof/>
          <w:color w:val="000000"/>
          <w:lang w:eastAsia="lv-LV"/>
        </w:rPr>
        <w:t>Par Limbažu novada kultūras iestāžu reorganizāciju</w:t>
      </w:r>
      <w:r>
        <w:rPr>
          <w:noProof/>
          <w:color w:val="000000"/>
          <w:lang w:eastAsia="lv-LV"/>
        </w:rPr>
        <w:t>.</w:t>
      </w:r>
    </w:p>
    <w:p w14:paraId="585280F3" w14:textId="07B143F0" w:rsidR="00DD52EE" w:rsidRPr="00DD52EE" w:rsidRDefault="00DD52EE" w:rsidP="00DD52EE">
      <w:pPr>
        <w:pStyle w:val="Sarakstarindkopa"/>
        <w:numPr>
          <w:ilvl w:val="0"/>
          <w:numId w:val="29"/>
        </w:numPr>
        <w:ind w:left="357" w:hanging="357"/>
        <w:jc w:val="both"/>
        <w:rPr>
          <w:color w:val="000000"/>
          <w:lang w:eastAsia="lv-LV"/>
        </w:rPr>
      </w:pPr>
      <w:r w:rsidRPr="00DD52EE">
        <w:rPr>
          <w:noProof/>
          <w:color w:val="000000"/>
          <w:lang w:eastAsia="lv-LV"/>
        </w:rPr>
        <w:t>Par grozījumiem Limbažu novada pašvaldības iestāžu amatu klasificēšanas apkopojumā</w:t>
      </w:r>
      <w:r>
        <w:rPr>
          <w:noProof/>
          <w:color w:val="000000"/>
          <w:lang w:eastAsia="lv-LV"/>
        </w:rPr>
        <w:t>.</w:t>
      </w:r>
    </w:p>
    <w:p w14:paraId="7029CCF5" w14:textId="3687FD78" w:rsidR="00DD52EE" w:rsidRPr="00DD52EE" w:rsidRDefault="00DD52EE" w:rsidP="00DD52EE">
      <w:pPr>
        <w:pStyle w:val="Sarakstarindkopa"/>
        <w:numPr>
          <w:ilvl w:val="0"/>
          <w:numId w:val="29"/>
        </w:numPr>
        <w:ind w:left="357" w:hanging="357"/>
        <w:jc w:val="both"/>
        <w:rPr>
          <w:color w:val="000000"/>
          <w:lang w:eastAsia="lv-LV"/>
        </w:rPr>
      </w:pPr>
      <w:r w:rsidRPr="00DD52EE">
        <w:rPr>
          <w:noProof/>
          <w:color w:val="000000"/>
          <w:lang w:eastAsia="lv-LV"/>
        </w:rPr>
        <w:t>Par Brīvzemnieku pagasta kopienas centra nolikuma apstiprināšanu</w:t>
      </w:r>
      <w:r>
        <w:rPr>
          <w:noProof/>
          <w:color w:val="000000"/>
          <w:lang w:eastAsia="lv-LV"/>
        </w:rPr>
        <w:t>.</w:t>
      </w:r>
    </w:p>
    <w:p w14:paraId="0EA8B550" w14:textId="1A13AFAD" w:rsidR="00DD52EE" w:rsidRPr="00DD52EE" w:rsidRDefault="00DD52EE" w:rsidP="00DD52EE">
      <w:pPr>
        <w:pStyle w:val="Sarakstarindkopa"/>
        <w:numPr>
          <w:ilvl w:val="0"/>
          <w:numId w:val="29"/>
        </w:numPr>
        <w:ind w:left="357" w:hanging="357"/>
        <w:jc w:val="both"/>
        <w:rPr>
          <w:color w:val="000000"/>
          <w:lang w:eastAsia="lv-LV"/>
        </w:rPr>
      </w:pPr>
      <w:r w:rsidRPr="00DD52EE">
        <w:rPr>
          <w:noProof/>
          <w:color w:val="000000"/>
          <w:lang w:eastAsia="lv-LV"/>
        </w:rPr>
        <w:t>Par Limbažu novada attīstības programmas 2022. - 2028.gadam aktualizētā investīciju plāna 2024. - 2026.gadam apstiprināšanu</w:t>
      </w:r>
      <w:r>
        <w:rPr>
          <w:noProof/>
          <w:color w:val="000000"/>
          <w:lang w:eastAsia="lv-LV"/>
        </w:rPr>
        <w:t>.</w:t>
      </w:r>
    </w:p>
    <w:p w14:paraId="79407D86" w14:textId="0047337A" w:rsidR="00DD52EE" w:rsidRPr="00DD52EE" w:rsidRDefault="00DD52EE" w:rsidP="00DD52EE">
      <w:pPr>
        <w:pStyle w:val="Sarakstarindkopa"/>
        <w:numPr>
          <w:ilvl w:val="0"/>
          <w:numId w:val="29"/>
        </w:numPr>
        <w:ind w:left="357" w:hanging="357"/>
        <w:jc w:val="both"/>
        <w:rPr>
          <w:color w:val="000000"/>
          <w:lang w:eastAsia="lv-LV"/>
        </w:rPr>
      </w:pPr>
      <w:r w:rsidRPr="00DD52EE">
        <w:rPr>
          <w:noProof/>
          <w:color w:val="000000"/>
          <w:lang w:eastAsia="lv-LV"/>
        </w:rPr>
        <w:t>Informācijas. Limbažu novada attīstības programmas 2022. - 2028.gadam Uzraudzības ziņojums par 2023.gadu</w:t>
      </w:r>
      <w:r>
        <w:rPr>
          <w:noProof/>
          <w:color w:val="000000"/>
          <w:lang w:eastAsia="lv-LV"/>
        </w:rPr>
        <w:t>.</w:t>
      </w:r>
    </w:p>
    <w:p w14:paraId="77DD7A8D" w14:textId="77777777" w:rsidR="00DD52EE" w:rsidRPr="00E71D16" w:rsidRDefault="00DD52EE" w:rsidP="009B27EE">
      <w:pPr>
        <w:rPr>
          <w:lang w:val="lv-LV" w:eastAsia="lv-LV"/>
        </w:rPr>
      </w:pPr>
    </w:p>
    <w:p w14:paraId="3905E0AA" w14:textId="4C5E1B31" w:rsidR="00FB129F" w:rsidRPr="00E71D16" w:rsidRDefault="006D046E" w:rsidP="005C60E3">
      <w:pPr>
        <w:keepNext/>
        <w:jc w:val="center"/>
        <w:outlineLvl w:val="0"/>
        <w:rPr>
          <w:b/>
          <w:bCs/>
          <w:lang w:val="lv-LV"/>
        </w:rPr>
      </w:pPr>
      <w:r w:rsidRPr="00E71D16">
        <w:rPr>
          <w:b/>
          <w:bCs/>
          <w:lang w:val="lv-LV"/>
        </w:rPr>
        <w:t>1.</w:t>
      </w:r>
    </w:p>
    <w:p w14:paraId="3DAC0401" w14:textId="50A32371" w:rsidR="00CA748B" w:rsidRPr="00CA748B" w:rsidRDefault="00CA748B" w:rsidP="00CA748B">
      <w:pPr>
        <w:pBdr>
          <w:bottom w:val="single" w:sz="4" w:space="1" w:color="auto"/>
        </w:pBdr>
        <w:jc w:val="both"/>
        <w:rPr>
          <w:rFonts w:eastAsia="Calibri"/>
          <w:b/>
          <w:bCs/>
          <w:lang w:val="lv-LV" w:eastAsia="lv-LV"/>
        </w:rPr>
      </w:pPr>
      <w:r w:rsidRPr="00CA748B">
        <w:rPr>
          <w:b/>
          <w:noProof/>
          <w:color w:val="000000"/>
          <w:lang w:val="lv-LV" w:eastAsia="lv-LV"/>
        </w:rPr>
        <w:t>Par darba kārtību</w:t>
      </w:r>
    </w:p>
    <w:p w14:paraId="0B227242" w14:textId="54AC9813" w:rsidR="00CA748B" w:rsidRDefault="00CA748B" w:rsidP="00CA748B">
      <w:pPr>
        <w:jc w:val="center"/>
        <w:rPr>
          <w:rFonts w:eastAsia="Calibri"/>
          <w:bCs/>
          <w:lang w:val="lv-LV" w:eastAsia="lv-LV"/>
        </w:rPr>
      </w:pPr>
      <w:r>
        <w:rPr>
          <w:rFonts w:eastAsia="Calibri"/>
          <w:bCs/>
          <w:lang w:val="lv-LV" w:eastAsia="lv-LV"/>
        </w:rPr>
        <w:t xml:space="preserve">Ziņo D. </w:t>
      </w:r>
      <w:proofErr w:type="spellStart"/>
      <w:r>
        <w:rPr>
          <w:rFonts w:eastAsia="Calibri"/>
          <w:bCs/>
          <w:lang w:val="lv-LV" w:eastAsia="lv-LV"/>
        </w:rPr>
        <w:t>Straubergs</w:t>
      </w:r>
      <w:proofErr w:type="spellEnd"/>
    </w:p>
    <w:p w14:paraId="2A6C0A26" w14:textId="77777777" w:rsidR="00CA748B" w:rsidRDefault="00CA748B" w:rsidP="00CA748B">
      <w:pPr>
        <w:ind w:firstLine="720"/>
        <w:jc w:val="center"/>
        <w:rPr>
          <w:rFonts w:eastAsia="Calibri"/>
          <w:bCs/>
          <w:lang w:val="lv-LV" w:eastAsia="lv-LV"/>
        </w:rPr>
      </w:pPr>
    </w:p>
    <w:p w14:paraId="7C4401E3" w14:textId="7C4474C3" w:rsidR="0062424A" w:rsidRPr="00B9502D" w:rsidRDefault="0062424A" w:rsidP="0062424A">
      <w:pPr>
        <w:ind w:firstLine="720"/>
        <w:jc w:val="both"/>
        <w:rPr>
          <w:b/>
          <w:bCs/>
          <w:lang w:val="lv-LV" w:eastAsia="lv-LV"/>
        </w:rPr>
      </w:pPr>
      <w:r w:rsidRPr="008C7C1F">
        <w:rPr>
          <w:rFonts w:eastAsia="Calibri"/>
          <w:bCs/>
          <w:lang w:val="lv-LV" w:eastAsia="lv-LV"/>
        </w:rPr>
        <w:t xml:space="preserve">Iepazinusies ar </w:t>
      </w:r>
      <w:r>
        <w:rPr>
          <w:lang w:val="lv-LV"/>
        </w:rPr>
        <w:t>sēdes vadītāja</w:t>
      </w:r>
      <w:r w:rsidRPr="008C7C1F">
        <w:rPr>
          <w:lang w:val="lv-LV"/>
        </w:rPr>
        <w:t xml:space="preserve"> D. </w:t>
      </w:r>
      <w:proofErr w:type="spellStart"/>
      <w:r w:rsidRPr="008C7C1F">
        <w:rPr>
          <w:lang w:val="lv-LV"/>
        </w:rPr>
        <w:t>Strauberga</w:t>
      </w:r>
      <w:proofErr w:type="spellEnd"/>
      <w:r w:rsidRPr="008C7C1F">
        <w:rPr>
          <w:lang w:val="lv-LV"/>
        </w:rPr>
        <w:t xml:space="preserve"> priekšlikumu </w:t>
      </w:r>
      <w:r w:rsidRPr="008C7C1F">
        <w:rPr>
          <w:noProof/>
          <w:lang w:val="lv-LV" w:eastAsia="lv-LV"/>
        </w:rPr>
        <w:t>apstiprināt sēdes darba kārtību</w:t>
      </w:r>
      <w:r w:rsidRPr="00B9502D">
        <w:rPr>
          <w:noProof/>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11</w:t>
      </w:r>
      <w:r w:rsidRPr="00B9502D">
        <w:rPr>
          <w:lang w:val="lv-LV" w:eastAsia="lv-LV"/>
        </w:rPr>
        <w:t xml:space="preserve"> deputāti (</w:t>
      </w:r>
      <w:r w:rsidRPr="008B13DE">
        <w:rPr>
          <w:rFonts w:eastAsia="Calibri"/>
          <w:szCs w:val="22"/>
          <w:lang w:val="lv-LV"/>
        </w:rPr>
        <w:t xml:space="preserve">Jānis Bakmanis, Māris </w:t>
      </w:r>
      <w:proofErr w:type="spellStart"/>
      <w:r w:rsidRPr="008B13DE">
        <w:rPr>
          <w:rFonts w:eastAsia="Calibri"/>
          <w:szCs w:val="22"/>
          <w:lang w:val="lv-LV"/>
        </w:rPr>
        <w:t>Beļaunieks</w:t>
      </w:r>
      <w:proofErr w:type="spellEnd"/>
      <w:r w:rsidRPr="008B13DE">
        <w:rPr>
          <w:rFonts w:eastAsia="Calibri"/>
          <w:szCs w:val="22"/>
          <w:lang w:val="lv-LV"/>
        </w:rPr>
        <w:t xml:space="preserve">, Lija </w:t>
      </w:r>
      <w:proofErr w:type="spellStart"/>
      <w:r w:rsidRPr="008B13DE">
        <w:rPr>
          <w:rFonts w:eastAsia="Calibri"/>
          <w:szCs w:val="22"/>
          <w:lang w:val="lv-LV"/>
        </w:rPr>
        <w:t>Jokste</w:t>
      </w:r>
      <w:proofErr w:type="spellEnd"/>
      <w:r w:rsidRPr="008B13DE">
        <w:rPr>
          <w:rFonts w:eastAsia="Calibri"/>
          <w:szCs w:val="22"/>
          <w:lang w:val="lv-LV"/>
        </w:rPr>
        <w:t xml:space="preserve">, Aigars </w:t>
      </w:r>
      <w:proofErr w:type="spellStart"/>
      <w:r w:rsidRPr="008B13DE">
        <w:rPr>
          <w:rFonts w:eastAsia="Calibri"/>
          <w:szCs w:val="22"/>
          <w:lang w:val="lv-LV"/>
        </w:rPr>
        <w:t>Legzdiņš</w:t>
      </w:r>
      <w:proofErr w:type="spellEnd"/>
      <w:r w:rsidRPr="008B13DE">
        <w:rPr>
          <w:rFonts w:eastAsia="Calibri"/>
          <w:szCs w:val="22"/>
          <w:lang w:val="lv-LV"/>
        </w:rPr>
        <w:t xml:space="preserve">, Dāvis Melnalksnis, Kristaps </w:t>
      </w:r>
      <w:proofErr w:type="spellStart"/>
      <w:r w:rsidRPr="008B13DE">
        <w:rPr>
          <w:rFonts w:eastAsia="Calibri"/>
          <w:szCs w:val="22"/>
          <w:lang w:val="lv-LV"/>
        </w:rPr>
        <w:t>Močāns</w:t>
      </w:r>
      <w:proofErr w:type="spellEnd"/>
      <w:r w:rsidRPr="008B13DE">
        <w:rPr>
          <w:rFonts w:eastAsia="Calibri"/>
          <w:szCs w:val="22"/>
          <w:lang w:val="lv-LV"/>
        </w:rPr>
        <w:t xml:space="preserve">, Rūdolfs Pelēkais, Jānis Remess, Ziedonis </w:t>
      </w:r>
      <w:proofErr w:type="spellStart"/>
      <w:r w:rsidRPr="008B13DE">
        <w:rPr>
          <w:rFonts w:eastAsia="Calibri"/>
          <w:szCs w:val="22"/>
          <w:lang w:val="lv-LV"/>
        </w:rPr>
        <w:t>Rubezis</w:t>
      </w:r>
      <w:proofErr w:type="spellEnd"/>
      <w:r w:rsidRPr="008B13DE">
        <w:rPr>
          <w:rFonts w:eastAsia="Calibri"/>
          <w:szCs w:val="22"/>
          <w:lang w:val="lv-LV"/>
        </w:rPr>
        <w:t xml:space="preserve">, Dagnis </w:t>
      </w:r>
      <w:proofErr w:type="spellStart"/>
      <w:r w:rsidRPr="008B13DE">
        <w:rPr>
          <w:rFonts w:eastAsia="Calibri"/>
          <w:szCs w:val="22"/>
          <w:lang w:val="lv-LV"/>
        </w:rPr>
        <w:t>Straubergs</w:t>
      </w:r>
      <w:proofErr w:type="spellEnd"/>
      <w:r w:rsidRPr="008B13DE">
        <w:rPr>
          <w:rFonts w:eastAsia="Calibri"/>
          <w:szCs w:val="22"/>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3 deputāti (</w:t>
      </w:r>
      <w:r w:rsidRPr="008B13DE">
        <w:rPr>
          <w:rFonts w:eastAsia="Calibri"/>
          <w:szCs w:val="22"/>
          <w:lang w:val="lv-LV"/>
        </w:rPr>
        <w:t>Andris Garklāvs,</w:t>
      </w:r>
      <w:r w:rsidRPr="0062424A">
        <w:rPr>
          <w:rFonts w:eastAsia="Calibri"/>
          <w:szCs w:val="22"/>
          <w:lang w:val="lv-LV"/>
        </w:rPr>
        <w:t xml:space="preserve"> </w:t>
      </w:r>
      <w:r>
        <w:rPr>
          <w:rFonts w:eastAsia="Calibri"/>
          <w:szCs w:val="22"/>
          <w:lang w:val="lv-LV"/>
        </w:rPr>
        <w:t xml:space="preserve">Valdis </w:t>
      </w:r>
      <w:proofErr w:type="spellStart"/>
      <w:r>
        <w:rPr>
          <w:rFonts w:eastAsia="Calibri"/>
          <w:szCs w:val="22"/>
          <w:lang w:val="lv-LV"/>
        </w:rPr>
        <w:t>Možvillo</w:t>
      </w:r>
      <w:proofErr w:type="spellEnd"/>
      <w:r>
        <w:rPr>
          <w:rFonts w:eastAsia="Calibri"/>
          <w:szCs w:val="22"/>
          <w:lang w:val="lv-LV"/>
        </w:rPr>
        <w:t xml:space="preserve">, </w:t>
      </w:r>
      <w:r w:rsidRPr="008B13DE">
        <w:rPr>
          <w:rFonts w:eastAsia="Calibri"/>
          <w:szCs w:val="22"/>
          <w:lang w:val="lv-LV"/>
        </w:rPr>
        <w:t>Arvīds Ozols</w:t>
      </w:r>
      <w:r>
        <w:rPr>
          <w:rFonts w:eastAsia="Calibri"/>
          <w:szCs w:val="22"/>
          <w:lang w:val="lv-LV"/>
        </w:rPr>
        <w:t>)</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8095A9F" w14:textId="77777777" w:rsidR="0062424A" w:rsidRPr="00025563" w:rsidRDefault="0062424A" w:rsidP="0062424A">
      <w:pPr>
        <w:ind w:firstLine="720"/>
        <w:jc w:val="both"/>
        <w:rPr>
          <w:rFonts w:eastAsia="Calibri"/>
          <w:bCs/>
          <w:lang w:val="lv-LV" w:eastAsia="lv-LV"/>
        </w:rPr>
      </w:pPr>
    </w:p>
    <w:p w14:paraId="79E67B05" w14:textId="77777777" w:rsidR="0062424A" w:rsidRPr="00025563" w:rsidRDefault="0062424A" w:rsidP="0062424A">
      <w:pPr>
        <w:suppressAutoHyphens/>
        <w:jc w:val="both"/>
        <w:rPr>
          <w:rFonts w:eastAsia="Calibri"/>
          <w:bCs/>
          <w:lang w:val="lv-LV" w:eastAsia="lv-LV"/>
        </w:rPr>
      </w:pPr>
      <w:r w:rsidRPr="00025563">
        <w:rPr>
          <w:noProof/>
          <w:lang w:val="lv-LV" w:eastAsia="lv-LV"/>
        </w:rPr>
        <w:t>apstiprināt šādu sēdes darba kārtību:</w:t>
      </w:r>
    </w:p>
    <w:p w14:paraId="357B81CF" w14:textId="77777777" w:rsidR="0062424A" w:rsidRPr="00DD52EE" w:rsidRDefault="0062424A" w:rsidP="0062424A">
      <w:pPr>
        <w:pStyle w:val="Sarakstarindkopa"/>
        <w:numPr>
          <w:ilvl w:val="0"/>
          <w:numId w:val="30"/>
        </w:numPr>
        <w:ind w:left="357" w:hanging="357"/>
        <w:jc w:val="both"/>
        <w:rPr>
          <w:color w:val="000000"/>
          <w:lang w:eastAsia="lv-LV"/>
        </w:rPr>
      </w:pPr>
      <w:r w:rsidRPr="00DD52EE">
        <w:rPr>
          <w:noProof/>
          <w:color w:val="000000"/>
          <w:lang w:eastAsia="lv-LV"/>
        </w:rPr>
        <w:t>Par darba kārtību</w:t>
      </w:r>
      <w:r>
        <w:rPr>
          <w:noProof/>
          <w:color w:val="000000"/>
          <w:lang w:eastAsia="lv-LV"/>
        </w:rPr>
        <w:t>.</w:t>
      </w:r>
    </w:p>
    <w:p w14:paraId="5E2FAF73" w14:textId="77777777" w:rsidR="0062424A" w:rsidRPr="00DD52EE" w:rsidRDefault="0062424A" w:rsidP="0062424A">
      <w:pPr>
        <w:pStyle w:val="Sarakstarindkopa"/>
        <w:numPr>
          <w:ilvl w:val="0"/>
          <w:numId w:val="30"/>
        </w:numPr>
        <w:ind w:left="357" w:hanging="357"/>
        <w:jc w:val="both"/>
        <w:rPr>
          <w:color w:val="000000"/>
          <w:lang w:eastAsia="lv-LV"/>
        </w:rPr>
      </w:pPr>
      <w:r w:rsidRPr="00DD52EE">
        <w:rPr>
          <w:noProof/>
          <w:color w:val="000000"/>
          <w:lang w:eastAsia="lv-LV"/>
        </w:rPr>
        <w:t>Par Krišjāņa Valdemāra Ainažu pamatskolas likvidāciju, pievienojot Salacgrīvas vidusskolai</w:t>
      </w:r>
      <w:r>
        <w:rPr>
          <w:noProof/>
          <w:color w:val="000000"/>
          <w:lang w:eastAsia="lv-LV"/>
        </w:rPr>
        <w:t>.</w:t>
      </w:r>
    </w:p>
    <w:p w14:paraId="666AB308" w14:textId="77777777" w:rsidR="0062424A" w:rsidRPr="00DD52EE" w:rsidRDefault="0062424A" w:rsidP="0062424A">
      <w:pPr>
        <w:pStyle w:val="Sarakstarindkopa"/>
        <w:numPr>
          <w:ilvl w:val="0"/>
          <w:numId w:val="30"/>
        </w:numPr>
        <w:ind w:left="357" w:hanging="357"/>
        <w:jc w:val="both"/>
        <w:rPr>
          <w:color w:val="000000"/>
          <w:lang w:eastAsia="lv-LV"/>
        </w:rPr>
      </w:pPr>
      <w:r w:rsidRPr="00DD52EE">
        <w:rPr>
          <w:noProof/>
          <w:color w:val="000000"/>
          <w:lang w:eastAsia="lv-LV"/>
        </w:rPr>
        <w:t>Par Baumaņu Kārļa Viļķenes pamatskolas likvidāciju</w:t>
      </w:r>
      <w:r>
        <w:rPr>
          <w:noProof/>
          <w:color w:val="000000"/>
          <w:lang w:eastAsia="lv-LV"/>
        </w:rPr>
        <w:t>.</w:t>
      </w:r>
    </w:p>
    <w:p w14:paraId="26631519" w14:textId="77777777" w:rsidR="0062424A" w:rsidRPr="00DD52EE" w:rsidRDefault="0062424A" w:rsidP="0062424A">
      <w:pPr>
        <w:pStyle w:val="Sarakstarindkopa"/>
        <w:numPr>
          <w:ilvl w:val="0"/>
          <w:numId w:val="30"/>
        </w:numPr>
        <w:ind w:left="357" w:hanging="357"/>
        <w:jc w:val="both"/>
        <w:rPr>
          <w:color w:val="000000"/>
          <w:lang w:eastAsia="lv-LV"/>
        </w:rPr>
      </w:pPr>
      <w:r w:rsidRPr="00DD52EE">
        <w:rPr>
          <w:noProof/>
          <w:color w:val="000000"/>
          <w:lang w:eastAsia="lv-LV"/>
        </w:rPr>
        <w:t>Par Limbažu novada kultūras iestāžu reorganizāciju</w:t>
      </w:r>
      <w:r>
        <w:rPr>
          <w:noProof/>
          <w:color w:val="000000"/>
          <w:lang w:eastAsia="lv-LV"/>
        </w:rPr>
        <w:t>.</w:t>
      </w:r>
    </w:p>
    <w:p w14:paraId="422D15BB" w14:textId="77777777" w:rsidR="0062424A" w:rsidRPr="00DD52EE" w:rsidRDefault="0062424A" w:rsidP="0062424A">
      <w:pPr>
        <w:pStyle w:val="Sarakstarindkopa"/>
        <w:numPr>
          <w:ilvl w:val="0"/>
          <w:numId w:val="30"/>
        </w:numPr>
        <w:ind w:left="357" w:hanging="357"/>
        <w:jc w:val="both"/>
        <w:rPr>
          <w:color w:val="000000"/>
          <w:lang w:eastAsia="lv-LV"/>
        </w:rPr>
      </w:pPr>
      <w:r w:rsidRPr="00DD52EE">
        <w:rPr>
          <w:noProof/>
          <w:color w:val="000000"/>
          <w:lang w:eastAsia="lv-LV"/>
        </w:rPr>
        <w:t>Par grozījumiem Limbažu novada pašvaldības iestāžu amatu klasificēšanas apkopojumā</w:t>
      </w:r>
      <w:r>
        <w:rPr>
          <w:noProof/>
          <w:color w:val="000000"/>
          <w:lang w:eastAsia="lv-LV"/>
        </w:rPr>
        <w:t>.</w:t>
      </w:r>
    </w:p>
    <w:p w14:paraId="56A782DF" w14:textId="77777777" w:rsidR="0062424A" w:rsidRPr="00DD52EE" w:rsidRDefault="0062424A" w:rsidP="0062424A">
      <w:pPr>
        <w:pStyle w:val="Sarakstarindkopa"/>
        <w:numPr>
          <w:ilvl w:val="0"/>
          <w:numId w:val="30"/>
        </w:numPr>
        <w:ind w:left="357" w:hanging="357"/>
        <w:jc w:val="both"/>
        <w:rPr>
          <w:color w:val="000000"/>
          <w:lang w:eastAsia="lv-LV"/>
        </w:rPr>
      </w:pPr>
      <w:r w:rsidRPr="00DD52EE">
        <w:rPr>
          <w:noProof/>
          <w:color w:val="000000"/>
          <w:lang w:eastAsia="lv-LV"/>
        </w:rPr>
        <w:t>Par Brīvzemnieku pagasta kopienas centra nolikuma apstiprināšanu</w:t>
      </w:r>
      <w:r>
        <w:rPr>
          <w:noProof/>
          <w:color w:val="000000"/>
          <w:lang w:eastAsia="lv-LV"/>
        </w:rPr>
        <w:t>.</w:t>
      </w:r>
    </w:p>
    <w:p w14:paraId="735479FA" w14:textId="77777777" w:rsidR="0062424A" w:rsidRPr="00DD52EE" w:rsidRDefault="0062424A" w:rsidP="0062424A">
      <w:pPr>
        <w:pStyle w:val="Sarakstarindkopa"/>
        <w:numPr>
          <w:ilvl w:val="0"/>
          <w:numId w:val="30"/>
        </w:numPr>
        <w:ind w:left="357" w:hanging="357"/>
        <w:jc w:val="both"/>
        <w:rPr>
          <w:color w:val="000000"/>
          <w:lang w:eastAsia="lv-LV"/>
        </w:rPr>
      </w:pPr>
      <w:r w:rsidRPr="00DD52EE">
        <w:rPr>
          <w:noProof/>
          <w:color w:val="000000"/>
          <w:lang w:eastAsia="lv-LV"/>
        </w:rPr>
        <w:t>Par Limbažu novada attīstības programmas 2022. - 2028.gadam aktualizētā investīciju plāna 2024. - 2026.gadam apstiprināšanu</w:t>
      </w:r>
      <w:r>
        <w:rPr>
          <w:noProof/>
          <w:color w:val="000000"/>
          <w:lang w:eastAsia="lv-LV"/>
        </w:rPr>
        <w:t>.</w:t>
      </w:r>
    </w:p>
    <w:p w14:paraId="0AD86B47" w14:textId="77777777" w:rsidR="0062424A" w:rsidRPr="00DD52EE" w:rsidRDefault="0062424A" w:rsidP="0062424A">
      <w:pPr>
        <w:pStyle w:val="Sarakstarindkopa"/>
        <w:numPr>
          <w:ilvl w:val="0"/>
          <w:numId w:val="30"/>
        </w:numPr>
        <w:ind w:left="357" w:hanging="357"/>
        <w:jc w:val="both"/>
        <w:rPr>
          <w:color w:val="000000"/>
          <w:lang w:eastAsia="lv-LV"/>
        </w:rPr>
      </w:pPr>
      <w:r w:rsidRPr="00DD52EE">
        <w:rPr>
          <w:noProof/>
          <w:color w:val="000000"/>
          <w:lang w:eastAsia="lv-LV"/>
        </w:rPr>
        <w:t>Informācijas. Limbažu novada attīstības programmas 2022. - 2028.gadam Uzraudzības ziņojums par 2023.gadu</w:t>
      </w:r>
      <w:r>
        <w:rPr>
          <w:noProof/>
          <w:color w:val="000000"/>
          <w:lang w:eastAsia="lv-LV"/>
        </w:rPr>
        <w:t>.</w:t>
      </w:r>
    </w:p>
    <w:p w14:paraId="37E5B9E1" w14:textId="77777777" w:rsidR="00246D53" w:rsidRDefault="00246D53" w:rsidP="009A3768">
      <w:pPr>
        <w:ind w:firstLine="720"/>
        <w:jc w:val="both"/>
        <w:rPr>
          <w:lang w:val="lv-LV" w:eastAsia="lv-LV"/>
        </w:rPr>
      </w:pPr>
    </w:p>
    <w:p w14:paraId="13598D64" w14:textId="634D246F" w:rsidR="00704F04" w:rsidRDefault="0062424A" w:rsidP="00FA4A13">
      <w:pPr>
        <w:jc w:val="both"/>
        <w:rPr>
          <w:lang w:val="lv-LV" w:eastAsia="lv-LV"/>
        </w:rPr>
      </w:pPr>
      <w:r>
        <w:rPr>
          <w:lang w:val="lv-LV" w:eastAsia="lv-LV"/>
        </w:rPr>
        <w:t>Deputāte R. Tamane balso vārdiski “PAR”.</w:t>
      </w:r>
    </w:p>
    <w:p w14:paraId="0F69A78A" w14:textId="77777777" w:rsidR="0062424A" w:rsidRDefault="0062424A" w:rsidP="00FA4A13">
      <w:pPr>
        <w:jc w:val="both"/>
        <w:rPr>
          <w:lang w:val="lv-LV" w:eastAsia="lv-LV"/>
        </w:rPr>
      </w:pPr>
    </w:p>
    <w:p w14:paraId="4DEEBDBD" w14:textId="63FA0A8D" w:rsidR="00704F04" w:rsidRPr="00E71D16" w:rsidRDefault="00704F04" w:rsidP="00704F04">
      <w:pPr>
        <w:keepNext/>
        <w:jc w:val="center"/>
        <w:outlineLvl w:val="0"/>
        <w:rPr>
          <w:b/>
          <w:bCs/>
          <w:lang w:val="lv-LV"/>
        </w:rPr>
      </w:pPr>
      <w:r>
        <w:rPr>
          <w:b/>
          <w:bCs/>
          <w:lang w:val="lv-LV"/>
        </w:rPr>
        <w:t>2</w:t>
      </w:r>
      <w:r w:rsidRPr="00E71D16">
        <w:rPr>
          <w:b/>
          <w:bCs/>
          <w:lang w:val="lv-LV"/>
        </w:rPr>
        <w:t>.</w:t>
      </w:r>
    </w:p>
    <w:p w14:paraId="6F6BCB35" w14:textId="77777777" w:rsidR="00CA748B" w:rsidRPr="00CA748B" w:rsidRDefault="00CA748B" w:rsidP="00CA748B">
      <w:pPr>
        <w:pBdr>
          <w:bottom w:val="single" w:sz="6" w:space="1" w:color="auto"/>
        </w:pBdr>
        <w:jc w:val="both"/>
        <w:rPr>
          <w:b/>
          <w:bCs/>
          <w:lang w:val="lv-LV" w:eastAsia="lv-LV"/>
        </w:rPr>
      </w:pPr>
      <w:r w:rsidRPr="00CA748B">
        <w:rPr>
          <w:b/>
          <w:bCs/>
          <w:noProof/>
          <w:lang w:val="lv-LV" w:eastAsia="lv-LV"/>
        </w:rPr>
        <w:t>Par Krišjāņa Valdemāra Ainažu pamatskolas likvidāciju, pievienojot Salacgrīvas vidusskolai</w:t>
      </w:r>
    </w:p>
    <w:p w14:paraId="155FA931" w14:textId="07CB3D68" w:rsidR="00CA748B" w:rsidRDefault="00CA748B" w:rsidP="00CA748B">
      <w:pPr>
        <w:jc w:val="center"/>
        <w:rPr>
          <w:noProof/>
          <w:lang w:val="lv-LV" w:eastAsia="lv-LV"/>
        </w:rPr>
      </w:pPr>
      <w:r w:rsidRPr="00CA748B">
        <w:rPr>
          <w:lang w:val="lv-LV" w:eastAsia="lv-LV"/>
        </w:rPr>
        <w:t xml:space="preserve">Ziņo </w:t>
      </w:r>
      <w:r w:rsidRPr="00CA748B">
        <w:rPr>
          <w:noProof/>
          <w:lang w:val="lv-LV" w:eastAsia="lv-LV"/>
        </w:rPr>
        <w:t>Valda Tinkusa</w:t>
      </w:r>
      <w:r>
        <w:rPr>
          <w:noProof/>
          <w:lang w:val="lv-LV" w:eastAsia="lv-LV"/>
        </w:rPr>
        <w:t>, debatēs piedalās Arvīds Ozols, Valdis Možvillo, Andris Garklāvs, Ieva Skuja, Dagnis Straubergs, Jānis Bakmanis, Aiga Briede, Dāvis Melnalksnis, Māris Beļaunieks</w:t>
      </w:r>
    </w:p>
    <w:p w14:paraId="1B4A2DC9" w14:textId="77777777" w:rsidR="00CA748B" w:rsidRDefault="00CA748B" w:rsidP="00CA748B">
      <w:pPr>
        <w:jc w:val="center"/>
        <w:rPr>
          <w:noProof/>
          <w:lang w:val="lv-LV" w:eastAsia="lv-LV"/>
        </w:rPr>
      </w:pPr>
    </w:p>
    <w:p w14:paraId="1AFF79E7" w14:textId="3CDD06CA" w:rsidR="00CA748B" w:rsidRPr="00552B55" w:rsidRDefault="00BE3C56" w:rsidP="00C148BB">
      <w:pPr>
        <w:ind w:firstLine="720"/>
        <w:jc w:val="both"/>
        <w:rPr>
          <w:lang w:val="lv-LV" w:eastAsia="lv-LV"/>
        </w:rPr>
      </w:pPr>
      <w:r>
        <w:rPr>
          <w:lang w:val="lv-LV" w:eastAsia="lv-LV"/>
        </w:rPr>
        <w:t xml:space="preserve">Limbažu novada Izglītības pārvaldes vadītāja V. </w:t>
      </w:r>
      <w:proofErr w:type="spellStart"/>
      <w:r>
        <w:rPr>
          <w:lang w:val="lv-LV" w:eastAsia="lv-LV"/>
        </w:rPr>
        <w:t>Tinkusa</w:t>
      </w:r>
      <w:proofErr w:type="spellEnd"/>
      <w:r>
        <w:rPr>
          <w:lang w:val="lv-LV" w:eastAsia="lv-LV"/>
        </w:rPr>
        <w:t xml:space="preserve"> sniedz prezentāciju par izglītības iespējām Limbažu novadā, paveikto gatavojoties skolu tīkla </w:t>
      </w:r>
      <w:r w:rsidR="000F4CC6">
        <w:rPr>
          <w:lang w:val="lv-LV" w:eastAsia="lv-LV"/>
        </w:rPr>
        <w:t>pilnveidei.</w:t>
      </w:r>
      <w:r>
        <w:rPr>
          <w:lang w:val="lv-LV" w:eastAsia="lv-LV"/>
        </w:rPr>
        <w:t xml:space="preserve"> </w:t>
      </w:r>
      <w:r w:rsidR="000F6367" w:rsidRPr="000F6367">
        <w:rPr>
          <w:lang w:val="lv-LV" w:eastAsia="lv-LV"/>
        </w:rPr>
        <w:t xml:space="preserve">V. </w:t>
      </w:r>
      <w:proofErr w:type="spellStart"/>
      <w:r w:rsidR="000F6367" w:rsidRPr="000F6367">
        <w:rPr>
          <w:lang w:val="lv-LV" w:eastAsia="lv-LV"/>
        </w:rPr>
        <w:t>Tinkusa</w:t>
      </w:r>
      <w:proofErr w:type="spellEnd"/>
      <w:r w:rsidR="000F6367" w:rsidRPr="000F6367">
        <w:rPr>
          <w:lang w:val="lv-LV" w:eastAsia="lv-LV"/>
        </w:rPr>
        <w:t xml:space="preserve"> informē, ka </w:t>
      </w:r>
      <w:r w:rsidR="000F4CC6">
        <w:rPr>
          <w:shd w:val="clear" w:color="auto" w:fill="FFFFFF"/>
          <w:lang w:val="lv-LV"/>
        </w:rPr>
        <w:t>Izglītības pārvalde tikusies ar</w:t>
      </w:r>
      <w:r w:rsidR="000F4CC6" w:rsidRPr="000F4CC6">
        <w:t xml:space="preserve"> </w:t>
      </w:r>
      <w:r w:rsidR="000F4CC6" w:rsidRPr="000F4CC6">
        <w:rPr>
          <w:shd w:val="clear" w:color="auto" w:fill="FFFFFF"/>
          <w:lang w:val="lv-LV"/>
        </w:rPr>
        <w:t>Limbažu novada izglītības iestāžu vadītājiem</w:t>
      </w:r>
      <w:r w:rsidR="000F4CC6">
        <w:rPr>
          <w:shd w:val="clear" w:color="auto" w:fill="FFFFFF"/>
          <w:lang w:val="lv-LV"/>
        </w:rPr>
        <w:t xml:space="preserve">, </w:t>
      </w:r>
      <w:r w:rsidR="000F4CC6" w:rsidRPr="000F4CC6">
        <w:rPr>
          <w:shd w:val="clear" w:color="auto" w:fill="FFFFFF"/>
          <w:lang w:val="lv-LV"/>
        </w:rPr>
        <w:t>darbiniekiem</w:t>
      </w:r>
      <w:r w:rsidR="000F4CC6">
        <w:rPr>
          <w:shd w:val="clear" w:color="auto" w:fill="FFFFFF"/>
          <w:lang w:val="lv-LV"/>
        </w:rPr>
        <w:t>,</w:t>
      </w:r>
      <w:r w:rsidR="000F4CC6" w:rsidRPr="000F4CC6">
        <w:rPr>
          <w:shd w:val="clear" w:color="auto" w:fill="FFFFFF"/>
          <w:lang w:val="lv-LV"/>
        </w:rPr>
        <w:t xml:space="preserve"> Izglītības un zinātnes ministrijas darbiniekiem</w:t>
      </w:r>
      <w:r w:rsidR="000F6367">
        <w:rPr>
          <w:shd w:val="clear" w:color="auto" w:fill="FFFFFF"/>
          <w:lang w:val="lv-LV"/>
        </w:rPr>
        <w:t xml:space="preserve">, </w:t>
      </w:r>
      <w:r w:rsidR="000F4CC6">
        <w:rPr>
          <w:shd w:val="clear" w:color="auto" w:fill="FFFFFF"/>
          <w:lang w:val="lv-LV"/>
        </w:rPr>
        <w:t xml:space="preserve">notikušas </w:t>
      </w:r>
      <w:r w:rsidR="000F4CC6" w:rsidRPr="000F4CC6">
        <w:rPr>
          <w:shd w:val="clear" w:color="auto" w:fill="FFFFFF"/>
          <w:lang w:val="lv-LV"/>
        </w:rPr>
        <w:t>diskusijas ar sabie</w:t>
      </w:r>
      <w:r w:rsidR="000F4CC6">
        <w:rPr>
          <w:shd w:val="clear" w:color="auto" w:fill="FFFFFF"/>
          <w:lang w:val="lv-LV"/>
        </w:rPr>
        <w:t xml:space="preserve">drību Pālē, Viļķenē un Ainažos, kā </w:t>
      </w:r>
      <w:r w:rsidR="000F4CC6">
        <w:rPr>
          <w:shd w:val="clear" w:color="auto" w:fill="FFFFFF"/>
          <w:lang w:val="lv-LV"/>
        </w:rPr>
        <w:lastRenderedPageBreak/>
        <w:t xml:space="preserve">arī ar </w:t>
      </w:r>
      <w:r w:rsidR="000F4CC6" w:rsidRPr="000F4CC6">
        <w:rPr>
          <w:shd w:val="clear" w:color="auto" w:fill="FFFFFF"/>
          <w:lang w:val="lv-LV"/>
        </w:rPr>
        <w:t>Liepupes un Lādezera pamatskolas vadību un darbiniekiem</w:t>
      </w:r>
      <w:r w:rsidR="000F4CC6">
        <w:rPr>
          <w:shd w:val="clear" w:color="auto" w:fill="FFFFFF"/>
          <w:lang w:val="lv-LV"/>
        </w:rPr>
        <w:t>.</w:t>
      </w:r>
      <w:r w:rsidR="000F4CC6" w:rsidRPr="000F4CC6">
        <w:rPr>
          <w:shd w:val="clear" w:color="auto" w:fill="FFFFFF"/>
          <w:lang w:val="lv-LV"/>
        </w:rPr>
        <w:t xml:space="preserve"> Ir izvērtēti ieguvumi</w:t>
      </w:r>
      <w:r w:rsidR="00945B5F">
        <w:rPr>
          <w:shd w:val="clear" w:color="auto" w:fill="FFFFFF"/>
          <w:lang w:val="lv-LV"/>
        </w:rPr>
        <w:t>, iespējas</w:t>
      </w:r>
      <w:r w:rsidR="000F4CC6" w:rsidRPr="000F4CC6">
        <w:rPr>
          <w:shd w:val="clear" w:color="auto" w:fill="FFFFFF"/>
          <w:lang w:val="lv-LV"/>
        </w:rPr>
        <w:t xml:space="preserve"> </w:t>
      </w:r>
      <w:r w:rsidR="000F4CC6">
        <w:rPr>
          <w:shd w:val="clear" w:color="auto" w:fill="FFFFFF"/>
          <w:lang w:val="lv-LV"/>
        </w:rPr>
        <w:t>/</w:t>
      </w:r>
      <w:r w:rsidR="000F4CC6" w:rsidRPr="000F4CC6">
        <w:rPr>
          <w:shd w:val="clear" w:color="auto" w:fill="FFFFFF"/>
          <w:lang w:val="lv-LV"/>
        </w:rPr>
        <w:t xml:space="preserve"> zaudējumi, veicot optimizāciju Krišjāņa Valdemāra Ainažu pamatskolā</w:t>
      </w:r>
      <w:r w:rsidR="00945B5F">
        <w:rPr>
          <w:shd w:val="clear" w:color="auto" w:fill="FFFFFF"/>
          <w:lang w:val="lv-LV"/>
        </w:rPr>
        <w:t>.</w:t>
      </w:r>
      <w:r w:rsidR="000F4CC6" w:rsidRPr="000F4CC6">
        <w:rPr>
          <w:shd w:val="clear" w:color="auto" w:fill="FFFFFF"/>
          <w:lang w:val="lv-LV"/>
        </w:rPr>
        <w:t xml:space="preserve"> </w:t>
      </w:r>
      <w:r w:rsidR="00C148BB">
        <w:rPr>
          <w:lang w:val="lv-LV" w:eastAsia="lv-LV"/>
        </w:rPr>
        <w:t>Deputāts A. Ozols informē, ka lēmuma projektā neredz Ainažu pamatskolas adresi</w:t>
      </w:r>
      <w:r>
        <w:rPr>
          <w:lang w:val="lv-LV" w:eastAsia="lv-LV"/>
        </w:rPr>
        <w:t xml:space="preserve"> (kā </w:t>
      </w:r>
      <w:r w:rsidRPr="00BE3C56">
        <w:rPr>
          <w:lang w:val="lv-LV" w:eastAsia="lv-LV"/>
        </w:rPr>
        <w:t>izglītī</w:t>
      </w:r>
      <w:r>
        <w:rPr>
          <w:lang w:val="lv-LV" w:eastAsia="lv-LV"/>
        </w:rPr>
        <w:t>bas programmu īstenošanas vietu)</w:t>
      </w:r>
      <w:r w:rsidR="00C148BB">
        <w:rPr>
          <w:lang w:val="lv-LV" w:eastAsia="lv-LV"/>
        </w:rPr>
        <w:t xml:space="preserve">. Izglītības pārvaldes vadītāja V. </w:t>
      </w:r>
      <w:proofErr w:type="spellStart"/>
      <w:r w:rsidR="00C148BB">
        <w:rPr>
          <w:lang w:val="lv-LV" w:eastAsia="lv-LV"/>
        </w:rPr>
        <w:t>Tinkusa</w:t>
      </w:r>
      <w:proofErr w:type="spellEnd"/>
      <w:r w:rsidR="00C148BB">
        <w:rPr>
          <w:lang w:val="lv-LV" w:eastAsia="lv-LV"/>
        </w:rPr>
        <w:t xml:space="preserve"> informē, ka lēmuma projektā līdz domes sēdei tiks veikti precizējumi</w:t>
      </w:r>
      <w:r w:rsidR="00552B55">
        <w:rPr>
          <w:lang w:val="lv-LV" w:eastAsia="lv-LV"/>
        </w:rPr>
        <w:t xml:space="preserve"> (Ainažu pamatskolas </w:t>
      </w:r>
      <w:r w:rsidR="00552B55" w:rsidRPr="00BE3C56">
        <w:rPr>
          <w:lang w:val="lv-LV" w:eastAsia="lv-LV"/>
        </w:rPr>
        <w:t>izglītī</w:t>
      </w:r>
      <w:r w:rsidR="00552B55">
        <w:rPr>
          <w:lang w:val="lv-LV" w:eastAsia="lv-LV"/>
        </w:rPr>
        <w:t xml:space="preserve">bas programmu īstenošanas vietai tiks saglabāts </w:t>
      </w:r>
      <w:r w:rsidR="00552B55" w:rsidRPr="00552B55">
        <w:rPr>
          <w:shd w:val="clear" w:color="auto" w:fill="FFFFFF"/>
          <w:lang w:val="lv-LV" w:eastAsia="lv-LV"/>
        </w:rPr>
        <w:t>Krišjāņa Valdemār</w:t>
      </w:r>
      <w:r w:rsidR="00552B55">
        <w:rPr>
          <w:shd w:val="clear" w:color="auto" w:fill="FFFFFF"/>
          <w:lang w:val="lv-LV" w:eastAsia="lv-LV"/>
        </w:rPr>
        <w:t>a vārds)</w:t>
      </w:r>
      <w:r w:rsidR="00C148BB" w:rsidRPr="00552B55">
        <w:rPr>
          <w:lang w:val="lv-LV" w:eastAsia="lv-LV"/>
        </w:rPr>
        <w:t>.</w:t>
      </w:r>
      <w:r w:rsidR="000F4CC6">
        <w:rPr>
          <w:lang w:val="lv-LV" w:eastAsia="lv-LV"/>
        </w:rPr>
        <w:t xml:space="preserve"> Deputāts V. </w:t>
      </w:r>
      <w:proofErr w:type="spellStart"/>
      <w:r w:rsidR="000F4CC6">
        <w:rPr>
          <w:lang w:val="lv-LV" w:eastAsia="lv-LV"/>
        </w:rPr>
        <w:t>Možvillo</w:t>
      </w:r>
      <w:proofErr w:type="spellEnd"/>
      <w:r w:rsidR="000F4CC6">
        <w:rPr>
          <w:lang w:val="lv-LV" w:eastAsia="lv-LV"/>
        </w:rPr>
        <w:t xml:space="preserve"> </w:t>
      </w:r>
      <w:r w:rsidR="00B6054A">
        <w:rPr>
          <w:lang w:val="lv-LV" w:eastAsia="lv-LV"/>
        </w:rPr>
        <w:t>izsaka viedokli, ka gribētu redzēt skaitļus pretī ieguvumiem un zaudējumiem</w:t>
      </w:r>
      <w:r w:rsidR="00CA725A">
        <w:rPr>
          <w:lang w:val="lv-LV" w:eastAsia="lv-LV"/>
        </w:rPr>
        <w:t xml:space="preserve"> trīs vai piecus gadus uz priekšu, tad par to varētu balsot. V. </w:t>
      </w:r>
      <w:proofErr w:type="spellStart"/>
      <w:r w:rsidR="00CA725A">
        <w:rPr>
          <w:lang w:val="lv-LV" w:eastAsia="lv-LV"/>
        </w:rPr>
        <w:t>Tinkusa</w:t>
      </w:r>
      <w:proofErr w:type="spellEnd"/>
      <w:r w:rsidR="00CA725A">
        <w:rPr>
          <w:lang w:val="lv-LV" w:eastAsia="lv-LV"/>
        </w:rPr>
        <w:t xml:space="preserve"> akcentē, ka svarīgākais ir skats ilgtermiņā, izglītības iestādes ilgtspējīgas darbības nodrošināšana. Sēdes vadītājs D. </w:t>
      </w:r>
      <w:proofErr w:type="spellStart"/>
      <w:r w:rsidR="00CA725A">
        <w:rPr>
          <w:lang w:val="lv-LV" w:eastAsia="lv-LV"/>
        </w:rPr>
        <w:t>Straubergs</w:t>
      </w:r>
      <w:proofErr w:type="spellEnd"/>
      <w:r w:rsidR="00CA725A">
        <w:rPr>
          <w:lang w:val="lv-LV" w:eastAsia="lv-LV"/>
        </w:rPr>
        <w:t xml:space="preserve"> informē, ka pēc šī lēmuma telpas Ainažos </w:t>
      </w:r>
      <w:r w:rsidR="00715883">
        <w:rPr>
          <w:lang w:val="lv-LV" w:eastAsia="lv-LV"/>
        </w:rPr>
        <w:t>nepaliks</w:t>
      </w:r>
      <w:r w:rsidR="00CA725A">
        <w:rPr>
          <w:lang w:val="lv-LV" w:eastAsia="lv-LV"/>
        </w:rPr>
        <w:t xml:space="preserve"> tukšas, skola turpinās bērnu apmācību, main</w:t>
      </w:r>
      <w:r w:rsidR="00715883">
        <w:rPr>
          <w:lang w:val="lv-LV" w:eastAsia="lv-LV"/>
        </w:rPr>
        <w:t>īsies tikai</w:t>
      </w:r>
      <w:r w:rsidR="00CA725A">
        <w:rPr>
          <w:lang w:val="lv-LV" w:eastAsia="lv-LV"/>
        </w:rPr>
        <w:t xml:space="preserve"> pārvaldības modelis.</w:t>
      </w:r>
      <w:r w:rsidR="00715883">
        <w:rPr>
          <w:lang w:val="lv-LV" w:eastAsia="lv-LV"/>
        </w:rPr>
        <w:t xml:space="preserve"> Deputāts D. Melnalksnis </w:t>
      </w:r>
      <w:r w:rsidR="003849A4">
        <w:rPr>
          <w:lang w:val="lv-LV" w:eastAsia="lv-LV"/>
        </w:rPr>
        <w:t>izsaka viedokli un aicina, ja tiks pieņemts</w:t>
      </w:r>
      <w:r w:rsidR="00887034" w:rsidRPr="00887034">
        <w:rPr>
          <w:lang w:val="lv-LV" w:eastAsia="lv-LV"/>
        </w:rPr>
        <w:t xml:space="preserve"> </w:t>
      </w:r>
      <w:r w:rsidR="00887034">
        <w:rPr>
          <w:lang w:val="lv-LV" w:eastAsia="lv-LV"/>
        </w:rPr>
        <w:t>pozitīvs lēmums par likvidāciju</w:t>
      </w:r>
      <w:r w:rsidR="003849A4">
        <w:rPr>
          <w:lang w:val="lv-LV" w:eastAsia="lv-LV"/>
        </w:rPr>
        <w:t xml:space="preserve">, </w:t>
      </w:r>
      <w:r w:rsidR="00887034">
        <w:rPr>
          <w:lang w:val="lv-LV" w:eastAsia="lv-LV"/>
        </w:rPr>
        <w:t>tad izskaidrot</w:t>
      </w:r>
      <w:r w:rsidR="003849A4">
        <w:rPr>
          <w:lang w:val="lv-LV" w:eastAsia="lv-LV"/>
        </w:rPr>
        <w:t xml:space="preserve"> vec</w:t>
      </w:r>
      <w:r w:rsidR="00887034">
        <w:rPr>
          <w:lang w:val="lv-LV" w:eastAsia="lv-LV"/>
        </w:rPr>
        <w:t>ākiem un pedagogiem</w:t>
      </w:r>
      <w:r w:rsidR="003849A4">
        <w:rPr>
          <w:lang w:val="lv-LV" w:eastAsia="lv-LV"/>
        </w:rPr>
        <w:t xml:space="preserve">, ka skola </w:t>
      </w:r>
      <w:r w:rsidR="00887034">
        <w:rPr>
          <w:lang w:val="lv-LV" w:eastAsia="lv-LV"/>
        </w:rPr>
        <w:t xml:space="preserve">fiziski </w:t>
      </w:r>
      <w:r w:rsidR="003849A4">
        <w:rPr>
          <w:lang w:val="lv-LV" w:eastAsia="lv-LV"/>
        </w:rPr>
        <w:t>netiks slēgta, ka viss tiks saglabāts</w:t>
      </w:r>
      <w:r w:rsidR="00887034">
        <w:rPr>
          <w:lang w:val="lv-LV" w:eastAsia="lv-LV"/>
        </w:rPr>
        <w:t xml:space="preserve"> skolēniem</w:t>
      </w:r>
      <w:r w:rsidR="003849A4">
        <w:rPr>
          <w:lang w:val="lv-LV" w:eastAsia="lv-LV"/>
        </w:rPr>
        <w:t>.</w:t>
      </w:r>
      <w:r w:rsidR="00715883">
        <w:rPr>
          <w:lang w:val="lv-LV" w:eastAsia="lv-LV"/>
        </w:rPr>
        <w:t xml:space="preserve"> </w:t>
      </w:r>
    </w:p>
    <w:p w14:paraId="63962504" w14:textId="67835604" w:rsidR="00992DCE" w:rsidRPr="00B9502D" w:rsidRDefault="00C148BB" w:rsidP="00992DCE">
      <w:pPr>
        <w:ind w:firstLine="720"/>
        <w:jc w:val="both"/>
        <w:rPr>
          <w:b/>
          <w:bCs/>
          <w:lang w:val="lv-LV" w:eastAsia="lv-LV"/>
        </w:rPr>
      </w:pPr>
      <w:r>
        <w:rPr>
          <w:lang w:val="lv-LV" w:eastAsia="lv-LV"/>
        </w:rPr>
        <w:t xml:space="preserve">Sēdes vadītājs D. </w:t>
      </w:r>
      <w:proofErr w:type="spellStart"/>
      <w:r>
        <w:rPr>
          <w:lang w:val="lv-LV" w:eastAsia="lv-LV"/>
        </w:rPr>
        <w:t>Straubergs</w:t>
      </w:r>
      <w:proofErr w:type="spellEnd"/>
      <w:r>
        <w:rPr>
          <w:lang w:val="lv-LV" w:eastAsia="lv-LV"/>
        </w:rPr>
        <w:t xml:space="preserve"> </w:t>
      </w:r>
      <w:r w:rsidR="00992DCE">
        <w:rPr>
          <w:lang w:val="lv-LV" w:eastAsia="lv-LV"/>
        </w:rPr>
        <w:t>paziņo</w:t>
      </w:r>
      <w:r>
        <w:rPr>
          <w:lang w:val="lv-LV" w:eastAsia="lv-LV"/>
        </w:rPr>
        <w:t xml:space="preserve">, ka </w:t>
      </w:r>
      <w:r w:rsidR="00992DCE">
        <w:rPr>
          <w:lang w:val="lv-LV" w:eastAsia="lv-LV"/>
        </w:rPr>
        <w:t xml:space="preserve">saistībā ar interešu konfliktu </w:t>
      </w:r>
      <w:r>
        <w:rPr>
          <w:lang w:val="lv-LV" w:eastAsia="lv-LV"/>
        </w:rPr>
        <w:t>nepiedalīsies balsojumā.</w:t>
      </w:r>
      <w:r w:rsidR="00992DCE">
        <w:rPr>
          <w:lang w:val="lv-LV" w:eastAsia="lv-LV"/>
        </w:rPr>
        <w:t xml:space="preserve"> Deputāts A. Ozols iesniedzis priekšlikumu a</w:t>
      </w:r>
      <w:r w:rsidR="00992DCE" w:rsidRPr="00992DCE">
        <w:rPr>
          <w:lang w:val="lv-LV" w:eastAsia="lv-LV"/>
        </w:rPr>
        <w:t>tlikt jautājuma skatīšanu līdz visu aprēķinu noskaidrošanai un iepazīstināt deputātus.</w:t>
      </w:r>
      <w:r w:rsidR="00992DCE">
        <w:rPr>
          <w:lang w:val="lv-LV" w:eastAsia="lv-LV"/>
        </w:rPr>
        <w:t xml:space="preserve"> Sēdes vadītājs D. </w:t>
      </w:r>
      <w:proofErr w:type="spellStart"/>
      <w:r w:rsidR="00992DCE">
        <w:rPr>
          <w:lang w:val="lv-LV" w:eastAsia="lv-LV"/>
        </w:rPr>
        <w:t>Straubergs</w:t>
      </w:r>
      <w:proofErr w:type="spellEnd"/>
      <w:r w:rsidR="00992DCE">
        <w:rPr>
          <w:lang w:val="lv-LV" w:eastAsia="lv-LV"/>
        </w:rPr>
        <w:t xml:space="preserve"> lūdz līdz domes sēdei sagatavot finanšu precizētus aprēķinus. Iepazinusies ar deputāta A. Ozola priekšlikumu</w:t>
      </w:r>
      <w:r w:rsidR="00D17CC9" w:rsidRPr="00D17CC9">
        <w:rPr>
          <w:lang w:val="lv-LV" w:eastAsia="lv-LV"/>
        </w:rPr>
        <w:t xml:space="preserve"> </w:t>
      </w:r>
      <w:r w:rsidR="00D17CC9">
        <w:rPr>
          <w:lang w:val="lv-LV" w:eastAsia="lv-LV"/>
        </w:rPr>
        <w:t>a</w:t>
      </w:r>
      <w:r w:rsidR="00D17CC9" w:rsidRPr="00992DCE">
        <w:rPr>
          <w:lang w:val="lv-LV" w:eastAsia="lv-LV"/>
        </w:rPr>
        <w:t>tlikt jautājuma skatīšanu līdz visu aprēķinu noskaidrošanai un iepazīstināt deputātus</w:t>
      </w:r>
      <w:r w:rsidR="00992DCE">
        <w:rPr>
          <w:lang w:val="lv-LV" w:eastAsia="lv-LV"/>
        </w:rPr>
        <w:t xml:space="preserve">, </w:t>
      </w:r>
      <w:r w:rsidR="00992DCE" w:rsidRPr="00B9502D">
        <w:rPr>
          <w:b/>
          <w:noProof/>
          <w:lang w:val="lv-LV" w:eastAsia="lv-LV"/>
        </w:rPr>
        <w:t>atkl</w:t>
      </w:r>
      <w:r w:rsidR="00992DCE" w:rsidRPr="00B9502D">
        <w:rPr>
          <w:b/>
          <w:bCs/>
          <w:lang w:val="lv-LV" w:eastAsia="lv-LV"/>
        </w:rPr>
        <w:t>āti balsojot: PAR</w:t>
      </w:r>
      <w:r w:rsidR="00992DCE" w:rsidRPr="00B9502D">
        <w:rPr>
          <w:lang w:val="lv-LV" w:eastAsia="lv-LV"/>
        </w:rPr>
        <w:t xml:space="preserve"> – </w:t>
      </w:r>
      <w:r w:rsidR="00992DCE">
        <w:rPr>
          <w:lang w:val="lv-LV" w:eastAsia="lv-LV"/>
        </w:rPr>
        <w:t>4</w:t>
      </w:r>
      <w:r w:rsidR="00992DCE" w:rsidRPr="00B9502D">
        <w:rPr>
          <w:lang w:val="lv-LV" w:eastAsia="lv-LV"/>
        </w:rPr>
        <w:t xml:space="preserve"> deputāti (</w:t>
      </w:r>
      <w:r w:rsidR="00992DCE" w:rsidRPr="008B13DE">
        <w:rPr>
          <w:rFonts w:eastAsia="Calibri"/>
          <w:szCs w:val="22"/>
          <w:lang w:val="lv-LV"/>
        </w:rPr>
        <w:t>Andris Garklāvs,</w:t>
      </w:r>
      <w:r w:rsidR="00992DCE" w:rsidRPr="0062424A">
        <w:rPr>
          <w:rFonts w:eastAsia="Calibri"/>
          <w:szCs w:val="22"/>
          <w:lang w:val="lv-LV"/>
        </w:rPr>
        <w:t xml:space="preserve"> </w:t>
      </w:r>
      <w:r w:rsidR="00992DCE" w:rsidRPr="008B13DE">
        <w:rPr>
          <w:rFonts w:eastAsia="Calibri"/>
          <w:szCs w:val="22"/>
          <w:lang w:val="lv-LV"/>
        </w:rPr>
        <w:t xml:space="preserve">Aigars </w:t>
      </w:r>
      <w:proofErr w:type="spellStart"/>
      <w:r w:rsidR="00992DCE" w:rsidRPr="008B13DE">
        <w:rPr>
          <w:rFonts w:eastAsia="Calibri"/>
          <w:szCs w:val="22"/>
          <w:lang w:val="lv-LV"/>
        </w:rPr>
        <w:t>Legzdiņš</w:t>
      </w:r>
      <w:proofErr w:type="spellEnd"/>
      <w:r w:rsidR="00992DCE" w:rsidRPr="008B13DE">
        <w:rPr>
          <w:rFonts w:eastAsia="Calibri"/>
          <w:szCs w:val="22"/>
          <w:lang w:val="lv-LV"/>
        </w:rPr>
        <w:t xml:space="preserve">, </w:t>
      </w:r>
      <w:r w:rsidR="00992DCE">
        <w:rPr>
          <w:rFonts w:eastAsia="Calibri"/>
          <w:szCs w:val="22"/>
          <w:lang w:val="lv-LV"/>
        </w:rPr>
        <w:t xml:space="preserve">Valdis </w:t>
      </w:r>
      <w:proofErr w:type="spellStart"/>
      <w:r w:rsidR="00992DCE">
        <w:rPr>
          <w:rFonts w:eastAsia="Calibri"/>
          <w:szCs w:val="22"/>
          <w:lang w:val="lv-LV"/>
        </w:rPr>
        <w:t>Možvillo</w:t>
      </w:r>
      <w:proofErr w:type="spellEnd"/>
      <w:r w:rsidR="00992DCE">
        <w:rPr>
          <w:rFonts w:eastAsia="Calibri"/>
          <w:szCs w:val="22"/>
          <w:lang w:val="lv-LV"/>
        </w:rPr>
        <w:t xml:space="preserve">, </w:t>
      </w:r>
      <w:r w:rsidR="00992DCE" w:rsidRPr="008B13DE">
        <w:rPr>
          <w:rFonts w:eastAsia="Calibri"/>
          <w:szCs w:val="22"/>
          <w:lang w:val="lv-LV"/>
        </w:rPr>
        <w:t>Arvīds Ozols</w:t>
      </w:r>
      <w:r w:rsidR="00992DCE" w:rsidRPr="00B9502D">
        <w:rPr>
          <w:rFonts w:eastAsia="Calibri"/>
          <w:lang w:val="lv-LV"/>
        </w:rPr>
        <w:t>)</w:t>
      </w:r>
      <w:r w:rsidR="00992DCE" w:rsidRPr="00B9502D">
        <w:rPr>
          <w:lang w:val="lv-LV" w:eastAsia="lv-LV"/>
        </w:rPr>
        <w:t xml:space="preserve">, </w:t>
      </w:r>
      <w:r w:rsidR="00992DCE" w:rsidRPr="00B9502D">
        <w:rPr>
          <w:b/>
          <w:bCs/>
          <w:lang w:val="lv-LV" w:eastAsia="lv-LV"/>
        </w:rPr>
        <w:t>PRET –</w:t>
      </w:r>
      <w:r w:rsidR="00992DCE" w:rsidRPr="00B9502D">
        <w:rPr>
          <w:lang w:val="lv-LV" w:eastAsia="lv-LV"/>
        </w:rPr>
        <w:t xml:space="preserve"> </w:t>
      </w:r>
      <w:r w:rsidR="00992DCE">
        <w:rPr>
          <w:lang w:val="lv-LV" w:eastAsia="lv-LV"/>
        </w:rPr>
        <w:t>9 deputāti (</w:t>
      </w:r>
      <w:r w:rsidR="00992DCE" w:rsidRPr="008B13DE">
        <w:rPr>
          <w:rFonts w:eastAsia="Calibri"/>
          <w:szCs w:val="22"/>
          <w:lang w:val="lv-LV"/>
        </w:rPr>
        <w:t xml:space="preserve">Jānis Bakmanis, Māris </w:t>
      </w:r>
      <w:proofErr w:type="spellStart"/>
      <w:r w:rsidR="00992DCE" w:rsidRPr="008B13DE">
        <w:rPr>
          <w:rFonts w:eastAsia="Calibri"/>
          <w:szCs w:val="22"/>
          <w:lang w:val="lv-LV"/>
        </w:rPr>
        <w:t>Beļaunieks</w:t>
      </w:r>
      <w:proofErr w:type="spellEnd"/>
      <w:r w:rsidR="00992DCE" w:rsidRPr="008B13DE">
        <w:rPr>
          <w:rFonts w:eastAsia="Calibri"/>
          <w:szCs w:val="22"/>
          <w:lang w:val="lv-LV"/>
        </w:rPr>
        <w:t xml:space="preserve">, Lija </w:t>
      </w:r>
      <w:proofErr w:type="spellStart"/>
      <w:r w:rsidR="00992DCE" w:rsidRPr="008B13DE">
        <w:rPr>
          <w:rFonts w:eastAsia="Calibri"/>
          <w:szCs w:val="22"/>
          <w:lang w:val="lv-LV"/>
        </w:rPr>
        <w:t>Jokste</w:t>
      </w:r>
      <w:proofErr w:type="spellEnd"/>
      <w:r w:rsidR="00992DCE" w:rsidRPr="008B13DE">
        <w:rPr>
          <w:rFonts w:eastAsia="Calibri"/>
          <w:szCs w:val="22"/>
          <w:lang w:val="lv-LV"/>
        </w:rPr>
        <w:t xml:space="preserve">, Dāvis Melnalksnis, Kristaps </w:t>
      </w:r>
      <w:proofErr w:type="spellStart"/>
      <w:r w:rsidR="00992DCE" w:rsidRPr="008B13DE">
        <w:rPr>
          <w:rFonts w:eastAsia="Calibri"/>
          <w:szCs w:val="22"/>
          <w:lang w:val="lv-LV"/>
        </w:rPr>
        <w:t>Močāns</w:t>
      </w:r>
      <w:proofErr w:type="spellEnd"/>
      <w:r w:rsidR="00992DCE" w:rsidRPr="008B13DE">
        <w:rPr>
          <w:rFonts w:eastAsia="Calibri"/>
          <w:szCs w:val="22"/>
          <w:lang w:val="lv-LV"/>
        </w:rPr>
        <w:t xml:space="preserve">, Rūdolfs Pelēkais, Ziedonis </w:t>
      </w:r>
      <w:proofErr w:type="spellStart"/>
      <w:r w:rsidR="00992DCE" w:rsidRPr="008B13DE">
        <w:rPr>
          <w:rFonts w:eastAsia="Calibri"/>
          <w:szCs w:val="22"/>
          <w:lang w:val="lv-LV"/>
        </w:rPr>
        <w:t>Rubezis</w:t>
      </w:r>
      <w:proofErr w:type="spellEnd"/>
      <w:r w:rsidR="00992DCE" w:rsidRPr="008B13DE">
        <w:rPr>
          <w:rFonts w:eastAsia="Calibri"/>
          <w:szCs w:val="22"/>
          <w:lang w:val="lv-LV"/>
        </w:rPr>
        <w:t xml:space="preserve">, Dagnis </w:t>
      </w:r>
      <w:proofErr w:type="spellStart"/>
      <w:r w:rsidR="00992DCE" w:rsidRPr="008B13DE">
        <w:rPr>
          <w:rFonts w:eastAsia="Calibri"/>
          <w:szCs w:val="22"/>
          <w:lang w:val="lv-LV"/>
        </w:rPr>
        <w:t>Straubergs</w:t>
      </w:r>
      <w:proofErr w:type="spellEnd"/>
      <w:r w:rsidR="00992DCE" w:rsidRPr="008B13DE">
        <w:rPr>
          <w:rFonts w:eastAsia="Calibri"/>
          <w:szCs w:val="22"/>
          <w:lang w:val="lv-LV"/>
        </w:rPr>
        <w:t>, Regīna Tamane</w:t>
      </w:r>
      <w:r w:rsidR="00992DCE">
        <w:rPr>
          <w:rFonts w:eastAsia="Calibri"/>
          <w:szCs w:val="22"/>
          <w:lang w:val="lv-LV"/>
        </w:rPr>
        <w:t>)</w:t>
      </w:r>
      <w:r w:rsidR="00992DCE" w:rsidRPr="00B9502D">
        <w:rPr>
          <w:lang w:val="lv-LV" w:eastAsia="lv-LV"/>
        </w:rPr>
        <w:t xml:space="preserve">, </w:t>
      </w:r>
      <w:r w:rsidR="00992DCE" w:rsidRPr="00B9502D">
        <w:rPr>
          <w:b/>
          <w:bCs/>
          <w:lang w:val="lv-LV" w:eastAsia="lv-LV"/>
        </w:rPr>
        <w:t>ATTURAS –</w:t>
      </w:r>
      <w:r w:rsidR="00992DCE" w:rsidRPr="00B9502D">
        <w:rPr>
          <w:lang w:val="lv-LV" w:eastAsia="lv-LV"/>
        </w:rPr>
        <w:t xml:space="preserve"> </w:t>
      </w:r>
      <w:r w:rsidR="00992DCE">
        <w:rPr>
          <w:lang w:val="lv-LV" w:eastAsia="lv-LV"/>
        </w:rPr>
        <w:t xml:space="preserve">deputāts </w:t>
      </w:r>
      <w:r w:rsidR="00992DCE" w:rsidRPr="008B13DE">
        <w:rPr>
          <w:rFonts w:eastAsia="Calibri"/>
          <w:szCs w:val="22"/>
          <w:lang w:val="lv-LV"/>
        </w:rPr>
        <w:t>Jānis Remess</w:t>
      </w:r>
      <w:r w:rsidR="00992DCE" w:rsidRPr="00B9502D">
        <w:rPr>
          <w:lang w:val="lv-LV" w:eastAsia="lv-LV"/>
        </w:rPr>
        <w:t>, komiteja</w:t>
      </w:r>
      <w:r w:rsidR="00992DCE" w:rsidRPr="00B9502D">
        <w:rPr>
          <w:b/>
          <w:bCs/>
          <w:lang w:val="lv-LV" w:eastAsia="lv-LV"/>
        </w:rPr>
        <w:t xml:space="preserve"> NOLEMJ:</w:t>
      </w:r>
    </w:p>
    <w:p w14:paraId="4AF1D885" w14:textId="53853C3C" w:rsidR="00C148BB" w:rsidRDefault="00C148BB" w:rsidP="00CA748B">
      <w:pPr>
        <w:jc w:val="both"/>
        <w:rPr>
          <w:lang w:val="lv-LV" w:eastAsia="lv-LV"/>
        </w:rPr>
      </w:pPr>
    </w:p>
    <w:p w14:paraId="5AABAA3F" w14:textId="5C7A829D" w:rsidR="00C148BB" w:rsidRDefault="00992DCE" w:rsidP="00CA748B">
      <w:pPr>
        <w:jc w:val="both"/>
        <w:rPr>
          <w:lang w:val="lv-LV" w:eastAsia="lv-LV"/>
        </w:rPr>
      </w:pPr>
      <w:r>
        <w:rPr>
          <w:lang w:val="lv-LV" w:eastAsia="lv-LV"/>
        </w:rPr>
        <w:t>noraidīts.</w:t>
      </w:r>
    </w:p>
    <w:p w14:paraId="06AF193E" w14:textId="77777777" w:rsidR="00C148BB" w:rsidRPr="00CA748B" w:rsidRDefault="00C148BB" w:rsidP="00C148BB">
      <w:pPr>
        <w:pBdr>
          <w:bottom w:val="single" w:sz="4" w:space="1" w:color="auto"/>
        </w:pBdr>
        <w:jc w:val="both"/>
        <w:rPr>
          <w:lang w:val="lv-LV" w:eastAsia="lv-LV"/>
        </w:rPr>
      </w:pPr>
    </w:p>
    <w:p w14:paraId="11EA76E0" w14:textId="77777777" w:rsidR="00CA748B" w:rsidRPr="00CA748B" w:rsidRDefault="00CA748B" w:rsidP="00CA748B">
      <w:pPr>
        <w:jc w:val="both"/>
        <w:rPr>
          <w:lang w:val="lv-LV" w:eastAsia="lv-LV"/>
        </w:rPr>
      </w:pPr>
    </w:p>
    <w:p w14:paraId="6ADF1A15" w14:textId="77777777" w:rsidR="00CA748B" w:rsidRPr="00CA748B" w:rsidRDefault="00CA748B" w:rsidP="00CA748B">
      <w:pPr>
        <w:autoSpaceDE w:val="0"/>
        <w:autoSpaceDN w:val="0"/>
        <w:adjustRightInd w:val="0"/>
        <w:ind w:firstLine="720"/>
        <w:jc w:val="both"/>
        <w:rPr>
          <w:rFonts w:eastAsia="Calibri"/>
          <w:color w:val="000000"/>
          <w:lang w:val="lv-LV"/>
          <w14:ligatures w14:val="standardContextual"/>
        </w:rPr>
      </w:pPr>
      <w:r w:rsidRPr="00CA748B">
        <w:rPr>
          <w:rFonts w:eastAsia="Calibri"/>
          <w:color w:val="000000"/>
          <w:lang w:val="lv-LV"/>
          <w14:ligatures w14:val="standardContextual"/>
        </w:rPr>
        <w:t>Saskaņā ar Pašvaldību likuma 4. panta pirmās daļas 4. punktu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Pašvaldību likuma 10. panta pirmās daļas 8. punkts nosaka, ka tikai domes kompetencē ir izveidot un reorganizēt pašvaldības administrāciju, tostarp izveidot, reorganizēt un likvidēt tās sastāvā esošās institūcijas, kā arī izdot pašvaldības institūciju nolikumus. Atbilstoši Izglītības likuma 17. panta trešās daļas 1. punktam, pašvaldība, saskaņojot ar Izglītības un zinātnes ministriju, dibina, reorganizē un likvidē vispārējās izglītības iestādes, tai skaitā speciālās izglītības iestādes un klases, kā arī pirmsskolas izglītības grupas bērniem ar speciālām vajadzībām un interešu izglītības iestādes, bet, saskaņojot ar attiecīgās nozares ministriju un Izglītības un zinātnes ministriju, dibina, reorganizē un likvidē profesionālās ievirzes izglītības iestādes.</w:t>
      </w:r>
    </w:p>
    <w:p w14:paraId="0BF88600" w14:textId="77777777" w:rsidR="00CA748B" w:rsidRPr="00CA748B" w:rsidRDefault="00CA748B" w:rsidP="00CA748B">
      <w:pPr>
        <w:autoSpaceDE w:val="0"/>
        <w:autoSpaceDN w:val="0"/>
        <w:adjustRightInd w:val="0"/>
        <w:ind w:firstLine="720"/>
        <w:jc w:val="both"/>
        <w:rPr>
          <w:rFonts w:eastAsia="Calibri"/>
          <w:color w:val="000000"/>
          <w:lang w:val="lv-LV"/>
          <w14:ligatures w14:val="standardContextual"/>
        </w:rPr>
      </w:pPr>
      <w:r w:rsidRPr="00CA748B">
        <w:rPr>
          <w:rFonts w:eastAsia="Calibri"/>
          <w:color w:val="000000"/>
          <w:lang w:val="lv-LV"/>
          <w14:ligatures w14:val="standardContextual"/>
        </w:rPr>
        <w:t>Valsts pārvaldes iekārtas likuma 10. panta desmitajā daļā noteikts, ka 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583976E7" w14:textId="77777777" w:rsidR="00CA748B" w:rsidRPr="00CA748B" w:rsidRDefault="00CA748B" w:rsidP="00CA748B">
      <w:pPr>
        <w:autoSpaceDE w:val="0"/>
        <w:autoSpaceDN w:val="0"/>
        <w:adjustRightInd w:val="0"/>
        <w:ind w:firstLine="720"/>
        <w:jc w:val="both"/>
        <w:rPr>
          <w:rFonts w:eastAsia="Calibri"/>
          <w:color w:val="000000"/>
          <w:lang w:val="lv-LV"/>
          <w14:ligatures w14:val="standardContextual"/>
        </w:rPr>
      </w:pPr>
      <w:r w:rsidRPr="00CA748B">
        <w:rPr>
          <w:rFonts w:eastAsia="Calibri"/>
          <w:color w:val="000000"/>
          <w:lang w:val="lv-LV"/>
          <w14:ligatures w14:val="standardContextual"/>
        </w:rPr>
        <w:t xml:space="preserve">Limbažu novada pašvaldība veikusi </w:t>
      </w:r>
      <w:bookmarkStart w:id="1" w:name="_Hlk164239164"/>
      <w:r w:rsidRPr="00CA748B">
        <w:rPr>
          <w:rFonts w:eastAsia="Calibri"/>
          <w:color w:val="000000"/>
          <w:lang w:val="lv-LV"/>
          <w14:ligatures w14:val="standardContextual"/>
        </w:rPr>
        <w:t xml:space="preserve">Krišjāņa Valdemāra </w:t>
      </w:r>
      <w:bookmarkEnd w:id="1"/>
      <w:r w:rsidRPr="00CA748B">
        <w:rPr>
          <w:rFonts w:eastAsia="Calibri"/>
          <w:color w:val="000000"/>
          <w:lang w:val="lv-LV"/>
          <w14:ligatures w14:val="standardContextual"/>
        </w:rPr>
        <w:t xml:space="preserve">Ainažu pamatskolas skolēnu skaita analīzi un prognozes nākamajiem 3 gadiem un secinājusi, ka </w:t>
      </w:r>
      <w:r w:rsidRPr="00CA748B">
        <w:rPr>
          <w:lang w:val="lv-LV" w:eastAsia="lv-LV"/>
        </w:rPr>
        <w:t xml:space="preserve">Krišjāņa Valdemāra </w:t>
      </w:r>
      <w:r w:rsidRPr="00CA748B">
        <w:rPr>
          <w:color w:val="000000"/>
          <w:lang w:val="lv-LV" w:eastAsia="lv-LV"/>
        </w:rPr>
        <w:t xml:space="preserve">Ainažu </w:t>
      </w:r>
      <w:r w:rsidRPr="00CA748B">
        <w:rPr>
          <w:rFonts w:eastAsia="Calibri"/>
          <w:color w:val="000000"/>
          <w:lang w:val="lv-LV"/>
          <w14:ligatures w14:val="standardContextual"/>
        </w:rPr>
        <w:t xml:space="preserve">pamatskolā, ņemot vērā dzimstības, Ainažu pilsētā un pagasta teritorijā dzīvojošo bērnu skaitu un iespējamo migrāciju, skolēnu skaits tiek prognozēts: 1.-3. klasē – 5 līdz 6 bērni, 4.-6. klasē – 5 līdz 6 bērni, 7.-9. klasē – 8 līdz 9 bērni katrā no šīm klašu grupām. Tas nozīmē, ka vidējais bērnu skaits vienā klasē maksimāli sasniegs 6 - 7 bērnus. </w:t>
      </w:r>
    </w:p>
    <w:p w14:paraId="2F937202" w14:textId="77777777" w:rsidR="00CA748B" w:rsidRPr="00CA748B" w:rsidRDefault="00CA748B" w:rsidP="00CA748B">
      <w:pPr>
        <w:autoSpaceDE w:val="0"/>
        <w:autoSpaceDN w:val="0"/>
        <w:adjustRightInd w:val="0"/>
        <w:ind w:firstLine="720"/>
        <w:jc w:val="both"/>
        <w:rPr>
          <w:rFonts w:eastAsia="Calibri"/>
          <w:color w:val="000000"/>
          <w:lang w:val="lv-LV"/>
          <w14:ligatures w14:val="standardContextual"/>
        </w:rPr>
      </w:pPr>
      <w:r w:rsidRPr="00CA748B">
        <w:rPr>
          <w:rFonts w:eastAsia="Calibri"/>
          <w:color w:val="000000"/>
          <w:lang w:val="lv-LV"/>
          <w14:ligatures w14:val="standardContextual"/>
        </w:rPr>
        <w:t xml:space="preserve">Limbažu novada Izglītības nozares attīstības stratēģijā 2023.-2027. gadam iekļauti novada iedzīvotāju aptaujas dati par izglītības iestāžu tīkla efektivitāti un iespējamajiem optimizācijas variantiem, kur 23,9% respondentu uzskata, ka skolu tīkls Limbažu novadā nav optimāls, bet 63% aptaujāto norāda, ka skolā, lai nodrošinātu kvalitatīvu izglītību, nevar būt mazāk par 80 </w:t>
      </w:r>
      <w:r w:rsidRPr="00CA748B">
        <w:rPr>
          <w:rFonts w:eastAsia="Calibri"/>
          <w:color w:val="000000"/>
          <w:lang w:val="lv-LV"/>
          <w14:ligatures w14:val="standardContextual"/>
        </w:rPr>
        <w:lastRenderedPageBreak/>
        <w:t>izglītojamajiem, vairākums respondentu norāda, ka klasēs optimālais izglītojamo skaits ir 8-15 skolēni.</w:t>
      </w:r>
    </w:p>
    <w:p w14:paraId="46897464" w14:textId="77777777" w:rsidR="00CA748B" w:rsidRPr="00CA748B" w:rsidRDefault="00CA748B" w:rsidP="00CA748B">
      <w:pPr>
        <w:autoSpaceDE w:val="0"/>
        <w:autoSpaceDN w:val="0"/>
        <w:adjustRightInd w:val="0"/>
        <w:ind w:firstLine="720"/>
        <w:jc w:val="both"/>
        <w:rPr>
          <w:rFonts w:eastAsia="Calibri"/>
          <w:color w:val="000000"/>
          <w:lang w:val="lv-LV"/>
          <w14:ligatures w14:val="standardContextual"/>
        </w:rPr>
      </w:pPr>
      <w:r w:rsidRPr="00CA748B">
        <w:rPr>
          <w:rFonts w:eastAsia="Calibri"/>
          <w:color w:val="000000"/>
          <w:lang w:val="lv-LV"/>
          <w14:ligatures w14:val="standardContextual"/>
        </w:rPr>
        <w:t xml:space="preserve">Arī Krišjāņa Valdemāra Ainažu pamatskolas pirmsskolā izglītojamo skaits 2023./2024. mācību gadā ir 29, kas, ņemot vērā iedzīvotāju skaita negatīvo tendenci, turpinās samazināties. </w:t>
      </w:r>
    </w:p>
    <w:p w14:paraId="22430CFA" w14:textId="77777777" w:rsidR="00CA748B" w:rsidRPr="00CA748B" w:rsidRDefault="00CA748B" w:rsidP="00CA748B">
      <w:pPr>
        <w:ind w:firstLine="720"/>
        <w:jc w:val="both"/>
        <w:rPr>
          <w:color w:val="000000"/>
          <w:lang w:val="lv-LV" w:eastAsia="lv-LV"/>
        </w:rPr>
      </w:pPr>
      <w:r w:rsidRPr="00CA748B">
        <w:rPr>
          <w:lang w:val="lv-LV" w:eastAsia="lv-LV"/>
        </w:rPr>
        <w:t xml:space="preserve">Krišjāņa Valdemāra Ainažu pamatskolā tiek īstenota </w:t>
      </w:r>
      <w:r w:rsidRPr="00CA748B">
        <w:rPr>
          <w:color w:val="000000"/>
          <w:lang w:val="lv-LV" w:eastAsia="lv-LV"/>
        </w:rPr>
        <w:t>Vispārējās pirmsskolas izglītības programma, Pamatizglītības programma, Speciālās pamatizglītības programma izglītojamajiem ar mācīšanās traucējumiem, Speciālās pamatizglītības programma izglītojamajiem ar garīgās veselības traucējumiem, Speciālās pamatizglītības programma izglītojamiem ar garīgās attīstības traucējumiem, Speciālās pamatizglītības programma</w:t>
      </w:r>
      <w:r w:rsidRPr="00CA748B">
        <w:rPr>
          <w:rFonts w:ascii="Open Sans" w:hAnsi="Open Sans" w:cs="Open Sans"/>
          <w:color w:val="000000"/>
          <w:sz w:val="21"/>
          <w:szCs w:val="21"/>
          <w:lang w:val="lv-LV" w:eastAsia="lv-LV"/>
        </w:rPr>
        <w:t xml:space="preserve"> </w:t>
      </w:r>
      <w:r w:rsidRPr="00CA748B">
        <w:rPr>
          <w:color w:val="000000"/>
          <w:lang w:val="lv-LV" w:eastAsia="lv-LV"/>
        </w:rPr>
        <w:t>izglītojamajiem</w:t>
      </w:r>
      <w:r w:rsidRPr="00CA748B">
        <w:rPr>
          <w:rFonts w:ascii="Open Sans" w:hAnsi="Open Sans" w:cs="Open Sans"/>
          <w:color w:val="000000"/>
          <w:sz w:val="21"/>
          <w:szCs w:val="21"/>
          <w:lang w:val="lv-LV" w:eastAsia="lv-LV"/>
        </w:rPr>
        <w:t xml:space="preserve"> </w:t>
      </w:r>
      <w:r w:rsidRPr="00CA748B">
        <w:rPr>
          <w:color w:val="000000"/>
          <w:lang w:val="lv-LV" w:eastAsia="lv-LV"/>
        </w:rPr>
        <w:t xml:space="preserve">ar smagiem garīgās attīstības traucējumiem vai vairākiem smagiem attīstības traucējumiem, kā arī tiek nodrošināta ilgstoši slimojošo bērnu apmācība Ainažu Psihoneiroloģiskajā slimnīcā. Skolai ir atbilstoša, estētiska fiziskā vide un pedagoģiskais personāls, lai īstenotu ne tikai vispārizglītojošās programmas, bet arī licencētās speciālas izglītības programmas. </w:t>
      </w:r>
      <w:r w:rsidRPr="00CA748B">
        <w:rPr>
          <w:lang w:val="lv-LV" w:eastAsia="lv-LV"/>
        </w:rPr>
        <w:t xml:space="preserve">Krišjāņa Valdemāra </w:t>
      </w:r>
      <w:r w:rsidRPr="00CA748B">
        <w:rPr>
          <w:color w:val="000000"/>
          <w:lang w:val="lv-LV" w:eastAsia="lv-LV"/>
        </w:rPr>
        <w:t xml:space="preserve">Ainažu pamatskolas pedagoģiskā personāla vidējā noslodze 2023. gadā – 0,838 slodzes, kas rēķinātas, ņemot vērā, ka pedagogi vada mācību stundas arī ilgstoši slimojošiem bērniem Ainažu Psihoneiroloģiskajā slimnīcā. </w:t>
      </w:r>
    </w:p>
    <w:p w14:paraId="015594D6" w14:textId="77777777" w:rsidR="00CA748B" w:rsidRPr="00CA748B" w:rsidRDefault="00CA748B" w:rsidP="00CA748B">
      <w:pPr>
        <w:autoSpaceDE w:val="0"/>
        <w:autoSpaceDN w:val="0"/>
        <w:adjustRightInd w:val="0"/>
        <w:ind w:firstLine="720"/>
        <w:jc w:val="both"/>
        <w:rPr>
          <w:rFonts w:eastAsia="Calibri"/>
          <w:color w:val="000000"/>
          <w:lang w:val="lv-LV"/>
          <w14:ligatures w14:val="standardContextual"/>
        </w:rPr>
      </w:pPr>
      <w:r w:rsidRPr="00CA748B">
        <w:rPr>
          <w:rFonts w:eastAsia="Calibri"/>
          <w:color w:val="000000"/>
          <w:lang w:val="lv-LV"/>
          <w14:ligatures w14:val="standardContextual"/>
        </w:rPr>
        <w:t xml:space="preserve">Ņemot vērā iepriekš minētos un citus būtiskus nosacījumus, Limbažu novada pašvaldības domes vadība un Izglītības pārvalde par skolu tīkla optimizācijas modeļiem ir rīkojusi divas diskusijas ar sabiedrību, Krišjāņa Valdemāra Ainažu pamatskolas pedagogiem un vecākiem, kā rezultātā secināts, ka Krišjāņa Valdemāra Ainažu pamatskolai Limbažu novada izglītības ekosistēmā nav ilgtspējas kā autonomai izglītības iestādei. Lai efektīvi izmantotu Krišjāņa Valdemāra Ainažu pamatskolas fizisko vidi un nodrošinātu visiem pedagogiem pilnas slodzes darbu, nepieciešama skolas reorganizācija. </w:t>
      </w:r>
    </w:p>
    <w:p w14:paraId="4B3B8A31" w14:textId="77777777" w:rsidR="00CA748B" w:rsidRPr="00CA748B" w:rsidRDefault="00CA748B" w:rsidP="00CA748B">
      <w:pPr>
        <w:autoSpaceDE w:val="0"/>
        <w:autoSpaceDN w:val="0"/>
        <w:adjustRightInd w:val="0"/>
        <w:ind w:firstLine="720"/>
        <w:jc w:val="both"/>
        <w:rPr>
          <w:rFonts w:eastAsia="Calibri"/>
          <w:color w:val="000000"/>
          <w:lang w:val="lv-LV"/>
          <w14:ligatures w14:val="standardContextual"/>
        </w:rPr>
      </w:pPr>
      <w:r w:rsidRPr="00CA748B">
        <w:rPr>
          <w:rFonts w:eastAsia="Calibri"/>
          <w:color w:val="000000"/>
          <w:lang w:val="lv-LV"/>
          <w14:ligatures w14:val="standardContextual"/>
        </w:rPr>
        <w:t xml:space="preserve">21.11.2023. Ministru kabinets pieņēmis informatīvo ziņojumu “Kompleksi risinājumi augstvērtīgai izglītības nodrošināšanai vispārējā pamata un vidējā izglītībā: Ilgtspējīga izglītības ekosistēma un efektīvs finansēšanas modelis” (turpmāk – Ziņojums), kurā noteikti kvantitatīvie rādītāji – minimālais izglītojamo skaits 1.-3. klašu, 4.-6. klašu un 7.-9. klašu grupā, kā arī 2.2.4. punktā iekļauts nosacījums, kas nosaka, ka, pieņemot lēmumu par izglītības ekosistēmu pašvaldībā, nav atļauts organizēt apvienotās klases. </w:t>
      </w:r>
    </w:p>
    <w:p w14:paraId="46315956" w14:textId="77777777" w:rsidR="00CA748B" w:rsidRPr="00CA748B" w:rsidRDefault="00CA748B" w:rsidP="00CA748B">
      <w:pPr>
        <w:autoSpaceDE w:val="0"/>
        <w:autoSpaceDN w:val="0"/>
        <w:adjustRightInd w:val="0"/>
        <w:ind w:firstLine="720"/>
        <w:jc w:val="both"/>
        <w:rPr>
          <w:rFonts w:eastAsia="Calibri"/>
          <w:color w:val="000000"/>
          <w:lang w:val="lv-LV"/>
          <w14:ligatures w14:val="standardContextual"/>
        </w:rPr>
      </w:pPr>
      <w:r w:rsidRPr="00CA748B">
        <w:rPr>
          <w:rFonts w:eastAsia="Calibri"/>
          <w:color w:val="000000"/>
          <w:lang w:val="lv-LV"/>
          <w14:ligatures w14:val="standardContextual"/>
        </w:rPr>
        <w:t xml:space="preserve">Krišjāņa Valdemāra Ainažu pamatskolā, lai valsts finansētu izglītības programmu 100% apmērā, katrā no 1. līdz 3., 4. līdz 6., 7. līdz 9. klašu grupām nepieciešami 30 izglītojamie. Ziņojuma 2.2.1. punkts pieļauj izglītojamo skaita svārstību 1.-6. klašu grupā 25% apmērā, kas nozīmē, ka </w:t>
      </w:r>
      <w:r w:rsidRPr="00CA748B">
        <w:rPr>
          <w:rFonts w:eastAsia="Calibri"/>
          <w:i/>
          <w:iCs/>
          <w:color w:val="000000"/>
          <w:lang w:val="lv-LV"/>
          <w14:ligatures w14:val="standardContextual"/>
        </w:rPr>
        <w:t>pieļaujami būtu 22 izglītojamie katrā klašu grupā</w:t>
      </w:r>
      <w:r w:rsidRPr="00CA748B">
        <w:rPr>
          <w:rFonts w:eastAsia="Calibri"/>
          <w:color w:val="000000"/>
          <w:lang w:val="lv-LV"/>
          <w14:ligatures w14:val="standardContextual"/>
        </w:rPr>
        <w:t xml:space="preserve">; 7.-9. klašu grupā pieļaujamās izglītojamo skaita svārstības ir 10% apmērā, kas nozīmē, ka </w:t>
      </w:r>
      <w:r w:rsidRPr="00CA748B">
        <w:rPr>
          <w:rFonts w:eastAsia="Calibri"/>
          <w:i/>
          <w:iCs/>
          <w:color w:val="000000"/>
          <w:lang w:val="lv-LV"/>
          <w14:ligatures w14:val="standardContextual"/>
        </w:rPr>
        <w:t xml:space="preserve">pieļaujami būtu 27 izglītojamie 7.-9. klašu grupā. </w:t>
      </w:r>
    </w:p>
    <w:p w14:paraId="6E3D0DE2" w14:textId="77777777" w:rsidR="00CA748B" w:rsidRPr="00CA748B" w:rsidRDefault="00CA748B" w:rsidP="00CA748B">
      <w:pPr>
        <w:autoSpaceDE w:val="0"/>
        <w:autoSpaceDN w:val="0"/>
        <w:adjustRightInd w:val="0"/>
        <w:ind w:firstLine="720"/>
        <w:jc w:val="both"/>
        <w:rPr>
          <w:rFonts w:eastAsia="Calibri"/>
          <w:color w:val="000000"/>
          <w:lang w:val="lv-LV"/>
          <w14:ligatures w14:val="standardContextual"/>
        </w:rPr>
      </w:pPr>
      <w:r w:rsidRPr="00CA748B">
        <w:rPr>
          <w:rFonts w:eastAsia="Calibri"/>
          <w:color w:val="000000"/>
          <w:lang w:val="lv-LV"/>
          <w14:ligatures w14:val="standardContextual"/>
        </w:rPr>
        <w:t xml:space="preserve">Attiecīgi, ja izglītības iestāde neizpilda kvantitatīvos kritērijus (ņemot vērā noteikto pieļaujamo atkāpi) un tā nav noteikta kā pieejamības skola, par izglītības programmu īstenošanu 1.-9. klašu posmā valsts budžeta finansējums tiks piešķirts proporcionāli faktiskajam izglītojamo skaitam pret noteikto optimālo skaitu klašu grupā (tātad 30 izglītojamajiem), pārējo finansējuma daļu pašvaldībai finansējot no sava budžeta. Attiecībā uz Krišjāņa Valdemāra Ainažu pamatskolu, paredzams, ka valsts finansējums pedagogu atalgojumam izglītības programmu finansēšanai nepārsniegs 40% no nepieciešamā finansējuma apmēra. Šeit nav ierēķināta valsts mērķdotācija pedagogiem, kuri strādā Ainažu Psihoneiroloģiskajā slimnīcā ar ilgstoši slimojošiem bērniem. </w:t>
      </w:r>
    </w:p>
    <w:p w14:paraId="374A888B" w14:textId="77777777" w:rsidR="00CA748B" w:rsidRPr="00CA748B" w:rsidRDefault="00CA748B" w:rsidP="00CA748B">
      <w:pPr>
        <w:autoSpaceDE w:val="0"/>
        <w:autoSpaceDN w:val="0"/>
        <w:adjustRightInd w:val="0"/>
        <w:ind w:firstLine="720"/>
        <w:jc w:val="both"/>
        <w:rPr>
          <w:rFonts w:eastAsia="Calibri"/>
          <w:color w:val="000000"/>
          <w:lang w:val="lv-LV"/>
          <w14:ligatures w14:val="standardContextual"/>
        </w:rPr>
      </w:pPr>
      <w:r w:rsidRPr="00CA748B">
        <w:rPr>
          <w:rFonts w:eastAsia="Calibri"/>
          <w:color w:val="000000"/>
          <w:lang w:val="lv-LV"/>
          <w14:ligatures w14:val="standardContextual"/>
        </w:rPr>
        <w:t xml:space="preserve">Atbilstoši spēkā esošajiem Ministru kabineta 19.12.2023. noteikumiem Nr. 813 “Grozījumi Ministru kabineta 2016. gada 5. jūlija noteikumos Nr. 445 “Pedagogu darba samaksas noteikumi”, ar kuriem veikti grozījumi Ministru Kabineta 2016. gada 5. jūlija noteikumos Nr. 445 “Pedagogu darba samaksas noteikumi”, nepietiekamā skolēnu skaita dēļ Krišjāņa Valdemāra Ainažu pamatskolā nav iespējams nodrošināt valsts mērķdotāciju pedagogu darba samaksai izglītības programmu īstenošanai un pedagogu slodžu balansēšanai. </w:t>
      </w:r>
    </w:p>
    <w:p w14:paraId="416516A3" w14:textId="77777777" w:rsidR="00CA748B" w:rsidRPr="00CA748B" w:rsidRDefault="00CA748B" w:rsidP="00CA748B">
      <w:pPr>
        <w:autoSpaceDE w:val="0"/>
        <w:autoSpaceDN w:val="0"/>
        <w:adjustRightInd w:val="0"/>
        <w:ind w:firstLine="720"/>
        <w:jc w:val="both"/>
        <w:rPr>
          <w:rFonts w:eastAsia="Calibri"/>
          <w:color w:val="000000"/>
          <w:lang w:val="lv-LV"/>
          <w14:ligatures w14:val="standardContextual"/>
        </w:rPr>
      </w:pPr>
      <w:r w:rsidRPr="00CA748B">
        <w:rPr>
          <w:rFonts w:eastAsia="Calibri"/>
          <w:color w:val="000000"/>
          <w:lang w:val="lv-LV"/>
          <w14:ligatures w14:val="standardContextual"/>
        </w:rPr>
        <w:t xml:space="preserve">Izvērtējot iepriekšminēto saistībā ar minētajiem grozījumiem Ministru kabineta 2016. gada 5. jūlija noteikumos Nr. 445 “Pedagogu darba samaksas noteikumi” un izglītības programmu finansēšanas modeli, kā arī vērtējot iespēju nodrošināt ilgtspējīgu izglītību Krišjāņa Valdemāra Ainažu pamatskolā, tiek izteikts priekšlikums veikt iestādes likvidāciju, pievienojot to Salacgrīvas vidusskolai, iestāde beidz pastāvēt.  </w:t>
      </w:r>
    </w:p>
    <w:p w14:paraId="5E223265" w14:textId="77777777" w:rsidR="00CA748B" w:rsidRPr="00CA748B" w:rsidRDefault="00CA748B" w:rsidP="00CA748B">
      <w:pPr>
        <w:autoSpaceDE w:val="0"/>
        <w:autoSpaceDN w:val="0"/>
        <w:adjustRightInd w:val="0"/>
        <w:ind w:firstLine="720"/>
        <w:jc w:val="both"/>
        <w:rPr>
          <w:rFonts w:eastAsia="Calibri"/>
          <w:color w:val="000000"/>
          <w:lang w:val="lv-LV"/>
          <w14:ligatures w14:val="standardContextual"/>
        </w:rPr>
      </w:pPr>
      <w:r w:rsidRPr="00CA748B">
        <w:rPr>
          <w:rFonts w:eastAsia="Calibri"/>
          <w:color w:val="000000"/>
          <w:lang w:val="lv-LV"/>
          <w14:ligatures w14:val="standardContextual"/>
        </w:rPr>
        <w:lastRenderedPageBreak/>
        <w:t xml:space="preserve">Pieņemot lēmumu par Krišjāņa Valdemāra Ainažu pamatskolas likvidāciju, pievienojot to Salacgrīvas vidusskolai, iespējams efektīvi izglītības iestāžu pārvaldību: plānot, sadalīt un sabalansēt pedagogu un atbalsta personāla slodzes, kā arī plānot optimālu skolēnu skaitu vispārizglītojošo programmu klasēs. </w:t>
      </w:r>
    </w:p>
    <w:p w14:paraId="60F43BF5" w14:textId="77777777" w:rsidR="00CA748B" w:rsidRPr="00CA748B" w:rsidRDefault="00CA748B" w:rsidP="00CA748B">
      <w:pPr>
        <w:autoSpaceDE w:val="0"/>
        <w:autoSpaceDN w:val="0"/>
        <w:adjustRightInd w:val="0"/>
        <w:ind w:firstLine="720"/>
        <w:jc w:val="both"/>
        <w:rPr>
          <w:rFonts w:eastAsia="Calibri"/>
          <w:color w:val="000000"/>
          <w:lang w:val="lv-LV"/>
          <w14:ligatures w14:val="standardContextual"/>
        </w:rPr>
      </w:pPr>
      <w:r w:rsidRPr="00CA748B">
        <w:rPr>
          <w:rFonts w:eastAsia="Calibri"/>
          <w:color w:val="000000"/>
          <w:lang w:val="lv-LV"/>
          <w14:ligatures w14:val="standardContextual"/>
        </w:rPr>
        <w:t>Valsts pārvaldes iekārtas likuma 15. panta ceturtās daļas 1. punkts nosaka, ka tiešās pārvaldes iestādi likvidē, pievienojot citai iestādei, — rezultātā pievienojamā iestāde beidz pastāvēt. Saskaņā ar iepriekš minētā likuma ar 30. panta otro daļu, attiecībā uz pastarpinātās pārvaldes iestādi piemērojami šā likuma 15. panta trešās, ceturtās, piektās un sestās daļas un 17. panta pirmās un otrās daļas noteikumi.</w:t>
      </w:r>
    </w:p>
    <w:p w14:paraId="14AD1C18" w14:textId="77777777" w:rsidR="00CA748B" w:rsidRPr="00CA748B" w:rsidRDefault="00CA748B" w:rsidP="00CA748B">
      <w:pPr>
        <w:autoSpaceDE w:val="0"/>
        <w:autoSpaceDN w:val="0"/>
        <w:adjustRightInd w:val="0"/>
        <w:ind w:firstLine="720"/>
        <w:jc w:val="both"/>
        <w:rPr>
          <w:rFonts w:eastAsia="Calibri"/>
          <w:color w:val="000000"/>
          <w:lang w:val="lv-LV"/>
          <w14:ligatures w14:val="standardContextual"/>
        </w:rPr>
      </w:pPr>
      <w:r w:rsidRPr="00CA748B">
        <w:rPr>
          <w:rFonts w:eastAsia="Calibri"/>
          <w:color w:val="000000"/>
          <w:lang w:val="lv-LV"/>
          <w14:ligatures w14:val="standardContextual"/>
        </w:rPr>
        <w:t xml:space="preserve">Saskaņā ar Valsts pārvaldes iekārtas likuma 15. panta ceturto daļu, pievienojot </w:t>
      </w:r>
      <w:r w:rsidRPr="00CA748B">
        <w:rPr>
          <w:lang w:val="lv-LV" w:eastAsia="lv-LV"/>
        </w:rPr>
        <w:t xml:space="preserve">Krišjāņa Valdemāra </w:t>
      </w:r>
      <w:r w:rsidRPr="00CA748B">
        <w:rPr>
          <w:rFonts w:eastAsia="Calibri"/>
          <w:color w:val="000000"/>
          <w:lang w:val="lv-LV"/>
          <w14:ligatures w14:val="standardContextual"/>
        </w:rPr>
        <w:t xml:space="preserve">Ainažu pamatskolu Salacgrīvas vidusskolai, iestāde beidz pastāvēt. </w:t>
      </w:r>
    </w:p>
    <w:p w14:paraId="5185A790" w14:textId="795DE177" w:rsidR="00910E5E" w:rsidRPr="00B9502D" w:rsidRDefault="00CA748B" w:rsidP="00910E5E">
      <w:pPr>
        <w:ind w:firstLine="720"/>
        <w:jc w:val="both"/>
        <w:rPr>
          <w:b/>
          <w:bCs/>
          <w:lang w:val="lv-LV" w:eastAsia="lv-LV"/>
        </w:rPr>
      </w:pPr>
      <w:r w:rsidRPr="00CA748B">
        <w:rPr>
          <w:rFonts w:eastAsia="Calibri"/>
          <w:color w:val="000000"/>
          <w:lang w:val="lv-LV"/>
          <w14:ligatures w14:val="standardContextual"/>
        </w:rPr>
        <w:t xml:space="preserve">Ņemot vērā iepriekš minēto, lai pilnveidotu Limbažu novada pašvaldības izglītības sistēmu un nodrošinātu pēc iespējas ilgtspējīgākas un kvalitatīvākas izglītības pieejamību, pamatojoties uz Pašvaldību likuma 10. panta pirmās daļas 8. punktu, Izglītības likuma 17. panta trešās daļas 1. punktu, 23. panta otro un piekto daļu, Valsts pārvaldes iekārtas likuma 15. panta ceturtās daļas 1. punktu un 30. panta otro daļu Limbažu novada pašvaldības domes Apvienotās komitejas 2024. gada 19. aprīļa atzinumu, </w:t>
      </w:r>
      <w:r w:rsidR="00910E5E" w:rsidRPr="00B9502D">
        <w:rPr>
          <w:b/>
          <w:noProof/>
          <w:lang w:val="lv-LV" w:eastAsia="lv-LV"/>
        </w:rPr>
        <w:t>atkl</w:t>
      </w:r>
      <w:r w:rsidR="00910E5E" w:rsidRPr="00B9502D">
        <w:rPr>
          <w:b/>
          <w:bCs/>
          <w:lang w:val="lv-LV" w:eastAsia="lv-LV"/>
        </w:rPr>
        <w:t>āti balsojot: PAR</w:t>
      </w:r>
      <w:r w:rsidR="00910E5E" w:rsidRPr="00B9502D">
        <w:rPr>
          <w:lang w:val="lv-LV" w:eastAsia="lv-LV"/>
        </w:rPr>
        <w:t xml:space="preserve"> – </w:t>
      </w:r>
      <w:r w:rsidR="00910E5E">
        <w:rPr>
          <w:lang w:val="lv-LV" w:eastAsia="lv-LV"/>
        </w:rPr>
        <w:t>10</w:t>
      </w:r>
      <w:r w:rsidR="00910E5E" w:rsidRPr="00B9502D">
        <w:rPr>
          <w:lang w:val="lv-LV" w:eastAsia="lv-LV"/>
        </w:rPr>
        <w:t xml:space="preserve"> deputāti (</w:t>
      </w:r>
      <w:r w:rsidR="00910E5E" w:rsidRPr="008B13DE">
        <w:rPr>
          <w:rFonts w:eastAsia="Calibri"/>
          <w:szCs w:val="22"/>
          <w:lang w:val="lv-LV"/>
        </w:rPr>
        <w:t xml:space="preserve">Jānis Bakmanis, Māris </w:t>
      </w:r>
      <w:proofErr w:type="spellStart"/>
      <w:r w:rsidR="00910E5E" w:rsidRPr="008B13DE">
        <w:rPr>
          <w:rFonts w:eastAsia="Calibri"/>
          <w:szCs w:val="22"/>
          <w:lang w:val="lv-LV"/>
        </w:rPr>
        <w:t>Beļaunieks</w:t>
      </w:r>
      <w:proofErr w:type="spellEnd"/>
      <w:r w:rsidR="00910E5E" w:rsidRPr="008B13DE">
        <w:rPr>
          <w:rFonts w:eastAsia="Calibri"/>
          <w:szCs w:val="22"/>
          <w:lang w:val="lv-LV"/>
        </w:rPr>
        <w:t xml:space="preserve">, Lija </w:t>
      </w:r>
      <w:proofErr w:type="spellStart"/>
      <w:r w:rsidR="00910E5E" w:rsidRPr="008B13DE">
        <w:rPr>
          <w:rFonts w:eastAsia="Calibri"/>
          <w:szCs w:val="22"/>
          <w:lang w:val="lv-LV"/>
        </w:rPr>
        <w:t>Jokste</w:t>
      </w:r>
      <w:proofErr w:type="spellEnd"/>
      <w:r w:rsidR="00910E5E" w:rsidRPr="008B13DE">
        <w:rPr>
          <w:rFonts w:eastAsia="Calibri"/>
          <w:szCs w:val="22"/>
          <w:lang w:val="lv-LV"/>
        </w:rPr>
        <w:t xml:space="preserve">, Dāvis Melnalksnis, Kristaps </w:t>
      </w:r>
      <w:proofErr w:type="spellStart"/>
      <w:r w:rsidR="00910E5E" w:rsidRPr="008B13DE">
        <w:rPr>
          <w:rFonts w:eastAsia="Calibri"/>
          <w:szCs w:val="22"/>
          <w:lang w:val="lv-LV"/>
        </w:rPr>
        <w:t>Močāns</w:t>
      </w:r>
      <w:proofErr w:type="spellEnd"/>
      <w:r w:rsidR="00910E5E" w:rsidRPr="008B13DE">
        <w:rPr>
          <w:rFonts w:eastAsia="Calibri"/>
          <w:szCs w:val="22"/>
          <w:lang w:val="lv-LV"/>
        </w:rPr>
        <w:t xml:space="preserve">, Rūdolfs Pelēkais, Jānis Remess, Ziedonis </w:t>
      </w:r>
      <w:proofErr w:type="spellStart"/>
      <w:r w:rsidR="00910E5E" w:rsidRPr="008B13DE">
        <w:rPr>
          <w:rFonts w:eastAsia="Calibri"/>
          <w:szCs w:val="22"/>
          <w:lang w:val="lv-LV"/>
        </w:rPr>
        <w:t>Rubezis</w:t>
      </w:r>
      <w:proofErr w:type="spellEnd"/>
      <w:r w:rsidR="00910E5E" w:rsidRPr="008B13DE">
        <w:rPr>
          <w:rFonts w:eastAsia="Calibri"/>
          <w:szCs w:val="22"/>
          <w:lang w:val="lv-LV"/>
        </w:rPr>
        <w:t xml:space="preserve">, Dagnis </w:t>
      </w:r>
      <w:proofErr w:type="spellStart"/>
      <w:r w:rsidR="00910E5E" w:rsidRPr="008B13DE">
        <w:rPr>
          <w:rFonts w:eastAsia="Calibri"/>
          <w:szCs w:val="22"/>
          <w:lang w:val="lv-LV"/>
        </w:rPr>
        <w:t>Straubergs</w:t>
      </w:r>
      <w:proofErr w:type="spellEnd"/>
      <w:r w:rsidR="00910E5E" w:rsidRPr="008B13DE">
        <w:rPr>
          <w:rFonts w:eastAsia="Calibri"/>
          <w:szCs w:val="22"/>
          <w:lang w:val="lv-LV"/>
        </w:rPr>
        <w:t>, Regīna Tamane</w:t>
      </w:r>
      <w:r w:rsidR="00910E5E" w:rsidRPr="00B9502D">
        <w:rPr>
          <w:rFonts w:eastAsia="Calibri"/>
          <w:lang w:val="lv-LV"/>
        </w:rPr>
        <w:t>)</w:t>
      </w:r>
      <w:r w:rsidR="00910E5E" w:rsidRPr="00B9502D">
        <w:rPr>
          <w:lang w:val="lv-LV" w:eastAsia="lv-LV"/>
        </w:rPr>
        <w:t xml:space="preserve">, </w:t>
      </w:r>
      <w:r w:rsidR="00910E5E" w:rsidRPr="00B9502D">
        <w:rPr>
          <w:b/>
          <w:bCs/>
          <w:lang w:val="lv-LV" w:eastAsia="lv-LV"/>
        </w:rPr>
        <w:t>PRET –</w:t>
      </w:r>
      <w:r w:rsidR="00910E5E" w:rsidRPr="00B9502D">
        <w:rPr>
          <w:lang w:val="lv-LV" w:eastAsia="lv-LV"/>
        </w:rPr>
        <w:t xml:space="preserve"> </w:t>
      </w:r>
      <w:r w:rsidR="00910E5E">
        <w:rPr>
          <w:lang w:val="lv-LV" w:eastAsia="lv-LV"/>
        </w:rPr>
        <w:t>4 deputāti (</w:t>
      </w:r>
      <w:r w:rsidR="00910E5E" w:rsidRPr="008B13DE">
        <w:rPr>
          <w:rFonts w:eastAsia="Calibri"/>
          <w:szCs w:val="22"/>
          <w:lang w:val="lv-LV"/>
        </w:rPr>
        <w:t>Andris Garklāvs,</w:t>
      </w:r>
      <w:r w:rsidR="00910E5E" w:rsidRPr="0062424A">
        <w:rPr>
          <w:rFonts w:eastAsia="Calibri"/>
          <w:szCs w:val="22"/>
          <w:lang w:val="lv-LV"/>
        </w:rPr>
        <w:t xml:space="preserve"> </w:t>
      </w:r>
      <w:r w:rsidR="00910E5E" w:rsidRPr="008B13DE">
        <w:rPr>
          <w:rFonts w:eastAsia="Calibri"/>
          <w:szCs w:val="22"/>
          <w:lang w:val="lv-LV"/>
        </w:rPr>
        <w:t xml:space="preserve">Aigars </w:t>
      </w:r>
      <w:proofErr w:type="spellStart"/>
      <w:r w:rsidR="00910E5E" w:rsidRPr="008B13DE">
        <w:rPr>
          <w:rFonts w:eastAsia="Calibri"/>
          <w:szCs w:val="22"/>
          <w:lang w:val="lv-LV"/>
        </w:rPr>
        <w:t>Legzdiņš</w:t>
      </w:r>
      <w:proofErr w:type="spellEnd"/>
      <w:r w:rsidR="00910E5E" w:rsidRPr="008B13DE">
        <w:rPr>
          <w:rFonts w:eastAsia="Calibri"/>
          <w:szCs w:val="22"/>
          <w:lang w:val="lv-LV"/>
        </w:rPr>
        <w:t xml:space="preserve">, </w:t>
      </w:r>
      <w:r w:rsidR="00910E5E">
        <w:rPr>
          <w:rFonts w:eastAsia="Calibri"/>
          <w:szCs w:val="22"/>
          <w:lang w:val="lv-LV"/>
        </w:rPr>
        <w:t xml:space="preserve">Valdis </w:t>
      </w:r>
      <w:proofErr w:type="spellStart"/>
      <w:r w:rsidR="00910E5E">
        <w:rPr>
          <w:rFonts w:eastAsia="Calibri"/>
          <w:szCs w:val="22"/>
          <w:lang w:val="lv-LV"/>
        </w:rPr>
        <w:t>Možvillo</w:t>
      </w:r>
      <w:proofErr w:type="spellEnd"/>
      <w:r w:rsidR="00910E5E">
        <w:rPr>
          <w:rFonts w:eastAsia="Calibri"/>
          <w:szCs w:val="22"/>
          <w:lang w:val="lv-LV"/>
        </w:rPr>
        <w:t xml:space="preserve">, </w:t>
      </w:r>
      <w:r w:rsidR="00910E5E" w:rsidRPr="008B13DE">
        <w:rPr>
          <w:rFonts w:eastAsia="Calibri"/>
          <w:szCs w:val="22"/>
          <w:lang w:val="lv-LV"/>
        </w:rPr>
        <w:t>Arvīds Ozols</w:t>
      </w:r>
      <w:r w:rsidR="00910E5E">
        <w:rPr>
          <w:rFonts w:eastAsia="Calibri"/>
          <w:szCs w:val="22"/>
          <w:lang w:val="lv-LV"/>
        </w:rPr>
        <w:t>)</w:t>
      </w:r>
      <w:r w:rsidR="00910E5E" w:rsidRPr="00B9502D">
        <w:rPr>
          <w:lang w:val="lv-LV" w:eastAsia="lv-LV"/>
        </w:rPr>
        <w:t xml:space="preserve">, </w:t>
      </w:r>
      <w:r w:rsidR="00910E5E" w:rsidRPr="00B9502D">
        <w:rPr>
          <w:b/>
          <w:bCs/>
          <w:lang w:val="lv-LV" w:eastAsia="lv-LV"/>
        </w:rPr>
        <w:t>ATTURAS –</w:t>
      </w:r>
      <w:r w:rsidR="00910E5E" w:rsidRPr="00B9502D">
        <w:rPr>
          <w:lang w:val="lv-LV" w:eastAsia="lv-LV"/>
        </w:rPr>
        <w:t xml:space="preserve"> nav, komiteja</w:t>
      </w:r>
      <w:r w:rsidR="00910E5E" w:rsidRPr="00B9502D">
        <w:rPr>
          <w:b/>
          <w:bCs/>
          <w:lang w:val="lv-LV" w:eastAsia="lv-LV"/>
        </w:rPr>
        <w:t xml:space="preserve"> NOLEMJ:</w:t>
      </w:r>
    </w:p>
    <w:p w14:paraId="4A65D63F" w14:textId="616096CA" w:rsidR="00CA748B" w:rsidRPr="00CA748B" w:rsidRDefault="00CA748B" w:rsidP="00910E5E">
      <w:pPr>
        <w:ind w:firstLine="720"/>
        <w:jc w:val="both"/>
        <w:rPr>
          <w:rFonts w:eastAsia="Calibri"/>
          <w:color w:val="000000"/>
          <w:lang w:val="lv-LV"/>
          <w14:ligatures w14:val="standardContextual"/>
        </w:rPr>
      </w:pPr>
    </w:p>
    <w:p w14:paraId="3FD91743" w14:textId="77777777" w:rsidR="00CA748B" w:rsidRPr="00CA748B" w:rsidRDefault="00CA748B" w:rsidP="00CA748B">
      <w:pPr>
        <w:numPr>
          <w:ilvl w:val="0"/>
          <w:numId w:val="31"/>
        </w:numPr>
        <w:autoSpaceDE w:val="0"/>
        <w:autoSpaceDN w:val="0"/>
        <w:adjustRightInd w:val="0"/>
        <w:ind w:left="357" w:hanging="357"/>
        <w:jc w:val="both"/>
        <w:rPr>
          <w:rFonts w:eastAsia="Calibri"/>
          <w:color w:val="000000"/>
          <w:lang w:val="lv-LV"/>
          <w14:ligatures w14:val="standardContextual"/>
        </w:rPr>
      </w:pPr>
      <w:r w:rsidRPr="00CA748B">
        <w:rPr>
          <w:rFonts w:eastAsia="Calibri"/>
          <w:color w:val="000000"/>
          <w:lang w:val="lv-LV"/>
          <w14:ligatures w14:val="standardContextual"/>
        </w:rPr>
        <w:t xml:space="preserve">Ar 2024. gada 1. augustu likvidēt Krišjāņa Valdemāra Ainažu pamatskolu (izglītības iestāžu reģistrācijas Nr. 4412900160), pievienojot to Salacgrīvas vidusskolai (izglītības iestādes reģistrācijas Nr. 4413900159), kā rezultātā pievienojamā iestāde Krišjāņa Valdemāra pamatskola beidz pastāvēt. </w:t>
      </w:r>
    </w:p>
    <w:p w14:paraId="065E4028" w14:textId="77777777" w:rsidR="00CA748B" w:rsidRPr="00CA748B" w:rsidRDefault="00CA748B" w:rsidP="00CA748B">
      <w:pPr>
        <w:numPr>
          <w:ilvl w:val="0"/>
          <w:numId w:val="31"/>
        </w:numPr>
        <w:autoSpaceDE w:val="0"/>
        <w:autoSpaceDN w:val="0"/>
        <w:adjustRightInd w:val="0"/>
        <w:ind w:left="357" w:hanging="357"/>
        <w:jc w:val="both"/>
        <w:rPr>
          <w:rFonts w:eastAsia="Calibri"/>
          <w:color w:val="000000"/>
          <w:lang w:val="lv-LV"/>
          <w14:ligatures w14:val="standardContextual"/>
        </w:rPr>
      </w:pPr>
      <w:r w:rsidRPr="00CA748B">
        <w:rPr>
          <w:rFonts w:eastAsia="Calibri"/>
          <w:color w:val="000000"/>
          <w:lang w:val="lv-LV"/>
          <w14:ligatures w14:val="standardContextual"/>
        </w:rPr>
        <w:t>Noteikt, ka Salacgrīvas vidusskola ar 2024. gada 1. augustu ir Krišjāņa Valdemāra Ainažu pamatskolas mantas, līgumisko tiesību un saistību pārņēmējs.</w:t>
      </w:r>
    </w:p>
    <w:p w14:paraId="68CFF7B3" w14:textId="77777777" w:rsidR="00CA748B" w:rsidRPr="00CA748B" w:rsidRDefault="00CA748B" w:rsidP="00CA748B">
      <w:pPr>
        <w:numPr>
          <w:ilvl w:val="0"/>
          <w:numId w:val="31"/>
        </w:numPr>
        <w:autoSpaceDE w:val="0"/>
        <w:autoSpaceDN w:val="0"/>
        <w:adjustRightInd w:val="0"/>
        <w:ind w:left="357" w:hanging="357"/>
        <w:jc w:val="both"/>
        <w:rPr>
          <w:rFonts w:eastAsia="Calibri"/>
          <w:color w:val="000000"/>
          <w:lang w:val="lv-LV"/>
          <w14:ligatures w14:val="standardContextual"/>
        </w:rPr>
      </w:pPr>
      <w:r w:rsidRPr="00CA748B">
        <w:rPr>
          <w:rFonts w:eastAsia="Calibri"/>
          <w:color w:val="000000"/>
          <w:lang w:val="lv-LV"/>
          <w14:ligatures w14:val="standardContextual"/>
        </w:rPr>
        <w:t xml:space="preserve">Ar 2024. gada 1. augustu likvidēt šādas amata vietas Krišjāņa Valdemāra Ainažu pamatskolā </w:t>
      </w:r>
      <w:bookmarkStart w:id="2" w:name="_Hlk164076897"/>
      <w:r w:rsidRPr="00CA748B">
        <w:rPr>
          <w:rFonts w:eastAsia="Calibri"/>
          <w:color w:val="000000"/>
          <w:lang w:val="lv-LV"/>
          <w14:ligatures w14:val="standardContextual"/>
        </w:rPr>
        <w:t xml:space="preserve">un pēc saskaņojuma ar Izglītības un zinātnes ministriju, Personāla vadības nodaļai veikt grozījumus  </w:t>
      </w:r>
      <w:bookmarkEnd w:id="2"/>
      <w:r w:rsidRPr="00CA748B">
        <w:rPr>
          <w:lang w:val="lv-LV" w:eastAsia="lv-LV"/>
        </w:rPr>
        <w:t>Limbažu novada pašvaldības administrācijas darbinieku, pašvaldības iestāžu un aģentūru amatu un to likmju sarakstā</w:t>
      </w:r>
      <w:r w:rsidRPr="00CA748B">
        <w:rPr>
          <w:rFonts w:eastAsia="Calibri"/>
          <w:color w:val="000000"/>
          <w:lang w:val="lv-LV"/>
          <w14:ligatures w14:val="standardContextual"/>
        </w:rPr>
        <w:t>:</w:t>
      </w:r>
    </w:p>
    <w:p w14:paraId="0D5E7E93" w14:textId="77777777" w:rsidR="00CA748B" w:rsidRPr="00CA748B" w:rsidRDefault="00CA748B" w:rsidP="00CA748B">
      <w:pPr>
        <w:autoSpaceDE w:val="0"/>
        <w:autoSpaceDN w:val="0"/>
        <w:adjustRightInd w:val="0"/>
        <w:ind w:left="964" w:hanging="567"/>
        <w:jc w:val="both"/>
        <w:rPr>
          <w:rFonts w:eastAsia="Calibri"/>
          <w:color w:val="000000"/>
          <w:lang w:val="lv-LV"/>
          <w14:ligatures w14:val="standardContextual"/>
        </w:rPr>
      </w:pPr>
      <w:r w:rsidRPr="00CA748B">
        <w:rPr>
          <w:rFonts w:eastAsia="Calibri"/>
          <w:color w:val="000000"/>
          <w:lang w:val="lv-LV"/>
          <w14:ligatures w14:val="standardContextual"/>
        </w:rPr>
        <w:t>3.1. Izglītības iestādes direktors - 1 amata vieta;</w:t>
      </w:r>
    </w:p>
    <w:p w14:paraId="7D2A7A22" w14:textId="77777777" w:rsidR="00CA748B" w:rsidRPr="00CA748B" w:rsidRDefault="00CA748B" w:rsidP="00CA748B">
      <w:pPr>
        <w:autoSpaceDE w:val="0"/>
        <w:autoSpaceDN w:val="0"/>
        <w:adjustRightInd w:val="0"/>
        <w:ind w:left="964" w:hanging="567"/>
        <w:jc w:val="both"/>
        <w:rPr>
          <w:rFonts w:eastAsia="Calibri"/>
          <w:color w:val="000000"/>
          <w:lang w:val="lv-LV"/>
          <w14:ligatures w14:val="standardContextual"/>
        </w:rPr>
      </w:pPr>
      <w:r w:rsidRPr="00CA748B">
        <w:rPr>
          <w:rFonts w:eastAsia="Calibri"/>
          <w:color w:val="000000"/>
          <w:lang w:val="lv-LV"/>
          <w14:ligatures w14:val="standardContextual"/>
        </w:rPr>
        <w:t xml:space="preserve">3.2. Tehniskie darbinieki (lietvede) – 1 amata vieta. </w:t>
      </w:r>
    </w:p>
    <w:p w14:paraId="619C550C" w14:textId="77777777" w:rsidR="00CA748B" w:rsidRPr="00CA748B" w:rsidRDefault="00CA748B" w:rsidP="00CA748B">
      <w:pPr>
        <w:numPr>
          <w:ilvl w:val="0"/>
          <w:numId w:val="31"/>
        </w:numPr>
        <w:autoSpaceDE w:val="0"/>
        <w:autoSpaceDN w:val="0"/>
        <w:adjustRightInd w:val="0"/>
        <w:ind w:left="357" w:hanging="357"/>
        <w:jc w:val="both"/>
        <w:rPr>
          <w:rFonts w:eastAsia="Calibri"/>
          <w:color w:val="000000"/>
          <w:lang w:val="lv-LV"/>
          <w14:ligatures w14:val="standardContextual"/>
        </w:rPr>
      </w:pPr>
      <w:r w:rsidRPr="00CA748B">
        <w:rPr>
          <w:rFonts w:eastAsia="Calibri"/>
          <w:color w:val="000000"/>
          <w:lang w:val="lv-LV"/>
          <w14:ligatures w14:val="standardContextual"/>
        </w:rPr>
        <w:t>Uzdot Krišjāņa Valdemāra Ainažu pamatskolas direktorei:</w:t>
      </w:r>
    </w:p>
    <w:p w14:paraId="4577A060" w14:textId="77777777" w:rsidR="00CA748B" w:rsidRPr="00CA748B" w:rsidRDefault="00CA748B" w:rsidP="00CA748B">
      <w:pPr>
        <w:autoSpaceDE w:val="0"/>
        <w:autoSpaceDN w:val="0"/>
        <w:adjustRightInd w:val="0"/>
        <w:ind w:left="964" w:hanging="567"/>
        <w:jc w:val="both"/>
        <w:rPr>
          <w:rFonts w:eastAsia="Calibri"/>
          <w:color w:val="000000"/>
          <w:lang w:val="lv-LV"/>
          <w14:ligatures w14:val="standardContextual"/>
        </w:rPr>
      </w:pPr>
      <w:r w:rsidRPr="00CA748B">
        <w:rPr>
          <w:rFonts w:eastAsia="Calibri"/>
          <w:color w:val="000000"/>
          <w:lang w:val="lv-LV"/>
          <w14:ligatures w14:val="standardContextual"/>
        </w:rPr>
        <w:t>4.1. pēc šī lēmuma saskaņošanas ar Izglītības un zinātnes ministriju nekavējoties informēt izglītojamo vecākus un Krišjāņa Valdemāra Ainažu pamatskolas darbiniekus par pieņemto lēmumu;</w:t>
      </w:r>
    </w:p>
    <w:p w14:paraId="195055C0" w14:textId="77777777" w:rsidR="00CA748B" w:rsidRPr="00CA748B" w:rsidRDefault="00CA748B" w:rsidP="00CA748B">
      <w:pPr>
        <w:autoSpaceDE w:val="0"/>
        <w:autoSpaceDN w:val="0"/>
        <w:adjustRightInd w:val="0"/>
        <w:ind w:left="964" w:hanging="567"/>
        <w:jc w:val="both"/>
        <w:rPr>
          <w:rFonts w:eastAsia="Calibri"/>
          <w:color w:val="000000"/>
          <w:lang w:val="lv-LV"/>
          <w14:ligatures w14:val="standardContextual"/>
        </w:rPr>
      </w:pPr>
      <w:r w:rsidRPr="00CA748B">
        <w:rPr>
          <w:rFonts w:eastAsia="Calibri"/>
          <w:color w:val="000000"/>
          <w:lang w:val="lv-LV"/>
          <w14:ligatures w14:val="standardContextual"/>
        </w:rPr>
        <w:t>4.2. sagatavot nepieciešamos lietvedības dokumentus un veikt ārkārtas inventarizāciju līdz 31. jūlijam.</w:t>
      </w:r>
    </w:p>
    <w:p w14:paraId="39F6562E" w14:textId="77777777" w:rsidR="00CA748B" w:rsidRPr="00CA748B" w:rsidRDefault="00CA748B" w:rsidP="00CA748B">
      <w:pPr>
        <w:numPr>
          <w:ilvl w:val="0"/>
          <w:numId w:val="31"/>
        </w:numPr>
        <w:autoSpaceDE w:val="0"/>
        <w:autoSpaceDN w:val="0"/>
        <w:adjustRightInd w:val="0"/>
        <w:ind w:left="357" w:hanging="357"/>
        <w:jc w:val="both"/>
        <w:rPr>
          <w:rFonts w:eastAsia="Calibri"/>
          <w:color w:val="000000"/>
          <w:lang w:val="lv-LV"/>
          <w14:ligatures w14:val="standardContextual"/>
        </w:rPr>
      </w:pPr>
      <w:r w:rsidRPr="00CA748B">
        <w:rPr>
          <w:rFonts w:eastAsia="Calibri"/>
          <w:color w:val="000000"/>
          <w:lang w:val="lv-LV"/>
          <w14:ligatures w14:val="standardContextual"/>
        </w:rPr>
        <w:t>Uzdot Salacgrīvas vidusskolas direktorei līdz 31.jūlijam:</w:t>
      </w:r>
    </w:p>
    <w:p w14:paraId="3A54FBBA" w14:textId="77777777" w:rsidR="00CA748B" w:rsidRPr="00CA748B" w:rsidRDefault="00CA748B" w:rsidP="00CA748B">
      <w:pPr>
        <w:autoSpaceDE w:val="0"/>
        <w:autoSpaceDN w:val="0"/>
        <w:adjustRightInd w:val="0"/>
        <w:ind w:left="964" w:hanging="567"/>
        <w:jc w:val="both"/>
        <w:rPr>
          <w:rFonts w:eastAsia="Calibri"/>
          <w:color w:val="000000"/>
          <w:lang w:val="lv-LV"/>
          <w14:ligatures w14:val="standardContextual"/>
        </w:rPr>
      </w:pPr>
      <w:r w:rsidRPr="00CA748B">
        <w:rPr>
          <w:rFonts w:eastAsia="Calibri"/>
          <w:color w:val="000000"/>
          <w:lang w:val="lv-LV"/>
          <w14:ligatures w14:val="standardContextual"/>
        </w:rPr>
        <w:t>5.1. sagatavot nepieciešamos grozījumus Salacgrīvas vidusskolas normatīvajos aktos;</w:t>
      </w:r>
    </w:p>
    <w:p w14:paraId="6949E051" w14:textId="77777777" w:rsidR="00CA748B" w:rsidRPr="00CA748B" w:rsidRDefault="00CA748B" w:rsidP="00CA748B">
      <w:pPr>
        <w:autoSpaceDE w:val="0"/>
        <w:autoSpaceDN w:val="0"/>
        <w:adjustRightInd w:val="0"/>
        <w:ind w:left="964" w:hanging="567"/>
        <w:jc w:val="both"/>
        <w:rPr>
          <w:rFonts w:eastAsia="Calibri"/>
          <w:color w:val="000000"/>
          <w:lang w:val="lv-LV"/>
          <w14:ligatures w14:val="standardContextual"/>
        </w:rPr>
      </w:pPr>
      <w:r w:rsidRPr="00CA748B">
        <w:rPr>
          <w:rFonts w:eastAsia="Calibri"/>
          <w:color w:val="000000"/>
          <w:lang w:val="lv-LV"/>
          <w14:ligatures w14:val="standardContextual"/>
        </w:rPr>
        <w:t>5.2. sagatavot un iesniegt pašvaldības izpilddirektoram un Izglītības pārvaldei Salacgrīvas vidusskolā trūkstošo darbinieku sarakstu (ja nepieciešams).</w:t>
      </w:r>
    </w:p>
    <w:p w14:paraId="522F63C8" w14:textId="77777777" w:rsidR="00CA748B" w:rsidRPr="00CA748B" w:rsidRDefault="00CA748B" w:rsidP="00CA748B">
      <w:pPr>
        <w:numPr>
          <w:ilvl w:val="0"/>
          <w:numId w:val="31"/>
        </w:numPr>
        <w:autoSpaceDE w:val="0"/>
        <w:autoSpaceDN w:val="0"/>
        <w:adjustRightInd w:val="0"/>
        <w:ind w:left="357" w:hanging="357"/>
        <w:jc w:val="both"/>
        <w:rPr>
          <w:rFonts w:eastAsia="Calibri"/>
          <w:color w:val="000000"/>
          <w:lang w:val="lv-LV"/>
          <w14:ligatures w14:val="standardContextual"/>
        </w:rPr>
      </w:pPr>
      <w:r w:rsidRPr="00CA748B">
        <w:rPr>
          <w:rFonts w:eastAsia="Calibri"/>
          <w:color w:val="000000"/>
          <w:lang w:val="lv-LV"/>
          <w14:ligatures w14:val="standardContextual"/>
        </w:rPr>
        <w:t>Uzdot pašvaldības izpilddirektoram:</w:t>
      </w:r>
    </w:p>
    <w:p w14:paraId="7F13E01F" w14:textId="77777777" w:rsidR="00CA748B" w:rsidRPr="00CA748B" w:rsidRDefault="00CA748B" w:rsidP="00CA748B">
      <w:pPr>
        <w:autoSpaceDE w:val="0"/>
        <w:autoSpaceDN w:val="0"/>
        <w:adjustRightInd w:val="0"/>
        <w:ind w:left="964" w:hanging="567"/>
        <w:jc w:val="both"/>
        <w:rPr>
          <w:rFonts w:eastAsia="Calibri"/>
          <w:color w:val="000000"/>
          <w:lang w:val="lv-LV"/>
          <w14:ligatures w14:val="standardContextual"/>
        </w:rPr>
      </w:pPr>
      <w:r w:rsidRPr="00CA748B">
        <w:rPr>
          <w:rFonts w:eastAsia="Calibri"/>
          <w:color w:val="000000"/>
          <w:lang w:val="lv-LV"/>
          <w14:ligatures w14:val="standardContextual"/>
        </w:rPr>
        <w:t>6.1. izveidot Krišjāņa Valdemāra Ainažu pamatskolas likvidācijas komisiju 5 cilvēku sastāvā, lai nodrošinātu procesa veiksmīgu norisi;</w:t>
      </w:r>
    </w:p>
    <w:p w14:paraId="3889F7C1" w14:textId="77777777" w:rsidR="00CA748B" w:rsidRPr="00CA748B" w:rsidRDefault="00CA748B" w:rsidP="00CA748B">
      <w:pPr>
        <w:autoSpaceDE w:val="0"/>
        <w:autoSpaceDN w:val="0"/>
        <w:adjustRightInd w:val="0"/>
        <w:ind w:left="964" w:hanging="567"/>
        <w:jc w:val="both"/>
        <w:rPr>
          <w:rFonts w:eastAsia="Calibri"/>
          <w:color w:val="000000"/>
          <w:lang w:val="lv-LV"/>
          <w14:ligatures w14:val="standardContextual"/>
        </w:rPr>
      </w:pPr>
      <w:r w:rsidRPr="00CA748B">
        <w:rPr>
          <w:rFonts w:eastAsia="Calibri"/>
          <w:color w:val="000000"/>
          <w:lang w:val="lv-LV"/>
          <w14:ligatures w14:val="standardContextual"/>
        </w:rPr>
        <w:t xml:space="preserve">6.2. veikt nepieciešamās izmaiņas Uzņēmumu reģistrā veiktajos reģistros. </w:t>
      </w:r>
    </w:p>
    <w:p w14:paraId="1FF26F92" w14:textId="77777777" w:rsidR="00CA748B" w:rsidRPr="00CA748B" w:rsidRDefault="00CA748B" w:rsidP="00CA748B">
      <w:pPr>
        <w:numPr>
          <w:ilvl w:val="0"/>
          <w:numId w:val="31"/>
        </w:numPr>
        <w:autoSpaceDE w:val="0"/>
        <w:autoSpaceDN w:val="0"/>
        <w:adjustRightInd w:val="0"/>
        <w:ind w:left="357" w:hanging="357"/>
        <w:jc w:val="both"/>
        <w:rPr>
          <w:rFonts w:eastAsia="Calibri"/>
          <w:color w:val="000000"/>
          <w:lang w:val="lv-LV"/>
          <w14:ligatures w14:val="standardContextual"/>
        </w:rPr>
      </w:pPr>
      <w:r w:rsidRPr="00CA748B">
        <w:rPr>
          <w:rFonts w:eastAsia="Calibri"/>
          <w:color w:val="000000"/>
          <w:lang w:val="lv-LV"/>
          <w14:ligatures w14:val="standardContextual"/>
        </w:rPr>
        <w:t>Uzdot Limbažu novada Izglītības pārvaldei:</w:t>
      </w:r>
    </w:p>
    <w:p w14:paraId="32AF0051" w14:textId="77777777" w:rsidR="00CA748B" w:rsidRPr="00CA748B" w:rsidRDefault="00CA748B" w:rsidP="00CA748B">
      <w:pPr>
        <w:autoSpaceDE w:val="0"/>
        <w:autoSpaceDN w:val="0"/>
        <w:adjustRightInd w:val="0"/>
        <w:ind w:left="964" w:hanging="567"/>
        <w:jc w:val="both"/>
        <w:rPr>
          <w:rFonts w:eastAsia="Calibri"/>
          <w:color w:val="000000"/>
          <w:lang w:val="lv-LV"/>
          <w14:ligatures w14:val="standardContextual"/>
        </w:rPr>
      </w:pPr>
      <w:r w:rsidRPr="00CA748B">
        <w:rPr>
          <w:rFonts w:eastAsia="Calibri"/>
          <w:color w:val="000000"/>
          <w:lang w:val="lv-LV"/>
          <w14:ligatures w14:val="standardContextual"/>
        </w:rPr>
        <w:t>7.1. pēc lēmuma pieņemšanas Izglītības likumā noteiktajā kārtībā organizēt lēmuma saskaņošanu ar Izglītības un zinātnes ministriju, pēc saskaņojuma saņemšanas nekavējoties informēt Krišjāņa Valdemāra Ainažu pamatskolas un Salacgrīvas vidusskolas direktores.</w:t>
      </w:r>
    </w:p>
    <w:p w14:paraId="7EABF9D1" w14:textId="77777777" w:rsidR="00CA748B" w:rsidRPr="00CA748B" w:rsidRDefault="00CA748B" w:rsidP="00CA748B">
      <w:pPr>
        <w:autoSpaceDE w:val="0"/>
        <w:autoSpaceDN w:val="0"/>
        <w:adjustRightInd w:val="0"/>
        <w:ind w:left="964" w:hanging="567"/>
        <w:jc w:val="both"/>
        <w:rPr>
          <w:rFonts w:eastAsia="Calibri"/>
          <w:color w:val="000000"/>
          <w:lang w:val="lv-LV"/>
          <w14:ligatures w14:val="standardContextual"/>
        </w:rPr>
      </w:pPr>
      <w:r w:rsidRPr="00CA748B">
        <w:rPr>
          <w:rFonts w:eastAsia="Calibri"/>
          <w:color w:val="000000"/>
          <w:lang w:val="lv-LV"/>
          <w14:ligatures w14:val="standardContextual"/>
        </w:rPr>
        <w:lastRenderedPageBreak/>
        <w:t>7.2. Izglītības likumā noteiktajā kārtībā un termiņā sagatavot un iesniegt Izglītības kvalitātes valsts dienestā dokumentus par attiecīgu grozījumu izdarīšanu Izglītības iestāžu reģistrā saistībā ar šajā lēmumā noteikto;</w:t>
      </w:r>
    </w:p>
    <w:p w14:paraId="269BB153" w14:textId="77777777" w:rsidR="00CA748B" w:rsidRPr="00CA748B" w:rsidRDefault="00CA748B" w:rsidP="00CA748B">
      <w:pPr>
        <w:numPr>
          <w:ilvl w:val="0"/>
          <w:numId w:val="31"/>
        </w:numPr>
        <w:autoSpaceDE w:val="0"/>
        <w:autoSpaceDN w:val="0"/>
        <w:adjustRightInd w:val="0"/>
        <w:ind w:left="357" w:hanging="357"/>
        <w:jc w:val="both"/>
        <w:rPr>
          <w:rFonts w:eastAsia="Calibri"/>
          <w:color w:val="000000"/>
          <w:lang w:val="lv-LV"/>
          <w14:ligatures w14:val="standardContextual"/>
        </w:rPr>
      </w:pPr>
      <w:r w:rsidRPr="00CA748B">
        <w:rPr>
          <w:rFonts w:eastAsia="Calibri"/>
          <w:color w:val="000000"/>
          <w:lang w:val="lv-LV"/>
          <w14:ligatures w14:val="standardContextual"/>
        </w:rPr>
        <w:t>Ar reorganizāciju saistītos izdevumus segt no Limbažu novada pašvaldības budžeta līdzekļiem.</w:t>
      </w:r>
    </w:p>
    <w:p w14:paraId="3DEE944B" w14:textId="77777777" w:rsidR="00CA748B" w:rsidRPr="00CA748B" w:rsidRDefault="00CA748B" w:rsidP="00CA748B">
      <w:pPr>
        <w:numPr>
          <w:ilvl w:val="0"/>
          <w:numId w:val="31"/>
        </w:numPr>
        <w:autoSpaceDE w:val="0"/>
        <w:autoSpaceDN w:val="0"/>
        <w:adjustRightInd w:val="0"/>
        <w:ind w:left="357" w:hanging="357"/>
        <w:jc w:val="both"/>
        <w:rPr>
          <w:rFonts w:eastAsia="Calibri"/>
          <w:color w:val="000000"/>
          <w:lang w:val="lv-LV"/>
          <w14:ligatures w14:val="standardContextual"/>
        </w:rPr>
      </w:pPr>
      <w:r w:rsidRPr="00CA748B">
        <w:rPr>
          <w:rFonts w:eastAsia="Calibri"/>
          <w:color w:val="000000"/>
          <w:lang w:val="lv-LV"/>
          <w14:ligatures w14:val="standardContextual"/>
        </w:rPr>
        <w:t>Lēmuma izpildes kontroli uzdot Limbažu novada pašvaldības izpilddirektoram, Limbažu novada Izglītības pārvaldes vadītājai, Finanšu un ekonomikas nodaļas vadītājai, Juridiskās nodaļas vadītājai.</w:t>
      </w:r>
    </w:p>
    <w:p w14:paraId="04BBE49B" w14:textId="22BFB050" w:rsidR="00CA748B" w:rsidRPr="00CA748B" w:rsidRDefault="00910E5E" w:rsidP="00CA748B">
      <w:pPr>
        <w:numPr>
          <w:ilvl w:val="0"/>
          <w:numId w:val="31"/>
        </w:numPr>
        <w:autoSpaceDE w:val="0"/>
        <w:autoSpaceDN w:val="0"/>
        <w:adjustRightInd w:val="0"/>
        <w:ind w:left="357" w:hanging="357"/>
        <w:jc w:val="both"/>
        <w:rPr>
          <w:rFonts w:eastAsia="Calibri"/>
          <w:color w:val="000000"/>
          <w:lang w:val="lv-LV"/>
          <w14:ligatures w14:val="standardContextual"/>
        </w:rPr>
      </w:pPr>
      <w:r>
        <w:rPr>
          <w:rFonts w:eastAsia="Calibri"/>
          <w:color w:val="000000"/>
          <w:lang w:val="lv-LV"/>
          <w14:ligatures w14:val="standardContextual"/>
        </w:rPr>
        <w:t>Līdz domes sēdei precizēt l</w:t>
      </w:r>
      <w:r w:rsidR="00CA748B" w:rsidRPr="00CA748B">
        <w:rPr>
          <w:rFonts w:eastAsia="Calibri"/>
          <w:color w:val="000000"/>
          <w:lang w:val="lv-LV"/>
          <w14:ligatures w14:val="standardContextual"/>
        </w:rPr>
        <w:t xml:space="preserve">ēmuma projektu </w:t>
      </w:r>
      <w:r>
        <w:rPr>
          <w:rFonts w:eastAsia="Calibri"/>
          <w:color w:val="000000"/>
          <w:lang w:val="lv-LV"/>
          <w14:ligatures w14:val="standardContextual"/>
        </w:rPr>
        <w:t xml:space="preserve">un </w:t>
      </w:r>
      <w:r w:rsidR="00CA748B" w:rsidRPr="00CA748B">
        <w:rPr>
          <w:rFonts w:eastAsia="Calibri"/>
          <w:color w:val="000000"/>
          <w:lang w:val="lv-LV"/>
          <w14:ligatures w14:val="standardContextual"/>
        </w:rPr>
        <w:t>virzīt izskatīšanai Limbažu novada domes sēdē.</w:t>
      </w:r>
    </w:p>
    <w:p w14:paraId="6D91E9C7" w14:textId="77777777" w:rsidR="00704F04" w:rsidRDefault="00704F04" w:rsidP="00FA4A13">
      <w:pPr>
        <w:jc w:val="both"/>
        <w:rPr>
          <w:lang w:val="lv-LV" w:eastAsia="lv-LV"/>
        </w:rPr>
      </w:pPr>
    </w:p>
    <w:p w14:paraId="5AF1E336" w14:textId="184036D1" w:rsidR="00704F04" w:rsidRDefault="005A66BA" w:rsidP="00FA4A13">
      <w:pPr>
        <w:jc w:val="both"/>
        <w:rPr>
          <w:lang w:val="lv-LV" w:eastAsia="lv-LV"/>
        </w:rPr>
      </w:pPr>
      <w:r>
        <w:rPr>
          <w:lang w:val="lv-LV" w:eastAsia="lv-LV"/>
        </w:rPr>
        <w:t xml:space="preserve">Plkst. 11:25 sēdes vadītājs D. </w:t>
      </w:r>
      <w:proofErr w:type="spellStart"/>
      <w:r>
        <w:rPr>
          <w:lang w:val="lv-LV" w:eastAsia="lv-LV"/>
        </w:rPr>
        <w:t>Straubergs</w:t>
      </w:r>
      <w:proofErr w:type="spellEnd"/>
      <w:r>
        <w:rPr>
          <w:lang w:val="lv-LV" w:eastAsia="lv-LV"/>
        </w:rPr>
        <w:t xml:space="preserve"> izsludina sēdes pārtraukumu.</w:t>
      </w:r>
    </w:p>
    <w:p w14:paraId="48FA1D34" w14:textId="43315A2A" w:rsidR="005A66BA" w:rsidRDefault="005A66BA" w:rsidP="00FA4A13">
      <w:pPr>
        <w:jc w:val="both"/>
        <w:rPr>
          <w:lang w:val="lv-LV" w:eastAsia="lv-LV"/>
        </w:rPr>
      </w:pPr>
      <w:r>
        <w:rPr>
          <w:lang w:val="lv-LV" w:eastAsia="lv-LV"/>
        </w:rPr>
        <w:t>Plkst. 11:40 sēde tiek atsākta.</w:t>
      </w:r>
    </w:p>
    <w:p w14:paraId="31CB3670" w14:textId="77777777" w:rsidR="005A66BA" w:rsidRDefault="005A66BA" w:rsidP="00FA4A13">
      <w:pPr>
        <w:jc w:val="both"/>
        <w:rPr>
          <w:lang w:val="lv-LV" w:eastAsia="lv-LV"/>
        </w:rPr>
      </w:pPr>
    </w:p>
    <w:p w14:paraId="672A605D" w14:textId="13BB99B1" w:rsidR="00704F04" w:rsidRPr="00E71D16" w:rsidRDefault="00704F04" w:rsidP="00704F04">
      <w:pPr>
        <w:keepNext/>
        <w:jc w:val="center"/>
        <w:outlineLvl w:val="0"/>
        <w:rPr>
          <w:b/>
          <w:bCs/>
          <w:lang w:val="lv-LV"/>
        </w:rPr>
      </w:pPr>
      <w:r>
        <w:rPr>
          <w:b/>
          <w:bCs/>
          <w:lang w:val="lv-LV"/>
        </w:rPr>
        <w:t>3</w:t>
      </w:r>
      <w:r w:rsidRPr="00E71D16">
        <w:rPr>
          <w:b/>
          <w:bCs/>
          <w:lang w:val="lv-LV"/>
        </w:rPr>
        <w:t>.</w:t>
      </w:r>
    </w:p>
    <w:p w14:paraId="40CAFCF2" w14:textId="77777777" w:rsidR="005A66BA" w:rsidRPr="005A66BA" w:rsidRDefault="005A66BA" w:rsidP="005A66BA">
      <w:pPr>
        <w:pBdr>
          <w:bottom w:val="single" w:sz="4" w:space="1" w:color="auto"/>
        </w:pBdr>
        <w:autoSpaceDE w:val="0"/>
        <w:autoSpaceDN w:val="0"/>
        <w:adjustRightInd w:val="0"/>
        <w:jc w:val="both"/>
        <w:rPr>
          <w:rFonts w:eastAsia="Calibri"/>
          <w:color w:val="000000"/>
          <w:lang w:val="lv-LV"/>
          <w14:ligatures w14:val="standardContextual"/>
        </w:rPr>
      </w:pPr>
      <w:r w:rsidRPr="005A66BA">
        <w:rPr>
          <w:rFonts w:eastAsia="Calibri"/>
          <w:b/>
          <w:bCs/>
          <w:color w:val="000000"/>
          <w:lang w:val="lv-LV"/>
          <w14:ligatures w14:val="standardContextual"/>
        </w:rPr>
        <w:t>Par Baumaņu Kārļa Viļķenes pamatskolas likvidāciju</w:t>
      </w:r>
    </w:p>
    <w:p w14:paraId="5677C1A4" w14:textId="77777777" w:rsidR="00942193" w:rsidRDefault="005A66BA" w:rsidP="005A66BA">
      <w:pPr>
        <w:jc w:val="center"/>
        <w:rPr>
          <w:noProof/>
          <w:lang w:val="lv-LV" w:eastAsia="lv-LV"/>
        </w:rPr>
      </w:pPr>
      <w:r w:rsidRPr="005A66BA">
        <w:rPr>
          <w:lang w:val="lv-LV" w:eastAsia="lv-LV"/>
        </w:rPr>
        <w:t xml:space="preserve">Ziņo </w:t>
      </w:r>
      <w:r w:rsidRPr="005A66BA">
        <w:rPr>
          <w:noProof/>
          <w:lang w:val="lv-LV" w:eastAsia="lv-LV"/>
        </w:rPr>
        <w:t>Valda Tinkusa</w:t>
      </w:r>
      <w:r w:rsidR="00BE3C56">
        <w:rPr>
          <w:noProof/>
          <w:lang w:val="lv-LV" w:eastAsia="lv-LV"/>
        </w:rPr>
        <w:t>, debatēs piedalās</w:t>
      </w:r>
      <w:r w:rsidR="00942193">
        <w:rPr>
          <w:noProof/>
          <w:lang w:val="lv-LV" w:eastAsia="lv-LV"/>
        </w:rPr>
        <w:t xml:space="preserve"> Andris Garklāvs, Dagnis Straubergs, Valdis Možvillo, </w:t>
      </w:r>
    </w:p>
    <w:p w14:paraId="4656AFE6" w14:textId="7237018E" w:rsidR="005A66BA" w:rsidRPr="005A66BA" w:rsidRDefault="00942193" w:rsidP="005A66BA">
      <w:pPr>
        <w:jc w:val="center"/>
        <w:rPr>
          <w:noProof/>
          <w:lang w:val="lv-LV" w:eastAsia="lv-LV"/>
        </w:rPr>
      </w:pPr>
      <w:r>
        <w:rPr>
          <w:noProof/>
          <w:lang w:val="lv-LV" w:eastAsia="lv-LV"/>
        </w:rPr>
        <w:t>Līga Liepiņa, Arvīds Ozols, Aiga Briede, Gita Kārnupe, Ilze Ādamsone, Aigars Legzdiņš, Jānis Bakmanis, Māris Beļaunieks, Valdis Možvillo, Regīna Tamane</w:t>
      </w:r>
    </w:p>
    <w:p w14:paraId="06A6D82F" w14:textId="77777777" w:rsidR="005A66BA" w:rsidRPr="005A66BA" w:rsidRDefault="005A66BA" w:rsidP="005A66BA">
      <w:pPr>
        <w:jc w:val="center"/>
        <w:rPr>
          <w:b/>
          <w:bCs/>
          <w:lang w:val="lv-LV" w:eastAsia="lv-LV"/>
        </w:rPr>
      </w:pPr>
    </w:p>
    <w:p w14:paraId="1291C81A" w14:textId="02114E5E" w:rsidR="00942193" w:rsidRDefault="00942193" w:rsidP="005A66BA">
      <w:pPr>
        <w:autoSpaceDE w:val="0"/>
        <w:autoSpaceDN w:val="0"/>
        <w:adjustRightInd w:val="0"/>
        <w:ind w:firstLine="720"/>
        <w:jc w:val="both"/>
        <w:rPr>
          <w:lang w:val="lv-LV" w:eastAsia="lv-LV"/>
        </w:rPr>
      </w:pPr>
      <w:r>
        <w:rPr>
          <w:lang w:val="lv-LV" w:eastAsia="lv-LV"/>
        </w:rPr>
        <w:t xml:space="preserve">Limbažu novada Izglītības pārvaldes vadītāja V. </w:t>
      </w:r>
      <w:proofErr w:type="spellStart"/>
      <w:r>
        <w:rPr>
          <w:lang w:val="lv-LV" w:eastAsia="lv-LV"/>
        </w:rPr>
        <w:t>Tinkusa</w:t>
      </w:r>
      <w:proofErr w:type="spellEnd"/>
      <w:r>
        <w:rPr>
          <w:lang w:val="lv-LV" w:eastAsia="lv-LV"/>
        </w:rPr>
        <w:t xml:space="preserve"> sniedz prezentāciju par </w:t>
      </w:r>
      <w:r w:rsidR="007B5D93" w:rsidRPr="007B5D93">
        <w:rPr>
          <w:rFonts w:eastAsia="Calibri"/>
          <w:bCs/>
          <w:color w:val="000000"/>
          <w:lang w:val="lv-LV"/>
          <w14:ligatures w14:val="standardContextual"/>
        </w:rPr>
        <w:t>Baumaņu Kārļa</w:t>
      </w:r>
      <w:r w:rsidR="007B5D93" w:rsidRPr="005A66BA">
        <w:rPr>
          <w:rFonts w:eastAsia="Calibri"/>
          <w:b/>
          <w:bCs/>
          <w:color w:val="000000"/>
          <w:lang w:val="lv-LV"/>
          <w14:ligatures w14:val="standardContextual"/>
        </w:rPr>
        <w:t xml:space="preserve"> </w:t>
      </w:r>
      <w:r>
        <w:rPr>
          <w:lang w:val="lv-LV" w:eastAsia="lv-LV"/>
        </w:rPr>
        <w:t xml:space="preserve">Viļķenes pamatskolu. </w:t>
      </w:r>
      <w:r w:rsidR="00945B5F">
        <w:rPr>
          <w:lang w:val="lv-LV" w:eastAsia="lv-LV"/>
        </w:rPr>
        <w:t>V</w:t>
      </w:r>
      <w:r w:rsidR="00945B5F">
        <w:rPr>
          <w:shd w:val="clear" w:color="auto" w:fill="FFFFFF"/>
          <w:lang w:val="lv-LV"/>
        </w:rPr>
        <w:t>eicot optimizāciju</w:t>
      </w:r>
      <w:r w:rsidR="00945B5F" w:rsidRPr="000F4CC6">
        <w:rPr>
          <w:shd w:val="clear" w:color="auto" w:fill="FFFFFF"/>
          <w:lang w:val="lv-LV"/>
        </w:rPr>
        <w:t xml:space="preserve"> </w:t>
      </w:r>
      <w:r w:rsidR="00945B5F">
        <w:rPr>
          <w:shd w:val="clear" w:color="auto" w:fill="FFFFFF"/>
          <w:lang w:val="lv-LV"/>
        </w:rPr>
        <w:t>i</w:t>
      </w:r>
      <w:r w:rsidRPr="000F4CC6">
        <w:rPr>
          <w:shd w:val="clear" w:color="auto" w:fill="FFFFFF"/>
          <w:lang w:val="lv-LV"/>
        </w:rPr>
        <w:t>r izvērtēti ieguvumi</w:t>
      </w:r>
      <w:r>
        <w:rPr>
          <w:shd w:val="clear" w:color="auto" w:fill="FFFFFF"/>
          <w:lang w:val="lv-LV"/>
        </w:rPr>
        <w:t>, iespējas</w:t>
      </w:r>
      <w:r w:rsidRPr="000F4CC6">
        <w:rPr>
          <w:shd w:val="clear" w:color="auto" w:fill="FFFFFF"/>
          <w:lang w:val="lv-LV"/>
        </w:rPr>
        <w:t xml:space="preserve"> </w:t>
      </w:r>
      <w:r>
        <w:rPr>
          <w:shd w:val="clear" w:color="auto" w:fill="FFFFFF"/>
          <w:lang w:val="lv-LV"/>
        </w:rPr>
        <w:t>/</w:t>
      </w:r>
      <w:r w:rsidRPr="000F4CC6">
        <w:rPr>
          <w:shd w:val="clear" w:color="auto" w:fill="FFFFFF"/>
          <w:lang w:val="lv-LV"/>
        </w:rPr>
        <w:t xml:space="preserve"> zaudējumi</w:t>
      </w:r>
      <w:r w:rsidR="00945B5F">
        <w:rPr>
          <w:shd w:val="clear" w:color="auto" w:fill="FFFFFF"/>
          <w:lang w:val="lv-LV"/>
        </w:rPr>
        <w:t>, sagatavoti aprēķini</w:t>
      </w:r>
      <w:r w:rsidR="00945B5F" w:rsidRPr="000F4CC6">
        <w:rPr>
          <w:shd w:val="clear" w:color="auto" w:fill="FFFFFF"/>
          <w:lang w:val="lv-LV"/>
        </w:rPr>
        <w:t>, kāda ir pašvaldības budžeta līdzekļu ekonomija</w:t>
      </w:r>
      <w:r w:rsidR="00E3764C">
        <w:rPr>
          <w:shd w:val="clear" w:color="auto" w:fill="FFFFFF"/>
          <w:lang w:val="lv-LV"/>
        </w:rPr>
        <w:t xml:space="preserve">. </w:t>
      </w:r>
      <w:r w:rsidR="00E05CAD">
        <w:rPr>
          <w:shd w:val="clear" w:color="auto" w:fill="FFFFFF"/>
          <w:lang w:val="lv-LV"/>
        </w:rPr>
        <w:t xml:space="preserve">Deputāts V. </w:t>
      </w:r>
      <w:proofErr w:type="spellStart"/>
      <w:r w:rsidR="00E05CAD">
        <w:rPr>
          <w:shd w:val="clear" w:color="auto" w:fill="FFFFFF"/>
          <w:lang w:val="lv-LV"/>
        </w:rPr>
        <w:t>Možvillo</w:t>
      </w:r>
      <w:proofErr w:type="spellEnd"/>
      <w:r w:rsidR="00E05CAD">
        <w:rPr>
          <w:shd w:val="clear" w:color="auto" w:fill="FFFFFF"/>
          <w:lang w:val="lv-LV"/>
        </w:rPr>
        <w:t xml:space="preserve"> izsaka viedokli, ka attālums līdz tuvākajai izglītības iestādei ir zaudējums Viļķenes iedzīvotājiem. </w:t>
      </w:r>
      <w:r w:rsidR="00E05CAD">
        <w:rPr>
          <w:lang w:val="lv-LV" w:eastAsia="lv-LV"/>
        </w:rPr>
        <w:t xml:space="preserve">Limbažu novada Izglītības pārvaldes vadītājas vietniece L. Liepiņa informē par transporta </w:t>
      </w:r>
      <w:r w:rsidR="009C7FC2">
        <w:rPr>
          <w:lang w:val="lv-LV" w:eastAsia="lv-LV"/>
        </w:rPr>
        <w:t xml:space="preserve">līdzekļiem un </w:t>
      </w:r>
      <w:r w:rsidR="00E05CAD">
        <w:rPr>
          <w:lang w:val="lv-LV" w:eastAsia="lv-LV"/>
        </w:rPr>
        <w:t xml:space="preserve">maršrutiem </w:t>
      </w:r>
      <w:r w:rsidR="009C7FC2">
        <w:rPr>
          <w:lang w:val="lv-LV" w:eastAsia="lv-LV"/>
        </w:rPr>
        <w:t xml:space="preserve">Limbaži – Viļķene – Limbaži </w:t>
      </w:r>
      <w:r w:rsidR="00E05CAD">
        <w:rPr>
          <w:lang w:val="lv-LV" w:eastAsia="lv-LV"/>
        </w:rPr>
        <w:t xml:space="preserve">un </w:t>
      </w:r>
      <w:r w:rsidR="009C7FC2">
        <w:rPr>
          <w:lang w:val="lv-LV" w:eastAsia="lv-LV"/>
        </w:rPr>
        <w:t xml:space="preserve">transporta </w:t>
      </w:r>
      <w:r w:rsidR="00E05CAD">
        <w:rPr>
          <w:lang w:val="lv-LV" w:eastAsia="lv-LV"/>
        </w:rPr>
        <w:t xml:space="preserve">izmaksām. </w:t>
      </w:r>
      <w:r w:rsidR="009C7FC2">
        <w:rPr>
          <w:lang w:val="lv-LV" w:eastAsia="lv-LV"/>
        </w:rPr>
        <w:t xml:space="preserve">Viļķenes pagasta pakalpojumu sniegšanas centra vadītāja G. </w:t>
      </w:r>
      <w:proofErr w:type="spellStart"/>
      <w:r w:rsidR="009C7FC2">
        <w:rPr>
          <w:lang w:val="lv-LV" w:eastAsia="lv-LV"/>
        </w:rPr>
        <w:t>Kārnupe</w:t>
      </w:r>
      <w:proofErr w:type="spellEnd"/>
      <w:r w:rsidR="009C7FC2">
        <w:rPr>
          <w:lang w:val="lv-LV" w:eastAsia="lv-LV"/>
        </w:rPr>
        <w:t xml:space="preserve"> norāda, ka visās sanāksmēs vecāku vissāpīgākais jautājums ir par transportu, vislielākie attālumi no bērnu dzīvesvietas līdz Limbažiem ir  43 km un 33-37 km. G. </w:t>
      </w:r>
      <w:proofErr w:type="spellStart"/>
      <w:r w:rsidR="009C7FC2">
        <w:rPr>
          <w:lang w:val="lv-LV" w:eastAsia="lv-LV"/>
        </w:rPr>
        <w:t>Kārnupe</w:t>
      </w:r>
      <w:proofErr w:type="spellEnd"/>
      <w:r w:rsidR="009C7FC2">
        <w:rPr>
          <w:lang w:val="lv-LV" w:eastAsia="lv-LV"/>
        </w:rPr>
        <w:t xml:space="preserve"> uzsver, ka skolu likvidācija nav ilgtspējīga rīcība pagastu attīstībai. </w:t>
      </w:r>
      <w:r w:rsidR="00032180">
        <w:rPr>
          <w:lang w:val="lv-LV" w:eastAsia="lv-LV"/>
        </w:rPr>
        <w:t xml:space="preserve">V. </w:t>
      </w:r>
      <w:proofErr w:type="spellStart"/>
      <w:r w:rsidR="00032180">
        <w:rPr>
          <w:lang w:val="lv-LV" w:eastAsia="lv-LV"/>
        </w:rPr>
        <w:t>Tinkusa</w:t>
      </w:r>
      <w:proofErr w:type="spellEnd"/>
      <w:r w:rsidR="00032180">
        <w:rPr>
          <w:lang w:val="lv-LV" w:eastAsia="lv-LV"/>
        </w:rPr>
        <w:t xml:space="preserve"> norāda, ņemot vērā dzimušo bērnu skaitu un, ka 43% Viļķenes bērnu izvēlas mācīties citās novada izglītības iestādēs, bērnu skaits visticamāk turpināsies samazināties</w:t>
      </w:r>
      <w:r w:rsidR="00032180" w:rsidRPr="00032180">
        <w:rPr>
          <w:lang w:val="lv-LV" w:eastAsia="lv-LV"/>
        </w:rPr>
        <w:t>.</w:t>
      </w:r>
      <w:r w:rsidR="00032180" w:rsidRPr="00032180">
        <w:rPr>
          <w:rFonts w:eastAsia="Calibri"/>
          <w:bCs/>
          <w:color w:val="000000"/>
          <w:lang w:val="lv-LV"/>
          <w14:ligatures w14:val="standardContextual"/>
        </w:rPr>
        <w:t xml:space="preserve"> </w:t>
      </w:r>
      <w:r w:rsidR="00032180" w:rsidRPr="005A66BA">
        <w:rPr>
          <w:rFonts w:eastAsia="Calibri"/>
          <w:bCs/>
          <w:color w:val="000000"/>
          <w:lang w:val="lv-LV"/>
          <w14:ligatures w14:val="standardContextual"/>
        </w:rPr>
        <w:t>Baumaņu Kārļa Viļķenes pamatskolas</w:t>
      </w:r>
      <w:r w:rsidR="00032180">
        <w:rPr>
          <w:lang w:val="lv-LV" w:eastAsia="lv-LV"/>
        </w:rPr>
        <w:t xml:space="preserve"> </w:t>
      </w:r>
      <w:r w:rsidR="00032180">
        <w:rPr>
          <w:shd w:val="clear" w:color="auto" w:fill="FFFFFF"/>
          <w:lang w:val="lv-LV"/>
        </w:rPr>
        <w:t xml:space="preserve">direktore I. Ādamsone norāda, ka </w:t>
      </w:r>
      <w:r w:rsidR="00A26BA0">
        <w:rPr>
          <w:shd w:val="clear" w:color="auto" w:fill="FFFFFF"/>
          <w:lang w:val="lv-LV"/>
        </w:rPr>
        <w:t xml:space="preserve">novadā </w:t>
      </w:r>
      <w:r w:rsidR="00032180">
        <w:rPr>
          <w:shd w:val="clear" w:color="auto" w:fill="FFFFFF"/>
          <w:lang w:val="lv-LV"/>
        </w:rPr>
        <w:t xml:space="preserve">netiek </w:t>
      </w:r>
      <w:r w:rsidR="00A26BA0">
        <w:rPr>
          <w:shd w:val="clear" w:color="auto" w:fill="FFFFFF"/>
          <w:lang w:val="lv-LV"/>
        </w:rPr>
        <w:t>sakārtots</w:t>
      </w:r>
      <w:r w:rsidR="00032180">
        <w:rPr>
          <w:shd w:val="clear" w:color="auto" w:fill="FFFFFF"/>
          <w:lang w:val="lv-LV"/>
        </w:rPr>
        <w:t xml:space="preserve"> skolu tīkls, bet </w:t>
      </w:r>
      <w:r w:rsidR="00A26BA0">
        <w:rPr>
          <w:shd w:val="clear" w:color="auto" w:fill="FFFFFF"/>
          <w:lang w:val="lv-LV"/>
        </w:rPr>
        <w:t xml:space="preserve">tiek izvērtētas tikai </w:t>
      </w:r>
      <w:r w:rsidR="00032180">
        <w:rPr>
          <w:shd w:val="clear" w:color="auto" w:fill="FFFFFF"/>
          <w:lang w:val="lv-LV"/>
        </w:rPr>
        <w:t>dažas skolas</w:t>
      </w:r>
      <w:r w:rsidR="00A26BA0">
        <w:rPr>
          <w:shd w:val="clear" w:color="auto" w:fill="FFFFFF"/>
          <w:lang w:val="lv-LV"/>
        </w:rPr>
        <w:t xml:space="preserve">, tās skolas, kurās pamatizglītības programma ir kā obligāti noteikta visā valstī. I. Ādamsone norāda uz sagatavoto vēstuli par pamatizglītības posma saglabāšanu, pievienojot Limbažu vidusskolai un aicina nosūtīt visiem deputātiem februāra aprēķinus par visām skolām. </w:t>
      </w:r>
      <w:r w:rsidR="00E3764C">
        <w:rPr>
          <w:shd w:val="clear" w:color="auto" w:fill="FFFFFF"/>
          <w:lang w:val="lv-LV"/>
        </w:rPr>
        <w:t>Deputāt</w:t>
      </w:r>
      <w:r w:rsidR="00E55E9F">
        <w:rPr>
          <w:shd w:val="clear" w:color="auto" w:fill="FFFFFF"/>
          <w:lang w:val="lv-LV"/>
        </w:rPr>
        <w:t>s</w:t>
      </w:r>
      <w:r w:rsidR="00E3764C">
        <w:rPr>
          <w:shd w:val="clear" w:color="auto" w:fill="FFFFFF"/>
          <w:lang w:val="lv-LV"/>
        </w:rPr>
        <w:t xml:space="preserve"> A. </w:t>
      </w:r>
      <w:proofErr w:type="spellStart"/>
      <w:r w:rsidR="00E3764C">
        <w:rPr>
          <w:shd w:val="clear" w:color="auto" w:fill="FFFFFF"/>
          <w:lang w:val="lv-LV"/>
        </w:rPr>
        <w:t>Legzdiņš</w:t>
      </w:r>
      <w:proofErr w:type="spellEnd"/>
      <w:r w:rsidR="00E3764C">
        <w:rPr>
          <w:shd w:val="clear" w:color="auto" w:fill="FFFFFF"/>
          <w:lang w:val="lv-LV"/>
        </w:rPr>
        <w:t xml:space="preserve"> izsaka priekšlikumu</w:t>
      </w:r>
      <w:r w:rsidR="00C8701D">
        <w:rPr>
          <w:shd w:val="clear" w:color="auto" w:fill="FFFFFF"/>
          <w:lang w:val="lv-LV"/>
        </w:rPr>
        <w:t xml:space="preserve"> veikt pilnvērtīgu finansiālo izvērtējumu un ekonomisko iegu</w:t>
      </w:r>
      <w:r w:rsidR="00032180">
        <w:rPr>
          <w:shd w:val="clear" w:color="auto" w:fill="FFFFFF"/>
          <w:lang w:val="lv-LV"/>
        </w:rPr>
        <w:t>vu</w:t>
      </w:r>
      <w:r w:rsidR="00C8701D">
        <w:rPr>
          <w:shd w:val="clear" w:color="auto" w:fill="FFFFFF"/>
          <w:lang w:val="lv-LV"/>
        </w:rPr>
        <w:t xml:space="preserve">mu, ja </w:t>
      </w:r>
      <w:r w:rsidR="00C8701D" w:rsidRPr="00C8701D">
        <w:rPr>
          <w:shd w:val="clear" w:color="auto" w:fill="FFFFFF"/>
          <w:lang w:val="lv-LV"/>
        </w:rPr>
        <w:t>izglītī</w:t>
      </w:r>
      <w:r w:rsidR="00C8701D">
        <w:rPr>
          <w:shd w:val="clear" w:color="auto" w:fill="FFFFFF"/>
          <w:lang w:val="lv-LV"/>
        </w:rPr>
        <w:t>bas programmu īstenošanas vieta tiktu saglabāta Viļķenē, pievienojot Limbažu vidusskolai</w:t>
      </w:r>
      <w:r w:rsidR="00E55E9F">
        <w:rPr>
          <w:shd w:val="clear" w:color="auto" w:fill="FFFFFF"/>
          <w:lang w:val="lv-LV"/>
        </w:rPr>
        <w:t>, pavērtēt arī par ēkām</w:t>
      </w:r>
      <w:r w:rsidR="00C8701D">
        <w:rPr>
          <w:shd w:val="clear" w:color="auto" w:fill="FFFFFF"/>
          <w:lang w:val="lv-LV"/>
        </w:rPr>
        <w:t>.</w:t>
      </w:r>
      <w:r w:rsidR="00C8701D" w:rsidRPr="00C8701D">
        <w:rPr>
          <w:lang w:val="lv-LV" w:eastAsia="lv-LV"/>
        </w:rPr>
        <w:t xml:space="preserve"> </w:t>
      </w:r>
      <w:r w:rsidR="00C8701D">
        <w:rPr>
          <w:lang w:val="lv-LV" w:eastAsia="lv-LV"/>
        </w:rPr>
        <w:t xml:space="preserve">V. </w:t>
      </w:r>
      <w:proofErr w:type="spellStart"/>
      <w:r w:rsidR="00C8701D">
        <w:rPr>
          <w:lang w:val="lv-LV" w:eastAsia="lv-LV"/>
        </w:rPr>
        <w:t>Tinkusa</w:t>
      </w:r>
      <w:proofErr w:type="spellEnd"/>
      <w:r w:rsidR="00C8701D">
        <w:rPr>
          <w:lang w:val="lv-LV" w:eastAsia="lv-LV"/>
        </w:rPr>
        <w:t xml:space="preserve"> informē, ka sākotnējā versija tikusi koriģēta, ņemot vērā sabiedrības viedokli, un šāds modelis nebūtu ilgtspējīgs. Sēdes vadītājs D. </w:t>
      </w:r>
      <w:proofErr w:type="spellStart"/>
      <w:r w:rsidR="00C8701D">
        <w:rPr>
          <w:lang w:val="lv-LV" w:eastAsia="lv-LV"/>
        </w:rPr>
        <w:t>Straubergs</w:t>
      </w:r>
      <w:proofErr w:type="spellEnd"/>
      <w:r w:rsidR="00C8701D">
        <w:rPr>
          <w:lang w:val="lv-LV" w:eastAsia="lv-LV"/>
        </w:rPr>
        <w:t xml:space="preserve"> lūdz līdz domes sēdei sagatavot sākotnējā varianta izvērtējumu</w:t>
      </w:r>
      <w:r w:rsidR="00E05CAD">
        <w:rPr>
          <w:lang w:val="lv-LV" w:eastAsia="lv-LV"/>
        </w:rPr>
        <w:t xml:space="preserve"> un nosūtīt deputātiem. Deputāte R. Tamane </w:t>
      </w:r>
      <w:r w:rsidR="00E55E9F">
        <w:rPr>
          <w:lang w:val="lv-LV" w:eastAsia="lv-LV"/>
        </w:rPr>
        <w:t xml:space="preserve">informē, ka piedalījās sanāksmē, kur notika saruna ar sabiedrību par Viļķenes skolas nākotni. Sanāksmē Viļķenes sabiedrības viedoklis par skolas pastāvēšanu neizskanēja. </w:t>
      </w:r>
    </w:p>
    <w:p w14:paraId="242F8DDD" w14:textId="11DC41E8" w:rsidR="00CA5557" w:rsidRDefault="00CA5557" w:rsidP="00CA5557">
      <w:pPr>
        <w:autoSpaceDE w:val="0"/>
        <w:autoSpaceDN w:val="0"/>
        <w:adjustRightInd w:val="0"/>
        <w:ind w:firstLine="720"/>
        <w:jc w:val="both"/>
        <w:rPr>
          <w:lang w:val="lv-LV" w:eastAsia="lv-LV"/>
        </w:rPr>
      </w:pPr>
      <w:r>
        <w:rPr>
          <w:lang w:val="lv-LV" w:eastAsia="lv-LV"/>
        </w:rPr>
        <w:t xml:space="preserve">Deputāts A. Ozols informē, ka ir iesniedzis lēmuma projektu. Deputāti M. </w:t>
      </w:r>
      <w:proofErr w:type="spellStart"/>
      <w:r>
        <w:rPr>
          <w:lang w:val="lv-LV" w:eastAsia="lv-LV"/>
        </w:rPr>
        <w:t>Beļaunieks</w:t>
      </w:r>
      <w:proofErr w:type="spellEnd"/>
      <w:r>
        <w:rPr>
          <w:lang w:val="lv-LV" w:eastAsia="lv-LV"/>
        </w:rPr>
        <w:t xml:space="preserve">, J. Bakmanis, D. Melnalksnis informē, ka priekšlikums nav redzams. Deputāts A. Garklāvs lūdz noskaidrot situāciju un tikai tad nobeigt balsojumu. Sēdes vadītājs D. </w:t>
      </w:r>
      <w:proofErr w:type="spellStart"/>
      <w:r>
        <w:rPr>
          <w:lang w:val="lv-LV" w:eastAsia="lv-LV"/>
        </w:rPr>
        <w:t>Straubergs</w:t>
      </w:r>
      <w:proofErr w:type="spellEnd"/>
      <w:r>
        <w:rPr>
          <w:lang w:val="lv-LV" w:eastAsia="lv-LV"/>
        </w:rPr>
        <w:t xml:space="preserve"> aicina iesniegt priekšlikumu uz domes sēdi, jo šobrīd tas nav redzams.</w:t>
      </w:r>
    </w:p>
    <w:p w14:paraId="553B8004" w14:textId="77777777" w:rsidR="00942193" w:rsidRDefault="00942193" w:rsidP="00E55E9F">
      <w:pPr>
        <w:pBdr>
          <w:bottom w:val="single" w:sz="4" w:space="1" w:color="auto"/>
        </w:pBdr>
        <w:autoSpaceDE w:val="0"/>
        <w:autoSpaceDN w:val="0"/>
        <w:adjustRightInd w:val="0"/>
        <w:ind w:firstLine="720"/>
        <w:jc w:val="both"/>
        <w:rPr>
          <w:lang w:val="lv-LV" w:eastAsia="lv-LV"/>
        </w:rPr>
      </w:pPr>
    </w:p>
    <w:p w14:paraId="66AAFB3C" w14:textId="77777777" w:rsidR="00942193" w:rsidRDefault="00942193" w:rsidP="005A66BA">
      <w:pPr>
        <w:autoSpaceDE w:val="0"/>
        <w:autoSpaceDN w:val="0"/>
        <w:adjustRightInd w:val="0"/>
        <w:ind w:firstLine="720"/>
        <w:jc w:val="both"/>
        <w:rPr>
          <w:rFonts w:eastAsia="Calibri"/>
          <w:color w:val="000000"/>
          <w:lang w:val="lv-LV"/>
          <w14:ligatures w14:val="standardContextual"/>
        </w:rPr>
      </w:pPr>
    </w:p>
    <w:p w14:paraId="49C03D71" w14:textId="77777777" w:rsidR="005A66BA" w:rsidRPr="005A66BA" w:rsidRDefault="005A66BA" w:rsidP="005A66BA">
      <w:pPr>
        <w:autoSpaceDE w:val="0"/>
        <w:autoSpaceDN w:val="0"/>
        <w:adjustRightInd w:val="0"/>
        <w:ind w:firstLine="720"/>
        <w:jc w:val="both"/>
        <w:rPr>
          <w:rFonts w:eastAsia="Calibri"/>
          <w:color w:val="000000"/>
          <w:lang w:val="lv-LV"/>
          <w14:ligatures w14:val="standardContextual"/>
        </w:rPr>
      </w:pPr>
      <w:r w:rsidRPr="005A66BA">
        <w:rPr>
          <w:rFonts w:eastAsia="Calibri"/>
          <w:color w:val="000000"/>
          <w:lang w:val="lv-LV"/>
          <w14:ligatures w14:val="standardContextual"/>
        </w:rPr>
        <w:t xml:space="preserve">Saskaņā ar Pašvaldību likuma 4. panta pirmās daļas 4. punktu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Pašvaldību likuma 10. panta pirmās daļas 8. punkts nosaka, ka tikai domes kompetencē ir izveidot un reorganizēt pašvaldības administrāciju, tostarp izveidot, reorganizēt un likvidēt tās sastāvā esošās institūcijas, kā arī izdot pašvaldības </w:t>
      </w:r>
      <w:r w:rsidRPr="005A66BA">
        <w:rPr>
          <w:rFonts w:eastAsia="Calibri"/>
          <w:color w:val="000000"/>
          <w:lang w:val="lv-LV"/>
          <w14:ligatures w14:val="standardContextual"/>
        </w:rPr>
        <w:lastRenderedPageBreak/>
        <w:t>institūciju nolikumus. Atbilstoši Izglītības likuma 17. panta trešās daļas 1. punktam, pašvaldība, saskaņojot ar Izglītības un zinātnes ministriju, dibina, reorganizē un likvidē vispārējās izglītības iestādes, tai skaitā speciālās izglītības iestādes un klases, kā arī pirmsskolas izglītības grupas bērniem ar speciālām vajadzībām un interešu izglītības iestādes, bet, saskaņojot ar attiecīgās nozares ministriju un Izglītības un zinātnes ministriju, dibina, reorganizē un likvidē profesionālās ievirzes izglītības iestādes.</w:t>
      </w:r>
    </w:p>
    <w:p w14:paraId="6F0204FE" w14:textId="77777777" w:rsidR="005A66BA" w:rsidRPr="005A66BA" w:rsidRDefault="005A66BA" w:rsidP="005A66BA">
      <w:pPr>
        <w:autoSpaceDE w:val="0"/>
        <w:autoSpaceDN w:val="0"/>
        <w:adjustRightInd w:val="0"/>
        <w:ind w:firstLine="720"/>
        <w:jc w:val="both"/>
        <w:rPr>
          <w:rFonts w:eastAsia="Calibri"/>
          <w:color w:val="000000"/>
          <w:lang w:val="lv-LV"/>
          <w14:ligatures w14:val="standardContextual"/>
        </w:rPr>
      </w:pPr>
      <w:r w:rsidRPr="005A66BA">
        <w:rPr>
          <w:rFonts w:eastAsia="Calibri"/>
          <w:color w:val="000000"/>
          <w:lang w:val="lv-LV"/>
          <w14:ligatures w14:val="standardContextual"/>
        </w:rPr>
        <w:t>Valsts pārvaldes iekārtas likuma 10. panta desmitā daļā noteikts, ka 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3B868886" w14:textId="77777777" w:rsidR="005A66BA" w:rsidRPr="005A66BA" w:rsidRDefault="005A66BA" w:rsidP="005A66BA">
      <w:pPr>
        <w:autoSpaceDE w:val="0"/>
        <w:autoSpaceDN w:val="0"/>
        <w:adjustRightInd w:val="0"/>
        <w:ind w:firstLine="720"/>
        <w:jc w:val="both"/>
        <w:rPr>
          <w:rFonts w:eastAsia="Calibri"/>
          <w:color w:val="000000"/>
          <w:lang w:val="lv-LV"/>
          <w14:ligatures w14:val="standardContextual"/>
        </w:rPr>
      </w:pPr>
      <w:r w:rsidRPr="005A66BA">
        <w:rPr>
          <w:rFonts w:eastAsia="Calibri"/>
          <w:color w:val="000000"/>
          <w:lang w:val="lv-LV"/>
          <w14:ligatures w14:val="standardContextual"/>
        </w:rPr>
        <w:t xml:space="preserve">Limbažu novada pašvaldība veikusi Baumaņu Kārļa Viļķenes pamatskolas skolēnu skaita analīzi un prognozes nākamajiem 3 gadiem un secinājusi, ka Viļķenes pamatskolā, ņemot vērā dzimstības, Viļķenes pagasta teritorijā dzīvojošo bērnu skaitu un iespējamo migrāciju, skolēnu skaits tiek prognozēts: 1.-3. klasē – 5 līdz 8 bērni, 4.-6. klasē – 5 līdz 6 bērni, 7.-9. klasē – 6 līdz 10 bērni katrā klasē. Tas nozīmē, ka vidējais bērnu skaits vienā klasē maksimāli sasniegs 5 - 6 bērnus. </w:t>
      </w:r>
    </w:p>
    <w:p w14:paraId="33304716" w14:textId="77777777" w:rsidR="005A66BA" w:rsidRPr="005A66BA" w:rsidRDefault="005A66BA" w:rsidP="005A66BA">
      <w:pPr>
        <w:autoSpaceDE w:val="0"/>
        <w:autoSpaceDN w:val="0"/>
        <w:adjustRightInd w:val="0"/>
        <w:ind w:firstLine="720"/>
        <w:jc w:val="both"/>
        <w:rPr>
          <w:rFonts w:eastAsia="Calibri"/>
          <w:color w:val="000000"/>
          <w:lang w:val="lv-LV"/>
          <w14:ligatures w14:val="standardContextual"/>
        </w:rPr>
      </w:pPr>
      <w:r w:rsidRPr="005A66BA">
        <w:rPr>
          <w:rFonts w:eastAsia="Calibri"/>
          <w:color w:val="000000"/>
          <w:lang w:val="lv-LV"/>
          <w14:ligatures w14:val="standardContextual"/>
        </w:rPr>
        <w:t xml:space="preserve">Limbažu novada Izglītības nozares attīstības stratēģijā 2023.-2027. gadam iekļauti novada iedzīvotāju aptaujas dati par izglītības iestāžu tīkla efektivitāti un iespējamajiem optimizācijas variantiem, kur 23,9% respondentu uzskata, ka skolu tīkls Limbažu novadā nav optimāls, bet 63% aptaujāto norāda, ka skolā, lai nodrošinātu kvalitatīvu izglītību, nevar būt mazāk par 80 izglītojamajiem, vairākums respondentu norāda, ka klasēs optimālais izglītojamo skaits ir 8-15 skolēni.  </w:t>
      </w:r>
    </w:p>
    <w:p w14:paraId="5E23D8A1" w14:textId="77777777" w:rsidR="005A66BA" w:rsidRPr="005A66BA" w:rsidRDefault="005A66BA" w:rsidP="005A66BA">
      <w:pPr>
        <w:autoSpaceDE w:val="0"/>
        <w:autoSpaceDN w:val="0"/>
        <w:adjustRightInd w:val="0"/>
        <w:ind w:firstLine="720"/>
        <w:jc w:val="both"/>
        <w:rPr>
          <w:rFonts w:eastAsia="Calibri"/>
          <w:color w:val="000000"/>
          <w:lang w:val="lv-LV"/>
          <w14:ligatures w14:val="standardContextual"/>
        </w:rPr>
      </w:pPr>
      <w:r w:rsidRPr="005A66BA">
        <w:rPr>
          <w:rFonts w:eastAsia="Calibri"/>
          <w:color w:val="000000"/>
          <w:lang w:val="lv-LV"/>
          <w14:ligatures w14:val="standardContextual"/>
        </w:rPr>
        <w:t xml:space="preserve">Arī Baumaņu Kārļa Viļķenes pamatskolas pirmsskolā izglītojamo skaits 2023./2024. mācību gadā ir 37, kas, ņemot vērā iedzīvotāju skaita negatīvo tendenci, turpinās samazināties. </w:t>
      </w:r>
    </w:p>
    <w:p w14:paraId="203A76D3" w14:textId="77777777" w:rsidR="005A66BA" w:rsidRPr="005A66BA" w:rsidRDefault="005A66BA" w:rsidP="005A66BA">
      <w:pPr>
        <w:autoSpaceDE w:val="0"/>
        <w:autoSpaceDN w:val="0"/>
        <w:adjustRightInd w:val="0"/>
        <w:ind w:firstLine="720"/>
        <w:jc w:val="both"/>
        <w:rPr>
          <w:rFonts w:eastAsia="Calibri"/>
          <w:color w:val="000000"/>
          <w:lang w:val="lv-LV"/>
          <w14:ligatures w14:val="standardContextual"/>
        </w:rPr>
      </w:pPr>
      <w:r w:rsidRPr="005A66BA">
        <w:rPr>
          <w:rFonts w:eastAsia="Calibri"/>
          <w:color w:val="000000"/>
          <w:lang w:val="lv-LV"/>
          <w14:ligatures w14:val="standardContextual"/>
        </w:rPr>
        <w:t xml:space="preserve">Limbažu novada pašvaldības domes vadība un Izglītības pārvalde par skolu tīkla optimizācijas modeļiem ir rīkojusi trīs diskusijas ar sabiedrību un Viļķenes pamatskolas pedagogiem, kā rezultātā secināts, ka Baumaņu Kārļa Viļķenes pamatskolai Limbažu novada izglītības ekosistēmā nav ilgtspējas. </w:t>
      </w:r>
    </w:p>
    <w:p w14:paraId="7DED4A6D" w14:textId="77777777" w:rsidR="005A66BA" w:rsidRPr="005A66BA" w:rsidRDefault="005A66BA" w:rsidP="005A66BA">
      <w:pPr>
        <w:autoSpaceDE w:val="0"/>
        <w:autoSpaceDN w:val="0"/>
        <w:adjustRightInd w:val="0"/>
        <w:ind w:firstLine="720"/>
        <w:jc w:val="both"/>
        <w:rPr>
          <w:rFonts w:eastAsia="Calibri"/>
          <w:color w:val="000000"/>
          <w:lang w:val="lv-LV"/>
          <w14:ligatures w14:val="standardContextual"/>
        </w:rPr>
      </w:pPr>
      <w:r w:rsidRPr="005A66BA">
        <w:rPr>
          <w:rFonts w:eastAsia="Calibri"/>
          <w:color w:val="000000"/>
          <w:lang w:val="lv-LV"/>
          <w14:ligatures w14:val="standardContextual"/>
        </w:rPr>
        <w:t xml:space="preserve">21.11.2023. Ministru kabinets pieņēmis informatīvo ziņojumu “Kompleksi risinājumi augstvērtīgai izglītības nodrošināšanai vispārējā pamata un vidējā izglītībā: Ilgtspējīga izglītības ekosistēma un efektīvs finansēšanas modelis” (turpmāk – Ziņojums), kurā noteikti kvantitatīvie rādītāji – minimālais izglītojamo skaits 1.-3. klašu, 4.-6. klašu un 7.-9. klašu grupā, kā arī 2.2.4. punktā iekļauts nosacījums, kas nosaka, ka, pieņemot lēmumu par izglītības ekosistēmu pašvaldībā, nav atļauts organizēt apvienotās klases. </w:t>
      </w:r>
    </w:p>
    <w:p w14:paraId="134D2645" w14:textId="77777777" w:rsidR="005A66BA" w:rsidRPr="005A66BA" w:rsidRDefault="005A66BA" w:rsidP="005A66BA">
      <w:pPr>
        <w:autoSpaceDE w:val="0"/>
        <w:autoSpaceDN w:val="0"/>
        <w:adjustRightInd w:val="0"/>
        <w:ind w:firstLine="720"/>
        <w:jc w:val="both"/>
        <w:rPr>
          <w:rFonts w:eastAsia="Calibri"/>
          <w:color w:val="000000"/>
          <w:lang w:val="lv-LV"/>
          <w14:ligatures w14:val="standardContextual"/>
        </w:rPr>
      </w:pPr>
      <w:r w:rsidRPr="005A66BA">
        <w:rPr>
          <w:rFonts w:eastAsia="Calibri"/>
          <w:color w:val="000000"/>
          <w:lang w:val="lv-LV"/>
          <w14:ligatures w14:val="standardContextual"/>
        </w:rPr>
        <w:t xml:space="preserve">Baumaņu Kārļa Viļķenes pamatskolā, lai valsts finansētu izglītības programmu 100% apmērā, katrā no 1. līdz 3., 4. līdz 6., 7. līdz 9. klašu grupām nepieciešami 30 izglītojamie. Ziņojuma 2.2.1. punkts pieļauj izglītojamo skaita svārstību 1.-6. klašu grupā 25% apmērā, kas nozīmē, ka </w:t>
      </w:r>
      <w:r w:rsidRPr="005A66BA">
        <w:rPr>
          <w:rFonts w:eastAsia="Calibri"/>
          <w:i/>
          <w:iCs/>
          <w:color w:val="000000"/>
          <w:lang w:val="lv-LV"/>
          <w14:ligatures w14:val="standardContextual"/>
        </w:rPr>
        <w:t>pieļaujami būtu 22 izglītojamie katrā klašu grupā</w:t>
      </w:r>
      <w:r w:rsidRPr="005A66BA">
        <w:rPr>
          <w:rFonts w:eastAsia="Calibri"/>
          <w:color w:val="000000"/>
          <w:lang w:val="lv-LV"/>
          <w14:ligatures w14:val="standardContextual"/>
        </w:rPr>
        <w:t xml:space="preserve">; 7.-9. klašu grupā pieļaujamās izglītojamo skaita svārstības ir 10% apmērā, kas nozīmē, ka </w:t>
      </w:r>
      <w:r w:rsidRPr="005A66BA">
        <w:rPr>
          <w:rFonts w:eastAsia="Calibri"/>
          <w:i/>
          <w:iCs/>
          <w:color w:val="000000"/>
          <w:lang w:val="lv-LV"/>
          <w14:ligatures w14:val="standardContextual"/>
        </w:rPr>
        <w:t xml:space="preserve">pieļaujami būtu 27 izglītojamie 7.-9. klašu grupā. </w:t>
      </w:r>
    </w:p>
    <w:p w14:paraId="11C1E37C" w14:textId="77777777" w:rsidR="005A66BA" w:rsidRPr="005A66BA" w:rsidRDefault="005A66BA" w:rsidP="005A66BA">
      <w:pPr>
        <w:autoSpaceDE w:val="0"/>
        <w:autoSpaceDN w:val="0"/>
        <w:adjustRightInd w:val="0"/>
        <w:ind w:firstLine="720"/>
        <w:jc w:val="both"/>
        <w:rPr>
          <w:rFonts w:eastAsia="Calibri"/>
          <w:color w:val="000000"/>
          <w:lang w:val="lv-LV"/>
          <w14:ligatures w14:val="standardContextual"/>
        </w:rPr>
      </w:pPr>
      <w:r w:rsidRPr="005A66BA">
        <w:rPr>
          <w:rFonts w:eastAsia="Calibri"/>
          <w:color w:val="000000"/>
          <w:lang w:val="lv-LV"/>
          <w14:ligatures w14:val="standardContextual"/>
        </w:rPr>
        <w:t xml:space="preserve">Attiecīgi, ja izglītības iestāde neizpilda kvantitatīvos kritērijus (ņemot vērā noteikto pieļaujamo atkāpi) un tā nav noteikta kā pieejamības skola, par izglītības programmu īstenošanu 1.-9. klašu posmā valsts budžeta finansējums tiks piešķirts proporcionāli faktiskajam izglītojamo skaitam pret noteikto optimālo skaitu klašu grupā (tātad 30 izglītojamajiem), pārējo finansējuma daļu pašvaldībai finansējot no sava budžeta. Attiecībā uz Baumaņu Kārļa Viļķenes pamatskolu, paredzams, ka valsts finansējums pedagogu atalgojumam izglītības programmu finansēšanai nepārsniegs 20% no nepieciešamā finansējuma apmēra. </w:t>
      </w:r>
    </w:p>
    <w:p w14:paraId="5640CB49" w14:textId="77777777" w:rsidR="005A66BA" w:rsidRPr="005A66BA" w:rsidRDefault="005A66BA" w:rsidP="005A66BA">
      <w:pPr>
        <w:autoSpaceDE w:val="0"/>
        <w:autoSpaceDN w:val="0"/>
        <w:adjustRightInd w:val="0"/>
        <w:ind w:firstLine="720"/>
        <w:jc w:val="both"/>
        <w:rPr>
          <w:rFonts w:eastAsia="Calibri"/>
          <w:color w:val="000000"/>
          <w:lang w:val="lv-LV"/>
          <w14:ligatures w14:val="standardContextual"/>
        </w:rPr>
      </w:pPr>
      <w:r w:rsidRPr="005A66BA">
        <w:rPr>
          <w:rFonts w:eastAsia="Calibri"/>
          <w:color w:val="000000"/>
          <w:lang w:val="lv-LV"/>
          <w14:ligatures w14:val="standardContextual"/>
        </w:rPr>
        <w:t xml:space="preserve">Atbilstoši spēkā esošajiem Ministru kabineta </w:t>
      </w:r>
      <w:bookmarkStart w:id="3" w:name="_Hlk163813620"/>
      <w:r w:rsidRPr="005A66BA">
        <w:rPr>
          <w:rFonts w:eastAsia="Calibri"/>
          <w:color w:val="000000"/>
          <w:lang w:val="lv-LV"/>
          <w14:ligatures w14:val="standardContextual"/>
        </w:rPr>
        <w:t xml:space="preserve">19.12.2023. </w:t>
      </w:r>
      <w:bookmarkEnd w:id="3"/>
      <w:r w:rsidRPr="005A66BA">
        <w:rPr>
          <w:rFonts w:eastAsia="Calibri"/>
          <w:color w:val="000000"/>
          <w:lang w:val="lv-LV"/>
          <w14:ligatures w14:val="standardContextual"/>
        </w:rPr>
        <w:t xml:space="preserve">noteikumiem Nr. 813 </w:t>
      </w:r>
      <w:bookmarkStart w:id="4" w:name="_Hlk163813641"/>
      <w:r w:rsidRPr="005A66BA">
        <w:rPr>
          <w:rFonts w:eastAsia="Calibri"/>
          <w:color w:val="000000"/>
          <w:lang w:val="lv-LV"/>
          <w14:ligatures w14:val="standardContextual"/>
        </w:rPr>
        <w:t>“Grozījumi Ministru kabineta 2016. gada 5. jūlija noteikumos Nr. 445 “Pedagogu darba samaksas noteikumi”</w:t>
      </w:r>
      <w:bookmarkEnd w:id="4"/>
      <w:r w:rsidRPr="005A66BA">
        <w:rPr>
          <w:rFonts w:eastAsia="Calibri"/>
          <w:color w:val="000000"/>
          <w:lang w:val="lv-LV"/>
          <w14:ligatures w14:val="standardContextual"/>
        </w:rPr>
        <w:t xml:space="preserve">, ar kuriem veikti grozījumi Ministru kabineta 2016. gada 5. jūlija noteikumos Nr. 445 “Pedagogu darba samaksas noteikumi”, nepietiekamā skolēnu skaita dēļ Baumaņu Kārļa Viļķenes pamatskolā nav iespējams nodrošināt valsts mērķdotāciju pedagogu darba samaksai izglītības programmu īstenošanai un slodžu balansēšanai. </w:t>
      </w:r>
    </w:p>
    <w:p w14:paraId="0EC3950D" w14:textId="77777777" w:rsidR="005A66BA" w:rsidRPr="005A66BA" w:rsidRDefault="005A66BA" w:rsidP="005A66BA">
      <w:pPr>
        <w:autoSpaceDE w:val="0"/>
        <w:autoSpaceDN w:val="0"/>
        <w:adjustRightInd w:val="0"/>
        <w:ind w:firstLine="720"/>
        <w:jc w:val="both"/>
        <w:rPr>
          <w:rFonts w:eastAsia="Calibri"/>
          <w:color w:val="000000"/>
          <w:lang w:val="lv-LV"/>
          <w14:ligatures w14:val="standardContextual"/>
        </w:rPr>
      </w:pPr>
      <w:r w:rsidRPr="005A66BA">
        <w:rPr>
          <w:rFonts w:eastAsia="Calibri"/>
          <w:color w:val="000000"/>
          <w:lang w:val="lv-LV"/>
          <w14:ligatures w14:val="standardContextual"/>
        </w:rPr>
        <w:lastRenderedPageBreak/>
        <w:t xml:space="preserve">Izvērtējot iepriekšminēto saistībā ar minētajiem grozījumiem Ministru kabineta 2016. gada 5. jūlija noteikumos Nr. 445 “Pedagogu darba samaksas noteikumi” un izglītības programmu finansēšanas modeli, kā arī vērtējot iespēju nodrošināt ilgtspējīgu izglītību Baumaņu Kārļa Viļķenes pamatskolā, tiek izteikts priekšlikums veikt iestādes likvidāciju, saglabājot pirmsskolas programmu īstenošanas vietu Viļķenē Briežu gatvē 6a, Viļķenē, Viļķenes pagastā, Limbažu novadā, LV-4050, pievienojot šīs pirmsskolas izglītības programmu īstenošanas grupas Ozolaines pirmsskolas izglītības iestādei. Šādu lēmumu atbalsta Viļķenes pirmsskolas iestādes pedagogi un vecāki, par ko Izglītības pārvaldē saņemts iesniegums (09.04.2024.). </w:t>
      </w:r>
    </w:p>
    <w:p w14:paraId="0039CBEC" w14:textId="77777777" w:rsidR="005A66BA" w:rsidRPr="005A66BA" w:rsidRDefault="005A66BA" w:rsidP="005A66BA">
      <w:pPr>
        <w:autoSpaceDE w:val="0"/>
        <w:autoSpaceDN w:val="0"/>
        <w:adjustRightInd w:val="0"/>
        <w:ind w:firstLine="720"/>
        <w:jc w:val="both"/>
        <w:rPr>
          <w:rFonts w:eastAsia="Calibri"/>
          <w:color w:val="000000"/>
          <w:lang w:val="lv-LV"/>
          <w14:ligatures w14:val="standardContextual"/>
        </w:rPr>
      </w:pPr>
      <w:r w:rsidRPr="005A66BA">
        <w:rPr>
          <w:rFonts w:eastAsia="Calibri"/>
          <w:color w:val="000000"/>
          <w:lang w:val="lv-LV"/>
          <w14:ligatures w14:val="standardContextual"/>
        </w:rPr>
        <w:t xml:space="preserve">Pieņemot lēmumu par Baumaņu Kārļa Viļķenes pamatskolas likvidāciju, saglabājot pirmsskolas izglītības programmu īstenošanas vietu Viļķenē, Baumaņu Kārļa Viļķenes pamatskolas vecumposma bērniem turpināt izglītības ieguvi iespējams tuvākajās izglītības iestādēs, kuras atrodas apmēram 17 km attālumā – Limbažu Valsts ģimnāzijā un Limbažu vidusskolā vai pēc likumisko pārstāvju izvēles. Nokļūšana attiecīgajās skolās iespējama, izmantojot sabiedrisko transportu vai nodrošinot pašvaldības skolēnu pārvadājumu transportu. </w:t>
      </w:r>
    </w:p>
    <w:p w14:paraId="4450D90D" w14:textId="77777777" w:rsidR="005A66BA" w:rsidRPr="005A66BA" w:rsidRDefault="005A66BA" w:rsidP="005A66BA">
      <w:pPr>
        <w:autoSpaceDE w:val="0"/>
        <w:autoSpaceDN w:val="0"/>
        <w:adjustRightInd w:val="0"/>
        <w:ind w:firstLine="720"/>
        <w:jc w:val="both"/>
        <w:rPr>
          <w:rFonts w:eastAsia="Calibri"/>
          <w:color w:val="000000"/>
          <w:lang w:val="lv-LV"/>
          <w14:ligatures w14:val="standardContextual"/>
        </w:rPr>
      </w:pPr>
      <w:bookmarkStart w:id="5" w:name="_Hlk163813991"/>
      <w:r w:rsidRPr="005A66BA">
        <w:rPr>
          <w:rFonts w:eastAsia="Calibri"/>
          <w:color w:val="000000"/>
          <w:lang w:val="lv-LV"/>
          <w14:ligatures w14:val="standardContextual"/>
        </w:rPr>
        <w:t>Valsts pārvaldes iekārtas likuma 15. panta ceturtās daļas 3.punkts nosaka, ka tiešās pārvaldes iestādi likvidē, atsakoties no valsts pārvaldes uzdevuma izpildes, — rezultātā iestāde vai tās struktūrvienības beidz pastāvēt. Valsts pārvaldes iekārtas likuma 15. panta ceturtās daļas 5.punkts nosaka, ka tiešās pārvaldes iestādi likvidē, nododot tās pārvaldes uzdevumus citai iestādei, — rezultātā iestāde beidz pastāvēt. Saskaņā ar iepriekš minētā likuma ar 30. panta otro daļu, attiecībā uz pastarpinātās pārvaldes iestādi piemērojami šā likuma 15. panta trešās, ceturtās, piektās un sestās daļas un 17. panta pirmās un otrās daļas noteikumi.</w:t>
      </w:r>
    </w:p>
    <w:bookmarkEnd w:id="5"/>
    <w:p w14:paraId="6CA3AA07" w14:textId="77777777" w:rsidR="005A66BA" w:rsidRPr="005A66BA" w:rsidRDefault="005A66BA" w:rsidP="005A66BA">
      <w:pPr>
        <w:autoSpaceDE w:val="0"/>
        <w:autoSpaceDN w:val="0"/>
        <w:adjustRightInd w:val="0"/>
        <w:ind w:firstLine="720"/>
        <w:jc w:val="both"/>
        <w:rPr>
          <w:rFonts w:eastAsia="Calibri"/>
          <w:color w:val="000000"/>
          <w:lang w:val="lv-LV"/>
          <w14:ligatures w14:val="standardContextual"/>
        </w:rPr>
      </w:pPr>
      <w:r w:rsidRPr="005A66BA">
        <w:rPr>
          <w:rFonts w:eastAsia="Calibri"/>
          <w:color w:val="000000"/>
          <w:lang w:val="lv-LV"/>
          <w14:ligatures w14:val="standardContextual"/>
        </w:rPr>
        <w:t xml:space="preserve">Saskaņā ar Valsts pārvaldes iekārtas likuma 15. panta ceturto daļu, atsakoties no iestādes uzdevumu izpildes (šajā gadījumā – neīstenojot pamatizglītības programmu) vai iestādes uzdevumus nododot citai iestādei (šajā gadījumā attiecībā uz pirmsskolas izglītības programmu īstenošanu Viļķenē, pievienojot Ozolaines pirmsskolas izglītības iestādei), iestāde beidz pastāvēt. </w:t>
      </w:r>
    </w:p>
    <w:p w14:paraId="5B9AF64D" w14:textId="0E2C0654" w:rsidR="007C543A" w:rsidRPr="00B9502D" w:rsidRDefault="005A66BA" w:rsidP="007C543A">
      <w:pPr>
        <w:ind w:firstLine="720"/>
        <w:jc w:val="both"/>
        <w:rPr>
          <w:b/>
          <w:bCs/>
          <w:lang w:val="lv-LV" w:eastAsia="lv-LV"/>
        </w:rPr>
      </w:pPr>
      <w:r w:rsidRPr="005A66BA">
        <w:rPr>
          <w:lang w:val="lv-LV" w:eastAsia="lv-LV"/>
        </w:rPr>
        <w:t xml:space="preserve">Ņemot vērā iepriekš minēto, lai pilnveidotu Limbažu novada pašvaldības izglītības sistēmu un nodrošinātu pēc iespējas ilgtspējīgākas un kvalitatīvākas izglītības pieejamību, pamatojoties uz Pašvaldību likuma 10. panta pirmās daļas 8. punktu, Izglītības likuma 17. panta trešās daļas 1. punktu, 23. panta otro un piekto daļu, </w:t>
      </w:r>
      <w:bookmarkStart w:id="6" w:name="_Hlk163814097"/>
      <w:r w:rsidRPr="005A66BA">
        <w:rPr>
          <w:lang w:val="lv-LV" w:eastAsia="lv-LV"/>
        </w:rPr>
        <w:t>Valsts pārvaldes iekārtas likuma 15. panta ceturtās daļas 3. un 5. punktu un 30. panta otro daļu,</w:t>
      </w:r>
      <w:bookmarkEnd w:id="6"/>
      <w:r w:rsidRPr="005A66BA">
        <w:rPr>
          <w:lang w:val="lv-LV" w:eastAsia="lv-LV"/>
        </w:rPr>
        <w:t xml:space="preserve"> Limbažu novada pašvaldības domes Apvienotās komitejas 2024. gada 19. aprīļa atzinumu, </w:t>
      </w:r>
      <w:r w:rsidR="007C543A" w:rsidRPr="00B9502D">
        <w:rPr>
          <w:b/>
          <w:noProof/>
          <w:lang w:val="lv-LV" w:eastAsia="lv-LV"/>
        </w:rPr>
        <w:t>atkl</w:t>
      </w:r>
      <w:r w:rsidR="007C543A" w:rsidRPr="00B9502D">
        <w:rPr>
          <w:b/>
          <w:bCs/>
          <w:lang w:val="lv-LV" w:eastAsia="lv-LV"/>
        </w:rPr>
        <w:t>āti balsojot: PAR</w:t>
      </w:r>
      <w:r w:rsidR="007C543A" w:rsidRPr="00B9502D">
        <w:rPr>
          <w:lang w:val="lv-LV" w:eastAsia="lv-LV"/>
        </w:rPr>
        <w:t xml:space="preserve"> – </w:t>
      </w:r>
      <w:r w:rsidR="007C543A">
        <w:rPr>
          <w:lang w:val="lv-LV" w:eastAsia="lv-LV"/>
        </w:rPr>
        <w:t>10</w:t>
      </w:r>
      <w:r w:rsidR="007C543A" w:rsidRPr="00B9502D">
        <w:rPr>
          <w:lang w:val="lv-LV" w:eastAsia="lv-LV"/>
        </w:rPr>
        <w:t xml:space="preserve"> deputāti (</w:t>
      </w:r>
      <w:r w:rsidR="007C543A" w:rsidRPr="008B13DE">
        <w:rPr>
          <w:rFonts w:eastAsia="Calibri"/>
          <w:szCs w:val="22"/>
          <w:lang w:val="lv-LV"/>
        </w:rPr>
        <w:t xml:space="preserve">Jānis Bakmanis, Māris </w:t>
      </w:r>
      <w:proofErr w:type="spellStart"/>
      <w:r w:rsidR="007C543A" w:rsidRPr="008B13DE">
        <w:rPr>
          <w:rFonts w:eastAsia="Calibri"/>
          <w:szCs w:val="22"/>
          <w:lang w:val="lv-LV"/>
        </w:rPr>
        <w:t>Beļaunieks</w:t>
      </w:r>
      <w:proofErr w:type="spellEnd"/>
      <w:r w:rsidR="007C543A" w:rsidRPr="008B13DE">
        <w:rPr>
          <w:rFonts w:eastAsia="Calibri"/>
          <w:szCs w:val="22"/>
          <w:lang w:val="lv-LV"/>
        </w:rPr>
        <w:t xml:space="preserve">, Lija </w:t>
      </w:r>
      <w:proofErr w:type="spellStart"/>
      <w:r w:rsidR="007C543A" w:rsidRPr="008B13DE">
        <w:rPr>
          <w:rFonts w:eastAsia="Calibri"/>
          <w:szCs w:val="22"/>
          <w:lang w:val="lv-LV"/>
        </w:rPr>
        <w:t>Jokste</w:t>
      </w:r>
      <w:proofErr w:type="spellEnd"/>
      <w:r w:rsidR="007C543A" w:rsidRPr="008B13DE">
        <w:rPr>
          <w:rFonts w:eastAsia="Calibri"/>
          <w:szCs w:val="22"/>
          <w:lang w:val="lv-LV"/>
        </w:rPr>
        <w:t xml:space="preserve">, Dāvis Melnalksnis, Kristaps </w:t>
      </w:r>
      <w:proofErr w:type="spellStart"/>
      <w:r w:rsidR="007C543A" w:rsidRPr="008B13DE">
        <w:rPr>
          <w:rFonts w:eastAsia="Calibri"/>
          <w:szCs w:val="22"/>
          <w:lang w:val="lv-LV"/>
        </w:rPr>
        <w:t>Močāns</w:t>
      </w:r>
      <w:proofErr w:type="spellEnd"/>
      <w:r w:rsidR="007C543A" w:rsidRPr="008B13DE">
        <w:rPr>
          <w:rFonts w:eastAsia="Calibri"/>
          <w:szCs w:val="22"/>
          <w:lang w:val="lv-LV"/>
        </w:rPr>
        <w:t xml:space="preserve">, Rūdolfs Pelēkais, Jānis Remess, Ziedonis </w:t>
      </w:r>
      <w:proofErr w:type="spellStart"/>
      <w:r w:rsidR="007C543A" w:rsidRPr="008B13DE">
        <w:rPr>
          <w:rFonts w:eastAsia="Calibri"/>
          <w:szCs w:val="22"/>
          <w:lang w:val="lv-LV"/>
        </w:rPr>
        <w:t>Rubezis</w:t>
      </w:r>
      <w:proofErr w:type="spellEnd"/>
      <w:r w:rsidR="007C543A" w:rsidRPr="008B13DE">
        <w:rPr>
          <w:rFonts w:eastAsia="Calibri"/>
          <w:szCs w:val="22"/>
          <w:lang w:val="lv-LV"/>
        </w:rPr>
        <w:t xml:space="preserve">, Dagnis </w:t>
      </w:r>
      <w:proofErr w:type="spellStart"/>
      <w:r w:rsidR="007C543A" w:rsidRPr="008B13DE">
        <w:rPr>
          <w:rFonts w:eastAsia="Calibri"/>
          <w:szCs w:val="22"/>
          <w:lang w:val="lv-LV"/>
        </w:rPr>
        <w:t>Straubergs</w:t>
      </w:r>
      <w:proofErr w:type="spellEnd"/>
      <w:r w:rsidR="007C543A" w:rsidRPr="008B13DE">
        <w:rPr>
          <w:rFonts w:eastAsia="Calibri"/>
          <w:szCs w:val="22"/>
          <w:lang w:val="lv-LV"/>
        </w:rPr>
        <w:t>, Regīna Tamane</w:t>
      </w:r>
      <w:r w:rsidR="007C543A" w:rsidRPr="00B9502D">
        <w:rPr>
          <w:rFonts w:eastAsia="Calibri"/>
          <w:lang w:val="lv-LV"/>
        </w:rPr>
        <w:t>)</w:t>
      </w:r>
      <w:r w:rsidR="007C543A" w:rsidRPr="00B9502D">
        <w:rPr>
          <w:lang w:val="lv-LV" w:eastAsia="lv-LV"/>
        </w:rPr>
        <w:t xml:space="preserve">, </w:t>
      </w:r>
      <w:r w:rsidR="007C543A" w:rsidRPr="00B9502D">
        <w:rPr>
          <w:b/>
          <w:bCs/>
          <w:lang w:val="lv-LV" w:eastAsia="lv-LV"/>
        </w:rPr>
        <w:t>PRET –</w:t>
      </w:r>
      <w:r w:rsidR="007C543A" w:rsidRPr="00B9502D">
        <w:rPr>
          <w:lang w:val="lv-LV" w:eastAsia="lv-LV"/>
        </w:rPr>
        <w:t xml:space="preserve"> </w:t>
      </w:r>
      <w:r w:rsidR="007C543A">
        <w:rPr>
          <w:lang w:val="lv-LV" w:eastAsia="lv-LV"/>
        </w:rPr>
        <w:t>3 deputāti (</w:t>
      </w:r>
      <w:r w:rsidR="007C543A" w:rsidRPr="008B13DE">
        <w:rPr>
          <w:rFonts w:eastAsia="Calibri"/>
          <w:szCs w:val="22"/>
          <w:lang w:val="lv-LV"/>
        </w:rPr>
        <w:t xml:space="preserve">Aigars </w:t>
      </w:r>
      <w:proofErr w:type="spellStart"/>
      <w:r w:rsidR="007C543A" w:rsidRPr="008B13DE">
        <w:rPr>
          <w:rFonts w:eastAsia="Calibri"/>
          <w:szCs w:val="22"/>
          <w:lang w:val="lv-LV"/>
        </w:rPr>
        <w:t>Legzdiņš</w:t>
      </w:r>
      <w:proofErr w:type="spellEnd"/>
      <w:r w:rsidR="007C543A" w:rsidRPr="008B13DE">
        <w:rPr>
          <w:rFonts w:eastAsia="Calibri"/>
          <w:szCs w:val="22"/>
          <w:lang w:val="lv-LV"/>
        </w:rPr>
        <w:t xml:space="preserve">, </w:t>
      </w:r>
      <w:r w:rsidR="007C543A">
        <w:rPr>
          <w:rFonts w:eastAsia="Calibri"/>
          <w:szCs w:val="22"/>
          <w:lang w:val="lv-LV"/>
        </w:rPr>
        <w:t xml:space="preserve">Valdis </w:t>
      </w:r>
      <w:proofErr w:type="spellStart"/>
      <w:r w:rsidR="007C543A">
        <w:rPr>
          <w:rFonts w:eastAsia="Calibri"/>
          <w:szCs w:val="22"/>
          <w:lang w:val="lv-LV"/>
        </w:rPr>
        <w:t>Možvillo</w:t>
      </w:r>
      <w:proofErr w:type="spellEnd"/>
      <w:r w:rsidR="007C543A">
        <w:rPr>
          <w:rFonts w:eastAsia="Calibri"/>
          <w:szCs w:val="22"/>
          <w:lang w:val="lv-LV"/>
        </w:rPr>
        <w:t xml:space="preserve">, </w:t>
      </w:r>
      <w:r w:rsidR="007C543A" w:rsidRPr="008B13DE">
        <w:rPr>
          <w:rFonts w:eastAsia="Calibri"/>
          <w:szCs w:val="22"/>
          <w:lang w:val="lv-LV"/>
        </w:rPr>
        <w:t>Arvīds Ozols</w:t>
      </w:r>
      <w:r w:rsidR="007C543A">
        <w:rPr>
          <w:rFonts w:eastAsia="Calibri"/>
          <w:szCs w:val="22"/>
          <w:lang w:val="lv-LV"/>
        </w:rPr>
        <w:t>)</w:t>
      </w:r>
      <w:r w:rsidR="007C543A" w:rsidRPr="00B9502D">
        <w:rPr>
          <w:lang w:val="lv-LV" w:eastAsia="lv-LV"/>
        </w:rPr>
        <w:t xml:space="preserve">, </w:t>
      </w:r>
      <w:r w:rsidR="007C543A" w:rsidRPr="00B9502D">
        <w:rPr>
          <w:b/>
          <w:bCs/>
          <w:lang w:val="lv-LV" w:eastAsia="lv-LV"/>
        </w:rPr>
        <w:t>ATTURAS –</w:t>
      </w:r>
      <w:r w:rsidR="007C543A" w:rsidRPr="00B9502D">
        <w:rPr>
          <w:lang w:val="lv-LV" w:eastAsia="lv-LV"/>
        </w:rPr>
        <w:t xml:space="preserve"> nav, </w:t>
      </w:r>
      <w:r w:rsidR="007C543A">
        <w:rPr>
          <w:lang w:val="lv-LV" w:eastAsia="lv-LV"/>
        </w:rPr>
        <w:t xml:space="preserve">nebalso deputāts </w:t>
      </w:r>
      <w:r w:rsidR="007C543A" w:rsidRPr="008B13DE">
        <w:rPr>
          <w:rFonts w:eastAsia="Calibri"/>
          <w:szCs w:val="22"/>
          <w:lang w:val="lv-LV"/>
        </w:rPr>
        <w:t>Andris Garklāvs,</w:t>
      </w:r>
      <w:r w:rsidR="007C543A" w:rsidRPr="0062424A">
        <w:rPr>
          <w:rFonts w:eastAsia="Calibri"/>
          <w:szCs w:val="22"/>
          <w:lang w:val="lv-LV"/>
        </w:rPr>
        <w:t xml:space="preserve"> </w:t>
      </w:r>
      <w:r w:rsidR="007C543A" w:rsidRPr="00B9502D">
        <w:rPr>
          <w:lang w:val="lv-LV" w:eastAsia="lv-LV"/>
        </w:rPr>
        <w:t>komiteja</w:t>
      </w:r>
      <w:r w:rsidR="007C543A" w:rsidRPr="00B9502D">
        <w:rPr>
          <w:b/>
          <w:bCs/>
          <w:lang w:val="lv-LV" w:eastAsia="lv-LV"/>
        </w:rPr>
        <w:t xml:space="preserve"> NOLEMJ:</w:t>
      </w:r>
    </w:p>
    <w:p w14:paraId="7A425BD3" w14:textId="7C7625F4" w:rsidR="005A66BA" w:rsidRPr="005A66BA" w:rsidRDefault="005A66BA" w:rsidP="007C543A">
      <w:pPr>
        <w:ind w:firstLine="720"/>
        <w:jc w:val="both"/>
        <w:rPr>
          <w:rFonts w:eastAsia="Calibri"/>
          <w:color w:val="000000"/>
          <w:lang w:val="lv-LV"/>
          <w14:ligatures w14:val="standardContextual"/>
        </w:rPr>
      </w:pPr>
    </w:p>
    <w:p w14:paraId="5EC99534" w14:textId="77777777" w:rsidR="005A66BA" w:rsidRPr="005A66BA" w:rsidRDefault="005A66BA" w:rsidP="005A66BA">
      <w:pPr>
        <w:numPr>
          <w:ilvl w:val="0"/>
          <w:numId w:val="32"/>
        </w:numPr>
        <w:autoSpaceDE w:val="0"/>
        <w:autoSpaceDN w:val="0"/>
        <w:adjustRightInd w:val="0"/>
        <w:jc w:val="both"/>
        <w:rPr>
          <w:rFonts w:eastAsia="Calibri"/>
          <w:color w:val="000000"/>
          <w:lang w:val="lv-LV"/>
          <w14:ligatures w14:val="standardContextual"/>
        </w:rPr>
      </w:pPr>
      <w:r w:rsidRPr="005A66BA">
        <w:rPr>
          <w:rFonts w:eastAsia="Calibri"/>
          <w:color w:val="000000"/>
          <w:lang w:val="lv-LV"/>
          <w14:ligatures w14:val="standardContextual"/>
        </w:rPr>
        <w:t xml:space="preserve">Ar 2024. gada 1. augustu likvidēt </w:t>
      </w:r>
      <w:bookmarkStart w:id="7" w:name="_Hlk163811604"/>
      <w:r w:rsidRPr="005A66BA">
        <w:rPr>
          <w:rFonts w:eastAsia="Calibri"/>
          <w:color w:val="000000"/>
          <w:lang w:val="lv-LV"/>
          <w14:ligatures w14:val="standardContextual"/>
        </w:rPr>
        <w:t xml:space="preserve">Baumaņu Kārļa </w:t>
      </w:r>
      <w:bookmarkEnd w:id="7"/>
      <w:r w:rsidRPr="005A66BA">
        <w:rPr>
          <w:rFonts w:eastAsia="Calibri"/>
          <w:color w:val="000000"/>
          <w:lang w:val="lv-LV"/>
          <w14:ligatures w14:val="standardContextual"/>
        </w:rPr>
        <w:t xml:space="preserve">Viļķenes pamatskolu (izglītības iestāžu reģistrācijas Nr. 4412900178): </w:t>
      </w:r>
    </w:p>
    <w:p w14:paraId="766DC6ED" w14:textId="77777777" w:rsidR="005A66BA" w:rsidRPr="005A66BA" w:rsidRDefault="005A66BA" w:rsidP="005A66BA">
      <w:pPr>
        <w:autoSpaceDE w:val="0"/>
        <w:autoSpaceDN w:val="0"/>
        <w:adjustRightInd w:val="0"/>
        <w:ind w:left="964" w:hanging="567"/>
        <w:jc w:val="both"/>
        <w:rPr>
          <w:rFonts w:eastAsia="Calibri"/>
          <w:color w:val="000000"/>
          <w:lang w:val="lv-LV"/>
          <w14:ligatures w14:val="standardContextual"/>
        </w:rPr>
      </w:pPr>
      <w:r w:rsidRPr="005A66BA">
        <w:rPr>
          <w:rFonts w:eastAsia="Calibri"/>
          <w:color w:val="000000"/>
          <w:lang w:val="lv-LV"/>
          <w14:ligatures w14:val="standardContextual"/>
        </w:rPr>
        <w:t xml:space="preserve">1.1. saglabājot pirmsskolas izglītības programmu īstenošanas vietu Viļķenē (Briežu gatvē 6a, Viļķenē, Viļķenes pagastā, Limbažu novadā, LV-4050) un nododot šo pirmsskolas izglītības programmu īstenošanas uzdevumu veikšanu Limbažu novada pašvaldības iestādei ”Ozolaines pirmsskolas izglītības iestāde”; </w:t>
      </w:r>
    </w:p>
    <w:p w14:paraId="6C756689" w14:textId="77777777" w:rsidR="005A66BA" w:rsidRPr="005A66BA" w:rsidRDefault="005A66BA" w:rsidP="005A66BA">
      <w:pPr>
        <w:autoSpaceDE w:val="0"/>
        <w:autoSpaceDN w:val="0"/>
        <w:adjustRightInd w:val="0"/>
        <w:ind w:left="964" w:hanging="567"/>
        <w:jc w:val="both"/>
        <w:rPr>
          <w:rFonts w:eastAsia="Calibri"/>
          <w:color w:val="000000"/>
          <w:lang w:val="lv-LV"/>
          <w14:ligatures w14:val="standardContextual"/>
        </w:rPr>
      </w:pPr>
      <w:r w:rsidRPr="005A66BA">
        <w:rPr>
          <w:rFonts w:eastAsia="Calibri"/>
          <w:color w:val="000000"/>
          <w:lang w:val="lv-LV"/>
          <w14:ligatures w14:val="standardContextual"/>
        </w:rPr>
        <w:t xml:space="preserve">1.2. Pamatizglītības programmu īstenošanas uzdevuma veikšanu nodot Limbažu Valsts ģimnāzijai un Limbažu vidusskolai pēc likumisko pārstāvju izvēles. </w:t>
      </w:r>
    </w:p>
    <w:p w14:paraId="6EEB7A19" w14:textId="77777777" w:rsidR="005A66BA" w:rsidRPr="005A66BA" w:rsidRDefault="005A66BA" w:rsidP="005A66BA">
      <w:pPr>
        <w:numPr>
          <w:ilvl w:val="0"/>
          <w:numId w:val="32"/>
        </w:numPr>
        <w:autoSpaceDE w:val="0"/>
        <w:autoSpaceDN w:val="0"/>
        <w:adjustRightInd w:val="0"/>
        <w:jc w:val="both"/>
        <w:rPr>
          <w:rFonts w:eastAsia="Calibri"/>
          <w:color w:val="000000"/>
          <w:lang w:val="lv-LV"/>
          <w14:ligatures w14:val="standardContextual"/>
        </w:rPr>
      </w:pPr>
      <w:r w:rsidRPr="005A66BA">
        <w:rPr>
          <w:rFonts w:eastAsia="Calibri"/>
          <w:color w:val="000000"/>
          <w:lang w:val="lv-LV"/>
          <w14:ligatures w14:val="standardContextual"/>
        </w:rPr>
        <w:t xml:space="preserve">Noteikt, ka </w:t>
      </w:r>
      <w:bookmarkStart w:id="8" w:name="_Hlk164076142"/>
      <w:r w:rsidRPr="005A66BA">
        <w:rPr>
          <w:rFonts w:eastAsia="Calibri"/>
          <w:color w:val="000000"/>
          <w:lang w:val="lv-LV"/>
          <w14:ligatures w14:val="standardContextual"/>
        </w:rPr>
        <w:t>Limbažu novada pašvaldības iestāde “Ozolaines pirmsskolas izglītības iestāde” ar 2024. gada 1. augustu ir Baumaņu Kārļa Viļķenes pamatskolas</w:t>
      </w:r>
      <w:bookmarkEnd w:id="8"/>
      <w:r w:rsidRPr="005A66BA">
        <w:rPr>
          <w:rFonts w:eastAsia="Calibri"/>
          <w:color w:val="000000"/>
          <w:lang w:val="lv-LV"/>
          <w14:ligatures w14:val="standardContextual"/>
        </w:rPr>
        <w:t xml:space="preserve"> mantas, līgumisko tiesību (izņemot darba tiesību, ievērojot lēmuma 3. punktā noteikto) un saistību pārņēmējs.</w:t>
      </w:r>
    </w:p>
    <w:p w14:paraId="5AB7F350" w14:textId="77777777" w:rsidR="005A66BA" w:rsidRPr="005A66BA" w:rsidRDefault="005A66BA" w:rsidP="005A66BA">
      <w:pPr>
        <w:numPr>
          <w:ilvl w:val="0"/>
          <w:numId w:val="32"/>
        </w:numPr>
        <w:autoSpaceDE w:val="0"/>
        <w:autoSpaceDN w:val="0"/>
        <w:adjustRightInd w:val="0"/>
        <w:jc w:val="both"/>
        <w:rPr>
          <w:rFonts w:eastAsia="Calibri"/>
          <w:color w:val="000000"/>
          <w:lang w:val="lv-LV"/>
          <w14:ligatures w14:val="standardContextual"/>
        </w:rPr>
      </w:pPr>
      <w:r w:rsidRPr="005A66BA">
        <w:rPr>
          <w:rFonts w:eastAsia="Calibri"/>
          <w:color w:val="000000"/>
          <w:lang w:val="lv-LV"/>
          <w14:ligatures w14:val="standardContextual"/>
        </w:rPr>
        <w:t>Noteikt, ka Limbažu novada pašvaldības iestāde “Ozolaines pirmsskolas izglītības iestāde” ar 2024. gada 1. augustu ir Baumaņu Kārļa Viļķenes pamatskolas pirmsskolas programmas nodrošināšanā iesaistīto darbinieku (pedagoģisko un tehnisko) saistību pārņēmējs.</w:t>
      </w:r>
    </w:p>
    <w:p w14:paraId="5DFE22FF" w14:textId="77777777" w:rsidR="005A66BA" w:rsidRPr="005A66BA" w:rsidRDefault="005A66BA" w:rsidP="005A66BA">
      <w:pPr>
        <w:numPr>
          <w:ilvl w:val="0"/>
          <w:numId w:val="32"/>
        </w:numPr>
        <w:autoSpaceDE w:val="0"/>
        <w:autoSpaceDN w:val="0"/>
        <w:adjustRightInd w:val="0"/>
        <w:jc w:val="both"/>
        <w:rPr>
          <w:rFonts w:eastAsia="Calibri"/>
          <w:color w:val="000000"/>
          <w:lang w:val="lv-LV"/>
          <w14:ligatures w14:val="standardContextual"/>
        </w:rPr>
      </w:pPr>
      <w:r w:rsidRPr="005A66BA">
        <w:rPr>
          <w:rFonts w:eastAsia="Calibri"/>
          <w:color w:val="000000"/>
          <w:lang w:val="lv-LV"/>
          <w14:ligatures w14:val="standardContextual"/>
        </w:rPr>
        <w:t xml:space="preserve">Ar 2024. gada 1. augustu likvidēt šādas amata vietas Baumaņu Kārļa Viļķenes pamatskolā un pēc saskaņojuma ar Izglītības un zinātnes ministriju. Personāla vadības nodaļai veikt grozījumus </w:t>
      </w:r>
      <w:r w:rsidRPr="005A66BA">
        <w:rPr>
          <w:rFonts w:eastAsia="Calibri"/>
          <w:color w:val="000000"/>
          <w:lang w:val="lv-LV"/>
          <w14:ligatures w14:val="standardContextual"/>
        </w:rPr>
        <w:lastRenderedPageBreak/>
        <w:t>Limbažu novada pašvaldības administrācijas darbinieku, pašvaldības iestāžu un aģentūru amatu un to likmju sarakstā:</w:t>
      </w:r>
    </w:p>
    <w:p w14:paraId="79916FCB" w14:textId="77777777" w:rsidR="005A66BA" w:rsidRPr="005A66BA" w:rsidRDefault="005A66BA" w:rsidP="005A66BA">
      <w:pPr>
        <w:numPr>
          <w:ilvl w:val="1"/>
          <w:numId w:val="32"/>
        </w:numPr>
        <w:autoSpaceDE w:val="0"/>
        <w:autoSpaceDN w:val="0"/>
        <w:adjustRightInd w:val="0"/>
        <w:ind w:left="964" w:hanging="567"/>
        <w:jc w:val="both"/>
        <w:rPr>
          <w:rFonts w:eastAsia="Calibri"/>
          <w:color w:val="000000"/>
          <w:lang w:val="lv-LV"/>
          <w14:ligatures w14:val="standardContextual"/>
        </w:rPr>
      </w:pPr>
      <w:r w:rsidRPr="005A66BA">
        <w:rPr>
          <w:rFonts w:eastAsia="Calibri"/>
          <w:color w:val="000000"/>
          <w:lang w:val="lv-LV"/>
          <w14:ligatures w14:val="standardContextual"/>
        </w:rPr>
        <w:t>Pedagoģiskie darbinieki (direktors, vietnieks, pamatizglītības skolotāji, atbalsta personāls) - 12,864 amata vietas;</w:t>
      </w:r>
    </w:p>
    <w:p w14:paraId="5B7AB2CF" w14:textId="77777777" w:rsidR="005A66BA" w:rsidRPr="005A66BA" w:rsidRDefault="005A66BA" w:rsidP="005A66BA">
      <w:pPr>
        <w:numPr>
          <w:ilvl w:val="1"/>
          <w:numId w:val="32"/>
        </w:numPr>
        <w:autoSpaceDE w:val="0"/>
        <w:autoSpaceDN w:val="0"/>
        <w:adjustRightInd w:val="0"/>
        <w:ind w:left="964" w:hanging="567"/>
        <w:jc w:val="both"/>
        <w:rPr>
          <w:rFonts w:eastAsia="Calibri"/>
          <w:color w:val="000000"/>
          <w:lang w:val="lv-LV"/>
          <w14:ligatures w14:val="standardContextual"/>
        </w:rPr>
      </w:pPr>
      <w:r w:rsidRPr="005A66BA">
        <w:rPr>
          <w:rFonts w:eastAsia="Calibri"/>
          <w:color w:val="000000"/>
          <w:lang w:val="lv-LV"/>
          <w14:ligatures w14:val="standardContextual"/>
        </w:rPr>
        <w:t>Tehniskie darbinieki – 9,4 amata vietas:</w:t>
      </w:r>
    </w:p>
    <w:p w14:paraId="0D2A96FA" w14:textId="77777777" w:rsidR="005A66BA" w:rsidRPr="005A66BA" w:rsidRDefault="005A66BA" w:rsidP="005A66BA">
      <w:pPr>
        <w:numPr>
          <w:ilvl w:val="1"/>
          <w:numId w:val="32"/>
        </w:numPr>
        <w:autoSpaceDE w:val="0"/>
        <w:autoSpaceDN w:val="0"/>
        <w:adjustRightInd w:val="0"/>
        <w:ind w:left="964" w:hanging="567"/>
        <w:jc w:val="both"/>
        <w:rPr>
          <w:rFonts w:eastAsia="Calibri"/>
          <w:color w:val="000000"/>
          <w:lang w:val="lv-LV"/>
          <w14:ligatures w14:val="standardContextual"/>
        </w:rPr>
      </w:pPr>
      <w:r w:rsidRPr="005A66BA">
        <w:rPr>
          <w:rFonts w:eastAsia="Calibri"/>
          <w:color w:val="000000"/>
          <w:lang w:val="lv-LV"/>
          <w14:ligatures w14:val="standardContextual"/>
        </w:rPr>
        <w:t>Lietvedis - 1 amata vieta;</w:t>
      </w:r>
    </w:p>
    <w:p w14:paraId="35EEBE40" w14:textId="77777777" w:rsidR="005A66BA" w:rsidRPr="005A66BA" w:rsidRDefault="005A66BA" w:rsidP="005A66BA">
      <w:pPr>
        <w:numPr>
          <w:ilvl w:val="1"/>
          <w:numId w:val="32"/>
        </w:numPr>
        <w:autoSpaceDE w:val="0"/>
        <w:autoSpaceDN w:val="0"/>
        <w:adjustRightInd w:val="0"/>
        <w:ind w:left="964" w:hanging="567"/>
        <w:jc w:val="both"/>
        <w:rPr>
          <w:rFonts w:eastAsia="Calibri"/>
          <w:color w:val="000000"/>
          <w:lang w:val="lv-LV"/>
          <w14:ligatures w14:val="standardContextual"/>
        </w:rPr>
      </w:pPr>
      <w:r w:rsidRPr="005A66BA">
        <w:rPr>
          <w:rFonts w:eastAsia="Calibri"/>
          <w:color w:val="000000"/>
          <w:lang w:val="lv-LV"/>
          <w14:ligatures w14:val="standardContextual"/>
        </w:rPr>
        <w:t>Informācijas sistēmu uzturētājs - 0,6 amata vietas;</w:t>
      </w:r>
    </w:p>
    <w:p w14:paraId="23057764" w14:textId="77777777" w:rsidR="005A66BA" w:rsidRPr="005A66BA" w:rsidRDefault="005A66BA" w:rsidP="005A66BA">
      <w:pPr>
        <w:numPr>
          <w:ilvl w:val="1"/>
          <w:numId w:val="32"/>
        </w:numPr>
        <w:autoSpaceDE w:val="0"/>
        <w:autoSpaceDN w:val="0"/>
        <w:adjustRightInd w:val="0"/>
        <w:ind w:left="964" w:hanging="567"/>
        <w:jc w:val="both"/>
        <w:rPr>
          <w:rFonts w:eastAsia="Calibri"/>
          <w:color w:val="000000"/>
          <w:lang w:val="lv-LV"/>
          <w14:ligatures w14:val="standardContextual"/>
        </w:rPr>
      </w:pPr>
      <w:r w:rsidRPr="005A66BA">
        <w:rPr>
          <w:rFonts w:eastAsia="Calibri"/>
          <w:color w:val="000000"/>
          <w:lang w:val="lv-LV"/>
          <w14:ligatures w14:val="standardContextual"/>
        </w:rPr>
        <w:t>Pavārs - 0,5 amata vietas;</w:t>
      </w:r>
    </w:p>
    <w:p w14:paraId="23C1FE83" w14:textId="77777777" w:rsidR="005A66BA" w:rsidRPr="005A66BA" w:rsidRDefault="005A66BA" w:rsidP="005A66BA">
      <w:pPr>
        <w:numPr>
          <w:ilvl w:val="1"/>
          <w:numId w:val="32"/>
        </w:numPr>
        <w:autoSpaceDE w:val="0"/>
        <w:autoSpaceDN w:val="0"/>
        <w:adjustRightInd w:val="0"/>
        <w:ind w:left="964" w:hanging="567"/>
        <w:jc w:val="both"/>
        <w:rPr>
          <w:rFonts w:eastAsia="Calibri"/>
          <w:color w:val="000000"/>
          <w:lang w:val="lv-LV"/>
          <w14:ligatures w14:val="standardContextual"/>
        </w:rPr>
      </w:pPr>
      <w:r w:rsidRPr="005A66BA">
        <w:rPr>
          <w:rFonts w:eastAsia="Calibri"/>
          <w:color w:val="000000"/>
          <w:lang w:val="lv-LV"/>
          <w14:ligatures w14:val="standardContextual"/>
        </w:rPr>
        <w:t>Pavāra palīgs- 1,5 amata vietas;</w:t>
      </w:r>
    </w:p>
    <w:p w14:paraId="644DB07E" w14:textId="77777777" w:rsidR="005A66BA" w:rsidRPr="005A66BA" w:rsidRDefault="005A66BA" w:rsidP="005A66BA">
      <w:pPr>
        <w:numPr>
          <w:ilvl w:val="1"/>
          <w:numId w:val="32"/>
        </w:numPr>
        <w:autoSpaceDE w:val="0"/>
        <w:autoSpaceDN w:val="0"/>
        <w:adjustRightInd w:val="0"/>
        <w:ind w:left="964" w:hanging="567"/>
        <w:jc w:val="both"/>
        <w:rPr>
          <w:rFonts w:eastAsia="Calibri"/>
          <w:color w:val="000000"/>
          <w:lang w:val="lv-LV"/>
          <w14:ligatures w14:val="standardContextual"/>
        </w:rPr>
      </w:pPr>
      <w:r w:rsidRPr="005A66BA">
        <w:rPr>
          <w:rFonts w:eastAsia="Calibri"/>
          <w:color w:val="000000"/>
          <w:lang w:val="lv-LV"/>
          <w14:ligatures w14:val="standardContextual"/>
        </w:rPr>
        <w:t>Dežurants - garderobists- 1 amata vieta;</w:t>
      </w:r>
    </w:p>
    <w:p w14:paraId="1378C7DD" w14:textId="77777777" w:rsidR="005A66BA" w:rsidRPr="005A66BA" w:rsidRDefault="005A66BA" w:rsidP="005A66BA">
      <w:pPr>
        <w:numPr>
          <w:ilvl w:val="1"/>
          <w:numId w:val="32"/>
        </w:numPr>
        <w:autoSpaceDE w:val="0"/>
        <w:autoSpaceDN w:val="0"/>
        <w:adjustRightInd w:val="0"/>
        <w:ind w:left="964" w:hanging="567"/>
        <w:jc w:val="both"/>
        <w:rPr>
          <w:rFonts w:eastAsia="Calibri"/>
          <w:color w:val="000000"/>
          <w:lang w:val="lv-LV"/>
          <w14:ligatures w14:val="standardContextual"/>
        </w:rPr>
      </w:pPr>
      <w:r w:rsidRPr="005A66BA">
        <w:rPr>
          <w:rFonts w:eastAsia="Calibri"/>
          <w:color w:val="000000"/>
          <w:lang w:val="lv-LV"/>
          <w14:ligatures w14:val="standardContextual"/>
        </w:rPr>
        <w:t>Apkopējs - 2,3 amata vietas;</w:t>
      </w:r>
    </w:p>
    <w:p w14:paraId="1B9826F4" w14:textId="77777777" w:rsidR="005A66BA" w:rsidRPr="005A66BA" w:rsidRDefault="005A66BA" w:rsidP="005A66BA">
      <w:pPr>
        <w:numPr>
          <w:ilvl w:val="1"/>
          <w:numId w:val="32"/>
        </w:numPr>
        <w:autoSpaceDE w:val="0"/>
        <w:autoSpaceDN w:val="0"/>
        <w:adjustRightInd w:val="0"/>
        <w:ind w:left="964" w:hanging="567"/>
        <w:jc w:val="both"/>
        <w:rPr>
          <w:rFonts w:eastAsia="Calibri"/>
          <w:color w:val="000000"/>
          <w:lang w:val="lv-LV"/>
          <w14:ligatures w14:val="standardContextual"/>
        </w:rPr>
      </w:pPr>
      <w:r w:rsidRPr="005A66BA">
        <w:rPr>
          <w:rFonts w:eastAsia="Calibri"/>
          <w:color w:val="000000"/>
          <w:lang w:val="lv-LV"/>
          <w14:ligatures w14:val="standardContextual"/>
        </w:rPr>
        <w:t>Sētnieks – 2 amata vietas;</w:t>
      </w:r>
    </w:p>
    <w:p w14:paraId="371B24ED" w14:textId="77777777" w:rsidR="005A66BA" w:rsidRPr="005A66BA" w:rsidRDefault="005A66BA" w:rsidP="005A66BA">
      <w:pPr>
        <w:numPr>
          <w:ilvl w:val="1"/>
          <w:numId w:val="32"/>
        </w:numPr>
        <w:autoSpaceDE w:val="0"/>
        <w:autoSpaceDN w:val="0"/>
        <w:adjustRightInd w:val="0"/>
        <w:jc w:val="both"/>
        <w:rPr>
          <w:rFonts w:eastAsia="Calibri"/>
          <w:color w:val="000000"/>
          <w:lang w:val="lv-LV"/>
          <w14:ligatures w14:val="standardContextual"/>
        </w:rPr>
      </w:pPr>
      <w:r w:rsidRPr="005A66BA">
        <w:rPr>
          <w:rFonts w:eastAsia="Calibri"/>
          <w:color w:val="000000"/>
          <w:lang w:val="lv-LV"/>
          <w14:ligatures w14:val="standardContextual"/>
        </w:rPr>
        <w:t>Pirmsskolas iestāžu un skolu māsa – 0,5 slodzes.</w:t>
      </w:r>
    </w:p>
    <w:p w14:paraId="27645A1C" w14:textId="77777777" w:rsidR="005A66BA" w:rsidRPr="005A66BA" w:rsidRDefault="005A66BA" w:rsidP="005A66BA">
      <w:pPr>
        <w:numPr>
          <w:ilvl w:val="0"/>
          <w:numId w:val="32"/>
        </w:numPr>
        <w:autoSpaceDE w:val="0"/>
        <w:autoSpaceDN w:val="0"/>
        <w:adjustRightInd w:val="0"/>
        <w:jc w:val="both"/>
        <w:rPr>
          <w:rFonts w:eastAsia="Calibri"/>
          <w:color w:val="000000"/>
          <w:lang w:val="lv-LV"/>
          <w14:ligatures w14:val="standardContextual"/>
        </w:rPr>
      </w:pPr>
      <w:r w:rsidRPr="005A66BA">
        <w:rPr>
          <w:rFonts w:eastAsia="Calibri"/>
          <w:color w:val="000000"/>
          <w:lang w:val="lv-LV"/>
          <w14:ligatures w14:val="standardContextual"/>
        </w:rPr>
        <w:t>Uzdot Baumaņu Kārļa Viļķenes pamatskolas direktorei:</w:t>
      </w:r>
    </w:p>
    <w:p w14:paraId="4FE1BEFC" w14:textId="77777777" w:rsidR="005A66BA" w:rsidRPr="005A66BA" w:rsidRDefault="005A66BA" w:rsidP="005A66BA">
      <w:pPr>
        <w:autoSpaceDE w:val="0"/>
        <w:autoSpaceDN w:val="0"/>
        <w:adjustRightInd w:val="0"/>
        <w:ind w:left="964" w:hanging="567"/>
        <w:jc w:val="both"/>
        <w:rPr>
          <w:rFonts w:eastAsia="Calibri"/>
          <w:color w:val="000000"/>
          <w:lang w:val="lv-LV"/>
          <w14:ligatures w14:val="standardContextual"/>
        </w:rPr>
      </w:pPr>
      <w:r w:rsidRPr="005A66BA">
        <w:rPr>
          <w:rFonts w:eastAsia="Calibri"/>
          <w:color w:val="000000"/>
          <w:lang w:val="lv-LV"/>
          <w14:ligatures w14:val="standardContextual"/>
        </w:rPr>
        <w:t>5.1. pēc šī lēmuma saskaņošanas ar Izglītības un zinātnes ministriju nekavējoties informēt izglītojamo vecākus un Baumaņu Kārļa Viļķenes pamatskolas darbiniekus par pieņemto lēmumu;</w:t>
      </w:r>
    </w:p>
    <w:p w14:paraId="2268A915" w14:textId="77777777" w:rsidR="005A66BA" w:rsidRPr="005A66BA" w:rsidRDefault="005A66BA" w:rsidP="005A66BA">
      <w:pPr>
        <w:autoSpaceDE w:val="0"/>
        <w:autoSpaceDN w:val="0"/>
        <w:adjustRightInd w:val="0"/>
        <w:ind w:left="964" w:hanging="567"/>
        <w:jc w:val="both"/>
        <w:rPr>
          <w:rFonts w:eastAsia="Calibri"/>
          <w:color w:val="000000"/>
          <w:lang w:val="lv-LV"/>
          <w14:ligatures w14:val="standardContextual"/>
        </w:rPr>
      </w:pPr>
      <w:r w:rsidRPr="005A66BA">
        <w:rPr>
          <w:rFonts w:eastAsia="Calibri"/>
          <w:color w:val="000000"/>
          <w:lang w:val="lv-LV"/>
          <w14:ligatures w14:val="standardContextual"/>
        </w:rPr>
        <w:t>5.2. sagatavot nepieciešamos lietvedības dokumentus un veikt ārkārtas inventarizāciju.</w:t>
      </w:r>
    </w:p>
    <w:p w14:paraId="242B54CF" w14:textId="77777777" w:rsidR="005A66BA" w:rsidRPr="005A66BA" w:rsidRDefault="005A66BA" w:rsidP="005A66BA">
      <w:pPr>
        <w:numPr>
          <w:ilvl w:val="0"/>
          <w:numId w:val="32"/>
        </w:numPr>
        <w:autoSpaceDE w:val="0"/>
        <w:autoSpaceDN w:val="0"/>
        <w:adjustRightInd w:val="0"/>
        <w:jc w:val="both"/>
        <w:rPr>
          <w:rFonts w:eastAsia="Calibri"/>
          <w:color w:val="000000"/>
          <w:lang w:val="lv-LV"/>
          <w14:ligatures w14:val="standardContextual"/>
        </w:rPr>
      </w:pPr>
      <w:r w:rsidRPr="005A66BA">
        <w:rPr>
          <w:rFonts w:eastAsia="Calibri"/>
          <w:color w:val="000000"/>
          <w:lang w:val="lv-LV"/>
          <w14:ligatures w14:val="standardContextual"/>
        </w:rPr>
        <w:t>Uzdot Ozolaines pirmsskolas izglītības iestādes vadītājai:</w:t>
      </w:r>
    </w:p>
    <w:p w14:paraId="2D615C4C" w14:textId="77777777" w:rsidR="005A66BA" w:rsidRPr="005A66BA" w:rsidRDefault="005A66BA" w:rsidP="005A66BA">
      <w:pPr>
        <w:autoSpaceDE w:val="0"/>
        <w:autoSpaceDN w:val="0"/>
        <w:adjustRightInd w:val="0"/>
        <w:ind w:left="964" w:hanging="567"/>
        <w:jc w:val="both"/>
        <w:rPr>
          <w:rFonts w:eastAsia="Calibri"/>
          <w:color w:val="000000"/>
          <w:lang w:val="lv-LV"/>
          <w14:ligatures w14:val="standardContextual"/>
        </w:rPr>
      </w:pPr>
      <w:r w:rsidRPr="005A66BA">
        <w:rPr>
          <w:rFonts w:eastAsia="Calibri"/>
          <w:color w:val="000000"/>
          <w:lang w:val="lv-LV"/>
          <w14:ligatures w14:val="standardContextual"/>
        </w:rPr>
        <w:t>6.1. sagatavot nepieciešamos grozījumus Ozolaines pirmsskolas izglītības iestādes normatīvajos aktos;</w:t>
      </w:r>
    </w:p>
    <w:p w14:paraId="0B1E93F3" w14:textId="77777777" w:rsidR="005A66BA" w:rsidRPr="005A66BA" w:rsidRDefault="005A66BA" w:rsidP="005A66BA">
      <w:pPr>
        <w:autoSpaceDE w:val="0"/>
        <w:autoSpaceDN w:val="0"/>
        <w:adjustRightInd w:val="0"/>
        <w:ind w:left="964" w:hanging="567"/>
        <w:jc w:val="both"/>
        <w:rPr>
          <w:rFonts w:eastAsia="Calibri"/>
          <w:color w:val="000000"/>
          <w:lang w:val="lv-LV"/>
          <w14:ligatures w14:val="standardContextual"/>
        </w:rPr>
      </w:pPr>
      <w:r w:rsidRPr="005A66BA">
        <w:rPr>
          <w:rFonts w:eastAsia="Calibri"/>
          <w:color w:val="000000"/>
          <w:lang w:val="lv-LV"/>
          <w14:ligatures w14:val="standardContextual"/>
        </w:rPr>
        <w:t>6.2. sagatavot un iesniegt pašvaldības izpilddirektoram un Izglītības pārvaldei Ozolaines pirmsskolas izglītības iestādē trūkstošo darbinieku sarakstu (ja nepieciešams).</w:t>
      </w:r>
    </w:p>
    <w:p w14:paraId="2F1E7791" w14:textId="77777777" w:rsidR="005A66BA" w:rsidRPr="005A66BA" w:rsidRDefault="005A66BA" w:rsidP="005A66BA">
      <w:pPr>
        <w:numPr>
          <w:ilvl w:val="0"/>
          <w:numId w:val="32"/>
        </w:numPr>
        <w:autoSpaceDE w:val="0"/>
        <w:autoSpaceDN w:val="0"/>
        <w:adjustRightInd w:val="0"/>
        <w:jc w:val="both"/>
        <w:rPr>
          <w:rFonts w:eastAsia="Calibri"/>
          <w:color w:val="000000"/>
          <w:lang w:val="lv-LV"/>
          <w14:ligatures w14:val="standardContextual"/>
        </w:rPr>
      </w:pPr>
      <w:r w:rsidRPr="005A66BA">
        <w:rPr>
          <w:rFonts w:eastAsia="Calibri"/>
          <w:color w:val="000000"/>
          <w:lang w:val="lv-LV"/>
          <w14:ligatures w14:val="standardContextual"/>
        </w:rPr>
        <w:t>Uzdot pašvaldības izpilddirektoram:</w:t>
      </w:r>
    </w:p>
    <w:p w14:paraId="3EDDC88C" w14:textId="77777777" w:rsidR="005A66BA" w:rsidRPr="005A66BA" w:rsidRDefault="005A66BA" w:rsidP="005A66BA">
      <w:pPr>
        <w:autoSpaceDE w:val="0"/>
        <w:autoSpaceDN w:val="0"/>
        <w:adjustRightInd w:val="0"/>
        <w:ind w:left="964" w:hanging="567"/>
        <w:jc w:val="both"/>
        <w:rPr>
          <w:rFonts w:eastAsia="Calibri"/>
          <w:color w:val="000000"/>
          <w:lang w:val="lv-LV"/>
          <w14:ligatures w14:val="standardContextual"/>
        </w:rPr>
      </w:pPr>
      <w:r w:rsidRPr="005A66BA">
        <w:rPr>
          <w:rFonts w:eastAsia="Calibri"/>
          <w:color w:val="000000"/>
          <w:lang w:val="lv-LV"/>
          <w14:ligatures w14:val="standardContextual"/>
        </w:rPr>
        <w:t>7.1. izveidot Baumaņu Kārļa Viļķenes pamatskolas likvidācijas komisiju 5 cilvēku sastāvā, lai nodrošinātu izglītības iestādes likvidācijas veiksmīgu norisi;</w:t>
      </w:r>
    </w:p>
    <w:p w14:paraId="5D6378A7" w14:textId="77777777" w:rsidR="005A66BA" w:rsidRPr="005A66BA" w:rsidRDefault="005A66BA" w:rsidP="005A66BA">
      <w:pPr>
        <w:autoSpaceDE w:val="0"/>
        <w:autoSpaceDN w:val="0"/>
        <w:adjustRightInd w:val="0"/>
        <w:ind w:left="964" w:hanging="567"/>
        <w:jc w:val="both"/>
        <w:rPr>
          <w:rFonts w:eastAsia="Calibri"/>
          <w:color w:val="000000"/>
          <w:lang w:val="lv-LV"/>
          <w14:ligatures w14:val="standardContextual"/>
        </w:rPr>
      </w:pPr>
      <w:r w:rsidRPr="005A66BA">
        <w:rPr>
          <w:rFonts w:eastAsia="Calibri"/>
          <w:color w:val="000000"/>
          <w:lang w:val="lv-LV"/>
          <w14:ligatures w14:val="standardContextual"/>
        </w:rPr>
        <w:t xml:space="preserve">7.2. veikt nepieciešamās izmaiņas Uzņēmumu reģistrā veiktajos reģistros. </w:t>
      </w:r>
    </w:p>
    <w:p w14:paraId="4C1877AF" w14:textId="77777777" w:rsidR="005A66BA" w:rsidRPr="005A66BA" w:rsidRDefault="005A66BA" w:rsidP="005A66BA">
      <w:pPr>
        <w:numPr>
          <w:ilvl w:val="0"/>
          <w:numId w:val="32"/>
        </w:numPr>
        <w:autoSpaceDE w:val="0"/>
        <w:autoSpaceDN w:val="0"/>
        <w:adjustRightInd w:val="0"/>
        <w:jc w:val="both"/>
        <w:rPr>
          <w:rFonts w:eastAsia="Calibri"/>
          <w:color w:val="000000"/>
          <w:lang w:val="lv-LV"/>
          <w14:ligatures w14:val="standardContextual"/>
        </w:rPr>
      </w:pPr>
      <w:r w:rsidRPr="005A66BA">
        <w:rPr>
          <w:rFonts w:eastAsia="Calibri"/>
          <w:color w:val="000000"/>
          <w:lang w:val="lv-LV"/>
          <w14:ligatures w14:val="standardContextual"/>
        </w:rPr>
        <w:t>Uzdot Limbažu novada Izglītības pārvaldei:</w:t>
      </w:r>
    </w:p>
    <w:p w14:paraId="61B44652" w14:textId="77777777" w:rsidR="005A66BA" w:rsidRPr="005A66BA" w:rsidRDefault="005A66BA" w:rsidP="005A66BA">
      <w:pPr>
        <w:autoSpaceDE w:val="0"/>
        <w:autoSpaceDN w:val="0"/>
        <w:adjustRightInd w:val="0"/>
        <w:ind w:left="964" w:hanging="567"/>
        <w:jc w:val="both"/>
        <w:rPr>
          <w:rFonts w:eastAsia="Calibri"/>
          <w:color w:val="000000"/>
          <w:lang w:val="lv-LV"/>
          <w14:ligatures w14:val="standardContextual"/>
        </w:rPr>
      </w:pPr>
      <w:r w:rsidRPr="005A66BA">
        <w:rPr>
          <w:rFonts w:eastAsia="Calibri"/>
          <w:color w:val="000000"/>
          <w:lang w:val="lv-LV"/>
          <w14:ligatures w14:val="standardContextual"/>
        </w:rPr>
        <w:t xml:space="preserve">8.1. pēc lēmuma pieņemšanas Izglītības likumā noteiktajā kārtībā organizēt lēmuma saskaņošanu ar Izglītības un zinātnes ministriju, pēc saskaņojuma saņemšanas nekavējoties informēt Baumaņu Kārļa Viļķenes pamatskolas un Ozolaines pirmsskolas izglītības iestādes vadītājas. </w:t>
      </w:r>
    </w:p>
    <w:p w14:paraId="5BFA9825" w14:textId="77777777" w:rsidR="005A66BA" w:rsidRPr="005A66BA" w:rsidRDefault="005A66BA" w:rsidP="005A66BA">
      <w:pPr>
        <w:autoSpaceDE w:val="0"/>
        <w:autoSpaceDN w:val="0"/>
        <w:adjustRightInd w:val="0"/>
        <w:ind w:left="964" w:hanging="567"/>
        <w:jc w:val="both"/>
        <w:rPr>
          <w:rFonts w:eastAsia="Calibri"/>
          <w:color w:val="000000"/>
          <w:lang w:val="lv-LV"/>
          <w14:ligatures w14:val="standardContextual"/>
        </w:rPr>
      </w:pPr>
      <w:r w:rsidRPr="005A66BA">
        <w:rPr>
          <w:rFonts w:eastAsia="Calibri"/>
          <w:color w:val="000000"/>
          <w:lang w:val="lv-LV"/>
          <w14:ligatures w14:val="standardContextual"/>
        </w:rPr>
        <w:t>8.2. Izglītības likumā noteiktajā kārtībā un termiņā sagatavot un iesniegt Izglītības kvalitātes valsts dienestā dokumentus par attiecīgu grozījumu izdarīšanu Izglītības iestāžu reģistrā saistībā ar šajā lēmumā noteikto.</w:t>
      </w:r>
      <w:r w:rsidRPr="005A66BA">
        <w:rPr>
          <w:rFonts w:eastAsia="Calibri"/>
          <w:color w:val="000000"/>
          <w:lang w:val="lv-LV"/>
          <w14:ligatures w14:val="standardContextual"/>
        </w:rPr>
        <w:tab/>
      </w:r>
    </w:p>
    <w:p w14:paraId="37ABB3E9" w14:textId="77777777" w:rsidR="005A66BA" w:rsidRPr="005A66BA" w:rsidRDefault="005A66BA" w:rsidP="005A66BA">
      <w:pPr>
        <w:numPr>
          <w:ilvl w:val="0"/>
          <w:numId w:val="32"/>
        </w:numPr>
        <w:autoSpaceDE w:val="0"/>
        <w:autoSpaceDN w:val="0"/>
        <w:adjustRightInd w:val="0"/>
        <w:jc w:val="both"/>
        <w:rPr>
          <w:rFonts w:eastAsia="Calibri"/>
          <w:color w:val="000000"/>
          <w:lang w:val="lv-LV"/>
          <w14:ligatures w14:val="standardContextual"/>
        </w:rPr>
      </w:pPr>
      <w:r w:rsidRPr="005A66BA">
        <w:rPr>
          <w:rFonts w:eastAsia="Calibri"/>
          <w:color w:val="000000"/>
          <w:lang w:val="lv-LV"/>
          <w14:ligatures w14:val="standardContextual"/>
        </w:rPr>
        <w:t>Ar izglītības iestādes likvidācijas procesa nodrošināšanu saistītos izdevumus segt no Limbažu novada pašvaldības budžeta līdzekļiem.</w:t>
      </w:r>
    </w:p>
    <w:p w14:paraId="5121BDC5" w14:textId="77777777" w:rsidR="005A66BA" w:rsidRPr="005A66BA" w:rsidRDefault="005A66BA" w:rsidP="005A66BA">
      <w:pPr>
        <w:numPr>
          <w:ilvl w:val="0"/>
          <w:numId w:val="32"/>
        </w:numPr>
        <w:autoSpaceDE w:val="0"/>
        <w:autoSpaceDN w:val="0"/>
        <w:adjustRightInd w:val="0"/>
        <w:jc w:val="both"/>
        <w:rPr>
          <w:rFonts w:eastAsia="Calibri"/>
          <w:color w:val="000000"/>
          <w:lang w:val="lv-LV"/>
          <w14:ligatures w14:val="standardContextual"/>
        </w:rPr>
      </w:pPr>
      <w:r w:rsidRPr="005A66BA">
        <w:rPr>
          <w:rFonts w:eastAsia="Calibri"/>
          <w:color w:val="000000"/>
          <w:lang w:val="lv-LV"/>
          <w14:ligatures w14:val="standardContextual"/>
        </w:rPr>
        <w:t>Lēmuma izpildes kontroli uzdot Limbažu novada pašvaldības izpilddirektoram, Limbažu novada Izglītības pārvaldes vadītājai, Finanšu un ekonomikas nodaļas vadītājai, Juridiskās nodaļas vadītājai.</w:t>
      </w:r>
    </w:p>
    <w:p w14:paraId="167A1D63" w14:textId="06505E69" w:rsidR="005A66BA" w:rsidRPr="005A66BA" w:rsidRDefault="005A66BA" w:rsidP="005A66BA">
      <w:pPr>
        <w:numPr>
          <w:ilvl w:val="0"/>
          <w:numId w:val="32"/>
        </w:numPr>
        <w:autoSpaceDE w:val="0"/>
        <w:autoSpaceDN w:val="0"/>
        <w:adjustRightInd w:val="0"/>
        <w:jc w:val="both"/>
        <w:rPr>
          <w:rFonts w:eastAsia="Calibri"/>
          <w:color w:val="000000"/>
          <w:lang w:val="lv-LV"/>
          <w14:ligatures w14:val="standardContextual"/>
        </w:rPr>
      </w:pPr>
      <w:r>
        <w:rPr>
          <w:rFonts w:eastAsia="Calibri"/>
          <w:color w:val="000000"/>
          <w:lang w:val="lv-LV"/>
          <w14:ligatures w14:val="standardContextual"/>
        </w:rPr>
        <w:t>Līdz domes sēdei precizēt l</w:t>
      </w:r>
      <w:r w:rsidRPr="00CA748B">
        <w:rPr>
          <w:rFonts w:eastAsia="Calibri"/>
          <w:color w:val="000000"/>
          <w:lang w:val="lv-LV"/>
          <w14:ligatures w14:val="standardContextual"/>
        </w:rPr>
        <w:t xml:space="preserve">ēmuma projektu </w:t>
      </w:r>
      <w:r>
        <w:rPr>
          <w:rFonts w:eastAsia="Calibri"/>
          <w:color w:val="000000"/>
          <w:lang w:val="lv-LV"/>
          <w14:ligatures w14:val="standardContextual"/>
        </w:rPr>
        <w:t xml:space="preserve">un </w:t>
      </w:r>
      <w:r w:rsidRPr="005A66BA">
        <w:rPr>
          <w:rFonts w:eastAsia="Calibri"/>
          <w:color w:val="000000"/>
          <w:lang w:val="lv-LV"/>
          <w14:ligatures w14:val="standardContextual"/>
        </w:rPr>
        <w:t>virzīt izskatīšanai Limbažu novada domes sēdē.</w:t>
      </w:r>
    </w:p>
    <w:p w14:paraId="0CA66982" w14:textId="77777777" w:rsidR="00704F04" w:rsidRDefault="00704F04" w:rsidP="00FA4A13">
      <w:pPr>
        <w:jc w:val="both"/>
        <w:rPr>
          <w:lang w:val="lv-LV" w:eastAsia="lv-LV"/>
        </w:rPr>
      </w:pPr>
    </w:p>
    <w:p w14:paraId="1B298F7E" w14:textId="015647B5" w:rsidR="00CA5557" w:rsidRDefault="00CA5557" w:rsidP="00CA5557">
      <w:pPr>
        <w:jc w:val="both"/>
        <w:rPr>
          <w:lang w:val="lv-LV" w:eastAsia="lv-LV"/>
        </w:rPr>
      </w:pPr>
      <w:r>
        <w:rPr>
          <w:lang w:val="lv-LV" w:eastAsia="lv-LV"/>
        </w:rPr>
        <w:t xml:space="preserve">Plkst. 13:07 sēdes vadītājs D. </w:t>
      </w:r>
      <w:proofErr w:type="spellStart"/>
      <w:r>
        <w:rPr>
          <w:lang w:val="lv-LV" w:eastAsia="lv-LV"/>
        </w:rPr>
        <w:t>Straubergs</w:t>
      </w:r>
      <w:proofErr w:type="spellEnd"/>
      <w:r>
        <w:rPr>
          <w:lang w:val="lv-LV" w:eastAsia="lv-LV"/>
        </w:rPr>
        <w:t xml:space="preserve"> izsludina sēdes pārtraukumu.</w:t>
      </w:r>
    </w:p>
    <w:p w14:paraId="247297D6" w14:textId="5ABF343A" w:rsidR="00CA5557" w:rsidRDefault="00CA5557" w:rsidP="00CA5557">
      <w:pPr>
        <w:jc w:val="both"/>
        <w:rPr>
          <w:lang w:val="lv-LV" w:eastAsia="lv-LV"/>
        </w:rPr>
      </w:pPr>
      <w:r>
        <w:rPr>
          <w:lang w:val="lv-LV" w:eastAsia="lv-LV"/>
        </w:rPr>
        <w:t>Plkst. 14:00 sēde tiek atsākta.</w:t>
      </w:r>
    </w:p>
    <w:p w14:paraId="5FBFBC34" w14:textId="67AC40AD" w:rsidR="00704F04" w:rsidRDefault="00CA5557" w:rsidP="00FA4A13">
      <w:pPr>
        <w:jc w:val="both"/>
        <w:rPr>
          <w:lang w:val="lv-LV" w:eastAsia="lv-LV"/>
        </w:rPr>
      </w:pPr>
      <w:r>
        <w:rPr>
          <w:lang w:val="lv-LV" w:eastAsia="lv-LV"/>
        </w:rPr>
        <w:t xml:space="preserve">Sēdes vadītājs D. </w:t>
      </w:r>
      <w:proofErr w:type="spellStart"/>
      <w:r>
        <w:rPr>
          <w:lang w:val="lv-LV" w:eastAsia="lv-LV"/>
        </w:rPr>
        <w:t>Straubergs</w:t>
      </w:r>
      <w:proofErr w:type="spellEnd"/>
      <w:r>
        <w:rPr>
          <w:lang w:val="lv-LV" w:eastAsia="lv-LV"/>
        </w:rPr>
        <w:t xml:space="preserve"> informē, ka deput</w:t>
      </w:r>
      <w:r w:rsidR="0034698A">
        <w:rPr>
          <w:lang w:val="lv-LV" w:eastAsia="lv-LV"/>
        </w:rPr>
        <w:t>āta</w:t>
      </w:r>
      <w:r>
        <w:rPr>
          <w:lang w:val="lv-LV" w:eastAsia="lv-LV"/>
        </w:rPr>
        <w:t xml:space="preserve"> A. Ozol</w:t>
      </w:r>
      <w:r w:rsidR="0034698A">
        <w:rPr>
          <w:lang w:val="lv-LV" w:eastAsia="lv-LV"/>
        </w:rPr>
        <w:t>a priekšlikums bija uzrakstīts, bet nebija iesniegts.</w:t>
      </w:r>
      <w:r>
        <w:rPr>
          <w:lang w:val="lv-LV" w:eastAsia="lv-LV"/>
        </w:rPr>
        <w:t xml:space="preserve"> </w:t>
      </w:r>
    </w:p>
    <w:p w14:paraId="088984DD" w14:textId="77777777" w:rsidR="00CA5557" w:rsidRDefault="00CA5557" w:rsidP="00FA4A13">
      <w:pPr>
        <w:jc w:val="both"/>
        <w:rPr>
          <w:lang w:val="lv-LV" w:eastAsia="lv-LV"/>
        </w:rPr>
      </w:pPr>
    </w:p>
    <w:p w14:paraId="06227063" w14:textId="6EC1C9BD" w:rsidR="00704F04" w:rsidRPr="00E71D16" w:rsidRDefault="00704F04" w:rsidP="00704F04">
      <w:pPr>
        <w:keepNext/>
        <w:jc w:val="center"/>
        <w:outlineLvl w:val="0"/>
        <w:rPr>
          <w:b/>
          <w:bCs/>
          <w:lang w:val="lv-LV"/>
        </w:rPr>
      </w:pPr>
      <w:r>
        <w:rPr>
          <w:b/>
          <w:bCs/>
          <w:lang w:val="lv-LV"/>
        </w:rPr>
        <w:t>4</w:t>
      </w:r>
      <w:r w:rsidRPr="00E71D16">
        <w:rPr>
          <w:b/>
          <w:bCs/>
          <w:lang w:val="lv-LV"/>
        </w:rPr>
        <w:t>.</w:t>
      </w:r>
    </w:p>
    <w:p w14:paraId="6994134F" w14:textId="77777777" w:rsidR="007B5D93" w:rsidRPr="007B5D93" w:rsidRDefault="007B5D93" w:rsidP="007B5D93">
      <w:pPr>
        <w:pBdr>
          <w:bottom w:val="single" w:sz="6" w:space="1" w:color="auto"/>
        </w:pBdr>
        <w:jc w:val="both"/>
        <w:rPr>
          <w:b/>
          <w:bCs/>
          <w:lang w:val="lv-LV" w:eastAsia="lv-LV"/>
        </w:rPr>
      </w:pPr>
      <w:r w:rsidRPr="007B5D93">
        <w:rPr>
          <w:b/>
          <w:bCs/>
          <w:noProof/>
          <w:lang w:val="lv-LV" w:eastAsia="lv-LV"/>
        </w:rPr>
        <w:t>Par Limbažu novada kultūras iestāžu reorganizāciju</w:t>
      </w:r>
    </w:p>
    <w:p w14:paraId="70B5AE64" w14:textId="37D958C8" w:rsidR="007B5D93" w:rsidRPr="007B5D93" w:rsidRDefault="007B5D93" w:rsidP="007B5D93">
      <w:pPr>
        <w:jc w:val="center"/>
        <w:rPr>
          <w:lang w:val="lv-LV" w:eastAsia="lv-LV"/>
        </w:rPr>
      </w:pPr>
      <w:r w:rsidRPr="007B5D93">
        <w:rPr>
          <w:lang w:val="lv-LV" w:eastAsia="lv-LV"/>
        </w:rPr>
        <w:t xml:space="preserve">Ziņo </w:t>
      </w:r>
      <w:r w:rsidRPr="007B5D93">
        <w:rPr>
          <w:noProof/>
          <w:lang w:val="lv-LV" w:eastAsia="lv-LV"/>
        </w:rPr>
        <w:t xml:space="preserve">Evija Keisele, Elīna Lilenblate, </w:t>
      </w:r>
      <w:r>
        <w:rPr>
          <w:noProof/>
          <w:lang w:val="lv-LV" w:eastAsia="lv-LV"/>
        </w:rPr>
        <w:t>debatēs piedalās</w:t>
      </w:r>
      <w:r w:rsidR="008C2F7A">
        <w:rPr>
          <w:noProof/>
          <w:lang w:val="lv-LV" w:eastAsia="lv-LV"/>
        </w:rPr>
        <w:t xml:space="preserve"> Aiga Briede, Anita Strokša, Artis Ārgalis, Dagnis Straubergs, </w:t>
      </w:r>
      <w:r w:rsidR="00E10C3E">
        <w:rPr>
          <w:noProof/>
          <w:lang w:val="lv-LV" w:eastAsia="lv-LV"/>
        </w:rPr>
        <w:t xml:space="preserve">Gita Kārnupe, </w:t>
      </w:r>
      <w:r w:rsidR="0094472A">
        <w:rPr>
          <w:noProof/>
          <w:lang w:val="lv-LV" w:eastAsia="lv-LV"/>
        </w:rPr>
        <w:t>Aigars Legzdiņš, Arvīds Ozols, Līga Moderniece, Andris Garklāvs, Jānis Bakmanis, Regīna Tamane</w:t>
      </w:r>
    </w:p>
    <w:p w14:paraId="04F0135D" w14:textId="77777777" w:rsidR="007B5D93" w:rsidRPr="007B5D93" w:rsidRDefault="007B5D93" w:rsidP="007B5D93">
      <w:pPr>
        <w:jc w:val="both"/>
        <w:rPr>
          <w:lang w:val="lv-LV" w:eastAsia="lv-LV"/>
        </w:rPr>
      </w:pPr>
    </w:p>
    <w:p w14:paraId="681F10EF" w14:textId="14DA060A" w:rsidR="004B39CB" w:rsidRDefault="007B5D93" w:rsidP="004B39CB">
      <w:pPr>
        <w:ind w:firstLine="720"/>
        <w:jc w:val="both"/>
        <w:rPr>
          <w:color w:val="000000"/>
          <w:lang w:val="lv-LV" w:eastAsia="lv-LV"/>
        </w:rPr>
      </w:pPr>
      <w:r>
        <w:rPr>
          <w:color w:val="000000"/>
          <w:lang w:val="lv-LV" w:eastAsia="lv-LV"/>
        </w:rPr>
        <w:t xml:space="preserve">Limbažu Galvenās bibliotēkas direktore E. </w:t>
      </w:r>
      <w:proofErr w:type="spellStart"/>
      <w:r>
        <w:rPr>
          <w:color w:val="000000"/>
          <w:lang w:val="lv-LV" w:eastAsia="lv-LV"/>
        </w:rPr>
        <w:t>Lilenblate</w:t>
      </w:r>
      <w:proofErr w:type="spellEnd"/>
      <w:r>
        <w:rPr>
          <w:color w:val="000000"/>
          <w:lang w:val="lv-LV" w:eastAsia="lv-LV"/>
        </w:rPr>
        <w:t xml:space="preserve"> sniedz prezentāciju par Limbažu novada bibliotēku tīklu un struktūru, darba grupas ierosinājumiem, kas attiecas uz Braslavas pagasta bibliotēkas reorganizāciju un uz </w:t>
      </w:r>
      <w:r w:rsidR="00365039">
        <w:rPr>
          <w:color w:val="000000"/>
          <w:lang w:val="lv-LV" w:eastAsia="lv-LV"/>
        </w:rPr>
        <w:t>Limbažu Galvenās bibliotēkas struktūrvienību reorganizāciju.</w:t>
      </w:r>
      <w:r w:rsidR="00F15FE8">
        <w:rPr>
          <w:color w:val="000000"/>
          <w:lang w:val="lv-LV" w:eastAsia="lv-LV"/>
        </w:rPr>
        <w:t xml:space="preserve"> Darba grupa pārvērtējusi sešu </w:t>
      </w:r>
      <w:proofErr w:type="spellStart"/>
      <w:r w:rsidR="00F15FE8">
        <w:rPr>
          <w:color w:val="000000"/>
          <w:lang w:val="lv-LV" w:eastAsia="lv-LV"/>
        </w:rPr>
        <w:t>filiālbibliotēku</w:t>
      </w:r>
      <w:proofErr w:type="spellEnd"/>
      <w:r w:rsidR="00F15FE8">
        <w:rPr>
          <w:color w:val="000000"/>
          <w:lang w:val="lv-LV" w:eastAsia="lv-LV"/>
        </w:rPr>
        <w:t xml:space="preserve">  pastāvēšanu un vienas bibliotēkas Alojas pusē pastāvēšanu vai iespējams likvidēšanu. Analizēti bibliotēku aktīvo lietotāju rādītāji par 2023.</w:t>
      </w:r>
      <w:r w:rsidR="00127FF1">
        <w:rPr>
          <w:color w:val="000000"/>
          <w:lang w:val="lv-LV" w:eastAsia="lv-LV"/>
        </w:rPr>
        <w:t xml:space="preserve"> </w:t>
      </w:r>
      <w:r w:rsidR="00F15FE8">
        <w:rPr>
          <w:color w:val="000000"/>
          <w:lang w:val="lv-LV" w:eastAsia="lv-LV"/>
        </w:rPr>
        <w:t>gadu</w:t>
      </w:r>
      <w:r w:rsidR="00C34618">
        <w:rPr>
          <w:color w:val="000000"/>
          <w:lang w:val="lv-LV" w:eastAsia="lv-LV"/>
        </w:rPr>
        <w:t>, pārskatītas amatu noslodzes. Darba grupa izskatījusi jautājumu, kā turpmāk varētu būt strukturētas bibliotēkas un piedāvā 2 reorganizācijas modeļus.</w:t>
      </w:r>
      <w:r w:rsidR="004B39CB">
        <w:rPr>
          <w:color w:val="000000"/>
          <w:lang w:val="lv-LV" w:eastAsia="lv-LV"/>
        </w:rPr>
        <w:t xml:space="preserve"> 1. modelis, kur Kultūras pārvaldes pakļautībā būtu Limbažu Galvenā bibliotēka ar </w:t>
      </w:r>
      <w:proofErr w:type="spellStart"/>
      <w:r w:rsidR="004B39CB">
        <w:rPr>
          <w:color w:val="000000"/>
          <w:lang w:val="lv-LV" w:eastAsia="lv-LV"/>
        </w:rPr>
        <w:t>filiālbibliotēkām</w:t>
      </w:r>
      <w:proofErr w:type="spellEnd"/>
      <w:r w:rsidR="004B39CB">
        <w:rPr>
          <w:color w:val="000000"/>
          <w:lang w:val="lv-LV" w:eastAsia="lv-LV"/>
        </w:rPr>
        <w:t xml:space="preserve">, Salacgrīvas bibliotēka ar </w:t>
      </w:r>
      <w:proofErr w:type="spellStart"/>
      <w:r w:rsidR="004B39CB">
        <w:rPr>
          <w:color w:val="000000"/>
          <w:lang w:val="lv-LV" w:eastAsia="lv-LV"/>
        </w:rPr>
        <w:t>filiālbibliotēkām</w:t>
      </w:r>
      <w:proofErr w:type="spellEnd"/>
      <w:r w:rsidR="004B39CB">
        <w:rPr>
          <w:color w:val="000000"/>
          <w:lang w:val="lv-LV" w:eastAsia="lv-LV"/>
        </w:rPr>
        <w:t xml:space="preserve"> un Alojas pilsētas bibliotēka ar </w:t>
      </w:r>
      <w:proofErr w:type="spellStart"/>
      <w:r w:rsidR="004B39CB">
        <w:rPr>
          <w:color w:val="000000"/>
          <w:lang w:val="lv-LV" w:eastAsia="lv-LV"/>
        </w:rPr>
        <w:t>filiālbibliotēkām</w:t>
      </w:r>
      <w:proofErr w:type="spellEnd"/>
      <w:r w:rsidR="004B39CB">
        <w:rPr>
          <w:color w:val="000000"/>
          <w:lang w:val="lv-LV" w:eastAsia="lv-LV"/>
        </w:rPr>
        <w:t>. 2. modelis būtu Limbažu Galvenā bibliotēka ar visām bibliotēkām un nodaļām (filiālēm).</w:t>
      </w:r>
      <w:r w:rsidR="004B39CB" w:rsidRPr="004B39CB">
        <w:rPr>
          <w:color w:val="000000"/>
          <w:lang w:val="lv-LV" w:eastAsia="lv-LV"/>
        </w:rPr>
        <w:t xml:space="preserve"> </w:t>
      </w:r>
      <w:r w:rsidR="004B39CB">
        <w:rPr>
          <w:color w:val="000000"/>
          <w:lang w:val="lv-LV" w:eastAsia="lv-LV"/>
        </w:rPr>
        <w:t>Limbažu Galvenā bibliotēka ir metodiskā darba organizētājs visā Limbažu novadā, neatkarīgi kāds modelis tiek pieņemts. Sadarbībā ar bibliotēku darbiniekiem izvērtētas stiprās puses un vājās puses, iespējas un draudi 1.</w:t>
      </w:r>
      <w:r w:rsidR="00127FF1">
        <w:rPr>
          <w:color w:val="000000"/>
          <w:lang w:val="lv-LV" w:eastAsia="lv-LV"/>
        </w:rPr>
        <w:t xml:space="preserve"> </w:t>
      </w:r>
      <w:r w:rsidR="004B39CB">
        <w:rPr>
          <w:color w:val="000000"/>
          <w:lang w:val="lv-LV" w:eastAsia="lv-LV"/>
        </w:rPr>
        <w:t>modelim un 2.</w:t>
      </w:r>
      <w:r w:rsidR="00127FF1">
        <w:rPr>
          <w:color w:val="000000"/>
          <w:lang w:val="lv-LV" w:eastAsia="lv-LV"/>
        </w:rPr>
        <w:t xml:space="preserve"> </w:t>
      </w:r>
      <w:r w:rsidR="004B39CB">
        <w:rPr>
          <w:color w:val="000000"/>
          <w:lang w:val="lv-LV" w:eastAsia="lv-LV"/>
        </w:rPr>
        <w:t>modelim.</w:t>
      </w:r>
    </w:p>
    <w:p w14:paraId="442AEDCE" w14:textId="0B2666CF" w:rsidR="004B39CB" w:rsidRDefault="004B39CB" w:rsidP="004B39CB">
      <w:pPr>
        <w:ind w:firstLine="720"/>
        <w:jc w:val="both"/>
        <w:rPr>
          <w:color w:val="000000"/>
          <w:lang w:val="lv-LV" w:eastAsia="lv-LV"/>
        </w:rPr>
      </w:pPr>
      <w:r>
        <w:rPr>
          <w:color w:val="000000"/>
          <w:lang w:val="lv-LV" w:eastAsia="lv-LV"/>
        </w:rPr>
        <w:t xml:space="preserve">Limbažu novada Kultūras pārvaldes vadītāja E. </w:t>
      </w:r>
      <w:proofErr w:type="spellStart"/>
      <w:r>
        <w:rPr>
          <w:color w:val="000000"/>
          <w:lang w:val="lv-LV" w:eastAsia="lv-LV"/>
        </w:rPr>
        <w:t>Keisele</w:t>
      </w:r>
      <w:proofErr w:type="spellEnd"/>
      <w:r>
        <w:rPr>
          <w:color w:val="000000"/>
          <w:lang w:val="lv-LV" w:eastAsia="lv-LV"/>
        </w:rPr>
        <w:t xml:space="preserve"> sniedz prezentāciju par Alojas novadpētniecības centra integrēšanu Alojas pilsētas bibliotēkā.</w:t>
      </w:r>
      <w:r w:rsidR="008C2F7A">
        <w:rPr>
          <w:color w:val="000000"/>
          <w:lang w:val="lv-LV" w:eastAsia="lv-LV"/>
        </w:rPr>
        <w:t xml:space="preserve"> Izvērtētas stiprās puses un vājās puses, iespējas. Deputāti A. </w:t>
      </w:r>
      <w:proofErr w:type="spellStart"/>
      <w:r w:rsidR="008C2F7A">
        <w:rPr>
          <w:color w:val="000000"/>
          <w:lang w:val="lv-LV" w:eastAsia="lv-LV"/>
        </w:rPr>
        <w:t>Legzdiņš</w:t>
      </w:r>
      <w:proofErr w:type="spellEnd"/>
      <w:r w:rsidR="008C2F7A">
        <w:rPr>
          <w:color w:val="000000"/>
          <w:lang w:val="lv-LV" w:eastAsia="lv-LV"/>
        </w:rPr>
        <w:t xml:space="preserve"> un A. Ozols lūdz nosūtīt prezentācijas deputātiem e-pastā.</w:t>
      </w:r>
      <w:r w:rsidR="00E10C3E">
        <w:rPr>
          <w:color w:val="000000"/>
          <w:lang w:val="lv-LV" w:eastAsia="lv-LV"/>
        </w:rPr>
        <w:t xml:space="preserve"> Viļķenes pagasta pakalpojumu sniegšanas centra vadītāja G. </w:t>
      </w:r>
      <w:proofErr w:type="spellStart"/>
      <w:r w:rsidR="00E10C3E">
        <w:rPr>
          <w:color w:val="000000"/>
          <w:lang w:val="lv-LV" w:eastAsia="lv-LV"/>
        </w:rPr>
        <w:t>Kārnupe</w:t>
      </w:r>
      <w:proofErr w:type="spellEnd"/>
      <w:r w:rsidR="00E10C3E">
        <w:rPr>
          <w:color w:val="000000"/>
          <w:lang w:val="lv-LV" w:eastAsia="lv-LV"/>
        </w:rPr>
        <w:t xml:space="preserve"> informē, ka domes vadībai, deputātiem un Kultūras pārvaldei nosūtīta Vitrupes iedzīvotāju parakstīta vēstule</w:t>
      </w:r>
      <w:r w:rsidR="003F1E17">
        <w:rPr>
          <w:color w:val="000000"/>
          <w:lang w:val="lv-LV" w:eastAsia="lv-LV"/>
        </w:rPr>
        <w:t>, un papildus informē, ka Vitrupes bibliotēkas 2023.</w:t>
      </w:r>
      <w:r w:rsidR="00127FF1">
        <w:rPr>
          <w:color w:val="000000"/>
          <w:lang w:val="lv-LV" w:eastAsia="lv-LV"/>
        </w:rPr>
        <w:t xml:space="preserve"> </w:t>
      </w:r>
      <w:r w:rsidR="003F1E17">
        <w:rPr>
          <w:color w:val="000000"/>
          <w:lang w:val="lv-LV" w:eastAsia="lv-LV"/>
        </w:rPr>
        <w:t xml:space="preserve">gada lietotāju uzskaitē, mainoties darbiniekiem, bija ieviesusies kļūda, sistēmā nebija uzskaitīti visi bibliotēkas lietotāji. G. </w:t>
      </w:r>
      <w:proofErr w:type="spellStart"/>
      <w:r w:rsidR="003F1E17">
        <w:rPr>
          <w:color w:val="000000"/>
          <w:lang w:val="lv-LV" w:eastAsia="lv-LV"/>
        </w:rPr>
        <w:t>Kārnupe</w:t>
      </w:r>
      <w:proofErr w:type="spellEnd"/>
      <w:r w:rsidR="003F1E17">
        <w:rPr>
          <w:color w:val="000000"/>
          <w:lang w:val="lv-LV" w:eastAsia="lv-LV"/>
        </w:rPr>
        <w:t xml:space="preserve"> lūdz ņemt vērā, ka Vitrupes bibliotēka visus gadus ir bijusi aktīva, pulcinājusi iedzīvotājus uz dažādiem pasākumiem, bijusi atspaids senioriem dažādu vajadzību risināšanā. Par </w:t>
      </w:r>
      <w:proofErr w:type="spellStart"/>
      <w:r w:rsidR="003F1E17">
        <w:rPr>
          <w:color w:val="000000"/>
          <w:lang w:val="lv-LV" w:eastAsia="lv-LV"/>
        </w:rPr>
        <w:t>Ārciema</w:t>
      </w:r>
      <w:proofErr w:type="spellEnd"/>
      <w:r w:rsidR="003F1E17">
        <w:rPr>
          <w:color w:val="000000"/>
          <w:lang w:val="lv-LV" w:eastAsia="lv-LV"/>
        </w:rPr>
        <w:t xml:space="preserve"> bibliotēku G. </w:t>
      </w:r>
      <w:proofErr w:type="spellStart"/>
      <w:r w:rsidR="003F1E17">
        <w:rPr>
          <w:color w:val="000000"/>
          <w:lang w:val="lv-LV" w:eastAsia="lv-LV"/>
        </w:rPr>
        <w:t>Kārnupe</w:t>
      </w:r>
      <w:proofErr w:type="spellEnd"/>
      <w:r w:rsidR="003F1E17">
        <w:rPr>
          <w:color w:val="000000"/>
          <w:lang w:val="lv-LV" w:eastAsia="lv-LV"/>
        </w:rPr>
        <w:t xml:space="preserve"> lūdz apdomāt iespēju saglabāt bibliotēkas ēku</w:t>
      </w:r>
      <w:r w:rsidR="00452512">
        <w:rPr>
          <w:color w:val="000000"/>
          <w:lang w:val="lv-LV" w:eastAsia="lv-LV"/>
        </w:rPr>
        <w:t xml:space="preserve">, kurā lūdz no pašvaldības puses nodrošināt iedzīvotājiem bibliotēkas izsniegšanas punktu, interneta pieeju. G. </w:t>
      </w:r>
      <w:proofErr w:type="spellStart"/>
      <w:r w:rsidR="00452512">
        <w:rPr>
          <w:color w:val="000000"/>
          <w:lang w:val="lv-LV" w:eastAsia="lv-LV"/>
        </w:rPr>
        <w:t>Kārnupe</w:t>
      </w:r>
      <w:proofErr w:type="spellEnd"/>
      <w:r w:rsidR="00452512">
        <w:rPr>
          <w:color w:val="000000"/>
          <w:lang w:val="lv-LV" w:eastAsia="lv-LV"/>
        </w:rPr>
        <w:t xml:space="preserve"> aicina atlikt jautājumu līdz tiks sniegts Kultūras ministrijas Bibliotēku padomes atzinums. </w:t>
      </w:r>
      <w:r w:rsidR="00EE5891">
        <w:rPr>
          <w:color w:val="000000"/>
          <w:lang w:val="lv-LV" w:eastAsia="lv-LV"/>
        </w:rPr>
        <w:t xml:space="preserve">E. </w:t>
      </w:r>
      <w:proofErr w:type="spellStart"/>
      <w:r w:rsidR="00EE5891">
        <w:rPr>
          <w:color w:val="000000"/>
          <w:lang w:val="lv-LV" w:eastAsia="lv-LV"/>
        </w:rPr>
        <w:t>Keisele</w:t>
      </w:r>
      <w:proofErr w:type="spellEnd"/>
      <w:r w:rsidR="00EE5891">
        <w:rPr>
          <w:color w:val="000000"/>
          <w:lang w:val="lv-LV" w:eastAsia="lv-LV"/>
        </w:rPr>
        <w:t xml:space="preserve"> informē, ka darba grupa izvērtējusi tās bibliotēkas, kurās aktīvo lietotāju kopskaits ir zem 100. Vitrupes bibliotēkā infrastruktūra nav atbilstoša (ziemā bibliotēkā ir +11´C, pašiem jānodrošina kurināšana), grāmatas un visu pārējo cilvēki turpinās saņemt tuvākajā bibliotēkā vai kādā citā Limbažu bibliotēkā, pakalpojums tiks nodrošināts. Deputāts A. Ozols izsaka viedokli, ka Braslavas bibliotēka ir </w:t>
      </w:r>
      <w:r w:rsidR="0094472A">
        <w:rPr>
          <w:color w:val="000000"/>
          <w:lang w:val="lv-LV" w:eastAsia="lv-LV"/>
        </w:rPr>
        <w:t xml:space="preserve">arī socializēšanās vieta iedzīvotājiem un vieta, kur nomaksāt rēķinus. A. </w:t>
      </w:r>
      <w:proofErr w:type="spellStart"/>
      <w:r w:rsidR="0094472A">
        <w:rPr>
          <w:color w:val="000000"/>
          <w:lang w:val="lv-LV" w:eastAsia="lv-LV"/>
        </w:rPr>
        <w:t>Strokša</w:t>
      </w:r>
      <w:proofErr w:type="spellEnd"/>
      <w:r w:rsidR="0094472A">
        <w:rPr>
          <w:color w:val="000000"/>
          <w:lang w:val="lv-LV" w:eastAsia="lv-LV"/>
        </w:rPr>
        <w:t xml:space="preserve"> aicina bibliotēku vērtēšanā ņemt vērā apmeklētāju skaitu.</w:t>
      </w:r>
    </w:p>
    <w:p w14:paraId="282FD2BD" w14:textId="4606040E" w:rsidR="0094472A" w:rsidRDefault="0094472A" w:rsidP="004B39CB">
      <w:pPr>
        <w:ind w:firstLine="720"/>
        <w:jc w:val="both"/>
        <w:rPr>
          <w:color w:val="000000"/>
          <w:lang w:val="lv-LV" w:eastAsia="lv-LV"/>
        </w:rPr>
      </w:pPr>
      <w:r>
        <w:rPr>
          <w:color w:val="000000"/>
          <w:lang w:val="lv-LV" w:eastAsia="lv-LV"/>
        </w:rPr>
        <w:t>Deputāts A. Ozols beidz darbu sēdē.</w:t>
      </w:r>
    </w:p>
    <w:p w14:paraId="0008E68E" w14:textId="77777777" w:rsidR="007B5D93" w:rsidRDefault="007B5D93" w:rsidP="008C2F7A">
      <w:pPr>
        <w:pBdr>
          <w:bottom w:val="single" w:sz="4" w:space="1" w:color="auto"/>
        </w:pBdr>
        <w:ind w:firstLine="720"/>
        <w:jc w:val="both"/>
        <w:rPr>
          <w:color w:val="000000"/>
          <w:lang w:val="lv-LV" w:eastAsia="lv-LV"/>
        </w:rPr>
      </w:pPr>
    </w:p>
    <w:p w14:paraId="47B2BF51" w14:textId="77777777" w:rsidR="008C2F7A" w:rsidRDefault="008C2F7A" w:rsidP="007B5D93">
      <w:pPr>
        <w:ind w:firstLine="720"/>
        <w:jc w:val="both"/>
        <w:rPr>
          <w:color w:val="000000"/>
          <w:lang w:val="lv-LV" w:eastAsia="lv-LV"/>
        </w:rPr>
      </w:pPr>
    </w:p>
    <w:p w14:paraId="092392F5" w14:textId="77777777" w:rsidR="007B5D93" w:rsidRPr="007B5D93" w:rsidRDefault="007B5D93" w:rsidP="007B5D93">
      <w:pPr>
        <w:ind w:firstLine="720"/>
        <w:jc w:val="both"/>
        <w:rPr>
          <w:lang w:val="lv-LV" w:eastAsia="lv-LV"/>
        </w:rPr>
      </w:pPr>
      <w:r w:rsidRPr="007B5D93">
        <w:rPr>
          <w:color w:val="000000"/>
          <w:lang w:val="lv-LV" w:eastAsia="lv-LV"/>
        </w:rPr>
        <w:t xml:space="preserve">Ar Limbažu novada pašvaldības izpilddirektora 2024. gada 29. janvāra rīkojumu Nr. 4.1.1/24/10 izveidota darba grupa ierosinājumu sniegšanai par kultūras iestāžu u.c. struktūrvienību darbību. Lai </w:t>
      </w:r>
      <w:r w:rsidRPr="007B5D93">
        <w:rPr>
          <w:lang w:val="lv-LV" w:eastAsia="lv-LV"/>
        </w:rPr>
        <w:t>sekmētu efektīvāku Limbažu novada kultūras iestāžu sniegto pakalpojumu nodrošināšanu, racionālāku pašvaldības resursu izmantošanu, samērīgu darbinieku noslodzes plānošanu, darba grupā sagatavoti priekšlikumi kultūras iestāžu reorganizācijai.</w:t>
      </w:r>
    </w:p>
    <w:p w14:paraId="34C96F03" w14:textId="77777777" w:rsidR="007B5D93" w:rsidRPr="007B5D93" w:rsidRDefault="007B5D93" w:rsidP="007B5D93">
      <w:pPr>
        <w:shd w:val="clear" w:color="auto" w:fill="FFFFFF"/>
        <w:ind w:firstLine="720"/>
        <w:jc w:val="both"/>
        <w:rPr>
          <w:color w:val="000000"/>
          <w:lang w:val="lv-LV" w:eastAsia="en-GB"/>
        </w:rPr>
      </w:pPr>
      <w:r w:rsidRPr="007B5D93">
        <w:rPr>
          <w:color w:val="000000"/>
          <w:lang w:val="lv-LV" w:eastAsia="lv-LV"/>
        </w:rPr>
        <w:t xml:space="preserve">Valsts pārvaldes iekārtas likuma 10. panta astotā daļa nosaka, ka Valsts pārvalde savā darbībā pastāvīgi pārbauda un uzlabo sabiedrībai sniegto pakalpojumu kvalitāti. Tās pienākums ir vienkāršot un uzlabot procedūras privātpersonas labā, savukārt, 10. panta desmitā daļā nosaka, ka valsts pārvaldi </w:t>
      </w:r>
      <w:r w:rsidRPr="007B5D93">
        <w:rPr>
          <w:color w:val="000000"/>
          <w:lang w:val="lv-LV" w:eastAsia="en-GB"/>
        </w:rPr>
        <w:t>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2EB48DCC" w14:textId="77777777" w:rsidR="007B5D93" w:rsidRPr="007B5D93" w:rsidRDefault="007B5D93" w:rsidP="007B5D93">
      <w:pPr>
        <w:shd w:val="clear" w:color="auto" w:fill="FFFFFF"/>
        <w:ind w:firstLine="720"/>
        <w:jc w:val="both"/>
        <w:rPr>
          <w:color w:val="000000"/>
          <w:lang w:val="lv-LV" w:eastAsia="lv-LV"/>
        </w:rPr>
      </w:pPr>
      <w:r w:rsidRPr="007B5D93">
        <w:rPr>
          <w:color w:val="000000"/>
          <w:lang w:val="lv-LV" w:eastAsia="lv-LV"/>
        </w:rPr>
        <w:t xml:space="preserve">Saskaņā ar Valsts pārvaldes iekārtas likuma 27. pantu pastarpinātās pārvaldes institucionālo sistēmu un tās darba organizāciju saskaņā ar likumu un Ministru kabineta noteikumiem nosaka attiecīgā atvasinātā publiskā persona, ievērojot valsts pārvaldes principus un funkciju </w:t>
      </w:r>
      <w:proofErr w:type="spellStart"/>
      <w:r w:rsidRPr="007B5D93">
        <w:rPr>
          <w:color w:val="000000"/>
          <w:lang w:val="lv-LV" w:eastAsia="lv-LV"/>
        </w:rPr>
        <w:t>izvērtējumu</w:t>
      </w:r>
      <w:proofErr w:type="spellEnd"/>
      <w:r w:rsidRPr="007B5D93">
        <w:rPr>
          <w:color w:val="000000"/>
          <w:lang w:val="lv-LV" w:eastAsia="lv-LV"/>
        </w:rPr>
        <w:t xml:space="preserve">. </w:t>
      </w:r>
    </w:p>
    <w:p w14:paraId="5FB09E6E" w14:textId="77777777" w:rsidR="007B5D93" w:rsidRPr="007B5D93" w:rsidRDefault="007B5D93" w:rsidP="007B5D93">
      <w:pPr>
        <w:ind w:firstLine="720"/>
        <w:jc w:val="both"/>
        <w:rPr>
          <w:color w:val="000000"/>
          <w:lang w:val="lv-LV" w:eastAsia="lv-LV"/>
        </w:rPr>
      </w:pPr>
      <w:r w:rsidRPr="007B5D93">
        <w:rPr>
          <w:color w:val="000000"/>
          <w:lang w:val="lv-LV" w:eastAsia="lv-LV"/>
        </w:rPr>
        <w:t xml:space="preserve">Pašvaldību likuma 10. panta pirmās daļas 8. punkts nosaka, ka pašvaldības dome ir tiesīga izlemt ikvienu pašvaldības kompetences jautājumu, turklāt tikai domes kompetencē ir izveidot un reorganizēt pašvaldības administrāciju, tostarp izveidot, reorganizēt un likvidēt tās sastāvā esošās institūcijas, kā arī izdot pašvaldības institūciju nolikumus.  </w:t>
      </w:r>
    </w:p>
    <w:p w14:paraId="15BABB34" w14:textId="77777777" w:rsidR="007B5D93" w:rsidRPr="007B5D93" w:rsidRDefault="007B5D93" w:rsidP="007B5D93">
      <w:pPr>
        <w:ind w:firstLine="720"/>
        <w:jc w:val="both"/>
        <w:rPr>
          <w:color w:val="000000"/>
          <w:shd w:val="clear" w:color="auto" w:fill="FFFFFF"/>
          <w:lang w:val="lv-LV" w:eastAsia="lv-LV"/>
        </w:rPr>
      </w:pPr>
      <w:r w:rsidRPr="007B5D93">
        <w:rPr>
          <w:color w:val="000000"/>
          <w:shd w:val="clear" w:color="auto" w:fill="FFFFFF"/>
          <w:lang w:val="lv-LV" w:eastAsia="lv-LV"/>
        </w:rPr>
        <w:lastRenderedPageBreak/>
        <w:t>Pašvaldības struktūru veido atbilstoši normatīvajos aktos noteiktajām funkcijām un uzdevumiem, lai ekonomiski un funkcionāli efektīvi sasniegtu mērķus, kā arī nodrošinātu kvalitatīvu pakalpojumu sniegšanu iedzīvotājiem, kā arī iestādes, struktūrvienības mērķtiecīgas un funkcionāli efektīvas darbības nodrošināšanai, ņemot vērā lietderības principus un ekonomiskās efektivitātes apsvērumus.</w:t>
      </w:r>
    </w:p>
    <w:p w14:paraId="37AC7A2E" w14:textId="77777777" w:rsidR="007B5D93" w:rsidRPr="007B5D93" w:rsidRDefault="007B5D93" w:rsidP="007B5D93">
      <w:pPr>
        <w:ind w:firstLine="720"/>
        <w:jc w:val="both"/>
        <w:rPr>
          <w:lang w:val="lv-LV" w:eastAsia="lv-LV"/>
        </w:rPr>
      </w:pPr>
      <w:r w:rsidRPr="007B5D93">
        <w:rPr>
          <w:lang w:val="lv-LV" w:eastAsia="lv-LV"/>
        </w:rPr>
        <w:t>Valsts pārvaldes iekārtas likuma 15. pants regulē tiešās pārvaldes iestādes izveidošanu, reorganizāciju un likvidāciju,  saskaņā minētā likuma 30. panta otro daļu, attiecībā uz pastarpinātās pārvaldes iestādi piemērojami šā likuma 15. panta trešās, ceturtās, piektās un sestās daļas un 17. panta pirmās un otrās daļas noteikumi.</w:t>
      </w:r>
    </w:p>
    <w:p w14:paraId="6ED80AB4" w14:textId="77777777" w:rsidR="007B5D93" w:rsidRPr="007B5D93" w:rsidRDefault="007B5D93" w:rsidP="007B5D93">
      <w:pPr>
        <w:ind w:firstLine="720"/>
        <w:jc w:val="both"/>
        <w:rPr>
          <w:shd w:val="clear" w:color="auto" w:fill="FFFFFF"/>
          <w:lang w:val="lv-LV" w:eastAsia="lv-LV"/>
        </w:rPr>
      </w:pPr>
      <w:r w:rsidRPr="007B5D93">
        <w:rPr>
          <w:lang w:val="lv-LV" w:eastAsia="lv-LV"/>
        </w:rPr>
        <w:t>Reorganizējot kultūras iestādes, tiks veidota vienota sistēma, nodrošinot pašvaldības funkcijas, tiks saglabāti pakalpojumi visu pagastu teritorijās, taču tos koncentrējot vietās, kur ir augstāks iedzīvotāju pieprasījums pēc pakalpojuma. Rezultātā tiks efektīvāk izmantoti Limbažu novada pašvaldības resursi, uzlabota iestāžu darbība, sniegtie pakalpojumi, darbinieku darba apstākļi.  Reorganizācijā iesaistīto iestāžu vadītāji ir informēti par plānoto reorganizācijas procesu.</w:t>
      </w:r>
    </w:p>
    <w:p w14:paraId="11F7C6F8" w14:textId="4729CAB2" w:rsidR="0094472A" w:rsidRPr="00B9502D" w:rsidRDefault="007B5D93" w:rsidP="0094472A">
      <w:pPr>
        <w:ind w:firstLine="720"/>
        <w:jc w:val="both"/>
        <w:rPr>
          <w:b/>
          <w:bCs/>
          <w:lang w:val="lv-LV" w:eastAsia="lv-LV"/>
        </w:rPr>
      </w:pPr>
      <w:r w:rsidRPr="007B5D93">
        <w:rPr>
          <w:lang w:val="lv-LV" w:eastAsia="lv-LV"/>
        </w:rPr>
        <w:t xml:space="preserve">Pamatojoties uz Pašvaldību likuma 10. panta pirmās daļas 8. punktu, Valsts pārvaldes iekārtas likuma 10. panta astoto un desmito daļu, 15. pantu un 30. pantu, </w:t>
      </w:r>
      <w:r w:rsidR="0094472A" w:rsidRPr="00B9502D">
        <w:rPr>
          <w:b/>
          <w:noProof/>
          <w:lang w:val="lv-LV" w:eastAsia="lv-LV"/>
        </w:rPr>
        <w:t>atkl</w:t>
      </w:r>
      <w:r w:rsidR="0094472A" w:rsidRPr="00B9502D">
        <w:rPr>
          <w:b/>
          <w:bCs/>
          <w:lang w:val="lv-LV" w:eastAsia="lv-LV"/>
        </w:rPr>
        <w:t>āti balsojot: PAR</w:t>
      </w:r>
      <w:r w:rsidR="0094472A" w:rsidRPr="00B9502D">
        <w:rPr>
          <w:lang w:val="lv-LV" w:eastAsia="lv-LV"/>
        </w:rPr>
        <w:t xml:space="preserve"> – </w:t>
      </w:r>
      <w:r w:rsidR="0094472A">
        <w:rPr>
          <w:lang w:val="lv-LV" w:eastAsia="lv-LV"/>
        </w:rPr>
        <w:t>9</w:t>
      </w:r>
      <w:r w:rsidR="0094472A" w:rsidRPr="00B9502D">
        <w:rPr>
          <w:lang w:val="lv-LV" w:eastAsia="lv-LV"/>
        </w:rPr>
        <w:t xml:space="preserve"> deputāti (</w:t>
      </w:r>
      <w:r w:rsidR="0094472A" w:rsidRPr="008B13DE">
        <w:rPr>
          <w:rFonts w:eastAsia="Calibri"/>
          <w:szCs w:val="22"/>
          <w:lang w:val="lv-LV"/>
        </w:rPr>
        <w:t xml:space="preserve">Jānis Bakmanis, Māris </w:t>
      </w:r>
      <w:proofErr w:type="spellStart"/>
      <w:r w:rsidR="0094472A" w:rsidRPr="008B13DE">
        <w:rPr>
          <w:rFonts w:eastAsia="Calibri"/>
          <w:szCs w:val="22"/>
          <w:lang w:val="lv-LV"/>
        </w:rPr>
        <w:t>Beļaunieks</w:t>
      </w:r>
      <w:proofErr w:type="spellEnd"/>
      <w:r w:rsidR="0094472A" w:rsidRPr="008B13DE">
        <w:rPr>
          <w:rFonts w:eastAsia="Calibri"/>
          <w:szCs w:val="22"/>
          <w:lang w:val="lv-LV"/>
        </w:rPr>
        <w:t xml:space="preserve">, Lija </w:t>
      </w:r>
      <w:proofErr w:type="spellStart"/>
      <w:r w:rsidR="0094472A" w:rsidRPr="008B13DE">
        <w:rPr>
          <w:rFonts w:eastAsia="Calibri"/>
          <w:szCs w:val="22"/>
          <w:lang w:val="lv-LV"/>
        </w:rPr>
        <w:t>Jokste</w:t>
      </w:r>
      <w:proofErr w:type="spellEnd"/>
      <w:r w:rsidR="0094472A" w:rsidRPr="008B13DE">
        <w:rPr>
          <w:rFonts w:eastAsia="Calibri"/>
          <w:szCs w:val="22"/>
          <w:lang w:val="lv-LV"/>
        </w:rPr>
        <w:t xml:space="preserve">, Dāvis Melnalksnis, Kristaps </w:t>
      </w:r>
      <w:proofErr w:type="spellStart"/>
      <w:r w:rsidR="0094472A" w:rsidRPr="008B13DE">
        <w:rPr>
          <w:rFonts w:eastAsia="Calibri"/>
          <w:szCs w:val="22"/>
          <w:lang w:val="lv-LV"/>
        </w:rPr>
        <w:t>Močāns</w:t>
      </w:r>
      <w:proofErr w:type="spellEnd"/>
      <w:r w:rsidR="0094472A" w:rsidRPr="008B13DE">
        <w:rPr>
          <w:rFonts w:eastAsia="Calibri"/>
          <w:szCs w:val="22"/>
          <w:lang w:val="lv-LV"/>
        </w:rPr>
        <w:t xml:space="preserve">, Rūdolfs Pelēkais, Ziedonis </w:t>
      </w:r>
      <w:proofErr w:type="spellStart"/>
      <w:r w:rsidR="0094472A" w:rsidRPr="008B13DE">
        <w:rPr>
          <w:rFonts w:eastAsia="Calibri"/>
          <w:szCs w:val="22"/>
          <w:lang w:val="lv-LV"/>
        </w:rPr>
        <w:t>Rubezis</w:t>
      </w:r>
      <w:proofErr w:type="spellEnd"/>
      <w:r w:rsidR="0094472A" w:rsidRPr="008B13DE">
        <w:rPr>
          <w:rFonts w:eastAsia="Calibri"/>
          <w:szCs w:val="22"/>
          <w:lang w:val="lv-LV"/>
        </w:rPr>
        <w:t xml:space="preserve">, Dagnis </w:t>
      </w:r>
      <w:proofErr w:type="spellStart"/>
      <w:r w:rsidR="0094472A" w:rsidRPr="008B13DE">
        <w:rPr>
          <w:rFonts w:eastAsia="Calibri"/>
          <w:szCs w:val="22"/>
          <w:lang w:val="lv-LV"/>
        </w:rPr>
        <w:t>Straubergs</w:t>
      </w:r>
      <w:proofErr w:type="spellEnd"/>
      <w:r w:rsidR="0094472A" w:rsidRPr="008B13DE">
        <w:rPr>
          <w:rFonts w:eastAsia="Calibri"/>
          <w:szCs w:val="22"/>
          <w:lang w:val="lv-LV"/>
        </w:rPr>
        <w:t>, Regīna Tamane</w:t>
      </w:r>
      <w:r w:rsidR="0094472A" w:rsidRPr="00B9502D">
        <w:rPr>
          <w:rFonts w:eastAsia="Calibri"/>
          <w:lang w:val="lv-LV"/>
        </w:rPr>
        <w:t>)</w:t>
      </w:r>
      <w:r w:rsidR="0094472A" w:rsidRPr="00B9502D">
        <w:rPr>
          <w:lang w:val="lv-LV" w:eastAsia="lv-LV"/>
        </w:rPr>
        <w:t xml:space="preserve">, </w:t>
      </w:r>
      <w:r w:rsidR="0094472A" w:rsidRPr="00B9502D">
        <w:rPr>
          <w:b/>
          <w:bCs/>
          <w:lang w:val="lv-LV" w:eastAsia="lv-LV"/>
        </w:rPr>
        <w:t>PRET –</w:t>
      </w:r>
      <w:r w:rsidR="0094472A" w:rsidRPr="00B9502D">
        <w:rPr>
          <w:lang w:val="lv-LV" w:eastAsia="lv-LV"/>
        </w:rPr>
        <w:t xml:space="preserve"> </w:t>
      </w:r>
      <w:r w:rsidR="0094472A">
        <w:rPr>
          <w:lang w:val="lv-LV" w:eastAsia="lv-LV"/>
        </w:rPr>
        <w:t>3 deputāti (</w:t>
      </w:r>
      <w:r w:rsidR="00CC288D" w:rsidRPr="008B13DE">
        <w:rPr>
          <w:rFonts w:eastAsia="Calibri"/>
          <w:szCs w:val="22"/>
          <w:lang w:val="lv-LV"/>
        </w:rPr>
        <w:t>Andris Garklāvs</w:t>
      </w:r>
      <w:r w:rsidR="00CC288D">
        <w:rPr>
          <w:rFonts w:eastAsia="Calibri"/>
          <w:szCs w:val="22"/>
          <w:lang w:val="lv-LV"/>
        </w:rPr>
        <w:t>,</w:t>
      </w:r>
      <w:r w:rsidR="00CC288D" w:rsidRPr="008B13DE">
        <w:rPr>
          <w:rFonts w:eastAsia="Calibri"/>
          <w:szCs w:val="22"/>
          <w:lang w:val="lv-LV"/>
        </w:rPr>
        <w:t xml:space="preserve"> </w:t>
      </w:r>
      <w:r w:rsidR="0094472A" w:rsidRPr="008B13DE">
        <w:rPr>
          <w:rFonts w:eastAsia="Calibri"/>
          <w:szCs w:val="22"/>
          <w:lang w:val="lv-LV"/>
        </w:rPr>
        <w:t xml:space="preserve">Aigars </w:t>
      </w:r>
      <w:proofErr w:type="spellStart"/>
      <w:r w:rsidR="0094472A" w:rsidRPr="008B13DE">
        <w:rPr>
          <w:rFonts w:eastAsia="Calibri"/>
          <w:szCs w:val="22"/>
          <w:lang w:val="lv-LV"/>
        </w:rPr>
        <w:t>Legzdiņš</w:t>
      </w:r>
      <w:proofErr w:type="spellEnd"/>
      <w:r w:rsidR="0094472A" w:rsidRPr="008B13DE">
        <w:rPr>
          <w:rFonts w:eastAsia="Calibri"/>
          <w:szCs w:val="22"/>
          <w:lang w:val="lv-LV"/>
        </w:rPr>
        <w:t xml:space="preserve">, </w:t>
      </w:r>
      <w:r w:rsidR="00CC288D">
        <w:rPr>
          <w:rFonts w:eastAsia="Calibri"/>
          <w:szCs w:val="22"/>
          <w:lang w:val="lv-LV"/>
        </w:rPr>
        <w:t xml:space="preserve">Valdis </w:t>
      </w:r>
      <w:proofErr w:type="spellStart"/>
      <w:r w:rsidR="00CC288D">
        <w:rPr>
          <w:rFonts w:eastAsia="Calibri"/>
          <w:szCs w:val="22"/>
          <w:lang w:val="lv-LV"/>
        </w:rPr>
        <w:t>Možvillo</w:t>
      </w:r>
      <w:proofErr w:type="spellEnd"/>
      <w:r w:rsidR="0094472A">
        <w:rPr>
          <w:rFonts w:eastAsia="Calibri"/>
          <w:szCs w:val="22"/>
          <w:lang w:val="lv-LV"/>
        </w:rPr>
        <w:t>)</w:t>
      </w:r>
      <w:r w:rsidR="0094472A" w:rsidRPr="00B9502D">
        <w:rPr>
          <w:lang w:val="lv-LV" w:eastAsia="lv-LV"/>
        </w:rPr>
        <w:t xml:space="preserve">, </w:t>
      </w:r>
      <w:r w:rsidR="0094472A" w:rsidRPr="00B9502D">
        <w:rPr>
          <w:b/>
          <w:bCs/>
          <w:lang w:val="lv-LV" w:eastAsia="lv-LV"/>
        </w:rPr>
        <w:t>ATTURAS –</w:t>
      </w:r>
      <w:r w:rsidR="0094472A" w:rsidRPr="00B9502D">
        <w:rPr>
          <w:lang w:val="lv-LV" w:eastAsia="lv-LV"/>
        </w:rPr>
        <w:t xml:space="preserve"> nav, </w:t>
      </w:r>
      <w:r w:rsidR="0094472A">
        <w:rPr>
          <w:lang w:val="lv-LV" w:eastAsia="lv-LV"/>
        </w:rPr>
        <w:t>nebalso deputāts</w:t>
      </w:r>
      <w:r w:rsidR="00CC288D" w:rsidRPr="00CC288D">
        <w:rPr>
          <w:rFonts w:eastAsia="Calibri"/>
          <w:szCs w:val="22"/>
          <w:lang w:val="lv-LV"/>
        </w:rPr>
        <w:t xml:space="preserve"> </w:t>
      </w:r>
      <w:r w:rsidR="00CC288D">
        <w:rPr>
          <w:rFonts w:eastAsia="Calibri"/>
          <w:szCs w:val="22"/>
          <w:lang w:val="lv-LV"/>
        </w:rPr>
        <w:t>Jānis Remess</w:t>
      </w:r>
      <w:r w:rsidR="0094472A" w:rsidRPr="008B13DE">
        <w:rPr>
          <w:rFonts w:eastAsia="Calibri"/>
          <w:szCs w:val="22"/>
          <w:lang w:val="lv-LV"/>
        </w:rPr>
        <w:t>,</w:t>
      </w:r>
      <w:r w:rsidR="0094472A" w:rsidRPr="0062424A">
        <w:rPr>
          <w:rFonts w:eastAsia="Calibri"/>
          <w:szCs w:val="22"/>
          <w:lang w:val="lv-LV"/>
        </w:rPr>
        <w:t xml:space="preserve"> </w:t>
      </w:r>
      <w:r w:rsidR="0094472A" w:rsidRPr="00B9502D">
        <w:rPr>
          <w:lang w:val="lv-LV" w:eastAsia="lv-LV"/>
        </w:rPr>
        <w:t>komiteja</w:t>
      </w:r>
      <w:r w:rsidR="0094472A" w:rsidRPr="00B9502D">
        <w:rPr>
          <w:b/>
          <w:bCs/>
          <w:lang w:val="lv-LV" w:eastAsia="lv-LV"/>
        </w:rPr>
        <w:t xml:space="preserve"> NOLEMJ:</w:t>
      </w:r>
    </w:p>
    <w:p w14:paraId="6270611B" w14:textId="2B4505AF" w:rsidR="007B5D93" w:rsidRPr="007B5D93" w:rsidRDefault="007B5D93" w:rsidP="007B5D93">
      <w:pPr>
        <w:ind w:firstLine="720"/>
        <w:jc w:val="both"/>
        <w:rPr>
          <w:b/>
          <w:bCs/>
          <w:lang w:val="lv-LV" w:eastAsia="lv-LV"/>
        </w:rPr>
      </w:pPr>
    </w:p>
    <w:p w14:paraId="0C4A469E" w14:textId="4ADE30FE" w:rsidR="007B5D93" w:rsidRPr="007B5D93" w:rsidRDefault="007B5D93" w:rsidP="007B5D93">
      <w:pPr>
        <w:numPr>
          <w:ilvl w:val="0"/>
          <w:numId w:val="33"/>
        </w:numPr>
        <w:ind w:left="357" w:hanging="357"/>
        <w:jc w:val="both"/>
        <w:rPr>
          <w:lang w:val="lv-LV" w:eastAsia="hi-IN" w:bidi="hi-IN"/>
        </w:rPr>
      </w:pPr>
      <w:r w:rsidRPr="007B5D93">
        <w:rPr>
          <w:lang w:val="lv-LV" w:eastAsia="lv-LV"/>
        </w:rPr>
        <w:t>Veikt Limbažu novada pašvaldības Kultūras iestāžu reorganizāciju saskaņā ar Limbažu no</w:t>
      </w:r>
      <w:r w:rsidR="00365039">
        <w:rPr>
          <w:lang w:val="lv-LV" w:eastAsia="lv-LV"/>
        </w:rPr>
        <w:t>vada pašvaldības kultūras iestāž</w:t>
      </w:r>
      <w:r w:rsidRPr="007B5D93">
        <w:rPr>
          <w:lang w:val="lv-LV" w:eastAsia="lv-LV"/>
        </w:rPr>
        <w:t>u Reorganizācijas plānu (pielikumā).</w:t>
      </w:r>
    </w:p>
    <w:p w14:paraId="1883CDE7" w14:textId="77777777" w:rsidR="007B5D93" w:rsidRPr="007B5D93" w:rsidRDefault="007B5D93" w:rsidP="007B5D93">
      <w:pPr>
        <w:numPr>
          <w:ilvl w:val="0"/>
          <w:numId w:val="33"/>
        </w:numPr>
        <w:ind w:left="357" w:hanging="357"/>
        <w:jc w:val="both"/>
        <w:rPr>
          <w:lang w:val="lv-LV" w:eastAsia="lv-LV"/>
        </w:rPr>
      </w:pPr>
      <w:r w:rsidRPr="007B5D93">
        <w:rPr>
          <w:rFonts w:eastAsia="Arial Unicode MS"/>
          <w:kern w:val="1"/>
          <w:lang w:val="lv-LV" w:eastAsia="hi-IN" w:bidi="hi-IN"/>
        </w:rPr>
        <w:t xml:space="preserve">Atbildīgo par lēmuma izpildi noteikt Limbažu novada Kultūras pārvaldes vadītāju, ar tiesībām izdot nepieciešamos rīkojumus </w:t>
      </w:r>
      <w:r w:rsidRPr="007B5D93">
        <w:rPr>
          <w:lang w:val="lv-LV" w:eastAsia="lv-LV"/>
        </w:rPr>
        <w:t xml:space="preserve">Limbažu novada pašvaldības </w:t>
      </w:r>
      <w:r w:rsidRPr="007B5D93">
        <w:rPr>
          <w:rFonts w:eastAsia="Arial Unicode MS"/>
          <w:kern w:val="1"/>
          <w:lang w:val="lv-LV" w:eastAsia="hi-IN" w:bidi="hi-IN"/>
        </w:rPr>
        <w:t xml:space="preserve">kultūras iestādēm, </w:t>
      </w:r>
      <w:r w:rsidRPr="007B5D93">
        <w:rPr>
          <w:lang w:val="lv-LV" w:eastAsia="lv-LV"/>
        </w:rPr>
        <w:t xml:space="preserve">reorganizācijas </w:t>
      </w:r>
      <w:r w:rsidRPr="007B5D93">
        <w:rPr>
          <w:rFonts w:eastAsia="Arial Unicode MS"/>
          <w:kern w:val="1"/>
          <w:lang w:val="lv-LV" w:eastAsia="hi-IN" w:bidi="hi-IN"/>
        </w:rPr>
        <w:t>procesa nodrošināšanai.</w:t>
      </w:r>
    </w:p>
    <w:p w14:paraId="137EDABB" w14:textId="77777777" w:rsidR="007B5D93" w:rsidRPr="007B5D93" w:rsidRDefault="007B5D93" w:rsidP="007B5D93">
      <w:pPr>
        <w:numPr>
          <w:ilvl w:val="0"/>
          <w:numId w:val="33"/>
        </w:numPr>
        <w:ind w:left="357" w:hanging="357"/>
        <w:jc w:val="both"/>
        <w:rPr>
          <w:lang w:val="lv-LV" w:eastAsia="lv-LV"/>
        </w:rPr>
      </w:pPr>
      <w:r w:rsidRPr="007B5D93">
        <w:rPr>
          <w:lang w:val="lv-LV" w:eastAsia="lv-LV"/>
        </w:rPr>
        <w:t>Kontroli pār lēmuma izpildi uzdot Limbažu novada pašvaldības izpilddirektoram.</w:t>
      </w:r>
    </w:p>
    <w:p w14:paraId="0499FA2D" w14:textId="77777777" w:rsidR="007B5D93" w:rsidRPr="007B5D93" w:rsidRDefault="007B5D93" w:rsidP="007B5D93">
      <w:pPr>
        <w:numPr>
          <w:ilvl w:val="0"/>
          <w:numId w:val="33"/>
        </w:numPr>
        <w:ind w:left="357" w:hanging="357"/>
        <w:jc w:val="both"/>
        <w:rPr>
          <w:lang w:val="lv-LV" w:eastAsia="lv-LV"/>
        </w:rPr>
      </w:pPr>
      <w:r w:rsidRPr="007B5D93">
        <w:rPr>
          <w:lang w:val="lv-LV" w:eastAsia="lv-LV"/>
        </w:rPr>
        <w:t>Lēmuma projektu virzīt izskatīšanai Limbažu novada domes sēdē.</w:t>
      </w:r>
    </w:p>
    <w:p w14:paraId="59A410B9" w14:textId="77777777" w:rsidR="00704F04" w:rsidRDefault="00704F04" w:rsidP="00FA4A13">
      <w:pPr>
        <w:jc w:val="both"/>
        <w:rPr>
          <w:lang w:val="lv-LV" w:eastAsia="lv-LV"/>
        </w:rPr>
      </w:pPr>
    </w:p>
    <w:p w14:paraId="723E3E02" w14:textId="5625C4D5" w:rsidR="00704F04" w:rsidRDefault="00CC288D" w:rsidP="00FA4A13">
      <w:pPr>
        <w:jc w:val="both"/>
        <w:rPr>
          <w:lang w:val="lv-LV" w:eastAsia="lv-LV"/>
        </w:rPr>
      </w:pPr>
      <w:r>
        <w:rPr>
          <w:lang w:val="lv-LV" w:eastAsia="lv-LV"/>
        </w:rPr>
        <w:t>Deputāts A. Garklāvs balso vārdiski “PRET”.</w:t>
      </w:r>
    </w:p>
    <w:p w14:paraId="4D732A2C" w14:textId="77777777" w:rsidR="00CC288D" w:rsidRDefault="00CC288D" w:rsidP="00FA4A13">
      <w:pPr>
        <w:jc w:val="both"/>
        <w:rPr>
          <w:lang w:val="lv-LV" w:eastAsia="lv-LV"/>
        </w:rPr>
      </w:pPr>
    </w:p>
    <w:p w14:paraId="221A1AB7" w14:textId="72CC408C" w:rsidR="00CC288D" w:rsidRDefault="00CC288D" w:rsidP="00CC288D">
      <w:pPr>
        <w:jc w:val="both"/>
        <w:rPr>
          <w:lang w:val="lv-LV" w:eastAsia="lv-LV"/>
        </w:rPr>
      </w:pPr>
      <w:r>
        <w:rPr>
          <w:lang w:val="lv-LV" w:eastAsia="lv-LV"/>
        </w:rPr>
        <w:t xml:space="preserve">Plkst. 15:44 sēdes vadītājs D. </w:t>
      </w:r>
      <w:proofErr w:type="spellStart"/>
      <w:r>
        <w:rPr>
          <w:lang w:val="lv-LV" w:eastAsia="lv-LV"/>
        </w:rPr>
        <w:t>Straubergs</w:t>
      </w:r>
      <w:proofErr w:type="spellEnd"/>
      <w:r>
        <w:rPr>
          <w:lang w:val="lv-LV" w:eastAsia="lv-LV"/>
        </w:rPr>
        <w:t xml:space="preserve"> izsludina sēdes pārtraukumu.</w:t>
      </w:r>
    </w:p>
    <w:p w14:paraId="5E7FA536" w14:textId="4C226370" w:rsidR="00CC288D" w:rsidRDefault="00CC288D" w:rsidP="00CC288D">
      <w:pPr>
        <w:jc w:val="both"/>
        <w:rPr>
          <w:lang w:val="lv-LV" w:eastAsia="lv-LV"/>
        </w:rPr>
      </w:pPr>
      <w:r>
        <w:rPr>
          <w:lang w:val="lv-LV" w:eastAsia="lv-LV"/>
        </w:rPr>
        <w:t>Plkst. 16:00 sēde tiek atsākta.</w:t>
      </w:r>
    </w:p>
    <w:p w14:paraId="47A50E15" w14:textId="77777777" w:rsidR="00CC288D" w:rsidRDefault="00CC288D" w:rsidP="00FA4A13">
      <w:pPr>
        <w:jc w:val="both"/>
        <w:rPr>
          <w:lang w:val="lv-LV" w:eastAsia="lv-LV"/>
        </w:rPr>
      </w:pPr>
    </w:p>
    <w:p w14:paraId="502E4F00" w14:textId="1A7284D4" w:rsidR="00704F04" w:rsidRPr="00E71D16" w:rsidRDefault="00704F04" w:rsidP="00704F04">
      <w:pPr>
        <w:keepNext/>
        <w:jc w:val="center"/>
        <w:outlineLvl w:val="0"/>
        <w:rPr>
          <w:b/>
          <w:bCs/>
          <w:lang w:val="lv-LV"/>
        </w:rPr>
      </w:pPr>
      <w:r>
        <w:rPr>
          <w:b/>
          <w:bCs/>
          <w:lang w:val="lv-LV"/>
        </w:rPr>
        <w:t>5</w:t>
      </w:r>
      <w:r w:rsidRPr="00E71D16">
        <w:rPr>
          <w:b/>
          <w:bCs/>
          <w:lang w:val="lv-LV"/>
        </w:rPr>
        <w:t>.</w:t>
      </w:r>
    </w:p>
    <w:p w14:paraId="2E1F4229" w14:textId="77777777" w:rsidR="00CC288D" w:rsidRPr="00CC288D" w:rsidRDefault="00CC288D" w:rsidP="00CC288D">
      <w:pPr>
        <w:pBdr>
          <w:bottom w:val="single" w:sz="4" w:space="1" w:color="auto"/>
        </w:pBdr>
        <w:jc w:val="both"/>
        <w:rPr>
          <w:b/>
          <w:lang w:val="lv-LV" w:eastAsia="lv-LV"/>
        </w:rPr>
      </w:pPr>
      <w:r w:rsidRPr="00CC288D">
        <w:rPr>
          <w:b/>
          <w:bCs/>
          <w:noProof/>
          <w:lang w:val="lv-LV" w:eastAsia="lv-LV"/>
        </w:rPr>
        <w:t xml:space="preserve">Par grozījumiem Limbažu novada pašvaldības iestāžu </w:t>
      </w:r>
      <w:r w:rsidRPr="00CC288D">
        <w:rPr>
          <w:b/>
          <w:lang w:val="lv-LV" w:eastAsia="lv-LV"/>
        </w:rPr>
        <w:t>amatu klasificēšanas apkopojumā</w:t>
      </w:r>
      <w:r w:rsidRPr="00CC288D">
        <w:rPr>
          <w:b/>
          <w:bCs/>
          <w:noProof/>
          <w:lang w:val="lv-LV" w:eastAsia="lv-LV"/>
        </w:rPr>
        <w:t xml:space="preserve"> </w:t>
      </w:r>
    </w:p>
    <w:p w14:paraId="0039F31E" w14:textId="6D0B904D" w:rsidR="00CC288D" w:rsidRPr="00CC288D" w:rsidRDefault="00CC288D" w:rsidP="00CC288D">
      <w:pPr>
        <w:jc w:val="center"/>
        <w:rPr>
          <w:lang w:val="lv-LV" w:eastAsia="lv-LV"/>
        </w:rPr>
      </w:pPr>
      <w:r w:rsidRPr="00CC288D">
        <w:rPr>
          <w:lang w:val="lv-LV" w:eastAsia="lv-LV"/>
        </w:rPr>
        <w:t xml:space="preserve">Ziņo Artis </w:t>
      </w:r>
      <w:proofErr w:type="spellStart"/>
      <w:r w:rsidRPr="00CC288D">
        <w:rPr>
          <w:lang w:val="lv-LV" w:eastAsia="lv-LV"/>
        </w:rPr>
        <w:t>Ārgalis</w:t>
      </w:r>
      <w:proofErr w:type="spellEnd"/>
      <w:r w:rsidRPr="00CC288D">
        <w:rPr>
          <w:lang w:val="lv-LV" w:eastAsia="lv-LV"/>
        </w:rPr>
        <w:t xml:space="preserve">, </w:t>
      </w:r>
      <w:r>
        <w:rPr>
          <w:lang w:val="lv-LV" w:eastAsia="lv-LV"/>
        </w:rPr>
        <w:t xml:space="preserve">debatēs piedalās Dagnis </w:t>
      </w:r>
      <w:proofErr w:type="spellStart"/>
      <w:r>
        <w:rPr>
          <w:lang w:val="lv-LV" w:eastAsia="lv-LV"/>
        </w:rPr>
        <w:t>Straubergs</w:t>
      </w:r>
      <w:proofErr w:type="spellEnd"/>
    </w:p>
    <w:p w14:paraId="4A307FAB" w14:textId="77777777" w:rsidR="00CC288D" w:rsidRPr="00CC288D" w:rsidRDefault="00CC288D" w:rsidP="00CC288D">
      <w:pPr>
        <w:jc w:val="center"/>
        <w:rPr>
          <w:lang w:val="lv-LV" w:eastAsia="lv-LV"/>
        </w:rPr>
      </w:pPr>
    </w:p>
    <w:p w14:paraId="2D901A33" w14:textId="4B937226" w:rsidR="00402C21" w:rsidRPr="00B9502D" w:rsidRDefault="00CC288D" w:rsidP="00402C21">
      <w:pPr>
        <w:ind w:firstLine="720"/>
        <w:jc w:val="both"/>
        <w:rPr>
          <w:b/>
          <w:bCs/>
          <w:lang w:val="lv-LV" w:eastAsia="lv-LV"/>
        </w:rPr>
      </w:pPr>
      <w:r>
        <w:rPr>
          <w:lang w:val="lv-LV" w:eastAsia="lv-LV"/>
        </w:rPr>
        <w:t xml:space="preserve">Sēdes vadītājs D. </w:t>
      </w:r>
      <w:proofErr w:type="spellStart"/>
      <w:r>
        <w:rPr>
          <w:lang w:val="lv-LV" w:eastAsia="lv-LV"/>
        </w:rPr>
        <w:t>Straubergs</w:t>
      </w:r>
      <w:proofErr w:type="spellEnd"/>
      <w:r>
        <w:rPr>
          <w:lang w:val="lv-LV" w:eastAsia="lv-LV"/>
        </w:rPr>
        <w:t xml:space="preserve"> informē, ka ir iesniedzis priekšlikumu </w:t>
      </w:r>
      <w:r w:rsidRPr="00CC288D">
        <w:rPr>
          <w:lang w:val="lv-LV" w:eastAsia="lv-LV"/>
        </w:rPr>
        <w:t>svītrot punktu 2.2</w:t>
      </w:r>
      <w:r>
        <w:rPr>
          <w:lang w:val="lv-LV" w:eastAsia="lv-LV"/>
        </w:rPr>
        <w:t>.</w:t>
      </w:r>
      <w:r w:rsidRPr="00CC288D">
        <w:rPr>
          <w:lang w:val="lv-LV" w:eastAsia="lv-LV"/>
        </w:rPr>
        <w:t xml:space="preserve"> un 7.9</w:t>
      </w:r>
      <w:r>
        <w:rPr>
          <w:lang w:val="lv-LV" w:eastAsia="lv-LV"/>
        </w:rPr>
        <w:t xml:space="preserve">., jo tiekoties ar apvienību pārvalžu </w:t>
      </w:r>
      <w:r w:rsidR="00402C21">
        <w:rPr>
          <w:lang w:val="lv-LV" w:eastAsia="lv-LV"/>
        </w:rPr>
        <w:t xml:space="preserve">pakalpojumu centru vadītājiem un bibliotekāriem, saskatīta nozīmīga lieta, ka ir liels pienesums no konkrētā darbinieka šai videi un pilsētai, kas ir ieguvums visai sabiedrībai, un aicina šīs štata vietas saglabāt pilsētās. Iepazinusies ar priekšlikumu, </w:t>
      </w:r>
      <w:r w:rsidR="00402C21" w:rsidRPr="00B9502D">
        <w:rPr>
          <w:b/>
          <w:noProof/>
          <w:lang w:val="lv-LV" w:eastAsia="lv-LV"/>
        </w:rPr>
        <w:t>atkl</w:t>
      </w:r>
      <w:r w:rsidR="00402C21" w:rsidRPr="00B9502D">
        <w:rPr>
          <w:b/>
          <w:bCs/>
          <w:lang w:val="lv-LV" w:eastAsia="lv-LV"/>
        </w:rPr>
        <w:t>āti balsojot: PAR</w:t>
      </w:r>
      <w:r w:rsidR="00402C21" w:rsidRPr="00B9502D">
        <w:rPr>
          <w:lang w:val="lv-LV" w:eastAsia="lv-LV"/>
        </w:rPr>
        <w:t xml:space="preserve"> – </w:t>
      </w:r>
      <w:r w:rsidR="00402C21">
        <w:rPr>
          <w:lang w:val="lv-LV" w:eastAsia="lv-LV"/>
        </w:rPr>
        <w:t>9</w:t>
      </w:r>
      <w:r w:rsidR="00402C21" w:rsidRPr="00B9502D">
        <w:rPr>
          <w:lang w:val="lv-LV" w:eastAsia="lv-LV"/>
        </w:rPr>
        <w:t xml:space="preserve"> deputāti (</w:t>
      </w:r>
      <w:r w:rsidR="00402C21" w:rsidRPr="008B13DE">
        <w:rPr>
          <w:rFonts w:eastAsia="Calibri"/>
          <w:szCs w:val="22"/>
          <w:lang w:val="lv-LV"/>
        </w:rPr>
        <w:t xml:space="preserve">Jānis Bakmanis, Māris </w:t>
      </w:r>
      <w:proofErr w:type="spellStart"/>
      <w:r w:rsidR="00402C21" w:rsidRPr="008B13DE">
        <w:rPr>
          <w:rFonts w:eastAsia="Calibri"/>
          <w:szCs w:val="22"/>
          <w:lang w:val="lv-LV"/>
        </w:rPr>
        <w:t>Beļaunieks</w:t>
      </w:r>
      <w:proofErr w:type="spellEnd"/>
      <w:r w:rsidR="00402C21" w:rsidRPr="008B13DE">
        <w:rPr>
          <w:rFonts w:eastAsia="Calibri"/>
          <w:szCs w:val="22"/>
          <w:lang w:val="lv-LV"/>
        </w:rPr>
        <w:t xml:space="preserve">, Lija </w:t>
      </w:r>
      <w:proofErr w:type="spellStart"/>
      <w:r w:rsidR="00402C21" w:rsidRPr="008B13DE">
        <w:rPr>
          <w:rFonts w:eastAsia="Calibri"/>
          <w:szCs w:val="22"/>
          <w:lang w:val="lv-LV"/>
        </w:rPr>
        <w:t>Jokste</w:t>
      </w:r>
      <w:proofErr w:type="spellEnd"/>
      <w:r w:rsidR="00402C21" w:rsidRPr="008B13DE">
        <w:rPr>
          <w:rFonts w:eastAsia="Calibri"/>
          <w:szCs w:val="22"/>
          <w:lang w:val="lv-LV"/>
        </w:rPr>
        <w:t xml:space="preserve">, Dāvis Melnalksnis, Kristaps </w:t>
      </w:r>
      <w:proofErr w:type="spellStart"/>
      <w:r w:rsidR="00402C21" w:rsidRPr="008B13DE">
        <w:rPr>
          <w:rFonts w:eastAsia="Calibri"/>
          <w:szCs w:val="22"/>
          <w:lang w:val="lv-LV"/>
        </w:rPr>
        <w:t>Močāns</w:t>
      </w:r>
      <w:proofErr w:type="spellEnd"/>
      <w:r w:rsidR="00402C21" w:rsidRPr="008B13DE">
        <w:rPr>
          <w:rFonts w:eastAsia="Calibri"/>
          <w:szCs w:val="22"/>
          <w:lang w:val="lv-LV"/>
        </w:rPr>
        <w:t xml:space="preserve">, Jānis Remess, Ziedonis </w:t>
      </w:r>
      <w:proofErr w:type="spellStart"/>
      <w:r w:rsidR="00402C21" w:rsidRPr="008B13DE">
        <w:rPr>
          <w:rFonts w:eastAsia="Calibri"/>
          <w:szCs w:val="22"/>
          <w:lang w:val="lv-LV"/>
        </w:rPr>
        <w:t>Rubezis</w:t>
      </w:r>
      <w:proofErr w:type="spellEnd"/>
      <w:r w:rsidR="00402C21" w:rsidRPr="008B13DE">
        <w:rPr>
          <w:rFonts w:eastAsia="Calibri"/>
          <w:szCs w:val="22"/>
          <w:lang w:val="lv-LV"/>
        </w:rPr>
        <w:t xml:space="preserve">, Dagnis </w:t>
      </w:r>
      <w:proofErr w:type="spellStart"/>
      <w:r w:rsidR="00402C21" w:rsidRPr="008B13DE">
        <w:rPr>
          <w:rFonts w:eastAsia="Calibri"/>
          <w:szCs w:val="22"/>
          <w:lang w:val="lv-LV"/>
        </w:rPr>
        <w:t>Straubergs</w:t>
      </w:r>
      <w:proofErr w:type="spellEnd"/>
      <w:r w:rsidR="00402C21" w:rsidRPr="008B13DE">
        <w:rPr>
          <w:rFonts w:eastAsia="Calibri"/>
          <w:szCs w:val="22"/>
          <w:lang w:val="lv-LV"/>
        </w:rPr>
        <w:t>, Regīna Tamane</w:t>
      </w:r>
      <w:r w:rsidR="00402C21" w:rsidRPr="00B9502D">
        <w:rPr>
          <w:rFonts w:eastAsia="Calibri"/>
          <w:lang w:val="lv-LV"/>
        </w:rPr>
        <w:t>)</w:t>
      </w:r>
      <w:r w:rsidR="00402C21" w:rsidRPr="00B9502D">
        <w:rPr>
          <w:lang w:val="lv-LV" w:eastAsia="lv-LV"/>
        </w:rPr>
        <w:t xml:space="preserve">, </w:t>
      </w:r>
      <w:r w:rsidR="00402C21" w:rsidRPr="00B9502D">
        <w:rPr>
          <w:b/>
          <w:bCs/>
          <w:lang w:val="lv-LV" w:eastAsia="lv-LV"/>
        </w:rPr>
        <w:t>PRET –</w:t>
      </w:r>
      <w:r w:rsidR="00402C21" w:rsidRPr="00B9502D">
        <w:rPr>
          <w:lang w:val="lv-LV" w:eastAsia="lv-LV"/>
        </w:rPr>
        <w:t xml:space="preserve"> </w:t>
      </w:r>
      <w:r w:rsidR="00402C21">
        <w:rPr>
          <w:lang w:val="lv-LV" w:eastAsia="lv-LV"/>
        </w:rPr>
        <w:t xml:space="preserve">deputāts </w:t>
      </w:r>
      <w:r w:rsidR="00402C21">
        <w:rPr>
          <w:rFonts w:eastAsia="Calibri"/>
          <w:szCs w:val="22"/>
          <w:lang w:val="lv-LV"/>
        </w:rPr>
        <w:t xml:space="preserve">Valdis </w:t>
      </w:r>
      <w:proofErr w:type="spellStart"/>
      <w:r w:rsidR="00402C21">
        <w:rPr>
          <w:rFonts w:eastAsia="Calibri"/>
          <w:szCs w:val="22"/>
          <w:lang w:val="lv-LV"/>
        </w:rPr>
        <w:t>Možvillo</w:t>
      </w:r>
      <w:proofErr w:type="spellEnd"/>
      <w:r w:rsidR="00402C21" w:rsidRPr="00B9502D">
        <w:rPr>
          <w:lang w:val="lv-LV" w:eastAsia="lv-LV"/>
        </w:rPr>
        <w:t xml:space="preserve">, </w:t>
      </w:r>
      <w:r w:rsidR="00402C21" w:rsidRPr="00B9502D">
        <w:rPr>
          <w:b/>
          <w:bCs/>
          <w:lang w:val="lv-LV" w:eastAsia="lv-LV"/>
        </w:rPr>
        <w:t>ATTURAS –</w:t>
      </w:r>
      <w:r w:rsidR="00402C21" w:rsidRPr="00B9502D">
        <w:rPr>
          <w:lang w:val="lv-LV" w:eastAsia="lv-LV"/>
        </w:rPr>
        <w:t xml:space="preserve"> </w:t>
      </w:r>
      <w:r w:rsidR="00402C21">
        <w:rPr>
          <w:lang w:val="lv-LV" w:eastAsia="lv-LV"/>
        </w:rPr>
        <w:t>2 deputāti (</w:t>
      </w:r>
      <w:r w:rsidR="00402C21" w:rsidRPr="008B13DE">
        <w:rPr>
          <w:rFonts w:eastAsia="Calibri"/>
          <w:szCs w:val="22"/>
          <w:lang w:val="lv-LV"/>
        </w:rPr>
        <w:t xml:space="preserve">Aigars </w:t>
      </w:r>
      <w:proofErr w:type="spellStart"/>
      <w:r w:rsidR="00402C21" w:rsidRPr="008B13DE">
        <w:rPr>
          <w:rFonts w:eastAsia="Calibri"/>
          <w:szCs w:val="22"/>
          <w:lang w:val="lv-LV"/>
        </w:rPr>
        <w:t>Legzdiņš</w:t>
      </w:r>
      <w:proofErr w:type="spellEnd"/>
      <w:r w:rsidR="00402C21" w:rsidRPr="008B13DE">
        <w:rPr>
          <w:rFonts w:eastAsia="Calibri"/>
          <w:szCs w:val="22"/>
          <w:lang w:val="lv-LV"/>
        </w:rPr>
        <w:t xml:space="preserve">, </w:t>
      </w:r>
      <w:r w:rsidR="00402C21">
        <w:rPr>
          <w:rFonts w:eastAsia="Calibri"/>
          <w:szCs w:val="22"/>
          <w:lang w:val="lv-LV"/>
        </w:rPr>
        <w:t>Rūdolfs Pelēkais)</w:t>
      </w:r>
      <w:r w:rsidR="00402C21" w:rsidRPr="00B9502D">
        <w:rPr>
          <w:lang w:val="lv-LV" w:eastAsia="lv-LV"/>
        </w:rPr>
        <w:t xml:space="preserve">, </w:t>
      </w:r>
      <w:r w:rsidR="00402C21">
        <w:rPr>
          <w:lang w:val="lv-LV" w:eastAsia="lv-LV"/>
        </w:rPr>
        <w:t xml:space="preserve">nebalso </w:t>
      </w:r>
      <w:r w:rsidR="00136986">
        <w:rPr>
          <w:lang w:val="lv-LV" w:eastAsia="lv-LV"/>
        </w:rPr>
        <w:t xml:space="preserve">deputāts </w:t>
      </w:r>
      <w:r w:rsidR="00402C21" w:rsidRPr="008B13DE">
        <w:rPr>
          <w:rFonts w:eastAsia="Calibri"/>
          <w:szCs w:val="22"/>
          <w:lang w:val="lv-LV"/>
        </w:rPr>
        <w:t>Andris Garklāvs,</w:t>
      </w:r>
      <w:r w:rsidR="00402C21" w:rsidRPr="0062424A">
        <w:rPr>
          <w:rFonts w:eastAsia="Calibri"/>
          <w:szCs w:val="22"/>
          <w:lang w:val="lv-LV"/>
        </w:rPr>
        <w:t xml:space="preserve"> </w:t>
      </w:r>
      <w:r w:rsidR="00402C21" w:rsidRPr="00B9502D">
        <w:rPr>
          <w:lang w:val="lv-LV" w:eastAsia="lv-LV"/>
        </w:rPr>
        <w:t>komiteja</w:t>
      </w:r>
      <w:r w:rsidR="00402C21" w:rsidRPr="00B9502D">
        <w:rPr>
          <w:b/>
          <w:bCs/>
          <w:lang w:val="lv-LV" w:eastAsia="lv-LV"/>
        </w:rPr>
        <w:t xml:space="preserve"> NOLEMJ:</w:t>
      </w:r>
    </w:p>
    <w:p w14:paraId="4D309F22" w14:textId="77777777" w:rsidR="00376F99" w:rsidRDefault="00376F99" w:rsidP="00CC288D">
      <w:pPr>
        <w:ind w:firstLine="720"/>
        <w:jc w:val="both"/>
        <w:rPr>
          <w:lang w:val="lv-LV" w:eastAsia="lv-LV"/>
        </w:rPr>
      </w:pPr>
    </w:p>
    <w:p w14:paraId="6FABDBBF" w14:textId="6F23D85F" w:rsidR="00CC288D" w:rsidRDefault="00376F99" w:rsidP="00376F99">
      <w:pPr>
        <w:jc w:val="both"/>
        <w:rPr>
          <w:lang w:val="lv-LV" w:eastAsia="lv-LV"/>
        </w:rPr>
      </w:pPr>
      <w:r w:rsidRPr="00CC288D">
        <w:rPr>
          <w:lang w:val="lv-LV" w:eastAsia="lv-LV"/>
        </w:rPr>
        <w:t>svītrot punktu 2.2</w:t>
      </w:r>
      <w:r>
        <w:rPr>
          <w:lang w:val="lv-LV" w:eastAsia="lv-LV"/>
        </w:rPr>
        <w:t>.</w:t>
      </w:r>
      <w:r w:rsidRPr="00CC288D">
        <w:rPr>
          <w:lang w:val="lv-LV" w:eastAsia="lv-LV"/>
        </w:rPr>
        <w:t xml:space="preserve"> un 7.9</w:t>
      </w:r>
      <w:r>
        <w:rPr>
          <w:lang w:val="lv-LV" w:eastAsia="lv-LV"/>
        </w:rPr>
        <w:t>.</w:t>
      </w:r>
    </w:p>
    <w:p w14:paraId="2F1A1F4E" w14:textId="77777777" w:rsidR="00CC288D" w:rsidRDefault="00CC288D" w:rsidP="00CC288D">
      <w:pPr>
        <w:ind w:firstLine="720"/>
        <w:jc w:val="both"/>
        <w:rPr>
          <w:lang w:val="lv-LV" w:eastAsia="lv-LV"/>
        </w:rPr>
      </w:pPr>
    </w:p>
    <w:p w14:paraId="7587C56B" w14:textId="77777777" w:rsidR="00CC288D" w:rsidRDefault="00CC288D" w:rsidP="00CC288D">
      <w:pPr>
        <w:pBdr>
          <w:bottom w:val="single" w:sz="4" w:space="1" w:color="auto"/>
        </w:pBdr>
        <w:ind w:firstLine="720"/>
        <w:jc w:val="both"/>
        <w:rPr>
          <w:lang w:val="lv-LV" w:eastAsia="lv-LV"/>
        </w:rPr>
      </w:pPr>
    </w:p>
    <w:p w14:paraId="0D89C834" w14:textId="77777777" w:rsidR="00136986" w:rsidRDefault="00136986" w:rsidP="00CC288D">
      <w:pPr>
        <w:ind w:firstLine="720"/>
        <w:jc w:val="both"/>
        <w:rPr>
          <w:lang w:val="lv-LV" w:eastAsia="lv-LV"/>
        </w:rPr>
      </w:pPr>
    </w:p>
    <w:p w14:paraId="10B197D2" w14:textId="18AF6280" w:rsidR="00136986" w:rsidRPr="00B9502D" w:rsidRDefault="00CC288D" w:rsidP="00136986">
      <w:pPr>
        <w:ind w:firstLine="720"/>
        <w:jc w:val="both"/>
        <w:rPr>
          <w:b/>
          <w:bCs/>
          <w:lang w:val="lv-LV" w:eastAsia="lv-LV"/>
        </w:rPr>
      </w:pPr>
      <w:r w:rsidRPr="00CC288D">
        <w:rPr>
          <w:lang w:val="lv-LV" w:eastAsia="lv-LV"/>
        </w:rPr>
        <w:lastRenderedPageBreak/>
        <w:t xml:space="preserve">Lai nodrošinātu efektīvu Limbažu novada pašvaldības budžeta līdzekļu izmantošanu, kas ļautu efektīvāk, ekonomiskāk un saimnieciskāk izmantot Limbažu novada pašvaldības budžeta līdzekļus, nodrošinātu Valsts pārvaldes iekārtas likuma 10. panta desmitās daļas izpildi, saskaņā ar Valsts un pašvaldību institūciju amatpersonu un darbinieku atlīdzības likuma 7. un 11. pantu, Ministru kabineta 2022. gada 26. aprīļa noteikumiem Nr. 262 “Valsts un pašvaldību institūciju amatu katalogs, amatu klasifikācijas un amatu apraksta izstrādāšanas kārtība``, pamatojoties uz Pašvaldību likuma 10. panta pirmās daļas 14. punktu, Ministru kabineta 23.05.2017. noteikumiem Nr. 264 “Noteikumi par Profesiju klasifikatoru, profesijai atbilstošiem pamatuzdevumiem un kvalifikācijas pamatprasībām”, kā arī ņemot vērā izpilddirektora A. </w:t>
      </w:r>
      <w:proofErr w:type="spellStart"/>
      <w:r w:rsidRPr="00CC288D">
        <w:rPr>
          <w:lang w:val="lv-LV" w:eastAsia="lv-LV"/>
        </w:rPr>
        <w:t>Ārgaļa</w:t>
      </w:r>
      <w:proofErr w:type="spellEnd"/>
      <w:r w:rsidRPr="00CC288D">
        <w:rPr>
          <w:lang w:val="lv-LV" w:eastAsia="lv-LV"/>
        </w:rPr>
        <w:t xml:space="preserve">, Kultūras pārvaldes vadītājas E. </w:t>
      </w:r>
      <w:proofErr w:type="spellStart"/>
      <w:r w:rsidRPr="00CC288D">
        <w:rPr>
          <w:lang w:val="lv-LV" w:eastAsia="lv-LV"/>
        </w:rPr>
        <w:t>Keiseles</w:t>
      </w:r>
      <w:proofErr w:type="spellEnd"/>
      <w:r w:rsidRPr="00CC288D">
        <w:rPr>
          <w:lang w:val="lv-LV" w:eastAsia="lv-LV"/>
        </w:rPr>
        <w:t xml:space="preserve"> informāciju par nepieciešamību veikt izmaiņas Limbažu novada pašvaldības amatu klasificēšanas apkopojumā (apstiprināts ar Limbažu novada domes 23.11.2023. sēdes lēmumu Nr. 1042 (protokols Nr. 14, 113.)), </w:t>
      </w:r>
      <w:r w:rsidR="00136986" w:rsidRPr="00B9502D">
        <w:rPr>
          <w:b/>
          <w:noProof/>
          <w:lang w:val="lv-LV" w:eastAsia="lv-LV"/>
        </w:rPr>
        <w:t>atkl</w:t>
      </w:r>
      <w:r w:rsidR="00136986" w:rsidRPr="00B9502D">
        <w:rPr>
          <w:b/>
          <w:bCs/>
          <w:lang w:val="lv-LV" w:eastAsia="lv-LV"/>
        </w:rPr>
        <w:t>āti balsojot: PAR</w:t>
      </w:r>
      <w:r w:rsidR="00136986" w:rsidRPr="00B9502D">
        <w:rPr>
          <w:lang w:val="lv-LV" w:eastAsia="lv-LV"/>
        </w:rPr>
        <w:t xml:space="preserve"> – </w:t>
      </w:r>
      <w:r w:rsidR="00136986">
        <w:rPr>
          <w:lang w:val="lv-LV" w:eastAsia="lv-LV"/>
        </w:rPr>
        <w:t>10</w:t>
      </w:r>
      <w:r w:rsidR="00136986" w:rsidRPr="00B9502D">
        <w:rPr>
          <w:lang w:val="lv-LV" w:eastAsia="lv-LV"/>
        </w:rPr>
        <w:t xml:space="preserve"> deputāti (</w:t>
      </w:r>
      <w:r w:rsidR="00136986" w:rsidRPr="008B13DE">
        <w:rPr>
          <w:rFonts w:eastAsia="Calibri"/>
          <w:szCs w:val="22"/>
          <w:lang w:val="lv-LV"/>
        </w:rPr>
        <w:t xml:space="preserve">Jānis Bakmanis, Māris </w:t>
      </w:r>
      <w:proofErr w:type="spellStart"/>
      <w:r w:rsidR="00136986" w:rsidRPr="008B13DE">
        <w:rPr>
          <w:rFonts w:eastAsia="Calibri"/>
          <w:szCs w:val="22"/>
          <w:lang w:val="lv-LV"/>
        </w:rPr>
        <w:t>Beļaunieks</w:t>
      </w:r>
      <w:proofErr w:type="spellEnd"/>
      <w:r w:rsidR="00136986" w:rsidRPr="008B13DE">
        <w:rPr>
          <w:rFonts w:eastAsia="Calibri"/>
          <w:szCs w:val="22"/>
          <w:lang w:val="lv-LV"/>
        </w:rPr>
        <w:t xml:space="preserve">, Lija </w:t>
      </w:r>
      <w:proofErr w:type="spellStart"/>
      <w:r w:rsidR="00136986" w:rsidRPr="008B13DE">
        <w:rPr>
          <w:rFonts w:eastAsia="Calibri"/>
          <w:szCs w:val="22"/>
          <w:lang w:val="lv-LV"/>
        </w:rPr>
        <w:t>Jokste</w:t>
      </w:r>
      <w:proofErr w:type="spellEnd"/>
      <w:r w:rsidR="00136986" w:rsidRPr="008B13DE">
        <w:rPr>
          <w:rFonts w:eastAsia="Calibri"/>
          <w:szCs w:val="22"/>
          <w:lang w:val="lv-LV"/>
        </w:rPr>
        <w:t xml:space="preserve">, Dāvis Melnalksnis, Kristaps </w:t>
      </w:r>
      <w:proofErr w:type="spellStart"/>
      <w:r w:rsidR="00136986" w:rsidRPr="008B13DE">
        <w:rPr>
          <w:rFonts w:eastAsia="Calibri"/>
          <w:szCs w:val="22"/>
          <w:lang w:val="lv-LV"/>
        </w:rPr>
        <w:t>Močāns</w:t>
      </w:r>
      <w:proofErr w:type="spellEnd"/>
      <w:r w:rsidR="00136986" w:rsidRPr="008B13DE">
        <w:rPr>
          <w:rFonts w:eastAsia="Calibri"/>
          <w:szCs w:val="22"/>
          <w:lang w:val="lv-LV"/>
        </w:rPr>
        <w:t xml:space="preserve">, </w:t>
      </w:r>
      <w:r w:rsidR="00136986">
        <w:rPr>
          <w:rFonts w:eastAsia="Calibri"/>
          <w:szCs w:val="22"/>
          <w:lang w:val="lv-LV"/>
        </w:rPr>
        <w:t>Rūdolfs Pelēkais,</w:t>
      </w:r>
      <w:r w:rsidR="00136986" w:rsidRPr="008B13DE">
        <w:rPr>
          <w:rFonts w:eastAsia="Calibri"/>
          <w:szCs w:val="22"/>
          <w:lang w:val="lv-LV"/>
        </w:rPr>
        <w:t xml:space="preserve"> Jānis Remess, Ziedonis </w:t>
      </w:r>
      <w:proofErr w:type="spellStart"/>
      <w:r w:rsidR="00136986" w:rsidRPr="008B13DE">
        <w:rPr>
          <w:rFonts w:eastAsia="Calibri"/>
          <w:szCs w:val="22"/>
          <w:lang w:val="lv-LV"/>
        </w:rPr>
        <w:t>Rubezis</w:t>
      </w:r>
      <w:proofErr w:type="spellEnd"/>
      <w:r w:rsidR="00136986" w:rsidRPr="008B13DE">
        <w:rPr>
          <w:rFonts w:eastAsia="Calibri"/>
          <w:szCs w:val="22"/>
          <w:lang w:val="lv-LV"/>
        </w:rPr>
        <w:t xml:space="preserve">, Dagnis </w:t>
      </w:r>
      <w:proofErr w:type="spellStart"/>
      <w:r w:rsidR="00136986" w:rsidRPr="008B13DE">
        <w:rPr>
          <w:rFonts w:eastAsia="Calibri"/>
          <w:szCs w:val="22"/>
          <w:lang w:val="lv-LV"/>
        </w:rPr>
        <w:t>Straubergs</w:t>
      </w:r>
      <w:proofErr w:type="spellEnd"/>
      <w:r w:rsidR="00136986" w:rsidRPr="008B13DE">
        <w:rPr>
          <w:rFonts w:eastAsia="Calibri"/>
          <w:szCs w:val="22"/>
          <w:lang w:val="lv-LV"/>
        </w:rPr>
        <w:t>, Regīna Tamane</w:t>
      </w:r>
      <w:r w:rsidR="00136986" w:rsidRPr="00B9502D">
        <w:rPr>
          <w:rFonts w:eastAsia="Calibri"/>
          <w:lang w:val="lv-LV"/>
        </w:rPr>
        <w:t>)</w:t>
      </w:r>
      <w:r w:rsidR="00136986" w:rsidRPr="00B9502D">
        <w:rPr>
          <w:lang w:val="lv-LV" w:eastAsia="lv-LV"/>
        </w:rPr>
        <w:t xml:space="preserve">, </w:t>
      </w:r>
      <w:r w:rsidR="00136986" w:rsidRPr="00B9502D">
        <w:rPr>
          <w:b/>
          <w:bCs/>
          <w:lang w:val="lv-LV" w:eastAsia="lv-LV"/>
        </w:rPr>
        <w:t>PRET –</w:t>
      </w:r>
      <w:r w:rsidR="00136986" w:rsidRPr="00B9502D">
        <w:rPr>
          <w:lang w:val="lv-LV" w:eastAsia="lv-LV"/>
        </w:rPr>
        <w:t xml:space="preserve"> </w:t>
      </w:r>
      <w:r w:rsidR="00136986">
        <w:rPr>
          <w:lang w:val="lv-LV" w:eastAsia="lv-LV"/>
        </w:rPr>
        <w:t>2 deputāti (</w:t>
      </w:r>
      <w:r w:rsidR="00136986" w:rsidRPr="008B13DE">
        <w:rPr>
          <w:rFonts w:eastAsia="Calibri"/>
          <w:szCs w:val="22"/>
          <w:lang w:val="lv-LV"/>
        </w:rPr>
        <w:t xml:space="preserve">Aigars </w:t>
      </w:r>
      <w:proofErr w:type="spellStart"/>
      <w:r w:rsidR="00136986" w:rsidRPr="008B13DE">
        <w:rPr>
          <w:rFonts w:eastAsia="Calibri"/>
          <w:szCs w:val="22"/>
          <w:lang w:val="lv-LV"/>
        </w:rPr>
        <w:t>Legzdiņš</w:t>
      </w:r>
      <w:proofErr w:type="spellEnd"/>
      <w:r w:rsidR="00136986" w:rsidRPr="008B13DE">
        <w:rPr>
          <w:rFonts w:eastAsia="Calibri"/>
          <w:szCs w:val="22"/>
          <w:lang w:val="lv-LV"/>
        </w:rPr>
        <w:t xml:space="preserve">, </w:t>
      </w:r>
      <w:r w:rsidR="00136986">
        <w:rPr>
          <w:rFonts w:eastAsia="Calibri"/>
          <w:szCs w:val="22"/>
          <w:lang w:val="lv-LV"/>
        </w:rPr>
        <w:t xml:space="preserve">Valdis </w:t>
      </w:r>
      <w:proofErr w:type="spellStart"/>
      <w:r w:rsidR="00136986">
        <w:rPr>
          <w:rFonts w:eastAsia="Calibri"/>
          <w:szCs w:val="22"/>
          <w:lang w:val="lv-LV"/>
        </w:rPr>
        <w:t>Možvillo</w:t>
      </w:r>
      <w:proofErr w:type="spellEnd"/>
      <w:r w:rsidR="00136986">
        <w:rPr>
          <w:rFonts w:eastAsia="Calibri"/>
          <w:szCs w:val="22"/>
          <w:lang w:val="lv-LV"/>
        </w:rPr>
        <w:t>)</w:t>
      </w:r>
      <w:r w:rsidR="00136986" w:rsidRPr="00B9502D">
        <w:rPr>
          <w:lang w:val="lv-LV" w:eastAsia="lv-LV"/>
        </w:rPr>
        <w:t xml:space="preserve">, </w:t>
      </w:r>
      <w:r w:rsidR="00136986" w:rsidRPr="00B9502D">
        <w:rPr>
          <w:b/>
          <w:bCs/>
          <w:lang w:val="lv-LV" w:eastAsia="lv-LV"/>
        </w:rPr>
        <w:t>ATTURAS –</w:t>
      </w:r>
      <w:r w:rsidR="00136986" w:rsidRPr="00B9502D">
        <w:rPr>
          <w:lang w:val="lv-LV" w:eastAsia="lv-LV"/>
        </w:rPr>
        <w:t xml:space="preserve"> </w:t>
      </w:r>
      <w:r w:rsidR="00136986">
        <w:rPr>
          <w:lang w:val="lv-LV" w:eastAsia="lv-LV"/>
        </w:rPr>
        <w:t>nav</w:t>
      </w:r>
      <w:r w:rsidR="00136986" w:rsidRPr="00B9502D">
        <w:rPr>
          <w:lang w:val="lv-LV" w:eastAsia="lv-LV"/>
        </w:rPr>
        <w:t xml:space="preserve">, </w:t>
      </w:r>
      <w:r w:rsidR="00136986">
        <w:rPr>
          <w:lang w:val="lv-LV" w:eastAsia="lv-LV"/>
        </w:rPr>
        <w:t xml:space="preserve">nebalso deputāts </w:t>
      </w:r>
      <w:r w:rsidR="00136986" w:rsidRPr="008B13DE">
        <w:rPr>
          <w:rFonts w:eastAsia="Calibri"/>
          <w:szCs w:val="22"/>
          <w:lang w:val="lv-LV"/>
        </w:rPr>
        <w:t>Andris Garklāvs,</w:t>
      </w:r>
      <w:r w:rsidR="00136986" w:rsidRPr="0062424A">
        <w:rPr>
          <w:rFonts w:eastAsia="Calibri"/>
          <w:szCs w:val="22"/>
          <w:lang w:val="lv-LV"/>
        </w:rPr>
        <w:t xml:space="preserve"> </w:t>
      </w:r>
      <w:r w:rsidR="00136986" w:rsidRPr="00B9502D">
        <w:rPr>
          <w:lang w:val="lv-LV" w:eastAsia="lv-LV"/>
        </w:rPr>
        <w:t>komiteja</w:t>
      </w:r>
      <w:r w:rsidR="00136986" w:rsidRPr="00B9502D">
        <w:rPr>
          <w:b/>
          <w:bCs/>
          <w:lang w:val="lv-LV" w:eastAsia="lv-LV"/>
        </w:rPr>
        <w:t xml:space="preserve"> NOLEMJ:</w:t>
      </w:r>
    </w:p>
    <w:p w14:paraId="7D3A8673" w14:textId="79D237BF" w:rsidR="00CC288D" w:rsidRPr="00CC288D" w:rsidRDefault="00CC288D" w:rsidP="00CC288D">
      <w:pPr>
        <w:ind w:firstLine="720"/>
        <w:jc w:val="both"/>
        <w:rPr>
          <w:lang w:val="lv-LV" w:eastAsia="lv-LV"/>
        </w:rPr>
      </w:pPr>
    </w:p>
    <w:p w14:paraId="4944D2AD" w14:textId="77777777" w:rsidR="00CC288D" w:rsidRPr="00CC288D" w:rsidRDefault="00CC288D" w:rsidP="00CC288D">
      <w:pPr>
        <w:numPr>
          <w:ilvl w:val="0"/>
          <w:numId w:val="34"/>
        </w:numPr>
        <w:ind w:left="357" w:hanging="357"/>
        <w:contextualSpacing/>
        <w:jc w:val="both"/>
        <w:rPr>
          <w:lang w:val="lv-LV" w:eastAsia="lv-LV"/>
        </w:rPr>
      </w:pPr>
      <w:r w:rsidRPr="00CC288D">
        <w:rPr>
          <w:lang w:val="lv-LV" w:eastAsia="lv-LV"/>
        </w:rPr>
        <w:t>Veikt izmaiņas</w:t>
      </w:r>
      <w:r w:rsidRPr="00CC288D">
        <w:rPr>
          <w:rFonts w:eastAsia="Calibri"/>
          <w:b/>
          <w:lang w:val="lv-LV" w:eastAsia="lv-LV"/>
        </w:rPr>
        <w:t xml:space="preserve"> </w:t>
      </w:r>
      <w:r w:rsidRPr="00CC288D">
        <w:rPr>
          <w:rFonts w:eastAsia="Calibri"/>
          <w:bCs/>
          <w:lang w:val="lv-LV" w:eastAsia="lv-LV"/>
        </w:rPr>
        <w:t xml:space="preserve">Limbažu novada pašvaldības amatu klasificēšanas apkopojumā </w:t>
      </w:r>
      <w:r w:rsidRPr="00CC288D">
        <w:rPr>
          <w:lang w:val="lv-LV" w:eastAsia="lv-LV"/>
        </w:rPr>
        <w:t xml:space="preserve">(apstiprināts ar Limbažu novada domes 23.11.2023. sēdes lēmumu Nr. 1042 (protokols Nr. 14, 113.)) </w:t>
      </w:r>
      <w:r w:rsidRPr="00CC288D">
        <w:rPr>
          <w:b/>
          <w:bCs/>
          <w:lang w:val="lv-LV" w:eastAsia="lv-LV"/>
        </w:rPr>
        <w:t xml:space="preserve">2. pielikumā </w:t>
      </w:r>
      <w:r w:rsidRPr="00CC288D">
        <w:rPr>
          <w:lang w:val="lv-LV" w:eastAsia="lv-LV"/>
        </w:rPr>
        <w:t>“Limbažu novada pašvaldības iestāžu amatu klasificēšanas apkopojums “BIBLIOTĒKAS</w:t>
      </w:r>
      <w:r w:rsidRPr="00CC288D">
        <w:rPr>
          <w:bCs/>
          <w:lang w:val="lv-LV" w:eastAsia="lv-LV"/>
        </w:rPr>
        <w:t>”</w:t>
      </w:r>
      <w:r w:rsidRPr="00CC288D">
        <w:rPr>
          <w:lang w:val="lv-LV" w:eastAsia="lv-LV"/>
        </w:rPr>
        <w:t xml:space="preserve">, sadaļā </w:t>
      </w:r>
      <w:r w:rsidRPr="003D1857">
        <w:rPr>
          <w:b/>
          <w:lang w:val="lv-LV" w:eastAsia="lv-LV"/>
        </w:rPr>
        <w:t>“</w:t>
      </w:r>
      <w:r w:rsidRPr="00CC288D">
        <w:rPr>
          <w:b/>
          <w:bCs/>
          <w:lang w:val="lv-LV" w:eastAsia="lv-LV"/>
        </w:rPr>
        <w:t>Limbažu Galvenā bibliotēka</w:t>
      </w:r>
      <w:r w:rsidRPr="003D1857">
        <w:rPr>
          <w:b/>
          <w:lang w:val="lv-LV" w:eastAsia="lv-LV"/>
        </w:rPr>
        <w:t>”</w:t>
      </w:r>
      <w:r w:rsidRPr="00CC288D">
        <w:rPr>
          <w:lang w:val="lv-LV" w:eastAsia="lv-LV"/>
        </w:rPr>
        <w:t xml:space="preserve"> 9., 14., 15., 17., 19., 21., 22.,23., 24., 25., 26., un 27.punktu izsakot šādā redakcijā:</w:t>
      </w:r>
    </w:p>
    <w:p w14:paraId="70531C13" w14:textId="77777777" w:rsidR="00CC288D" w:rsidRPr="00CC288D" w:rsidRDefault="00CC288D" w:rsidP="00CC288D">
      <w:pPr>
        <w:spacing w:line="276" w:lineRule="auto"/>
        <w:jc w:val="both"/>
        <w:rPr>
          <w:b/>
          <w:bCs/>
          <w:lang w:val="lv-LV" w:eastAsia="lv-LV"/>
        </w:rPr>
      </w:pPr>
    </w:p>
    <w:tbl>
      <w:tblPr>
        <w:tblStyle w:val="Reatabula40"/>
        <w:tblW w:w="9634" w:type="dxa"/>
        <w:tblInd w:w="0" w:type="dxa"/>
        <w:tblLayout w:type="fixed"/>
        <w:tblLook w:val="04A0" w:firstRow="1" w:lastRow="0" w:firstColumn="1" w:lastColumn="0" w:noHBand="0" w:noVBand="1"/>
      </w:tblPr>
      <w:tblGrid>
        <w:gridCol w:w="533"/>
        <w:gridCol w:w="2438"/>
        <w:gridCol w:w="1497"/>
        <w:gridCol w:w="1623"/>
        <w:gridCol w:w="1323"/>
        <w:gridCol w:w="94"/>
        <w:gridCol w:w="567"/>
        <w:gridCol w:w="1559"/>
      </w:tblGrid>
      <w:tr w:rsidR="00CC288D" w:rsidRPr="003D1857" w14:paraId="377D7698" w14:textId="77777777" w:rsidTr="00CC288D">
        <w:tc>
          <w:tcPr>
            <w:tcW w:w="9634" w:type="dxa"/>
            <w:gridSpan w:val="8"/>
            <w:tcBorders>
              <w:top w:val="single" w:sz="4" w:space="0" w:color="auto"/>
              <w:left w:val="single" w:sz="4" w:space="0" w:color="auto"/>
              <w:bottom w:val="single" w:sz="4" w:space="0" w:color="auto"/>
              <w:right w:val="single" w:sz="4" w:space="0" w:color="auto"/>
            </w:tcBorders>
            <w:hideMark/>
          </w:tcPr>
          <w:p w14:paraId="3F68EDF4" w14:textId="77777777" w:rsidR="00CC288D" w:rsidRPr="003D1857" w:rsidRDefault="00CC288D" w:rsidP="00CC288D">
            <w:pPr>
              <w:jc w:val="center"/>
              <w:rPr>
                <w:rFonts w:ascii="Times New Roman" w:hAnsi="Times New Roman"/>
                <w:b/>
                <w:bCs/>
                <w:sz w:val="28"/>
                <w:szCs w:val="28"/>
                <w:lang w:val="lv-LV" w:eastAsia="lv-LV"/>
              </w:rPr>
            </w:pPr>
            <w:r w:rsidRPr="003D1857">
              <w:rPr>
                <w:rFonts w:ascii="Times New Roman" w:hAnsi="Times New Roman"/>
                <w:b/>
                <w:bCs/>
                <w:sz w:val="28"/>
                <w:szCs w:val="28"/>
                <w:lang w:val="lv-LV" w:eastAsia="lv-LV"/>
              </w:rPr>
              <w:t>Limbažu Galvenā bibliotēka</w:t>
            </w:r>
          </w:p>
        </w:tc>
      </w:tr>
      <w:tr w:rsidR="00CC288D" w:rsidRPr="003D1857" w14:paraId="5A542DF6" w14:textId="77777777" w:rsidTr="00CC288D">
        <w:tc>
          <w:tcPr>
            <w:tcW w:w="533" w:type="dxa"/>
            <w:tcBorders>
              <w:top w:val="single" w:sz="4" w:space="0" w:color="auto"/>
              <w:left w:val="single" w:sz="4" w:space="0" w:color="auto"/>
              <w:bottom w:val="single" w:sz="4" w:space="0" w:color="auto"/>
              <w:right w:val="single" w:sz="4" w:space="0" w:color="auto"/>
            </w:tcBorders>
          </w:tcPr>
          <w:p w14:paraId="633B6D99"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9.</w:t>
            </w:r>
          </w:p>
        </w:tc>
        <w:tc>
          <w:tcPr>
            <w:tcW w:w="2438" w:type="dxa"/>
            <w:tcBorders>
              <w:top w:val="single" w:sz="4" w:space="0" w:color="auto"/>
              <w:left w:val="single" w:sz="4" w:space="0" w:color="auto"/>
              <w:bottom w:val="single" w:sz="4" w:space="0" w:color="auto"/>
              <w:right w:val="single" w:sz="4" w:space="0" w:color="auto"/>
            </w:tcBorders>
          </w:tcPr>
          <w:p w14:paraId="79E87240"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Apkopējs</w:t>
            </w:r>
          </w:p>
        </w:tc>
        <w:tc>
          <w:tcPr>
            <w:tcW w:w="1497" w:type="dxa"/>
            <w:tcBorders>
              <w:top w:val="single" w:sz="4" w:space="0" w:color="auto"/>
              <w:left w:val="single" w:sz="4" w:space="0" w:color="auto"/>
              <w:bottom w:val="single" w:sz="4" w:space="0" w:color="auto"/>
              <w:right w:val="single" w:sz="4" w:space="0" w:color="auto"/>
            </w:tcBorders>
          </w:tcPr>
          <w:p w14:paraId="65740220"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9112 01</w:t>
            </w:r>
          </w:p>
        </w:tc>
        <w:tc>
          <w:tcPr>
            <w:tcW w:w="1623" w:type="dxa"/>
            <w:tcBorders>
              <w:top w:val="single" w:sz="4" w:space="0" w:color="auto"/>
              <w:left w:val="single" w:sz="4" w:space="0" w:color="auto"/>
              <w:bottom w:val="single" w:sz="4" w:space="0" w:color="auto"/>
              <w:right w:val="single" w:sz="4" w:space="0" w:color="auto"/>
            </w:tcBorders>
          </w:tcPr>
          <w:p w14:paraId="2E826FA6"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16., I</w:t>
            </w:r>
          </w:p>
        </w:tc>
        <w:tc>
          <w:tcPr>
            <w:tcW w:w="1323" w:type="dxa"/>
            <w:tcBorders>
              <w:top w:val="single" w:sz="4" w:space="0" w:color="auto"/>
              <w:left w:val="single" w:sz="4" w:space="0" w:color="auto"/>
              <w:bottom w:val="single" w:sz="4" w:space="0" w:color="auto"/>
              <w:right w:val="single" w:sz="4" w:space="0" w:color="auto"/>
            </w:tcBorders>
          </w:tcPr>
          <w:p w14:paraId="5D020DF7"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1</w:t>
            </w:r>
          </w:p>
        </w:tc>
        <w:tc>
          <w:tcPr>
            <w:tcW w:w="661" w:type="dxa"/>
            <w:gridSpan w:val="2"/>
            <w:tcBorders>
              <w:top w:val="single" w:sz="4" w:space="0" w:color="auto"/>
              <w:left w:val="single" w:sz="4" w:space="0" w:color="auto"/>
              <w:bottom w:val="single" w:sz="4" w:space="0" w:color="auto"/>
              <w:right w:val="single" w:sz="4" w:space="0" w:color="auto"/>
            </w:tcBorders>
          </w:tcPr>
          <w:p w14:paraId="32DEB4B1"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1,4</w:t>
            </w:r>
          </w:p>
          <w:p w14:paraId="24C6BCB9"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1</w:t>
            </w:r>
          </w:p>
        </w:tc>
        <w:tc>
          <w:tcPr>
            <w:tcW w:w="1559" w:type="dxa"/>
            <w:tcBorders>
              <w:top w:val="single" w:sz="4" w:space="0" w:color="auto"/>
              <w:left w:val="single" w:sz="4" w:space="0" w:color="auto"/>
              <w:bottom w:val="single" w:sz="4" w:space="0" w:color="auto"/>
              <w:right w:val="single" w:sz="4" w:space="0" w:color="auto"/>
            </w:tcBorders>
          </w:tcPr>
          <w:p w14:paraId="7742D78D"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Samazināt amata slodzi no 1,4 uz 1</w:t>
            </w:r>
          </w:p>
        </w:tc>
      </w:tr>
      <w:tr w:rsidR="00CC288D" w:rsidRPr="003D1857" w14:paraId="3CFBD7EA" w14:textId="77777777" w:rsidTr="00CC288D">
        <w:tc>
          <w:tcPr>
            <w:tcW w:w="533" w:type="dxa"/>
            <w:tcBorders>
              <w:top w:val="single" w:sz="4" w:space="0" w:color="auto"/>
              <w:left w:val="single" w:sz="4" w:space="0" w:color="auto"/>
              <w:bottom w:val="single" w:sz="4" w:space="0" w:color="auto"/>
              <w:right w:val="single" w:sz="4" w:space="0" w:color="auto"/>
            </w:tcBorders>
          </w:tcPr>
          <w:p w14:paraId="6A742C61"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14.</w:t>
            </w:r>
          </w:p>
        </w:tc>
        <w:tc>
          <w:tcPr>
            <w:tcW w:w="2438" w:type="dxa"/>
            <w:tcBorders>
              <w:top w:val="single" w:sz="4" w:space="0" w:color="auto"/>
              <w:left w:val="single" w:sz="4" w:space="0" w:color="auto"/>
              <w:bottom w:val="single" w:sz="4" w:space="0" w:color="auto"/>
              <w:right w:val="single" w:sz="4" w:space="0" w:color="auto"/>
            </w:tcBorders>
          </w:tcPr>
          <w:p w14:paraId="05D7624E"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Galvenais bibliotekārs (Katvaru bibliotēka)</w:t>
            </w:r>
          </w:p>
        </w:tc>
        <w:tc>
          <w:tcPr>
            <w:tcW w:w="1497" w:type="dxa"/>
            <w:tcBorders>
              <w:top w:val="single" w:sz="4" w:space="0" w:color="auto"/>
              <w:left w:val="single" w:sz="4" w:space="0" w:color="auto"/>
              <w:bottom w:val="single" w:sz="4" w:space="0" w:color="auto"/>
              <w:right w:val="single" w:sz="4" w:space="0" w:color="auto"/>
            </w:tcBorders>
          </w:tcPr>
          <w:p w14:paraId="32E2EE61"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2622 02</w:t>
            </w:r>
          </w:p>
        </w:tc>
        <w:tc>
          <w:tcPr>
            <w:tcW w:w="1623" w:type="dxa"/>
            <w:tcBorders>
              <w:top w:val="single" w:sz="4" w:space="0" w:color="auto"/>
              <w:left w:val="single" w:sz="4" w:space="0" w:color="auto"/>
              <w:bottom w:val="single" w:sz="4" w:space="0" w:color="auto"/>
              <w:right w:val="single" w:sz="4" w:space="0" w:color="auto"/>
            </w:tcBorders>
          </w:tcPr>
          <w:p w14:paraId="46DFC0E0"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20.2., IIIA</w:t>
            </w:r>
          </w:p>
        </w:tc>
        <w:tc>
          <w:tcPr>
            <w:tcW w:w="1323" w:type="dxa"/>
            <w:tcBorders>
              <w:top w:val="single" w:sz="4" w:space="0" w:color="auto"/>
              <w:left w:val="single" w:sz="4" w:space="0" w:color="auto"/>
              <w:bottom w:val="single" w:sz="4" w:space="0" w:color="auto"/>
              <w:right w:val="single" w:sz="4" w:space="0" w:color="auto"/>
            </w:tcBorders>
          </w:tcPr>
          <w:p w14:paraId="10F72FB7"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8</w:t>
            </w:r>
          </w:p>
        </w:tc>
        <w:tc>
          <w:tcPr>
            <w:tcW w:w="661" w:type="dxa"/>
            <w:gridSpan w:val="2"/>
            <w:tcBorders>
              <w:top w:val="single" w:sz="4" w:space="0" w:color="auto"/>
              <w:left w:val="single" w:sz="4" w:space="0" w:color="auto"/>
              <w:bottom w:val="single" w:sz="4" w:space="0" w:color="auto"/>
              <w:right w:val="single" w:sz="4" w:space="0" w:color="auto"/>
            </w:tcBorders>
          </w:tcPr>
          <w:p w14:paraId="75EE26E4"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0,5</w:t>
            </w:r>
          </w:p>
        </w:tc>
        <w:tc>
          <w:tcPr>
            <w:tcW w:w="1559" w:type="dxa"/>
            <w:tcBorders>
              <w:top w:val="single" w:sz="4" w:space="0" w:color="auto"/>
              <w:left w:val="single" w:sz="4" w:space="0" w:color="auto"/>
              <w:bottom w:val="single" w:sz="4" w:space="0" w:color="auto"/>
              <w:right w:val="single" w:sz="4" w:space="0" w:color="auto"/>
            </w:tcBorders>
          </w:tcPr>
          <w:p w14:paraId="4C56E77F"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Svītrot no amatu saraksta ar 01.06.2024.</w:t>
            </w:r>
          </w:p>
        </w:tc>
      </w:tr>
      <w:tr w:rsidR="00CC288D" w:rsidRPr="003D1857" w14:paraId="29346E46" w14:textId="77777777" w:rsidTr="00CC288D">
        <w:tc>
          <w:tcPr>
            <w:tcW w:w="533" w:type="dxa"/>
            <w:tcBorders>
              <w:top w:val="single" w:sz="4" w:space="0" w:color="auto"/>
              <w:left w:val="single" w:sz="4" w:space="0" w:color="auto"/>
              <w:bottom w:val="single" w:sz="4" w:space="0" w:color="auto"/>
              <w:right w:val="single" w:sz="4" w:space="0" w:color="auto"/>
            </w:tcBorders>
          </w:tcPr>
          <w:p w14:paraId="2497119D"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15.</w:t>
            </w:r>
          </w:p>
        </w:tc>
        <w:tc>
          <w:tcPr>
            <w:tcW w:w="2438" w:type="dxa"/>
            <w:tcBorders>
              <w:top w:val="single" w:sz="4" w:space="0" w:color="auto"/>
              <w:left w:val="single" w:sz="4" w:space="0" w:color="auto"/>
              <w:bottom w:val="single" w:sz="4" w:space="0" w:color="auto"/>
              <w:right w:val="single" w:sz="4" w:space="0" w:color="auto"/>
            </w:tcBorders>
          </w:tcPr>
          <w:p w14:paraId="528B7333"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Galvenais bibliotekārs (Pociema bibliotēka)</w:t>
            </w:r>
          </w:p>
        </w:tc>
        <w:tc>
          <w:tcPr>
            <w:tcW w:w="1497" w:type="dxa"/>
            <w:tcBorders>
              <w:top w:val="single" w:sz="4" w:space="0" w:color="auto"/>
              <w:left w:val="single" w:sz="4" w:space="0" w:color="auto"/>
              <w:bottom w:val="single" w:sz="4" w:space="0" w:color="auto"/>
              <w:right w:val="single" w:sz="4" w:space="0" w:color="auto"/>
            </w:tcBorders>
          </w:tcPr>
          <w:p w14:paraId="4ACF4A16"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2622 02</w:t>
            </w:r>
          </w:p>
        </w:tc>
        <w:tc>
          <w:tcPr>
            <w:tcW w:w="1623" w:type="dxa"/>
            <w:tcBorders>
              <w:top w:val="single" w:sz="4" w:space="0" w:color="auto"/>
              <w:left w:val="single" w:sz="4" w:space="0" w:color="auto"/>
              <w:bottom w:val="single" w:sz="4" w:space="0" w:color="auto"/>
              <w:right w:val="single" w:sz="4" w:space="0" w:color="auto"/>
            </w:tcBorders>
          </w:tcPr>
          <w:p w14:paraId="0D5A10AD"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20.2., IIIA</w:t>
            </w:r>
          </w:p>
        </w:tc>
        <w:tc>
          <w:tcPr>
            <w:tcW w:w="1323" w:type="dxa"/>
            <w:tcBorders>
              <w:top w:val="single" w:sz="4" w:space="0" w:color="auto"/>
              <w:left w:val="single" w:sz="4" w:space="0" w:color="auto"/>
              <w:bottom w:val="single" w:sz="4" w:space="0" w:color="auto"/>
              <w:right w:val="single" w:sz="4" w:space="0" w:color="auto"/>
            </w:tcBorders>
          </w:tcPr>
          <w:p w14:paraId="533E78CA"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8</w:t>
            </w:r>
          </w:p>
        </w:tc>
        <w:tc>
          <w:tcPr>
            <w:tcW w:w="661" w:type="dxa"/>
            <w:gridSpan w:val="2"/>
            <w:tcBorders>
              <w:top w:val="single" w:sz="4" w:space="0" w:color="auto"/>
              <w:left w:val="single" w:sz="4" w:space="0" w:color="auto"/>
              <w:bottom w:val="single" w:sz="4" w:space="0" w:color="auto"/>
              <w:right w:val="single" w:sz="4" w:space="0" w:color="auto"/>
            </w:tcBorders>
          </w:tcPr>
          <w:p w14:paraId="1EACC336"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0,7</w:t>
            </w:r>
          </w:p>
          <w:p w14:paraId="64C9C2AF"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1</w:t>
            </w:r>
          </w:p>
          <w:p w14:paraId="2B3EAC23" w14:textId="77777777" w:rsidR="00CC288D" w:rsidRPr="003D1857" w:rsidRDefault="00CC288D" w:rsidP="00CC288D">
            <w:pPr>
              <w:rPr>
                <w:rFonts w:ascii="Times New Roman" w:hAnsi="Times New Roman"/>
                <w:strike/>
                <w:lang w:val="lv-LV" w:eastAsia="lv-LV"/>
              </w:rPr>
            </w:pPr>
          </w:p>
        </w:tc>
        <w:tc>
          <w:tcPr>
            <w:tcW w:w="1559" w:type="dxa"/>
            <w:tcBorders>
              <w:top w:val="single" w:sz="4" w:space="0" w:color="auto"/>
              <w:left w:val="single" w:sz="4" w:space="0" w:color="auto"/>
              <w:bottom w:val="single" w:sz="4" w:space="0" w:color="auto"/>
              <w:right w:val="single" w:sz="4" w:space="0" w:color="auto"/>
            </w:tcBorders>
          </w:tcPr>
          <w:p w14:paraId="1E5E7829"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Palielināt amata slodzi no 0,7 uz 1 ar 01.06.2024.</w:t>
            </w:r>
          </w:p>
        </w:tc>
      </w:tr>
      <w:tr w:rsidR="00CC288D" w:rsidRPr="003D1857" w14:paraId="7EB375D4" w14:textId="77777777" w:rsidTr="00CC288D">
        <w:tc>
          <w:tcPr>
            <w:tcW w:w="533" w:type="dxa"/>
            <w:tcBorders>
              <w:top w:val="single" w:sz="4" w:space="0" w:color="auto"/>
              <w:left w:val="single" w:sz="4" w:space="0" w:color="auto"/>
              <w:bottom w:val="single" w:sz="4" w:space="0" w:color="auto"/>
              <w:right w:val="single" w:sz="4" w:space="0" w:color="auto"/>
            </w:tcBorders>
            <w:hideMark/>
          </w:tcPr>
          <w:p w14:paraId="5B7741CE"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17.</w:t>
            </w:r>
          </w:p>
        </w:tc>
        <w:tc>
          <w:tcPr>
            <w:tcW w:w="2438" w:type="dxa"/>
            <w:tcBorders>
              <w:top w:val="single" w:sz="4" w:space="0" w:color="auto"/>
              <w:left w:val="single" w:sz="4" w:space="0" w:color="auto"/>
              <w:bottom w:val="single" w:sz="4" w:space="0" w:color="auto"/>
              <w:right w:val="single" w:sz="4" w:space="0" w:color="auto"/>
            </w:tcBorders>
            <w:hideMark/>
          </w:tcPr>
          <w:p w14:paraId="09245587"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Galvenais bibliotekārs (Bīriņu bibliotēka)</w:t>
            </w:r>
          </w:p>
        </w:tc>
        <w:tc>
          <w:tcPr>
            <w:tcW w:w="1497" w:type="dxa"/>
            <w:tcBorders>
              <w:top w:val="single" w:sz="4" w:space="0" w:color="auto"/>
              <w:left w:val="single" w:sz="4" w:space="0" w:color="auto"/>
              <w:bottom w:val="single" w:sz="4" w:space="0" w:color="auto"/>
              <w:right w:val="single" w:sz="4" w:space="0" w:color="auto"/>
            </w:tcBorders>
            <w:hideMark/>
          </w:tcPr>
          <w:p w14:paraId="51F1DFC7"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2622 02</w:t>
            </w:r>
          </w:p>
        </w:tc>
        <w:tc>
          <w:tcPr>
            <w:tcW w:w="1623" w:type="dxa"/>
            <w:tcBorders>
              <w:top w:val="single" w:sz="4" w:space="0" w:color="auto"/>
              <w:left w:val="single" w:sz="4" w:space="0" w:color="auto"/>
              <w:bottom w:val="single" w:sz="4" w:space="0" w:color="auto"/>
              <w:right w:val="single" w:sz="4" w:space="0" w:color="auto"/>
            </w:tcBorders>
            <w:hideMark/>
          </w:tcPr>
          <w:p w14:paraId="4722B6ED"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20.2., IIIA</w:t>
            </w:r>
          </w:p>
        </w:tc>
        <w:tc>
          <w:tcPr>
            <w:tcW w:w="1323" w:type="dxa"/>
            <w:tcBorders>
              <w:top w:val="single" w:sz="4" w:space="0" w:color="auto"/>
              <w:left w:val="single" w:sz="4" w:space="0" w:color="auto"/>
              <w:bottom w:val="single" w:sz="4" w:space="0" w:color="auto"/>
              <w:right w:val="single" w:sz="4" w:space="0" w:color="auto"/>
            </w:tcBorders>
            <w:hideMark/>
          </w:tcPr>
          <w:p w14:paraId="19D06F93"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8</w:t>
            </w:r>
          </w:p>
        </w:tc>
        <w:tc>
          <w:tcPr>
            <w:tcW w:w="661" w:type="dxa"/>
            <w:gridSpan w:val="2"/>
            <w:tcBorders>
              <w:top w:val="single" w:sz="4" w:space="0" w:color="auto"/>
              <w:left w:val="single" w:sz="4" w:space="0" w:color="auto"/>
              <w:bottom w:val="single" w:sz="4" w:space="0" w:color="auto"/>
              <w:right w:val="single" w:sz="4" w:space="0" w:color="auto"/>
            </w:tcBorders>
            <w:hideMark/>
          </w:tcPr>
          <w:p w14:paraId="6C552D32"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0,5</w:t>
            </w:r>
          </w:p>
        </w:tc>
        <w:tc>
          <w:tcPr>
            <w:tcW w:w="1559" w:type="dxa"/>
            <w:tcBorders>
              <w:top w:val="single" w:sz="4" w:space="0" w:color="auto"/>
              <w:left w:val="single" w:sz="4" w:space="0" w:color="auto"/>
              <w:bottom w:val="single" w:sz="4" w:space="0" w:color="auto"/>
              <w:right w:val="single" w:sz="4" w:space="0" w:color="auto"/>
            </w:tcBorders>
            <w:hideMark/>
          </w:tcPr>
          <w:p w14:paraId="1AB3CC5B"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Svītrot no amatu saraksta ar 01.06.20024.</w:t>
            </w:r>
          </w:p>
        </w:tc>
      </w:tr>
      <w:tr w:rsidR="00CC288D" w:rsidRPr="003D1857" w14:paraId="144B6400" w14:textId="77777777" w:rsidTr="00CC288D">
        <w:tc>
          <w:tcPr>
            <w:tcW w:w="533" w:type="dxa"/>
            <w:tcBorders>
              <w:top w:val="single" w:sz="4" w:space="0" w:color="auto"/>
              <w:left w:val="single" w:sz="4" w:space="0" w:color="auto"/>
              <w:bottom w:val="single" w:sz="4" w:space="0" w:color="auto"/>
              <w:right w:val="single" w:sz="4" w:space="0" w:color="auto"/>
            </w:tcBorders>
            <w:hideMark/>
          </w:tcPr>
          <w:p w14:paraId="45BC3DC0"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19.</w:t>
            </w:r>
          </w:p>
        </w:tc>
        <w:tc>
          <w:tcPr>
            <w:tcW w:w="2438" w:type="dxa"/>
            <w:tcBorders>
              <w:top w:val="single" w:sz="4" w:space="0" w:color="auto"/>
              <w:left w:val="single" w:sz="4" w:space="0" w:color="auto"/>
              <w:bottom w:val="single" w:sz="4" w:space="0" w:color="auto"/>
              <w:right w:val="single" w:sz="4" w:space="0" w:color="auto"/>
            </w:tcBorders>
            <w:hideMark/>
          </w:tcPr>
          <w:p w14:paraId="6199D2C7"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Galvenais bibliotekārs (Vitrupes bibliotēka)</w:t>
            </w:r>
          </w:p>
        </w:tc>
        <w:tc>
          <w:tcPr>
            <w:tcW w:w="1497" w:type="dxa"/>
            <w:tcBorders>
              <w:top w:val="single" w:sz="4" w:space="0" w:color="auto"/>
              <w:left w:val="single" w:sz="4" w:space="0" w:color="auto"/>
              <w:bottom w:val="single" w:sz="4" w:space="0" w:color="auto"/>
              <w:right w:val="single" w:sz="4" w:space="0" w:color="auto"/>
            </w:tcBorders>
            <w:hideMark/>
          </w:tcPr>
          <w:p w14:paraId="653808F0"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2622 02</w:t>
            </w:r>
          </w:p>
        </w:tc>
        <w:tc>
          <w:tcPr>
            <w:tcW w:w="1623" w:type="dxa"/>
            <w:tcBorders>
              <w:top w:val="single" w:sz="4" w:space="0" w:color="auto"/>
              <w:left w:val="single" w:sz="4" w:space="0" w:color="auto"/>
              <w:bottom w:val="single" w:sz="4" w:space="0" w:color="auto"/>
              <w:right w:val="single" w:sz="4" w:space="0" w:color="auto"/>
            </w:tcBorders>
            <w:hideMark/>
          </w:tcPr>
          <w:p w14:paraId="31BBC790"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20.2., IIIA</w:t>
            </w:r>
          </w:p>
        </w:tc>
        <w:tc>
          <w:tcPr>
            <w:tcW w:w="1323" w:type="dxa"/>
            <w:tcBorders>
              <w:top w:val="single" w:sz="4" w:space="0" w:color="auto"/>
              <w:left w:val="single" w:sz="4" w:space="0" w:color="auto"/>
              <w:bottom w:val="single" w:sz="4" w:space="0" w:color="auto"/>
              <w:right w:val="single" w:sz="4" w:space="0" w:color="auto"/>
            </w:tcBorders>
            <w:hideMark/>
          </w:tcPr>
          <w:p w14:paraId="0BE3BA21"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8</w:t>
            </w:r>
          </w:p>
        </w:tc>
        <w:tc>
          <w:tcPr>
            <w:tcW w:w="661" w:type="dxa"/>
            <w:gridSpan w:val="2"/>
            <w:tcBorders>
              <w:top w:val="single" w:sz="4" w:space="0" w:color="auto"/>
              <w:left w:val="single" w:sz="4" w:space="0" w:color="auto"/>
              <w:bottom w:val="single" w:sz="4" w:space="0" w:color="auto"/>
              <w:right w:val="single" w:sz="4" w:space="0" w:color="auto"/>
            </w:tcBorders>
            <w:hideMark/>
          </w:tcPr>
          <w:p w14:paraId="3A683D29"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0,7</w:t>
            </w:r>
          </w:p>
        </w:tc>
        <w:tc>
          <w:tcPr>
            <w:tcW w:w="1559" w:type="dxa"/>
            <w:tcBorders>
              <w:top w:val="single" w:sz="4" w:space="0" w:color="auto"/>
              <w:left w:val="single" w:sz="4" w:space="0" w:color="auto"/>
              <w:bottom w:val="single" w:sz="4" w:space="0" w:color="auto"/>
              <w:right w:val="single" w:sz="4" w:space="0" w:color="auto"/>
            </w:tcBorders>
            <w:hideMark/>
          </w:tcPr>
          <w:p w14:paraId="4BFF1813"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Svītrot no amatu saraksta ar  01.06.20024.</w:t>
            </w:r>
          </w:p>
        </w:tc>
      </w:tr>
      <w:tr w:rsidR="00CC288D" w:rsidRPr="003D1857" w14:paraId="60EE6C1C" w14:textId="77777777" w:rsidTr="00CC288D">
        <w:tc>
          <w:tcPr>
            <w:tcW w:w="533" w:type="dxa"/>
            <w:tcBorders>
              <w:top w:val="single" w:sz="4" w:space="0" w:color="auto"/>
              <w:left w:val="single" w:sz="4" w:space="0" w:color="auto"/>
              <w:bottom w:val="single" w:sz="4" w:space="0" w:color="auto"/>
              <w:right w:val="single" w:sz="4" w:space="0" w:color="auto"/>
            </w:tcBorders>
            <w:hideMark/>
          </w:tcPr>
          <w:p w14:paraId="2B481856"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21.</w:t>
            </w:r>
          </w:p>
        </w:tc>
        <w:tc>
          <w:tcPr>
            <w:tcW w:w="2438" w:type="dxa"/>
            <w:tcBorders>
              <w:top w:val="single" w:sz="4" w:space="0" w:color="auto"/>
              <w:left w:val="single" w:sz="4" w:space="0" w:color="auto"/>
              <w:bottom w:val="single" w:sz="4" w:space="0" w:color="auto"/>
              <w:right w:val="single" w:sz="4" w:space="0" w:color="auto"/>
            </w:tcBorders>
            <w:hideMark/>
          </w:tcPr>
          <w:p w14:paraId="07DA67E6"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Galvenais bibliotekārs (</w:t>
            </w:r>
            <w:proofErr w:type="spellStart"/>
            <w:r w:rsidRPr="003D1857">
              <w:rPr>
                <w:rFonts w:ascii="Times New Roman" w:hAnsi="Times New Roman"/>
                <w:strike/>
                <w:lang w:val="lv-LV" w:eastAsia="lv-LV"/>
              </w:rPr>
              <w:t>Ārciema</w:t>
            </w:r>
            <w:proofErr w:type="spellEnd"/>
            <w:r w:rsidRPr="003D1857">
              <w:rPr>
                <w:rFonts w:ascii="Times New Roman" w:hAnsi="Times New Roman"/>
                <w:strike/>
                <w:lang w:val="lv-LV" w:eastAsia="lv-LV"/>
              </w:rPr>
              <w:t xml:space="preserve"> bibliotēka)</w:t>
            </w:r>
          </w:p>
        </w:tc>
        <w:tc>
          <w:tcPr>
            <w:tcW w:w="1497" w:type="dxa"/>
            <w:tcBorders>
              <w:top w:val="single" w:sz="4" w:space="0" w:color="auto"/>
              <w:left w:val="single" w:sz="4" w:space="0" w:color="auto"/>
              <w:bottom w:val="single" w:sz="4" w:space="0" w:color="auto"/>
              <w:right w:val="single" w:sz="4" w:space="0" w:color="auto"/>
            </w:tcBorders>
            <w:hideMark/>
          </w:tcPr>
          <w:p w14:paraId="60D08F0F"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2622 02</w:t>
            </w:r>
          </w:p>
        </w:tc>
        <w:tc>
          <w:tcPr>
            <w:tcW w:w="1623" w:type="dxa"/>
            <w:tcBorders>
              <w:top w:val="single" w:sz="4" w:space="0" w:color="auto"/>
              <w:left w:val="single" w:sz="4" w:space="0" w:color="auto"/>
              <w:bottom w:val="single" w:sz="4" w:space="0" w:color="auto"/>
              <w:right w:val="single" w:sz="4" w:space="0" w:color="auto"/>
            </w:tcBorders>
            <w:hideMark/>
          </w:tcPr>
          <w:p w14:paraId="3C0D2E9B"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20.2., IIIA</w:t>
            </w:r>
          </w:p>
        </w:tc>
        <w:tc>
          <w:tcPr>
            <w:tcW w:w="1323" w:type="dxa"/>
            <w:tcBorders>
              <w:top w:val="single" w:sz="4" w:space="0" w:color="auto"/>
              <w:left w:val="single" w:sz="4" w:space="0" w:color="auto"/>
              <w:bottom w:val="single" w:sz="4" w:space="0" w:color="auto"/>
              <w:right w:val="single" w:sz="4" w:space="0" w:color="auto"/>
            </w:tcBorders>
            <w:hideMark/>
          </w:tcPr>
          <w:p w14:paraId="60C1C952"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8</w:t>
            </w:r>
          </w:p>
        </w:tc>
        <w:tc>
          <w:tcPr>
            <w:tcW w:w="661" w:type="dxa"/>
            <w:gridSpan w:val="2"/>
            <w:tcBorders>
              <w:top w:val="single" w:sz="4" w:space="0" w:color="auto"/>
              <w:left w:val="single" w:sz="4" w:space="0" w:color="auto"/>
              <w:bottom w:val="single" w:sz="4" w:space="0" w:color="auto"/>
              <w:right w:val="single" w:sz="4" w:space="0" w:color="auto"/>
            </w:tcBorders>
            <w:hideMark/>
          </w:tcPr>
          <w:p w14:paraId="055546E7"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0,5</w:t>
            </w:r>
          </w:p>
        </w:tc>
        <w:tc>
          <w:tcPr>
            <w:tcW w:w="1559" w:type="dxa"/>
            <w:tcBorders>
              <w:top w:val="single" w:sz="4" w:space="0" w:color="auto"/>
              <w:left w:val="single" w:sz="4" w:space="0" w:color="auto"/>
              <w:bottom w:val="single" w:sz="4" w:space="0" w:color="auto"/>
              <w:right w:val="single" w:sz="4" w:space="0" w:color="auto"/>
            </w:tcBorders>
            <w:hideMark/>
          </w:tcPr>
          <w:p w14:paraId="338DC5EA"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Svītrot no amatu saraksta ar 01.06.20024.</w:t>
            </w:r>
          </w:p>
        </w:tc>
      </w:tr>
      <w:tr w:rsidR="00CC288D" w:rsidRPr="003D1857" w14:paraId="37DEE9CD" w14:textId="77777777" w:rsidTr="00CC288D">
        <w:tc>
          <w:tcPr>
            <w:tcW w:w="533" w:type="dxa"/>
            <w:tcBorders>
              <w:top w:val="single" w:sz="4" w:space="0" w:color="auto"/>
              <w:left w:val="single" w:sz="4" w:space="0" w:color="auto"/>
              <w:bottom w:val="single" w:sz="4" w:space="0" w:color="auto"/>
              <w:right w:val="single" w:sz="4" w:space="0" w:color="auto"/>
            </w:tcBorders>
          </w:tcPr>
          <w:p w14:paraId="35B660AA"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22.</w:t>
            </w:r>
          </w:p>
        </w:tc>
        <w:tc>
          <w:tcPr>
            <w:tcW w:w="2438" w:type="dxa"/>
            <w:tcBorders>
              <w:top w:val="single" w:sz="4" w:space="0" w:color="auto"/>
              <w:left w:val="single" w:sz="4" w:space="0" w:color="auto"/>
              <w:bottom w:val="single" w:sz="4" w:space="0" w:color="auto"/>
              <w:right w:val="single" w:sz="4" w:space="0" w:color="auto"/>
            </w:tcBorders>
          </w:tcPr>
          <w:p w14:paraId="30A72237"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Galvenais bibliotekārs (Skultes bibliotēka)</w:t>
            </w:r>
          </w:p>
        </w:tc>
        <w:tc>
          <w:tcPr>
            <w:tcW w:w="1497" w:type="dxa"/>
            <w:tcBorders>
              <w:top w:val="single" w:sz="4" w:space="0" w:color="auto"/>
              <w:left w:val="single" w:sz="4" w:space="0" w:color="auto"/>
              <w:bottom w:val="single" w:sz="4" w:space="0" w:color="auto"/>
              <w:right w:val="single" w:sz="4" w:space="0" w:color="auto"/>
            </w:tcBorders>
          </w:tcPr>
          <w:p w14:paraId="16D86443"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2622 02</w:t>
            </w:r>
          </w:p>
        </w:tc>
        <w:tc>
          <w:tcPr>
            <w:tcW w:w="1623" w:type="dxa"/>
            <w:tcBorders>
              <w:top w:val="single" w:sz="4" w:space="0" w:color="auto"/>
              <w:left w:val="single" w:sz="4" w:space="0" w:color="auto"/>
              <w:bottom w:val="single" w:sz="4" w:space="0" w:color="auto"/>
              <w:right w:val="single" w:sz="4" w:space="0" w:color="auto"/>
            </w:tcBorders>
          </w:tcPr>
          <w:p w14:paraId="068B0E5F"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20.2., IIIA</w:t>
            </w:r>
          </w:p>
        </w:tc>
        <w:tc>
          <w:tcPr>
            <w:tcW w:w="1323" w:type="dxa"/>
            <w:tcBorders>
              <w:top w:val="single" w:sz="4" w:space="0" w:color="auto"/>
              <w:left w:val="single" w:sz="4" w:space="0" w:color="auto"/>
              <w:bottom w:val="single" w:sz="4" w:space="0" w:color="auto"/>
              <w:right w:val="single" w:sz="4" w:space="0" w:color="auto"/>
            </w:tcBorders>
          </w:tcPr>
          <w:p w14:paraId="1FB3168D"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8</w:t>
            </w:r>
          </w:p>
        </w:tc>
        <w:tc>
          <w:tcPr>
            <w:tcW w:w="661" w:type="dxa"/>
            <w:gridSpan w:val="2"/>
            <w:tcBorders>
              <w:top w:val="single" w:sz="4" w:space="0" w:color="auto"/>
              <w:left w:val="single" w:sz="4" w:space="0" w:color="auto"/>
              <w:bottom w:val="single" w:sz="4" w:space="0" w:color="auto"/>
              <w:right w:val="single" w:sz="4" w:space="0" w:color="auto"/>
            </w:tcBorders>
          </w:tcPr>
          <w:p w14:paraId="3474D001"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0,7</w:t>
            </w:r>
          </w:p>
          <w:p w14:paraId="005C735C"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1</w:t>
            </w:r>
          </w:p>
        </w:tc>
        <w:tc>
          <w:tcPr>
            <w:tcW w:w="1559" w:type="dxa"/>
            <w:tcBorders>
              <w:top w:val="single" w:sz="4" w:space="0" w:color="auto"/>
              <w:left w:val="single" w:sz="4" w:space="0" w:color="auto"/>
              <w:bottom w:val="single" w:sz="4" w:space="0" w:color="auto"/>
              <w:right w:val="single" w:sz="4" w:space="0" w:color="auto"/>
            </w:tcBorders>
          </w:tcPr>
          <w:p w14:paraId="75C23E5A"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 xml:space="preserve">Palielināt slodzi uz 1 slodzi (pievienojot no </w:t>
            </w:r>
            <w:proofErr w:type="spellStart"/>
            <w:r w:rsidRPr="003D1857">
              <w:rPr>
                <w:rFonts w:ascii="Times New Roman" w:hAnsi="Times New Roman"/>
                <w:lang w:val="lv-LV" w:eastAsia="lv-LV"/>
              </w:rPr>
              <w:lastRenderedPageBreak/>
              <w:t>Multifunkcionālā</w:t>
            </w:r>
            <w:proofErr w:type="spellEnd"/>
            <w:r w:rsidRPr="003D1857">
              <w:rPr>
                <w:rFonts w:ascii="Times New Roman" w:hAnsi="Times New Roman"/>
                <w:lang w:val="lv-LV" w:eastAsia="lv-LV"/>
              </w:rPr>
              <w:t xml:space="preserve"> centra 0,3 ar 01.06.2024.</w:t>
            </w:r>
          </w:p>
        </w:tc>
      </w:tr>
      <w:tr w:rsidR="00CC288D" w:rsidRPr="003D1857" w14:paraId="12B127DA" w14:textId="77777777" w:rsidTr="00CC288D">
        <w:tc>
          <w:tcPr>
            <w:tcW w:w="533" w:type="dxa"/>
            <w:tcBorders>
              <w:top w:val="single" w:sz="4" w:space="0" w:color="auto"/>
              <w:left w:val="single" w:sz="4" w:space="0" w:color="auto"/>
              <w:bottom w:val="single" w:sz="4" w:space="0" w:color="auto"/>
              <w:right w:val="single" w:sz="4" w:space="0" w:color="auto"/>
            </w:tcBorders>
          </w:tcPr>
          <w:p w14:paraId="7DBC1CEF"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lastRenderedPageBreak/>
              <w:t>23.</w:t>
            </w:r>
          </w:p>
        </w:tc>
        <w:tc>
          <w:tcPr>
            <w:tcW w:w="2438" w:type="dxa"/>
            <w:tcBorders>
              <w:top w:val="single" w:sz="4" w:space="0" w:color="auto"/>
              <w:left w:val="single" w:sz="4" w:space="0" w:color="auto"/>
              <w:bottom w:val="single" w:sz="4" w:space="0" w:color="auto"/>
              <w:right w:val="single" w:sz="4" w:space="0" w:color="auto"/>
            </w:tcBorders>
          </w:tcPr>
          <w:p w14:paraId="34AEF742"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Galvenais bibliotekārs (Stienes bibliotēka)</w:t>
            </w:r>
          </w:p>
        </w:tc>
        <w:tc>
          <w:tcPr>
            <w:tcW w:w="1497" w:type="dxa"/>
            <w:tcBorders>
              <w:top w:val="single" w:sz="4" w:space="0" w:color="auto"/>
              <w:left w:val="single" w:sz="4" w:space="0" w:color="auto"/>
              <w:bottom w:val="single" w:sz="4" w:space="0" w:color="auto"/>
              <w:right w:val="single" w:sz="4" w:space="0" w:color="auto"/>
            </w:tcBorders>
          </w:tcPr>
          <w:p w14:paraId="37507153"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2622 02</w:t>
            </w:r>
          </w:p>
        </w:tc>
        <w:tc>
          <w:tcPr>
            <w:tcW w:w="1623" w:type="dxa"/>
            <w:tcBorders>
              <w:top w:val="single" w:sz="4" w:space="0" w:color="auto"/>
              <w:left w:val="single" w:sz="4" w:space="0" w:color="auto"/>
              <w:bottom w:val="single" w:sz="4" w:space="0" w:color="auto"/>
              <w:right w:val="single" w:sz="4" w:space="0" w:color="auto"/>
            </w:tcBorders>
          </w:tcPr>
          <w:p w14:paraId="24184888"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20.2., IIIA</w:t>
            </w:r>
          </w:p>
        </w:tc>
        <w:tc>
          <w:tcPr>
            <w:tcW w:w="1323" w:type="dxa"/>
            <w:tcBorders>
              <w:top w:val="single" w:sz="4" w:space="0" w:color="auto"/>
              <w:left w:val="single" w:sz="4" w:space="0" w:color="auto"/>
              <w:bottom w:val="single" w:sz="4" w:space="0" w:color="auto"/>
              <w:right w:val="single" w:sz="4" w:space="0" w:color="auto"/>
            </w:tcBorders>
          </w:tcPr>
          <w:p w14:paraId="52A358E8"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8</w:t>
            </w:r>
          </w:p>
        </w:tc>
        <w:tc>
          <w:tcPr>
            <w:tcW w:w="661" w:type="dxa"/>
            <w:gridSpan w:val="2"/>
            <w:tcBorders>
              <w:top w:val="single" w:sz="4" w:space="0" w:color="auto"/>
              <w:left w:val="single" w:sz="4" w:space="0" w:color="auto"/>
              <w:bottom w:val="single" w:sz="4" w:space="0" w:color="auto"/>
              <w:right w:val="single" w:sz="4" w:space="0" w:color="auto"/>
            </w:tcBorders>
          </w:tcPr>
          <w:p w14:paraId="5F968B67"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0,5</w:t>
            </w:r>
          </w:p>
        </w:tc>
        <w:tc>
          <w:tcPr>
            <w:tcW w:w="1559" w:type="dxa"/>
            <w:tcBorders>
              <w:top w:val="single" w:sz="4" w:space="0" w:color="auto"/>
              <w:left w:val="single" w:sz="4" w:space="0" w:color="auto"/>
              <w:bottom w:val="single" w:sz="4" w:space="0" w:color="auto"/>
              <w:right w:val="single" w:sz="4" w:space="0" w:color="auto"/>
            </w:tcBorders>
          </w:tcPr>
          <w:p w14:paraId="2D6EE76E"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Svītrot no amatu saraksta ar 01.06.2024.</w:t>
            </w:r>
          </w:p>
        </w:tc>
      </w:tr>
      <w:tr w:rsidR="00CC288D" w:rsidRPr="003D1857" w14:paraId="679F92BF" w14:textId="77777777" w:rsidTr="00CC288D">
        <w:tc>
          <w:tcPr>
            <w:tcW w:w="533" w:type="dxa"/>
            <w:tcBorders>
              <w:top w:val="single" w:sz="4" w:space="0" w:color="auto"/>
              <w:left w:val="single" w:sz="4" w:space="0" w:color="auto"/>
              <w:bottom w:val="single" w:sz="4" w:space="0" w:color="auto"/>
              <w:right w:val="single" w:sz="4" w:space="0" w:color="auto"/>
            </w:tcBorders>
          </w:tcPr>
          <w:p w14:paraId="31529536"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24.</w:t>
            </w:r>
          </w:p>
        </w:tc>
        <w:tc>
          <w:tcPr>
            <w:tcW w:w="2438" w:type="dxa"/>
            <w:tcBorders>
              <w:top w:val="single" w:sz="4" w:space="0" w:color="auto"/>
              <w:left w:val="single" w:sz="4" w:space="0" w:color="auto"/>
              <w:bottom w:val="single" w:sz="4" w:space="0" w:color="auto"/>
              <w:right w:val="single" w:sz="4" w:space="0" w:color="auto"/>
            </w:tcBorders>
          </w:tcPr>
          <w:p w14:paraId="4833093D"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Galvenais bibliotekārs (Straumes bibliotēka)</w:t>
            </w:r>
          </w:p>
        </w:tc>
        <w:tc>
          <w:tcPr>
            <w:tcW w:w="1497" w:type="dxa"/>
            <w:tcBorders>
              <w:top w:val="single" w:sz="4" w:space="0" w:color="auto"/>
              <w:left w:val="single" w:sz="4" w:space="0" w:color="auto"/>
              <w:bottom w:val="single" w:sz="4" w:space="0" w:color="auto"/>
              <w:right w:val="single" w:sz="4" w:space="0" w:color="auto"/>
            </w:tcBorders>
          </w:tcPr>
          <w:p w14:paraId="68F65415"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2622 02</w:t>
            </w:r>
          </w:p>
        </w:tc>
        <w:tc>
          <w:tcPr>
            <w:tcW w:w="1623" w:type="dxa"/>
            <w:tcBorders>
              <w:top w:val="single" w:sz="4" w:space="0" w:color="auto"/>
              <w:left w:val="single" w:sz="4" w:space="0" w:color="auto"/>
              <w:bottom w:val="single" w:sz="4" w:space="0" w:color="auto"/>
              <w:right w:val="single" w:sz="4" w:space="0" w:color="auto"/>
            </w:tcBorders>
          </w:tcPr>
          <w:p w14:paraId="4D048B2F"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20.2., IIIA</w:t>
            </w:r>
          </w:p>
        </w:tc>
        <w:tc>
          <w:tcPr>
            <w:tcW w:w="1323" w:type="dxa"/>
            <w:tcBorders>
              <w:top w:val="single" w:sz="4" w:space="0" w:color="auto"/>
              <w:left w:val="single" w:sz="4" w:space="0" w:color="auto"/>
              <w:bottom w:val="single" w:sz="4" w:space="0" w:color="auto"/>
              <w:right w:val="single" w:sz="4" w:space="0" w:color="auto"/>
            </w:tcBorders>
          </w:tcPr>
          <w:p w14:paraId="425C76F2"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8</w:t>
            </w:r>
          </w:p>
        </w:tc>
        <w:tc>
          <w:tcPr>
            <w:tcW w:w="661" w:type="dxa"/>
            <w:gridSpan w:val="2"/>
            <w:tcBorders>
              <w:top w:val="single" w:sz="4" w:space="0" w:color="auto"/>
              <w:left w:val="single" w:sz="4" w:space="0" w:color="auto"/>
              <w:bottom w:val="single" w:sz="4" w:space="0" w:color="auto"/>
              <w:right w:val="single" w:sz="4" w:space="0" w:color="auto"/>
            </w:tcBorders>
          </w:tcPr>
          <w:p w14:paraId="704BF8D4"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0,5</w:t>
            </w:r>
          </w:p>
        </w:tc>
        <w:tc>
          <w:tcPr>
            <w:tcW w:w="1559" w:type="dxa"/>
            <w:tcBorders>
              <w:top w:val="single" w:sz="4" w:space="0" w:color="auto"/>
              <w:left w:val="single" w:sz="4" w:space="0" w:color="auto"/>
              <w:bottom w:val="single" w:sz="4" w:space="0" w:color="auto"/>
              <w:right w:val="single" w:sz="4" w:space="0" w:color="auto"/>
            </w:tcBorders>
          </w:tcPr>
          <w:p w14:paraId="2D95D1D5"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Svītrot no amatu saraksta ar 01.06.2024.</w:t>
            </w:r>
          </w:p>
        </w:tc>
      </w:tr>
      <w:tr w:rsidR="00CC288D" w:rsidRPr="003D1857" w14:paraId="059CF532" w14:textId="77777777" w:rsidTr="00CC288D">
        <w:tc>
          <w:tcPr>
            <w:tcW w:w="533" w:type="dxa"/>
            <w:tcBorders>
              <w:top w:val="single" w:sz="4" w:space="0" w:color="auto"/>
              <w:left w:val="single" w:sz="4" w:space="0" w:color="auto"/>
              <w:bottom w:val="single" w:sz="4" w:space="0" w:color="auto"/>
              <w:right w:val="single" w:sz="4" w:space="0" w:color="auto"/>
            </w:tcBorders>
          </w:tcPr>
          <w:p w14:paraId="6FCD9654"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25.</w:t>
            </w:r>
          </w:p>
          <w:p w14:paraId="3D0D18C4" w14:textId="77777777" w:rsidR="00CC288D" w:rsidRPr="003D1857" w:rsidRDefault="00CC288D" w:rsidP="00CC288D">
            <w:pPr>
              <w:rPr>
                <w:rFonts w:ascii="Times New Roman" w:hAnsi="Times New Roman"/>
                <w:lang w:val="lv-LV" w:eastAsia="lv-LV"/>
              </w:rPr>
            </w:pPr>
          </w:p>
          <w:p w14:paraId="3A7BE19C" w14:textId="77777777" w:rsidR="00CC288D" w:rsidRPr="003D1857" w:rsidRDefault="00CC288D" w:rsidP="00CC288D">
            <w:pPr>
              <w:rPr>
                <w:rFonts w:ascii="Times New Roman" w:hAnsi="Times New Roman"/>
                <w:lang w:val="lv-LV" w:eastAsia="lv-LV"/>
              </w:rPr>
            </w:pPr>
          </w:p>
          <w:p w14:paraId="3D8ADF4F" w14:textId="77777777" w:rsidR="00CC288D" w:rsidRPr="003D1857" w:rsidRDefault="00CC288D" w:rsidP="00CC288D">
            <w:pPr>
              <w:rPr>
                <w:rFonts w:ascii="Times New Roman" w:hAnsi="Times New Roman"/>
                <w:lang w:val="lv-LV" w:eastAsia="lv-LV"/>
              </w:rPr>
            </w:pPr>
          </w:p>
          <w:p w14:paraId="13A5B809" w14:textId="77777777" w:rsidR="00CC288D" w:rsidRPr="003D1857" w:rsidRDefault="00CC288D" w:rsidP="00CC288D">
            <w:pPr>
              <w:rPr>
                <w:rFonts w:ascii="Times New Roman" w:hAnsi="Times New Roman"/>
                <w:lang w:val="lv-LV" w:eastAsia="lv-LV"/>
              </w:rPr>
            </w:pPr>
          </w:p>
        </w:tc>
        <w:tc>
          <w:tcPr>
            <w:tcW w:w="2438" w:type="dxa"/>
            <w:tcBorders>
              <w:top w:val="single" w:sz="4" w:space="0" w:color="auto"/>
              <w:left w:val="single" w:sz="4" w:space="0" w:color="auto"/>
              <w:bottom w:val="single" w:sz="4" w:space="0" w:color="auto"/>
              <w:right w:val="single" w:sz="4" w:space="0" w:color="auto"/>
            </w:tcBorders>
          </w:tcPr>
          <w:p w14:paraId="5791FF0B"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Bibliotekārs</w:t>
            </w:r>
          </w:p>
          <w:p w14:paraId="16F237AB" w14:textId="77777777" w:rsidR="00CC288D" w:rsidRPr="003D1857" w:rsidRDefault="00CC288D" w:rsidP="00CC288D">
            <w:pPr>
              <w:rPr>
                <w:rFonts w:ascii="Times New Roman" w:hAnsi="Times New Roman"/>
                <w:lang w:val="lv-LV" w:eastAsia="lv-LV"/>
              </w:rPr>
            </w:pPr>
          </w:p>
          <w:p w14:paraId="654E5976" w14:textId="77777777" w:rsidR="00CC288D" w:rsidRPr="003D1857" w:rsidRDefault="00CC288D" w:rsidP="00CC288D">
            <w:pPr>
              <w:rPr>
                <w:rFonts w:ascii="Times New Roman" w:hAnsi="Times New Roman"/>
                <w:lang w:val="lv-LV" w:eastAsia="lv-LV"/>
              </w:rPr>
            </w:pPr>
          </w:p>
          <w:p w14:paraId="09CAE281" w14:textId="77777777" w:rsidR="00CC288D" w:rsidRPr="003D1857" w:rsidRDefault="00CC288D" w:rsidP="00CC288D">
            <w:pPr>
              <w:rPr>
                <w:rFonts w:ascii="Times New Roman" w:hAnsi="Times New Roman"/>
                <w:lang w:val="lv-LV" w:eastAsia="lv-LV"/>
              </w:rPr>
            </w:pPr>
          </w:p>
          <w:p w14:paraId="47603226" w14:textId="77777777" w:rsidR="00CC288D" w:rsidRPr="003D1857" w:rsidRDefault="00CC288D" w:rsidP="00CC288D">
            <w:pPr>
              <w:rPr>
                <w:rFonts w:ascii="Times New Roman" w:hAnsi="Times New Roman"/>
                <w:lang w:val="lv-LV" w:eastAsia="lv-LV"/>
              </w:rPr>
            </w:pPr>
          </w:p>
        </w:tc>
        <w:tc>
          <w:tcPr>
            <w:tcW w:w="1497" w:type="dxa"/>
            <w:tcBorders>
              <w:top w:val="single" w:sz="4" w:space="0" w:color="auto"/>
              <w:left w:val="single" w:sz="4" w:space="0" w:color="auto"/>
              <w:bottom w:val="single" w:sz="4" w:space="0" w:color="auto"/>
              <w:right w:val="single" w:sz="4" w:space="0" w:color="auto"/>
            </w:tcBorders>
          </w:tcPr>
          <w:p w14:paraId="5070B9FD"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3433 01</w:t>
            </w:r>
          </w:p>
          <w:p w14:paraId="0F9C051E" w14:textId="77777777" w:rsidR="00CC288D" w:rsidRPr="003D1857" w:rsidRDefault="00CC288D" w:rsidP="00CC288D">
            <w:pPr>
              <w:rPr>
                <w:rFonts w:ascii="Times New Roman" w:hAnsi="Times New Roman"/>
                <w:lang w:val="lv-LV" w:eastAsia="lv-LV"/>
              </w:rPr>
            </w:pPr>
          </w:p>
          <w:p w14:paraId="6F7CFA15" w14:textId="77777777" w:rsidR="00CC288D" w:rsidRPr="003D1857" w:rsidRDefault="00CC288D" w:rsidP="00CC288D">
            <w:pPr>
              <w:rPr>
                <w:rFonts w:ascii="Times New Roman" w:hAnsi="Times New Roman"/>
                <w:lang w:val="lv-LV" w:eastAsia="lv-LV"/>
              </w:rPr>
            </w:pPr>
          </w:p>
          <w:p w14:paraId="2892DB96" w14:textId="77777777" w:rsidR="00CC288D" w:rsidRPr="003D1857" w:rsidRDefault="00CC288D" w:rsidP="00CC288D">
            <w:pPr>
              <w:rPr>
                <w:rFonts w:ascii="Times New Roman" w:hAnsi="Times New Roman"/>
                <w:lang w:val="lv-LV" w:eastAsia="lv-LV"/>
              </w:rPr>
            </w:pPr>
          </w:p>
          <w:p w14:paraId="24FEC8F5" w14:textId="77777777" w:rsidR="00CC288D" w:rsidRPr="003D1857" w:rsidRDefault="00CC288D" w:rsidP="00CC288D">
            <w:pPr>
              <w:rPr>
                <w:rFonts w:ascii="Times New Roman" w:hAnsi="Times New Roman"/>
                <w:lang w:val="lv-LV" w:eastAsia="lv-LV"/>
              </w:rPr>
            </w:pPr>
          </w:p>
        </w:tc>
        <w:tc>
          <w:tcPr>
            <w:tcW w:w="1623" w:type="dxa"/>
            <w:tcBorders>
              <w:top w:val="single" w:sz="4" w:space="0" w:color="auto"/>
              <w:left w:val="single" w:sz="4" w:space="0" w:color="auto"/>
              <w:bottom w:val="single" w:sz="4" w:space="0" w:color="auto"/>
              <w:right w:val="single" w:sz="4" w:space="0" w:color="auto"/>
            </w:tcBorders>
          </w:tcPr>
          <w:p w14:paraId="5D703312"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20.2., II</w:t>
            </w:r>
          </w:p>
          <w:p w14:paraId="3464321A" w14:textId="77777777" w:rsidR="00CC288D" w:rsidRPr="003D1857" w:rsidRDefault="00CC288D" w:rsidP="00CC288D">
            <w:pPr>
              <w:rPr>
                <w:rFonts w:ascii="Times New Roman" w:hAnsi="Times New Roman"/>
                <w:lang w:val="lv-LV" w:eastAsia="lv-LV"/>
              </w:rPr>
            </w:pPr>
          </w:p>
          <w:p w14:paraId="02E2CCE4" w14:textId="77777777" w:rsidR="00CC288D" w:rsidRPr="003D1857" w:rsidRDefault="00CC288D" w:rsidP="00CC288D">
            <w:pPr>
              <w:rPr>
                <w:rFonts w:ascii="Times New Roman" w:hAnsi="Times New Roman"/>
                <w:lang w:val="lv-LV" w:eastAsia="lv-LV"/>
              </w:rPr>
            </w:pPr>
          </w:p>
          <w:p w14:paraId="51DAF835" w14:textId="77777777" w:rsidR="00CC288D" w:rsidRPr="003D1857" w:rsidRDefault="00CC288D" w:rsidP="00CC288D">
            <w:pPr>
              <w:rPr>
                <w:rFonts w:ascii="Times New Roman" w:hAnsi="Times New Roman"/>
                <w:lang w:val="lv-LV" w:eastAsia="lv-LV"/>
              </w:rPr>
            </w:pPr>
          </w:p>
          <w:p w14:paraId="5870D7A1" w14:textId="77777777" w:rsidR="00CC288D" w:rsidRPr="003D1857" w:rsidRDefault="00CC288D" w:rsidP="00CC288D">
            <w:pPr>
              <w:rPr>
                <w:rFonts w:ascii="Times New Roman" w:hAnsi="Times New Roman"/>
                <w:lang w:val="lv-LV" w:eastAsia="lv-LV"/>
              </w:rPr>
            </w:pPr>
          </w:p>
        </w:tc>
        <w:tc>
          <w:tcPr>
            <w:tcW w:w="1323" w:type="dxa"/>
            <w:tcBorders>
              <w:top w:val="single" w:sz="4" w:space="0" w:color="auto"/>
              <w:left w:val="single" w:sz="4" w:space="0" w:color="auto"/>
              <w:bottom w:val="single" w:sz="4" w:space="0" w:color="auto"/>
              <w:right w:val="single" w:sz="4" w:space="0" w:color="auto"/>
            </w:tcBorders>
          </w:tcPr>
          <w:p w14:paraId="7C0D2C2D"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7</w:t>
            </w:r>
          </w:p>
          <w:p w14:paraId="2064C1BF" w14:textId="77777777" w:rsidR="00CC288D" w:rsidRPr="003D1857" w:rsidRDefault="00CC288D" w:rsidP="00CC288D">
            <w:pPr>
              <w:rPr>
                <w:rFonts w:ascii="Times New Roman" w:hAnsi="Times New Roman"/>
                <w:lang w:val="lv-LV" w:eastAsia="lv-LV"/>
              </w:rPr>
            </w:pPr>
          </w:p>
          <w:p w14:paraId="5469788E" w14:textId="77777777" w:rsidR="00CC288D" w:rsidRPr="003D1857" w:rsidRDefault="00CC288D" w:rsidP="00CC288D">
            <w:pPr>
              <w:rPr>
                <w:rFonts w:ascii="Times New Roman" w:hAnsi="Times New Roman"/>
                <w:lang w:val="lv-LV" w:eastAsia="lv-LV"/>
              </w:rPr>
            </w:pPr>
          </w:p>
          <w:p w14:paraId="6D42B3F4" w14:textId="77777777" w:rsidR="00CC288D" w:rsidRPr="003D1857" w:rsidRDefault="00CC288D" w:rsidP="00CC288D">
            <w:pPr>
              <w:rPr>
                <w:rFonts w:ascii="Times New Roman" w:hAnsi="Times New Roman"/>
                <w:lang w:val="lv-LV" w:eastAsia="lv-LV"/>
              </w:rPr>
            </w:pPr>
          </w:p>
          <w:p w14:paraId="32FE85B6" w14:textId="77777777" w:rsidR="00CC288D" w:rsidRPr="003D1857" w:rsidRDefault="00CC288D" w:rsidP="00CC288D">
            <w:pPr>
              <w:rPr>
                <w:rFonts w:ascii="Times New Roman" w:hAnsi="Times New Roman"/>
                <w:lang w:val="lv-LV" w:eastAsia="lv-LV"/>
              </w:rPr>
            </w:pPr>
          </w:p>
        </w:tc>
        <w:tc>
          <w:tcPr>
            <w:tcW w:w="661" w:type="dxa"/>
            <w:gridSpan w:val="2"/>
            <w:tcBorders>
              <w:top w:val="single" w:sz="4" w:space="0" w:color="auto"/>
              <w:left w:val="single" w:sz="4" w:space="0" w:color="auto"/>
              <w:bottom w:val="single" w:sz="4" w:space="0" w:color="auto"/>
              <w:right w:val="single" w:sz="4" w:space="0" w:color="auto"/>
            </w:tcBorders>
          </w:tcPr>
          <w:p w14:paraId="695C6A83" w14:textId="77777777" w:rsidR="00CC288D" w:rsidRPr="003D1857" w:rsidRDefault="00CC288D" w:rsidP="00CC288D">
            <w:pPr>
              <w:rPr>
                <w:rFonts w:ascii="Times New Roman" w:hAnsi="Times New Roman"/>
                <w:lang w:val="lv-LV" w:eastAsia="lv-LV"/>
              </w:rPr>
            </w:pPr>
            <w:r w:rsidRPr="003D1857">
              <w:rPr>
                <w:rFonts w:ascii="Times New Roman" w:hAnsi="Times New Roman"/>
                <w:strike/>
                <w:lang w:val="lv-LV" w:eastAsia="lv-LV"/>
              </w:rPr>
              <w:t>0,3</w:t>
            </w:r>
          </w:p>
          <w:p w14:paraId="196F03CD" w14:textId="77777777" w:rsidR="00CC288D" w:rsidRPr="003D1857" w:rsidRDefault="00CC288D" w:rsidP="00CC288D">
            <w:pPr>
              <w:rPr>
                <w:rFonts w:ascii="Times New Roman" w:hAnsi="Times New Roman"/>
                <w:lang w:val="lv-LV" w:eastAsia="lv-LV"/>
              </w:rPr>
            </w:pPr>
          </w:p>
          <w:p w14:paraId="52F18BA4" w14:textId="77777777" w:rsidR="00CC288D" w:rsidRPr="003D1857" w:rsidRDefault="00CC288D" w:rsidP="00CC288D">
            <w:pPr>
              <w:rPr>
                <w:rFonts w:ascii="Times New Roman" w:hAnsi="Times New Roman"/>
                <w:lang w:val="lv-LV" w:eastAsia="lv-LV"/>
              </w:rPr>
            </w:pPr>
          </w:p>
          <w:p w14:paraId="1786E6F3" w14:textId="77777777" w:rsidR="00CC288D" w:rsidRPr="003D1857" w:rsidRDefault="00CC288D" w:rsidP="00CC288D">
            <w:pPr>
              <w:rPr>
                <w:rFonts w:ascii="Times New Roman" w:hAnsi="Times New Roman"/>
                <w:lang w:val="lv-LV" w:eastAsia="lv-LV"/>
              </w:rPr>
            </w:pPr>
          </w:p>
          <w:p w14:paraId="2D56BFFC" w14:textId="77777777" w:rsidR="00CC288D" w:rsidRPr="003D1857" w:rsidRDefault="00CC288D" w:rsidP="00CC288D">
            <w:pPr>
              <w:rPr>
                <w:rFonts w:ascii="Times New Roman" w:hAnsi="Times New Roman"/>
                <w:lang w:val="lv-LV" w:eastAsia="lv-LV"/>
              </w:rPr>
            </w:pPr>
          </w:p>
        </w:tc>
        <w:tc>
          <w:tcPr>
            <w:tcW w:w="1559" w:type="dxa"/>
            <w:tcBorders>
              <w:top w:val="single" w:sz="4" w:space="0" w:color="auto"/>
              <w:left w:val="single" w:sz="4" w:space="0" w:color="auto"/>
              <w:bottom w:val="single" w:sz="4" w:space="0" w:color="auto"/>
              <w:right w:val="single" w:sz="4" w:space="0" w:color="auto"/>
            </w:tcBorders>
          </w:tcPr>
          <w:p w14:paraId="740FF9DD"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Slodzi pievienot Skultes bibliotēkai ar</w:t>
            </w:r>
          </w:p>
          <w:p w14:paraId="23F192E4"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01.06.2024.</w:t>
            </w:r>
          </w:p>
        </w:tc>
      </w:tr>
      <w:tr w:rsidR="00CC288D" w:rsidRPr="003D1857" w14:paraId="35A9559D" w14:textId="77777777" w:rsidTr="00CC288D">
        <w:tc>
          <w:tcPr>
            <w:tcW w:w="533" w:type="dxa"/>
            <w:tcBorders>
              <w:top w:val="single" w:sz="4" w:space="0" w:color="auto"/>
              <w:left w:val="single" w:sz="4" w:space="0" w:color="auto"/>
              <w:bottom w:val="single" w:sz="4" w:space="0" w:color="auto"/>
              <w:right w:val="single" w:sz="4" w:space="0" w:color="auto"/>
            </w:tcBorders>
          </w:tcPr>
          <w:p w14:paraId="717733C3"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26.</w:t>
            </w:r>
          </w:p>
        </w:tc>
        <w:tc>
          <w:tcPr>
            <w:tcW w:w="2438" w:type="dxa"/>
            <w:tcBorders>
              <w:top w:val="single" w:sz="4" w:space="0" w:color="auto"/>
              <w:left w:val="single" w:sz="4" w:space="0" w:color="auto"/>
              <w:bottom w:val="single" w:sz="4" w:space="0" w:color="auto"/>
              <w:right w:val="single" w:sz="4" w:space="0" w:color="auto"/>
            </w:tcBorders>
          </w:tcPr>
          <w:p w14:paraId="0509AD50"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Kurinātājs</w:t>
            </w:r>
          </w:p>
        </w:tc>
        <w:tc>
          <w:tcPr>
            <w:tcW w:w="1497" w:type="dxa"/>
            <w:tcBorders>
              <w:top w:val="single" w:sz="4" w:space="0" w:color="auto"/>
              <w:left w:val="single" w:sz="4" w:space="0" w:color="auto"/>
              <w:bottom w:val="single" w:sz="4" w:space="0" w:color="auto"/>
              <w:right w:val="single" w:sz="4" w:space="0" w:color="auto"/>
            </w:tcBorders>
          </w:tcPr>
          <w:p w14:paraId="5F4A9813"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8182 04</w:t>
            </w:r>
          </w:p>
        </w:tc>
        <w:tc>
          <w:tcPr>
            <w:tcW w:w="1623" w:type="dxa"/>
            <w:tcBorders>
              <w:top w:val="single" w:sz="4" w:space="0" w:color="auto"/>
              <w:left w:val="single" w:sz="4" w:space="0" w:color="auto"/>
              <w:bottom w:val="single" w:sz="4" w:space="0" w:color="auto"/>
              <w:right w:val="single" w:sz="4" w:space="0" w:color="auto"/>
            </w:tcBorders>
          </w:tcPr>
          <w:p w14:paraId="4BB8EBB7"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16., II</w:t>
            </w:r>
          </w:p>
        </w:tc>
        <w:tc>
          <w:tcPr>
            <w:tcW w:w="1323" w:type="dxa"/>
            <w:tcBorders>
              <w:top w:val="single" w:sz="4" w:space="0" w:color="auto"/>
              <w:left w:val="single" w:sz="4" w:space="0" w:color="auto"/>
              <w:bottom w:val="single" w:sz="4" w:space="0" w:color="auto"/>
              <w:right w:val="single" w:sz="4" w:space="0" w:color="auto"/>
            </w:tcBorders>
          </w:tcPr>
          <w:p w14:paraId="1037AB04"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2</w:t>
            </w:r>
          </w:p>
        </w:tc>
        <w:tc>
          <w:tcPr>
            <w:tcW w:w="661" w:type="dxa"/>
            <w:gridSpan w:val="2"/>
            <w:tcBorders>
              <w:top w:val="single" w:sz="4" w:space="0" w:color="auto"/>
              <w:left w:val="single" w:sz="4" w:space="0" w:color="auto"/>
              <w:bottom w:val="single" w:sz="4" w:space="0" w:color="auto"/>
              <w:right w:val="single" w:sz="4" w:space="0" w:color="auto"/>
            </w:tcBorders>
          </w:tcPr>
          <w:p w14:paraId="42A882A2"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1</w:t>
            </w:r>
          </w:p>
        </w:tc>
        <w:tc>
          <w:tcPr>
            <w:tcW w:w="1559" w:type="dxa"/>
            <w:tcBorders>
              <w:top w:val="single" w:sz="4" w:space="0" w:color="auto"/>
              <w:left w:val="single" w:sz="4" w:space="0" w:color="auto"/>
              <w:bottom w:val="single" w:sz="4" w:space="0" w:color="auto"/>
              <w:right w:val="single" w:sz="4" w:space="0" w:color="auto"/>
            </w:tcBorders>
          </w:tcPr>
          <w:p w14:paraId="55A853F2"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Svītrot no amatu saraksta pēc apkures sezonas beigām</w:t>
            </w:r>
          </w:p>
        </w:tc>
      </w:tr>
      <w:tr w:rsidR="00CC288D" w:rsidRPr="003D1857" w14:paraId="2D3778CA" w14:textId="77777777" w:rsidTr="00CC288D">
        <w:tc>
          <w:tcPr>
            <w:tcW w:w="533" w:type="dxa"/>
            <w:tcBorders>
              <w:top w:val="single" w:sz="4" w:space="0" w:color="auto"/>
              <w:left w:val="single" w:sz="4" w:space="0" w:color="auto"/>
              <w:bottom w:val="single" w:sz="4" w:space="0" w:color="auto"/>
              <w:right w:val="single" w:sz="4" w:space="0" w:color="auto"/>
            </w:tcBorders>
          </w:tcPr>
          <w:p w14:paraId="3C4634B0"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27.</w:t>
            </w:r>
          </w:p>
        </w:tc>
        <w:tc>
          <w:tcPr>
            <w:tcW w:w="2438" w:type="dxa"/>
            <w:tcBorders>
              <w:top w:val="single" w:sz="4" w:space="0" w:color="auto"/>
              <w:left w:val="single" w:sz="4" w:space="0" w:color="auto"/>
              <w:bottom w:val="single" w:sz="4" w:space="0" w:color="auto"/>
              <w:right w:val="single" w:sz="4" w:space="0" w:color="auto"/>
            </w:tcBorders>
          </w:tcPr>
          <w:p w14:paraId="6C6016CE" w14:textId="77777777" w:rsidR="00CC288D" w:rsidRPr="003D1857" w:rsidRDefault="00CC288D" w:rsidP="00CC288D">
            <w:pPr>
              <w:rPr>
                <w:rFonts w:ascii="Times New Roman" w:hAnsi="Times New Roman"/>
                <w:strike/>
                <w:lang w:val="lv-LV" w:eastAsia="lv-LV"/>
              </w:rPr>
            </w:pPr>
            <w:r w:rsidRPr="003D1857">
              <w:rPr>
                <w:rFonts w:ascii="Times New Roman" w:hAnsi="Times New Roman"/>
                <w:lang w:val="lv-LV" w:eastAsia="lv-LV"/>
              </w:rPr>
              <w:t xml:space="preserve">Galvenais bibliotekārs (Skultes </w:t>
            </w:r>
            <w:proofErr w:type="spellStart"/>
            <w:r w:rsidRPr="003D1857">
              <w:rPr>
                <w:rFonts w:ascii="Times New Roman" w:hAnsi="Times New Roman"/>
                <w:lang w:val="lv-LV" w:eastAsia="lv-LV"/>
              </w:rPr>
              <w:t>multifunkcionālais</w:t>
            </w:r>
            <w:proofErr w:type="spellEnd"/>
            <w:r w:rsidRPr="003D1857">
              <w:rPr>
                <w:rFonts w:ascii="Times New Roman" w:hAnsi="Times New Roman"/>
                <w:lang w:val="lv-LV" w:eastAsia="lv-LV"/>
              </w:rPr>
              <w:t xml:space="preserve"> centrs)</w:t>
            </w:r>
          </w:p>
        </w:tc>
        <w:tc>
          <w:tcPr>
            <w:tcW w:w="1497" w:type="dxa"/>
            <w:tcBorders>
              <w:top w:val="single" w:sz="4" w:space="0" w:color="auto"/>
              <w:left w:val="single" w:sz="4" w:space="0" w:color="auto"/>
              <w:bottom w:val="single" w:sz="4" w:space="0" w:color="auto"/>
              <w:right w:val="single" w:sz="4" w:space="0" w:color="auto"/>
            </w:tcBorders>
          </w:tcPr>
          <w:p w14:paraId="3D57D8FE" w14:textId="77777777" w:rsidR="00CC288D" w:rsidRPr="003D1857" w:rsidRDefault="00CC288D" w:rsidP="00CC288D">
            <w:pPr>
              <w:rPr>
                <w:rFonts w:ascii="Times New Roman" w:hAnsi="Times New Roman"/>
                <w:strike/>
                <w:lang w:val="lv-LV" w:eastAsia="lv-LV"/>
              </w:rPr>
            </w:pPr>
            <w:r w:rsidRPr="003D1857">
              <w:rPr>
                <w:rFonts w:ascii="Times New Roman" w:hAnsi="Times New Roman"/>
                <w:lang w:val="lv-LV" w:eastAsia="lv-LV"/>
              </w:rPr>
              <w:t>2622 02</w:t>
            </w:r>
          </w:p>
        </w:tc>
        <w:tc>
          <w:tcPr>
            <w:tcW w:w="1623" w:type="dxa"/>
            <w:tcBorders>
              <w:top w:val="single" w:sz="4" w:space="0" w:color="auto"/>
              <w:left w:val="single" w:sz="4" w:space="0" w:color="auto"/>
              <w:bottom w:val="single" w:sz="4" w:space="0" w:color="auto"/>
              <w:right w:val="single" w:sz="4" w:space="0" w:color="auto"/>
            </w:tcBorders>
          </w:tcPr>
          <w:p w14:paraId="6E2C615C" w14:textId="77777777" w:rsidR="00CC288D" w:rsidRPr="003D1857" w:rsidRDefault="00CC288D" w:rsidP="00CC288D">
            <w:pPr>
              <w:rPr>
                <w:rFonts w:ascii="Times New Roman" w:hAnsi="Times New Roman"/>
                <w:strike/>
                <w:lang w:val="lv-LV" w:eastAsia="lv-LV"/>
              </w:rPr>
            </w:pPr>
            <w:r w:rsidRPr="003D1857">
              <w:rPr>
                <w:rFonts w:ascii="Times New Roman" w:hAnsi="Times New Roman"/>
                <w:lang w:val="lv-LV" w:eastAsia="lv-LV"/>
              </w:rPr>
              <w:t>20.2., IIIA</w:t>
            </w:r>
          </w:p>
        </w:tc>
        <w:tc>
          <w:tcPr>
            <w:tcW w:w="1323" w:type="dxa"/>
            <w:tcBorders>
              <w:top w:val="single" w:sz="4" w:space="0" w:color="auto"/>
              <w:left w:val="single" w:sz="4" w:space="0" w:color="auto"/>
              <w:bottom w:val="single" w:sz="4" w:space="0" w:color="auto"/>
              <w:right w:val="single" w:sz="4" w:space="0" w:color="auto"/>
            </w:tcBorders>
          </w:tcPr>
          <w:p w14:paraId="37A00580"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8</w:t>
            </w:r>
          </w:p>
        </w:tc>
        <w:tc>
          <w:tcPr>
            <w:tcW w:w="661" w:type="dxa"/>
            <w:gridSpan w:val="2"/>
            <w:tcBorders>
              <w:top w:val="single" w:sz="4" w:space="0" w:color="auto"/>
              <w:left w:val="single" w:sz="4" w:space="0" w:color="auto"/>
              <w:bottom w:val="single" w:sz="4" w:space="0" w:color="auto"/>
              <w:right w:val="single" w:sz="4" w:space="0" w:color="auto"/>
            </w:tcBorders>
          </w:tcPr>
          <w:p w14:paraId="10FFDBBD"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1</w:t>
            </w:r>
          </w:p>
        </w:tc>
        <w:tc>
          <w:tcPr>
            <w:tcW w:w="1559" w:type="dxa"/>
            <w:tcBorders>
              <w:top w:val="single" w:sz="4" w:space="0" w:color="auto"/>
              <w:left w:val="single" w:sz="4" w:space="0" w:color="auto"/>
              <w:bottom w:val="single" w:sz="4" w:space="0" w:color="auto"/>
              <w:right w:val="single" w:sz="4" w:space="0" w:color="auto"/>
            </w:tcBorders>
          </w:tcPr>
          <w:p w14:paraId="429DAC24"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Jauns amats</w:t>
            </w:r>
          </w:p>
          <w:p w14:paraId="35E1A9AF"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01.06.2024.</w:t>
            </w:r>
          </w:p>
        </w:tc>
      </w:tr>
      <w:tr w:rsidR="00CC288D" w:rsidRPr="003D1857" w14:paraId="2F747815" w14:textId="77777777" w:rsidTr="00CC288D">
        <w:tc>
          <w:tcPr>
            <w:tcW w:w="6091" w:type="dxa"/>
            <w:gridSpan w:val="4"/>
            <w:tcBorders>
              <w:top w:val="single" w:sz="4" w:space="0" w:color="auto"/>
              <w:left w:val="single" w:sz="4" w:space="0" w:color="auto"/>
              <w:bottom w:val="single" w:sz="4" w:space="0" w:color="auto"/>
              <w:right w:val="single" w:sz="4" w:space="0" w:color="auto"/>
            </w:tcBorders>
          </w:tcPr>
          <w:p w14:paraId="4421AB88" w14:textId="77777777" w:rsidR="00CC288D" w:rsidRPr="003D1857" w:rsidRDefault="00CC288D" w:rsidP="00CC288D">
            <w:pPr>
              <w:jc w:val="right"/>
              <w:rPr>
                <w:rFonts w:ascii="Times New Roman" w:hAnsi="Times New Roman"/>
                <w:lang w:val="lv-LV" w:eastAsia="lv-LV"/>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5ABE6B8D" w14:textId="77777777" w:rsidR="00CC288D" w:rsidRPr="003D1857" w:rsidRDefault="00CC288D" w:rsidP="00CC288D">
            <w:pPr>
              <w:rPr>
                <w:rFonts w:ascii="Times New Roman" w:hAnsi="Times New Roman"/>
                <w:b/>
                <w:bCs/>
                <w:lang w:val="lv-LV" w:eastAsia="lv-LV"/>
              </w:rPr>
            </w:pPr>
            <w:r w:rsidRPr="003D1857">
              <w:rPr>
                <w:rFonts w:ascii="Times New Roman" w:hAnsi="Times New Roman"/>
                <w:b/>
                <w:bCs/>
                <w:lang w:val="lv-LV" w:eastAsia="lv-LV"/>
              </w:rPr>
              <w:t>Kopā</w:t>
            </w:r>
          </w:p>
        </w:tc>
        <w:tc>
          <w:tcPr>
            <w:tcW w:w="2126" w:type="dxa"/>
            <w:gridSpan w:val="2"/>
            <w:tcBorders>
              <w:top w:val="single" w:sz="4" w:space="0" w:color="auto"/>
              <w:left w:val="single" w:sz="4" w:space="0" w:color="auto"/>
              <w:bottom w:val="single" w:sz="4" w:space="0" w:color="auto"/>
              <w:right w:val="single" w:sz="4" w:space="0" w:color="auto"/>
            </w:tcBorders>
            <w:hideMark/>
          </w:tcPr>
          <w:p w14:paraId="5630F6AF" w14:textId="77777777" w:rsidR="00CC288D" w:rsidRPr="003D1857" w:rsidRDefault="00CC288D" w:rsidP="00CC288D">
            <w:pPr>
              <w:ind w:left="-108" w:firstLine="108"/>
              <w:rPr>
                <w:rFonts w:ascii="Times New Roman" w:hAnsi="Times New Roman"/>
                <w:b/>
                <w:bCs/>
                <w:strike/>
                <w:lang w:val="lv-LV" w:eastAsia="lv-LV"/>
              </w:rPr>
            </w:pPr>
            <w:r w:rsidRPr="003D1857">
              <w:rPr>
                <w:rFonts w:ascii="Times New Roman" w:hAnsi="Times New Roman"/>
                <w:b/>
                <w:bCs/>
                <w:strike/>
                <w:lang w:val="lv-LV" w:eastAsia="lv-LV"/>
              </w:rPr>
              <w:t xml:space="preserve">24,8 </w:t>
            </w:r>
            <w:r w:rsidRPr="003D1857">
              <w:rPr>
                <w:rFonts w:ascii="Times New Roman" w:hAnsi="Times New Roman"/>
                <w:b/>
                <w:bCs/>
                <w:lang w:val="lv-LV" w:eastAsia="lv-LV"/>
              </w:rPr>
              <w:t xml:space="preserve">      22,8</w:t>
            </w:r>
          </w:p>
        </w:tc>
      </w:tr>
    </w:tbl>
    <w:p w14:paraId="222F95AC" w14:textId="77777777" w:rsidR="00CC288D" w:rsidRPr="00CC288D" w:rsidRDefault="00CC288D" w:rsidP="00CC288D">
      <w:pPr>
        <w:spacing w:line="276" w:lineRule="auto"/>
        <w:jc w:val="both"/>
        <w:rPr>
          <w:b/>
          <w:bCs/>
          <w:lang w:val="lv-LV" w:eastAsia="lv-LV"/>
        </w:rPr>
      </w:pPr>
    </w:p>
    <w:p w14:paraId="168DAB5F" w14:textId="77777777" w:rsidR="00CC288D" w:rsidRPr="00CC288D" w:rsidRDefault="00CC288D" w:rsidP="00CC288D">
      <w:pPr>
        <w:numPr>
          <w:ilvl w:val="0"/>
          <w:numId w:val="34"/>
        </w:numPr>
        <w:ind w:left="357" w:hanging="357"/>
        <w:contextualSpacing/>
        <w:jc w:val="both"/>
        <w:rPr>
          <w:lang w:val="lv-LV" w:eastAsia="lv-LV"/>
        </w:rPr>
      </w:pPr>
      <w:r w:rsidRPr="00CC288D">
        <w:rPr>
          <w:lang w:val="lv-LV" w:eastAsia="lv-LV"/>
        </w:rPr>
        <w:t>Veikt izmaiņas</w:t>
      </w:r>
      <w:r w:rsidRPr="00CC288D">
        <w:rPr>
          <w:rFonts w:eastAsia="Calibri"/>
          <w:b/>
          <w:lang w:val="lv-LV" w:eastAsia="lv-LV"/>
        </w:rPr>
        <w:t xml:space="preserve"> </w:t>
      </w:r>
      <w:r w:rsidRPr="00CC288D">
        <w:rPr>
          <w:rFonts w:eastAsia="Calibri"/>
          <w:bCs/>
          <w:lang w:val="lv-LV" w:eastAsia="lv-LV"/>
        </w:rPr>
        <w:t xml:space="preserve">Limbažu novada pašvaldības amatu klasificēšanas apkopojumā </w:t>
      </w:r>
      <w:r w:rsidRPr="00CC288D">
        <w:rPr>
          <w:lang w:val="lv-LV" w:eastAsia="lv-LV"/>
        </w:rPr>
        <w:t xml:space="preserve">(apstiprināts ar Limbažu novada domes 23.11.2023. sēdes lēmumu Nr. 1042 (protokols Nr. 14, 113.)) </w:t>
      </w:r>
      <w:r w:rsidRPr="00CC288D">
        <w:rPr>
          <w:b/>
          <w:bCs/>
          <w:lang w:val="lv-LV" w:eastAsia="lv-LV"/>
        </w:rPr>
        <w:t xml:space="preserve">2. pielikumā </w:t>
      </w:r>
      <w:r w:rsidRPr="00CC288D">
        <w:rPr>
          <w:lang w:val="lv-LV" w:eastAsia="lv-LV"/>
        </w:rPr>
        <w:t xml:space="preserve">“Limbažu novada pašvaldības iestāžu amatu klasificēšanas apkopojums </w:t>
      </w:r>
      <w:r w:rsidRPr="00CC288D">
        <w:rPr>
          <w:b/>
          <w:bCs/>
          <w:lang w:val="lv-LV" w:eastAsia="lv-LV"/>
        </w:rPr>
        <w:t>BIBLIOTĒKAS</w:t>
      </w:r>
      <w:r w:rsidRPr="00CC288D">
        <w:rPr>
          <w:lang w:val="lv-LV" w:eastAsia="lv-LV"/>
        </w:rPr>
        <w:t xml:space="preserve">, sadaļā </w:t>
      </w:r>
      <w:r w:rsidRPr="003D1857">
        <w:rPr>
          <w:b/>
          <w:lang w:val="lv-LV" w:eastAsia="lv-LV"/>
        </w:rPr>
        <w:t>“</w:t>
      </w:r>
      <w:r w:rsidRPr="00CC288D">
        <w:rPr>
          <w:b/>
          <w:bCs/>
          <w:lang w:val="lv-LV" w:eastAsia="lv-LV"/>
        </w:rPr>
        <w:t>Staiceles bibliotēka</w:t>
      </w:r>
      <w:r w:rsidRPr="003D1857">
        <w:rPr>
          <w:b/>
          <w:lang w:val="lv-LV" w:eastAsia="lv-LV"/>
        </w:rPr>
        <w:t>”</w:t>
      </w:r>
      <w:r w:rsidRPr="00CC288D">
        <w:rPr>
          <w:lang w:val="lv-LV" w:eastAsia="lv-LV"/>
        </w:rPr>
        <w:t>, izsakot šādā redakcijā:</w:t>
      </w:r>
    </w:p>
    <w:p w14:paraId="53F424B7" w14:textId="77777777" w:rsidR="00CC288D" w:rsidRPr="00CC288D" w:rsidRDefault="00CC288D" w:rsidP="00CC288D">
      <w:pPr>
        <w:contextualSpacing/>
        <w:jc w:val="both"/>
        <w:rPr>
          <w:lang w:val="lv-LV" w:eastAsia="lv-LV"/>
        </w:rPr>
      </w:pPr>
    </w:p>
    <w:tbl>
      <w:tblPr>
        <w:tblStyle w:val="Reatabula7"/>
        <w:tblW w:w="9918" w:type="dxa"/>
        <w:tblLayout w:type="fixed"/>
        <w:tblLook w:val="04A0" w:firstRow="1" w:lastRow="0" w:firstColumn="1" w:lastColumn="0" w:noHBand="0" w:noVBand="1"/>
      </w:tblPr>
      <w:tblGrid>
        <w:gridCol w:w="534"/>
        <w:gridCol w:w="2296"/>
        <w:gridCol w:w="1276"/>
        <w:gridCol w:w="1701"/>
        <w:gridCol w:w="1418"/>
        <w:gridCol w:w="850"/>
        <w:gridCol w:w="1843"/>
      </w:tblGrid>
      <w:tr w:rsidR="00CC288D" w:rsidRPr="003D1857" w14:paraId="7B0C0ECF" w14:textId="77777777" w:rsidTr="00CC288D">
        <w:tc>
          <w:tcPr>
            <w:tcW w:w="9918" w:type="dxa"/>
            <w:gridSpan w:val="7"/>
          </w:tcPr>
          <w:p w14:paraId="58316C14" w14:textId="77777777" w:rsidR="00CC288D" w:rsidRPr="003D1857" w:rsidRDefault="00CC288D" w:rsidP="00CC288D">
            <w:pPr>
              <w:jc w:val="center"/>
              <w:rPr>
                <w:rFonts w:ascii="Times New Roman" w:hAnsi="Times New Roman" w:cs="Times New Roman"/>
                <w:b/>
                <w:bCs/>
                <w:sz w:val="28"/>
                <w:szCs w:val="28"/>
                <w:lang w:val="lv-LV" w:eastAsia="lv-LV"/>
              </w:rPr>
            </w:pPr>
            <w:r w:rsidRPr="003D1857">
              <w:rPr>
                <w:rFonts w:ascii="Times New Roman" w:hAnsi="Times New Roman" w:cs="Times New Roman"/>
                <w:b/>
                <w:bCs/>
                <w:sz w:val="28"/>
                <w:szCs w:val="28"/>
                <w:lang w:val="lv-LV" w:eastAsia="lv-LV"/>
              </w:rPr>
              <w:t>Staiceles bibliotēka (svītrot kā iestādi, izveidojot struktūrvienību)</w:t>
            </w:r>
          </w:p>
        </w:tc>
      </w:tr>
      <w:tr w:rsidR="00CC288D" w:rsidRPr="003D1857" w14:paraId="11C28996" w14:textId="77777777" w:rsidTr="00CC288D">
        <w:tc>
          <w:tcPr>
            <w:tcW w:w="534" w:type="dxa"/>
          </w:tcPr>
          <w:p w14:paraId="18A10959"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2296" w:type="dxa"/>
          </w:tcPr>
          <w:p w14:paraId="74F04F67"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Vadītājs</w:t>
            </w:r>
          </w:p>
        </w:tc>
        <w:tc>
          <w:tcPr>
            <w:tcW w:w="1276" w:type="dxa"/>
          </w:tcPr>
          <w:p w14:paraId="42232BD6"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1349 34</w:t>
            </w:r>
          </w:p>
        </w:tc>
        <w:tc>
          <w:tcPr>
            <w:tcW w:w="1701" w:type="dxa"/>
          </w:tcPr>
          <w:p w14:paraId="5A558FAD"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20.2., IV</w:t>
            </w:r>
          </w:p>
        </w:tc>
        <w:tc>
          <w:tcPr>
            <w:tcW w:w="1418" w:type="dxa"/>
          </w:tcPr>
          <w:p w14:paraId="1F75BF02"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9</w:t>
            </w:r>
          </w:p>
        </w:tc>
        <w:tc>
          <w:tcPr>
            <w:tcW w:w="850" w:type="dxa"/>
          </w:tcPr>
          <w:p w14:paraId="032D7D6E"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1843" w:type="dxa"/>
          </w:tcPr>
          <w:p w14:paraId="0331A64D"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Pārcelt uz Alojas bibliotēku, mainot amata nosaukumu, amatu saimi, līmeni ar</w:t>
            </w:r>
          </w:p>
          <w:p w14:paraId="22C59A70"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01.06.2024.</w:t>
            </w:r>
          </w:p>
        </w:tc>
      </w:tr>
      <w:tr w:rsidR="00CC288D" w:rsidRPr="003D1857" w14:paraId="19AF4061" w14:textId="77777777" w:rsidTr="00CC288D">
        <w:tc>
          <w:tcPr>
            <w:tcW w:w="534" w:type="dxa"/>
          </w:tcPr>
          <w:p w14:paraId="6F24F596"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2.</w:t>
            </w:r>
          </w:p>
        </w:tc>
        <w:tc>
          <w:tcPr>
            <w:tcW w:w="2296" w:type="dxa"/>
          </w:tcPr>
          <w:p w14:paraId="77EE813C"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Galvenais bibliotekārs</w:t>
            </w:r>
          </w:p>
        </w:tc>
        <w:tc>
          <w:tcPr>
            <w:tcW w:w="1276" w:type="dxa"/>
          </w:tcPr>
          <w:p w14:paraId="13E0E3D8"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2622 02</w:t>
            </w:r>
          </w:p>
        </w:tc>
        <w:tc>
          <w:tcPr>
            <w:tcW w:w="1701" w:type="dxa"/>
          </w:tcPr>
          <w:p w14:paraId="3591917D"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20.2., IIIA</w:t>
            </w:r>
          </w:p>
        </w:tc>
        <w:tc>
          <w:tcPr>
            <w:tcW w:w="1418" w:type="dxa"/>
          </w:tcPr>
          <w:p w14:paraId="2C872ED8"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8</w:t>
            </w:r>
          </w:p>
        </w:tc>
        <w:tc>
          <w:tcPr>
            <w:tcW w:w="850" w:type="dxa"/>
          </w:tcPr>
          <w:p w14:paraId="591CE46B"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1</w:t>
            </w:r>
          </w:p>
        </w:tc>
        <w:tc>
          <w:tcPr>
            <w:tcW w:w="1843" w:type="dxa"/>
          </w:tcPr>
          <w:p w14:paraId="4473AF71"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Svītrot no amatu saraksta ar</w:t>
            </w:r>
          </w:p>
          <w:p w14:paraId="251E6256"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lang w:val="lv-LV" w:eastAsia="lv-LV"/>
              </w:rPr>
              <w:t>01.06.2024.</w:t>
            </w:r>
          </w:p>
        </w:tc>
      </w:tr>
      <w:tr w:rsidR="00CC288D" w:rsidRPr="003D1857" w14:paraId="141CAE10" w14:textId="77777777" w:rsidTr="00CC288D">
        <w:tc>
          <w:tcPr>
            <w:tcW w:w="534" w:type="dxa"/>
          </w:tcPr>
          <w:p w14:paraId="7345997C"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3.</w:t>
            </w:r>
          </w:p>
        </w:tc>
        <w:tc>
          <w:tcPr>
            <w:tcW w:w="2296" w:type="dxa"/>
          </w:tcPr>
          <w:p w14:paraId="501E187E"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Apkopējs</w:t>
            </w:r>
          </w:p>
        </w:tc>
        <w:tc>
          <w:tcPr>
            <w:tcW w:w="1276" w:type="dxa"/>
          </w:tcPr>
          <w:p w14:paraId="2D9E69B9"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9112 01</w:t>
            </w:r>
          </w:p>
        </w:tc>
        <w:tc>
          <w:tcPr>
            <w:tcW w:w="1701" w:type="dxa"/>
          </w:tcPr>
          <w:p w14:paraId="314AB0C7"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16., I</w:t>
            </w:r>
          </w:p>
        </w:tc>
        <w:tc>
          <w:tcPr>
            <w:tcW w:w="1418" w:type="dxa"/>
          </w:tcPr>
          <w:p w14:paraId="196CA294"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850" w:type="dxa"/>
          </w:tcPr>
          <w:p w14:paraId="77A5CAE6"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0,3</w:t>
            </w:r>
          </w:p>
        </w:tc>
        <w:tc>
          <w:tcPr>
            <w:tcW w:w="1843" w:type="dxa"/>
          </w:tcPr>
          <w:p w14:paraId="2E65D02B"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Pārcelt uz Alojas bibliotēku, ar</w:t>
            </w:r>
          </w:p>
          <w:p w14:paraId="12EFC9C8"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01.06.2024.</w:t>
            </w:r>
          </w:p>
        </w:tc>
      </w:tr>
      <w:tr w:rsidR="00CC288D" w:rsidRPr="003D1857" w14:paraId="6C831B66" w14:textId="77777777" w:rsidTr="00CC288D">
        <w:tc>
          <w:tcPr>
            <w:tcW w:w="5807" w:type="dxa"/>
            <w:gridSpan w:val="4"/>
          </w:tcPr>
          <w:p w14:paraId="2B4E5C54" w14:textId="77777777" w:rsidR="00CC288D" w:rsidRPr="003D1857" w:rsidRDefault="00CC288D" w:rsidP="00CC288D">
            <w:pPr>
              <w:jc w:val="right"/>
              <w:rPr>
                <w:rFonts w:ascii="Times New Roman" w:hAnsi="Times New Roman" w:cs="Times New Roman"/>
                <w:lang w:val="lv-LV" w:eastAsia="lv-LV"/>
              </w:rPr>
            </w:pPr>
          </w:p>
        </w:tc>
        <w:tc>
          <w:tcPr>
            <w:tcW w:w="1418" w:type="dxa"/>
          </w:tcPr>
          <w:p w14:paraId="7838C50D" w14:textId="77777777" w:rsidR="00CC288D" w:rsidRPr="003D1857" w:rsidRDefault="00CC288D" w:rsidP="00CC288D">
            <w:pPr>
              <w:rPr>
                <w:rFonts w:ascii="Times New Roman" w:hAnsi="Times New Roman" w:cs="Times New Roman"/>
                <w:b/>
                <w:bCs/>
                <w:lang w:val="lv-LV" w:eastAsia="lv-LV"/>
              </w:rPr>
            </w:pPr>
            <w:r w:rsidRPr="003D1857">
              <w:rPr>
                <w:rFonts w:ascii="Times New Roman" w:hAnsi="Times New Roman" w:cs="Times New Roman"/>
                <w:b/>
                <w:bCs/>
                <w:lang w:val="lv-LV" w:eastAsia="lv-LV"/>
              </w:rPr>
              <w:t>Kopā</w:t>
            </w:r>
          </w:p>
        </w:tc>
        <w:tc>
          <w:tcPr>
            <w:tcW w:w="2693" w:type="dxa"/>
            <w:gridSpan w:val="2"/>
          </w:tcPr>
          <w:p w14:paraId="34EC68F4" w14:textId="77777777" w:rsidR="00CC288D" w:rsidRPr="003D1857" w:rsidRDefault="00CC288D" w:rsidP="00CC288D">
            <w:pPr>
              <w:rPr>
                <w:rFonts w:ascii="Times New Roman" w:hAnsi="Times New Roman" w:cs="Times New Roman"/>
                <w:b/>
                <w:bCs/>
                <w:lang w:val="lv-LV" w:eastAsia="lv-LV"/>
              </w:rPr>
            </w:pPr>
            <w:r w:rsidRPr="003D1857">
              <w:rPr>
                <w:rFonts w:ascii="Times New Roman" w:hAnsi="Times New Roman" w:cs="Times New Roman"/>
                <w:b/>
                <w:bCs/>
                <w:lang w:val="lv-LV" w:eastAsia="lv-LV"/>
              </w:rPr>
              <w:t>2,3</w:t>
            </w:r>
          </w:p>
        </w:tc>
      </w:tr>
    </w:tbl>
    <w:p w14:paraId="7CBF122F" w14:textId="77777777" w:rsidR="00CC288D" w:rsidRPr="00CC288D" w:rsidRDefault="00CC288D" w:rsidP="00CC288D">
      <w:pPr>
        <w:ind w:left="360"/>
        <w:contextualSpacing/>
        <w:jc w:val="both"/>
        <w:rPr>
          <w:rFonts w:eastAsia="Calibri"/>
          <w:lang w:val="lv-LV"/>
        </w:rPr>
      </w:pPr>
    </w:p>
    <w:p w14:paraId="49299846" w14:textId="77777777" w:rsidR="00CC288D" w:rsidRPr="00CC288D" w:rsidRDefault="00CC288D" w:rsidP="00CC288D">
      <w:pPr>
        <w:numPr>
          <w:ilvl w:val="0"/>
          <w:numId w:val="34"/>
        </w:numPr>
        <w:contextualSpacing/>
        <w:jc w:val="both"/>
        <w:rPr>
          <w:lang w:val="lv-LV" w:eastAsia="lv-LV"/>
        </w:rPr>
      </w:pPr>
      <w:r w:rsidRPr="00CC288D">
        <w:rPr>
          <w:lang w:val="lv-LV" w:eastAsia="lv-LV"/>
        </w:rPr>
        <w:lastRenderedPageBreak/>
        <w:t>Veikt izmaiņas</w:t>
      </w:r>
      <w:r w:rsidRPr="00CC288D">
        <w:rPr>
          <w:rFonts w:eastAsia="Calibri"/>
          <w:b/>
          <w:lang w:val="lv-LV" w:eastAsia="lv-LV"/>
        </w:rPr>
        <w:t xml:space="preserve"> </w:t>
      </w:r>
      <w:r w:rsidRPr="00CC288D">
        <w:rPr>
          <w:rFonts w:eastAsia="Calibri"/>
          <w:bCs/>
          <w:lang w:val="lv-LV" w:eastAsia="lv-LV"/>
        </w:rPr>
        <w:t xml:space="preserve">Limbažu novada pašvaldības amatu klasificēšanas apkopojumā </w:t>
      </w:r>
      <w:r w:rsidRPr="00CC288D">
        <w:rPr>
          <w:lang w:val="lv-LV" w:eastAsia="lv-LV"/>
        </w:rPr>
        <w:t xml:space="preserve">(apstiprināts ar Limbažu novada domes 23.11.2023. sēdes lēmumu Nr. 1042 (protokols Nr. 14, 113.)) </w:t>
      </w:r>
      <w:r w:rsidRPr="00CC288D">
        <w:rPr>
          <w:b/>
          <w:bCs/>
          <w:lang w:val="lv-LV" w:eastAsia="lv-LV"/>
        </w:rPr>
        <w:t xml:space="preserve">2. pielikumā </w:t>
      </w:r>
      <w:r w:rsidRPr="00CC288D">
        <w:rPr>
          <w:lang w:val="lv-LV" w:eastAsia="lv-LV"/>
        </w:rPr>
        <w:t xml:space="preserve">“Limbažu novada pašvaldības iestāžu amatu klasificēšanas apkopojums </w:t>
      </w:r>
      <w:r w:rsidRPr="00CC288D">
        <w:rPr>
          <w:b/>
          <w:bCs/>
          <w:lang w:val="lv-LV" w:eastAsia="lv-LV"/>
        </w:rPr>
        <w:t>BIBLIOTĒKAS</w:t>
      </w:r>
      <w:r w:rsidRPr="00CC288D">
        <w:rPr>
          <w:lang w:val="lv-LV" w:eastAsia="lv-LV"/>
        </w:rPr>
        <w:t xml:space="preserve">, sadaļā </w:t>
      </w:r>
      <w:r w:rsidRPr="003D1857">
        <w:rPr>
          <w:b/>
          <w:lang w:val="lv-LV" w:eastAsia="lv-LV"/>
        </w:rPr>
        <w:t>“</w:t>
      </w:r>
      <w:r w:rsidRPr="00CC288D">
        <w:rPr>
          <w:b/>
          <w:bCs/>
          <w:lang w:val="lv-LV" w:eastAsia="lv-LV"/>
        </w:rPr>
        <w:t>Puikules bibliotēka</w:t>
      </w:r>
      <w:r w:rsidRPr="003D1857">
        <w:rPr>
          <w:b/>
          <w:lang w:val="lv-LV" w:eastAsia="lv-LV"/>
        </w:rPr>
        <w:t>”</w:t>
      </w:r>
      <w:r w:rsidRPr="00CC288D">
        <w:rPr>
          <w:lang w:val="lv-LV" w:eastAsia="lv-LV"/>
        </w:rPr>
        <w:t>, izsakot šādā redakcijā:</w:t>
      </w:r>
    </w:p>
    <w:p w14:paraId="5BC3915E" w14:textId="77777777" w:rsidR="00CC288D" w:rsidRPr="00CC288D" w:rsidRDefault="00CC288D" w:rsidP="00CC288D">
      <w:pPr>
        <w:contextualSpacing/>
        <w:jc w:val="both"/>
        <w:rPr>
          <w:lang w:val="lv-LV" w:eastAsia="lv-LV"/>
        </w:rPr>
      </w:pPr>
    </w:p>
    <w:tbl>
      <w:tblPr>
        <w:tblStyle w:val="Reatabula7"/>
        <w:tblW w:w="9918" w:type="dxa"/>
        <w:tblLayout w:type="fixed"/>
        <w:tblLook w:val="04A0" w:firstRow="1" w:lastRow="0" w:firstColumn="1" w:lastColumn="0" w:noHBand="0" w:noVBand="1"/>
      </w:tblPr>
      <w:tblGrid>
        <w:gridCol w:w="534"/>
        <w:gridCol w:w="2296"/>
        <w:gridCol w:w="1276"/>
        <w:gridCol w:w="1701"/>
        <w:gridCol w:w="1418"/>
        <w:gridCol w:w="850"/>
        <w:gridCol w:w="1843"/>
      </w:tblGrid>
      <w:tr w:rsidR="00CC288D" w:rsidRPr="003D1857" w14:paraId="10548FFE" w14:textId="77777777" w:rsidTr="00CC288D">
        <w:tc>
          <w:tcPr>
            <w:tcW w:w="9918" w:type="dxa"/>
            <w:gridSpan w:val="7"/>
          </w:tcPr>
          <w:p w14:paraId="78AC981D" w14:textId="77777777" w:rsidR="00CC288D" w:rsidRPr="003D1857" w:rsidRDefault="00CC288D" w:rsidP="00CC288D">
            <w:pPr>
              <w:jc w:val="center"/>
              <w:rPr>
                <w:rFonts w:ascii="Times New Roman" w:hAnsi="Times New Roman" w:cs="Times New Roman"/>
                <w:b/>
                <w:bCs/>
                <w:sz w:val="28"/>
                <w:szCs w:val="28"/>
                <w:lang w:val="lv-LV" w:eastAsia="lv-LV"/>
              </w:rPr>
            </w:pPr>
            <w:r w:rsidRPr="003D1857">
              <w:rPr>
                <w:rFonts w:ascii="Times New Roman" w:hAnsi="Times New Roman" w:cs="Times New Roman"/>
                <w:b/>
                <w:bCs/>
                <w:sz w:val="28"/>
                <w:szCs w:val="28"/>
                <w:lang w:val="lv-LV" w:eastAsia="lv-LV"/>
              </w:rPr>
              <w:t>Puikules bibliotēka (Svītrot kā iestādi, izveidojot struktūrvienību)</w:t>
            </w:r>
          </w:p>
        </w:tc>
      </w:tr>
      <w:tr w:rsidR="00CC288D" w:rsidRPr="003D1857" w14:paraId="326564FD" w14:textId="77777777" w:rsidTr="00CC288D">
        <w:tc>
          <w:tcPr>
            <w:tcW w:w="534" w:type="dxa"/>
          </w:tcPr>
          <w:p w14:paraId="1724B5B4"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2296" w:type="dxa"/>
          </w:tcPr>
          <w:p w14:paraId="765B773B"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Vadītājs</w:t>
            </w:r>
          </w:p>
        </w:tc>
        <w:tc>
          <w:tcPr>
            <w:tcW w:w="1276" w:type="dxa"/>
          </w:tcPr>
          <w:p w14:paraId="2DF9FF28"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1349 34</w:t>
            </w:r>
          </w:p>
        </w:tc>
        <w:tc>
          <w:tcPr>
            <w:tcW w:w="1701" w:type="dxa"/>
          </w:tcPr>
          <w:p w14:paraId="6ABE6A96"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20.2., IIIA</w:t>
            </w:r>
          </w:p>
        </w:tc>
        <w:tc>
          <w:tcPr>
            <w:tcW w:w="1418" w:type="dxa"/>
          </w:tcPr>
          <w:p w14:paraId="260BDA28"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8</w:t>
            </w:r>
          </w:p>
        </w:tc>
        <w:tc>
          <w:tcPr>
            <w:tcW w:w="850" w:type="dxa"/>
          </w:tcPr>
          <w:p w14:paraId="2FBCE5F5"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1843" w:type="dxa"/>
          </w:tcPr>
          <w:p w14:paraId="7CCEAF08"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Pārcelt uz Alojas bibliotēku, mainot amata nosaukumu, ar</w:t>
            </w:r>
          </w:p>
          <w:p w14:paraId="201DCD9B"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01.06.2024.</w:t>
            </w:r>
          </w:p>
        </w:tc>
      </w:tr>
      <w:tr w:rsidR="00CC288D" w:rsidRPr="003D1857" w14:paraId="0806C6D0" w14:textId="77777777" w:rsidTr="00CC288D">
        <w:tc>
          <w:tcPr>
            <w:tcW w:w="5807" w:type="dxa"/>
            <w:gridSpan w:val="4"/>
          </w:tcPr>
          <w:p w14:paraId="76E001CB" w14:textId="77777777" w:rsidR="00CC288D" w:rsidRPr="003D1857" w:rsidRDefault="00CC288D" w:rsidP="00CC288D">
            <w:pPr>
              <w:jc w:val="right"/>
              <w:rPr>
                <w:rFonts w:ascii="Times New Roman" w:hAnsi="Times New Roman" w:cs="Times New Roman"/>
                <w:lang w:val="lv-LV" w:eastAsia="lv-LV"/>
              </w:rPr>
            </w:pPr>
          </w:p>
        </w:tc>
        <w:tc>
          <w:tcPr>
            <w:tcW w:w="1418" w:type="dxa"/>
          </w:tcPr>
          <w:p w14:paraId="0AB1B851" w14:textId="77777777" w:rsidR="00CC288D" w:rsidRPr="003D1857" w:rsidRDefault="00CC288D" w:rsidP="00CC288D">
            <w:pPr>
              <w:rPr>
                <w:rFonts w:ascii="Times New Roman" w:hAnsi="Times New Roman" w:cs="Times New Roman"/>
                <w:b/>
                <w:bCs/>
                <w:lang w:val="lv-LV" w:eastAsia="lv-LV"/>
              </w:rPr>
            </w:pPr>
            <w:r w:rsidRPr="003D1857">
              <w:rPr>
                <w:rFonts w:ascii="Times New Roman" w:hAnsi="Times New Roman" w:cs="Times New Roman"/>
                <w:b/>
                <w:bCs/>
                <w:lang w:val="lv-LV" w:eastAsia="lv-LV"/>
              </w:rPr>
              <w:t>Kopā</w:t>
            </w:r>
          </w:p>
        </w:tc>
        <w:tc>
          <w:tcPr>
            <w:tcW w:w="2693" w:type="dxa"/>
            <w:gridSpan w:val="2"/>
          </w:tcPr>
          <w:p w14:paraId="5EF8C0BC" w14:textId="77777777" w:rsidR="00CC288D" w:rsidRPr="003D1857" w:rsidRDefault="00CC288D" w:rsidP="00CC288D">
            <w:pPr>
              <w:rPr>
                <w:rFonts w:ascii="Times New Roman" w:hAnsi="Times New Roman" w:cs="Times New Roman"/>
                <w:b/>
                <w:bCs/>
                <w:lang w:val="lv-LV" w:eastAsia="lv-LV"/>
              </w:rPr>
            </w:pPr>
            <w:r w:rsidRPr="003D1857">
              <w:rPr>
                <w:rFonts w:ascii="Times New Roman" w:hAnsi="Times New Roman" w:cs="Times New Roman"/>
                <w:b/>
                <w:bCs/>
                <w:lang w:val="lv-LV" w:eastAsia="lv-LV"/>
              </w:rPr>
              <w:t>1</w:t>
            </w:r>
          </w:p>
        </w:tc>
      </w:tr>
    </w:tbl>
    <w:p w14:paraId="0705DD3A" w14:textId="77777777" w:rsidR="00CC288D" w:rsidRPr="00CC288D" w:rsidRDefault="00CC288D" w:rsidP="00CC288D">
      <w:pPr>
        <w:contextualSpacing/>
        <w:jc w:val="both"/>
        <w:rPr>
          <w:lang w:val="lv-LV" w:eastAsia="lv-LV"/>
        </w:rPr>
      </w:pPr>
    </w:p>
    <w:p w14:paraId="0704AE60" w14:textId="77777777" w:rsidR="00CC288D" w:rsidRPr="00CC288D" w:rsidRDefault="00CC288D" w:rsidP="00CC288D">
      <w:pPr>
        <w:numPr>
          <w:ilvl w:val="0"/>
          <w:numId w:val="34"/>
        </w:numPr>
        <w:contextualSpacing/>
        <w:jc w:val="both"/>
        <w:rPr>
          <w:lang w:val="lv-LV" w:eastAsia="lv-LV"/>
        </w:rPr>
      </w:pPr>
      <w:r w:rsidRPr="00CC288D">
        <w:rPr>
          <w:lang w:val="lv-LV" w:eastAsia="lv-LV"/>
        </w:rPr>
        <w:t>Veikt izmaiņas</w:t>
      </w:r>
      <w:r w:rsidRPr="00CC288D">
        <w:rPr>
          <w:rFonts w:eastAsia="Calibri"/>
          <w:b/>
          <w:lang w:val="lv-LV" w:eastAsia="lv-LV"/>
        </w:rPr>
        <w:t xml:space="preserve"> </w:t>
      </w:r>
      <w:r w:rsidRPr="00CC288D">
        <w:rPr>
          <w:rFonts w:eastAsia="Calibri"/>
          <w:bCs/>
          <w:lang w:val="lv-LV" w:eastAsia="lv-LV"/>
        </w:rPr>
        <w:t xml:space="preserve">Limbažu novada pašvaldības amatu klasificēšanas apkopojumā </w:t>
      </w:r>
      <w:r w:rsidRPr="00CC288D">
        <w:rPr>
          <w:lang w:val="lv-LV" w:eastAsia="lv-LV"/>
        </w:rPr>
        <w:t xml:space="preserve">(apstiprināts ar Limbažu novada domes 23.11.2023. sēdes lēmumu Nr. 1042 (protokols Nr. 14, 113.)) </w:t>
      </w:r>
      <w:r w:rsidRPr="00CC288D">
        <w:rPr>
          <w:b/>
          <w:bCs/>
          <w:lang w:val="lv-LV" w:eastAsia="lv-LV"/>
        </w:rPr>
        <w:t xml:space="preserve">2. pielikumā </w:t>
      </w:r>
      <w:r w:rsidRPr="00CC288D">
        <w:rPr>
          <w:lang w:val="lv-LV" w:eastAsia="lv-LV"/>
        </w:rPr>
        <w:t xml:space="preserve">“Limbažu novada pašvaldības iestāžu amatu klasificēšanas apkopojums </w:t>
      </w:r>
      <w:r w:rsidRPr="00CC288D">
        <w:rPr>
          <w:b/>
          <w:bCs/>
          <w:lang w:val="lv-LV" w:eastAsia="lv-LV"/>
        </w:rPr>
        <w:t>BIBLIOTĒKAS</w:t>
      </w:r>
      <w:r w:rsidRPr="00CC288D">
        <w:rPr>
          <w:lang w:val="lv-LV" w:eastAsia="lv-LV"/>
        </w:rPr>
        <w:t xml:space="preserve">, sadaļā </w:t>
      </w:r>
      <w:r w:rsidRPr="003D1857">
        <w:rPr>
          <w:b/>
          <w:lang w:val="lv-LV" w:eastAsia="lv-LV"/>
        </w:rPr>
        <w:t>“</w:t>
      </w:r>
      <w:r w:rsidRPr="00CC288D">
        <w:rPr>
          <w:b/>
          <w:bCs/>
          <w:lang w:val="lv-LV" w:eastAsia="lv-LV"/>
        </w:rPr>
        <w:t>Braslavas bibliotēka</w:t>
      </w:r>
      <w:r w:rsidRPr="003D1857">
        <w:rPr>
          <w:b/>
          <w:lang w:val="lv-LV" w:eastAsia="lv-LV"/>
        </w:rPr>
        <w:t>”</w:t>
      </w:r>
      <w:r w:rsidRPr="00CC288D">
        <w:rPr>
          <w:lang w:val="lv-LV" w:eastAsia="lv-LV"/>
        </w:rPr>
        <w:t>, izsakot šādā redakcijā:</w:t>
      </w:r>
    </w:p>
    <w:p w14:paraId="59A2441B" w14:textId="77777777" w:rsidR="00CC288D" w:rsidRPr="00CC288D" w:rsidRDefault="00CC288D" w:rsidP="00CC288D">
      <w:pPr>
        <w:contextualSpacing/>
        <w:jc w:val="both"/>
        <w:rPr>
          <w:lang w:val="lv-LV" w:eastAsia="lv-LV"/>
        </w:rPr>
      </w:pPr>
    </w:p>
    <w:tbl>
      <w:tblPr>
        <w:tblStyle w:val="Reatabula7"/>
        <w:tblW w:w="9918" w:type="dxa"/>
        <w:tblLayout w:type="fixed"/>
        <w:tblLook w:val="04A0" w:firstRow="1" w:lastRow="0" w:firstColumn="1" w:lastColumn="0" w:noHBand="0" w:noVBand="1"/>
      </w:tblPr>
      <w:tblGrid>
        <w:gridCol w:w="534"/>
        <w:gridCol w:w="2296"/>
        <w:gridCol w:w="1276"/>
        <w:gridCol w:w="1701"/>
        <w:gridCol w:w="1418"/>
        <w:gridCol w:w="850"/>
        <w:gridCol w:w="1843"/>
      </w:tblGrid>
      <w:tr w:rsidR="00CC288D" w:rsidRPr="003D1857" w14:paraId="5F857190" w14:textId="77777777" w:rsidTr="00CC288D">
        <w:tc>
          <w:tcPr>
            <w:tcW w:w="9918" w:type="dxa"/>
            <w:gridSpan w:val="7"/>
          </w:tcPr>
          <w:p w14:paraId="411BB898" w14:textId="77777777" w:rsidR="00CC288D" w:rsidRPr="003D1857" w:rsidRDefault="00CC288D" w:rsidP="00CC288D">
            <w:pPr>
              <w:jc w:val="center"/>
              <w:rPr>
                <w:rFonts w:ascii="Times New Roman" w:hAnsi="Times New Roman" w:cs="Times New Roman"/>
                <w:b/>
                <w:bCs/>
                <w:sz w:val="28"/>
                <w:szCs w:val="28"/>
                <w:lang w:val="lv-LV" w:eastAsia="lv-LV"/>
              </w:rPr>
            </w:pPr>
            <w:r w:rsidRPr="003D1857">
              <w:rPr>
                <w:rFonts w:ascii="Times New Roman" w:hAnsi="Times New Roman" w:cs="Times New Roman"/>
                <w:b/>
                <w:bCs/>
                <w:strike/>
                <w:sz w:val="28"/>
                <w:szCs w:val="28"/>
                <w:lang w:val="lv-LV" w:eastAsia="lv-LV"/>
              </w:rPr>
              <w:t>Braslavas bibliotēka</w:t>
            </w:r>
            <w:r w:rsidRPr="003D1857">
              <w:rPr>
                <w:rFonts w:ascii="Times New Roman" w:hAnsi="Times New Roman" w:cs="Times New Roman"/>
                <w:b/>
                <w:bCs/>
                <w:sz w:val="28"/>
                <w:szCs w:val="28"/>
                <w:lang w:val="lv-LV" w:eastAsia="lv-LV"/>
              </w:rPr>
              <w:t xml:space="preserve"> (Svītrot iestādi no saraksta)</w:t>
            </w:r>
          </w:p>
        </w:tc>
      </w:tr>
      <w:tr w:rsidR="00CC288D" w:rsidRPr="003D1857" w14:paraId="66347988" w14:textId="77777777" w:rsidTr="00CC288D">
        <w:tc>
          <w:tcPr>
            <w:tcW w:w="534" w:type="dxa"/>
          </w:tcPr>
          <w:p w14:paraId="1D62930E"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1.</w:t>
            </w:r>
          </w:p>
        </w:tc>
        <w:tc>
          <w:tcPr>
            <w:tcW w:w="2296" w:type="dxa"/>
          </w:tcPr>
          <w:p w14:paraId="69B04F95"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Vadītājs</w:t>
            </w:r>
          </w:p>
        </w:tc>
        <w:tc>
          <w:tcPr>
            <w:tcW w:w="1276" w:type="dxa"/>
          </w:tcPr>
          <w:p w14:paraId="2BE9FC9E"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1349 34</w:t>
            </w:r>
          </w:p>
        </w:tc>
        <w:tc>
          <w:tcPr>
            <w:tcW w:w="1701" w:type="dxa"/>
          </w:tcPr>
          <w:p w14:paraId="4A8D0C0B"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20.2., IIIA</w:t>
            </w:r>
          </w:p>
        </w:tc>
        <w:tc>
          <w:tcPr>
            <w:tcW w:w="1418" w:type="dxa"/>
          </w:tcPr>
          <w:p w14:paraId="2013E940"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8</w:t>
            </w:r>
          </w:p>
        </w:tc>
        <w:tc>
          <w:tcPr>
            <w:tcW w:w="850" w:type="dxa"/>
          </w:tcPr>
          <w:p w14:paraId="36E7FB44"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0,8</w:t>
            </w:r>
          </w:p>
        </w:tc>
        <w:tc>
          <w:tcPr>
            <w:tcW w:w="1843" w:type="dxa"/>
          </w:tcPr>
          <w:p w14:paraId="7C9F3053"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Svītrot no amatu saraksta ar</w:t>
            </w:r>
          </w:p>
          <w:p w14:paraId="020DCB14"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01.06.2024.</w:t>
            </w:r>
          </w:p>
        </w:tc>
      </w:tr>
      <w:tr w:rsidR="00CC288D" w:rsidRPr="003D1857" w14:paraId="017117A1" w14:textId="77777777" w:rsidTr="00CC288D">
        <w:tc>
          <w:tcPr>
            <w:tcW w:w="5807" w:type="dxa"/>
            <w:gridSpan w:val="4"/>
          </w:tcPr>
          <w:p w14:paraId="06274A40" w14:textId="77777777" w:rsidR="00CC288D" w:rsidRPr="003D1857" w:rsidRDefault="00CC288D" w:rsidP="00CC288D">
            <w:pPr>
              <w:jc w:val="right"/>
              <w:rPr>
                <w:rFonts w:ascii="Times New Roman" w:hAnsi="Times New Roman" w:cs="Times New Roman"/>
                <w:lang w:val="lv-LV" w:eastAsia="lv-LV"/>
              </w:rPr>
            </w:pPr>
          </w:p>
        </w:tc>
        <w:tc>
          <w:tcPr>
            <w:tcW w:w="1418" w:type="dxa"/>
          </w:tcPr>
          <w:p w14:paraId="2C583CB0" w14:textId="77777777" w:rsidR="00CC288D" w:rsidRPr="003D1857" w:rsidRDefault="00CC288D" w:rsidP="00CC288D">
            <w:pPr>
              <w:rPr>
                <w:rFonts w:ascii="Times New Roman" w:hAnsi="Times New Roman" w:cs="Times New Roman"/>
                <w:b/>
                <w:bCs/>
                <w:lang w:val="lv-LV" w:eastAsia="lv-LV"/>
              </w:rPr>
            </w:pPr>
            <w:r w:rsidRPr="003D1857">
              <w:rPr>
                <w:rFonts w:ascii="Times New Roman" w:hAnsi="Times New Roman" w:cs="Times New Roman"/>
                <w:b/>
                <w:bCs/>
                <w:lang w:val="lv-LV" w:eastAsia="lv-LV"/>
              </w:rPr>
              <w:t>Kopā</w:t>
            </w:r>
          </w:p>
        </w:tc>
        <w:tc>
          <w:tcPr>
            <w:tcW w:w="2693" w:type="dxa"/>
            <w:gridSpan w:val="2"/>
          </w:tcPr>
          <w:p w14:paraId="501CF1B2" w14:textId="77777777" w:rsidR="00CC288D" w:rsidRPr="003D1857" w:rsidRDefault="00CC288D" w:rsidP="00CC288D">
            <w:pPr>
              <w:rPr>
                <w:rFonts w:ascii="Times New Roman" w:hAnsi="Times New Roman" w:cs="Times New Roman"/>
                <w:b/>
                <w:bCs/>
                <w:lang w:val="lv-LV" w:eastAsia="lv-LV"/>
              </w:rPr>
            </w:pPr>
            <w:r w:rsidRPr="003D1857">
              <w:rPr>
                <w:rFonts w:ascii="Times New Roman" w:hAnsi="Times New Roman" w:cs="Times New Roman"/>
                <w:b/>
                <w:bCs/>
                <w:lang w:val="lv-LV" w:eastAsia="lv-LV"/>
              </w:rPr>
              <w:t>0,8</w:t>
            </w:r>
          </w:p>
        </w:tc>
      </w:tr>
    </w:tbl>
    <w:p w14:paraId="6AA4266B" w14:textId="77777777" w:rsidR="00CC288D" w:rsidRPr="00CC288D" w:rsidRDefault="00CC288D" w:rsidP="00CC288D">
      <w:pPr>
        <w:contextualSpacing/>
        <w:jc w:val="both"/>
        <w:rPr>
          <w:lang w:val="lv-LV" w:eastAsia="lv-LV"/>
        </w:rPr>
      </w:pPr>
    </w:p>
    <w:p w14:paraId="3662DA26" w14:textId="77777777" w:rsidR="00CC288D" w:rsidRPr="00CC288D" w:rsidRDefault="00CC288D" w:rsidP="00CC288D">
      <w:pPr>
        <w:numPr>
          <w:ilvl w:val="0"/>
          <w:numId w:val="34"/>
        </w:numPr>
        <w:contextualSpacing/>
        <w:jc w:val="both"/>
        <w:rPr>
          <w:lang w:val="lv-LV" w:eastAsia="lv-LV"/>
        </w:rPr>
      </w:pPr>
      <w:r w:rsidRPr="00CC288D">
        <w:rPr>
          <w:lang w:val="lv-LV" w:eastAsia="lv-LV"/>
        </w:rPr>
        <w:t>Veikt izmaiņas</w:t>
      </w:r>
      <w:r w:rsidRPr="00CC288D">
        <w:rPr>
          <w:rFonts w:eastAsia="Calibri"/>
          <w:b/>
          <w:lang w:val="lv-LV" w:eastAsia="lv-LV"/>
        </w:rPr>
        <w:t xml:space="preserve"> </w:t>
      </w:r>
      <w:r w:rsidRPr="00CC288D">
        <w:rPr>
          <w:rFonts w:eastAsia="Calibri"/>
          <w:bCs/>
          <w:lang w:val="lv-LV" w:eastAsia="lv-LV"/>
        </w:rPr>
        <w:t xml:space="preserve">Limbažu novada pašvaldības amatu klasificēšanas apkopojumā </w:t>
      </w:r>
      <w:r w:rsidRPr="00CC288D">
        <w:rPr>
          <w:lang w:val="lv-LV" w:eastAsia="lv-LV"/>
        </w:rPr>
        <w:t xml:space="preserve">(apstiprināts ar Limbažu novada domes 23.11.2023. sēdes lēmumu Nr. 1042 (protokols Nr. 14, 113.)) </w:t>
      </w:r>
      <w:r w:rsidRPr="00CC288D">
        <w:rPr>
          <w:b/>
          <w:bCs/>
          <w:lang w:val="lv-LV" w:eastAsia="lv-LV"/>
        </w:rPr>
        <w:t xml:space="preserve">2. pielikumā </w:t>
      </w:r>
      <w:r w:rsidRPr="00CC288D">
        <w:rPr>
          <w:lang w:val="lv-LV" w:eastAsia="lv-LV"/>
        </w:rPr>
        <w:t xml:space="preserve">“Limbažu novada pašvaldības iestāžu amatu klasificēšanas apkopojums </w:t>
      </w:r>
      <w:r w:rsidRPr="00CC288D">
        <w:rPr>
          <w:b/>
          <w:bCs/>
          <w:lang w:val="lv-LV" w:eastAsia="lv-LV"/>
        </w:rPr>
        <w:t>BIBLIOTĒKAS</w:t>
      </w:r>
      <w:r w:rsidRPr="00CC288D">
        <w:rPr>
          <w:lang w:val="lv-LV" w:eastAsia="lv-LV"/>
        </w:rPr>
        <w:t xml:space="preserve">, sadaļā </w:t>
      </w:r>
      <w:r w:rsidRPr="003D1857">
        <w:rPr>
          <w:b/>
          <w:lang w:val="lv-LV" w:eastAsia="lv-LV"/>
        </w:rPr>
        <w:t>“</w:t>
      </w:r>
      <w:proofErr w:type="spellStart"/>
      <w:r w:rsidRPr="00CC288D">
        <w:rPr>
          <w:b/>
          <w:bCs/>
          <w:lang w:val="lv-LV" w:eastAsia="lv-LV"/>
        </w:rPr>
        <w:t>Vilzēnu</w:t>
      </w:r>
      <w:proofErr w:type="spellEnd"/>
      <w:r w:rsidRPr="00CC288D">
        <w:rPr>
          <w:b/>
          <w:bCs/>
          <w:lang w:val="lv-LV" w:eastAsia="lv-LV"/>
        </w:rPr>
        <w:t xml:space="preserve"> bibliotēka</w:t>
      </w:r>
      <w:r w:rsidRPr="003D1857">
        <w:rPr>
          <w:b/>
          <w:lang w:val="lv-LV" w:eastAsia="lv-LV"/>
        </w:rPr>
        <w:t>”</w:t>
      </w:r>
      <w:r w:rsidRPr="00CC288D">
        <w:rPr>
          <w:lang w:val="lv-LV" w:eastAsia="lv-LV"/>
        </w:rPr>
        <w:t>, izsakot šādā redakcijā:</w:t>
      </w:r>
    </w:p>
    <w:p w14:paraId="0957ABBD" w14:textId="77777777" w:rsidR="00CC288D" w:rsidRPr="00CC288D" w:rsidRDefault="00CC288D" w:rsidP="00CC288D">
      <w:pPr>
        <w:contextualSpacing/>
        <w:jc w:val="both"/>
        <w:rPr>
          <w:lang w:val="lv-LV" w:eastAsia="lv-LV"/>
        </w:rPr>
      </w:pPr>
    </w:p>
    <w:tbl>
      <w:tblPr>
        <w:tblStyle w:val="Reatabula7"/>
        <w:tblW w:w="9918" w:type="dxa"/>
        <w:tblLayout w:type="fixed"/>
        <w:tblLook w:val="04A0" w:firstRow="1" w:lastRow="0" w:firstColumn="1" w:lastColumn="0" w:noHBand="0" w:noVBand="1"/>
      </w:tblPr>
      <w:tblGrid>
        <w:gridCol w:w="534"/>
        <w:gridCol w:w="2296"/>
        <w:gridCol w:w="1276"/>
        <w:gridCol w:w="1701"/>
        <w:gridCol w:w="1418"/>
        <w:gridCol w:w="850"/>
        <w:gridCol w:w="1843"/>
      </w:tblGrid>
      <w:tr w:rsidR="00CC288D" w:rsidRPr="003D1857" w14:paraId="3619688F" w14:textId="77777777" w:rsidTr="00CC288D">
        <w:tc>
          <w:tcPr>
            <w:tcW w:w="9918" w:type="dxa"/>
            <w:gridSpan w:val="7"/>
          </w:tcPr>
          <w:p w14:paraId="03643387" w14:textId="77777777" w:rsidR="00CC288D" w:rsidRPr="003D1857" w:rsidRDefault="00CC288D" w:rsidP="00CC288D">
            <w:pPr>
              <w:jc w:val="center"/>
              <w:rPr>
                <w:rFonts w:ascii="Times New Roman" w:hAnsi="Times New Roman" w:cs="Times New Roman"/>
                <w:b/>
                <w:bCs/>
                <w:sz w:val="28"/>
                <w:szCs w:val="28"/>
                <w:lang w:val="lv-LV" w:eastAsia="lv-LV"/>
              </w:rPr>
            </w:pPr>
            <w:proofErr w:type="spellStart"/>
            <w:r w:rsidRPr="003D1857">
              <w:rPr>
                <w:rFonts w:ascii="Times New Roman" w:hAnsi="Times New Roman" w:cs="Times New Roman"/>
                <w:b/>
                <w:bCs/>
                <w:sz w:val="28"/>
                <w:szCs w:val="28"/>
                <w:lang w:val="lv-LV" w:eastAsia="lv-LV"/>
              </w:rPr>
              <w:t>Vilzēnu</w:t>
            </w:r>
            <w:proofErr w:type="spellEnd"/>
            <w:r w:rsidRPr="003D1857">
              <w:rPr>
                <w:rFonts w:ascii="Times New Roman" w:hAnsi="Times New Roman" w:cs="Times New Roman"/>
                <w:b/>
                <w:bCs/>
                <w:sz w:val="28"/>
                <w:szCs w:val="28"/>
                <w:lang w:val="lv-LV" w:eastAsia="lv-LV"/>
              </w:rPr>
              <w:t xml:space="preserve"> bibliotēka (Svītrot kā iestādi, izveidojot struktūrvienību)</w:t>
            </w:r>
          </w:p>
        </w:tc>
      </w:tr>
      <w:tr w:rsidR="00CC288D" w:rsidRPr="003D1857" w14:paraId="4B8DDC30" w14:textId="77777777" w:rsidTr="00CC288D">
        <w:tc>
          <w:tcPr>
            <w:tcW w:w="534" w:type="dxa"/>
          </w:tcPr>
          <w:p w14:paraId="07CCF75E"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2296" w:type="dxa"/>
          </w:tcPr>
          <w:p w14:paraId="5D3A7437"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Vadītājs</w:t>
            </w:r>
          </w:p>
        </w:tc>
        <w:tc>
          <w:tcPr>
            <w:tcW w:w="1276" w:type="dxa"/>
          </w:tcPr>
          <w:p w14:paraId="26893C1F"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1349 34</w:t>
            </w:r>
          </w:p>
        </w:tc>
        <w:tc>
          <w:tcPr>
            <w:tcW w:w="1701" w:type="dxa"/>
          </w:tcPr>
          <w:p w14:paraId="79D43871"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20.2., IIIA</w:t>
            </w:r>
          </w:p>
        </w:tc>
        <w:tc>
          <w:tcPr>
            <w:tcW w:w="1418" w:type="dxa"/>
          </w:tcPr>
          <w:p w14:paraId="5D863651"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8</w:t>
            </w:r>
          </w:p>
        </w:tc>
        <w:tc>
          <w:tcPr>
            <w:tcW w:w="850" w:type="dxa"/>
          </w:tcPr>
          <w:p w14:paraId="00DEB798"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1843" w:type="dxa"/>
          </w:tcPr>
          <w:p w14:paraId="7B35E07D"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Pārcelt uz Alojas bibliotēku, mainot amata nosaukumu, ar</w:t>
            </w:r>
          </w:p>
          <w:p w14:paraId="5CF203EF"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01.06.2024.</w:t>
            </w:r>
          </w:p>
        </w:tc>
      </w:tr>
      <w:tr w:rsidR="00CC288D" w:rsidRPr="003D1857" w14:paraId="7CA4A11C" w14:textId="77777777" w:rsidTr="00CC288D">
        <w:tc>
          <w:tcPr>
            <w:tcW w:w="5807" w:type="dxa"/>
            <w:gridSpan w:val="4"/>
          </w:tcPr>
          <w:p w14:paraId="1C44FAA7" w14:textId="77777777" w:rsidR="00CC288D" w:rsidRPr="003D1857" w:rsidRDefault="00CC288D" w:rsidP="00CC288D">
            <w:pPr>
              <w:jc w:val="right"/>
              <w:rPr>
                <w:rFonts w:ascii="Times New Roman" w:hAnsi="Times New Roman" w:cs="Times New Roman"/>
                <w:lang w:val="lv-LV" w:eastAsia="lv-LV"/>
              </w:rPr>
            </w:pPr>
          </w:p>
        </w:tc>
        <w:tc>
          <w:tcPr>
            <w:tcW w:w="1418" w:type="dxa"/>
          </w:tcPr>
          <w:p w14:paraId="1D508AA6" w14:textId="77777777" w:rsidR="00CC288D" w:rsidRPr="003D1857" w:rsidRDefault="00CC288D" w:rsidP="00CC288D">
            <w:pPr>
              <w:rPr>
                <w:rFonts w:ascii="Times New Roman" w:hAnsi="Times New Roman" w:cs="Times New Roman"/>
                <w:b/>
                <w:bCs/>
                <w:lang w:val="lv-LV" w:eastAsia="lv-LV"/>
              </w:rPr>
            </w:pPr>
            <w:r w:rsidRPr="003D1857">
              <w:rPr>
                <w:rFonts w:ascii="Times New Roman" w:hAnsi="Times New Roman" w:cs="Times New Roman"/>
                <w:b/>
                <w:bCs/>
                <w:lang w:val="lv-LV" w:eastAsia="lv-LV"/>
              </w:rPr>
              <w:t>Kopā</w:t>
            </w:r>
          </w:p>
        </w:tc>
        <w:tc>
          <w:tcPr>
            <w:tcW w:w="2693" w:type="dxa"/>
            <w:gridSpan w:val="2"/>
          </w:tcPr>
          <w:p w14:paraId="35E3BBB3" w14:textId="77777777" w:rsidR="00CC288D" w:rsidRPr="003D1857" w:rsidRDefault="00CC288D" w:rsidP="00CC288D">
            <w:pPr>
              <w:rPr>
                <w:rFonts w:ascii="Times New Roman" w:hAnsi="Times New Roman" w:cs="Times New Roman"/>
                <w:b/>
                <w:bCs/>
                <w:lang w:val="lv-LV" w:eastAsia="lv-LV"/>
              </w:rPr>
            </w:pPr>
            <w:r w:rsidRPr="003D1857">
              <w:rPr>
                <w:rFonts w:ascii="Times New Roman" w:hAnsi="Times New Roman" w:cs="Times New Roman"/>
                <w:b/>
                <w:bCs/>
                <w:lang w:val="lv-LV" w:eastAsia="lv-LV"/>
              </w:rPr>
              <w:t>1</w:t>
            </w:r>
          </w:p>
        </w:tc>
      </w:tr>
    </w:tbl>
    <w:p w14:paraId="52C59C44" w14:textId="77777777" w:rsidR="00CC288D" w:rsidRPr="00CC288D" w:rsidRDefault="00CC288D" w:rsidP="00CC288D">
      <w:pPr>
        <w:contextualSpacing/>
        <w:jc w:val="both"/>
        <w:rPr>
          <w:lang w:val="lv-LV" w:eastAsia="lv-LV"/>
        </w:rPr>
      </w:pPr>
    </w:p>
    <w:p w14:paraId="0208C887" w14:textId="77777777" w:rsidR="00CC288D" w:rsidRPr="00CC288D" w:rsidRDefault="00CC288D" w:rsidP="00CC288D">
      <w:pPr>
        <w:numPr>
          <w:ilvl w:val="0"/>
          <w:numId w:val="34"/>
        </w:numPr>
        <w:ind w:left="357" w:hanging="357"/>
        <w:contextualSpacing/>
        <w:jc w:val="both"/>
        <w:rPr>
          <w:lang w:val="lv-LV" w:eastAsia="lv-LV"/>
        </w:rPr>
      </w:pPr>
      <w:r w:rsidRPr="00CC288D">
        <w:rPr>
          <w:lang w:val="lv-LV" w:eastAsia="lv-LV"/>
        </w:rPr>
        <w:t>Veikt izmaiņas</w:t>
      </w:r>
      <w:r w:rsidRPr="00CC288D">
        <w:rPr>
          <w:rFonts w:eastAsia="Calibri"/>
          <w:b/>
          <w:lang w:val="lv-LV" w:eastAsia="lv-LV"/>
        </w:rPr>
        <w:t xml:space="preserve"> </w:t>
      </w:r>
      <w:r w:rsidRPr="00CC288D">
        <w:rPr>
          <w:rFonts w:eastAsia="Calibri"/>
          <w:bCs/>
          <w:lang w:val="lv-LV" w:eastAsia="lv-LV"/>
        </w:rPr>
        <w:t xml:space="preserve">Limbažu novada pašvaldības amatu klasificēšanas apkopojumā </w:t>
      </w:r>
      <w:r w:rsidRPr="00CC288D">
        <w:rPr>
          <w:lang w:val="lv-LV" w:eastAsia="lv-LV"/>
        </w:rPr>
        <w:t xml:space="preserve">(apstiprināts ar Limbažu novada domes 23.11.2023. sēdes lēmumu Nr. 1042 (protokols Nr. 14, 113.)) </w:t>
      </w:r>
      <w:r w:rsidRPr="00CC288D">
        <w:rPr>
          <w:b/>
          <w:bCs/>
          <w:lang w:val="lv-LV" w:eastAsia="lv-LV"/>
        </w:rPr>
        <w:t xml:space="preserve">2. pielikumā </w:t>
      </w:r>
      <w:r w:rsidRPr="00CC288D">
        <w:rPr>
          <w:lang w:val="lv-LV" w:eastAsia="lv-LV"/>
        </w:rPr>
        <w:t xml:space="preserve">“Limbažu novada pašvaldības iestāžu amatu klasificēšanas apkopojums </w:t>
      </w:r>
      <w:r w:rsidRPr="00CC288D">
        <w:rPr>
          <w:b/>
          <w:bCs/>
          <w:lang w:val="lv-LV" w:eastAsia="lv-LV"/>
        </w:rPr>
        <w:t>BIBLIOTĒKAS</w:t>
      </w:r>
      <w:r w:rsidRPr="00CC288D">
        <w:rPr>
          <w:lang w:val="lv-LV" w:eastAsia="lv-LV"/>
        </w:rPr>
        <w:t xml:space="preserve">, sadaļā </w:t>
      </w:r>
      <w:r w:rsidRPr="003D1857">
        <w:rPr>
          <w:b/>
          <w:lang w:val="lv-LV" w:eastAsia="lv-LV"/>
        </w:rPr>
        <w:t>“</w:t>
      </w:r>
      <w:r w:rsidRPr="00CC288D">
        <w:rPr>
          <w:b/>
          <w:bCs/>
          <w:lang w:val="lv-LV" w:eastAsia="lv-LV"/>
        </w:rPr>
        <w:t>Alojas pilsētas bibliotēka un struktūrvienība bibliotēka SALA</w:t>
      </w:r>
      <w:r w:rsidRPr="003D1857">
        <w:rPr>
          <w:b/>
          <w:lang w:val="lv-LV" w:eastAsia="lv-LV"/>
        </w:rPr>
        <w:t>”</w:t>
      </w:r>
      <w:r w:rsidRPr="00CC288D">
        <w:rPr>
          <w:lang w:val="lv-LV" w:eastAsia="lv-LV"/>
        </w:rPr>
        <w:t>, izsakot šādā redakcijā:</w:t>
      </w:r>
    </w:p>
    <w:p w14:paraId="2601A522" w14:textId="77777777" w:rsidR="00CC288D" w:rsidRPr="00CC288D" w:rsidRDefault="00CC288D" w:rsidP="00CC288D">
      <w:pPr>
        <w:spacing w:line="276" w:lineRule="auto"/>
        <w:jc w:val="both"/>
        <w:rPr>
          <w:b/>
          <w:bCs/>
          <w:lang w:val="lv-LV" w:eastAsia="lv-LV"/>
        </w:rPr>
      </w:pPr>
    </w:p>
    <w:tbl>
      <w:tblPr>
        <w:tblStyle w:val="Reatabula40"/>
        <w:tblW w:w="9634" w:type="dxa"/>
        <w:tblInd w:w="0" w:type="dxa"/>
        <w:tblLayout w:type="fixed"/>
        <w:tblLook w:val="04A0" w:firstRow="1" w:lastRow="0" w:firstColumn="1" w:lastColumn="0" w:noHBand="0" w:noVBand="1"/>
      </w:tblPr>
      <w:tblGrid>
        <w:gridCol w:w="520"/>
        <w:gridCol w:w="2163"/>
        <w:gridCol w:w="1707"/>
        <w:gridCol w:w="1559"/>
        <w:gridCol w:w="1417"/>
        <w:gridCol w:w="709"/>
        <w:gridCol w:w="1559"/>
      </w:tblGrid>
      <w:tr w:rsidR="00CC288D" w:rsidRPr="003D1857" w14:paraId="2144BDAB" w14:textId="77777777" w:rsidTr="00CC288D">
        <w:tc>
          <w:tcPr>
            <w:tcW w:w="9634" w:type="dxa"/>
            <w:gridSpan w:val="7"/>
            <w:tcBorders>
              <w:top w:val="single" w:sz="4" w:space="0" w:color="auto"/>
              <w:left w:val="single" w:sz="4" w:space="0" w:color="auto"/>
              <w:bottom w:val="single" w:sz="4" w:space="0" w:color="auto"/>
              <w:right w:val="single" w:sz="4" w:space="0" w:color="auto"/>
            </w:tcBorders>
          </w:tcPr>
          <w:p w14:paraId="2828C4C6" w14:textId="77777777" w:rsidR="00CC288D" w:rsidRPr="003D1857" w:rsidRDefault="00CC288D" w:rsidP="00CC288D">
            <w:pPr>
              <w:jc w:val="center"/>
              <w:rPr>
                <w:rFonts w:ascii="Times New Roman" w:hAnsi="Times New Roman"/>
                <w:b/>
                <w:bCs/>
                <w:strike/>
                <w:sz w:val="28"/>
                <w:szCs w:val="28"/>
                <w:lang w:val="lv-LV" w:eastAsia="lv-LV"/>
              </w:rPr>
            </w:pPr>
            <w:r w:rsidRPr="003D1857">
              <w:rPr>
                <w:rFonts w:ascii="Times New Roman" w:hAnsi="Times New Roman"/>
                <w:b/>
                <w:bCs/>
                <w:strike/>
                <w:sz w:val="28"/>
                <w:szCs w:val="28"/>
                <w:lang w:val="lv-LV" w:eastAsia="lv-LV"/>
              </w:rPr>
              <w:t xml:space="preserve">Alojas pilsētas bibliotēka un struktūrvienība bibliotēka SALA  </w:t>
            </w:r>
          </w:p>
          <w:p w14:paraId="3F11ABFB" w14:textId="77777777" w:rsidR="00CC288D" w:rsidRPr="003D1857" w:rsidRDefault="00CC288D" w:rsidP="00CC288D">
            <w:pPr>
              <w:jc w:val="center"/>
              <w:rPr>
                <w:rFonts w:ascii="Times New Roman" w:hAnsi="Times New Roman"/>
                <w:b/>
                <w:bCs/>
                <w:strike/>
                <w:sz w:val="28"/>
                <w:szCs w:val="28"/>
                <w:lang w:val="lv-LV" w:eastAsia="lv-LV"/>
              </w:rPr>
            </w:pPr>
            <w:r w:rsidRPr="003D1857">
              <w:rPr>
                <w:rFonts w:ascii="Times New Roman" w:hAnsi="Times New Roman"/>
                <w:b/>
                <w:bCs/>
                <w:sz w:val="28"/>
                <w:szCs w:val="28"/>
                <w:lang w:val="lv-LV" w:eastAsia="lv-LV"/>
              </w:rPr>
              <w:t>(mainīt iestādes nosaukumu)</w:t>
            </w:r>
          </w:p>
          <w:p w14:paraId="23FFA409" w14:textId="77777777" w:rsidR="00CC288D" w:rsidRPr="003D1857" w:rsidRDefault="00CC288D" w:rsidP="00CC288D">
            <w:pPr>
              <w:jc w:val="center"/>
              <w:rPr>
                <w:rFonts w:ascii="Times New Roman" w:hAnsi="Times New Roman"/>
                <w:sz w:val="28"/>
                <w:szCs w:val="28"/>
                <w:lang w:val="lv-LV" w:eastAsia="lv-LV"/>
              </w:rPr>
            </w:pPr>
            <w:r w:rsidRPr="003D1857">
              <w:rPr>
                <w:rFonts w:ascii="Times New Roman" w:hAnsi="Times New Roman"/>
                <w:b/>
                <w:bCs/>
                <w:sz w:val="28"/>
                <w:szCs w:val="28"/>
                <w:lang w:val="lv-LV" w:eastAsia="lv-LV"/>
              </w:rPr>
              <w:t xml:space="preserve">Alojas pilsētas bibliotēka  ar </w:t>
            </w:r>
            <w:proofErr w:type="spellStart"/>
            <w:r w:rsidRPr="003D1857">
              <w:rPr>
                <w:rFonts w:ascii="Times New Roman" w:hAnsi="Times New Roman"/>
                <w:b/>
                <w:bCs/>
                <w:sz w:val="28"/>
                <w:szCs w:val="28"/>
                <w:lang w:val="lv-LV" w:eastAsia="lv-LV"/>
              </w:rPr>
              <w:t>filiālbibliotēkām</w:t>
            </w:r>
            <w:proofErr w:type="spellEnd"/>
            <w:r w:rsidRPr="003D1857">
              <w:rPr>
                <w:rFonts w:ascii="Times New Roman" w:hAnsi="Times New Roman"/>
                <w:b/>
                <w:bCs/>
                <w:sz w:val="28"/>
                <w:szCs w:val="28"/>
                <w:lang w:val="lv-LV" w:eastAsia="lv-LV"/>
              </w:rPr>
              <w:t xml:space="preserve"> </w:t>
            </w:r>
          </w:p>
        </w:tc>
      </w:tr>
      <w:tr w:rsidR="00CC288D" w:rsidRPr="003D1857" w14:paraId="2A3AD335" w14:textId="77777777" w:rsidTr="00CC288D">
        <w:tc>
          <w:tcPr>
            <w:tcW w:w="520" w:type="dxa"/>
            <w:tcBorders>
              <w:top w:val="single" w:sz="4" w:space="0" w:color="auto"/>
              <w:left w:val="single" w:sz="4" w:space="0" w:color="auto"/>
              <w:bottom w:val="single" w:sz="4" w:space="0" w:color="auto"/>
              <w:right w:val="single" w:sz="4" w:space="0" w:color="auto"/>
            </w:tcBorders>
            <w:hideMark/>
          </w:tcPr>
          <w:p w14:paraId="652D1F23"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5.</w:t>
            </w:r>
          </w:p>
        </w:tc>
        <w:tc>
          <w:tcPr>
            <w:tcW w:w="2163" w:type="dxa"/>
            <w:tcBorders>
              <w:top w:val="single" w:sz="4" w:space="0" w:color="auto"/>
              <w:left w:val="single" w:sz="4" w:space="0" w:color="auto"/>
              <w:bottom w:val="single" w:sz="4" w:space="0" w:color="auto"/>
              <w:right w:val="single" w:sz="4" w:space="0" w:color="auto"/>
            </w:tcBorders>
            <w:hideMark/>
          </w:tcPr>
          <w:p w14:paraId="0F106FA3"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Galvenais bibliotekārs (Staiceles bibliotēka)</w:t>
            </w:r>
          </w:p>
        </w:tc>
        <w:tc>
          <w:tcPr>
            <w:tcW w:w="1707" w:type="dxa"/>
            <w:tcBorders>
              <w:top w:val="single" w:sz="4" w:space="0" w:color="auto"/>
              <w:left w:val="single" w:sz="4" w:space="0" w:color="auto"/>
              <w:bottom w:val="single" w:sz="4" w:space="0" w:color="auto"/>
              <w:right w:val="single" w:sz="4" w:space="0" w:color="auto"/>
            </w:tcBorders>
            <w:hideMark/>
          </w:tcPr>
          <w:p w14:paraId="0497859A"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2622 02</w:t>
            </w:r>
          </w:p>
        </w:tc>
        <w:tc>
          <w:tcPr>
            <w:tcW w:w="1559" w:type="dxa"/>
            <w:tcBorders>
              <w:top w:val="single" w:sz="4" w:space="0" w:color="auto"/>
              <w:left w:val="single" w:sz="4" w:space="0" w:color="auto"/>
              <w:bottom w:val="single" w:sz="4" w:space="0" w:color="auto"/>
              <w:right w:val="single" w:sz="4" w:space="0" w:color="auto"/>
            </w:tcBorders>
            <w:hideMark/>
          </w:tcPr>
          <w:p w14:paraId="43ED2010"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20.2., IIIA</w:t>
            </w:r>
          </w:p>
        </w:tc>
        <w:tc>
          <w:tcPr>
            <w:tcW w:w="1417" w:type="dxa"/>
            <w:tcBorders>
              <w:top w:val="single" w:sz="4" w:space="0" w:color="auto"/>
              <w:left w:val="single" w:sz="4" w:space="0" w:color="auto"/>
              <w:bottom w:val="single" w:sz="4" w:space="0" w:color="auto"/>
              <w:right w:val="single" w:sz="4" w:space="0" w:color="auto"/>
            </w:tcBorders>
            <w:hideMark/>
          </w:tcPr>
          <w:p w14:paraId="7AF3EBB6"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8</w:t>
            </w:r>
          </w:p>
        </w:tc>
        <w:tc>
          <w:tcPr>
            <w:tcW w:w="709" w:type="dxa"/>
            <w:tcBorders>
              <w:top w:val="single" w:sz="4" w:space="0" w:color="auto"/>
              <w:left w:val="single" w:sz="4" w:space="0" w:color="auto"/>
              <w:bottom w:val="single" w:sz="4" w:space="0" w:color="auto"/>
              <w:right w:val="single" w:sz="4" w:space="0" w:color="auto"/>
            </w:tcBorders>
            <w:hideMark/>
          </w:tcPr>
          <w:p w14:paraId="7AA6A684"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1</w:t>
            </w:r>
          </w:p>
        </w:tc>
        <w:tc>
          <w:tcPr>
            <w:tcW w:w="1559" w:type="dxa"/>
            <w:tcBorders>
              <w:top w:val="single" w:sz="4" w:space="0" w:color="auto"/>
              <w:left w:val="single" w:sz="4" w:space="0" w:color="auto"/>
              <w:bottom w:val="single" w:sz="4" w:space="0" w:color="auto"/>
              <w:right w:val="single" w:sz="4" w:space="0" w:color="auto"/>
            </w:tcBorders>
            <w:hideMark/>
          </w:tcPr>
          <w:p w14:paraId="664F0A77"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Pārcelt no Staiceles bibliotēkas, ar</w:t>
            </w:r>
          </w:p>
          <w:p w14:paraId="01516275"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lastRenderedPageBreak/>
              <w:t>01.06.2024.</w:t>
            </w:r>
          </w:p>
        </w:tc>
      </w:tr>
      <w:tr w:rsidR="00CC288D" w:rsidRPr="003D1857" w14:paraId="5CC5CE66" w14:textId="77777777" w:rsidTr="00CC288D">
        <w:tc>
          <w:tcPr>
            <w:tcW w:w="520" w:type="dxa"/>
            <w:tcBorders>
              <w:top w:val="single" w:sz="4" w:space="0" w:color="auto"/>
              <w:left w:val="single" w:sz="4" w:space="0" w:color="auto"/>
              <w:bottom w:val="single" w:sz="4" w:space="0" w:color="auto"/>
              <w:right w:val="single" w:sz="4" w:space="0" w:color="auto"/>
            </w:tcBorders>
          </w:tcPr>
          <w:p w14:paraId="2DC574A5"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lastRenderedPageBreak/>
              <w:t>6.</w:t>
            </w:r>
          </w:p>
        </w:tc>
        <w:tc>
          <w:tcPr>
            <w:tcW w:w="2163" w:type="dxa"/>
            <w:tcBorders>
              <w:top w:val="single" w:sz="4" w:space="0" w:color="auto"/>
              <w:left w:val="single" w:sz="4" w:space="0" w:color="auto"/>
              <w:bottom w:val="single" w:sz="4" w:space="0" w:color="auto"/>
              <w:right w:val="single" w:sz="4" w:space="0" w:color="auto"/>
            </w:tcBorders>
          </w:tcPr>
          <w:p w14:paraId="0B189B80"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Galvenais bibliogrāfs novadpētniecībā</w:t>
            </w:r>
          </w:p>
          <w:p w14:paraId="4A122626" w14:textId="77777777" w:rsidR="00CC288D" w:rsidRPr="003D1857" w:rsidRDefault="00CC288D" w:rsidP="00CC288D">
            <w:pPr>
              <w:rPr>
                <w:rFonts w:ascii="Times New Roman" w:hAnsi="Times New Roman"/>
                <w:lang w:val="lv-LV" w:eastAsia="lv-LV"/>
              </w:rPr>
            </w:pPr>
          </w:p>
        </w:tc>
        <w:tc>
          <w:tcPr>
            <w:tcW w:w="1707" w:type="dxa"/>
            <w:tcBorders>
              <w:top w:val="single" w:sz="4" w:space="0" w:color="auto"/>
              <w:left w:val="single" w:sz="4" w:space="0" w:color="auto"/>
              <w:bottom w:val="single" w:sz="4" w:space="0" w:color="auto"/>
              <w:right w:val="single" w:sz="4" w:space="0" w:color="auto"/>
            </w:tcBorders>
          </w:tcPr>
          <w:p w14:paraId="354E5B2E"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2622  01</w:t>
            </w:r>
          </w:p>
        </w:tc>
        <w:tc>
          <w:tcPr>
            <w:tcW w:w="1559" w:type="dxa"/>
            <w:tcBorders>
              <w:top w:val="single" w:sz="4" w:space="0" w:color="auto"/>
              <w:left w:val="single" w:sz="4" w:space="0" w:color="auto"/>
              <w:bottom w:val="single" w:sz="4" w:space="0" w:color="auto"/>
              <w:right w:val="single" w:sz="4" w:space="0" w:color="auto"/>
            </w:tcBorders>
          </w:tcPr>
          <w:p w14:paraId="1A0CCDED"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20.2., IIIA</w:t>
            </w:r>
          </w:p>
        </w:tc>
        <w:tc>
          <w:tcPr>
            <w:tcW w:w="1417" w:type="dxa"/>
            <w:tcBorders>
              <w:top w:val="single" w:sz="4" w:space="0" w:color="auto"/>
              <w:left w:val="single" w:sz="4" w:space="0" w:color="auto"/>
              <w:bottom w:val="single" w:sz="4" w:space="0" w:color="auto"/>
              <w:right w:val="single" w:sz="4" w:space="0" w:color="auto"/>
            </w:tcBorders>
          </w:tcPr>
          <w:p w14:paraId="7844CB3F"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8</w:t>
            </w:r>
          </w:p>
        </w:tc>
        <w:tc>
          <w:tcPr>
            <w:tcW w:w="709" w:type="dxa"/>
            <w:tcBorders>
              <w:top w:val="single" w:sz="4" w:space="0" w:color="auto"/>
              <w:left w:val="single" w:sz="4" w:space="0" w:color="auto"/>
              <w:bottom w:val="single" w:sz="4" w:space="0" w:color="auto"/>
              <w:right w:val="single" w:sz="4" w:space="0" w:color="auto"/>
            </w:tcBorders>
          </w:tcPr>
          <w:p w14:paraId="02361B0A"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1</w:t>
            </w:r>
          </w:p>
        </w:tc>
        <w:tc>
          <w:tcPr>
            <w:tcW w:w="1559" w:type="dxa"/>
            <w:tcBorders>
              <w:top w:val="single" w:sz="4" w:space="0" w:color="auto"/>
              <w:left w:val="single" w:sz="4" w:space="0" w:color="auto"/>
              <w:bottom w:val="single" w:sz="4" w:space="0" w:color="auto"/>
              <w:right w:val="single" w:sz="4" w:space="0" w:color="auto"/>
            </w:tcBorders>
          </w:tcPr>
          <w:p w14:paraId="70B7F884"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Pārcelt no Alojas novadpētniecības centrs, 01.06.2024.</w:t>
            </w:r>
          </w:p>
        </w:tc>
      </w:tr>
      <w:tr w:rsidR="00CC288D" w:rsidRPr="003D1857" w14:paraId="4A1943F3" w14:textId="77777777" w:rsidTr="00CC288D">
        <w:tc>
          <w:tcPr>
            <w:tcW w:w="520" w:type="dxa"/>
            <w:tcBorders>
              <w:top w:val="single" w:sz="4" w:space="0" w:color="auto"/>
              <w:left w:val="single" w:sz="4" w:space="0" w:color="auto"/>
              <w:bottom w:val="single" w:sz="4" w:space="0" w:color="auto"/>
              <w:right w:val="single" w:sz="4" w:space="0" w:color="auto"/>
            </w:tcBorders>
          </w:tcPr>
          <w:p w14:paraId="2B8C05EF"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7.</w:t>
            </w:r>
          </w:p>
        </w:tc>
        <w:tc>
          <w:tcPr>
            <w:tcW w:w="2163" w:type="dxa"/>
            <w:tcBorders>
              <w:top w:val="single" w:sz="4" w:space="0" w:color="auto"/>
              <w:left w:val="single" w:sz="4" w:space="0" w:color="auto"/>
              <w:bottom w:val="single" w:sz="4" w:space="0" w:color="auto"/>
              <w:right w:val="single" w:sz="4" w:space="0" w:color="auto"/>
            </w:tcBorders>
          </w:tcPr>
          <w:p w14:paraId="35CC645D"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Apkopējs (Staiceles bibliotēka)</w:t>
            </w:r>
          </w:p>
        </w:tc>
        <w:tc>
          <w:tcPr>
            <w:tcW w:w="1707" w:type="dxa"/>
            <w:tcBorders>
              <w:top w:val="single" w:sz="4" w:space="0" w:color="auto"/>
              <w:left w:val="single" w:sz="4" w:space="0" w:color="auto"/>
              <w:bottom w:val="single" w:sz="4" w:space="0" w:color="auto"/>
              <w:right w:val="single" w:sz="4" w:space="0" w:color="auto"/>
            </w:tcBorders>
          </w:tcPr>
          <w:p w14:paraId="7D3302A6" w14:textId="77777777" w:rsidR="00CC288D" w:rsidRPr="003D1857" w:rsidRDefault="00CC288D" w:rsidP="00CC288D">
            <w:pPr>
              <w:rPr>
                <w:rFonts w:ascii="Times New Roman" w:hAnsi="Times New Roman"/>
                <w:color w:val="FF0000"/>
                <w:lang w:val="lv-LV" w:eastAsia="lv-LV"/>
              </w:rPr>
            </w:pPr>
            <w:r w:rsidRPr="003D1857">
              <w:rPr>
                <w:rFonts w:ascii="Times New Roman" w:hAnsi="Times New Roman"/>
                <w:lang w:val="lv-LV" w:eastAsia="lv-LV"/>
              </w:rPr>
              <w:t>9112 01</w:t>
            </w:r>
          </w:p>
        </w:tc>
        <w:tc>
          <w:tcPr>
            <w:tcW w:w="1559" w:type="dxa"/>
            <w:tcBorders>
              <w:top w:val="single" w:sz="4" w:space="0" w:color="auto"/>
              <w:left w:val="single" w:sz="4" w:space="0" w:color="auto"/>
              <w:bottom w:val="single" w:sz="4" w:space="0" w:color="auto"/>
              <w:right w:val="single" w:sz="4" w:space="0" w:color="auto"/>
            </w:tcBorders>
          </w:tcPr>
          <w:p w14:paraId="28F9835B"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16., I</w:t>
            </w:r>
          </w:p>
        </w:tc>
        <w:tc>
          <w:tcPr>
            <w:tcW w:w="1417" w:type="dxa"/>
            <w:tcBorders>
              <w:top w:val="single" w:sz="4" w:space="0" w:color="auto"/>
              <w:left w:val="single" w:sz="4" w:space="0" w:color="auto"/>
              <w:bottom w:val="single" w:sz="4" w:space="0" w:color="auto"/>
              <w:right w:val="single" w:sz="4" w:space="0" w:color="auto"/>
            </w:tcBorders>
          </w:tcPr>
          <w:p w14:paraId="07310704"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1</w:t>
            </w:r>
          </w:p>
        </w:tc>
        <w:tc>
          <w:tcPr>
            <w:tcW w:w="709" w:type="dxa"/>
            <w:tcBorders>
              <w:top w:val="single" w:sz="4" w:space="0" w:color="auto"/>
              <w:left w:val="single" w:sz="4" w:space="0" w:color="auto"/>
              <w:bottom w:val="single" w:sz="4" w:space="0" w:color="auto"/>
              <w:right w:val="single" w:sz="4" w:space="0" w:color="auto"/>
            </w:tcBorders>
          </w:tcPr>
          <w:p w14:paraId="7EE6C678"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0,3</w:t>
            </w:r>
          </w:p>
        </w:tc>
        <w:tc>
          <w:tcPr>
            <w:tcW w:w="1559" w:type="dxa"/>
            <w:tcBorders>
              <w:top w:val="single" w:sz="4" w:space="0" w:color="auto"/>
              <w:left w:val="single" w:sz="4" w:space="0" w:color="auto"/>
              <w:bottom w:val="single" w:sz="4" w:space="0" w:color="auto"/>
              <w:right w:val="single" w:sz="4" w:space="0" w:color="auto"/>
            </w:tcBorders>
          </w:tcPr>
          <w:p w14:paraId="7658D543"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Pārcelt no Staiceles bibliotēkas ar</w:t>
            </w:r>
          </w:p>
          <w:p w14:paraId="48FA6C4B"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01.06.2024.</w:t>
            </w:r>
          </w:p>
        </w:tc>
      </w:tr>
      <w:tr w:rsidR="00CC288D" w:rsidRPr="003D1857" w14:paraId="3CB7924D" w14:textId="77777777" w:rsidTr="00CC288D">
        <w:tc>
          <w:tcPr>
            <w:tcW w:w="520" w:type="dxa"/>
            <w:tcBorders>
              <w:top w:val="single" w:sz="4" w:space="0" w:color="auto"/>
              <w:left w:val="single" w:sz="4" w:space="0" w:color="auto"/>
              <w:bottom w:val="single" w:sz="4" w:space="0" w:color="auto"/>
              <w:right w:val="single" w:sz="4" w:space="0" w:color="auto"/>
            </w:tcBorders>
          </w:tcPr>
          <w:p w14:paraId="46509ECA"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8.</w:t>
            </w:r>
          </w:p>
        </w:tc>
        <w:tc>
          <w:tcPr>
            <w:tcW w:w="2163" w:type="dxa"/>
            <w:tcBorders>
              <w:top w:val="single" w:sz="4" w:space="0" w:color="auto"/>
              <w:left w:val="single" w:sz="4" w:space="0" w:color="auto"/>
              <w:bottom w:val="single" w:sz="4" w:space="0" w:color="auto"/>
              <w:right w:val="single" w:sz="4" w:space="0" w:color="auto"/>
            </w:tcBorders>
          </w:tcPr>
          <w:p w14:paraId="1DE8793C"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Galvenais bibliotekārs (Puikules bibliotēka)</w:t>
            </w:r>
          </w:p>
        </w:tc>
        <w:tc>
          <w:tcPr>
            <w:tcW w:w="1707" w:type="dxa"/>
            <w:tcBorders>
              <w:top w:val="single" w:sz="4" w:space="0" w:color="auto"/>
              <w:left w:val="single" w:sz="4" w:space="0" w:color="auto"/>
              <w:bottom w:val="single" w:sz="4" w:space="0" w:color="auto"/>
              <w:right w:val="single" w:sz="4" w:space="0" w:color="auto"/>
            </w:tcBorders>
          </w:tcPr>
          <w:p w14:paraId="7A7FC211" w14:textId="77777777" w:rsidR="00CC288D" w:rsidRPr="003D1857" w:rsidRDefault="00CC288D" w:rsidP="00CC288D">
            <w:pPr>
              <w:rPr>
                <w:rFonts w:ascii="Times New Roman" w:hAnsi="Times New Roman"/>
                <w:color w:val="FF0000"/>
                <w:lang w:val="lv-LV" w:eastAsia="lv-LV"/>
              </w:rPr>
            </w:pPr>
            <w:r w:rsidRPr="003D1857">
              <w:rPr>
                <w:rFonts w:ascii="Times New Roman" w:hAnsi="Times New Roman"/>
                <w:lang w:val="lv-LV" w:eastAsia="lv-LV"/>
              </w:rPr>
              <w:t>2622 02</w:t>
            </w:r>
          </w:p>
        </w:tc>
        <w:tc>
          <w:tcPr>
            <w:tcW w:w="1559" w:type="dxa"/>
            <w:tcBorders>
              <w:top w:val="single" w:sz="4" w:space="0" w:color="auto"/>
              <w:left w:val="single" w:sz="4" w:space="0" w:color="auto"/>
              <w:bottom w:val="single" w:sz="4" w:space="0" w:color="auto"/>
              <w:right w:val="single" w:sz="4" w:space="0" w:color="auto"/>
            </w:tcBorders>
          </w:tcPr>
          <w:p w14:paraId="12450D20"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20.2., IIIA</w:t>
            </w:r>
          </w:p>
        </w:tc>
        <w:tc>
          <w:tcPr>
            <w:tcW w:w="1417" w:type="dxa"/>
            <w:tcBorders>
              <w:top w:val="single" w:sz="4" w:space="0" w:color="auto"/>
              <w:left w:val="single" w:sz="4" w:space="0" w:color="auto"/>
              <w:bottom w:val="single" w:sz="4" w:space="0" w:color="auto"/>
              <w:right w:val="single" w:sz="4" w:space="0" w:color="auto"/>
            </w:tcBorders>
          </w:tcPr>
          <w:p w14:paraId="7E153D58"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8</w:t>
            </w:r>
          </w:p>
        </w:tc>
        <w:tc>
          <w:tcPr>
            <w:tcW w:w="709" w:type="dxa"/>
            <w:tcBorders>
              <w:top w:val="single" w:sz="4" w:space="0" w:color="auto"/>
              <w:left w:val="single" w:sz="4" w:space="0" w:color="auto"/>
              <w:bottom w:val="single" w:sz="4" w:space="0" w:color="auto"/>
              <w:right w:val="single" w:sz="4" w:space="0" w:color="auto"/>
            </w:tcBorders>
          </w:tcPr>
          <w:p w14:paraId="0FDF4611"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1</w:t>
            </w:r>
          </w:p>
        </w:tc>
        <w:tc>
          <w:tcPr>
            <w:tcW w:w="1559" w:type="dxa"/>
            <w:tcBorders>
              <w:top w:val="single" w:sz="4" w:space="0" w:color="auto"/>
              <w:left w:val="single" w:sz="4" w:space="0" w:color="auto"/>
              <w:bottom w:val="single" w:sz="4" w:space="0" w:color="auto"/>
              <w:right w:val="single" w:sz="4" w:space="0" w:color="auto"/>
            </w:tcBorders>
          </w:tcPr>
          <w:p w14:paraId="038FBFA3"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Pārcelt no Puikules bibliotēkas 01.06.2024</w:t>
            </w:r>
          </w:p>
        </w:tc>
      </w:tr>
      <w:tr w:rsidR="00CC288D" w:rsidRPr="003D1857" w14:paraId="624814C5" w14:textId="77777777" w:rsidTr="00CC288D">
        <w:tc>
          <w:tcPr>
            <w:tcW w:w="520" w:type="dxa"/>
            <w:tcBorders>
              <w:top w:val="single" w:sz="4" w:space="0" w:color="auto"/>
              <w:left w:val="single" w:sz="4" w:space="0" w:color="auto"/>
              <w:bottom w:val="single" w:sz="4" w:space="0" w:color="auto"/>
              <w:right w:val="single" w:sz="4" w:space="0" w:color="auto"/>
            </w:tcBorders>
          </w:tcPr>
          <w:p w14:paraId="697475C0"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9.</w:t>
            </w:r>
          </w:p>
        </w:tc>
        <w:tc>
          <w:tcPr>
            <w:tcW w:w="2163" w:type="dxa"/>
            <w:tcBorders>
              <w:top w:val="single" w:sz="4" w:space="0" w:color="auto"/>
              <w:left w:val="single" w:sz="4" w:space="0" w:color="auto"/>
              <w:bottom w:val="single" w:sz="4" w:space="0" w:color="auto"/>
              <w:right w:val="single" w:sz="4" w:space="0" w:color="auto"/>
            </w:tcBorders>
          </w:tcPr>
          <w:p w14:paraId="33D64887"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Galvenais bibliotekārs (</w:t>
            </w:r>
            <w:proofErr w:type="spellStart"/>
            <w:r w:rsidRPr="003D1857">
              <w:rPr>
                <w:rFonts w:ascii="Times New Roman" w:hAnsi="Times New Roman"/>
                <w:lang w:val="lv-LV" w:eastAsia="lv-LV"/>
              </w:rPr>
              <w:t>Vilzēnu</w:t>
            </w:r>
            <w:proofErr w:type="spellEnd"/>
            <w:r w:rsidRPr="003D1857">
              <w:rPr>
                <w:rFonts w:ascii="Times New Roman" w:hAnsi="Times New Roman"/>
                <w:lang w:val="lv-LV" w:eastAsia="lv-LV"/>
              </w:rPr>
              <w:t xml:space="preserve"> bibliotēka)</w:t>
            </w:r>
          </w:p>
        </w:tc>
        <w:tc>
          <w:tcPr>
            <w:tcW w:w="1707" w:type="dxa"/>
            <w:tcBorders>
              <w:top w:val="single" w:sz="4" w:space="0" w:color="auto"/>
              <w:left w:val="single" w:sz="4" w:space="0" w:color="auto"/>
              <w:bottom w:val="single" w:sz="4" w:space="0" w:color="auto"/>
              <w:right w:val="single" w:sz="4" w:space="0" w:color="auto"/>
            </w:tcBorders>
          </w:tcPr>
          <w:p w14:paraId="3EA92D99" w14:textId="77777777" w:rsidR="00CC288D" w:rsidRPr="003D1857" w:rsidRDefault="00CC288D" w:rsidP="00CC288D">
            <w:pPr>
              <w:rPr>
                <w:rFonts w:ascii="Times New Roman" w:hAnsi="Times New Roman"/>
                <w:color w:val="FF0000"/>
                <w:lang w:val="lv-LV" w:eastAsia="lv-LV"/>
              </w:rPr>
            </w:pPr>
            <w:r w:rsidRPr="003D1857">
              <w:rPr>
                <w:rFonts w:ascii="Times New Roman" w:hAnsi="Times New Roman"/>
                <w:lang w:val="lv-LV" w:eastAsia="lv-LV"/>
              </w:rPr>
              <w:t>2622 02</w:t>
            </w:r>
          </w:p>
        </w:tc>
        <w:tc>
          <w:tcPr>
            <w:tcW w:w="1559" w:type="dxa"/>
            <w:tcBorders>
              <w:top w:val="single" w:sz="4" w:space="0" w:color="auto"/>
              <w:left w:val="single" w:sz="4" w:space="0" w:color="auto"/>
              <w:bottom w:val="single" w:sz="4" w:space="0" w:color="auto"/>
              <w:right w:val="single" w:sz="4" w:space="0" w:color="auto"/>
            </w:tcBorders>
          </w:tcPr>
          <w:p w14:paraId="7B471627"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20.2., IIIA</w:t>
            </w:r>
          </w:p>
        </w:tc>
        <w:tc>
          <w:tcPr>
            <w:tcW w:w="1417" w:type="dxa"/>
            <w:tcBorders>
              <w:top w:val="single" w:sz="4" w:space="0" w:color="auto"/>
              <w:left w:val="single" w:sz="4" w:space="0" w:color="auto"/>
              <w:bottom w:val="single" w:sz="4" w:space="0" w:color="auto"/>
              <w:right w:val="single" w:sz="4" w:space="0" w:color="auto"/>
            </w:tcBorders>
          </w:tcPr>
          <w:p w14:paraId="7129D29F"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8</w:t>
            </w:r>
          </w:p>
        </w:tc>
        <w:tc>
          <w:tcPr>
            <w:tcW w:w="709" w:type="dxa"/>
            <w:tcBorders>
              <w:top w:val="single" w:sz="4" w:space="0" w:color="auto"/>
              <w:left w:val="single" w:sz="4" w:space="0" w:color="auto"/>
              <w:bottom w:val="single" w:sz="4" w:space="0" w:color="auto"/>
              <w:right w:val="single" w:sz="4" w:space="0" w:color="auto"/>
            </w:tcBorders>
          </w:tcPr>
          <w:p w14:paraId="6C8212B9"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1</w:t>
            </w:r>
          </w:p>
        </w:tc>
        <w:tc>
          <w:tcPr>
            <w:tcW w:w="1559" w:type="dxa"/>
            <w:tcBorders>
              <w:top w:val="single" w:sz="4" w:space="0" w:color="auto"/>
              <w:left w:val="single" w:sz="4" w:space="0" w:color="auto"/>
              <w:bottom w:val="single" w:sz="4" w:space="0" w:color="auto"/>
              <w:right w:val="single" w:sz="4" w:space="0" w:color="auto"/>
            </w:tcBorders>
          </w:tcPr>
          <w:p w14:paraId="551531E0"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 xml:space="preserve">Pārcelt no </w:t>
            </w:r>
            <w:proofErr w:type="spellStart"/>
            <w:r w:rsidRPr="003D1857">
              <w:rPr>
                <w:rFonts w:ascii="Times New Roman" w:hAnsi="Times New Roman"/>
                <w:lang w:val="lv-LV" w:eastAsia="lv-LV"/>
              </w:rPr>
              <w:t>Vilzēnu</w:t>
            </w:r>
            <w:proofErr w:type="spellEnd"/>
            <w:r w:rsidRPr="003D1857">
              <w:rPr>
                <w:rFonts w:ascii="Times New Roman" w:hAnsi="Times New Roman"/>
                <w:lang w:val="lv-LV" w:eastAsia="lv-LV"/>
              </w:rPr>
              <w:t xml:space="preserve"> bibliotēkas </w:t>
            </w:r>
          </w:p>
          <w:p w14:paraId="29274328"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ar 01.06.2024.</w:t>
            </w:r>
          </w:p>
        </w:tc>
      </w:tr>
    </w:tbl>
    <w:tbl>
      <w:tblPr>
        <w:tblStyle w:val="Reatabula7"/>
        <w:tblW w:w="9634" w:type="dxa"/>
        <w:tblLayout w:type="fixed"/>
        <w:tblLook w:val="04A0" w:firstRow="1" w:lastRow="0" w:firstColumn="1" w:lastColumn="0" w:noHBand="0" w:noVBand="1"/>
      </w:tblPr>
      <w:tblGrid>
        <w:gridCol w:w="5949"/>
        <w:gridCol w:w="1417"/>
        <w:gridCol w:w="2268"/>
      </w:tblGrid>
      <w:tr w:rsidR="00CC288D" w:rsidRPr="00CC288D" w14:paraId="3AA7A344" w14:textId="77777777" w:rsidTr="00CC288D">
        <w:tc>
          <w:tcPr>
            <w:tcW w:w="5949" w:type="dxa"/>
          </w:tcPr>
          <w:p w14:paraId="0251AF19" w14:textId="77777777" w:rsidR="00CC288D" w:rsidRPr="00CC288D" w:rsidRDefault="00CC288D" w:rsidP="00CC288D">
            <w:pPr>
              <w:jc w:val="right"/>
              <w:rPr>
                <w:lang w:val="lv-LV" w:eastAsia="lv-LV"/>
              </w:rPr>
            </w:pPr>
          </w:p>
        </w:tc>
        <w:tc>
          <w:tcPr>
            <w:tcW w:w="1417" w:type="dxa"/>
          </w:tcPr>
          <w:p w14:paraId="12B70A48" w14:textId="77777777" w:rsidR="00CC288D" w:rsidRPr="00CC288D" w:rsidRDefault="00CC288D" w:rsidP="00CC288D">
            <w:pPr>
              <w:rPr>
                <w:b/>
                <w:bCs/>
                <w:lang w:val="lv-LV" w:eastAsia="lv-LV"/>
              </w:rPr>
            </w:pPr>
            <w:r w:rsidRPr="00CC288D">
              <w:rPr>
                <w:b/>
                <w:bCs/>
                <w:lang w:val="lv-LV" w:eastAsia="lv-LV"/>
              </w:rPr>
              <w:t>Kopā</w:t>
            </w:r>
          </w:p>
        </w:tc>
        <w:tc>
          <w:tcPr>
            <w:tcW w:w="2268" w:type="dxa"/>
          </w:tcPr>
          <w:p w14:paraId="1312287B" w14:textId="77777777" w:rsidR="00CC288D" w:rsidRPr="00CC288D" w:rsidRDefault="00CC288D" w:rsidP="00CC288D">
            <w:pPr>
              <w:rPr>
                <w:b/>
                <w:bCs/>
                <w:lang w:val="lv-LV" w:eastAsia="lv-LV"/>
              </w:rPr>
            </w:pPr>
            <w:r w:rsidRPr="00CC288D">
              <w:rPr>
                <w:b/>
                <w:bCs/>
                <w:strike/>
                <w:lang w:val="lv-LV" w:eastAsia="lv-LV"/>
              </w:rPr>
              <w:t xml:space="preserve">4 </w:t>
            </w:r>
            <w:r w:rsidRPr="00CC288D">
              <w:rPr>
                <w:b/>
                <w:bCs/>
                <w:lang w:val="lv-LV" w:eastAsia="lv-LV"/>
              </w:rPr>
              <w:t xml:space="preserve">       8,3</w:t>
            </w:r>
          </w:p>
        </w:tc>
      </w:tr>
    </w:tbl>
    <w:p w14:paraId="4C2F4477" w14:textId="77777777" w:rsidR="00CC288D" w:rsidRPr="00CC288D" w:rsidRDefault="00CC288D" w:rsidP="00CC288D">
      <w:pPr>
        <w:jc w:val="both"/>
        <w:rPr>
          <w:rFonts w:eastAsia="Calibri"/>
          <w:lang w:val="lv-LV"/>
        </w:rPr>
      </w:pPr>
    </w:p>
    <w:p w14:paraId="4C625E20" w14:textId="180A20A9" w:rsidR="00CC288D" w:rsidRPr="00CC288D" w:rsidRDefault="00CC288D" w:rsidP="00CC288D">
      <w:pPr>
        <w:numPr>
          <w:ilvl w:val="0"/>
          <w:numId w:val="34"/>
        </w:numPr>
        <w:contextualSpacing/>
        <w:jc w:val="both"/>
        <w:rPr>
          <w:lang w:val="lv-LV" w:eastAsia="lv-LV"/>
        </w:rPr>
      </w:pPr>
      <w:r w:rsidRPr="00CC288D">
        <w:rPr>
          <w:lang w:val="lv-LV" w:eastAsia="lv-LV"/>
        </w:rPr>
        <w:t>Veikt izmaiņas</w:t>
      </w:r>
      <w:r w:rsidRPr="00CC288D">
        <w:rPr>
          <w:rFonts w:eastAsia="Calibri"/>
          <w:b/>
          <w:lang w:val="lv-LV" w:eastAsia="lv-LV"/>
        </w:rPr>
        <w:t xml:space="preserve"> </w:t>
      </w:r>
      <w:r w:rsidRPr="00CC288D">
        <w:rPr>
          <w:rFonts w:eastAsia="Calibri"/>
          <w:bCs/>
          <w:lang w:val="lv-LV" w:eastAsia="lv-LV"/>
        </w:rPr>
        <w:t xml:space="preserve">Limbažu novada pašvaldības amatu klasificēšanas apkopojumā </w:t>
      </w:r>
      <w:r w:rsidRPr="00CC288D">
        <w:rPr>
          <w:lang w:val="lv-LV" w:eastAsia="lv-LV"/>
        </w:rPr>
        <w:t xml:space="preserve">(apstiprināts ar Limbažu novada domes 23.11.2023. sēdes lēmumu Nr. 1042 (protokols Nr. 14, 113.)) </w:t>
      </w:r>
      <w:r w:rsidRPr="00CC288D">
        <w:rPr>
          <w:b/>
          <w:bCs/>
          <w:lang w:val="lv-LV" w:eastAsia="lv-LV"/>
        </w:rPr>
        <w:t xml:space="preserve">2. pielikumā </w:t>
      </w:r>
      <w:r w:rsidRPr="00CC288D">
        <w:rPr>
          <w:lang w:val="lv-LV" w:eastAsia="lv-LV"/>
        </w:rPr>
        <w:t xml:space="preserve">“Limbažu novada pašvaldības iestāžu amatu klasificēšanas apkopojums </w:t>
      </w:r>
      <w:r w:rsidRPr="00CC288D">
        <w:rPr>
          <w:b/>
          <w:bCs/>
          <w:lang w:val="lv-LV" w:eastAsia="lv-LV"/>
        </w:rPr>
        <w:t>BIBLIOTĒKAS</w:t>
      </w:r>
      <w:r w:rsidRPr="00CC288D">
        <w:rPr>
          <w:lang w:val="lv-LV" w:eastAsia="lv-LV"/>
        </w:rPr>
        <w:t xml:space="preserve">, sadaļā </w:t>
      </w:r>
      <w:r w:rsidRPr="003D1857">
        <w:rPr>
          <w:lang w:val="lv-LV" w:eastAsia="lv-LV"/>
        </w:rPr>
        <w:t>“</w:t>
      </w:r>
      <w:r w:rsidRPr="003D1857">
        <w:rPr>
          <w:b/>
          <w:bCs/>
          <w:lang w:val="lv-LV" w:eastAsia="lv-LV"/>
        </w:rPr>
        <w:t xml:space="preserve">Salacgrīvas bibliotēka ar </w:t>
      </w:r>
      <w:proofErr w:type="spellStart"/>
      <w:r w:rsidRPr="003D1857">
        <w:rPr>
          <w:b/>
          <w:bCs/>
          <w:lang w:val="lv-LV" w:eastAsia="lv-LV"/>
        </w:rPr>
        <w:t>filiālbibliotēkām</w:t>
      </w:r>
      <w:proofErr w:type="spellEnd"/>
      <w:r w:rsidRPr="003D1857">
        <w:rPr>
          <w:lang w:val="lv-LV" w:eastAsia="lv-LV"/>
        </w:rPr>
        <w:t>”</w:t>
      </w:r>
      <w:r w:rsidRPr="00CC288D">
        <w:rPr>
          <w:lang w:val="lv-LV" w:eastAsia="lv-LV"/>
        </w:rPr>
        <w:t>, 2., 9. punktu izsakot šādā redakcijā:</w:t>
      </w:r>
    </w:p>
    <w:tbl>
      <w:tblPr>
        <w:tblStyle w:val="Reatabula7"/>
        <w:tblW w:w="9776" w:type="dxa"/>
        <w:tblLayout w:type="fixed"/>
        <w:tblLook w:val="04A0" w:firstRow="1" w:lastRow="0" w:firstColumn="1" w:lastColumn="0" w:noHBand="0" w:noVBand="1"/>
      </w:tblPr>
      <w:tblGrid>
        <w:gridCol w:w="534"/>
        <w:gridCol w:w="2296"/>
        <w:gridCol w:w="1276"/>
        <w:gridCol w:w="1701"/>
        <w:gridCol w:w="1418"/>
        <w:gridCol w:w="850"/>
        <w:gridCol w:w="1701"/>
      </w:tblGrid>
      <w:tr w:rsidR="00CC288D" w:rsidRPr="003D1857" w14:paraId="37B0F998" w14:textId="77777777" w:rsidTr="00CC288D">
        <w:tc>
          <w:tcPr>
            <w:tcW w:w="534" w:type="dxa"/>
          </w:tcPr>
          <w:p w14:paraId="74C1C3BE"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2.</w:t>
            </w:r>
          </w:p>
        </w:tc>
        <w:tc>
          <w:tcPr>
            <w:tcW w:w="2296" w:type="dxa"/>
          </w:tcPr>
          <w:p w14:paraId="487F5339"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Vadītāja vietnieks</w:t>
            </w:r>
          </w:p>
        </w:tc>
        <w:tc>
          <w:tcPr>
            <w:tcW w:w="1276" w:type="dxa"/>
          </w:tcPr>
          <w:p w14:paraId="57A88DA5"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1349 32</w:t>
            </w:r>
          </w:p>
        </w:tc>
        <w:tc>
          <w:tcPr>
            <w:tcW w:w="1701" w:type="dxa"/>
          </w:tcPr>
          <w:p w14:paraId="784EC7E8"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20.2., IIIA</w:t>
            </w:r>
          </w:p>
        </w:tc>
        <w:tc>
          <w:tcPr>
            <w:tcW w:w="1418" w:type="dxa"/>
          </w:tcPr>
          <w:p w14:paraId="01580EBD"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8</w:t>
            </w:r>
          </w:p>
        </w:tc>
        <w:tc>
          <w:tcPr>
            <w:tcW w:w="850" w:type="dxa"/>
          </w:tcPr>
          <w:p w14:paraId="2A3A1B17"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1</w:t>
            </w:r>
          </w:p>
        </w:tc>
        <w:tc>
          <w:tcPr>
            <w:tcW w:w="1701" w:type="dxa"/>
          </w:tcPr>
          <w:p w14:paraId="122DFE34"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Svītrot no amatu saraksta ar</w:t>
            </w:r>
          </w:p>
          <w:p w14:paraId="097DBC64"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01.06.2024.</w:t>
            </w:r>
          </w:p>
        </w:tc>
      </w:tr>
    </w:tbl>
    <w:tbl>
      <w:tblPr>
        <w:tblStyle w:val="Reatabula31"/>
        <w:tblW w:w="9776" w:type="dxa"/>
        <w:tblLayout w:type="fixed"/>
        <w:tblLook w:val="04A0" w:firstRow="1" w:lastRow="0" w:firstColumn="1" w:lastColumn="0" w:noHBand="0" w:noVBand="1"/>
      </w:tblPr>
      <w:tblGrid>
        <w:gridCol w:w="534"/>
        <w:gridCol w:w="2296"/>
        <w:gridCol w:w="1276"/>
        <w:gridCol w:w="1701"/>
        <w:gridCol w:w="1418"/>
        <w:gridCol w:w="850"/>
        <w:gridCol w:w="1701"/>
      </w:tblGrid>
      <w:tr w:rsidR="00CC288D" w:rsidRPr="00CC288D" w14:paraId="0665AEE8" w14:textId="77777777" w:rsidTr="00CC288D">
        <w:tc>
          <w:tcPr>
            <w:tcW w:w="534" w:type="dxa"/>
          </w:tcPr>
          <w:p w14:paraId="1B641353" w14:textId="77777777" w:rsidR="00CC288D" w:rsidRPr="00CC288D" w:rsidRDefault="00CC288D" w:rsidP="00CC288D">
            <w:pPr>
              <w:rPr>
                <w:strike/>
                <w:lang w:val="lv-LV" w:eastAsia="lv-LV"/>
              </w:rPr>
            </w:pPr>
            <w:r w:rsidRPr="00CC288D">
              <w:rPr>
                <w:strike/>
                <w:lang w:val="lv-LV" w:eastAsia="lv-LV"/>
              </w:rPr>
              <w:t>9.</w:t>
            </w:r>
          </w:p>
        </w:tc>
        <w:tc>
          <w:tcPr>
            <w:tcW w:w="2296" w:type="dxa"/>
          </w:tcPr>
          <w:p w14:paraId="694623E0" w14:textId="77777777" w:rsidR="00CC288D" w:rsidRPr="00CC288D" w:rsidRDefault="00CC288D" w:rsidP="00CC288D">
            <w:pPr>
              <w:rPr>
                <w:strike/>
                <w:lang w:val="lv-LV" w:eastAsia="lv-LV"/>
              </w:rPr>
            </w:pPr>
            <w:r w:rsidRPr="00CC288D">
              <w:rPr>
                <w:strike/>
                <w:lang w:val="lv-LV" w:eastAsia="lv-LV"/>
              </w:rPr>
              <w:t>Bibliotekārs (Ainaži)</w:t>
            </w:r>
          </w:p>
        </w:tc>
        <w:tc>
          <w:tcPr>
            <w:tcW w:w="1276" w:type="dxa"/>
          </w:tcPr>
          <w:p w14:paraId="42DB4894" w14:textId="77777777" w:rsidR="00CC288D" w:rsidRPr="00CC288D" w:rsidRDefault="00CC288D" w:rsidP="00CC288D">
            <w:pPr>
              <w:rPr>
                <w:strike/>
                <w:lang w:val="lv-LV" w:eastAsia="lv-LV"/>
              </w:rPr>
            </w:pPr>
            <w:r w:rsidRPr="00CC288D">
              <w:rPr>
                <w:strike/>
                <w:lang w:val="lv-LV" w:eastAsia="lv-LV"/>
              </w:rPr>
              <w:t>3433 01</w:t>
            </w:r>
          </w:p>
        </w:tc>
        <w:tc>
          <w:tcPr>
            <w:tcW w:w="1701" w:type="dxa"/>
          </w:tcPr>
          <w:p w14:paraId="717C276F" w14:textId="77777777" w:rsidR="00CC288D" w:rsidRPr="00CC288D" w:rsidRDefault="00CC288D" w:rsidP="00CC288D">
            <w:pPr>
              <w:rPr>
                <w:strike/>
                <w:lang w:val="lv-LV" w:eastAsia="lv-LV"/>
              </w:rPr>
            </w:pPr>
            <w:r w:rsidRPr="00CC288D">
              <w:rPr>
                <w:strike/>
                <w:lang w:val="lv-LV" w:eastAsia="lv-LV"/>
              </w:rPr>
              <w:t>20.2., II</w:t>
            </w:r>
          </w:p>
        </w:tc>
        <w:tc>
          <w:tcPr>
            <w:tcW w:w="1418" w:type="dxa"/>
          </w:tcPr>
          <w:p w14:paraId="4301CD14" w14:textId="77777777" w:rsidR="00CC288D" w:rsidRPr="00CC288D" w:rsidRDefault="00CC288D" w:rsidP="00CC288D">
            <w:pPr>
              <w:rPr>
                <w:strike/>
                <w:lang w:val="lv-LV" w:eastAsia="lv-LV"/>
              </w:rPr>
            </w:pPr>
            <w:r w:rsidRPr="00CC288D">
              <w:rPr>
                <w:strike/>
                <w:lang w:val="lv-LV" w:eastAsia="lv-LV"/>
              </w:rPr>
              <w:t>7</w:t>
            </w:r>
          </w:p>
        </w:tc>
        <w:tc>
          <w:tcPr>
            <w:tcW w:w="850" w:type="dxa"/>
          </w:tcPr>
          <w:p w14:paraId="37254691" w14:textId="77777777" w:rsidR="00CC288D" w:rsidRPr="00CC288D" w:rsidRDefault="00CC288D" w:rsidP="00CC288D">
            <w:pPr>
              <w:rPr>
                <w:strike/>
                <w:lang w:val="lv-LV" w:eastAsia="lv-LV"/>
              </w:rPr>
            </w:pPr>
            <w:r w:rsidRPr="00CC288D">
              <w:rPr>
                <w:strike/>
                <w:lang w:val="lv-LV" w:eastAsia="lv-LV"/>
              </w:rPr>
              <w:t>1</w:t>
            </w:r>
          </w:p>
        </w:tc>
        <w:tc>
          <w:tcPr>
            <w:tcW w:w="1701" w:type="dxa"/>
          </w:tcPr>
          <w:p w14:paraId="2C10FB66" w14:textId="77777777" w:rsidR="00CC288D" w:rsidRPr="00CC288D" w:rsidRDefault="00CC288D" w:rsidP="00CC288D">
            <w:pPr>
              <w:rPr>
                <w:rFonts w:cs="Arial"/>
                <w:lang w:val="lv-LV" w:eastAsia="lv-LV"/>
              </w:rPr>
            </w:pPr>
            <w:r w:rsidRPr="00CC288D">
              <w:rPr>
                <w:lang w:val="lv-LV" w:eastAsia="lv-LV"/>
              </w:rPr>
              <w:t>Svītrot no amatu saraksta</w:t>
            </w:r>
            <w:r w:rsidRPr="00CC288D">
              <w:rPr>
                <w:rFonts w:cs="Arial"/>
                <w:lang w:val="lv-LV" w:eastAsia="lv-LV"/>
              </w:rPr>
              <w:t xml:space="preserve"> ar</w:t>
            </w:r>
          </w:p>
          <w:p w14:paraId="22893FEA" w14:textId="77777777" w:rsidR="00CC288D" w:rsidRPr="00CC288D" w:rsidRDefault="00CC288D" w:rsidP="00CC288D">
            <w:pPr>
              <w:rPr>
                <w:lang w:val="lv-LV" w:eastAsia="lv-LV"/>
              </w:rPr>
            </w:pPr>
            <w:r w:rsidRPr="00CC288D">
              <w:rPr>
                <w:rFonts w:cs="Arial"/>
                <w:lang w:val="lv-LV" w:eastAsia="lv-LV"/>
              </w:rPr>
              <w:t>01.06.2024.</w:t>
            </w:r>
          </w:p>
        </w:tc>
      </w:tr>
    </w:tbl>
    <w:tbl>
      <w:tblPr>
        <w:tblStyle w:val="Reatabula40"/>
        <w:tblW w:w="9776" w:type="dxa"/>
        <w:tblInd w:w="0" w:type="dxa"/>
        <w:tblLayout w:type="fixed"/>
        <w:tblLook w:val="04A0" w:firstRow="1" w:lastRow="0" w:firstColumn="1" w:lastColumn="0" w:noHBand="0" w:noVBand="1"/>
      </w:tblPr>
      <w:tblGrid>
        <w:gridCol w:w="5807"/>
        <w:gridCol w:w="1418"/>
        <w:gridCol w:w="2551"/>
      </w:tblGrid>
      <w:tr w:rsidR="00CC288D" w:rsidRPr="00CC288D" w14:paraId="1D68388A" w14:textId="77777777" w:rsidTr="00CC288D">
        <w:tc>
          <w:tcPr>
            <w:tcW w:w="5807" w:type="dxa"/>
            <w:tcBorders>
              <w:top w:val="single" w:sz="4" w:space="0" w:color="auto"/>
              <w:left w:val="single" w:sz="4" w:space="0" w:color="auto"/>
              <w:bottom w:val="single" w:sz="4" w:space="0" w:color="auto"/>
              <w:right w:val="single" w:sz="4" w:space="0" w:color="auto"/>
            </w:tcBorders>
          </w:tcPr>
          <w:p w14:paraId="05F3A4EB" w14:textId="77777777" w:rsidR="00CC288D" w:rsidRPr="00CC288D" w:rsidRDefault="00CC288D" w:rsidP="00CC288D">
            <w:pPr>
              <w:jc w:val="right"/>
              <w:rPr>
                <w:lang w:val="lv-LV" w:eastAsia="lv-LV"/>
              </w:rPr>
            </w:pPr>
          </w:p>
        </w:tc>
        <w:tc>
          <w:tcPr>
            <w:tcW w:w="1418" w:type="dxa"/>
            <w:tcBorders>
              <w:top w:val="single" w:sz="4" w:space="0" w:color="auto"/>
              <w:left w:val="single" w:sz="4" w:space="0" w:color="auto"/>
              <w:bottom w:val="single" w:sz="4" w:space="0" w:color="auto"/>
              <w:right w:val="single" w:sz="4" w:space="0" w:color="auto"/>
            </w:tcBorders>
            <w:hideMark/>
          </w:tcPr>
          <w:p w14:paraId="6F0A8C68" w14:textId="77777777" w:rsidR="00CC288D" w:rsidRPr="00CC288D" w:rsidRDefault="00CC288D" w:rsidP="00CC288D">
            <w:pPr>
              <w:rPr>
                <w:b/>
                <w:bCs/>
                <w:lang w:val="lv-LV" w:eastAsia="lv-LV"/>
              </w:rPr>
            </w:pPr>
            <w:r w:rsidRPr="00CC288D">
              <w:rPr>
                <w:b/>
                <w:bCs/>
                <w:lang w:val="lv-LV" w:eastAsia="lv-LV"/>
              </w:rPr>
              <w:t>Kopā</w:t>
            </w:r>
          </w:p>
        </w:tc>
        <w:tc>
          <w:tcPr>
            <w:tcW w:w="2551" w:type="dxa"/>
            <w:tcBorders>
              <w:top w:val="single" w:sz="4" w:space="0" w:color="auto"/>
              <w:left w:val="single" w:sz="4" w:space="0" w:color="auto"/>
              <w:bottom w:val="single" w:sz="4" w:space="0" w:color="auto"/>
              <w:right w:val="single" w:sz="4" w:space="0" w:color="auto"/>
            </w:tcBorders>
            <w:hideMark/>
          </w:tcPr>
          <w:p w14:paraId="02B9651A" w14:textId="77777777" w:rsidR="00CC288D" w:rsidRPr="00CC288D" w:rsidRDefault="00CC288D" w:rsidP="00CC288D">
            <w:pPr>
              <w:rPr>
                <w:b/>
                <w:bCs/>
                <w:lang w:val="lv-LV" w:eastAsia="lv-LV"/>
              </w:rPr>
            </w:pPr>
            <w:r w:rsidRPr="00CC288D">
              <w:rPr>
                <w:b/>
                <w:bCs/>
                <w:strike/>
                <w:lang w:val="lv-LV" w:eastAsia="lv-LV"/>
              </w:rPr>
              <w:t>11,9</w:t>
            </w:r>
            <w:r w:rsidRPr="00CC288D">
              <w:rPr>
                <w:b/>
                <w:bCs/>
                <w:lang w:val="lv-LV" w:eastAsia="lv-LV"/>
              </w:rPr>
              <w:t xml:space="preserve">       9,9</w:t>
            </w:r>
          </w:p>
        </w:tc>
      </w:tr>
    </w:tbl>
    <w:p w14:paraId="424DD26A" w14:textId="77777777" w:rsidR="00CC288D" w:rsidRPr="00CC288D" w:rsidRDefault="00CC288D" w:rsidP="00CC288D">
      <w:pPr>
        <w:contextualSpacing/>
        <w:jc w:val="both"/>
        <w:rPr>
          <w:lang w:val="lv-LV" w:eastAsia="lv-LV"/>
        </w:rPr>
      </w:pPr>
    </w:p>
    <w:p w14:paraId="3E8DF38A" w14:textId="7C5591D8" w:rsidR="00CC288D" w:rsidRPr="00CC288D" w:rsidRDefault="00CC288D" w:rsidP="00CC288D">
      <w:pPr>
        <w:numPr>
          <w:ilvl w:val="0"/>
          <w:numId w:val="34"/>
        </w:numPr>
        <w:contextualSpacing/>
        <w:jc w:val="both"/>
        <w:rPr>
          <w:lang w:val="lv-LV" w:eastAsia="lv-LV"/>
        </w:rPr>
      </w:pPr>
      <w:r w:rsidRPr="00CC288D">
        <w:rPr>
          <w:lang w:val="lv-LV" w:eastAsia="lv-LV"/>
        </w:rPr>
        <w:t>Veikt izmaiņas</w:t>
      </w:r>
      <w:r w:rsidRPr="00CC288D">
        <w:rPr>
          <w:rFonts w:eastAsia="Calibri"/>
          <w:b/>
          <w:lang w:val="lv-LV" w:eastAsia="lv-LV"/>
        </w:rPr>
        <w:t xml:space="preserve"> </w:t>
      </w:r>
      <w:r w:rsidRPr="00CC288D">
        <w:rPr>
          <w:rFonts w:eastAsia="Calibri"/>
          <w:bCs/>
          <w:lang w:val="lv-LV" w:eastAsia="lv-LV"/>
        </w:rPr>
        <w:t xml:space="preserve">Limbažu novada pašvaldības amatu klasificēšanas apkopojumā </w:t>
      </w:r>
      <w:r w:rsidRPr="00CC288D">
        <w:rPr>
          <w:lang w:val="lv-LV" w:eastAsia="lv-LV"/>
        </w:rPr>
        <w:t xml:space="preserve">(apstiprināts ar Limbažu novada domes 23.11.2023. sēdes lēmumu Nr. 1042 (protokols Nr. 14, 113.)) </w:t>
      </w:r>
      <w:r w:rsidRPr="00CC288D">
        <w:rPr>
          <w:b/>
          <w:bCs/>
          <w:lang w:val="lv-LV" w:eastAsia="lv-LV"/>
        </w:rPr>
        <w:t xml:space="preserve">3. pielikumā </w:t>
      </w:r>
      <w:r w:rsidRPr="00CC288D">
        <w:rPr>
          <w:lang w:val="lv-LV" w:eastAsia="lv-LV"/>
        </w:rPr>
        <w:t xml:space="preserve">“Limbažu novada pašvaldības iestāžu amatu klasificēšanas apkopojums </w:t>
      </w:r>
      <w:r w:rsidRPr="00CC288D">
        <w:rPr>
          <w:b/>
          <w:bCs/>
          <w:lang w:val="lv-LV" w:eastAsia="lv-LV"/>
        </w:rPr>
        <w:t>Kultūras iestādes</w:t>
      </w:r>
      <w:r w:rsidRPr="00CC288D">
        <w:rPr>
          <w:lang w:val="lv-LV" w:eastAsia="lv-LV"/>
        </w:rPr>
        <w:t xml:space="preserve">, sadaļā </w:t>
      </w:r>
      <w:r w:rsidRPr="003D1857">
        <w:rPr>
          <w:b/>
          <w:lang w:val="lv-LV" w:eastAsia="lv-LV"/>
        </w:rPr>
        <w:t>“</w:t>
      </w:r>
      <w:r w:rsidRPr="003D1857">
        <w:rPr>
          <w:b/>
          <w:bCs/>
          <w:lang w:val="lv-LV" w:eastAsia="lv-LV"/>
        </w:rPr>
        <w:t>Limbažu pagasta sabiedriskais centrs “Lādes Vītoli”</w:t>
      </w:r>
      <w:r w:rsidRPr="003D1857">
        <w:rPr>
          <w:b/>
          <w:lang w:val="lv-LV" w:eastAsia="lv-LV"/>
        </w:rPr>
        <w:t>”</w:t>
      </w:r>
      <w:r w:rsidRPr="00CC288D">
        <w:rPr>
          <w:lang w:val="lv-LV" w:eastAsia="lv-LV"/>
        </w:rPr>
        <w:t>, 1. punktu izsakot šādā redakcijā:</w:t>
      </w:r>
    </w:p>
    <w:tbl>
      <w:tblPr>
        <w:tblStyle w:val="Reatabula7"/>
        <w:tblW w:w="9776" w:type="dxa"/>
        <w:tblLayout w:type="fixed"/>
        <w:tblLook w:val="04A0" w:firstRow="1" w:lastRow="0" w:firstColumn="1" w:lastColumn="0" w:noHBand="0" w:noVBand="1"/>
      </w:tblPr>
      <w:tblGrid>
        <w:gridCol w:w="534"/>
        <w:gridCol w:w="2155"/>
        <w:gridCol w:w="1417"/>
        <w:gridCol w:w="1701"/>
        <w:gridCol w:w="1418"/>
        <w:gridCol w:w="850"/>
        <w:gridCol w:w="1701"/>
      </w:tblGrid>
      <w:tr w:rsidR="00CC288D" w:rsidRPr="003D1857" w14:paraId="317F6512" w14:textId="77777777" w:rsidTr="00CC288D">
        <w:tc>
          <w:tcPr>
            <w:tcW w:w="534" w:type="dxa"/>
          </w:tcPr>
          <w:p w14:paraId="66C4D676"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2155" w:type="dxa"/>
          </w:tcPr>
          <w:p w14:paraId="28646B33"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Vadītājs</w:t>
            </w:r>
          </w:p>
        </w:tc>
        <w:tc>
          <w:tcPr>
            <w:tcW w:w="1417" w:type="dxa"/>
          </w:tcPr>
          <w:p w14:paraId="2F714072"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1431 01</w:t>
            </w:r>
          </w:p>
        </w:tc>
        <w:tc>
          <w:tcPr>
            <w:tcW w:w="1701" w:type="dxa"/>
          </w:tcPr>
          <w:p w14:paraId="26C222BE"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40., IV</w:t>
            </w:r>
          </w:p>
        </w:tc>
        <w:tc>
          <w:tcPr>
            <w:tcW w:w="1418" w:type="dxa"/>
          </w:tcPr>
          <w:p w14:paraId="00BB97E3"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8</w:t>
            </w:r>
          </w:p>
        </w:tc>
        <w:tc>
          <w:tcPr>
            <w:tcW w:w="850" w:type="dxa"/>
          </w:tcPr>
          <w:p w14:paraId="37BE902B"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1</w:t>
            </w:r>
          </w:p>
          <w:p w14:paraId="24AD9E03"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0,5</w:t>
            </w:r>
          </w:p>
        </w:tc>
        <w:tc>
          <w:tcPr>
            <w:tcW w:w="1701" w:type="dxa"/>
          </w:tcPr>
          <w:p w14:paraId="3393969B"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Samazināt slodzi uz 0,5 ar</w:t>
            </w:r>
          </w:p>
          <w:p w14:paraId="40059705"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01.06.2024.</w:t>
            </w:r>
          </w:p>
        </w:tc>
      </w:tr>
    </w:tbl>
    <w:tbl>
      <w:tblPr>
        <w:tblStyle w:val="Reatabula40"/>
        <w:tblW w:w="9776" w:type="dxa"/>
        <w:tblInd w:w="0" w:type="dxa"/>
        <w:tblLayout w:type="fixed"/>
        <w:tblLook w:val="04A0" w:firstRow="1" w:lastRow="0" w:firstColumn="1" w:lastColumn="0" w:noHBand="0" w:noVBand="1"/>
      </w:tblPr>
      <w:tblGrid>
        <w:gridCol w:w="5807"/>
        <w:gridCol w:w="1418"/>
        <w:gridCol w:w="2551"/>
      </w:tblGrid>
      <w:tr w:rsidR="00CC288D" w:rsidRPr="00CC288D" w14:paraId="17A606FA" w14:textId="77777777" w:rsidTr="00CC288D">
        <w:tc>
          <w:tcPr>
            <w:tcW w:w="5807" w:type="dxa"/>
            <w:tcBorders>
              <w:top w:val="single" w:sz="4" w:space="0" w:color="auto"/>
              <w:left w:val="single" w:sz="4" w:space="0" w:color="auto"/>
              <w:bottom w:val="single" w:sz="4" w:space="0" w:color="auto"/>
              <w:right w:val="single" w:sz="4" w:space="0" w:color="auto"/>
            </w:tcBorders>
          </w:tcPr>
          <w:p w14:paraId="7F553D99" w14:textId="77777777" w:rsidR="00CC288D" w:rsidRPr="00CC288D" w:rsidRDefault="00CC288D" w:rsidP="00CC288D">
            <w:pPr>
              <w:jc w:val="right"/>
              <w:rPr>
                <w:lang w:val="lv-LV" w:eastAsia="lv-LV"/>
              </w:rPr>
            </w:pPr>
          </w:p>
        </w:tc>
        <w:tc>
          <w:tcPr>
            <w:tcW w:w="1418" w:type="dxa"/>
            <w:tcBorders>
              <w:top w:val="single" w:sz="4" w:space="0" w:color="auto"/>
              <w:left w:val="single" w:sz="4" w:space="0" w:color="auto"/>
              <w:bottom w:val="single" w:sz="4" w:space="0" w:color="auto"/>
              <w:right w:val="single" w:sz="4" w:space="0" w:color="auto"/>
            </w:tcBorders>
            <w:hideMark/>
          </w:tcPr>
          <w:p w14:paraId="04292387" w14:textId="77777777" w:rsidR="00CC288D" w:rsidRPr="00CC288D" w:rsidRDefault="00CC288D" w:rsidP="00CC288D">
            <w:pPr>
              <w:rPr>
                <w:b/>
                <w:bCs/>
                <w:lang w:val="lv-LV" w:eastAsia="lv-LV"/>
              </w:rPr>
            </w:pPr>
            <w:r w:rsidRPr="00CC288D">
              <w:rPr>
                <w:b/>
                <w:bCs/>
                <w:lang w:val="lv-LV" w:eastAsia="lv-LV"/>
              </w:rPr>
              <w:t>Kopā</w:t>
            </w:r>
          </w:p>
        </w:tc>
        <w:tc>
          <w:tcPr>
            <w:tcW w:w="2551" w:type="dxa"/>
            <w:tcBorders>
              <w:top w:val="single" w:sz="4" w:space="0" w:color="auto"/>
              <w:left w:val="single" w:sz="4" w:space="0" w:color="auto"/>
              <w:bottom w:val="single" w:sz="4" w:space="0" w:color="auto"/>
              <w:right w:val="single" w:sz="4" w:space="0" w:color="auto"/>
            </w:tcBorders>
            <w:hideMark/>
          </w:tcPr>
          <w:p w14:paraId="394498C8" w14:textId="77777777" w:rsidR="00CC288D" w:rsidRPr="00CC288D" w:rsidRDefault="00CC288D" w:rsidP="00CC288D">
            <w:pPr>
              <w:rPr>
                <w:b/>
                <w:bCs/>
                <w:lang w:val="lv-LV" w:eastAsia="lv-LV"/>
              </w:rPr>
            </w:pPr>
            <w:r w:rsidRPr="00CC288D">
              <w:rPr>
                <w:b/>
                <w:bCs/>
                <w:strike/>
                <w:lang w:val="lv-LV" w:eastAsia="lv-LV"/>
              </w:rPr>
              <w:t>1,5</w:t>
            </w:r>
            <w:r w:rsidRPr="00CC288D">
              <w:rPr>
                <w:b/>
                <w:bCs/>
                <w:lang w:val="lv-LV" w:eastAsia="lv-LV"/>
              </w:rPr>
              <w:t xml:space="preserve">       1</w:t>
            </w:r>
          </w:p>
        </w:tc>
      </w:tr>
    </w:tbl>
    <w:p w14:paraId="576661E3" w14:textId="77777777" w:rsidR="00CC288D" w:rsidRPr="00CC288D" w:rsidRDefault="00CC288D" w:rsidP="00CC288D">
      <w:pPr>
        <w:contextualSpacing/>
        <w:jc w:val="both"/>
        <w:rPr>
          <w:lang w:val="lv-LV" w:eastAsia="lv-LV"/>
        </w:rPr>
      </w:pPr>
    </w:p>
    <w:p w14:paraId="0DC61CBB" w14:textId="226864C2" w:rsidR="00CC288D" w:rsidRPr="00CC288D" w:rsidRDefault="00CC288D" w:rsidP="00CC288D">
      <w:pPr>
        <w:numPr>
          <w:ilvl w:val="0"/>
          <w:numId w:val="34"/>
        </w:numPr>
        <w:contextualSpacing/>
        <w:jc w:val="both"/>
        <w:rPr>
          <w:lang w:val="lv-LV" w:eastAsia="lv-LV"/>
        </w:rPr>
      </w:pPr>
      <w:r w:rsidRPr="00CC288D">
        <w:rPr>
          <w:lang w:val="lv-LV" w:eastAsia="lv-LV"/>
        </w:rPr>
        <w:t>Veikt izmaiņas</w:t>
      </w:r>
      <w:r w:rsidRPr="00CC288D">
        <w:rPr>
          <w:rFonts w:eastAsia="Calibri"/>
          <w:b/>
          <w:lang w:val="lv-LV" w:eastAsia="lv-LV"/>
        </w:rPr>
        <w:t xml:space="preserve"> </w:t>
      </w:r>
      <w:r w:rsidRPr="00CC288D">
        <w:rPr>
          <w:rFonts w:eastAsia="Calibri"/>
          <w:bCs/>
          <w:lang w:val="lv-LV" w:eastAsia="lv-LV"/>
        </w:rPr>
        <w:t xml:space="preserve">Limbažu novada pašvaldības amatu klasificēšanas apkopojumā </w:t>
      </w:r>
      <w:r w:rsidRPr="00CC288D">
        <w:rPr>
          <w:lang w:val="lv-LV" w:eastAsia="lv-LV"/>
        </w:rPr>
        <w:t xml:space="preserve">(apstiprināts ar Limbažu novada domes 23.11.2023. sēdes lēmumu Nr. 1042 (protokols Nr. 14, 113.)) </w:t>
      </w:r>
      <w:r w:rsidRPr="00CC288D">
        <w:rPr>
          <w:b/>
          <w:bCs/>
          <w:lang w:val="lv-LV" w:eastAsia="lv-LV"/>
        </w:rPr>
        <w:t xml:space="preserve">2. pielikumā </w:t>
      </w:r>
      <w:r w:rsidRPr="00CC288D">
        <w:rPr>
          <w:lang w:val="lv-LV" w:eastAsia="lv-LV"/>
        </w:rPr>
        <w:t xml:space="preserve">“Limbažu novada pašvaldības iestāžu amatu klasificēšanas apkopojums </w:t>
      </w:r>
      <w:r w:rsidRPr="00CC288D">
        <w:rPr>
          <w:b/>
          <w:bCs/>
          <w:lang w:val="lv-LV" w:eastAsia="lv-LV"/>
        </w:rPr>
        <w:t>Kultūras iestādes</w:t>
      </w:r>
      <w:r w:rsidRPr="00CC288D">
        <w:rPr>
          <w:lang w:val="lv-LV" w:eastAsia="lv-LV"/>
        </w:rPr>
        <w:t xml:space="preserve">, sadaļā </w:t>
      </w:r>
      <w:r w:rsidRPr="003D1857">
        <w:rPr>
          <w:b/>
          <w:lang w:val="lv-LV" w:eastAsia="lv-LV"/>
        </w:rPr>
        <w:t>“</w:t>
      </w:r>
      <w:r w:rsidRPr="003D1857">
        <w:rPr>
          <w:b/>
          <w:bCs/>
          <w:lang w:val="lv-LV" w:eastAsia="lv-LV"/>
        </w:rPr>
        <w:t>Kultūras izglītības iestāde “Melngaiļa sēta”</w:t>
      </w:r>
      <w:r w:rsidRPr="003D1857">
        <w:rPr>
          <w:b/>
          <w:lang w:val="lv-LV" w:eastAsia="lv-LV"/>
        </w:rPr>
        <w:t>”</w:t>
      </w:r>
      <w:r w:rsidRPr="00CC288D">
        <w:rPr>
          <w:lang w:val="lv-LV" w:eastAsia="lv-LV"/>
        </w:rPr>
        <w:t>, izsakot šādā redakcijā:</w:t>
      </w:r>
    </w:p>
    <w:tbl>
      <w:tblPr>
        <w:tblStyle w:val="Reatabula7"/>
        <w:tblW w:w="9918" w:type="dxa"/>
        <w:tblLayout w:type="fixed"/>
        <w:tblLook w:val="04A0" w:firstRow="1" w:lastRow="0" w:firstColumn="1" w:lastColumn="0" w:noHBand="0" w:noVBand="1"/>
      </w:tblPr>
      <w:tblGrid>
        <w:gridCol w:w="534"/>
        <w:gridCol w:w="2155"/>
        <w:gridCol w:w="1417"/>
        <w:gridCol w:w="1701"/>
        <w:gridCol w:w="425"/>
        <w:gridCol w:w="993"/>
        <w:gridCol w:w="850"/>
        <w:gridCol w:w="1843"/>
      </w:tblGrid>
      <w:tr w:rsidR="00CC288D" w:rsidRPr="003D1857" w14:paraId="7CF46F09" w14:textId="77777777" w:rsidTr="00CC288D">
        <w:tc>
          <w:tcPr>
            <w:tcW w:w="9918" w:type="dxa"/>
            <w:gridSpan w:val="8"/>
          </w:tcPr>
          <w:p w14:paraId="0448EE8E" w14:textId="77777777" w:rsidR="00CC288D" w:rsidRPr="003D1857" w:rsidRDefault="00CC288D" w:rsidP="00CC288D">
            <w:pPr>
              <w:jc w:val="center"/>
              <w:rPr>
                <w:rFonts w:ascii="Times New Roman" w:hAnsi="Times New Roman" w:cs="Times New Roman"/>
                <w:sz w:val="28"/>
                <w:szCs w:val="28"/>
                <w:lang w:val="lv-LV" w:eastAsia="lv-LV"/>
              </w:rPr>
            </w:pPr>
            <w:r w:rsidRPr="003D1857">
              <w:rPr>
                <w:rFonts w:ascii="Times New Roman" w:hAnsi="Times New Roman" w:cs="Times New Roman"/>
                <w:b/>
                <w:bCs/>
                <w:sz w:val="28"/>
                <w:szCs w:val="28"/>
                <w:lang w:val="lv-LV" w:eastAsia="lv-LV"/>
              </w:rPr>
              <w:lastRenderedPageBreak/>
              <w:t>Kultūras izglītības iestāde “Melngaiļa sēta” (Svītrot kā iestādi, izveidojot struktūrvienību Kultūras izglītības centrs “Melngaiļa sēta”)</w:t>
            </w:r>
          </w:p>
        </w:tc>
      </w:tr>
      <w:tr w:rsidR="00CC288D" w:rsidRPr="003D1857" w14:paraId="784591D6" w14:textId="77777777" w:rsidTr="00CC288D">
        <w:tc>
          <w:tcPr>
            <w:tcW w:w="534" w:type="dxa"/>
          </w:tcPr>
          <w:p w14:paraId="4854A7FA"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1.</w:t>
            </w:r>
          </w:p>
        </w:tc>
        <w:tc>
          <w:tcPr>
            <w:tcW w:w="2155" w:type="dxa"/>
          </w:tcPr>
          <w:p w14:paraId="72BCF776"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Vadītājs</w:t>
            </w:r>
          </w:p>
        </w:tc>
        <w:tc>
          <w:tcPr>
            <w:tcW w:w="1417" w:type="dxa"/>
          </w:tcPr>
          <w:p w14:paraId="566E5B4F"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1431 01</w:t>
            </w:r>
          </w:p>
        </w:tc>
        <w:tc>
          <w:tcPr>
            <w:tcW w:w="1701" w:type="dxa"/>
          </w:tcPr>
          <w:p w14:paraId="62B1BFD6"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40., IIB</w:t>
            </w:r>
          </w:p>
        </w:tc>
        <w:tc>
          <w:tcPr>
            <w:tcW w:w="1418" w:type="dxa"/>
            <w:gridSpan w:val="2"/>
          </w:tcPr>
          <w:p w14:paraId="58196249"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6</w:t>
            </w:r>
          </w:p>
        </w:tc>
        <w:tc>
          <w:tcPr>
            <w:tcW w:w="850" w:type="dxa"/>
          </w:tcPr>
          <w:p w14:paraId="60DC79C9"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1</w:t>
            </w:r>
          </w:p>
        </w:tc>
        <w:tc>
          <w:tcPr>
            <w:tcW w:w="1843" w:type="dxa"/>
          </w:tcPr>
          <w:p w14:paraId="05390A1C"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Darbinieku pārcelt uz Sporta un kultūras centru ``Vidriži`` ar 01.06.2024.</w:t>
            </w:r>
          </w:p>
        </w:tc>
      </w:tr>
      <w:tr w:rsidR="00CC288D" w:rsidRPr="003D1857" w14:paraId="046B1531" w14:textId="77777777" w:rsidTr="00CC288D">
        <w:tc>
          <w:tcPr>
            <w:tcW w:w="6232" w:type="dxa"/>
            <w:gridSpan w:val="5"/>
          </w:tcPr>
          <w:p w14:paraId="1FF8AB64" w14:textId="77777777" w:rsidR="00CC288D" w:rsidRPr="003D1857" w:rsidRDefault="00CC288D" w:rsidP="00CC288D">
            <w:pPr>
              <w:jc w:val="right"/>
              <w:rPr>
                <w:rFonts w:ascii="Times New Roman" w:hAnsi="Times New Roman" w:cs="Times New Roman"/>
                <w:lang w:val="lv-LV" w:eastAsia="lv-LV"/>
              </w:rPr>
            </w:pPr>
          </w:p>
        </w:tc>
        <w:tc>
          <w:tcPr>
            <w:tcW w:w="993" w:type="dxa"/>
          </w:tcPr>
          <w:p w14:paraId="21D3DD7E" w14:textId="77777777" w:rsidR="00CC288D" w:rsidRPr="003D1857" w:rsidRDefault="00CC288D" w:rsidP="00CC288D">
            <w:pPr>
              <w:rPr>
                <w:rFonts w:ascii="Times New Roman" w:hAnsi="Times New Roman" w:cs="Times New Roman"/>
                <w:b/>
                <w:bCs/>
                <w:lang w:val="lv-LV" w:eastAsia="lv-LV"/>
              </w:rPr>
            </w:pPr>
            <w:r w:rsidRPr="003D1857">
              <w:rPr>
                <w:rFonts w:ascii="Times New Roman" w:hAnsi="Times New Roman" w:cs="Times New Roman"/>
                <w:b/>
                <w:bCs/>
                <w:lang w:val="lv-LV" w:eastAsia="lv-LV"/>
              </w:rPr>
              <w:t>Kopā</w:t>
            </w:r>
          </w:p>
        </w:tc>
        <w:tc>
          <w:tcPr>
            <w:tcW w:w="2693" w:type="dxa"/>
            <w:gridSpan w:val="2"/>
          </w:tcPr>
          <w:p w14:paraId="57E4ED29" w14:textId="77777777" w:rsidR="00CC288D" w:rsidRPr="003D1857" w:rsidRDefault="00CC288D" w:rsidP="00CC288D">
            <w:pPr>
              <w:rPr>
                <w:rFonts w:ascii="Times New Roman" w:hAnsi="Times New Roman" w:cs="Times New Roman"/>
                <w:b/>
                <w:bCs/>
                <w:lang w:val="lv-LV" w:eastAsia="lv-LV"/>
              </w:rPr>
            </w:pPr>
            <w:r w:rsidRPr="003D1857">
              <w:rPr>
                <w:rFonts w:ascii="Times New Roman" w:hAnsi="Times New Roman" w:cs="Times New Roman"/>
                <w:b/>
                <w:bCs/>
                <w:lang w:val="lv-LV" w:eastAsia="lv-LV"/>
              </w:rPr>
              <w:t>1</w:t>
            </w:r>
          </w:p>
        </w:tc>
      </w:tr>
    </w:tbl>
    <w:p w14:paraId="1B189D5E" w14:textId="77777777" w:rsidR="00CC288D" w:rsidRPr="00CC288D" w:rsidRDefault="00CC288D" w:rsidP="00CC288D">
      <w:pPr>
        <w:contextualSpacing/>
        <w:jc w:val="both"/>
        <w:rPr>
          <w:lang w:val="lv-LV" w:eastAsia="lv-LV"/>
        </w:rPr>
      </w:pPr>
    </w:p>
    <w:p w14:paraId="1A59EB34" w14:textId="0F17E249" w:rsidR="00CC288D" w:rsidRPr="00CC288D" w:rsidRDefault="00CC288D" w:rsidP="00CC288D">
      <w:pPr>
        <w:numPr>
          <w:ilvl w:val="0"/>
          <w:numId w:val="34"/>
        </w:numPr>
        <w:contextualSpacing/>
        <w:jc w:val="both"/>
        <w:rPr>
          <w:lang w:val="lv-LV" w:eastAsia="lv-LV"/>
        </w:rPr>
      </w:pPr>
      <w:r w:rsidRPr="00CC288D">
        <w:rPr>
          <w:lang w:val="lv-LV" w:eastAsia="lv-LV"/>
        </w:rPr>
        <w:t>Veikt izmaiņas</w:t>
      </w:r>
      <w:r w:rsidRPr="00CC288D">
        <w:rPr>
          <w:rFonts w:eastAsia="Calibri"/>
          <w:b/>
          <w:lang w:val="lv-LV" w:eastAsia="lv-LV"/>
        </w:rPr>
        <w:t xml:space="preserve"> </w:t>
      </w:r>
      <w:r w:rsidRPr="00CC288D">
        <w:rPr>
          <w:rFonts w:eastAsia="Calibri"/>
          <w:bCs/>
          <w:lang w:val="lv-LV" w:eastAsia="lv-LV"/>
        </w:rPr>
        <w:t xml:space="preserve">Limbažu novada pašvaldības amatu klasificēšanas apkopojumā </w:t>
      </w:r>
      <w:r w:rsidRPr="00CC288D">
        <w:rPr>
          <w:lang w:val="lv-LV" w:eastAsia="lv-LV"/>
        </w:rPr>
        <w:t xml:space="preserve">(apstiprināts ar Limbažu novada domes 23.11.2023. sēdes lēmumu Nr. 1042 (protokols Nr. 14, 113.)) </w:t>
      </w:r>
      <w:r w:rsidRPr="00CC288D">
        <w:rPr>
          <w:b/>
          <w:bCs/>
          <w:lang w:val="lv-LV" w:eastAsia="lv-LV"/>
        </w:rPr>
        <w:t xml:space="preserve">3. pielikumā </w:t>
      </w:r>
      <w:r w:rsidRPr="00CC288D">
        <w:rPr>
          <w:lang w:val="lv-LV" w:eastAsia="lv-LV"/>
        </w:rPr>
        <w:t xml:space="preserve">“Limbažu novada pašvaldības iestāžu amatu klasificēšanas apkopojums </w:t>
      </w:r>
      <w:r w:rsidRPr="00CC288D">
        <w:rPr>
          <w:b/>
          <w:bCs/>
          <w:lang w:val="lv-LV" w:eastAsia="lv-LV"/>
        </w:rPr>
        <w:t>Kultūras iestādes</w:t>
      </w:r>
      <w:r w:rsidRPr="00CC288D">
        <w:rPr>
          <w:lang w:val="lv-LV" w:eastAsia="lv-LV"/>
        </w:rPr>
        <w:t xml:space="preserve">, sadaļā </w:t>
      </w:r>
      <w:r w:rsidRPr="003D1857">
        <w:rPr>
          <w:b/>
          <w:lang w:val="lv-LV" w:eastAsia="lv-LV"/>
        </w:rPr>
        <w:t>“</w:t>
      </w:r>
      <w:r w:rsidRPr="003D1857">
        <w:rPr>
          <w:b/>
          <w:bCs/>
          <w:lang w:val="lv-LV" w:eastAsia="lv-LV"/>
        </w:rPr>
        <w:t>Sporta un kultūras centrs “Vidriži”</w:t>
      </w:r>
      <w:r w:rsidRPr="00CC288D">
        <w:rPr>
          <w:lang w:val="lv-LV" w:eastAsia="lv-LV"/>
        </w:rPr>
        <w:t>, papildinot ar 6. punktu, izsakot šādā redakcijā:</w:t>
      </w:r>
    </w:p>
    <w:tbl>
      <w:tblPr>
        <w:tblStyle w:val="Reatabula7"/>
        <w:tblW w:w="9918" w:type="dxa"/>
        <w:tblLayout w:type="fixed"/>
        <w:tblLook w:val="04A0" w:firstRow="1" w:lastRow="0" w:firstColumn="1" w:lastColumn="0" w:noHBand="0" w:noVBand="1"/>
      </w:tblPr>
      <w:tblGrid>
        <w:gridCol w:w="534"/>
        <w:gridCol w:w="2438"/>
        <w:gridCol w:w="1134"/>
        <w:gridCol w:w="1701"/>
        <w:gridCol w:w="1418"/>
        <w:gridCol w:w="850"/>
        <w:gridCol w:w="1843"/>
      </w:tblGrid>
      <w:tr w:rsidR="00CC288D" w:rsidRPr="003D1857" w14:paraId="6672B8A2" w14:textId="77777777" w:rsidTr="00CC288D">
        <w:tc>
          <w:tcPr>
            <w:tcW w:w="9918" w:type="dxa"/>
            <w:gridSpan w:val="7"/>
          </w:tcPr>
          <w:p w14:paraId="06A0EB62" w14:textId="77777777" w:rsidR="00CC288D" w:rsidRPr="003D1857" w:rsidRDefault="00CC288D" w:rsidP="00CC288D">
            <w:pPr>
              <w:jc w:val="center"/>
              <w:rPr>
                <w:rFonts w:ascii="Times New Roman" w:hAnsi="Times New Roman" w:cs="Times New Roman"/>
                <w:sz w:val="28"/>
                <w:szCs w:val="28"/>
                <w:lang w:val="lv-LV" w:eastAsia="lv-LV"/>
              </w:rPr>
            </w:pPr>
            <w:r w:rsidRPr="003D1857">
              <w:rPr>
                <w:rFonts w:ascii="Times New Roman" w:hAnsi="Times New Roman" w:cs="Times New Roman"/>
                <w:b/>
                <w:bCs/>
                <w:sz w:val="28"/>
                <w:szCs w:val="28"/>
                <w:lang w:val="lv-LV" w:eastAsia="lv-LV"/>
              </w:rPr>
              <w:t>Sporta un kultūras centrs “Vidriži”</w:t>
            </w:r>
          </w:p>
        </w:tc>
      </w:tr>
      <w:tr w:rsidR="00CC288D" w:rsidRPr="003D1857" w14:paraId="1732987B" w14:textId="77777777" w:rsidTr="00CC288D">
        <w:tc>
          <w:tcPr>
            <w:tcW w:w="534" w:type="dxa"/>
          </w:tcPr>
          <w:p w14:paraId="5A221B3B"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2438" w:type="dxa"/>
          </w:tcPr>
          <w:p w14:paraId="697B945A"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Vadītājs</w:t>
            </w:r>
          </w:p>
        </w:tc>
        <w:tc>
          <w:tcPr>
            <w:tcW w:w="1134" w:type="dxa"/>
          </w:tcPr>
          <w:p w14:paraId="44F72C71"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1431 01</w:t>
            </w:r>
          </w:p>
        </w:tc>
        <w:tc>
          <w:tcPr>
            <w:tcW w:w="1701" w:type="dxa"/>
          </w:tcPr>
          <w:p w14:paraId="5970CC88"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40., IV</w:t>
            </w:r>
          </w:p>
        </w:tc>
        <w:tc>
          <w:tcPr>
            <w:tcW w:w="1418" w:type="dxa"/>
          </w:tcPr>
          <w:p w14:paraId="5763634F"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8</w:t>
            </w:r>
          </w:p>
        </w:tc>
        <w:tc>
          <w:tcPr>
            <w:tcW w:w="850" w:type="dxa"/>
          </w:tcPr>
          <w:p w14:paraId="1AE5A8BD"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1843" w:type="dxa"/>
          </w:tcPr>
          <w:p w14:paraId="778728BB" w14:textId="77777777" w:rsidR="00CC288D" w:rsidRPr="003D1857" w:rsidRDefault="00CC288D" w:rsidP="00CC288D">
            <w:pPr>
              <w:rPr>
                <w:rFonts w:ascii="Times New Roman" w:hAnsi="Times New Roman" w:cs="Times New Roman"/>
                <w:lang w:val="lv-LV" w:eastAsia="lv-LV"/>
              </w:rPr>
            </w:pPr>
          </w:p>
        </w:tc>
      </w:tr>
      <w:tr w:rsidR="00CC288D" w:rsidRPr="003D1857" w14:paraId="41123D76" w14:textId="77777777" w:rsidTr="00CC288D">
        <w:tc>
          <w:tcPr>
            <w:tcW w:w="534" w:type="dxa"/>
          </w:tcPr>
          <w:p w14:paraId="0B10549E"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w:t>
            </w:r>
          </w:p>
        </w:tc>
        <w:tc>
          <w:tcPr>
            <w:tcW w:w="2438" w:type="dxa"/>
          </w:tcPr>
          <w:p w14:paraId="0C8AF224"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Sporta organizators</w:t>
            </w:r>
          </w:p>
        </w:tc>
        <w:tc>
          <w:tcPr>
            <w:tcW w:w="1134" w:type="dxa"/>
          </w:tcPr>
          <w:p w14:paraId="49780028"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3423 03</w:t>
            </w:r>
          </w:p>
        </w:tc>
        <w:tc>
          <w:tcPr>
            <w:tcW w:w="1701" w:type="dxa"/>
          </w:tcPr>
          <w:p w14:paraId="1BAAD766"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44., I</w:t>
            </w:r>
          </w:p>
        </w:tc>
        <w:tc>
          <w:tcPr>
            <w:tcW w:w="1418" w:type="dxa"/>
          </w:tcPr>
          <w:p w14:paraId="041627DE"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6</w:t>
            </w:r>
          </w:p>
        </w:tc>
        <w:tc>
          <w:tcPr>
            <w:tcW w:w="850" w:type="dxa"/>
          </w:tcPr>
          <w:p w14:paraId="610431E2"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0,3</w:t>
            </w:r>
          </w:p>
        </w:tc>
        <w:tc>
          <w:tcPr>
            <w:tcW w:w="1843" w:type="dxa"/>
          </w:tcPr>
          <w:p w14:paraId="78FA9AD1" w14:textId="77777777" w:rsidR="00CC288D" w:rsidRPr="003D1857" w:rsidRDefault="00CC288D" w:rsidP="00CC288D">
            <w:pPr>
              <w:rPr>
                <w:rFonts w:ascii="Times New Roman" w:hAnsi="Times New Roman" w:cs="Times New Roman"/>
                <w:lang w:val="lv-LV" w:eastAsia="lv-LV"/>
              </w:rPr>
            </w:pPr>
          </w:p>
        </w:tc>
      </w:tr>
      <w:tr w:rsidR="00CC288D" w:rsidRPr="003D1857" w14:paraId="0F65BA98" w14:textId="77777777" w:rsidTr="00CC288D">
        <w:tc>
          <w:tcPr>
            <w:tcW w:w="534" w:type="dxa"/>
          </w:tcPr>
          <w:p w14:paraId="73CCA351"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3.</w:t>
            </w:r>
          </w:p>
        </w:tc>
        <w:tc>
          <w:tcPr>
            <w:tcW w:w="2438" w:type="dxa"/>
          </w:tcPr>
          <w:p w14:paraId="0CA25743"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Dežurants</w:t>
            </w:r>
          </w:p>
        </w:tc>
        <w:tc>
          <w:tcPr>
            <w:tcW w:w="1134" w:type="dxa"/>
          </w:tcPr>
          <w:p w14:paraId="4AFA4A21"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9629 05</w:t>
            </w:r>
          </w:p>
        </w:tc>
        <w:tc>
          <w:tcPr>
            <w:tcW w:w="1701" w:type="dxa"/>
          </w:tcPr>
          <w:p w14:paraId="7EFAB4F1"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 IA</w:t>
            </w:r>
          </w:p>
        </w:tc>
        <w:tc>
          <w:tcPr>
            <w:tcW w:w="1418" w:type="dxa"/>
          </w:tcPr>
          <w:p w14:paraId="72FC8366"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3</w:t>
            </w:r>
          </w:p>
        </w:tc>
        <w:tc>
          <w:tcPr>
            <w:tcW w:w="850" w:type="dxa"/>
          </w:tcPr>
          <w:p w14:paraId="5C49D803"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w:t>
            </w:r>
          </w:p>
        </w:tc>
        <w:tc>
          <w:tcPr>
            <w:tcW w:w="1843" w:type="dxa"/>
          </w:tcPr>
          <w:p w14:paraId="17F0E3F4" w14:textId="77777777" w:rsidR="00CC288D" w:rsidRPr="003D1857" w:rsidRDefault="00CC288D" w:rsidP="00CC288D">
            <w:pPr>
              <w:rPr>
                <w:rFonts w:ascii="Times New Roman" w:hAnsi="Times New Roman" w:cs="Times New Roman"/>
                <w:lang w:val="lv-LV" w:eastAsia="lv-LV"/>
              </w:rPr>
            </w:pPr>
          </w:p>
        </w:tc>
      </w:tr>
      <w:tr w:rsidR="00CC288D" w:rsidRPr="003D1857" w14:paraId="77CA79B4" w14:textId="77777777" w:rsidTr="00CC288D">
        <w:tc>
          <w:tcPr>
            <w:tcW w:w="534" w:type="dxa"/>
          </w:tcPr>
          <w:p w14:paraId="4CB4207A"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w:t>
            </w:r>
          </w:p>
        </w:tc>
        <w:tc>
          <w:tcPr>
            <w:tcW w:w="2438" w:type="dxa"/>
          </w:tcPr>
          <w:p w14:paraId="354EB832"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Sētnieks</w:t>
            </w:r>
          </w:p>
        </w:tc>
        <w:tc>
          <w:tcPr>
            <w:tcW w:w="1134" w:type="dxa"/>
          </w:tcPr>
          <w:p w14:paraId="27FD21C5"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9613 01</w:t>
            </w:r>
          </w:p>
        </w:tc>
        <w:tc>
          <w:tcPr>
            <w:tcW w:w="1701" w:type="dxa"/>
          </w:tcPr>
          <w:p w14:paraId="3505409C"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16., I</w:t>
            </w:r>
          </w:p>
        </w:tc>
        <w:tc>
          <w:tcPr>
            <w:tcW w:w="1418" w:type="dxa"/>
          </w:tcPr>
          <w:p w14:paraId="258C636F"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850" w:type="dxa"/>
          </w:tcPr>
          <w:p w14:paraId="15CF6D19"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0,45</w:t>
            </w:r>
          </w:p>
        </w:tc>
        <w:tc>
          <w:tcPr>
            <w:tcW w:w="1843" w:type="dxa"/>
          </w:tcPr>
          <w:p w14:paraId="51990E68" w14:textId="77777777" w:rsidR="00CC288D" w:rsidRPr="003D1857" w:rsidRDefault="00CC288D" w:rsidP="00CC288D">
            <w:pPr>
              <w:rPr>
                <w:rFonts w:ascii="Times New Roman" w:hAnsi="Times New Roman" w:cs="Times New Roman"/>
                <w:lang w:val="lv-LV" w:eastAsia="lv-LV"/>
              </w:rPr>
            </w:pPr>
          </w:p>
        </w:tc>
      </w:tr>
      <w:tr w:rsidR="00CC288D" w:rsidRPr="003D1857" w14:paraId="371C4BEC" w14:textId="77777777" w:rsidTr="00CC288D">
        <w:tc>
          <w:tcPr>
            <w:tcW w:w="534" w:type="dxa"/>
          </w:tcPr>
          <w:p w14:paraId="2DABEAFF"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5.</w:t>
            </w:r>
          </w:p>
        </w:tc>
        <w:tc>
          <w:tcPr>
            <w:tcW w:w="2438" w:type="dxa"/>
          </w:tcPr>
          <w:p w14:paraId="3763152D"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Sporta pulciņa vadītājs</w:t>
            </w:r>
          </w:p>
        </w:tc>
        <w:tc>
          <w:tcPr>
            <w:tcW w:w="1134" w:type="dxa"/>
          </w:tcPr>
          <w:p w14:paraId="6F301F55"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3435 28</w:t>
            </w:r>
          </w:p>
        </w:tc>
        <w:tc>
          <w:tcPr>
            <w:tcW w:w="1701" w:type="dxa"/>
          </w:tcPr>
          <w:p w14:paraId="242F04BB"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44., II</w:t>
            </w:r>
          </w:p>
        </w:tc>
        <w:tc>
          <w:tcPr>
            <w:tcW w:w="1418" w:type="dxa"/>
          </w:tcPr>
          <w:p w14:paraId="3AD52F5C"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7</w:t>
            </w:r>
          </w:p>
        </w:tc>
        <w:tc>
          <w:tcPr>
            <w:tcW w:w="850" w:type="dxa"/>
          </w:tcPr>
          <w:p w14:paraId="1F86A375"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1843" w:type="dxa"/>
          </w:tcPr>
          <w:p w14:paraId="0B397A7A" w14:textId="77777777" w:rsidR="00CC288D" w:rsidRPr="003D1857" w:rsidRDefault="00CC288D" w:rsidP="00CC288D">
            <w:pPr>
              <w:rPr>
                <w:rFonts w:ascii="Times New Roman" w:hAnsi="Times New Roman" w:cs="Times New Roman"/>
                <w:lang w:val="lv-LV" w:eastAsia="lv-LV"/>
              </w:rPr>
            </w:pPr>
          </w:p>
        </w:tc>
      </w:tr>
      <w:tr w:rsidR="00CC288D" w:rsidRPr="003D1857" w14:paraId="575560C7" w14:textId="77777777" w:rsidTr="00CC288D">
        <w:tc>
          <w:tcPr>
            <w:tcW w:w="534" w:type="dxa"/>
          </w:tcPr>
          <w:p w14:paraId="53998003"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6.</w:t>
            </w:r>
          </w:p>
        </w:tc>
        <w:tc>
          <w:tcPr>
            <w:tcW w:w="2438" w:type="dxa"/>
          </w:tcPr>
          <w:p w14:paraId="42D0E6C7"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Kultūras pasākumu organizators</w:t>
            </w:r>
          </w:p>
        </w:tc>
        <w:tc>
          <w:tcPr>
            <w:tcW w:w="1134" w:type="dxa"/>
          </w:tcPr>
          <w:p w14:paraId="63324B83"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3435 20</w:t>
            </w:r>
          </w:p>
        </w:tc>
        <w:tc>
          <w:tcPr>
            <w:tcW w:w="1701" w:type="dxa"/>
          </w:tcPr>
          <w:p w14:paraId="1B87DE06"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40., II B</w:t>
            </w:r>
          </w:p>
        </w:tc>
        <w:tc>
          <w:tcPr>
            <w:tcW w:w="1418" w:type="dxa"/>
          </w:tcPr>
          <w:p w14:paraId="465D4234"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6</w:t>
            </w:r>
          </w:p>
        </w:tc>
        <w:tc>
          <w:tcPr>
            <w:tcW w:w="850" w:type="dxa"/>
          </w:tcPr>
          <w:p w14:paraId="02C19D4F"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1843" w:type="dxa"/>
          </w:tcPr>
          <w:p w14:paraId="58BCA010"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 xml:space="preserve">Pārcelt no </w:t>
            </w:r>
            <w:r w:rsidRPr="003D1857">
              <w:rPr>
                <w:rFonts w:ascii="Times New Roman" w:hAnsi="Times New Roman" w:cs="Times New Roman"/>
                <w:bCs/>
                <w:lang w:val="lv-LV" w:eastAsia="lv-LV"/>
              </w:rPr>
              <w:t>Kultūras izglītības iestādes “Melngaiļa sēta”</w:t>
            </w:r>
          </w:p>
        </w:tc>
      </w:tr>
      <w:tr w:rsidR="00CC288D" w:rsidRPr="003D1857" w14:paraId="0ED46F54" w14:textId="77777777" w:rsidTr="00CC288D">
        <w:tc>
          <w:tcPr>
            <w:tcW w:w="5807" w:type="dxa"/>
            <w:gridSpan w:val="4"/>
          </w:tcPr>
          <w:p w14:paraId="016E9068" w14:textId="77777777" w:rsidR="00CC288D" w:rsidRPr="003D1857" w:rsidRDefault="00CC288D" w:rsidP="00CC288D">
            <w:pPr>
              <w:jc w:val="right"/>
              <w:rPr>
                <w:rFonts w:ascii="Times New Roman" w:hAnsi="Times New Roman" w:cs="Times New Roman"/>
                <w:lang w:val="lv-LV" w:eastAsia="lv-LV"/>
              </w:rPr>
            </w:pPr>
          </w:p>
        </w:tc>
        <w:tc>
          <w:tcPr>
            <w:tcW w:w="1418" w:type="dxa"/>
          </w:tcPr>
          <w:p w14:paraId="09A69EA8" w14:textId="77777777" w:rsidR="00CC288D" w:rsidRPr="003D1857" w:rsidRDefault="00CC288D" w:rsidP="00CC288D">
            <w:pPr>
              <w:rPr>
                <w:rFonts w:ascii="Times New Roman" w:hAnsi="Times New Roman" w:cs="Times New Roman"/>
                <w:b/>
                <w:bCs/>
                <w:lang w:val="lv-LV" w:eastAsia="lv-LV"/>
              </w:rPr>
            </w:pPr>
            <w:r w:rsidRPr="003D1857">
              <w:rPr>
                <w:rFonts w:ascii="Times New Roman" w:hAnsi="Times New Roman" w:cs="Times New Roman"/>
                <w:b/>
                <w:bCs/>
                <w:lang w:val="lv-LV" w:eastAsia="lv-LV"/>
              </w:rPr>
              <w:t>Kopā</w:t>
            </w:r>
          </w:p>
        </w:tc>
        <w:tc>
          <w:tcPr>
            <w:tcW w:w="2693" w:type="dxa"/>
            <w:gridSpan w:val="2"/>
          </w:tcPr>
          <w:p w14:paraId="58214156" w14:textId="77777777" w:rsidR="00CC288D" w:rsidRPr="003D1857" w:rsidRDefault="00CC288D" w:rsidP="00CC288D">
            <w:pPr>
              <w:rPr>
                <w:rFonts w:ascii="Times New Roman" w:hAnsi="Times New Roman" w:cs="Times New Roman"/>
                <w:b/>
                <w:bCs/>
                <w:strike/>
                <w:lang w:val="lv-LV" w:eastAsia="lv-LV"/>
              </w:rPr>
            </w:pPr>
            <w:r w:rsidRPr="003D1857">
              <w:rPr>
                <w:rFonts w:ascii="Times New Roman" w:hAnsi="Times New Roman" w:cs="Times New Roman"/>
                <w:b/>
                <w:bCs/>
                <w:strike/>
                <w:lang w:val="lv-LV" w:eastAsia="lv-LV"/>
              </w:rPr>
              <w:t xml:space="preserve">4,75  </w:t>
            </w:r>
            <w:r w:rsidRPr="003D1857">
              <w:rPr>
                <w:rFonts w:ascii="Times New Roman" w:hAnsi="Times New Roman" w:cs="Times New Roman"/>
                <w:b/>
                <w:bCs/>
                <w:lang w:val="lv-LV" w:eastAsia="lv-LV"/>
              </w:rPr>
              <w:t xml:space="preserve">     5,75</w:t>
            </w:r>
          </w:p>
        </w:tc>
      </w:tr>
    </w:tbl>
    <w:p w14:paraId="06BF94AE" w14:textId="77777777" w:rsidR="00CC288D" w:rsidRPr="00CC288D" w:rsidRDefault="00CC288D" w:rsidP="00CC288D">
      <w:pPr>
        <w:contextualSpacing/>
        <w:jc w:val="both"/>
        <w:rPr>
          <w:lang w:val="lv-LV" w:eastAsia="lv-LV"/>
        </w:rPr>
      </w:pPr>
    </w:p>
    <w:p w14:paraId="7EB77C4C" w14:textId="7174B352" w:rsidR="00CC288D" w:rsidRPr="00CC288D" w:rsidRDefault="00CC288D" w:rsidP="00CC288D">
      <w:pPr>
        <w:numPr>
          <w:ilvl w:val="0"/>
          <w:numId w:val="34"/>
        </w:numPr>
        <w:contextualSpacing/>
        <w:jc w:val="both"/>
        <w:rPr>
          <w:lang w:val="lv-LV" w:eastAsia="lv-LV"/>
        </w:rPr>
      </w:pPr>
      <w:r w:rsidRPr="00CC288D">
        <w:rPr>
          <w:lang w:val="lv-LV" w:eastAsia="lv-LV"/>
        </w:rPr>
        <w:t>Veikt izmaiņas</w:t>
      </w:r>
      <w:r w:rsidRPr="00CC288D">
        <w:rPr>
          <w:rFonts w:eastAsia="Calibri"/>
          <w:b/>
          <w:lang w:val="lv-LV" w:eastAsia="lv-LV"/>
        </w:rPr>
        <w:t xml:space="preserve"> </w:t>
      </w:r>
      <w:r w:rsidRPr="00CC288D">
        <w:rPr>
          <w:rFonts w:eastAsia="Calibri"/>
          <w:bCs/>
          <w:lang w:val="lv-LV" w:eastAsia="lv-LV"/>
        </w:rPr>
        <w:t xml:space="preserve">Limbažu novada pašvaldības amatu klasificēšanas apkopojumā </w:t>
      </w:r>
      <w:r w:rsidRPr="00CC288D">
        <w:rPr>
          <w:lang w:val="lv-LV" w:eastAsia="lv-LV"/>
        </w:rPr>
        <w:t xml:space="preserve">(apstiprināts ar Limbažu novada domes 23.11.2023. sēdes lēmumu Nr. 1042 (protokols Nr. 14, 113.)) </w:t>
      </w:r>
      <w:r w:rsidRPr="00CC288D">
        <w:rPr>
          <w:b/>
          <w:bCs/>
          <w:lang w:val="lv-LV" w:eastAsia="lv-LV"/>
        </w:rPr>
        <w:t xml:space="preserve">3. pielikumā </w:t>
      </w:r>
      <w:r w:rsidRPr="00CC288D">
        <w:rPr>
          <w:lang w:val="lv-LV" w:eastAsia="lv-LV"/>
        </w:rPr>
        <w:t xml:space="preserve">“Limbažu novada pašvaldības iestāžu amatu klasificēšanas apkopojums </w:t>
      </w:r>
      <w:r w:rsidRPr="00CC288D">
        <w:rPr>
          <w:b/>
          <w:bCs/>
          <w:lang w:val="lv-LV" w:eastAsia="lv-LV"/>
        </w:rPr>
        <w:t>Kultūras iestādes</w:t>
      </w:r>
      <w:r w:rsidRPr="00CC288D">
        <w:rPr>
          <w:lang w:val="lv-LV" w:eastAsia="lv-LV"/>
        </w:rPr>
        <w:t xml:space="preserve">, sadaļā </w:t>
      </w:r>
      <w:r w:rsidR="003D1857" w:rsidRPr="003D1857">
        <w:rPr>
          <w:b/>
          <w:lang w:val="lv-LV" w:eastAsia="lv-LV"/>
        </w:rPr>
        <w:t>“</w:t>
      </w:r>
      <w:r w:rsidRPr="003D1857">
        <w:rPr>
          <w:b/>
          <w:bCs/>
          <w:lang w:val="lv-LV" w:eastAsia="lv-LV"/>
        </w:rPr>
        <w:t>Puikules tautas nams</w:t>
      </w:r>
      <w:r w:rsidR="003D1857" w:rsidRPr="003D1857">
        <w:rPr>
          <w:b/>
          <w:bCs/>
          <w:lang w:val="lv-LV" w:eastAsia="lv-LV"/>
        </w:rPr>
        <w:t>”</w:t>
      </w:r>
      <w:r w:rsidRPr="00CC288D">
        <w:rPr>
          <w:lang w:val="lv-LV" w:eastAsia="lv-LV"/>
        </w:rPr>
        <w:t>, izsakot šādā redakcijā:</w:t>
      </w:r>
    </w:p>
    <w:p w14:paraId="60286C70" w14:textId="77777777" w:rsidR="00CC288D" w:rsidRPr="00CC288D" w:rsidRDefault="00CC288D" w:rsidP="00CC288D">
      <w:pPr>
        <w:contextualSpacing/>
        <w:jc w:val="both"/>
        <w:rPr>
          <w:lang w:val="lv-LV" w:eastAsia="lv-LV"/>
        </w:rPr>
      </w:pPr>
    </w:p>
    <w:tbl>
      <w:tblPr>
        <w:tblStyle w:val="Reatabula7"/>
        <w:tblW w:w="9918" w:type="dxa"/>
        <w:tblLayout w:type="fixed"/>
        <w:tblLook w:val="04A0" w:firstRow="1" w:lastRow="0" w:firstColumn="1" w:lastColumn="0" w:noHBand="0" w:noVBand="1"/>
      </w:tblPr>
      <w:tblGrid>
        <w:gridCol w:w="534"/>
        <w:gridCol w:w="2438"/>
        <w:gridCol w:w="1134"/>
        <w:gridCol w:w="1701"/>
        <w:gridCol w:w="1418"/>
        <w:gridCol w:w="850"/>
        <w:gridCol w:w="1843"/>
      </w:tblGrid>
      <w:tr w:rsidR="00CC288D" w:rsidRPr="003D1857" w14:paraId="49F609D9" w14:textId="77777777" w:rsidTr="00CC288D">
        <w:tc>
          <w:tcPr>
            <w:tcW w:w="9918" w:type="dxa"/>
            <w:gridSpan w:val="7"/>
          </w:tcPr>
          <w:p w14:paraId="09D4F635" w14:textId="77777777" w:rsidR="00CC288D" w:rsidRPr="003D1857" w:rsidRDefault="00CC288D" w:rsidP="00CC288D">
            <w:pPr>
              <w:jc w:val="center"/>
              <w:rPr>
                <w:rFonts w:ascii="Times New Roman" w:hAnsi="Times New Roman" w:cs="Times New Roman"/>
                <w:lang w:val="lv-LV" w:eastAsia="lv-LV"/>
              </w:rPr>
            </w:pPr>
            <w:r w:rsidRPr="003D1857">
              <w:rPr>
                <w:rFonts w:ascii="Times New Roman" w:hAnsi="Times New Roman" w:cs="Times New Roman"/>
                <w:b/>
                <w:bCs/>
                <w:lang w:val="lv-LV" w:eastAsia="lv-LV"/>
              </w:rPr>
              <w:t>Puikules tautas nams (Svītrot kā iestādi, izveidojot struktūrvienību)</w:t>
            </w:r>
          </w:p>
        </w:tc>
      </w:tr>
      <w:tr w:rsidR="00CC288D" w:rsidRPr="003D1857" w14:paraId="268C8AD3" w14:textId="77777777" w:rsidTr="00CC288D">
        <w:tc>
          <w:tcPr>
            <w:tcW w:w="534" w:type="dxa"/>
          </w:tcPr>
          <w:p w14:paraId="7EE4A551"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2438" w:type="dxa"/>
          </w:tcPr>
          <w:p w14:paraId="24A70C50"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Vadītājs</w:t>
            </w:r>
          </w:p>
        </w:tc>
        <w:tc>
          <w:tcPr>
            <w:tcW w:w="1134" w:type="dxa"/>
          </w:tcPr>
          <w:p w14:paraId="37902484"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1431 01</w:t>
            </w:r>
          </w:p>
        </w:tc>
        <w:tc>
          <w:tcPr>
            <w:tcW w:w="1701" w:type="dxa"/>
          </w:tcPr>
          <w:p w14:paraId="2FD5B26C"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40., IV</w:t>
            </w:r>
          </w:p>
        </w:tc>
        <w:tc>
          <w:tcPr>
            <w:tcW w:w="1418" w:type="dxa"/>
          </w:tcPr>
          <w:p w14:paraId="342AA43D"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8</w:t>
            </w:r>
          </w:p>
        </w:tc>
        <w:tc>
          <w:tcPr>
            <w:tcW w:w="850" w:type="dxa"/>
          </w:tcPr>
          <w:p w14:paraId="62EB8B2E"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1843" w:type="dxa"/>
          </w:tcPr>
          <w:p w14:paraId="01474772"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 xml:space="preserve">Pārcelt uz </w:t>
            </w:r>
            <w:r w:rsidRPr="003D1857">
              <w:rPr>
                <w:rFonts w:ascii="Times New Roman" w:hAnsi="Times New Roman" w:cs="Times New Roman"/>
                <w:bCs/>
                <w:lang w:val="lv-LV" w:eastAsia="lv-LV"/>
              </w:rPr>
              <w:t>Brīvzemnieku pagasta kopienas centru</w:t>
            </w:r>
          </w:p>
        </w:tc>
      </w:tr>
      <w:tr w:rsidR="00CC288D" w:rsidRPr="003D1857" w14:paraId="319DCC9C" w14:textId="77777777" w:rsidTr="00CC288D">
        <w:tc>
          <w:tcPr>
            <w:tcW w:w="534" w:type="dxa"/>
          </w:tcPr>
          <w:p w14:paraId="78B69325"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w:t>
            </w:r>
          </w:p>
        </w:tc>
        <w:tc>
          <w:tcPr>
            <w:tcW w:w="2438" w:type="dxa"/>
          </w:tcPr>
          <w:p w14:paraId="0F37FDA0"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Apkopējs</w:t>
            </w:r>
          </w:p>
        </w:tc>
        <w:tc>
          <w:tcPr>
            <w:tcW w:w="1134" w:type="dxa"/>
          </w:tcPr>
          <w:p w14:paraId="720992B4"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9112 01</w:t>
            </w:r>
          </w:p>
        </w:tc>
        <w:tc>
          <w:tcPr>
            <w:tcW w:w="1701" w:type="dxa"/>
          </w:tcPr>
          <w:p w14:paraId="744DEA57"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16., I</w:t>
            </w:r>
          </w:p>
        </w:tc>
        <w:tc>
          <w:tcPr>
            <w:tcW w:w="1418" w:type="dxa"/>
          </w:tcPr>
          <w:p w14:paraId="6C23FB9F"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850" w:type="dxa"/>
          </w:tcPr>
          <w:p w14:paraId="3B78F1E2"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0,4</w:t>
            </w:r>
          </w:p>
        </w:tc>
        <w:tc>
          <w:tcPr>
            <w:tcW w:w="1843" w:type="dxa"/>
          </w:tcPr>
          <w:p w14:paraId="29E42CF7"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 xml:space="preserve">Pārcelt uz </w:t>
            </w:r>
            <w:r w:rsidRPr="003D1857">
              <w:rPr>
                <w:rFonts w:ascii="Times New Roman" w:hAnsi="Times New Roman" w:cs="Times New Roman"/>
                <w:bCs/>
                <w:lang w:val="lv-LV" w:eastAsia="lv-LV"/>
              </w:rPr>
              <w:t>Brīvzemnieku pagasta kopienas centru</w:t>
            </w:r>
          </w:p>
        </w:tc>
      </w:tr>
      <w:tr w:rsidR="00CC288D" w:rsidRPr="003D1857" w14:paraId="554B2221" w14:textId="77777777" w:rsidTr="00CC288D">
        <w:tc>
          <w:tcPr>
            <w:tcW w:w="5807" w:type="dxa"/>
            <w:gridSpan w:val="4"/>
          </w:tcPr>
          <w:p w14:paraId="0DBF3E16" w14:textId="77777777" w:rsidR="00CC288D" w:rsidRPr="003D1857" w:rsidRDefault="00CC288D" w:rsidP="00CC288D">
            <w:pPr>
              <w:jc w:val="right"/>
              <w:rPr>
                <w:rFonts w:ascii="Times New Roman" w:hAnsi="Times New Roman" w:cs="Times New Roman"/>
                <w:lang w:val="lv-LV" w:eastAsia="lv-LV"/>
              </w:rPr>
            </w:pPr>
          </w:p>
        </w:tc>
        <w:tc>
          <w:tcPr>
            <w:tcW w:w="1418" w:type="dxa"/>
          </w:tcPr>
          <w:p w14:paraId="7CBD9B6B" w14:textId="77777777" w:rsidR="00CC288D" w:rsidRPr="003D1857" w:rsidRDefault="00CC288D" w:rsidP="00CC288D">
            <w:pPr>
              <w:rPr>
                <w:rFonts w:ascii="Times New Roman" w:hAnsi="Times New Roman" w:cs="Times New Roman"/>
                <w:b/>
                <w:bCs/>
                <w:lang w:val="lv-LV" w:eastAsia="lv-LV"/>
              </w:rPr>
            </w:pPr>
            <w:r w:rsidRPr="003D1857">
              <w:rPr>
                <w:rFonts w:ascii="Times New Roman" w:hAnsi="Times New Roman" w:cs="Times New Roman"/>
                <w:b/>
                <w:bCs/>
                <w:lang w:val="lv-LV" w:eastAsia="lv-LV"/>
              </w:rPr>
              <w:t>Kopā</w:t>
            </w:r>
          </w:p>
        </w:tc>
        <w:tc>
          <w:tcPr>
            <w:tcW w:w="2693" w:type="dxa"/>
            <w:gridSpan w:val="2"/>
          </w:tcPr>
          <w:p w14:paraId="11005860" w14:textId="77777777" w:rsidR="00CC288D" w:rsidRPr="003D1857" w:rsidRDefault="00CC288D" w:rsidP="00CC288D">
            <w:pPr>
              <w:rPr>
                <w:rFonts w:ascii="Times New Roman" w:hAnsi="Times New Roman" w:cs="Times New Roman"/>
                <w:b/>
                <w:bCs/>
                <w:lang w:val="lv-LV" w:eastAsia="lv-LV"/>
              </w:rPr>
            </w:pPr>
            <w:r w:rsidRPr="003D1857">
              <w:rPr>
                <w:rFonts w:ascii="Times New Roman" w:hAnsi="Times New Roman" w:cs="Times New Roman"/>
                <w:b/>
                <w:bCs/>
                <w:lang w:val="lv-LV" w:eastAsia="lv-LV"/>
              </w:rPr>
              <w:t>1,4</w:t>
            </w:r>
          </w:p>
        </w:tc>
      </w:tr>
      <w:tr w:rsidR="00CC288D" w:rsidRPr="003D1857" w14:paraId="671E76AC" w14:textId="77777777" w:rsidTr="00CC288D">
        <w:tc>
          <w:tcPr>
            <w:tcW w:w="9918" w:type="dxa"/>
            <w:gridSpan w:val="7"/>
          </w:tcPr>
          <w:p w14:paraId="3E69423A" w14:textId="77777777" w:rsidR="00CC288D" w:rsidRPr="003D1857" w:rsidRDefault="00CC288D" w:rsidP="00CC288D">
            <w:pPr>
              <w:jc w:val="center"/>
              <w:rPr>
                <w:rFonts w:ascii="Times New Roman" w:hAnsi="Times New Roman" w:cs="Times New Roman"/>
                <w:lang w:val="lv-LV" w:eastAsia="lv-LV"/>
              </w:rPr>
            </w:pPr>
            <w:r w:rsidRPr="003D1857">
              <w:rPr>
                <w:rFonts w:ascii="Times New Roman" w:hAnsi="Times New Roman" w:cs="Times New Roman"/>
                <w:b/>
                <w:bCs/>
                <w:lang w:val="lv-LV" w:eastAsia="lv-LV"/>
              </w:rPr>
              <w:t xml:space="preserve">Puikules tautas nams </w:t>
            </w:r>
            <w:proofErr w:type="spellStart"/>
            <w:r w:rsidRPr="003D1857">
              <w:rPr>
                <w:rFonts w:ascii="Times New Roman" w:hAnsi="Times New Roman" w:cs="Times New Roman"/>
                <w:b/>
                <w:bCs/>
                <w:lang w:val="lv-LV" w:eastAsia="lv-LV"/>
              </w:rPr>
              <w:t>Amatiermākslas</w:t>
            </w:r>
            <w:proofErr w:type="spellEnd"/>
            <w:r w:rsidRPr="003D1857">
              <w:rPr>
                <w:rFonts w:ascii="Times New Roman" w:hAnsi="Times New Roman" w:cs="Times New Roman"/>
                <w:b/>
                <w:bCs/>
                <w:lang w:val="lv-LV" w:eastAsia="lv-LV"/>
              </w:rPr>
              <w:t xml:space="preserve"> kolektīvu vadītāju amati</w:t>
            </w:r>
          </w:p>
        </w:tc>
      </w:tr>
      <w:tr w:rsidR="00CC288D" w:rsidRPr="003D1857" w14:paraId="5F6F7C60" w14:textId="77777777" w:rsidTr="00CC288D">
        <w:tc>
          <w:tcPr>
            <w:tcW w:w="534" w:type="dxa"/>
          </w:tcPr>
          <w:p w14:paraId="16BB88E4"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2438" w:type="dxa"/>
          </w:tcPr>
          <w:p w14:paraId="337F5597"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Vidējās paaudzes deju kolektīva “Ozoli” vadītājs</w:t>
            </w:r>
          </w:p>
        </w:tc>
        <w:tc>
          <w:tcPr>
            <w:tcW w:w="1134" w:type="dxa"/>
          </w:tcPr>
          <w:p w14:paraId="370355A0"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2653 12</w:t>
            </w:r>
          </w:p>
        </w:tc>
        <w:tc>
          <w:tcPr>
            <w:tcW w:w="1701" w:type="dxa"/>
          </w:tcPr>
          <w:p w14:paraId="15F8B7D0"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40., IV</w:t>
            </w:r>
          </w:p>
        </w:tc>
        <w:tc>
          <w:tcPr>
            <w:tcW w:w="1418" w:type="dxa"/>
          </w:tcPr>
          <w:p w14:paraId="01B0747E"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8</w:t>
            </w:r>
          </w:p>
        </w:tc>
        <w:tc>
          <w:tcPr>
            <w:tcW w:w="850" w:type="dxa"/>
          </w:tcPr>
          <w:p w14:paraId="6971B5A7"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lang w:val="lv-LV" w:eastAsia="lv-LV"/>
              </w:rPr>
              <w:t>0,15</w:t>
            </w:r>
          </w:p>
        </w:tc>
        <w:tc>
          <w:tcPr>
            <w:tcW w:w="1843" w:type="dxa"/>
          </w:tcPr>
          <w:p w14:paraId="4A52A422"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 xml:space="preserve">Pārcelt uz </w:t>
            </w:r>
            <w:r w:rsidRPr="003D1857">
              <w:rPr>
                <w:rFonts w:ascii="Times New Roman" w:hAnsi="Times New Roman" w:cs="Times New Roman"/>
                <w:bCs/>
                <w:lang w:val="lv-LV" w:eastAsia="lv-LV"/>
              </w:rPr>
              <w:t>Brīvzemnieku pagasta kopienas centru</w:t>
            </w:r>
          </w:p>
        </w:tc>
      </w:tr>
      <w:tr w:rsidR="00CC288D" w:rsidRPr="003D1857" w14:paraId="192D539E" w14:textId="77777777" w:rsidTr="00CC288D">
        <w:tc>
          <w:tcPr>
            <w:tcW w:w="534" w:type="dxa"/>
          </w:tcPr>
          <w:p w14:paraId="5303486A"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w:t>
            </w:r>
          </w:p>
        </w:tc>
        <w:tc>
          <w:tcPr>
            <w:tcW w:w="2438" w:type="dxa"/>
          </w:tcPr>
          <w:p w14:paraId="3FFDE6AC"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Bērnu vokālā ansambļa “Notiņas” vadītājs</w:t>
            </w:r>
          </w:p>
        </w:tc>
        <w:tc>
          <w:tcPr>
            <w:tcW w:w="1134" w:type="dxa"/>
          </w:tcPr>
          <w:p w14:paraId="0A871800"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2652 18</w:t>
            </w:r>
          </w:p>
        </w:tc>
        <w:tc>
          <w:tcPr>
            <w:tcW w:w="1701" w:type="dxa"/>
          </w:tcPr>
          <w:p w14:paraId="7BB05E5C"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40., IV</w:t>
            </w:r>
          </w:p>
        </w:tc>
        <w:tc>
          <w:tcPr>
            <w:tcW w:w="1418" w:type="dxa"/>
          </w:tcPr>
          <w:p w14:paraId="3820EFA0"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8</w:t>
            </w:r>
          </w:p>
        </w:tc>
        <w:tc>
          <w:tcPr>
            <w:tcW w:w="850" w:type="dxa"/>
          </w:tcPr>
          <w:p w14:paraId="62959EDF"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lang w:val="lv-LV" w:eastAsia="lv-LV"/>
              </w:rPr>
              <w:t>0,096</w:t>
            </w:r>
          </w:p>
        </w:tc>
        <w:tc>
          <w:tcPr>
            <w:tcW w:w="1843" w:type="dxa"/>
          </w:tcPr>
          <w:p w14:paraId="20FCB15F"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 xml:space="preserve">Pārcelt uz </w:t>
            </w:r>
            <w:r w:rsidRPr="003D1857">
              <w:rPr>
                <w:rFonts w:ascii="Times New Roman" w:hAnsi="Times New Roman" w:cs="Times New Roman"/>
                <w:bCs/>
                <w:lang w:val="lv-LV" w:eastAsia="lv-LV"/>
              </w:rPr>
              <w:t xml:space="preserve">Brīvzemnieku </w:t>
            </w:r>
            <w:r w:rsidRPr="003D1857">
              <w:rPr>
                <w:rFonts w:ascii="Times New Roman" w:hAnsi="Times New Roman" w:cs="Times New Roman"/>
                <w:bCs/>
                <w:lang w:val="lv-LV" w:eastAsia="lv-LV"/>
              </w:rPr>
              <w:lastRenderedPageBreak/>
              <w:t>pagasta kopienas centru</w:t>
            </w:r>
          </w:p>
        </w:tc>
      </w:tr>
      <w:tr w:rsidR="00CC288D" w:rsidRPr="003D1857" w14:paraId="4BE5F163" w14:textId="77777777" w:rsidTr="00CC288D">
        <w:tc>
          <w:tcPr>
            <w:tcW w:w="534" w:type="dxa"/>
          </w:tcPr>
          <w:p w14:paraId="7AEDA086"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lastRenderedPageBreak/>
              <w:t>3.</w:t>
            </w:r>
          </w:p>
        </w:tc>
        <w:tc>
          <w:tcPr>
            <w:tcW w:w="2438" w:type="dxa"/>
          </w:tcPr>
          <w:p w14:paraId="09342381"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Bērnu vokālā ansambļa “Bitītes” vadītājs</w:t>
            </w:r>
          </w:p>
        </w:tc>
        <w:tc>
          <w:tcPr>
            <w:tcW w:w="1134" w:type="dxa"/>
          </w:tcPr>
          <w:p w14:paraId="3042B1DA"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2652 18</w:t>
            </w:r>
          </w:p>
        </w:tc>
        <w:tc>
          <w:tcPr>
            <w:tcW w:w="1701" w:type="dxa"/>
          </w:tcPr>
          <w:p w14:paraId="09ADD58F"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40., IV</w:t>
            </w:r>
          </w:p>
        </w:tc>
        <w:tc>
          <w:tcPr>
            <w:tcW w:w="1418" w:type="dxa"/>
          </w:tcPr>
          <w:p w14:paraId="6CE68EDC"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8</w:t>
            </w:r>
          </w:p>
        </w:tc>
        <w:tc>
          <w:tcPr>
            <w:tcW w:w="850" w:type="dxa"/>
          </w:tcPr>
          <w:p w14:paraId="64038BCD"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lang w:val="lv-LV" w:eastAsia="lv-LV"/>
              </w:rPr>
              <w:t>0,096</w:t>
            </w:r>
          </w:p>
        </w:tc>
        <w:tc>
          <w:tcPr>
            <w:tcW w:w="1843" w:type="dxa"/>
          </w:tcPr>
          <w:p w14:paraId="7717174E"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 xml:space="preserve">Pārcelt uz </w:t>
            </w:r>
            <w:r w:rsidRPr="003D1857">
              <w:rPr>
                <w:rFonts w:ascii="Times New Roman" w:hAnsi="Times New Roman" w:cs="Times New Roman"/>
                <w:bCs/>
                <w:lang w:val="lv-LV" w:eastAsia="lv-LV"/>
              </w:rPr>
              <w:t>Brīvzemnieku pagasta kopienas centru</w:t>
            </w:r>
          </w:p>
        </w:tc>
      </w:tr>
      <w:tr w:rsidR="00CC288D" w:rsidRPr="003D1857" w14:paraId="5BE8889E" w14:textId="77777777" w:rsidTr="00CC288D">
        <w:tc>
          <w:tcPr>
            <w:tcW w:w="534" w:type="dxa"/>
          </w:tcPr>
          <w:p w14:paraId="4F6A4C17"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w:t>
            </w:r>
          </w:p>
        </w:tc>
        <w:tc>
          <w:tcPr>
            <w:tcW w:w="2438" w:type="dxa"/>
          </w:tcPr>
          <w:p w14:paraId="3BF5E220"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Vidējās paaudzes deju kolektīva “Ozoli” koncertmeistars</w:t>
            </w:r>
          </w:p>
        </w:tc>
        <w:tc>
          <w:tcPr>
            <w:tcW w:w="1134" w:type="dxa"/>
          </w:tcPr>
          <w:p w14:paraId="62F0C24F"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2652 25</w:t>
            </w:r>
          </w:p>
        </w:tc>
        <w:tc>
          <w:tcPr>
            <w:tcW w:w="1701" w:type="dxa"/>
          </w:tcPr>
          <w:p w14:paraId="495B44FD"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40., IIA</w:t>
            </w:r>
          </w:p>
        </w:tc>
        <w:tc>
          <w:tcPr>
            <w:tcW w:w="1418" w:type="dxa"/>
          </w:tcPr>
          <w:p w14:paraId="4D727427"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6</w:t>
            </w:r>
          </w:p>
        </w:tc>
        <w:tc>
          <w:tcPr>
            <w:tcW w:w="850" w:type="dxa"/>
          </w:tcPr>
          <w:p w14:paraId="3ADED8A1"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lang w:val="lv-LV" w:eastAsia="lv-LV"/>
              </w:rPr>
              <w:t>0,108</w:t>
            </w:r>
          </w:p>
        </w:tc>
        <w:tc>
          <w:tcPr>
            <w:tcW w:w="1843" w:type="dxa"/>
          </w:tcPr>
          <w:p w14:paraId="122977E0"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 xml:space="preserve">Pārcelt uz </w:t>
            </w:r>
            <w:r w:rsidRPr="003D1857">
              <w:rPr>
                <w:rFonts w:ascii="Times New Roman" w:hAnsi="Times New Roman" w:cs="Times New Roman"/>
                <w:bCs/>
                <w:lang w:val="lv-LV" w:eastAsia="lv-LV"/>
              </w:rPr>
              <w:t>Brīvzemnieku pagasta kopienas centru</w:t>
            </w:r>
          </w:p>
        </w:tc>
      </w:tr>
      <w:tr w:rsidR="00CC288D" w:rsidRPr="003D1857" w14:paraId="55446927" w14:textId="77777777" w:rsidTr="00CC288D">
        <w:tc>
          <w:tcPr>
            <w:tcW w:w="534" w:type="dxa"/>
          </w:tcPr>
          <w:p w14:paraId="02CDF0BD"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5.</w:t>
            </w:r>
          </w:p>
        </w:tc>
        <w:tc>
          <w:tcPr>
            <w:tcW w:w="2438" w:type="dxa"/>
          </w:tcPr>
          <w:p w14:paraId="3199463F"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Bērnu tautisko deju kolektīva ’’Bitītes’’ vadītājs</w:t>
            </w:r>
          </w:p>
        </w:tc>
        <w:tc>
          <w:tcPr>
            <w:tcW w:w="1134" w:type="dxa"/>
          </w:tcPr>
          <w:p w14:paraId="6028B295"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2653 12</w:t>
            </w:r>
          </w:p>
        </w:tc>
        <w:tc>
          <w:tcPr>
            <w:tcW w:w="1701" w:type="dxa"/>
          </w:tcPr>
          <w:p w14:paraId="1457EADA"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40., IV</w:t>
            </w:r>
          </w:p>
        </w:tc>
        <w:tc>
          <w:tcPr>
            <w:tcW w:w="1418" w:type="dxa"/>
          </w:tcPr>
          <w:p w14:paraId="0BD9762E"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8</w:t>
            </w:r>
          </w:p>
        </w:tc>
        <w:tc>
          <w:tcPr>
            <w:tcW w:w="850" w:type="dxa"/>
          </w:tcPr>
          <w:p w14:paraId="3097730A"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lang w:val="lv-LV" w:eastAsia="lv-LV"/>
              </w:rPr>
              <w:t>0,084</w:t>
            </w:r>
          </w:p>
        </w:tc>
        <w:tc>
          <w:tcPr>
            <w:tcW w:w="1843" w:type="dxa"/>
          </w:tcPr>
          <w:p w14:paraId="3D25268B"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 xml:space="preserve">Pārcelt uz </w:t>
            </w:r>
            <w:r w:rsidRPr="003D1857">
              <w:rPr>
                <w:rFonts w:ascii="Times New Roman" w:hAnsi="Times New Roman" w:cs="Times New Roman"/>
                <w:bCs/>
                <w:lang w:val="lv-LV" w:eastAsia="lv-LV"/>
              </w:rPr>
              <w:t>Brīvzemnieku pagasta kopienas centru</w:t>
            </w:r>
          </w:p>
        </w:tc>
      </w:tr>
      <w:tr w:rsidR="00CC288D" w:rsidRPr="003D1857" w14:paraId="7A928E0B" w14:textId="77777777" w:rsidTr="00CC288D">
        <w:tc>
          <w:tcPr>
            <w:tcW w:w="534" w:type="dxa"/>
          </w:tcPr>
          <w:p w14:paraId="3C82E206"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6.</w:t>
            </w:r>
          </w:p>
        </w:tc>
        <w:tc>
          <w:tcPr>
            <w:tcW w:w="2438" w:type="dxa"/>
          </w:tcPr>
          <w:p w14:paraId="0425C664"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Bērnu tautisko deju kolektīva ’’Bitītes’’ koncertmeistars</w:t>
            </w:r>
          </w:p>
        </w:tc>
        <w:tc>
          <w:tcPr>
            <w:tcW w:w="1134" w:type="dxa"/>
          </w:tcPr>
          <w:p w14:paraId="3838A55F"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2652 25</w:t>
            </w:r>
          </w:p>
        </w:tc>
        <w:tc>
          <w:tcPr>
            <w:tcW w:w="1701" w:type="dxa"/>
          </w:tcPr>
          <w:p w14:paraId="702D0C71"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40., IIA</w:t>
            </w:r>
          </w:p>
        </w:tc>
        <w:tc>
          <w:tcPr>
            <w:tcW w:w="1418" w:type="dxa"/>
          </w:tcPr>
          <w:p w14:paraId="0B435094"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6</w:t>
            </w:r>
          </w:p>
        </w:tc>
        <w:tc>
          <w:tcPr>
            <w:tcW w:w="850" w:type="dxa"/>
          </w:tcPr>
          <w:p w14:paraId="3076E541"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0,072</w:t>
            </w:r>
          </w:p>
        </w:tc>
        <w:tc>
          <w:tcPr>
            <w:tcW w:w="1843" w:type="dxa"/>
          </w:tcPr>
          <w:p w14:paraId="5C45BDE3"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 xml:space="preserve">Pārcelt uz </w:t>
            </w:r>
            <w:r w:rsidRPr="003D1857">
              <w:rPr>
                <w:rFonts w:ascii="Times New Roman" w:hAnsi="Times New Roman" w:cs="Times New Roman"/>
                <w:bCs/>
                <w:lang w:val="lv-LV" w:eastAsia="lv-LV"/>
              </w:rPr>
              <w:t>Brīvzemnieku pagasta kopienas centru</w:t>
            </w:r>
          </w:p>
        </w:tc>
      </w:tr>
      <w:tr w:rsidR="00CC288D" w:rsidRPr="003D1857" w14:paraId="40642506" w14:textId="77777777" w:rsidTr="00CC288D">
        <w:tc>
          <w:tcPr>
            <w:tcW w:w="534" w:type="dxa"/>
          </w:tcPr>
          <w:p w14:paraId="6360415E"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7.</w:t>
            </w:r>
          </w:p>
        </w:tc>
        <w:tc>
          <w:tcPr>
            <w:tcW w:w="2438" w:type="dxa"/>
          </w:tcPr>
          <w:p w14:paraId="7EB89946"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Senioru modes deju grupas “Ozolzīles” vadītājs</w:t>
            </w:r>
          </w:p>
        </w:tc>
        <w:tc>
          <w:tcPr>
            <w:tcW w:w="1134" w:type="dxa"/>
          </w:tcPr>
          <w:p w14:paraId="0ADD0260"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2653 12</w:t>
            </w:r>
          </w:p>
        </w:tc>
        <w:tc>
          <w:tcPr>
            <w:tcW w:w="1701" w:type="dxa"/>
          </w:tcPr>
          <w:p w14:paraId="5BB0DEBC"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40., IV</w:t>
            </w:r>
          </w:p>
        </w:tc>
        <w:tc>
          <w:tcPr>
            <w:tcW w:w="1418" w:type="dxa"/>
          </w:tcPr>
          <w:p w14:paraId="2B5DC58A"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8</w:t>
            </w:r>
          </w:p>
        </w:tc>
        <w:tc>
          <w:tcPr>
            <w:tcW w:w="850" w:type="dxa"/>
          </w:tcPr>
          <w:p w14:paraId="4770008C"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0,084</w:t>
            </w:r>
          </w:p>
        </w:tc>
        <w:tc>
          <w:tcPr>
            <w:tcW w:w="1843" w:type="dxa"/>
          </w:tcPr>
          <w:p w14:paraId="2ED1C44A"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 xml:space="preserve">Pārcelt uz </w:t>
            </w:r>
            <w:r w:rsidRPr="003D1857">
              <w:rPr>
                <w:rFonts w:ascii="Times New Roman" w:hAnsi="Times New Roman" w:cs="Times New Roman"/>
                <w:bCs/>
                <w:lang w:val="lv-LV" w:eastAsia="lv-LV"/>
              </w:rPr>
              <w:t>Brīvzemnieku pagasta kopienas centru</w:t>
            </w:r>
          </w:p>
        </w:tc>
      </w:tr>
      <w:tr w:rsidR="00CC288D" w:rsidRPr="003D1857" w14:paraId="63001635" w14:textId="77777777" w:rsidTr="00CC288D">
        <w:tc>
          <w:tcPr>
            <w:tcW w:w="5807" w:type="dxa"/>
            <w:gridSpan w:val="4"/>
          </w:tcPr>
          <w:p w14:paraId="5CED1E5C" w14:textId="77777777" w:rsidR="00CC288D" w:rsidRPr="003D1857" w:rsidRDefault="00CC288D" w:rsidP="00CC288D">
            <w:pPr>
              <w:jc w:val="right"/>
              <w:rPr>
                <w:rFonts w:ascii="Times New Roman" w:hAnsi="Times New Roman" w:cs="Times New Roman"/>
                <w:b/>
                <w:bCs/>
                <w:lang w:val="lv-LV" w:eastAsia="lv-LV"/>
              </w:rPr>
            </w:pPr>
          </w:p>
        </w:tc>
        <w:tc>
          <w:tcPr>
            <w:tcW w:w="1418" w:type="dxa"/>
          </w:tcPr>
          <w:p w14:paraId="0FB29EB2" w14:textId="77777777" w:rsidR="00CC288D" w:rsidRPr="003D1857" w:rsidRDefault="00CC288D" w:rsidP="00CC288D">
            <w:pPr>
              <w:rPr>
                <w:rFonts w:ascii="Times New Roman" w:hAnsi="Times New Roman" w:cs="Times New Roman"/>
                <w:b/>
                <w:bCs/>
                <w:lang w:val="lv-LV" w:eastAsia="lv-LV"/>
              </w:rPr>
            </w:pPr>
            <w:r w:rsidRPr="003D1857">
              <w:rPr>
                <w:rFonts w:ascii="Times New Roman" w:hAnsi="Times New Roman" w:cs="Times New Roman"/>
                <w:b/>
                <w:bCs/>
                <w:lang w:val="lv-LV" w:eastAsia="lv-LV"/>
              </w:rPr>
              <w:t>Kopā</w:t>
            </w:r>
          </w:p>
        </w:tc>
        <w:tc>
          <w:tcPr>
            <w:tcW w:w="2693" w:type="dxa"/>
            <w:gridSpan w:val="2"/>
          </w:tcPr>
          <w:p w14:paraId="527EBC06" w14:textId="77777777" w:rsidR="00CC288D" w:rsidRPr="003D1857" w:rsidRDefault="00CC288D" w:rsidP="00CC288D">
            <w:pPr>
              <w:rPr>
                <w:rFonts w:ascii="Times New Roman" w:hAnsi="Times New Roman" w:cs="Times New Roman"/>
                <w:b/>
                <w:bCs/>
                <w:lang w:val="lv-LV" w:eastAsia="lv-LV"/>
              </w:rPr>
            </w:pPr>
            <w:r w:rsidRPr="003D1857">
              <w:rPr>
                <w:rFonts w:ascii="Times New Roman" w:hAnsi="Times New Roman" w:cs="Times New Roman"/>
                <w:b/>
                <w:bCs/>
                <w:lang w:val="lv-LV" w:eastAsia="lv-LV"/>
              </w:rPr>
              <w:t>0,69</w:t>
            </w:r>
          </w:p>
        </w:tc>
      </w:tr>
    </w:tbl>
    <w:p w14:paraId="1560DBE7" w14:textId="77777777" w:rsidR="00CC288D" w:rsidRPr="00CC288D" w:rsidRDefault="00CC288D" w:rsidP="00CC288D">
      <w:pPr>
        <w:contextualSpacing/>
        <w:jc w:val="both"/>
        <w:rPr>
          <w:lang w:val="lv-LV" w:eastAsia="lv-LV"/>
        </w:rPr>
      </w:pPr>
    </w:p>
    <w:p w14:paraId="3FE0EEEE" w14:textId="77777777" w:rsidR="00CC288D" w:rsidRPr="00CC288D" w:rsidRDefault="00CC288D" w:rsidP="00CC288D">
      <w:pPr>
        <w:numPr>
          <w:ilvl w:val="0"/>
          <w:numId w:val="34"/>
        </w:numPr>
        <w:contextualSpacing/>
        <w:jc w:val="both"/>
        <w:rPr>
          <w:lang w:val="lv-LV" w:eastAsia="lv-LV"/>
        </w:rPr>
      </w:pPr>
      <w:r w:rsidRPr="00CC288D">
        <w:rPr>
          <w:lang w:val="lv-LV" w:eastAsia="lv-LV"/>
        </w:rPr>
        <w:t>Veikt izmaiņas</w:t>
      </w:r>
      <w:r w:rsidRPr="00CC288D">
        <w:rPr>
          <w:rFonts w:eastAsia="Calibri"/>
          <w:b/>
          <w:lang w:val="lv-LV" w:eastAsia="lv-LV"/>
        </w:rPr>
        <w:t xml:space="preserve"> </w:t>
      </w:r>
      <w:r w:rsidRPr="00CC288D">
        <w:rPr>
          <w:rFonts w:eastAsia="Calibri"/>
          <w:bCs/>
          <w:lang w:val="lv-LV" w:eastAsia="lv-LV"/>
        </w:rPr>
        <w:t xml:space="preserve">Limbažu novada pašvaldības amatu klasificēšanas apkopojumā </w:t>
      </w:r>
      <w:r w:rsidRPr="00CC288D">
        <w:rPr>
          <w:lang w:val="lv-LV" w:eastAsia="lv-LV"/>
        </w:rPr>
        <w:t xml:space="preserve">(apstiprināts ar Limbažu novada domes 23.11.2023. sēdes lēmumu Nr. 1042 (protokols Nr. 14, 113.)) </w:t>
      </w:r>
      <w:r w:rsidRPr="00CC288D">
        <w:rPr>
          <w:b/>
          <w:bCs/>
          <w:lang w:val="lv-LV" w:eastAsia="lv-LV"/>
        </w:rPr>
        <w:t xml:space="preserve">2. pielikumā </w:t>
      </w:r>
      <w:r w:rsidRPr="00CC288D">
        <w:rPr>
          <w:lang w:val="lv-LV" w:eastAsia="lv-LV"/>
        </w:rPr>
        <w:t xml:space="preserve">“Limbažu novada pašvaldības iestāžu amatu klasificēšanas apkopojums </w:t>
      </w:r>
      <w:r w:rsidRPr="00CC288D">
        <w:rPr>
          <w:b/>
          <w:bCs/>
          <w:lang w:val="lv-LV" w:eastAsia="lv-LV"/>
        </w:rPr>
        <w:t>Kultūras iestādes</w:t>
      </w:r>
      <w:r w:rsidRPr="00CC288D">
        <w:rPr>
          <w:lang w:val="lv-LV" w:eastAsia="lv-LV"/>
        </w:rPr>
        <w:t xml:space="preserve">, sadaļā </w:t>
      </w:r>
      <w:r w:rsidRPr="003D1857">
        <w:rPr>
          <w:b/>
          <w:bCs/>
          <w:lang w:val="lv-LV" w:eastAsia="lv-LV"/>
        </w:rPr>
        <w:t>Brīvzemnieku pagasta kopienas centrs</w:t>
      </w:r>
      <w:r w:rsidRPr="00CC288D">
        <w:rPr>
          <w:lang w:val="lv-LV" w:eastAsia="lv-LV"/>
        </w:rPr>
        <w:t>, 6., 7. punktu izsakot šādā redakcijā:</w:t>
      </w:r>
    </w:p>
    <w:tbl>
      <w:tblPr>
        <w:tblStyle w:val="Reatabula7"/>
        <w:tblW w:w="9918" w:type="dxa"/>
        <w:tblLayout w:type="fixed"/>
        <w:tblLook w:val="04A0" w:firstRow="1" w:lastRow="0" w:firstColumn="1" w:lastColumn="0" w:noHBand="0" w:noVBand="1"/>
      </w:tblPr>
      <w:tblGrid>
        <w:gridCol w:w="534"/>
        <w:gridCol w:w="2438"/>
        <w:gridCol w:w="1134"/>
        <w:gridCol w:w="1701"/>
        <w:gridCol w:w="1418"/>
        <w:gridCol w:w="850"/>
        <w:gridCol w:w="1843"/>
      </w:tblGrid>
      <w:tr w:rsidR="00CC288D" w:rsidRPr="003D1857" w14:paraId="78C68BF6" w14:textId="77777777" w:rsidTr="00CC288D">
        <w:tc>
          <w:tcPr>
            <w:tcW w:w="9918" w:type="dxa"/>
            <w:gridSpan w:val="7"/>
          </w:tcPr>
          <w:p w14:paraId="333AFB46" w14:textId="77777777" w:rsidR="00CC288D" w:rsidRPr="003D1857" w:rsidRDefault="00CC288D" w:rsidP="00CC288D">
            <w:pPr>
              <w:jc w:val="center"/>
              <w:rPr>
                <w:rFonts w:ascii="Times New Roman" w:hAnsi="Times New Roman" w:cs="Times New Roman"/>
                <w:b/>
                <w:bCs/>
                <w:lang w:val="lv-LV" w:eastAsia="lv-LV"/>
              </w:rPr>
            </w:pPr>
            <w:r w:rsidRPr="003D1857">
              <w:rPr>
                <w:rFonts w:ascii="Times New Roman" w:hAnsi="Times New Roman" w:cs="Times New Roman"/>
                <w:b/>
                <w:bCs/>
                <w:lang w:val="lv-LV" w:eastAsia="lv-LV"/>
              </w:rPr>
              <w:t>Brīvzemnieku pagasta kopienas centrs</w:t>
            </w:r>
          </w:p>
        </w:tc>
      </w:tr>
      <w:tr w:rsidR="00CC288D" w:rsidRPr="003D1857" w14:paraId="6DF14109" w14:textId="77777777" w:rsidTr="00CC288D">
        <w:tc>
          <w:tcPr>
            <w:tcW w:w="534" w:type="dxa"/>
          </w:tcPr>
          <w:p w14:paraId="73F44CE8"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2438" w:type="dxa"/>
          </w:tcPr>
          <w:p w14:paraId="7E3759E3"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Vadītājs</w:t>
            </w:r>
          </w:p>
        </w:tc>
        <w:tc>
          <w:tcPr>
            <w:tcW w:w="1134" w:type="dxa"/>
          </w:tcPr>
          <w:p w14:paraId="2C80522D"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1431 01</w:t>
            </w:r>
          </w:p>
        </w:tc>
        <w:tc>
          <w:tcPr>
            <w:tcW w:w="1701" w:type="dxa"/>
          </w:tcPr>
          <w:p w14:paraId="51DD53CD"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40., IV</w:t>
            </w:r>
          </w:p>
        </w:tc>
        <w:tc>
          <w:tcPr>
            <w:tcW w:w="1418" w:type="dxa"/>
          </w:tcPr>
          <w:p w14:paraId="32E4B5F1"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8</w:t>
            </w:r>
          </w:p>
        </w:tc>
        <w:tc>
          <w:tcPr>
            <w:tcW w:w="850" w:type="dxa"/>
          </w:tcPr>
          <w:p w14:paraId="0B24A98F"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1843" w:type="dxa"/>
          </w:tcPr>
          <w:p w14:paraId="18897F9C" w14:textId="77777777" w:rsidR="00CC288D" w:rsidRPr="003D1857" w:rsidRDefault="00CC288D" w:rsidP="00CC288D">
            <w:pPr>
              <w:rPr>
                <w:rFonts w:ascii="Times New Roman" w:hAnsi="Times New Roman" w:cs="Times New Roman"/>
                <w:lang w:val="lv-LV" w:eastAsia="lv-LV"/>
              </w:rPr>
            </w:pPr>
          </w:p>
        </w:tc>
      </w:tr>
      <w:tr w:rsidR="00CC288D" w:rsidRPr="003D1857" w14:paraId="72CE2FAE" w14:textId="77777777" w:rsidTr="00CC288D">
        <w:tc>
          <w:tcPr>
            <w:tcW w:w="534" w:type="dxa"/>
          </w:tcPr>
          <w:p w14:paraId="5B58ED67"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w:t>
            </w:r>
          </w:p>
        </w:tc>
        <w:tc>
          <w:tcPr>
            <w:tcW w:w="2438" w:type="dxa"/>
          </w:tcPr>
          <w:p w14:paraId="7D98816C"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Klientu apkalpošanas speciālists</w:t>
            </w:r>
          </w:p>
        </w:tc>
        <w:tc>
          <w:tcPr>
            <w:tcW w:w="1134" w:type="dxa"/>
          </w:tcPr>
          <w:p w14:paraId="5EAA19D9"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4222 07</w:t>
            </w:r>
          </w:p>
        </w:tc>
        <w:tc>
          <w:tcPr>
            <w:tcW w:w="1701" w:type="dxa"/>
          </w:tcPr>
          <w:p w14:paraId="3EAE7F5C"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25., I</w:t>
            </w:r>
          </w:p>
        </w:tc>
        <w:tc>
          <w:tcPr>
            <w:tcW w:w="1418" w:type="dxa"/>
          </w:tcPr>
          <w:p w14:paraId="4758CAFB"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w:t>
            </w:r>
          </w:p>
        </w:tc>
        <w:tc>
          <w:tcPr>
            <w:tcW w:w="850" w:type="dxa"/>
          </w:tcPr>
          <w:p w14:paraId="346FE1DD"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1843" w:type="dxa"/>
          </w:tcPr>
          <w:p w14:paraId="4338BD97" w14:textId="77777777" w:rsidR="00CC288D" w:rsidRPr="003D1857" w:rsidRDefault="00CC288D" w:rsidP="00CC288D">
            <w:pPr>
              <w:rPr>
                <w:rFonts w:ascii="Times New Roman" w:hAnsi="Times New Roman" w:cs="Times New Roman"/>
                <w:lang w:val="lv-LV" w:eastAsia="lv-LV"/>
              </w:rPr>
            </w:pPr>
          </w:p>
        </w:tc>
      </w:tr>
      <w:tr w:rsidR="00CC288D" w:rsidRPr="003D1857" w14:paraId="05E76AA6" w14:textId="77777777" w:rsidTr="00CC288D">
        <w:tc>
          <w:tcPr>
            <w:tcW w:w="534" w:type="dxa"/>
          </w:tcPr>
          <w:p w14:paraId="6B0820A4"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3.</w:t>
            </w:r>
          </w:p>
        </w:tc>
        <w:tc>
          <w:tcPr>
            <w:tcW w:w="2438" w:type="dxa"/>
          </w:tcPr>
          <w:p w14:paraId="31D92C4A"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Sporta pasākumu organizators</w:t>
            </w:r>
          </w:p>
        </w:tc>
        <w:tc>
          <w:tcPr>
            <w:tcW w:w="1134" w:type="dxa"/>
          </w:tcPr>
          <w:p w14:paraId="7384DE55"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3423 03</w:t>
            </w:r>
          </w:p>
        </w:tc>
        <w:tc>
          <w:tcPr>
            <w:tcW w:w="1701" w:type="dxa"/>
          </w:tcPr>
          <w:p w14:paraId="4B525FB6"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44., I</w:t>
            </w:r>
          </w:p>
        </w:tc>
        <w:tc>
          <w:tcPr>
            <w:tcW w:w="1418" w:type="dxa"/>
          </w:tcPr>
          <w:p w14:paraId="322E9445"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6</w:t>
            </w:r>
          </w:p>
        </w:tc>
        <w:tc>
          <w:tcPr>
            <w:tcW w:w="850" w:type="dxa"/>
          </w:tcPr>
          <w:p w14:paraId="3FFAFC06"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1843" w:type="dxa"/>
          </w:tcPr>
          <w:p w14:paraId="1AA34DAB" w14:textId="77777777" w:rsidR="00CC288D" w:rsidRPr="003D1857" w:rsidRDefault="00CC288D" w:rsidP="00CC288D">
            <w:pPr>
              <w:rPr>
                <w:rFonts w:ascii="Times New Roman" w:hAnsi="Times New Roman" w:cs="Times New Roman"/>
                <w:lang w:val="lv-LV" w:eastAsia="lv-LV"/>
              </w:rPr>
            </w:pPr>
          </w:p>
        </w:tc>
      </w:tr>
      <w:tr w:rsidR="00CC288D" w:rsidRPr="003D1857" w14:paraId="1ED81495" w14:textId="77777777" w:rsidTr="00CC288D">
        <w:tc>
          <w:tcPr>
            <w:tcW w:w="534" w:type="dxa"/>
          </w:tcPr>
          <w:p w14:paraId="19F30766"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w:t>
            </w:r>
          </w:p>
        </w:tc>
        <w:tc>
          <w:tcPr>
            <w:tcW w:w="2438" w:type="dxa"/>
          </w:tcPr>
          <w:p w14:paraId="1B6F8429"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Apkopējs</w:t>
            </w:r>
          </w:p>
        </w:tc>
        <w:tc>
          <w:tcPr>
            <w:tcW w:w="1134" w:type="dxa"/>
          </w:tcPr>
          <w:p w14:paraId="202DE3E6"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9112 01</w:t>
            </w:r>
          </w:p>
        </w:tc>
        <w:tc>
          <w:tcPr>
            <w:tcW w:w="1701" w:type="dxa"/>
          </w:tcPr>
          <w:p w14:paraId="1B8CC194"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16., I</w:t>
            </w:r>
          </w:p>
        </w:tc>
        <w:tc>
          <w:tcPr>
            <w:tcW w:w="1418" w:type="dxa"/>
          </w:tcPr>
          <w:p w14:paraId="01EB0823"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850" w:type="dxa"/>
          </w:tcPr>
          <w:p w14:paraId="30A3D120"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1843" w:type="dxa"/>
          </w:tcPr>
          <w:p w14:paraId="179A8B20" w14:textId="77777777" w:rsidR="00CC288D" w:rsidRPr="003D1857" w:rsidRDefault="00CC288D" w:rsidP="00CC288D">
            <w:pPr>
              <w:rPr>
                <w:rFonts w:ascii="Times New Roman" w:hAnsi="Times New Roman" w:cs="Times New Roman"/>
                <w:lang w:val="lv-LV" w:eastAsia="lv-LV"/>
              </w:rPr>
            </w:pPr>
          </w:p>
        </w:tc>
      </w:tr>
      <w:tr w:rsidR="00CC288D" w:rsidRPr="003D1857" w14:paraId="1C2ECE21" w14:textId="77777777" w:rsidTr="00CC288D">
        <w:tc>
          <w:tcPr>
            <w:tcW w:w="534" w:type="dxa"/>
          </w:tcPr>
          <w:p w14:paraId="629A5651"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5.</w:t>
            </w:r>
          </w:p>
        </w:tc>
        <w:tc>
          <w:tcPr>
            <w:tcW w:w="2438" w:type="dxa"/>
          </w:tcPr>
          <w:p w14:paraId="55EE587C"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Kurinātājs</w:t>
            </w:r>
          </w:p>
        </w:tc>
        <w:tc>
          <w:tcPr>
            <w:tcW w:w="1134" w:type="dxa"/>
          </w:tcPr>
          <w:p w14:paraId="33C57EF0"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8182 04</w:t>
            </w:r>
          </w:p>
        </w:tc>
        <w:tc>
          <w:tcPr>
            <w:tcW w:w="1701" w:type="dxa"/>
          </w:tcPr>
          <w:p w14:paraId="3AA39AA0"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16., II</w:t>
            </w:r>
          </w:p>
        </w:tc>
        <w:tc>
          <w:tcPr>
            <w:tcW w:w="1418" w:type="dxa"/>
          </w:tcPr>
          <w:p w14:paraId="316FB302"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w:t>
            </w:r>
          </w:p>
        </w:tc>
        <w:tc>
          <w:tcPr>
            <w:tcW w:w="850" w:type="dxa"/>
          </w:tcPr>
          <w:p w14:paraId="25332720"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w:t>
            </w:r>
          </w:p>
        </w:tc>
        <w:tc>
          <w:tcPr>
            <w:tcW w:w="1843" w:type="dxa"/>
          </w:tcPr>
          <w:p w14:paraId="3670B078"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 xml:space="preserve">7 mēneši </w:t>
            </w:r>
          </w:p>
        </w:tc>
      </w:tr>
      <w:tr w:rsidR="00CC288D" w:rsidRPr="003D1857" w14:paraId="3CBC97A7" w14:textId="77777777" w:rsidTr="00CC288D">
        <w:tc>
          <w:tcPr>
            <w:tcW w:w="534" w:type="dxa"/>
          </w:tcPr>
          <w:p w14:paraId="4AA675FE"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6.</w:t>
            </w:r>
          </w:p>
        </w:tc>
        <w:tc>
          <w:tcPr>
            <w:tcW w:w="2438" w:type="dxa"/>
          </w:tcPr>
          <w:p w14:paraId="6F097F57"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Kultūras pasākumu organizators</w:t>
            </w:r>
          </w:p>
        </w:tc>
        <w:tc>
          <w:tcPr>
            <w:tcW w:w="1134" w:type="dxa"/>
          </w:tcPr>
          <w:p w14:paraId="5A67264A"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3435 20</w:t>
            </w:r>
          </w:p>
        </w:tc>
        <w:tc>
          <w:tcPr>
            <w:tcW w:w="1701" w:type="dxa"/>
          </w:tcPr>
          <w:p w14:paraId="4234BE1F"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40., IIB</w:t>
            </w:r>
          </w:p>
        </w:tc>
        <w:tc>
          <w:tcPr>
            <w:tcW w:w="1418" w:type="dxa"/>
          </w:tcPr>
          <w:p w14:paraId="7C6E91E9"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6</w:t>
            </w:r>
          </w:p>
        </w:tc>
        <w:tc>
          <w:tcPr>
            <w:tcW w:w="850" w:type="dxa"/>
          </w:tcPr>
          <w:p w14:paraId="38E09201"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1843" w:type="dxa"/>
          </w:tcPr>
          <w:p w14:paraId="1A4DFBAB"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Pārcelt no Puikules tautas nama</w:t>
            </w:r>
          </w:p>
        </w:tc>
      </w:tr>
      <w:tr w:rsidR="00CC288D" w:rsidRPr="003D1857" w14:paraId="5AF33BD6" w14:textId="77777777" w:rsidTr="00CC288D">
        <w:tc>
          <w:tcPr>
            <w:tcW w:w="534" w:type="dxa"/>
          </w:tcPr>
          <w:p w14:paraId="2A12B4EA"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7.</w:t>
            </w:r>
          </w:p>
        </w:tc>
        <w:tc>
          <w:tcPr>
            <w:tcW w:w="2438" w:type="dxa"/>
          </w:tcPr>
          <w:p w14:paraId="2AB34748" w14:textId="77777777" w:rsidR="00CC288D" w:rsidRPr="003D1857" w:rsidRDefault="00CC288D" w:rsidP="00CC288D">
            <w:pPr>
              <w:rPr>
                <w:rFonts w:ascii="Times New Roman" w:hAnsi="Times New Roman" w:cs="Times New Roman"/>
                <w:color w:val="FF0000"/>
                <w:lang w:val="lv-LV" w:eastAsia="lv-LV"/>
              </w:rPr>
            </w:pPr>
            <w:r w:rsidRPr="003D1857">
              <w:rPr>
                <w:rFonts w:ascii="Times New Roman" w:hAnsi="Times New Roman" w:cs="Times New Roman"/>
                <w:lang w:val="lv-LV" w:eastAsia="lv-LV"/>
              </w:rPr>
              <w:t>Apkopējs</w:t>
            </w:r>
          </w:p>
        </w:tc>
        <w:tc>
          <w:tcPr>
            <w:tcW w:w="1134" w:type="dxa"/>
          </w:tcPr>
          <w:p w14:paraId="3AC25991"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9112 01</w:t>
            </w:r>
          </w:p>
        </w:tc>
        <w:tc>
          <w:tcPr>
            <w:tcW w:w="1701" w:type="dxa"/>
          </w:tcPr>
          <w:p w14:paraId="4CF2E34C"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16.,I</w:t>
            </w:r>
          </w:p>
        </w:tc>
        <w:tc>
          <w:tcPr>
            <w:tcW w:w="1418" w:type="dxa"/>
          </w:tcPr>
          <w:p w14:paraId="1D06A95D"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850" w:type="dxa"/>
          </w:tcPr>
          <w:p w14:paraId="239C0497"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0,4</w:t>
            </w:r>
          </w:p>
        </w:tc>
        <w:tc>
          <w:tcPr>
            <w:tcW w:w="1843" w:type="dxa"/>
          </w:tcPr>
          <w:p w14:paraId="3368EA5A"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Pārcelts no Puikules tautas nama</w:t>
            </w:r>
          </w:p>
        </w:tc>
      </w:tr>
      <w:tr w:rsidR="00CC288D" w:rsidRPr="003D1857" w14:paraId="0C9C7F39" w14:textId="77777777" w:rsidTr="00CC288D">
        <w:tc>
          <w:tcPr>
            <w:tcW w:w="5807" w:type="dxa"/>
            <w:gridSpan w:val="4"/>
          </w:tcPr>
          <w:p w14:paraId="404B62F9" w14:textId="77777777" w:rsidR="00CC288D" w:rsidRPr="003D1857" w:rsidRDefault="00CC288D" w:rsidP="00CC288D">
            <w:pPr>
              <w:jc w:val="right"/>
              <w:rPr>
                <w:rFonts w:ascii="Times New Roman" w:hAnsi="Times New Roman" w:cs="Times New Roman"/>
                <w:lang w:val="lv-LV" w:eastAsia="lv-LV"/>
              </w:rPr>
            </w:pPr>
          </w:p>
        </w:tc>
        <w:tc>
          <w:tcPr>
            <w:tcW w:w="1418" w:type="dxa"/>
          </w:tcPr>
          <w:p w14:paraId="2720C951" w14:textId="77777777" w:rsidR="00CC288D" w:rsidRPr="003D1857" w:rsidRDefault="00CC288D" w:rsidP="00CC288D">
            <w:pPr>
              <w:rPr>
                <w:rFonts w:ascii="Times New Roman" w:hAnsi="Times New Roman" w:cs="Times New Roman"/>
                <w:b/>
                <w:bCs/>
                <w:lang w:val="lv-LV" w:eastAsia="lv-LV"/>
              </w:rPr>
            </w:pPr>
            <w:r w:rsidRPr="003D1857">
              <w:rPr>
                <w:rFonts w:ascii="Times New Roman" w:hAnsi="Times New Roman" w:cs="Times New Roman"/>
                <w:b/>
                <w:bCs/>
                <w:lang w:val="lv-LV" w:eastAsia="lv-LV"/>
              </w:rPr>
              <w:t>Kopā</w:t>
            </w:r>
          </w:p>
        </w:tc>
        <w:tc>
          <w:tcPr>
            <w:tcW w:w="2693" w:type="dxa"/>
            <w:gridSpan w:val="2"/>
          </w:tcPr>
          <w:p w14:paraId="2FD8009E" w14:textId="77777777" w:rsidR="00CC288D" w:rsidRPr="003D1857" w:rsidRDefault="00CC288D" w:rsidP="00CC288D">
            <w:pPr>
              <w:rPr>
                <w:rFonts w:ascii="Times New Roman" w:hAnsi="Times New Roman" w:cs="Times New Roman"/>
                <w:b/>
                <w:bCs/>
                <w:strike/>
                <w:lang w:val="lv-LV" w:eastAsia="lv-LV"/>
              </w:rPr>
            </w:pPr>
            <w:r w:rsidRPr="003D1857">
              <w:rPr>
                <w:rFonts w:ascii="Times New Roman" w:hAnsi="Times New Roman" w:cs="Times New Roman"/>
                <w:b/>
                <w:bCs/>
                <w:strike/>
                <w:lang w:val="lv-LV" w:eastAsia="lv-LV"/>
              </w:rPr>
              <w:t xml:space="preserve">6  </w:t>
            </w:r>
            <w:r w:rsidRPr="003D1857">
              <w:rPr>
                <w:rFonts w:ascii="Times New Roman" w:hAnsi="Times New Roman" w:cs="Times New Roman"/>
                <w:b/>
                <w:bCs/>
                <w:lang w:val="lv-LV" w:eastAsia="lv-LV"/>
              </w:rPr>
              <w:t xml:space="preserve">       7,4</w:t>
            </w:r>
          </w:p>
        </w:tc>
      </w:tr>
      <w:tr w:rsidR="00CC288D" w:rsidRPr="003D1857" w14:paraId="5145023F" w14:textId="77777777" w:rsidTr="00CC288D">
        <w:tc>
          <w:tcPr>
            <w:tcW w:w="9918" w:type="dxa"/>
            <w:gridSpan w:val="7"/>
          </w:tcPr>
          <w:p w14:paraId="6AC96EAB" w14:textId="77777777" w:rsidR="00CC288D" w:rsidRPr="003D1857" w:rsidRDefault="00CC288D" w:rsidP="00CC288D">
            <w:pPr>
              <w:jc w:val="center"/>
              <w:rPr>
                <w:rFonts w:ascii="Times New Roman" w:hAnsi="Times New Roman" w:cs="Times New Roman"/>
                <w:b/>
                <w:bCs/>
                <w:lang w:val="lv-LV" w:eastAsia="lv-LV"/>
              </w:rPr>
            </w:pPr>
            <w:proofErr w:type="spellStart"/>
            <w:r w:rsidRPr="003D1857">
              <w:rPr>
                <w:rFonts w:ascii="Times New Roman" w:hAnsi="Times New Roman" w:cs="Times New Roman"/>
                <w:b/>
                <w:bCs/>
                <w:lang w:val="lv-LV" w:eastAsia="lv-LV"/>
              </w:rPr>
              <w:t>Amatiermākslas</w:t>
            </w:r>
            <w:proofErr w:type="spellEnd"/>
            <w:r w:rsidRPr="003D1857">
              <w:rPr>
                <w:rFonts w:ascii="Times New Roman" w:hAnsi="Times New Roman" w:cs="Times New Roman"/>
                <w:b/>
                <w:bCs/>
                <w:lang w:val="lv-LV" w:eastAsia="lv-LV"/>
              </w:rPr>
              <w:t xml:space="preserve"> kolektīvu vadītāju amati </w:t>
            </w:r>
          </w:p>
          <w:p w14:paraId="4CA78278" w14:textId="77777777" w:rsidR="00CC288D" w:rsidRPr="003D1857" w:rsidRDefault="00CC288D" w:rsidP="00CC288D">
            <w:pPr>
              <w:jc w:val="center"/>
              <w:rPr>
                <w:rFonts w:ascii="Times New Roman" w:hAnsi="Times New Roman" w:cs="Times New Roman"/>
                <w:lang w:val="lv-LV" w:eastAsia="lv-LV"/>
              </w:rPr>
            </w:pPr>
            <w:r w:rsidRPr="003D1857">
              <w:rPr>
                <w:rFonts w:ascii="Times New Roman" w:hAnsi="Times New Roman" w:cs="Times New Roman"/>
                <w:b/>
                <w:bCs/>
                <w:lang w:val="lv-LV" w:eastAsia="lv-LV"/>
              </w:rPr>
              <w:t>(Brīvzemnieku pagasta kopienas centrs)</w:t>
            </w:r>
          </w:p>
        </w:tc>
      </w:tr>
      <w:tr w:rsidR="00CC288D" w:rsidRPr="003D1857" w14:paraId="5E3824D0" w14:textId="77777777" w:rsidTr="00CC288D">
        <w:tc>
          <w:tcPr>
            <w:tcW w:w="534" w:type="dxa"/>
          </w:tcPr>
          <w:p w14:paraId="5F73FDC1"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1.</w:t>
            </w:r>
          </w:p>
        </w:tc>
        <w:tc>
          <w:tcPr>
            <w:tcW w:w="2438" w:type="dxa"/>
          </w:tcPr>
          <w:p w14:paraId="7FDAD144"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Vidējās paaudzes deju kolektīva “Ozoli” vadītājs</w:t>
            </w:r>
          </w:p>
        </w:tc>
        <w:tc>
          <w:tcPr>
            <w:tcW w:w="1134" w:type="dxa"/>
          </w:tcPr>
          <w:p w14:paraId="089B1D16"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2653 12</w:t>
            </w:r>
          </w:p>
        </w:tc>
        <w:tc>
          <w:tcPr>
            <w:tcW w:w="1701" w:type="dxa"/>
          </w:tcPr>
          <w:p w14:paraId="41B78060"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40., IV</w:t>
            </w:r>
          </w:p>
        </w:tc>
        <w:tc>
          <w:tcPr>
            <w:tcW w:w="1418" w:type="dxa"/>
          </w:tcPr>
          <w:p w14:paraId="37C4C33C"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8</w:t>
            </w:r>
          </w:p>
        </w:tc>
        <w:tc>
          <w:tcPr>
            <w:tcW w:w="850" w:type="dxa"/>
          </w:tcPr>
          <w:p w14:paraId="12829EE7"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lang w:val="lv-LV" w:eastAsia="lv-LV"/>
              </w:rPr>
              <w:t>0,15</w:t>
            </w:r>
          </w:p>
        </w:tc>
        <w:tc>
          <w:tcPr>
            <w:tcW w:w="1843" w:type="dxa"/>
          </w:tcPr>
          <w:p w14:paraId="3816D00C"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Pārcelts no Puikules tautas nama</w:t>
            </w:r>
          </w:p>
        </w:tc>
      </w:tr>
      <w:tr w:rsidR="00CC288D" w:rsidRPr="003D1857" w14:paraId="0DAAA168" w14:textId="77777777" w:rsidTr="00CC288D">
        <w:tc>
          <w:tcPr>
            <w:tcW w:w="534" w:type="dxa"/>
          </w:tcPr>
          <w:p w14:paraId="2AE93234"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w:t>
            </w:r>
          </w:p>
        </w:tc>
        <w:tc>
          <w:tcPr>
            <w:tcW w:w="2438" w:type="dxa"/>
          </w:tcPr>
          <w:p w14:paraId="4F37CB48"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Bērnu vokālā ansambļa “Notiņas” vadītājs</w:t>
            </w:r>
          </w:p>
        </w:tc>
        <w:tc>
          <w:tcPr>
            <w:tcW w:w="1134" w:type="dxa"/>
          </w:tcPr>
          <w:p w14:paraId="2A7E738E"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2652 18</w:t>
            </w:r>
          </w:p>
        </w:tc>
        <w:tc>
          <w:tcPr>
            <w:tcW w:w="1701" w:type="dxa"/>
          </w:tcPr>
          <w:p w14:paraId="5023E5BA"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40., IV</w:t>
            </w:r>
          </w:p>
        </w:tc>
        <w:tc>
          <w:tcPr>
            <w:tcW w:w="1418" w:type="dxa"/>
          </w:tcPr>
          <w:p w14:paraId="0C30F3EE"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8</w:t>
            </w:r>
          </w:p>
        </w:tc>
        <w:tc>
          <w:tcPr>
            <w:tcW w:w="850" w:type="dxa"/>
          </w:tcPr>
          <w:p w14:paraId="4D0A9F64"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lang w:val="lv-LV" w:eastAsia="lv-LV"/>
              </w:rPr>
              <w:t>0,096</w:t>
            </w:r>
          </w:p>
        </w:tc>
        <w:tc>
          <w:tcPr>
            <w:tcW w:w="1843" w:type="dxa"/>
          </w:tcPr>
          <w:p w14:paraId="2B91A66E"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Pārcelts no Puikules tautas nama</w:t>
            </w:r>
          </w:p>
        </w:tc>
      </w:tr>
      <w:tr w:rsidR="00CC288D" w:rsidRPr="003D1857" w14:paraId="3A3906D2" w14:textId="77777777" w:rsidTr="00CC288D">
        <w:tc>
          <w:tcPr>
            <w:tcW w:w="534" w:type="dxa"/>
          </w:tcPr>
          <w:p w14:paraId="65FEC548"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lastRenderedPageBreak/>
              <w:t>3.</w:t>
            </w:r>
          </w:p>
        </w:tc>
        <w:tc>
          <w:tcPr>
            <w:tcW w:w="2438" w:type="dxa"/>
          </w:tcPr>
          <w:p w14:paraId="79E34554"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Bērnu vokālā ansambļa “Bitītes” vadītājs</w:t>
            </w:r>
          </w:p>
        </w:tc>
        <w:tc>
          <w:tcPr>
            <w:tcW w:w="1134" w:type="dxa"/>
          </w:tcPr>
          <w:p w14:paraId="1EE7901E"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2652 18</w:t>
            </w:r>
          </w:p>
        </w:tc>
        <w:tc>
          <w:tcPr>
            <w:tcW w:w="1701" w:type="dxa"/>
          </w:tcPr>
          <w:p w14:paraId="34909841"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40., IV</w:t>
            </w:r>
          </w:p>
        </w:tc>
        <w:tc>
          <w:tcPr>
            <w:tcW w:w="1418" w:type="dxa"/>
          </w:tcPr>
          <w:p w14:paraId="2A2DC8C9"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8</w:t>
            </w:r>
          </w:p>
        </w:tc>
        <w:tc>
          <w:tcPr>
            <w:tcW w:w="850" w:type="dxa"/>
          </w:tcPr>
          <w:p w14:paraId="397C9253"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lang w:val="lv-LV" w:eastAsia="lv-LV"/>
              </w:rPr>
              <w:t>0,096</w:t>
            </w:r>
          </w:p>
        </w:tc>
        <w:tc>
          <w:tcPr>
            <w:tcW w:w="1843" w:type="dxa"/>
          </w:tcPr>
          <w:p w14:paraId="7B0642AE"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Pārcelts no Puikules tautas nama</w:t>
            </w:r>
          </w:p>
        </w:tc>
      </w:tr>
      <w:tr w:rsidR="00CC288D" w:rsidRPr="003D1857" w14:paraId="1A3852CE" w14:textId="77777777" w:rsidTr="00CC288D">
        <w:tc>
          <w:tcPr>
            <w:tcW w:w="534" w:type="dxa"/>
          </w:tcPr>
          <w:p w14:paraId="38C778A3"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w:t>
            </w:r>
          </w:p>
        </w:tc>
        <w:tc>
          <w:tcPr>
            <w:tcW w:w="2438" w:type="dxa"/>
          </w:tcPr>
          <w:p w14:paraId="576BD097"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Vidējās paaudzes deju kolektīva “Ozoli” koncertmeistars</w:t>
            </w:r>
          </w:p>
        </w:tc>
        <w:tc>
          <w:tcPr>
            <w:tcW w:w="1134" w:type="dxa"/>
          </w:tcPr>
          <w:p w14:paraId="5E2E26B7"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2652 25</w:t>
            </w:r>
          </w:p>
        </w:tc>
        <w:tc>
          <w:tcPr>
            <w:tcW w:w="1701" w:type="dxa"/>
          </w:tcPr>
          <w:p w14:paraId="2B902FF8"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40., IIA</w:t>
            </w:r>
          </w:p>
        </w:tc>
        <w:tc>
          <w:tcPr>
            <w:tcW w:w="1418" w:type="dxa"/>
          </w:tcPr>
          <w:p w14:paraId="558D0FBD"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6</w:t>
            </w:r>
          </w:p>
        </w:tc>
        <w:tc>
          <w:tcPr>
            <w:tcW w:w="850" w:type="dxa"/>
          </w:tcPr>
          <w:p w14:paraId="1FA1ACEA"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lang w:val="lv-LV" w:eastAsia="lv-LV"/>
              </w:rPr>
              <w:t>0,108</w:t>
            </w:r>
          </w:p>
        </w:tc>
        <w:tc>
          <w:tcPr>
            <w:tcW w:w="1843" w:type="dxa"/>
          </w:tcPr>
          <w:p w14:paraId="18734C06"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Pārcelts no Puikules tautas nama</w:t>
            </w:r>
          </w:p>
        </w:tc>
      </w:tr>
      <w:tr w:rsidR="00CC288D" w:rsidRPr="003D1857" w14:paraId="6FC2A454" w14:textId="77777777" w:rsidTr="00CC288D">
        <w:tc>
          <w:tcPr>
            <w:tcW w:w="534" w:type="dxa"/>
          </w:tcPr>
          <w:p w14:paraId="7DCD6D64"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5.</w:t>
            </w:r>
          </w:p>
        </w:tc>
        <w:tc>
          <w:tcPr>
            <w:tcW w:w="2438" w:type="dxa"/>
          </w:tcPr>
          <w:p w14:paraId="4CEA9D3F"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Bērnu tautisko deju kolektīva ’’Bitītes’’ vadītājs</w:t>
            </w:r>
          </w:p>
        </w:tc>
        <w:tc>
          <w:tcPr>
            <w:tcW w:w="1134" w:type="dxa"/>
          </w:tcPr>
          <w:p w14:paraId="5F9F66E8"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2653 12</w:t>
            </w:r>
          </w:p>
        </w:tc>
        <w:tc>
          <w:tcPr>
            <w:tcW w:w="1701" w:type="dxa"/>
          </w:tcPr>
          <w:p w14:paraId="013BB724"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40., IV</w:t>
            </w:r>
          </w:p>
        </w:tc>
        <w:tc>
          <w:tcPr>
            <w:tcW w:w="1418" w:type="dxa"/>
          </w:tcPr>
          <w:p w14:paraId="6AED7FEC"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8</w:t>
            </w:r>
          </w:p>
        </w:tc>
        <w:tc>
          <w:tcPr>
            <w:tcW w:w="850" w:type="dxa"/>
          </w:tcPr>
          <w:p w14:paraId="34516225"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lang w:val="lv-LV" w:eastAsia="lv-LV"/>
              </w:rPr>
              <w:t>0,084</w:t>
            </w:r>
          </w:p>
        </w:tc>
        <w:tc>
          <w:tcPr>
            <w:tcW w:w="1843" w:type="dxa"/>
          </w:tcPr>
          <w:p w14:paraId="312EE98D"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Pārcelts no Puikules tautas nama</w:t>
            </w:r>
          </w:p>
        </w:tc>
      </w:tr>
      <w:tr w:rsidR="00CC288D" w:rsidRPr="003D1857" w14:paraId="6F1F2951" w14:textId="77777777" w:rsidTr="00CC288D">
        <w:tc>
          <w:tcPr>
            <w:tcW w:w="534" w:type="dxa"/>
          </w:tcPr>
          <w:p w14:paraId="1927301E"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6.</w:t>
            </w:r>
          </w:p>
        </w:tc>
        <w:tc>
          <w:tcPr>
            <w:tcW w:w="2438" w:type="dxa"/>
          </w:tcPr>
          <w:p w14:paraId="0F6D9D48"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Bērnu tautisko deju kolektīva ’’Bitītes’’ koncertmeistars</w:t>
            </w:r>
          </w:p>
        </w:tc>
        <w:tc>
          <w:tcPr>
            <w:tcW w:w="1134" w:type="dxa"/>
          </w:tcPr>
          <w:p w14:paraId="7B379756"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2652 25</w:t>
            </w:r>
          </w:p>
        </w:tc>
        <w:tc>
          <w:tcPr>
            <w:tcW w:w="1701" w:type="dxa"/>
          </w:tcPr>
          <w:p w14:paraId="1EB5C9B0"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40., IIA</w:t>
            </w:r>
          </w:p>
        </w:tc>
        <w:tc>
          <w:tcPr>
            <w:tcW w:w="1418" w:type="dxa"/>
          </w:tcPr>
          <w:p w14:paraId="3F0719C3"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6</w:t>
            </w:r>
          </w:p>
        </w:tc>
        <w:tc>
          <w:tcPr>
            <w:tcW w:w="850" w:type="dxa"/>
          </w:tcPr>
          <w:p w14:paraId="0E7429DB"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0,072</w:t>
            </w:r>
          </w:p>
        </w:tc>
        <w:tc>
          <w:tcPr>
            <w:tcW w:w="1843" w:type="dxa"/>
          </w:tcPr>
          <w:p w14:paraId="19766C23"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Pārcelts no Puikules tautas nama</w:t>
            </w:r>
          </w:p>
        </w:tc>
      </w:tr>
      <w:tr w:rsidR="00CC288D" w:rsidRPr="003D1857" w14:paraId="69279089" w14:textId="77777777" w:rsidTr="00CC288D">
        <w:tc>
          <w:tcPr>
            <w:tcW w:w="534" w:type="dxa"/>
          </w:tcPr>
          <w:p w14:paraId="198107E2"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7.</w:t>
            </w:r>
          </w:p>
        </w:tc>
        <w:tc>
          <w:tcPr>
            <w:tcW w:w="2438" w:type="dxa"/>
          </w:tcPr>
          <w:p w14:paraId="06181B88"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Senioru modes deju grupas “Ozolzīles” vadītājs</w:t>
            </w:r>
          </w:p>
        </w:tc>
        <w:tc>
          <w:tcPr>
            <w:tcW w:w="1134" w:type="dxa"/>
          </w:tcPr>
          <w:p w14:paraId="65E4ED3F"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2653 12</w:t>
            </w:r>
          </w:p>
        </w:tc>
        <w:tc>
          <w:tcPr>
            <w:tcW w:w="1701" w:type="dxa"/>
          </w:tcPr>
          <w:p w14:paraId="1A6E769C"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40., IV</w:t>
            </w:r>
          </w:p>
        </w:tc>
        <w:tc>
          <w:tcPr>
            <w:tcW w:w="1418" w:type="dxa"/>
          </w:tcPr>
          <w:p w14:paraId="1AC907A8"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8</w:t>
            </w:r>
          </w:p>
        </w:tc>
        <w:tc>
          <w:tcPr>
            <w:tcW w:w="850" w:type="dxa"/>
          </w:tcPr>
          <w:p w14:paraId="2D37685D"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0,084</w:t>
            </w:r>
          </w:p>
        </w:tc>
        <w:tc>
          <w:tcPr>
            <w:tcW w:w="1843" w:type="dxa"/>
          </w:tcPr>
          <w:p w14:paraId="41AB7155"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Pārcelts no Puikules tautas nama</w:t>
            </w:r>
          </w:p>
        </w:tc>
      </w:tr>
      <w:tr w:rsidR="00CC288D" w:rsidRPr="003D1857" w14:paraId="5EB8A174" w14:textId="77777777" w:rsidTr="00CC288D">
        <w:tc>
          <w:tcPr>
            <w:tcW w:w="5807" w:type="dxa"/>
            <w:gridSpan w:val="4"/>
          </w:tcPr>
          <w:p w14:paraId="2DE0BCA0" w14:textId="77777777" w:rsidR="00CC288D" w:rsidRPr="003D1857" w:rsidRDefault="00CC288D" w:rsidP="00CC288D">
            <w:pPr>
              <w:jc w:val="right"/>
              <w:rPr>
                <w:rFonts w:ascii="Times New Roman" w:hAnsi="Times New Roman" w:cs="Times New Roman"/>
                <w:b/>
                <w:bCs/>
                <w:lang w:val="lv-LV" w:eastAsia="lv-LV"/>
              </w:rPr>
            </w:pPr>
          </w:p>
        </w:tc>
        <w:tc>
          <w:tcPr>
            <w:tcW w:w="1418" w:type="dxa"/>
          </w:tcPr>
          <w:p w14:paraId="21B10C56" w14:textId="77777777" w:rsidR="00CC288D" w:rsidRPr="003D1857" w:rsidRDefault="00CC288D" w:rsidP="00CC288D">
            <w:pPr>
              <w:rPr>
                <w:rFonts w:ascii="Times New Roman" w:hAnsi="Times New Roman" w:cs="Times New Roman"/>
                <w:b/>
                <w:bCs/>
                <w:lang w:val="lv-LV" w:eastAsia="lv-LV"/>
              </w:rPr>
            </w:pPr>
            <w:r w:rsidRPr="003D1857">
              <w:rPr>
                <w:rFonts w:ascii="Times New Roman" w:hAnsi="Times New Roman" w:cs="Times New Roman"/>
                <w:b/>
                <w:bCs/>
                <w:lang w:val="lv-LV" w:eastAsia="lv-LV"/>
              </w:rPr>
              <w:t>Kopā</w:t>
            </w:r>
          </w:p>
        </w:tc>
        <w:tc>
          <w:tcPr>
            <w:tcW w:w="2693" w:type="dxa"/>
            <w:gridSpan w:val="2"/>
          </w:tcPr>
          <w:p w14:paraId="2032FA4A" w14:textId="77777777" w:rsidR="00CC288D" w:rsidRPr="003D1857" w:rsidRDefault="00CC288D" w:rsidP="00CC288D">
            <w:pPr>
              <w:rPr>
                <w:rFonts w:ascii="Times New Roman" w:hAnsi="Times New Roman" w:cs="Times New Roman"/>
                <w:b/>
                <w:bCs/>
                <w:lang w:val="lv-LV" w:eastAsia="lv-LV"/>
              </w:rPr>
            </w:pPr>
            <w:r w:rsidRPr="003D1857">
              <w:rPr>
                <w:rFonts w:ascii="Times New Roman" w:hAnsi="Times New Roman" w:cs="Times New Roman"/>
                <w:b/>
                <w:bCs/>
                <w:lang w:val="lv-LV" w:eastAsia="lv-LV"/>
              </w:rPr>
              <w:t>0,69</w:t>
            </w:r>
          </w:p>
        </w:tc>
      </w:tr>
    </w:tbl>
    <w:p w14:paraId="6C16BE4C" w14:textId="77777777" w:rsidR="00CC288D" w:rsidRPr="00CC288D" w:rsidRDefault="00CC288D" w:rsidP="00CC288D">
      <w:pPr>
        <w:contextualSpacing/>
        <w:jc w:val="both"/>
        <w:rPr>
          <w:lang w:val="lv-LV" w:eastAsia="lv-LV"/>
        </w:rPr>
      </w:pPr>
    </w:p>
    <w:p w14:paraId="3F8F5DAC" w14:textId="77777777" w:rsidR="00CC288D" w:rsidRPr="00CC288D" w:rsidRDefault="00CC288D" w:rsidP="00CC288D">
      <w:pPr>
        <w:contextualSpacing/>
        <w:jc w:val="both"/>
        <w:rPr>
          <w:lang w:val="lv-LV" w:eastAsia="lv-LV"/>
        </w:rPr>
      </w:pPr>
    </w:p>
    <w:p w14:paraId="7A097742" w14:textId="77777777" w:rsidR="00CC288D" w:rsidRPr="00CC288D" w:rsidRDefault="00CC288D" w:rsidP="00CC288D">
      <w:pPr>
        <w:numPr>
          <w:ilvl w:val="0"/>
          <w:numId w:val="34"/>
        </w:numPr>
        <w:contextualSpacing/>
        <w:jc w:val="both"/>
        <w:rPr>
          <w:lang w:val="lv-LV" w:eastAsia="lv-LV"/>
        </w:rPr>
      </w:pPr>
      <w:r w:rsidRPr="00CC288D">
        <w:rPr>
          <w:lang w:val="lv-LV" w:eastAsia="lv-LV"/>
        </w:rPr>
        <w:t>Veikt izmaiņas</w:t>
      </w:r>
      <w:r w:rsidRPr="00CC288D">
        <w:rPr>
          <w:rFonts w:eastAsia="Calibri"/>
          <w:b/>
          <w:lang w:val="lv-LV" w:eastAsia="lv-LV"/>
        </w:rPr>
        <w:t xml:space="preserve"> </w:t>
      </w:r>
      <w:r w:rsidRPr="00CC288D">
        <w:rPr>
          <w:rFonts w:eastAsia="Calibri"/>
          <w:bCs/>
          <w:lang w:val="lv-LV" w:eastAsia="lv-LV"/>
        </w:rPr>
        <w:t xml:space="preserve">Limbažu novada pašvaldības amatu klasificēšanas apkopojumā </w:t>
      </w:r>
      <w:r w:rsidRPr="00CC288D">
        <w:rPr>
          <w:lang w:val="lv-LV" w:eastAsia="lv-LV"/>
        </w:rPr>
        <w:t xml:space="preserve">(apstiprināts ar Limbažu novada domes 23.11.2023. sēdes lēmumu Nr. 1042 (protokols Nr. 14, 113.)) </w:t>
      </w:r>
      <w:r w:rsidRPr="00CC288D">
        <w:rPr>
          <w:b/>
          <w:bCs/>
          <w:lang w:val="lv-LV" w:eastAsia="lv-LV"/>
        </w:rPr>
        <w:t xml:space="preserve">2. pielikumā </w:t>
      </w:r>
      <w:r w:rsidRPr="00CC288D">
        <w:rPr>
          <w:lang w:val="lv-LV" w:eastAsia="lv-LV"/>
        </w:rPr>
        <w:t xml:space="preserve">“Limbažu novada pašvaldības iestāžu amatu klasificēšanas apkopojums </w:t>
      </w:r>
      <w:r w:rsidRPr="00CC288D">
        <w:rPr>
          <w:b/>
          <w:bCs/>
          <w:lang w:val="lv-LV" w:eastAsia="lv-LV"/>
        </w:rPr>
        <w:t>MUZEJI</w:t>
      </w:r>
      <w:r w:rsidRPr="00CC288D">
        <w:rPr>
          <w:lang w:val="lv-LV" w:eastAsia="lv-LV"/>
        </w:rPr>
        <w:t xml:space="preserve">, sadaļā </w:t>
      </w:r>
      <w:r w:rsidRPr="003D1857">
        <w:rPr>
          <w:b/>
          <w:lang w:val="lv-LV" w:eastAsia="lv-LV"/>
        </w:rPr>
        <w:t>“</w:t>
      </w:r>
      <w:r w:rsidRPr="003D1857">
        <w:rPr>
          <w:b/>
          <w:bCs/>
          <w:lang w:val="lv-LV" w:eastAsia="lv-LV"/>
        </w:rPr>
        <w:t>Alojas novadpētniecības centrs</w:t>
      </w:r>
      <w:r w:rsidRPr="003D1857">
        <w:rPr>
          <w:b/>
          <w:lang w:val="lv-LV" w:eastAsia="lv-LV"/>
        </w:rPr>
        <w:t>”</w:t>
      </w:r>
      <w:r w:rsidRPr="00CC288D">
        <w:rPr>
          <w:lang w:val="lv-LV" w:eastAsia="lv-LV"/>
        </w:rPr>
        <w:t>, izsakot šādā redakcijā:</w:t>
      </w:r>
    </w:p>
    <w:tbl>
      <w:tblPr>
        <w:tblStyle w:val="Reatabula7"/>
        <w:tblW w:w="9918" w:type="dxa"/>
        <w:tblLayout w:type="fixed"/>
        <w:tblLook w:val="04A0" w:firstRow="1" w:lastRow="0" w:firstColumn="1" w:lastColumn="0" w:noHBand="0" w:noVBand="1"/>
      </w:tblPr>
      <w:tblGrid>
        <w:gridCol w:w="534"/>
        <w:gridCol w:w="2013"/>
        <w:gridCol w:w="1559"/>
        <w:gridCol w:w="1701"/>
        <w:gridCol w:w="1418"/>
        <w:gridCol w:w="850"/>
        <w:gridCol w:w="1843"/>
      </w:tblGrid>
      <w:tr w:rsidR="00CC288D" w:rsidRPr="003D1857" w14:paraId="6D1075B4" w14:textId="77777777" w:rsidTr="00CC288D">
        <w:tc>
          <w:tcPr>
            <w:tcW w:w="9918" w:type="dxa"/>
            <w:gridSpan w:val="7"/>
          </w:tcPr>
          <w:p w14:paraId="58310EC5" w14:textId="77777777" w:rsidR="00CC288D" w:rsidRPr="003D1857" w:rsidRDefault="00CC288D" w:rsidP="00CC288D">
            <w:pPr>
              <w:jc w:val="center"/>
              <w:rPr>
                <w:rFonts w:ascii="Times New Roman" w:hAnsi="Times New Roman" w:cs="Times New Roman"/>
                <w:b/>
                <w:bCs/>
                <w:sz w:val="28"/>
                <w:szCs w:val="28"/>
                <w:lang w:val="lv-LV" w:eastAsia="lv-LV"/>
              </w:rPr>
            </w:pPr>
            <w:r w:rsidRPr="003D1857">
              <w:rPr>
                <w:rFonts w:ascii="Times New Roman" w:hAnsi="Times New Roman" w:cs="Times New Roman"/>
                <w:b/>
                <w:bCs/>
                <w:sz w:val="28"/>
                <w:szCs w:val="28"/>
                <w:lang w:val="lv-LV" w:eastAsia="lv-LV"/>
              </w:rPr>
              <w:t xml:space="preserve">Alojas novadpētniecības centrs (Svītrot kā iestādi) </w:t>
            </w:r>
          </w:p>
        </w:tc>
      </w:tr>
      <w:tr w:rsidR="00CC288D" w:rsidRPr="003D1857" w14:paraId="2CB07A05" w14:textId="77777777" w:rsidTr="00CC288D">
        <w:tc>
          <w:tcPr>
            <w:tcW w:w="534" w:type="dxa"/>
          </w:tcPr>
          <w:p w14:paraId="2B8067F0"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1.</w:t>
            </w:r>
          </w:p>
        </w:tc>
        <w:tc>
          <w:tcPr>
            <w:tcW w:w="2013" w:type="dxa"/>
          </w:tcPr>
          <w:p w14:paraId="78202B3D"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Vadītājs</w:t>
            </w:r>
          </w:p>
        </w:tc>
        <w:tc>
          <w:tcPr>
            <w:tcW w:w="1559" w:type="dxa"/>
          </w:tcPr>
          <w:p w14:paraId="0527C730"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1349 33</w:t>
            </w:r>
          </w:p>
        </w:tc>
        <w:tc>
          <w:tcPr>
            <w:tcW w:w="1701" w:type="dxa"/>
          </w:tcPr>
          <w:p w14:paraId="62113202"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20.5., IV</w:t>
            </w:r>
          </w:p>
        </w:tc>
        <w:tc>
          <w:tcPr>
            <w:tcW w:w="1418" w:type="dxa"/>
          </w:tcPr>
          <w:p w14:paraId="48B8720F"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9</w:t>
            </w:r>
          </w:p>
        </w:tc>
        <w:tc>
          <w:tcPr>
            <w:tcW w:w="850" w:type="dxa"/>
          </w:tcPr>
          <w:p w14:paraId="66FC8289" w14:textId="77777777" w:rsidR="00CC288D" w:rsidRPr="003D1857" w:rsidRDefault="00CC288D" w:rsidP="00CC288D">
            <w:pPr>
              <w:rPr>
                <w:rFonts w:ascii="Times New Roman" w:hAnsi="Times New Roman" w:cs="Times New Roman"/>
                <w:strike/>
                <w:lang w:val="lv-LV" w:eastAsia="lv-LV"/>
              </w:rPr>
            </w:pPr>
            <w:r w:rsidRPr="003D1857">
              <w:rPr>
                <w:rFonts w:ascii="Times New Roman" w:hAnsi="Times New Roman" w:cs="Times New Roman"/>
                <w:strike/>
                <w:lang w:val="lv-LV" w:eastAsia="lv-LV"/>
              </w:rPr>
              <w:t>1</w:t>
            </w:r>
          </w:p>
        </w:tc>
        <w:tc>
          <w:tcPr>
            <w:tcW w:w="1843" w:type="dxa"/>
          </w:tcPr>
          <w:p w14:paraId="0028C0DA"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Darbinieku pārcelt uz Alojas bibliotēku, mainot amata nosaukumu ar</w:t>
            </w:r>
          </w:p>
          <w:p w14:paraId="367B2112" w14:textId="77777777" w:rsidR="00CC288D" w:rsidRPr="003D1857" w:rsidRDefault="00CC288D" w:rsidP="00CC288D">
            <w:pPr>
              <w:rPr>
                <w:rFonts w:ascii="Times New Roman" w:hAnsi="Times New Roman" w:cs="Times New Roman"/>
                <w:lang w:val="lv-LV" w:eastAsia="lv-LV"/>
              </w:rPr>
            </w:pPr>
            <w:r w:rsidRPr="003D1857">
              <w:rPr>
                <w:rFonts w:ascii="Times New Roman" w:hAnsi="Times New Roman" w:cs="Times New Roman"/>
                <w:lang w:val="lv-LV" w:eastAsia="lv-LV"/>
              </w:rPr>
              <w:t>01.06.2024</w:t>
            </w:r>
          </w:p>
        </w:tc>
      </w:tr>
      <w:tr w:rsidR="00CC288D" w:rsidRPr="003D1857" w14:paraId="42CA2E2D" w14:textId="77777777" w:rsidTr="00CC288D">
        <w:tc>
          <w:tcPr>
            <w:tcW w:w="5807" w:type="dxa"/>
            <w:gridSpan w:val="4"/>
          </w:tcPr>
          <w:p w14:paraId="0945E8D0" w14:textId="77777777" w:rsidR="00CC288D" w:rsidRPr="003D1857" w:rsidRDefault="00CC288D" w:rsidP="00CC288D">
            <w:pPr>
              <w:jc w:val="right"/>
              <w:rPr>
                <w:rFonts w:ascii="Times New Roman" w:hAnsi="Times New Roman" w:cs="Times New Roman"/>
                <w:lang w:val="lv-LV" w:eastAsia="lv-LV"/>
              </w:rPr>
            </w:pPr>
          </w:p>
        </w:tc>
        <w:tc>
          <w:tcPr>
            <w:tcW w:w="1418" w:type="dxa"/>
          </w:tcPr>
          <w:p w14:paraId="5A01229E" w14:textId="77777777" w:rsidR="00CC288D" w:rsidRPr="003D1857" w:rsidRDefault="00CC288D" w:rsidP="00CC288D">
            <w:pPr>
              <w:rPr>
                <w:rFonts w:ascii="Times New Roman" w:hAnsi="Times New Roman" w:cs="Times New Roman"/>
                <w:b/>
                <w:bCs/>
                <w:lang w:val="lv-LV" w:eastAsia="lv-LV"/>
              </w:rPr>
            </w:pPr>
            <w:r w:rsidRPr="003D1857">
              <w:rPr>
                <w:rFonts w:ascii="Times New Roman" w:hAnsi="Times New Roman" w:cs="Times New Roman"/>
                <w:b/>
                <w:bCs/>
                <w:lang w:val="lv-LV" w:eastAsia="lv-LV"/>
              </w:rPr>
              <w:t>Kopā</w:t>
            </w:r>
          </w:p>
        </w:tc>
        <w:tc>
          <w:tcPr>
            <w:tcW w:w="2693" w:type="dxa"/>
            <w:gridSpan w:val="2"/>
          </w:tcPr>
          <w:p w14:paraId="7899E3EF" w14:textId="77777777" w:rsidR="00CC288D" w:rsidRPr="003D1857" w:rsidRDefault="00CC288D" w:rsidP="00CC288D">
            <w:pPr>
              <w:rPr>
                <w:rFonts w:ascii="Times New Roman" w:hAnsi="Times New Roman" w:cs="Times New Roman"/>
                <w:b/>
                <w:bCs/>
                <w:lang w:val="lv-LV" w:eastAsia="lv-LV"/>
              </w:rPr>
            </w:pPr>
            <w:r w:rsidRPr="003D1857">
              <w:rPr>
                <w:rFonts w:ascii="Times New Roman" w:hAnsi="Times New Roman" w:cs="Times New Roman"/>
                <w:b/>
                <w:bCs/>
                <w:lang w:val="lv-LV" w:eastAsia="lv-LV"/>
              </w:rPr>
              <w:t>1</w:t>
            </w:r>
          </w:p>
        </w:tc>
      </w:tr>
    </w:tbl>
    <w:p w14:paraId="615A52FB" w14:textId="77777777" w:rsidR="00CC288D" w:rsidRPr="00CC288D" w:rsidRDefault="00CC288D" w:rsidP="00CC288D">
      <w:pPr>
        <w:contextualSpacing/>
        <w:jc w:val="both"/>
        <w:rPr>
          <w:lang w:val="lv-LV" w:eastAsia="lv-LV"/>
        </w:rPr>
      </w:pPr>
    </w:p>
    <w:p w14:paraId="612E50D5" w14:textId="77777777" w:rsidR="00CC288D" w:rsidRPr="00CC288D" w:rsidRDefault="00CC288D" w:rsidP="00CC288D">
      <w:pPr>
        <w:numPr>
          <w:ilvl w:val="0"/>
          <w:numId w:val="34"/>
        </w:numPr>
        <w:ind w:left="357" w:hanging="357"/>
        <w:contextualSpacing/>
        <w:jc w:val="both"/>
        <w:rPr>
          <w:lang w:val="lv-LV" w:eastAsia="lv-LV"/>
        </w:rPr>
      </w:pPr>
      <w:r w:rsidRPr="00CC288D">
        <w:rPr>
          <w:lang w:val="lv-LV" w:eastAsia="lv-LV"/>
        </w:rPr>
        <w:t>Veikt izmaiņas</w:t>
      </w:r>
      <w:r w:rsidRPr="00CC288D">
        <w:rPr>
          <w:rFonts w:eastAsia="Calibri"/>
          <w:b/>
          <w:lang w:val="lv-LV" w:eastAsia="lv-LV"/>
        </w:rPr>
        <w:t xml:space="preserve"> </w:t>
      </w:r>
      <w:r w:rsidRPr="00CC288D">
        <w:rPr>
          <w:rFonts w:eastAsia="Calibri"/>
          <w:bCs/>
          <w:lang w:val="lv-LV" w:eastAsia="lv-LV"/>
        </w:rPr>
        <w:t xml:space="preserve">Limbažu novada pašvaldības amatu klasificēšanas apkopojumā </w:t>
      </w:r>
      <w:r w:rsidRPr="00CC288D">
        <w:rPr>
          <w:lang w:val="lv-LV" w:eastAsia="lv-LV"/>
        </w:rPr>
        <w:t xml:space="preserve">(apstiprināts ar Limbažu novada domes 23.11.2023. sēdes lēmumu Nr. 1042 (protokols Nr. 14, 113.)) </w:t>
      </w:r>
      <w:r w:rsidRPr="00CC288D">
        <w:rPr>
          <w:b/>
          <w:bCs/>
          <w:lang w:val="lv-LV" w:eastAsia="lv-LV"/>
        </w:rPr>
        <w:t xml:space="preserve">11. pielikumā </w:t>
      </w:r>
      <w:r w:rsidRPr="00CC288D">
        <w:rPr>
          <w:lang w:val="lv-LV" w:eastAsia="lv-LV"/>
        </w:rPr>
        <w:t xml:space="preserve">“Limbažu novada pašvaldības iestāžu amatu klasificēšanas apkopojums </w:t>
      </w:r>
      <w:r w:rsidRPr="00CC288D">
        <w:rPr>
          <w:b/>
          <w:bCs/>
          <w:lang w:val="lv-LV" w:eastAsia="lv-LV"/>
        </w:rPr>
        <w:t>APVIENĪBU PĀRVALDES</w:t>
      </w:r>
      <w:r w:rsidRPr="00CC288D">
        <w:rPr>
          <w:lang w:val="lv-LV" w:eastAsia="lv-LV"/>
        </w:rPr>
        <w:t>, sadaļā “</w:t>
      </w:r>
      <w:r w:rsidRPr="00CC288D">
        <w:rPr>
          <w:b/>
          <w:lang w:val="lv-LV" w:eastAsia="lv-LV"/>
        </w:rPr>
        <w:t>Skultes pagasta pakalpojumu sniegšanas centrs</w:t>
      </w:r>
      <w:r w:rsidRPr="00CC288D">
        <w:rPr>
          <w:lang w:val="lv-LV" w:eastAsia="lv-LV"/>
        </w:rPr>
        <w:t>”, 8. punktu izsakot šādā redakcijā:</w:t>
      </w:r>
    </w:p>
    <w:p w14:paraId="48DFD990" w14:textId="77777777" w:rsidR="00CC288D" w:rsidRPr="00CC288D" w:rsidRDefault="00CC288D" w:rsidP="00CC288D">
      <w:pPr>
        <w:spacing w:line="276" w:lineRule="auto"/>
        <w:jc w:val="both"/>
        <w:rPr>
          <w:b/>
          <w:bCs/>
          <w:lang w:val="lv-LV" w:eastAsia="lv-LV"/>
        </w:rPr>
      </w:pPr>
    </w:p>
    <w:tbl>
      <w:tblPr>
        <w:tblStyle w:val="Reatabula40"/>
        <w:tblW w:w="9777" w:type="dxa"/>
        <w:tblInd w:w="0" w:type="dxa"/>
        <w:tblLook w:val="04A0" w:firstRow="1" w:lastRow="0" w:firstColumn="1" w:lastColumn="0" w:noHBand="0" w:noVBand="1"/>
      </w:tblPr>
      <w:tblGrid>
        <w:gridCol w:w="520"/>
        <w:gridCol w:w="2163"/>
        <w:gridCol w:w="1423"/>
        <w:gridCol w:w="1701"/>
        <w:gridCol w:w="1418"/>
        <w:gridCol w:w="918"/>
        <w:gridCol w:w="1634"/>
      </w:tblGrid>
      <w:tr w:rsidR="00CC288D" w:rsidRPr="003D1857" w14:paraId="197CDBA8" w14:textId="77777777" w:rsidTr="00CC288D">
        <w:tc>
          <w:tcPr>
            <w:tcW w:w="520" w:type="dxa"/>
            <w:tcBorders>
              <w:top w:val="single" w:sz="4" w:space="0" w:color="auto"/>
              <w:left w:val="single" w:sz="4" w:space="0" w:color="auto"/>
              <w:bottom w:val="single" w:sz="4" w:space="0" w:color="auto"/>
              <w:right w:val="single" w:sz="4" w:space="0" w:color="auto"/>
            </w:tcBorders>
            <w:hideMark/>
          </w:tcPr>
          <w:p w14:paraId="4EAA4F84"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8.</w:t>
            </w:r>
          </w:p>
        </w:tc>
        <w:tc>
          <w:tcPr>
            <w:tcW w:w="2163" w:type="dxa"/>
            <w:tcBorders>
              <w:top w:val="single" w:sz="4" w:space="0" w:color="auto"/>
              <w:left w:val="single" w:sz="4" w:space="0" w:color="auto"/>
              <w:bottom w:val="single" w:sz="4" w:space="0" w:color="auto"/>
              <w:right w:val="single" w:sz="4" w:space="0" w:color="auto"/>
            </w:tcBorders>
            <w:hideMark/>
          </w:tcPr>
          <w:p w14:paraId="76B94B7F"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Klientu apkalpošanas speciālists</w:t>
            </w:r>
          </w:p>
        </w:tc>
        <w:tc>
          <w:tcPr>
            <w:tcW w:w="1423" w:type="dxa"/>
            <w:tcBorders>
              <w:top w:val="single" w:sz="4" w:space="0" w:color="auto"/>
              <w:left w:val="single" w:sz="4" w:space="0" w:color="auto"/>
              <w:bottom w:val="single" w:sz="4" w:space="0" w:color="auto"/>
              <w:right w:val="single" w:sz="4" w:space="0" w:color="auto"/>
            </w:tcBorders>
            <w:hideMark/>
          </w:tcPr>
          <w:p w14:paraId="3D925174"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4222 07</w:t>
            </w:r>
          </w:p>
        </w:tc>
        <w:tc>
          <w:tcPr>
            <w:tcW w:w="1701" w:type="dxa"/>
            <w:tcBorders>
              <w:top w:val="single" w:sz="4" w:space="0" w:color="auto"/>
              <w:left w:val="single" w:sz="4" w:space="0" w:color="auto"/>
              <w:bottom w:val="single" w:sz="4" w:space="0" w:color="auto"/>
              <w:right w:val="single" w:sz="4" w:space="0" w:color="auto"/>
            </w:tcBorders>
            <w:hideMark/>
          </w:tcPr>
          <w:p w14:paraId="314BB4F8"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25., I</w:t>
            </w:r>
          </w:p>
        </w:tc>
        <w:tc>
          <w:tcPr>
            <w:tcW w:w="1418" w:type="dxa"/>
            <w:tcBorders>
              <w:top w:val="single" w:sz="4" w:space="0" w:color="auto"/>
              <w:left w:val="single" w:sz="4" w:space="0" w:color="auto"/>
              <w:bottom w:val="single" w:sz="4" w:space="0" w:color="auto"/>
              <w:right w:val="single" w:sz="4" w:space="0" w:color="auto"/>
            </w:tcBorders>
            <w:hideMark/>
          </w:tcPr>
          <w:p w14:paraId="406A622A"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4</w:t>
            </w:r>
          </w:p>
        </w:tc>
        <w:tc>
          <w:tcPr>
            <w:tcW w:w="918" w:type="dxa"/>
            <w:tcBorders>
              <w:top w:val="single" w:sz="4" w:space="0" w:color="auto"/>
              <w:left w:val="single" w:sz="4" w:space="0" w:color="auto"/>
              <w:bottom w:val="single" w:sz="4" w:space="0" w:color="auto"/>
              <w:right w:val="single" w:sz="4" w:space="0" w:color="auto"/>
            </w:tcBorders>
            <w:hideMark/>
          </w:tcPr>
          <w:p w14:paraId="4C44B774" w14:textId="77777777" w:rsidR="00CC288D" w:rsidRPr="003D1857" w:rsidRDefault="00CC288D" w:rsidP="00CC288D">
            <w:pPr>
              <w:rPr>
                <w:rFonts w:ascii="Times New Roman" w:hAnsi="Times New Roman"/>
                <w:strike/>
                <w:lang w:val="lv-LV" w:eastAsia="lv-LV"/>
              </w:rPr>
            </w:pPr>
            <w:r w:rsidRPr="003D1857">
              <w:rPr>
                <w:rFonts w:ascii="Times New Roman" w:hAnsi="Times New Roman"/>
                <w:strike/>
                <w:lang w:val="lv-LV" w:eastAsia="lv-LV"/>
              </w:rPr>
              <w:t>1</w:t>
            </w:r>
          </w:p>
        </w:tc>
        <w:tc>
          <w:tcPr>
            <w:tcW w:w="1634" w:type="dxa"/>
            <w:tcBorders>
              <w:top w:val="single" w:sz="4" w:space="0" w:color="auto"/>
              <w:left w:val="single" w:sz="4" w:space="0" w:color="auto"/>
              <w:bottom w:val="single" w:sz="4" w:space="0" w:color="auto"/>
              <w:right w:val="single" w:sz="4" w:space="0" w:color="auto"/>
            </w:tcBorders>
            <w:hideMark/>
          </w:tcPr>
          <w:p w14:paraId="033EC0F3" w14:textId="77777777" w:rsidR="00CC288D" w:rsidRPr="003D1857" w:rsidRDefault="00CC288D" w:rsidP="00CC288D">
            <w:pPr>
              <w:rPr>
                <w:rFonts w:ascii="Times New Roman" w:hAnsi="Times New Roman"/>
                <w:lang w:val="lv-LV" w:eastAsia="lv-LV"/>
              </w:rPr>
            </w:pPr>
            <w:r w:rsidRPr="003D1857">
              <w:rPr>
                <w:rFonts w:ascii="Times New Roman" w:hAnsi="Times New Roman"/>
                <w:lang w:val="lv-LV" w:eastAsia="lv-LV"/>
              </w:rPr>
              <w:t xml:space="preserve">Svītrot no amatu saraksta </w:t>
            </w:r>
          </w:p>
        </w:tc>
      </w:tr>
      <w:tr w:rsidR="00CC288D" w:rsidRPr="003D1857" w14:paraId="377F5FE2" w14:textId="77777777" w:rsidTr="00CC288D">
        <w:tc>
          <w:tcPr>
            <w:tcW w:w="520" w:type="dxa"/>
            <w:tcBorders>
              <w:top w:val="single" w:sz="4" w:space="0" w:color="auto"/>
              <w:left w:val="single" w:sz="4" w:space="0" w:color="auto"/>
              <w:bottom w:val="single" w:sz="4" w:space="0" w:color="auto"/>
              <w:right w:val="single" w:sz="4" w:space="0" w:color="auto"/>
            </w:tcBorders>
          </w:tcPr>
          <w:p w14:paraId="66038A68" w14:textId="77777777" w:rsidR="00CC288D" w:rsidRPr="003D1857" w:rsidRDefault="00CC288D" w:rsidP="00CC288D">
            <w:pPr>
              <w:rPr>
                <w:rFonts w:ascii="Times New Roman" w:hAnsi="Times New Roman"/>
                <w:lang w:val="lv-LV"/>
              </w:rPr>
            </w:pPr>
          </w:p>
        </w:tc>
        <w:tc>
          <w:tcPr>
            <w:tcW w:w="2163" w:type="dxa"/>
            <w:tcBorders>
              <w:top w:val="single" w:sz="4" w:space="0" w:color="auto"/>
              <w:left w:val="single" w:sz="4" w:space="0" w:color="auto"/>
              <w:bottom w:val="single" w:sz="4" w:space="0" w:color="auto"/>
              <w:right w:val="single" w:sz="4" w:space="0" w:color="auto"/>
            </w:tcBorders>
          </w:tcPr>
          <w:p w14:paraId="30E1A87A" w14:textId="77777777" w:rsidR="00CC288D" w:rsidRPr="003D1857" w:rsidRDefault="00CC288D" w:rsidP="00CC288D">
            <w:pPr>
              <w:rPr>
                <w:rFonts w:ascii="Times New Roman" w:hAnsi="Times New Roman"/>
                <w:lang w:val="lv-LV"/>
              </w:rPr>
            </w:pPr>
          </w:p>
        </w:tc>
        <w:tc>
          <w:tcPr>
            <w:tcW w:w="1423" w:type="dxa"/>
            <w:tcBorders>
              <w:top w:val="single" w:sz="4" w:space="0" w:color="auto"/>
              <w:left w:val="single" w:sz="4" w:space="0" w:color="auto"/>
              <w:bottom w:val="single" w:sz="4" w:space="0" w:color="auto"/>
              <w:right w:val="single" w:sz="4" w:space="0" w:color="auto"/>
            </w:tcBorders>
          </w:tcPr>
          <w:p w14:paraId="5C090AFD" w14:textId="77777777" w:rsidR="00CC288D" w:rsidRPr="003D1857" w:rsidRDefault="00CC288D" w:rsidP="00CC288D">
            <w:pPr>
              <w:rPr>
                <w:rFonts w:ascii="Times New Roman" w:hAnsi="Times New Roman"/>
                <w:lang w:val="lv-LV"/>
              </w:rPr>
            </w:pPr>
          </w:p>
        </w:tc>
        <w:tc>
          <w:tcPr>
            <w:tcW w:w="1701" w:type="dxa"/>
            <w:tcBorders>
              <w:top w:val="single" w:sz="4" w:space="0" w:color="auto"/>
              <w:left w:val="single" w:sz="4" w:space="0" w:color="auto"/>
              <w:bottom w:val="single" w:sz="4" w:space="0" w:color="auto"/>
              <w:right w:val="single" w:sz="4" w:space="0" w:color="auto"/>
            </w:tcBorders>
          </w:tcPr>
          <w:p w14:paraId="61F76E5D" w14:textId="77777777" w:rsidR="00CC288D" w:rsidRPr="003D1857" w:rsidRDefault="00CC288D" w:rsidP="00CC288D">
            <w:pPr>
              <w:rPr>
                <w:rFonts w:ascii="Times New Roman" w:hAnsi="Times New Roman"/>
                <w:lang w:val="lv-LV"/>
              </w:rPr>
            </w:pPr>
          </w:p>
        </w:tc>
        <w:tc>
          <w:tcPr>
            <w:tcW w:w="1418" w:type="dxa"/>
            <w:tcBorders>
              <w:top w:val="single" w:sz="4" w:space="0" w:color="auto"/>
              <w:left w:val="single" w:sz="4" w:space="0" w:color="auto"/>
              <w:bottom w:val="single" w:sz="4" w:space="0" w:color="auto"/>
              <w:right w:val="single" w:sz="4" w:space="0" w:color="auto"/>
            </w:tcBorders>
          </w:tcPr>
          <w:p w14:paraId="6C51D98C" w14:textId="77777777" w:rsidR="00CC288D" w:rsidRPr="003D1857" w:rsidRDefault="00CC288D" w:rsidP="00CC288D">
            <w:pPr>
              <w:rPr>
                <w:rFonts w:ascii="Times New Roman" w:hAnsi="Times New Roman"/>
                <w:lang w:val="lv-LV"/>
              </w:rPr>
            </w:pPr>
          </w:p>
        </w:tc>
        <w:tc>
          <w:tcPr>
            <w:tcW w:w="918" w:type="dxa"/>
            <w:tcBorders>
              <w:top w:val="single" w:sz="4" w:space="0" w:color="auto"/>
              <w:left w:val="single" w:sz="4" w:space="0" w:color="auto"/>
              <w:bottom w:val="single" w:sz="4" w:space="0" w:color="auto"/>
              <w:right w:val="single" w:sz="4" w:space="0" w:color="auto"/>
            </w:tcBorders>
            <w:hideMark/>
          </w:tcPr>
          <w:p w14:paraId="1B13C20D" w14:textId="77777777" w:rsidR="00CC288D" w:rsidRPr="003D1857" w:rsidRDefault="00CC288D" w:rsidP="00CC288D">
            <w:pPr>
              <w:rPr>
                <w:rFonts w:ascii="Times New Roman" w:hAnsi="Times New Roman"/>
                <w:b/>
                <w:lang w:val="lv-LV" w:eastAsia="lv-LV"/>
              </w:rPr>
            </w:pPr>
            <w:r w:rsidRPr="003D1857">
              <w:rPr>
                <w:rFonts w:ascii="Times New Roman" w:hAnsi="Times New Roman"/>
                <w:b/>
                <w:lang w:val="lv-LV" w:eastAsia="lv-LV"/>
              </w:rPr>
              <w:t>Kopā</w:t>
            </w:r>
          </w:p>
        </w:tc>
        <w:tc>
          <w:tcPr>
            <w:tcW w:w="1634" w:type="dxa"/>
            <w:tcBorders>
              <w:top w:val="single" w:sz="4" w:space="0" w:color="auto"/>
              <w:left w:val="single" w:sz="4" w:space="0" w:color="auto"/>
              <w:bottom w:val="single" w:sz="4" w:space="0" w:color="auto"/>
              <w:right w:val="single" w:sz="4" w:space="0" w:color="auto"/>
            </w:tcBorders>
            <w:hideMark/>
          </w:tcPr>
          <w:p w14:paraId="60083FAB" w14:textId="77777777" w:rsidR="00CC288D" w:rsidRPr="003D1857" w:rsidRDefault="00CC288D" w:rsidP="00CC288D">
            <w:pPr>
              <w:rPr>
                <w:rFonts w:ascii="Times New Roman" w:hAnsi="Times New Roman"/>
                <w:b/>
                <w:lang w:val="lv-LV" w:eastAsia="lv-LV"/>
              </w:rPr>
            </w:pPr>
            <w:r w:rsidRPr="003D1857">
              <w:rPr>
                <w:rFonts w:ascii="Times New Roman" w:hAnsi="Times New Roman"/>
                <w:b/>
                <w:strike/>
                <w:lang w:val="lv-LV" w:eastAsia="lv-LV"/>
              </w:rPr>
              <w:t xml:space="preserve">11   </w:t>
            </w:r>
            <w:r w:rsidRPr="003D1857">
              <w:rPr>
                <w:rFonts w:ascii="Times New Roman" w:hAnsi="Times New Roman"/>
                <w:b/>
                <w:lang w:val="lv-LV" w:eastAsia="lv-LV"/>
              </w:rPr>
              <w:t xml:space="preserve">   10</w:t>
            </w:r>
          </w:p>
        </w:tc>
      </w:tr>
    </w:tbl>
    <w:p w14:paraId="2C8E35FF" w14:textId="77777777" w:rsidR="00CC288D" w:rsidRPr="00CC288D" w:rsidRDefault="00CC288D" w:rsidP="00CC288D">
      <w:pPr>
        <w:ind w:left="360"/>
        <w:contextualSpacing/>
        <w:jc w:val="both"/>
        <w:rPr>
          <w:rFonts w:eastAsia="Calibri"/>
          <w:lang w:val="lv-LV"/>
        </w:rPr>
      </w:pPr>
    </w:p>
    <w:p w14:paraId="66BA49C2" w14:textId="77777777" w:rsidR="00CC288D" w:rsidRPr="00CC288D" w:rsidRDefault="00CC288D" w:rsidP="00CC288D">
      <w:pPr>
        <w:numPr>
          <w:ilvl w:val="0"/>
          <w:numId w:val="34"/>
        </w:numPr>
        <w:ind w:left="357" w:hanging="357"/>
        <w:contextualSpacing/>
        <w:jc w:val="both"/>
        <w:rPr>
          <w:rFonts w:eastAsia="Calibri"/>
          <w:lang w:val="lv-LV"/>
        </w:rPr>
      </w:pPr>
      <w:r w:rsidRPr="00CC288D">
        <w:rPr>
          <w:rFonts w:eastAsia="Calibri"/>
          <w:lang w:val="lv-LV"/>
        </w:rPr>
        <w:t xml:space="preserve">Izmaiņas </w:t>
      </w:r>
      <w:r w:rsidRPr="00CC288D">
        <w:rPr>
          <w:rFonts w:eastAsia="Calibri"/>
          <w:bCs/>
          <w:lang w:val="lv-LV" w:eastAsia="lv-LV"/>
        </w:rPr>
        <w:t xml:space="preserve">Limbažu novada pašvaldības amatu klasificēšanas apkopojumā </w:t>
      </w:r>
      <w:r w:rsidRPr="00CC288D">
        <w:rPr>
          <w:rFonts w:eastAsia="Calibri"/>
          <w:lang w:val="lv-LV"/>
        </w:rPr>
        <w:t xml:space="preserve">stājas spēkā ar 2024. gada 1. maiju. </w:t>
      </w:r>
    </w:p>
    <w:p w14:paraId="13AC7451" w14:textId="77777777" w:rsidR="00CC288D" w:rsidRPr="00CC288D" w:rsidRDefault="00CC288D" w:rsidP="00CC288D">
      <w:pPr>
        <w:numPr>
          <w:ilvl w:val="0"/>
          <w:numId w:val="34"/>
        </w:numPr>
        <w:ind w:left="357" w:hanging="357"/>
        <w:contextualSpacing/>
        <w:jc w:val="both"/>
        <w:rPr>
          <w:lang w:val="lv-LV"/>
        </w:rPr>
      </w:pPr>
      <w:r w:rsidRPr="00CC288D">
        <w:rPr>
          <w:lang w:val="lv-LV" w:eastAsia="lv-LV"/>
        </w:rPr>
        <w:t>Atbildīgais par lēmuma izpildi atbilstoši veiktajām izmaiņām ir</w:t>
      </w:r>
      <w:r w:rsidRPr="00CC288D">
        <w:rPr>
          <w:lang w:val="lv-LV"/>
        </w:rPr>
        <w:t xml:space="preserve"> Centrālās pārvaldes vadītājs.</w:t>
      </w:r>
    </w:p>
    <w:p w14:paraId="59F6FCEC" w14:textId="77777777" w:rsidR="00CC288D" w:rsidRPr="00CC288D" w:rsidRDefault="00CC288D" w:rsidP="00CC288D">
      <w:pPr>
        <w:numPr>
          <w:ilvl w:val="0"/>
          <w:numId w:val="34"/>
        </w:numPr>
        <w:ind w:left="357" w:hanging="357"/>
        <w:contextualSpacing/>
        <w:jc w:val="both"/>
        <w:rPr>
          <w:lang w:val="lv-LV" w:eastAsia="lv-LV"/>
        </w:rPr>
      </w:pPr>
      <w:r w:rsidRPr="00CC288D">
        <w:rPr>
          <w:lang w:val="lv-LV" w:eastAsia="lv-LV"/>
        </w:rPr>
        <w:t>Kontroli par lēmuma izpildi uzdot Limbažu novada pašvaldības izpilddirektoram.</w:t>
      </w:r>
    </w:p>
    <w:p w14:paraId="7351DE18" w14:textId="0253E780" w:rsidR="00CC288D" w:rsidRPr="00CC288D" w:rsidRDefault="00376F99" w:rsidP="00CC288D">
      <w:pPr>
        <w:numPr>
          <w:ilvl w:val="0"/>
          <w:numId w:val="34"/>
        </w:numPr>
        <w:ind w:left="357" w:hanging="357"/>
        <w:contextualSpacing/>
        <w:jc w:val="both"/>
        <w:rPr>
          <w:lang w:val="lv-LV" w:eastAsia="lv-LV"/>
        </w:rPr>
      </w:pPr>
      <w:r>
        <w:rPr>
          <w:lang w:val="lv-LV" w:eastAsia="lv-LV"/>
        </w:rPr>
        <w:t>Līdz domes sēdei precizēt l</w:t>
      </w:r>
      <w:r w:rsidR="00CC288D" w:rsidRPr="00CC288D">
        <w:rPr>
          <w:lang w:val="lv-LV" w:eastAsia="lv-LV"/>
        </w:rPr>
        <w:t xml:space="preserve">ēmuma projektu </w:t>
      </w:r>
      <w:r>
        <w:rPr>
          <w:lang w:val="lv-LV" w:eastAsia="lv-LV"/>
        </w:rPr>
        <w:t xml:space="preserve">un </w:t>
      </w:r>
      <w:r w:rsidR="00CC288D" w:rsidRPr="00CC288D">
        <w:rPr>
          <w:lang w:val="lv-LV" w:eastAsia="lv-LV"/>
        </w:rPr>
        <w:t>virzīt izskatīšanai Limbažu novada domes sēdē.</w:t>
      </w:r>
    </w:p>
    <w:p w14:paraId="58DDCDD5" w14:textId="77777777" w:rsidR="00704F04" w:rsidRDefault="00704F04" w:rsidP="00FA4A13">
      <w:pPr>
        <w:jc w:val="both"/>
        <w:rPr>
          <w:lang w:val="lv-LV" w:eastAsia="lv-LV"/>
        </w:rPr>
      </w:pPr>
    </w:p>
    <w:p w14:paraId="1B999F0D" w14:textId="77777777" w:rsidR="00704F04" w:rsidRDefault="00704F04" w:rsidP="00FA4A13">
      <w:pPr>
        <w:jc w:val="both"/>
        <w:rPr>
          <w:lang w:val="lv-LV" w:eastAsia="lv-LV"/>
        </w:rPr>
      </w:pPr>
    </w:p>
    <w:p w14:paraId="529E601D" w14:textId="5F890E8A" w:rsidR="00704F04" w:rsidRPr="00E71D16" w:rsidRDefault="00704F04" w:rsidP="00704F04">
      <w:pPr>
        <w:keepNext/>
        <w:jc w:val="center"/>
        <w:outlineLvl w:val="0"/>
        <w:rPr>
          <w:b/>
          <w:bCs/>
          <w:lang w:val="lv-LV"/>
        </w:rPr>
      </w:pPr>
      <w:r>
        <w:rPr>
          <w:b/>
          <w:bCs/>
          <w:lang w:val="lv-LV"/>
        </w:rPr>
        <w:t>6</w:t>
      </w:r>
      <w:r w:rsidRPr="00E71D16">
        <w:rPr>
          <w:b/>
          <w:bCs/>
          <w:lang w:val="lv-LV"/>
        </w:rPr>
        <w:t>.</w:t>
      </w:r>
    </w:p>
    <w:p w14:paraId="7C4A9B6F" w14:textId="77777777" w:rsidR="00456DB4" w:rsidRPr="00456DB4" w:rsidRDefault="00456DB4" w:rsidP="00456DB4">
      <w:pPr>
        <w:pBdr>
          <w:bottom w:val="single" w:sz="4" w:space="1" w:color="auto"/>
        </w:pBdr>
        <w:jc w:val="both"/>
        <w:rPr>
          <w:b/>
          <w:bCs/>
          <w:noProof/>
          <w:lang w:val="lv-LV" w:eastAsia="lv-LV"/>
        </w:rPr>
      </w:pPr>
      <w:r w:rsidRPr="00456DB4">
        <w:rPr>
          <w:b/>
          <w:bCs/>
          <w:noProof/>
          <w:lang w:val="lv-LV" w:eastAsia="lv-LV"/>
        </w:rPr>
        <w:t>Par Brīvzemnieku pagasta kopienas centra nolikuma apstiprināšanu</w:t>
      </w:r>
    </w:p>
    <w:p w14:paraId="5539F7BF" w14:textId="4675E5DA" w:rsidR="00456DB4" w:rsidRPr="00456DB4" w:rsidRDefault="00456DB4" w:rsidP="00456DB4">
      <w:pPr>
        <w:tabs>
          <w:tab w:val="left" w:pos="490"/>
        </w:tabs>
        <w:jc w:val="center"/>
        <w:rPr>
          <w:noProof/>
          <w:lang w:val="lv-LV" w:eastAsia="lv-LV"/>
        </w:rPr>
      </w:pPr>
      <w:r w:rsidRPr="00456DB4">
        <w:rPr>
          <w:lang w:val="lv-LV" w:eastAsia="lv-LV"/>
        </w:rPr>
        <w:lastRenderedPageBreak/>
        <w:t xml:space="preserve">Ziņo </w:t>
      </w:r>
      <w:r>
        <w:rPr>
          <w:lang w:val="lv-LV" w:eastAsia="lv-LV"/>
        </w:rPr>
        <w:t xml:space="preserve">Evija </w:t>
      </w:r>
      <w:proofErr w:type="spellStart"/>
      <w:r>
        <w:rPr>
          <w:lang w:val="lv-LV" w:eastAsia="lv-LV"/>
        </w:rPr>
        <w:t>Keisele</w:t>
      </w:r>
      <w:proofErr w:type="spellEnd"/>
    </w:p>
    <w:p w14:paraId="2BE2460F" w14:textId="77777777" w:rsidR="00456DB4" w:rsidRPr="00456DB4" w:rsidRDefault="00456DB4" w:rsidP="00456DB4">
      <w:pPr>
        <w:tabs>
          <w:tab w:val="left" w:pos="490"/>
        </w:tabs>
      </w:pPr>
    </w:p>
    <w:p w14:paraId="22A687F7" w14:textId="77777777" w:rsidR="00456DB4" w:rsidRPr="00456DB4" w:rsidRDefault="00456DB4" w:rsidP="00456DB4">
      <w:pPr>
        <w:autoSpaceDN w:val="0"/>
        <w:ind w:firstLine="720"/>
        <w:jc w:val="both"/>
        <w:rPr>
          <w:color w:val="000000"/>
          <w:lang w:val="lv-LV" w:eastAsia="en-GB"/>
        </w:rPr>
      </w:pPr>
      <w:r w:rsidRPr="00456DB4">
        <w:rPr>
          <w:color w:val="000000"/>
          <w:lang w:val="lv-LV" w:eastAsia="lv-LV"/>
        </w:rPr>
        <w:t xml:space="preserve">Ar Limbažu novada domes </w:t>
      </w:r>
      <w:r w:rsidRPr="00456DB4">
        <w:rPr>
          <w:color w:val="000000"/>
          <w:lang w:val="lv-LV" w:eastAsia="en-GB"/>
        </w:rPr>
        <w:t>2024. gada 28. marta lēmumu nolemts ar 2024. gada 1. aprīli uzsākt un līdz 2024. gada 31. maijam veikt Brīvzemnieku pagasta iestāžu  - Puikules tautas nama un Brīvzemnieku pagasta kopienas centra reorganizāciju, kā rezultātā Limbažu novada pašvaldības iestāde Puikules tautas nams tiek pievienots pašvaldības iestādei Brīvzemnieku pagasta kopienas centrs, kā rezultātā pievienojamā iestāde beidz pastāvēt. Noteikts, ka Limbažu novada pašvaldības iestāde “Brīvzemnieku pagasta kopienas centrs” ir Limbažu novada pašvaldības iestādes “Puikules tautas nams”  finanšu, mantas, darba tiesisko attiecību, saistību un tiesību pārņēmēja.</w:t>
      </w:r>
    </w:p>
    <w:p w14:paraId="69BAD263" w14:textId="77777777" w:rsidR="00456DB4" w:rsidRPr="00456DB4" w:rsidRDefault="00456DB4" w:rsidP="00456DB4">
      <w:pPr>
        <w:autoSpaceDN w:val="0"/>
        <w:ind w:firstLine="720"/>
        <w:jc w:val="both"/>
        <w:rPr>
          <w:color w:val="000000"/>
          <w:lang w:val="lv-LV" w:eastAsia="en-GB"/>
        </w:rPr>
      </w:pPr>
      <w:r w:rsidRPr="00456DB4">
        <w:rPr>
          <w:color w:val="000000"/>
          <w:lang w:val="lv-LV" w:eastAsia="en-GB"/>
        </w:rPr>
        <w:t xml:space="preserve">Saskaņā ar reorganizācijas plānu, nepieciešams apstiprināt Brīvzemnieku pagasta kopienas centra nolikumu. </w:t>
      </w:r>
    </w:p>
    <w:p w14:paraId="3F2620FE" w14:textId="77777777" w:rsidR="00456DB4" w:rsidRPr="00456DB4" w:rsidRDefault="00456DB4" w:rsidP="00456DB4">
      <w:pPr>
        <w:shd w:val="clear" w:color="auto" w:fill="FFFFFF"/>
        <w:ind w:firstLine="720"/>
        <w:jc w:val="both"/>
        <w:rPr>
          <w:color w:val="000000"/>
          <w:lang w:val="lv-LV" w:eastAsia="lv-LV"/>
        </w:rPr>
      </w:pPr>
      <w:r w:rsidRPr="00456DB4">
        <w:rPr>
          <w:color w:val="000000"/>
          <w:lang w:val="lv-LV" w:eastAsia="lv-LV"/>
        </w:rPr>
        <w:t xml:space="preserve">Saskaņā ar Valsts pārvaldes iekārtas likuma 27. pantu pastarpinātās pārvaldes institucionālo sistēmu un tās darba organizāciju saskaņā ar likumu un Ministru kabineta noteikumiem nosaka attiecīgā atvasinātā publiskā persona, ievērojot valsts pārvaldes principus un funkciju </w:t>
      </w:r>
      <w:proofErr w:type="spellStart"/>
      <w:r w:rsidRPr="00456DB4">
        <w:rPr>
          <w:color w:val="000000"/>
          <w:lang w:val="lv-LV" w:eastAsia="lv-LV"/>
        </w:rPr>
        <w:t>izvērtējumu</w:t>
      </w:r>
      <w:proofErr w:type="spellEnd"/>
      <w:r w:rsidRPr="00456DB4">
        <w:rPr>
          <w:color w:val="000000"/>
          <w:lang w:val="lv-LV" w:eastAsia="lv-LV"/>
        </w:rPr>
        <w:t xml:space="preserve">. Savukārt 28. pants nosaka, ka atvasinātas publiskas personas orgāns, izveidojot pastarpinātās pārvaldes iestādi, izdod iestādes nolikumu. Uz pastarpinātās pārvaldes iestādes nolikumu attiecas šā likuma 16. panta otrās daļas noteikumi. </w:t>
      </w:r>
    </w:p>
    <w:p w14:paraId="34CC81DF" w14:textId="77777777" w:rsidR="00456DB4" w:rsidRPr="00456DB4" w:rsidRDefault="00456DB4" w:rsidP="00456DB4">
      <w:pPr>
        <w:ind w:firstLine="720"/>
        <w:jc w:val="both"/>
        <w:rPr>
          <w:color w:val="000000"/>
          <w:lang w:val="lv-LV" w:eastAsia="lv-LV"/>
        </w:rPr>
      </w:pPr>
      <w:r w:rsidRPr="00456DB4">
        <w:rPr>
          <w:color w:val="000000"/>
          <w:lang w:val="lv-LV" w:eastAsia="lv-LV"/>
        </w:rPr>
        <w:t xml:space="preserve">Pašvaldību likuma 10. panta pirmās daļas 8. punkts nosaka, ka pašvaldības dome ir tiesīga izlemt ikvienu pašvaldības kompetences jautājumu, turklāt tikai domes kompetencē ir izveidot un reorganizēt pašvaldības administrāciju, tostarp izveidot, reorganizēt un likvidēt tās sastāvā esošās institūcijas, kā arī izdot pašvaldības institūciju nolikumus, savukārt, 50. panta pirmā daļa nosaka, ka dome un pašvaldības administrācija iekšējos normatīvos aktus izdod likumā noteiktajā kārtībā. </w:t>
      </w:r>
    </w:p>
    <w:p w14:paraId="3D730992" w14:textId="74681EED" w:rsidR="00456DB4" w:rsidRPr="00B9502D" w:rsidRDefault="00456DB4" w:rsidP="00456DB4">
      <w:pPr>
        <w:ind w:firstLine="720"/>
        <w:jc w:val="both"/>
        <w:rPr>
          <w:b/>
          <w:bCs/>
          <w:lang w:val="lv-LV" w:eastAsia="lv-LV"/>
        </w:rPr>
      </w:pPr>
      <w:r w:rsidRPr="00456DB4">
        <w:rPr>
          <w:lang w:val="lv-LV" w:eastAsia="lv-LV"/>
        </w:rPr>
        <w:t xml:space="preserve">Pamatojoties uz Pašvaldību likuma 10. panta pirmās daļas 8. punktu, </w:t>
      </w:r>
      <w:r w:rsidRPr="00456DB4">
        <w:rPr>
          <w:color w:val="000000"/>
          <w:lang w:val="lv-LV" w:eastAsia="lv-LV"/>
        </w:rPr>
        <w:t>Valsts pārvaldes iekārtas likuma 28. pantu,</w:t>
      </w:r>
      <w:r w:rsidRPr="00456DB4">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10</w:t>
      </w:r>
      <w:r w:rsidRPr="00B9502D">
        <w:rPr>
          <w:lang w:val="lv-LV" w:eastAsia="lv-LV"/>
        </w:rPr>
        <w:t xml:space="preserve"> deputāti (</w:t>
      </w:r>
      <w:r w:rsidRPr="008B13DE">
        <w:rPr>
          <w:rFonts w:eastAsia="Calibri"/>
          <w:szCs w:val="22"/>
          <w:lang w:val="lv-LV"/>
        </w:rPr>
        <w:t xml:space="preserve">Jānis Bakmanis, Māris </w:t>
      </w:r>
      <w:proofErr w:type="spellStart"/>
      <w:r w:rsidRPr="008B13DE">
        <w:rPr>
          <w:rFonts w:eastAsia="Calibri"/>
          <w:szCs w:val="22"/>
          <w:lang w:val="lv-LV"/>
        </w:rPr>
        <w:t>Beļaunieks</w:t>
      </w:r>
      <w:proofErr w:type="spellEnd"/>
      <w:r w:rsidRPr="008B13DE">
        <w:rPr>
          <w:rFonts w:eastAsia="Calibri"/>
          <w:szCs w:val="22"/>
          <w:lang w:val="lv-LV"/>
        </w:rPr>
        <w:t xml:space="preserve">, Lija </w:t>
      </w:r>
      <w:proofErr w:type="spellStart"/>
      <w:r w:rsidRPr="008B13DE">
        <w:rPr>
          <w:rFonts w:eastAsia="Calibri"/>
          <w:szCs w:val="22"/>
          <w:lang w:val="lv-LV"/>
        </w:rPr>
        <w:t>Jokste</w:t>
      </w:r>
      <w:proofErr w:type="spellEnd"/>
      <w:r w:rsidRPr="008B13DE">
        <w:rPr>
          <w:rFonts w:eastAsia="Calibri"/>
          <w:szCs w:val="22"/>
          <w:lang w:val="lv-LV"/>
        </w:rPr>
        <w:t xml:space="preserve">, Dāvis Melnalksnis, Kristaps </w:t>
      </w:r>
      <w:proofErr w:type="spellStart"/>
      <w:r w:rsidRPr="008B13DE">
        <w:rPr>
          <w:rFonts w:eastAsia="Calibri"/>
          <w:szCs w:val="22"/>
          <w:lang w:val="lv-LV"/>
        </w:rPr>
        <w:t>Močāns</w:t>
      </w:r>
      <w:proofErr w:type="spellEnd"/>
      <w:r w:rsidRPr="008B13DE">
        <w:rPr>
          <w:rFonts w:eastAsia="Calibri"/>
          <w:szCs w:val="22"/>
          <w:lang w:val="lv-LV"/>
        </w:rPr>
        <w:t xml:space="preserve">, </w:t>
      </w:r>
      <w:r>
        <w:rPr>
          <w:rFonts w:eastAsia="Calibri"/>
          <w:szCs w:val="22"/>
          <w:lang w:val="lv-LV"/>
        </w:rPr>
        <w:t>Rūdolfs Pelēkais,</w:t>
      </w:r>
      <w:r w:rsidRPr="008B13DE">
        <w:rPr>
          <w:rFonts w:eastAsia="Calibri"/>
          <w:szCs w:val="22"/>
          <w:lang w:val="lv-LV"/>
        </w:rPr>
        <w:t xml:space="preserve"> Jānis Remess, Ziedonis </w:t>
      </w:r>
      <w:proofErr w:type="spellStart"/>
      <w:r w:rsidRPr="008B13DE">
        <w:rPr>
          <w:rFonts w:eastAsia="Calibri"/>
          <w:szCs w:val="22"/>
          <w:lang w:val="lv-LV"/>
        </w:rPr>
        <w:t>Rubezis</w:t>
      </w:r>
      <w:proofErr w:type="spellEnd"/>
      <w:r w:rsidRPr="008B13DE">
        <w:rPr>
          <w:rFonts w:eastAsia="Calibri"/>
          <w:szCs w:val="22"/>
          <w:lang w:val="lv-LV"/>
        </w:rPr>
        <w:t xml:space="preserve">, Dagnis </w:t>
      </w:r>
      <w:proofErr w:type="spellStart"/>
      <w:r w:rsidRPr="008B13DE">
        <w:rPr>
          <w:rFonts w:eastAsia="Calibri"/>
          <w:szCs w:val="22"/>
          <w:lang w:val="lv-LV"/>
        </w:rPr>
        <w:t>Straubergs</w:t>
      </w:r>
      <w:proofErr w:type="spellEnd"/>
      <w:r w:rsidRPr="008B13DE">
        <w:rPr>
          <w:rFonts w:eastAsia="Calibri"/>
          <w:szCs w:val="22"/>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2 deputāti (</w:t>
      </w:r>
      <w:r w:rsidR="00B112A0" w:rsidRPr="008B13DE">
        <w:rPr>
          <w:rFonts w:eastAsia="Calibri"/>
          <w:szCs w:val="22"/>
          <w:lang w:val="lv-LV"/>
        </w:rPr>
        <w:t>Andris Garklāvs</w:t>
      </w:r>
      <w:r w:rsidR="00B112A0">
        <w:rPr>
          <w:rFonts w:eastAsia="Calibri"/>
          <w:szCs w:val="22"/>
          <w:lang w:val="lv-LV"/>
        </w:rPr>
        <w:t xml:space="preserve">, </w:t>
      </w:r>
      <w:r>
        <w:rPr>
          <w:rFonts w:eastAsia="Calibri"/>
          <w:szCs w:val="22"/>
          <w:lang w:val="lv-LV"/>
        </w:rPr>
        <w:t xml:space="preserve">Valdis </w:t>
      </w:r>
      <w:proofErr w:type="spellStart"/>
      <w:r>
        <w:rPr>
          <w:rFonts w:eastAsia="Calibri"/>
          <w:szCs w:val="22"/>
          <w:lang w:val="lv-LV"/>
        </w:rPr>
        <w:t>Možvillo</w:t>
      </w:r>
      <w:proofErr w:type="spellEnd"/>
      <w:r>
        <w:rPr>
          <w:rFonts w:eastAsia="Calibri"/>
          <w:szCs w:val="22"/>
          <w:lang w:val="lv-LV"/>
        </w:rPr>
        <w:t>)</w:t>
      </w:r>
      <w:r w:rsidRPr="00B9502D">
        <w:rPr>
          <w:lang w:val="lv-LV" w:eastAsia="lv-LV"/>
        </w:rPr>
        <w:t xml:space="preserve">, </w:t>
      </w:r>
      <w:r w:rsidRPr="00B9502D">
        <w:rPr>
          <w:b/>
          <w:bCs/>
          <w:lang w:val="lv-LV" w:eastAsia="lv-LV"/>
        </w:rPr>
        <w:t>ATTURAS –</w:t>
      </w:r>
      <w:r w:rsidRPr="00B9502D">
        <w:rPr>
          <w:lang w:val="lv-LV" w:eastAsia="lv-LV"/>
        </w:rPr>
        <w:t xml:space="preserve"> </w:t>
      </w:r>
      <w:r w:rsidR="00B112A0">
        <w:rPr>
          <w:lang w:val="lv-LV" w:eastAsia="lv-LV"/>
        </w:rPr>
        <w:t xml:space="preserve">deputāts </w:t>
      </w:r>
      <w:r w:rsidR="00B112A0">
        <w:rPr>
          <w:rFonts w:eastAsia="Calibri"/>
          <w:szCs w:val="22"/>
          <w:lang w:val="lv-LV"/>
        </w:rPr>
        <w:t xml:space="preserve">Aigars </w:t>
      </w:r>
      <w:proofErr w:type="spellStart"/>
      <w:r w:rsidR="00B112A0">
        <w:rPr>
          <w:rFonts w:eastAsia="Calibri"/>
          <w:szCs w:val="22"/>
          <w:lang w:val="lv-LV"/>
        </w:rPr>
        <w:t>Legzdiņš</w:t>
      </w:r>
      <w:proofErr w:type="spellEnd"/>
      <w:r w:rsidRPr="00B9502D">
        <w:rPr>
          <w:lang w:val="lv-LV" w:eastAsia="lv-LV"/>
        </w:rPr>
        <w:t>, komiteja</w:t>
      </w:r>
      <w:r w:rsidRPr="00B9502D">
        <w:rPr>
          <w:b/>
          <w:bCs/>
          <w:lang w:val="lv-LV" w:eastAsia="lv-LV"/>
        </w:rPr>
        <w:t xml:space="preserve"> NOLEMJ:</w:t>
      </w:r>
    </w:p>
    <w:p w14:paraId="06C5E6AD" w14:textId="7575A620" w:rsidR="00456DB4" w:rsidRPr="00456DB4" w:rsidRDefault="00456DB4" w:rsidP="00456DB4">
      <w:pPr>
        <w:ind w:firstLine="720"/>
        <w:jc w:val="both"/>
        <w:rPr>
          <w:b/>
          <w:bCs/>
          <w:lang w:val="lv-LV" w:eastAsia="lv-LV"/>
        </w:rPr>
      </w:pPr>
    </w:p>
    <w:p w14:paraId="712F1FDC" w14:textId="77777777" w:rsidR="00456DB4" w:rsidRPr="00456DB4" w:rsidRDefault="00456DB4" w:rsidP="00456DB4">
      <w:pPr>
        <w:numPr>
          <w:ilvl w:val="0"/>
          <w:numId w:val="35"/>
        </w:numPr>
        <w:ind w:left="357" w:hanging="357"/>
        <w:jc w:val="both"/>
        <w:rPr>
          <w:lang w:val="lv-LV" w:eastAsia="lv-LV"/>
        </w:rPr>
      </w:pPr>
      <w:r w:rsidRPr="00456DB4">
        <w:rPr>
          <w:lang w:val="lv-LV" w:eastAsia="lv-LV"/>
        </w:rPr>
        <w:t>Apstiprināt Limbažu novada pašvaldības iestādes “</w:t>
      </w:r>
      <w:r w:rsidRPr="00456DB4">
        <w:rPr>
          <w:color w:val="000000"/>
          <w:lang w:val="lv-LV" w:eastAsia="lv-LV"/>
        </w:rPr>
        <w:t>Brīvzemnieku pagasta kopienas centrs</w:t>
      </w:r>
      <w:r w:rsidRPr="00456DB4">
        <w:rPr>
          <w:lang w:val="lv-LV" w:eastAsia="lv-LV"/>
        </w:rPr>
        <w:t>” nolikumu (pielikumā)</w:t>
      </w:r>
      <w:r w:rsidRPr="00456DB4">
        <w:rPr>
          <w:rFonts w:eastAsia="Arial Unicode MS"/>
          <w:kern w:val="1"/>
          <w:lang w:val="lv-LV" w:eastAsia="hi-IN" w:bidi="hi-IN"/>
        </w:rPr>
        <w:t xml:space="preserve"> un noteikt, ka nolikums stājas spēkā 2024. gada 1. jūnijā.</w:t>
      </w:r>
    </w:p>
    <w:p w14:paraId="37E630C9" w14:textId="77777777" w:rsidR="00456DB4" w:rsidRPr="00456DB4" w:rsidRDefault="00456DB4" w:rsidP="00456DB4">
      <w:pPr>
        <w:numPr>
          <w:ilvl w:val="0"/>
          <w:numId w:val="35"/>
        </w:numPr>
        <w:ind w:left="357" w:hanging="357"/>
        <w:jc w:val="both"/>
        <w:rPr>
          <w:lang w:val="lv-LV" w:eastAsia="lv-LV"/>
        </w:rPr>
      </w:pPr>
      <w:r w:rsidRPr="00456DB4">
        <w:rPr>
          <w:lang w:val="lv-LV" w:eastAsia="lv-LV"/>
        </w:rPr>
        <w:t xml:space="preserve">Ar šī nolikuma spēkā stāšanās brīdi spēku zaudē: </w:t>
      </w:r>
    </w:p>
    <w:p w14:paraId="14EA5E39" w14:textId="77777777" w:rsidR="00456DB4" w:rsidRPr="00456DB4" w:rsidRDefault="00456DB4" w:rsidP="00456DB4">
      <w:pPr>
        <w:ind w:left="964" w:hanging="567"/>
        <w:jc w:val="both"/>
        <w:rPr>
          <w:lang w:val="lv-LV" w:eastAsia="lv-LV"/>
        </w:rPr>
      </w:pPr>
      <w:r w:rsidRPr="00456DB4">
        <w:rPr>
          <w:lang w:val="lv-LV" w:eastAsia="lv-LV"/>
        </w:rPr>
        <w:t>2.1. Brīvzemnieku pagasta kopienas centra nolikums (apstiprināts ar Alojas novada domes 2020. gada 26. jūnija lēmumu Nr. 232 (protokols Nr.10.18#));</w:t>
      </w:r>
    </w:p>
    <w:p w14:paraId="7E2D63F4" w14:textId="77777777" w:rsidR="00456DB4" w:rsidRPr="00456DB4" w:rsidRDefault="00456DB4" w:rsidP="00456DB4">
      <w:pPr>
        <w:ind w:left="964" w:hanging="567"/>
        <w:jc w:val="both"/>
        <w:rPr>
          <w:lang w:val="lv-LV" w:eastAsia="lv-LV"/>
        </w:rPr>
      </w:pPr>
      <w:r w:rsidRPr="00456DB4">
        <w:rPr>
          <w:lang w:val="lv-LV" w:eastAsia="lv-LV"/>
        </w:rPr>
        <w:t xml:space="preserve">2.2. Puikules tautas nama nolikums (apstiprināts ar Limbažu novada domes </w:t>
      </w:r>
      <w:r w:rsidRPr="00456DB4">
        <w:rPr>
          <w:color w:val="000000"/>
          <w:lang w:val="lv-LV" w:eastAsia="lv-LV"/>
        </w:rPr>
        <w:t xml:space="preserve">2022. gada 28. aprīļa </w:t>
      </w:r>
      <w:r w:rsidRPr="00456DB4">
        <w:rPr>
          <w:lang w:val="lv-LV" w:eastAsia="lv-LV"/>
        </w:rPr>
        <w:t xml:space="preserve">lēmumu Nr. </w:t>
      </w:r>
      <w:r w:rsidRPr="00456DB4">
        <w:rPr>
          <w:color w:val="000000"/>
          <w:lang w:val="lv-LV" w:eastAsia="lv-LV"/>
        </w:rPr>
        <w:t>385</w:t>
      </w:r>
      <w:r w:rsidRPr="00456DB4">
        <w:rPr>
          <w:lang w:val="lv-LV" w:eastAsia="lv-LV"/>
        </w:rPr>
        <w:t xml:space="preserve"> </w:t>
      </w:r>
      <w:r w:rsidRPr="00456DB4">
        <w:rPr>
          <w:color w:val="000000"/>
          <w:lang w:val="lv-LV" w:eastAsia="lv-LV"/>
        </w:rPr>
        <w:t>(protokols Nr. 5, 28.)</w:t>
      </w:r>
      <w:r w:rsidRPr="00456DB4">
        <w:rPr>
          <w:lang w:val="lv-LV" w:eastAsia="lv-LV"/>
        </w:rPr>
        <w:t xml:space="preserve">. </w:t>
      </w:r>
    </w:p>
    <w:p w14:paraId="2E609123" w14:textId="77777777" w:rsidR="00456DB4" w:rsidRPr="00456DB4" w:rsidRDefault="00456DB4" w:rsidP="00456DB4">
      <w:pPr>
        <w:numPr>
          <w:ilvl w:val="0"/>
          <w:numId w:val="35"/>
        </w:numPr>
        <w:ind w:left="357" w:hanging="357"/>
        <w:jc w:val="both"/>
        <w:rPr>
          <w:lang w:val="lv-LV" w:eastAsia="lv-LV"/>
        </w:rPr>
      </w:pPr>
      <w:r w:rsidRPr="00456DB4">
        <w:rPr>
          <w:rFonts w:eastAsia="Arial Unicode MS"/>
          <w:kern w:val="1"/>
          <w:lang w:val="lv-LV" w:eastAsia="hi-IN" w:bidi="hi-IN"/>
        </w:rPr>
        <w:t>Lēmuma projektu virzīt izskatīšanai Limbažu novada domes sēdē.</w:t>
      </w:r>
    </w:p>
    <w:p w14:paraId="6F776659" w14:textId="77777777" w:rsidR="00704F04" w:rsidRDefault="00704F04" w:rsidP="00FA4A13">
      <w:pPr>
        <w:jc w:val="both"/>
        <w:rPr>
          <w:lang w:val="lv-LV" w:eastAsia="lv-LV"/>
        </w:rPr>
      </w:pPr>
    </w:p>
    <w:p w14:paraId="20DA1513" w14:textId="5E46B957" w:rsidR="00704F04" w:rsidRDefault="00B112A0" w:rsidP="00FA4A13">
      <w:pPr>
        <w:jc w:val="both"/>
        <w:rPr>
          <w:rFonts w:eastAsia="Calibri"/>
          <w:szCs w:val="22"/>
          <w:lang w:val="lv-LV"/>
        </w:rPr>
      </w:pPr>
      <w:r>
        <w:rPr>
          <w:lang w:val="lv-LV" w:eastAsia="lv-LV"/>
        </w:rPr>
        <w:t xml:space="preserve">Deputāts </w:t>
      </w:r>
      <w:r w:rsidRPr="008B13DE">
        <w:rPr>
          <w:rFonts w:eastAsia="Calibri"/>
          <w:szCs w:val="22"/>
          <w:lang w:val="lv-LV"/>
        </w:rPr>
        <w:t>Andris Garklāvs</w:t>
      </w:r>
      <w:r>
        <w:rPr>
          <w:rFonts w:eastAsia="Calibri"/>
          <w:szCs w:val="22"/>
          <w:lang w:val="lv-LV"/>
        </w:rPr>
        <w:t xml:space="preserve"> balso vārdiski “PRET”.</w:t>
      </w:r>
    </w:p>
    <w:p w14:paraId="336D98C3" w14:textId="25C1AE2E" w:rsidR="00B112A0" w:rsidRDefault="006669C2" w:rsidP="00FA4A13">
      <w:pPr>
        <w:jc w:val="both"/>
        <w:rPr>
          <w:lang w:val="lv-LV" w:eastAsia="lv-LV"/>
        </w:rPr>
      </w:pPr>
      <w:r>
        <w:rPr>
          <w:lang w:val="lv-LV" w:eastAsia="lv-LV"/>
        </w:rPr>
        <w:t xml:space="preserve">Deputāts A. </w:t>
      </w:r>
      <w:proofErr w:type="spellStart"/>
      <w:r>
        <w:rPr>
          <w:lang w:val="lv-LV" w:eastAsia="lv-LV"/>
        </w:rPr>
        <w:t>Legzdiņš</w:t>
      </w:r>
      <w:proofErr w:type="spellEnd"/>
      <w:r>
        <w:rPr>
          <w:lang w:val="lv-LV" w:eastAsia="lv-LV"/>
        </w:rPr>
        <w:t xml:space="preserve"> beidz darbu sēdē.</w:t>
      </w:r>
    </w:p>
    <w:p w14:paraId="2D4E0925" w14:textId="77777777" w:rsidR="006669C2" w:rsidRDefault="006669C2" w:rsidP="00FA4A13">
      <w:pPr>
        <w:jc w:val="both"/>
        <w:rPr>
          <w:lang w:val="lv-LV" w:eastAsia="lv-LV"/>
        </w:rPr>
      </w:pPr>
    </w:p>
    <w:p w14:paraId="3824BE50" w14:textId="15B7FB7C" w:rsidR="00704F04" w:rsidRPr="00E71D16" w:rsidRDefault="00704F04" w:rsidP="00704F04">
      <w:pPr>
        <w:keepNext/>
        <w:jc w:val="center"/>
        <w:outlineLvl w:val="0"/>
        <w:rPr>
          <w:b/>
          <w:bCs/>
          <w:lang w:val="lv-LV"/>
        </w:rPr>
      </w:pPr>
      <w:r>
        <w:rPr>
          <w:b/>
          <w:bCs/>
          <w:lang w:val="lv-LV"/>
        </w:rPr>
        <w:t>7</w:t>
      </w:r>
      <w:r w:rsidRPr="00E71D16">
        <w:rPr>
          <w:b/>
          <w:bCs/>
          <w:lang w:val="lv-LV"/>
        </w:rPr>
        <w:t>.</w:t>
      </w:r>
    </w:p>
    <w:p w14:paraId="131B38BE" w14:textId="77777777" w:rsidR="0084168C" w:rsidRPr="0084168C" w:rsidRDefault="0084168C" w:rsidP="0084168C">
      <w:pPr>
        <w:pBdr>
          <w:bottom w:val="single" w:sz="6" w:space="1" w:color="auto"/>
        </w:pBdr>
        <w:jc w:val="both"/>
        <w:rPr>
          <w:b/>
          <w:bCs/>
          <w:lang w:val="lv-LV" w:eastAsia="lv-LV"/>
        </w:rPr>
      </w:pPr>
      <w:r w:rsidRPr="0084168C">
        <w:rPr>
          <w:b/>
          <w:bCs/>
          <w:noProof/>
          <w:lang w:val="lv-LV" w:eastAsia="lv-LV"/>
        </w:rPr>
        <w:t>Par Limbažu novada attīstības programmas 2022. - 2028.gadam aktualizētā investīciju plāna 2024. - 2026.gadam apstiprināšanu</w:t>
      </w:r>
    </w:p>
    <w:p w14:paraId="64C823E1" w14:textId="77777777" w:rsidR="006669C2" w:rsidRDefault="0084168C" w:rsidP="0084168C">
      <w:pPr>
        <w:jc w:val="center"/>
        <w:rPr>
          <w:noProof/>
          <w:lang w:val="lv-LV" w:eastAsia="lv-LV"/>
        </w:rPr>
      </w:pPr>
      <w:r w:rsidRPr="0084168C">
        <w:rPr>
          <w:lang w:val="lv-LV" w:eastAsia="lv-LV"/>
        </w:rPr>
        <w:t xml:space="preserve">Ziņo </w:t>
      </w:r>
      <w:r w:rsidRPr="0084168C">
        <w:rPr>
          <w:noProof/>
          <w:lang w:val="lv-LV" w:eastAsia="lv-LV"/>
        </w:rPr>
        <w:t>Ģirts Ieleja</w:t>
      </w:r>
      <w:r w:rsidR="006669C2">
        <w:rPr>
          <w:noProof/>
          <w:lang w:val="lv-LV" w:eastAsia="lv-LV"/>
        </w:rPr>
        <w:t xml:space="preserve">, debatēs piedalās Dāvis Melnalksnis, Dagnis Straubergs, Māris Beļaunieks, </w:t>
      </w:r>
    </w:p>
    <w:p w14:paraId="165C9BE1" w14:textId="6D15602D" w:rsidR="0084168C" w:rsidRPr="0084168C" w:rsidRDefault="006669C2" w:rsidP="0084168C">
      <w:pPr>
        <w:jc w:val="center"/>
        <w:rPr>
          <w:lang w:val="lv-LV" w:eastAsia="lv-LV"/>
        </w:rPr>
      </w:pPr>
      <w:r>
        <w:rPr>
          <w:noProof/>
          <w:lang w:val="lv-LV" w:eastAsia="lv-LV"/>
        </w:rPr>
        <w:t>Jānis Bakmanis</w:t>
      </w:r>
    </w:p>
    <w:p w14:paraId="79D4CBD2" w14:textId="77777777" w:rsidR="0084168C" w:rsidRPr="0084168C" w:rsidRDefault="0084168C" w:rsidP="0084168C">
      <w:pPr>
        <w:jc w:val="both"/>
        <w:rPr>
          <w:lang w:val="lv-LV" w:eastAsia="lv-LV"/>
        </w:rPr>
      </w:pPr>
    </w:p>
    <w:p w14:paraId="10562397" w14:textId="3B06E05A" w:rsidR="0084168C" w:rsidRPr="00B9502D" w:rsidRDefault="00964789" w:rsidP="0084168C">
      <w:pPr>
        <w:ind w:firstLine="720"/>
        <w:jc w:val="both"/>
        <w:rPr>
          <w:b/>
          <w:bCs/>
          <w:lang w:val="lv-LV" w:eastAsia="lv-LV"/>
        </w:rPr>
      </w:pPr>
      <w:r w:rsidRPr="00964789">
        <w:rPr>
          <w:lang w:val="lv-LV" w:eastAsia="lv-LV"/>
        </w:rPr>
        <w:t xml:space="preserve">Attīstības un projektu nodaļas vadītājs Ģ. Ieleja informē, ka līdz domes sēdei dažas pozīcijas tiks papildinātas ar informāciju. </w:t>
      </w:r>
      <w:r w:rsidR="006669C2" w:rsidRPr="00964789">
        <w:rPr>
          <w:lang w:val="lv-LV" w:eastAsia="lv-LV"/>
        </w:rPr>
        <w:t xml:space="preserve">Deputāts D. Melnalksnis aicina uz domes sēdi </w:t>
      </w:r>
      <w:r w:rsidRPr="00964789">
        <w:rPr>
          <w:lang w:val="lv-LV" w:eastAsia="lv-LV"/>
        </w:rPr>
        <w:t xml:space="preserve">sagatavot un </w:t>
      </w:r>
      <w:r w:rsidR="006669C2" w:rsidRPr="00964789">
        <w:rPr>
          <w:lang w:val="lv-LV" w:eastAsia="lv-LV"/>
        </w:rPr>
        <w:t>pievienot pielikumu bez svītrojumiem</w:t>
      </w:r>
      <w:r w:rsidRPr="00964789">
        <w:rPr>
          <w:lang w:val="lv-LV" w:eastAsia="lv-LV"/>
        </w:rPr>
        <w:t xml:space="preserve"> un piezīmēm</w:t>
      </w:r>
      <w:r w:rsidR="006669C2" w:rsidRPr="00964789">
        <w:rPr>
          <w:lang w:val="lv-LV" w:eastAsia="lv-LV"/>
        </w:rPr>
        <w:t xml:space="preserve">. </w:t>
      </w:r>
      <w:r w:rsidRPr="00964789">
        <w:rPr>
          <w:lang w:val="lv-LV" w:eastAsia="lv-LV"/>
        </w:rPr>
        <w:t xml:space="preserve">Ģ. Ieleja informē, ka arī maijā tiks aktualizēts investīciju plāns. </w:t>
      </w:r>
      <w:r w:rsidR="0084168C" w:rsidRPr="00964789">
        <w:rPr>
          <w:lang w:val="lv-LV" w:eastAsia="lv-LV"/>
        </w:rPr>
        <w:t xml:space="preserve">Iepazinusies ar sēdes vadītāja D. </w:t>
      </w:r>
      <w:proofErr w:type="spellStart"/>
      <w:r w:rsidR="0084168C" w:rsidRPr="00964789">
        <w:rPr>
          <w:lang w:val="lv-LV" w:eastAsia="lv-LV"/>
        </w:rPr>
        <w:t>Strauberg</w:t>
      </w:r>
      <w:r w:rsidRPr="00964789">
        <w:rPr>
          <w:lang w:val="lv-LV" w:eastAsia="lv-LV"/>
        </w:rPr>
        <w:t>a</w:t>
      </w:r>
      <w:proofErr w:type="spellEnd"/>
      <w:r w:rsidR="0084168C" w:rsidRPr="00964789">
        <w:rPr>
          <w:lang w:val="lv-LV" w:eastAsia="lv-LV"/>
        </w:rPr>
        <w:t xml:space="preserve"> priekšlikumu atlikt jautājumu līdz maija domes sēdei,</w:t>
      </w:r>
      <w:r w:rsidR="0084168C" w:rsidRPr="00964789">
        <w:rPr>
          <w:b/>
          <w:noProof/>
          <w:lang w:val="lv-LV" w:eastAsia="lv-LV"/>
        </w:rPr>
        <w:t xml:space="preserve"> </w:t>
      </w:r>
      <w:r w:rsidR="0084168C" w:rsidRPr="00B9502D">
        <w:rPr>
          <w:b/>
          <w:noProof/>
          <w:lang w:val="lv-LV" w:eastAsia="lv-LV"/>
        </w:rPr>
        <w:t>atkl</w:t>
      </w:r>
      <w:r w:rsidR="0084168C" w:rsidRPr="00B9502D">
        <w:rPr>
          <w:b/>
          <w:bCs/>
          <w:lang w:val="lv-LV" w:eastAsia="lv-LV"/>
        </w:rPr>
        <w:t>āti balsojot: PAR</w:t>
      </w:r>
      <w:r w:rsidR="0084168C" w:rsidRPr="00B9502D">
        <w:rPr>
          <w:lang w:val="lv-LV" w:eastAsia="lv-LV"/>
        </w:rPr>
        <w:t xml:space="preserve"> – </w:t>
      </w:r>
      <w:r w:rsidR="0084168C">
        <w:rPr>
          <w:lang w:val="lv-LV" w:eastAsia="lv-LV"/>
        </w:rPr>
        <w:t>1</w:t>
      </w:r>
      <w:r>
        <w:rPr>
          <w:lang w:val="lv-LV" w:eastAsia="lv-LV"/>
        </w:rPr>
        <w:t>1</w:t>
      </w:r>
      <w:r w:rsidR="0084168C" w:rsidRPr="00B9502D">
        <w:rPr>
          <w:lang w:val="lv-LV" w:eastAsia="lv-LV"/>
        </w:rPr>
        <w:t xml:space="preserve"> deputāti (</w:t>
      </w:r>
      <w:r w:rsidR="0084168C" w:rsidRPr="008B13DE">
        <w:rPr>
          <w:rFonts w:eastAsia="Calibri"/>
          <w:szCs w:val="22"/>
          <w:lang w:val="lv-LV"/>
        </w:rPr>
        <w:t xml:space="preserve">Jānis Bakmanis, Māris </w:t>
      </w:r>
      <w:proofErr w:type="spellStart"/>
      <w:r w:rsidR="0084168C" w:rsidRPr="008B13DE">
        <w:rPr>
          <w:rFonts w:eastAsia="Calibri"/>
          <w:szCs w:val="22"/>
          <w:lang w:val="lv-LV"/>
        </w:rPr>
        <w:t>Beļaunieks</w:t>
      </w:r>
      <w:proofErr w:type="spellEnd"/>
      <w:r w:rsidR="0084168C" w:rsidRPr="008B13DE">
        <w:rPr>
          <w:rFonts w:eastAsia="Calibri"/>
          <w:szCs w:val="22"/>
          <w:lang w:val="lv-LV"/>
        </w:rPr>
        <w:t xml:space="preserve">, Lija </w:t>
      </w:r>
      <w:proofErr w:type="spellStart"/>
      <w:r w:rsidR="0084168C" w:rsidRPr="008B13DE">
        <w:rPr>
          <w:rFonts w:eastAsia="Calibri"/>
          <w:szCs w:val="22"/>
          <w:lang w:val="lv-LV"/>
        </w:rPr>
        <w:t>Jokste</w:t>
      </w:r>
      <w:proofErr w:type="spellEnd"/>
      <w:r w:rsidR="0084168C" w:rsidRPr="008B13DE">
        <w:rPr>
          <w:rFonts w:eastAsia="Calibri"/>
          <w:szCs w:val="22"/>
          <w:lang w:val="lv-LV"/>
        </w:rPr>
        <w:t xml:space="preserve">, Dāvis Melnalksnis, Kristaps </w:t>
      </w:r>
      <w:proofErr w:type="spellStart"/>
      <w:r w:rsidR="0084168C" w:rsidRPr="008B13DE">
        <w:rPr>
          <w:rFonts w:eastAsia="Calibri"/>
          <w:szCs w:val="22"/>
          <w:lang w:val="lv-LV"/>
        </w:rPr>
        <w:t>Močāns</w:t>
      </w:r>
      <w:proofErr w:type="spellEnd"/>
      <w:r w:rsidR="0084168C" w:rsidRPr="008B13DE">
        <w:rPr>
          <w:rFonts w:eastAsia="Calibri"/>
          <w:szCs w:val="22"/>
          <w:lang w:val="lv-LV"/>
        </w:rPr>
        <w:t xml:space="preserve">, </w:t>
      </w:r>
      <w:r w:rsidR="0084168C">
        <w:rPr>
          <w:rFonts w:eastAsia="Calibri"/>
          <w:szCs w:val="22"/>
          <w:lang w:val="lv-LV"/>
        </w:rPr>
        <w:t xml:space="preserve">Valdis </w:t>
      </w:r>
      <w:proofErr w:type="spellStart"/>
      <w:r w:rsidR="0084168C">
        <w:rPr>
          <w:rFonts w:eastAsia="Calibri"/>
          <w:szCs w:val="22"/>
          <w:lang w:val="lv-LV"/>
        </w:rPr>
        <w:t>Možvillo</w:t>
      </w:r>
      <w:proofErr w:type="spellEnd"/>
      <w:r w:rsidR="0084168C">
        <w:rPr>
          <w:rFonts w:eastAsia="Calibri"/>
          <w:szCs w:val="22"/>
          <w:lang w:val="lv-LV"/>
        </w:rPr>
        <w:t>, Rūdolfs Pelēkais,</w:t>
      </w:r>
      <w:r w:rsidR="0084168C" w:rsidRPr="008B13DE">
        <w:rPr>
          <w:rFonts w:eastAsia="Calibri"/>
          <w:szCs w:val="22"/>
          <w:lang w:val="lv-LV"/>
        </w:rPr>
        <w:t xml:space="preserve"> Jānis Remess, Ziedonis </w:t>
      </w:r>
      <w:proofErr w:type="spellStart"/>
      <w:r w:rsidR="0084168C" w:rsidRPr="008B13DE">
        <w:rPr>
          <w:rFonts w:eastAsia="Calibri"/>
          <w:szCs w:val="22"/>
          <w:lang w:val="lv-LV"/>
        </w:rPr>
        <w:t>Rubezis</w:t>
      </w:r>
      <w:proofErr w:type="spellEnd"/>
      <w:r w:rsidR="0084168C" w:rsidRPr="008B13DE">
        <w:rPr>
          <w:rFonts w:eastAsia="Calibri"/>
          <w:szCs w:val="22"/>
          <w:lang w:val="lv-LV"/>
        </w:rPr>
        <w:t xml:space="preserve">, </w:t>
      </w:r>
      <w:r w:rsidR="0084168C" w:rsidRPr="008B13DE">
        <w:rPr>
          <w:rFonts w:eastAsia="Calibri"/>
          <w:szCs w:val="22"/>
          <w:lang w:val="lv-LV"/>
        </w:rPr>
        <w:lastRenderedPageBreak/>
        <w:t xml:space="preserve">Dagnis </w:t>
      </w:r>
      <w:proofErr w:type="spellStart"/>
      <w:r w:rsidR="0084168C" w:rsidRPr="008B13DE">
        <w:rPr>
          <w:rFonts w:eastAsia="Calibri"/>
          <w:szCs w:val="22"/>
          <w:lang w:val="lv-LV"/>
        </w:rPr>
        <w:t>Straubergs</w:t>
      </w:r>
      <w:proofErr w:type="spellEnd"/>
      <w:r w:rsidR="0084168C" w:rsidRPr="008B13DE">
        <w:rPr>
          <w:rFonts w:eastAsia="Calibri"/>
          <w:szCs w:val="22"/>
          <w:lang w:val="lv-LV"/>
        </w:rPr>
        <w:t>, Regīna Tamane</w:t>
      </w:r>
      <w:r w:rsidR="0084168C" w:rsidRPr="00B9502D">
        <w:rPr>
          <w:rFonts w:eastAsia="Calibri"/>
          <w:lang w:val="lv-LV"/>
        </w:rPr>
        <w:t>)</w:t>
      </w:r>
      <w:r w:rsidR="0084168C" w:rsidRPr="00B9502D">
        <w:rPr>
          <w:lang w:val="lv-LV" w:eastAsia="lv-LV"/>
        </w:rPr>
        <w:t xml:space="preserve">, </w:t>
      </w:r>
      <w:r w:rsidR="0084168C" w:rsidRPr="00B9502D">
        <w:rPr>
          <w:b/>
          <w:bCs/>
          <w:lang w:val="lv-LV" w:eastAsia="lv-LV"/>
        </w:rPr>
        <w:t>PRET –</w:t>
      </w:r>
      <w:r w:rsidR="0084168C" w:rsidRPr="00B9502D">
        <w:rPr>
          <w:lang w:val="lv-LV" w:eastAsia="lv-LV"/>
        </w:rPr>
        <w:t xml:space="preserve"> </w:t>
      </w:r>
      <w:r w:rsidR="0084168C">
        <w:rPr>
          <w:lang w:val="lv-LV" w:eastAsia="lv-LV"/>
        </w:rPr>
        <w:t>nav</w:t>
      </w:r>
      <w:r w:rsidR="0084168C" w:rsidRPr="00B9502D">
        <w:rPr>
          <w:lang w:val="lv-LV" w:eastAsia="lv-LV"/>
        </w:rPr>
        <w:t xml:space="preserve">, </w:t>
      </w:r>
      <w:r w:rsidR="0084168C" w:rsidRPr="00B9502D">
        <w:rPr>
          <w:b/>
          <w:bCs/>
          <w:lang w:val="lv-LV" w:eastAsia="lv-LV"/>
        </w:rPr>
        <w:t>ATTURAS –</w:t>
      </w:r>
      <w:r w:rsidR="0084168C">
        <w:rPr>
          <w:b/>
          <w:bCs/>
          <w:lang w:val="lv-LV" w:eastAsia="lv-LV"/>
        </w:rPr>
        <w:t xml:space="preserve"> </w:t>
      </w:r>
      <w:r w:rsidR="0084168C" w:rsidRPr="0084168C">
        <w:rPr>
          <w:bCs/>
          <w:lang w:val="lv-LV" w:eastAsia="lv-LV"/>
        </w:rPr>
        <w:t>deputāts</w:t>
      </w:r>
      <w:r w:rsidR="0084168C">
        <w:rPr>
          <w:b/>
          <w:bCs/>
          <w:lang w:val="lv-LV" w:eastAsia="lv-LV"/>
        </w:rPr>
        <w:t xml:space="preserve"> </w:t>
      </w:r>
      <w:r w:rsidR="0084168C" w:rsidRPr="008B13DE">
        <w:rPr>
          <w:rFonts w:eastAsia="Calibri"/>
          <w:szCs w:val="22"/>
          <w:lang w:val="lv-LV"/>
        </w:rPr>
        <w:t>Andris Garklāvs</w:t>
      </w:r>
      <w:r w:rsidR="0084168C" w:rsidRPr="00B9502D">
        <w:rPr>
          <w:lang w:val="lv-LV" w:eastAsia="lv-LV"/>
        </w:rPr>
        <w:t>, komiteja</w:t>
      </w:r>
      <w:r w:rsidR="0084168C" w:rsidRPr="00B9502D">
        <w:rPr>
          <w:b/>
          <w:bCs/>
          <w:lang w:val="lv-LV" w:eastAsia="lv-LV"/>
        </w:rPr>
        <w:t xml:space="preserve"> NOLEMJ:</w:t>
      </w:r>
    </w:p>
    <w:p w14:paraId="61C55AF5" w14:textId="77777777" w:rsidR="0084168C" w:rsidRDefault="0084168C" w:rsidP="0084168C">
      <w:pPr>
        <w:tabs>
          <w:tab w:val="left" w:pos="851"/>
        </w:tabs>
        <w:ind w:firstLine="720"/>
        <w:jc w:val="both"/>
        <w:rPr>
          <w:lang w:val="lv-LV" w:eastAsia="lv-LV"/>
        </w:rPr>
      </w:pPr>
    </w:p>
    <w:p w14:paraId="187BF85A" w14:textId="2F1C9C85" w:rsidR="0084168C" w:rsidRDefault="0084168C" w:rsidP="0084168C">
      <w:pPr>
        <w:tabs>
          <w:tab w:val="left" w:pos="851"/>
        </w:tabs>
        <w:jc w:val="both"/>
        <w:rPr>
          <w:lang w:val="lv-LV" w:eastAsia="lv-LV"/>
        </w:rPr>
      </w:pPr>
      <w:r>
        <w:rPr>
          <w:lang w:val="lv-LV" w:eastAsia="lv-LV"/>
        </w:rPr>
        <w:t>atlikt jautājumu līdz maija domes sēdei.</w:t>
      </w:r>
    </w:p>
    <w:p w14:paraId="13FC0A9D" w14:textId="77777777" w:rsidR="0084168C" w:rsidRDefault="0084168C" w:rsidP="0084168C">
      <w:pPr>
        <w:tabs>
          <w:tab w:val="left" w:pos="851"/>
        </w:tabs>
        <w:jc w:val="both"/>
        <w:rPr>
          <w:lang w:val="lv-LV" w:eastAsia="lv-LV"/>
        </w:rPr>
      </w:pPr>
    </w:p>
    <w:p w14:paraId="2B31748F" w14:textId="052B1B5C" w:rsidR="0084168C" w:rsidRDefault="0084168C" w:rsidP="0084168C">
      <w:pPr>
        <w:jc w:val="both"/>
        <w:rPr>
          <w:rFonts w:eastAsia="Calibri"/>
          <w:szCs w:val="22"/>
          <w:lang w:val="lv-LV"/>
        </w:rPr>
      </w:pPr>
      <w:r>
        <w:rPr>
          <w:lang w:val="lv-LV" w:eastAsia="lv-LV"/>
        </w:rPr>
        <w:t xml:space="preserve">Deputāts </w:t>
      </w:r>
      <w:r w:rsidRPr="008B13DE">
        <w:rPr>
          <w:rFonts w:eastAsia="Calibri"/>
          <w:szCs w:val="22"/>
          <w:lang w:val="lv-LV"/>
        </w:rPr>
        <w:t>Andris Garklāvs</w:t>
      </w:r>
      <w:r>
        <w:rPr>
          <w:rFonts w:eastAsia="Calibri"/>
          <w:szCs w:val="22"/>
          <w:lang w:val="lv-LV"/>
        </w:rPr>
        <w:t xml:space="preserve"> balso vārdiski “ATTURAS”.</w:t>
      </w:r>
    </w:p>
    <w:p w14:paraId="27866E91" w14:textId="77777777" w:rsidR="0084168C" w:rsidRDefault="0084168C" w:rsidP="0084168C">
      <w:pPr>
        <w:pBdr>
          <w:bottom w:val="single" w:sz="4" w:space="1" w:color="auto"/>
        </w:pBdr>
        <w:tabs>
          <w:tab w:val="left" w:pos="851"/>
        </w:tabs>
        <w:ind w:firstLine="720"/>
        <w:jc w:val="both"/>
        <w:rPr>
          <w:lang w:val="lv-LV" w:eastAsia="lv-LV"/>
        </w:rPr>
      </w:pPr>
    </w:p>
    <w:p w14:paraId="5B42B703" w14:textId="77777777" w:rsidR="00127FF1" w:rsidRDefault="00127FF1" w:rsidP="0084168C">
      <w:pPr>
        <w:tabs>
          <w:tab w:val="left" w:pos="851"/>
        </w:tabs>
        <w:ind w:firstLine="720"/>
        <w:jc w:val="both"/>
        <w:rPr>
          <w:lang w:val="lv-LV" w:eastAsia="lv-LV"/>
        </w:rPr>
      </w:pPr>
    </w:p>
    <w:p w14:paraId="721D1F1D" w14:textId="3FC75CEE" w:rsidR="0084168C" w:rsidRDefault="0084168C" w:rsidP="0084168C">
      <w:pPr>
        <w:tabs>
          <w:tab w:val="left" w:pos="851"/>
        </w:tabs>
        <w:ind w:firstLine="720"/>
        <w:jc w:val="both"/>
        <w:rPr>
          <w:lang w:val="lv-LV" w:eastAsia="lv-LV"/>
        </w:rPr>
      </w:pPr>
      <w:r>
        <w:rPr>
          <w:lang w:val="lv-LV" w:eastAsia="lv-LV"/>
        </w:rPr>
        <w:t>Komiteja ir iepazinusies ar sagatavoto lēmuma projektu:</w:t>
      </w:r>
    </w:p>
    <w:p w14:paraId="739C2342" w14:textId="0D3366AE" w:rsidR="0084168C" w:rsidRPr="0084168C" w:rsidRDefault="0084168C" w:rsidP="0084168C">
      <w:pPr>
        <w:tabs>
          <w:tab w:val="left" w:pos="851"/>
        </w:tabs>
        <w:ind w:firstLine="720"/>
        <w:jc w:val="both"/>
        <w:rPr>
          <w:lang w:val="lv-LV" w:eastAsia="lv-LV"/>
        </w:rPr>
      </w:pPr>
      <w:r>
        <w:rPr>
          <w:lang w:val="lv-LV" w:eastAsia="lv-LV"/>
        </w:rPr>
        <w:t>“</w:t>
      </w:r>
      <w:r w:rsidRPr="0084168C">
        <w:rPr>
          <w:lang w:val="lv-LV" w:eastAsia="lv-LV"/>
        </w:rPr>
        <w:t>Pamatojoties uz Ministru kabineta 2014. gada 14. oktobra noteikumu Nr. 628 „Noteikumi par pašvaldību teritorijas attīstības plānošanas dokumentiem” 73. punktu, investīciju plāns tiek aktualizēts ne retāk kā reizi gadā, ievērojot pašvaldības budžetu kārtējam gadam.</w:t>
      </w:r>
    </w:p>
    <w:p w14:paraId="48019170" w14:textId="77777777" w:rsidR="0084168C" w:rsidRPr="0084168C" w:rsidRDefault="0084168C" w:rsidP="0084168C">
      <w:pPr>
        <w:tabs>
          <w:tab w:val="left" w:pos="851"/>
        </w:tabs>
        <w:ind w:firstLine="720"/>
        <w:jc w:val="both"/>
        <w:rPr>
          <w:lang w:val="lv-LV" w:eastAsia="lv-LV"/>
        </w:rPr>
      </w:pPr>
      <w:r w:rsidRPr="0084168C">
        <w:rPr>
          <w:lang w:val="lv-LV" w:eastAsia="lv-LV"/>
        </w:rPr>
        <w:t>2024. gada 10. aprīlī Investīciju plāns 2024. – 2026. gadam tika izskatīts Projektu uzraudzības komisijā. Plānā tika aktualizēta informācija par jau realizētajiem projektiem, apkopota informācija par projektiem, kas tiek atlikti ierobežotā finansējuma dēļ, kā arī priekšlikumi par projektiem, kurus jāiekļauj Investīciju plānā 2024. – 2026. gadā.</w:t>
      </w:r>
    </w:p>
    <w:p w14:paraId="7F355644" w14:textId="77777777" w:rsidR="0084168C" w:rsidRPr="0084168C" w:rsidRDefault="0084168C" w:rsidP="0084168C">
      <w:pPr>
        <w:ind w:firstLine="720"/>
        <w:jc w:val="both"/>
        <w:rPr>
          <w:b/>
          <w:bCs/>
          <w:lang w:val="lv-LV" w:eastAsia="lv-LV"/>
        </w:rPr>
      </w:pPr>
      <w:r w:rsidRPr="0084168C">
        <w:rPr>
          <w:lang w:val="lv-LV" w:eastAsia="lv-LV"/>
        </w:rPr>
        <w:t xml:space="preserve">Pamatojoties uz Pašvaldību likuma 10. panta pirmās daļas 3. punktu, </w:t>
      </w:r>
      <w:r w:rsidRPr="0084168C">
        <w:rPr>
          <w:szCs w:val="20"/>
          <w:lang w:val="lv-LV" w:eastAsia="lv-LV"/>
        </w:rPr>
        <w:t>Teritorijas attīstības plānošanas likuma 12. panta pirmo daļu,</w:t>
      </w:r>
      <w:r w:rsidRPr="0084168C">
        <w:rPr>
          <w:lang w:val="lv-LV" w:eastAsia="lv-LV"/>
        </w:rPr>
        <w:t xml:space="preserve"> Ministru kabineta 2014. gada 14. oktobra noteikumu Nr. 628 “Noteikumi par pašvaldību teritorijas attīstības plānošanas dokumentiem” 73. punktu, </w:t>
      </w:r>
      <w:r w:rsidRPr="0084168C">
        <w:rPr>
          <w:rFonts w:cs="Tahoma"/>
          <w:b/>
          <w:kern w:val="1"/>
          <w:lang w:val="lv-LV" w:eastAsia="hi-IN" w:bidi="hi-IN"/>
        </w:rPr>
        <w:t>a</w:t>
      </w:r>
      <w:r w:rsidRPr="0084168C">
        <w:rPr>
          <w:b/>
          <w:bCs/>
          <w:lang w:val="lv-LV" w:eastAsia="lv-LV"/>
        </w:rPr>
        <w:t>tklāti balsojot: PAR</w:t>
      </w:r>
      <w:r w:rsidRPr="0084168C">
        <w:rPr>
          <w:lang w:val="lv-LV" w:eastAsia="lv-LV"/>
        </w:rPr>
        <w:t xml:space="preserve"> –__________________, </w:t>
      </w:r>
      <w:r w:rsidRPr="0084168C">
        <w:rPr>
          <w:b/>
          <w:bCs/>
          <w:lang w:val="lv-LV" w:eastAsia="lv-LV"/>
        </w:rPr>
        <w:t>PRET –</w:t>
      </w:r>
      <w:r w:rsidRPr="0084168C">
        <w:rPr>
          <w:lang w:val="lv-LV" w:eastAsia="lv-LV"/>
        </w:rPr>
        <w:t xml:space="preserve"> _________________, </w:t>
      </w:r>
      <w:r w:rsidRPr="0084168C">
        <w:rPr>
          <w:b/>
          <w:bCs/>
          <w:lang w:val="lv-LV" w:eastAsia="lv-LV"/>
        </w:rPr>
        <w:t>ATTURAS –</w:t>
      </w:r>
      <w:r w:rsidRPr="0084168C">
        <w:rPr>
          <w:lang w:val="lv-LV" w:eastAsia="lv-LV"/>
        </w:rPr>
        <w:t xml:space="preserve"> ________________, komiteja</w:t>
      </w:r>
      <w:r w:rsidRPr="0084168C">
        <w:rPr>
          <w:b/>
          <w:bCs/>
          <w:lang w:val="lv-LV" w:eastAsia="lv-LV"/>
        </w:rPr>
        <w:t xml:space="preserve"> NOLEMJ:</w:t>
      </w:r>
    </w:p>
    <w:p w14:paraId="3C3B7413" w14:textId="77777777" w:rsidR="0084168C" w:rsidRPr="0084168C" w:rsidRDefault="0084168C" w:rsidP="0084168C">
      <w:pPr>
        <w:jc w:val="both"/>
        <w:rPr>
          <w:b/>
          <w:bCs/>
          <w:lang w:val="lv-LV" w:eastAsia="lv-LV"/>
        </w:rPr>
      </w:pPr>
    </w:p>
    <w:p w14:paraId="4FE0E307" w14:textId="77777777" w:rsidR="0084168C" w:rsidRPr="0084168C" w:rsidRDefault="0084168C" w:rsidP="0084168C">
      <w:pPr>
        <w:numPr>
          <w:ilvl w:val="0"/>
          <w:numId w:val="36"/>
        </w:numPr>
        <w:ind w:left="357" w:hanging="357"/>
        <w:jc w:val="both"/>
        <w:rPr>
          <w:rFonts w:eastAsia="Arial Unicode MS"/>
          <w:kern w:val="1"/>
          <w:lang w:val="lv-LV" w:eastAsia="hi-IN" w:bidi="hi-IN"/>
        </w:rPr>
      </w:pPr>
      <w:r w:rsidRPr="0084168C">
        <w:rPr>
          <w:rFonts w:eastAsia="Arial Unicode MS"/>
          <w:kern w:val="1"/>
          <w:lang w:val="lv-LV" w:eastAsia="hi-IN" w:bidi="hi-IN"/>
        </w:rPr>
        <w:t>Apstiprināt aktualizēto Limbažu novada pašvaldības Attīstības programmas 2022. – 2028. gadam Investīciju plānu 2024. - 2026. gadam (pielikumā).</w:t>
      </w:r>
    </w:p>
    <w:p w14:paraId="0172737D" w14:textId="77777777" w:rsidR="0084168C" w:rsidRPr="0084168C" w:rsidRDefault="0084168C" w:rsidP="0084168C">
      <w:pPr>
        <w:numPr>
          <w:ilvl w:val="0"/>
          <w:numId w:val="36"/>
        </w:numPr>
        <w:ind w:left="357" w:hanging="357"/>
        <w:jc w:val="both"/>
        <w:rPr>
          <w:rFonts w:eastAsia="Arial Unicode MS"/>
          <w:kern w:val="1"/>
          <w:lang w:val="lv-LV" w:eastAsia="hi-IN" w:bidi="hi-IN"/>
        </w:rPr>
      </w:pPr>
      <w:r w:rsidRPr="0084168C">
        <w:rPr>
          <w:rFonts w:eastAsia="Arial Unicode MS"/>
          <w:kern w:val="1"/>
          <w:lang w:val="lv-LV" w:eastAsia="hi-IN" w:bidi="hi-IN"/>
        </w:rPr>
        <w:t>Aktualizēto Investīciju plānu ievietot Teritorijas attīstības plānošanas informācijas sistēmā.</w:t>
      </w:r>
    </w:p>
    <w:p w14:paraId="1EC54420" w14:textId="77777777" w:rsidR="0084168C" w:rsidRPr="0084168C" w:rsidRDefault="0084168C" w:rsidP="0084168C">
      <w:pPr>
        <w:numPr>
          <w:ilvl w:val="0"/>
          <w:numId w:val="36"/>
        </w:numPr>
        <w:ind w:left="357" w:hanging="357"/>
        <w:jc w:val="both"/>
        <w:rPr>
          <w:rFonts w:eastAsia="Arial Unicode MS"/>
          <w:kern w:val="1"/>
          <w:lang w:val="lv-LV" w:eastAsia="hi-IN" w:bidi="hi-IN"/>
        </w:rPr>
      </w:pPr>
      <w:r w:rsidRPr="0084168C">
        <w:rPr>
          <w:rFonts w:eastAsia="Arial Unicode MS"/>
          <w:kern w:val="1"/>
          <w:lang w:val="lv-LV" w:eastAsia="hi-IN" w:bidi="hi-IN"/>
        </w:rPr>
        <w:t>Atbildīgo par lēmuma izpildi noteikt Attīstības un projektu nodaļu.</w:t>
      </w:r>
    </w:p>
    <w:p w14:paraId="10D33E92" w14:textId="77777777" w:rsidR="0084168C" w:rsidRPr="0084168C" w:rsidRDefault="0084168C" w:rsidP="0084168C">
      <w:pPr>
        <w:numPr>
          <w:ilvl w:val="0"/>
          <w:numId w:val="36"/>
        </w:numPr>
        <w:ind w:left="357" w:hanging="357"/>
        <w:jc w:val="both"/>
        <w:rPr>
          <w:rFonts w:eastAsia="Arial Unicode MS"/>
          <w:kern w:val="1"/>
          <w:lang w:val="lv-LV" w:eastAsia="hi-IN" w:bidi="hi-IN"/>
        </w:rPr>
      </w:pPr>
      <w:r w:rsidRPr="0084168C">
        <w:rPr>
          <w:rFonts w:eastAsia="Arial Unicode MS"/>
          <w:kern w:val="1"/>
          <w:lang w:val="lv-LV" w:eastAsia="hi-IN" w:bidi="hi-IN"/>
        </w:rPr>
        <w:t>Uzdot Sabiedrisko attiecību nodaļai publicēt aktualizēto Limbažu novada pašvaldības Attīstības programmas 2022. – 2028. gadam Investīciju plānu 2024. - 2026. gadam pašvaldības tīmekļa vietnē.</w:t>
      </w:r>
    </w:p>
    <w:p w14:paraId="131415D6" w14:textId="77777777" w:rsidR="0084168C" w:rsidRPr="0084168C" w:rsidRDefault="0084168C" w:rsidP="0084168C">
      <w:pPr>
        <w:numPr>
          <w:ilvl w:val="0"/>
          <w:numId w:val="36"/>
        </w:numPr>
        <w:ind w:left="357" w:hanging="357"/>
        <w:jc w:val="both"/>
        <w:rPr>
          <w:rFonts w:eastAsia="Arial Unicode MS"/>
          <w:kern w:val="1"/>
          <w:lang w:val="lv-LV" w:eastAsia="hi-IN" w:bidi="hi-IN"/>
        </w:rPr>
      </w:pPr>
      <w:r w:rsidRPr="0084168C">
        <w:rPr>
          <w:rFonts w:eastAsia="Arial Unicode MS"/>
          <w:kern w:val="1"/>
          <w:lang w:val="lv-LV" w:eastAsia="hi-IN" w:bidi="hi-IN"/>
        </w:rPr>
        <w:t xml:space="preserve">Kontroli par lēmuma izpildi uzdot Limbažu novada pašvaldības izpilddirektoram. </w:t>
      </w:r>
    </w:p>
    <w:p w14:paraId="049663B6" w14:textId="2CE6E73B" w:rsidR="0084168C" w:rsidRPr="0084168C" w:rsidRDefault="0084168C" w:rsidP="0084168C">
      <w:pPr>
        <w:numPr>
          <w:ilvl w:val="0"/>
          <w:numId w:val="36"/>
        </w:numPr>
        <w:ind w:left="357" w:hanging="357"/>
        <w:jc w:val="both"/>
        <w:rPr>
          <w:rFonts w:eastAsia="Arial Unicode MS"/>
          <w:kern w:val="1"/>
          <w:lang w:val="lv-LV" w:eastAsia="hi-IN" w:bidi="hi-IN"/>
        </w:rPr>
      </w:pPr>
      <w:r w:rsidRPr="0084168C">
        <w:rPr>
          <w:rFonts w:eastAsia="Arial Unicode MS"/>
          <w:kern w:val="1"/>
          <w:lang w:val="lv-LV" w:eastAsia="hi-IN" w:bidi="hi-IN"/>
        </w:rPr>
        <w:t>Lēmuma projektu virzīt izskatīšanai Limbažu novada domes sēdē.</w:t>
      </w:r>
      <w:r>
        <w:rPr>
          <w:rFonts w:eastAsia="Arial Unicode MS"/>
          <w:kern w:val="1"/>
          <w:lang w:val="lv-LV" w:eastAsia="hi-IN" w:bidi="hi-IN"/>
        </w:rPr>
        <w:t>”</w:t>
      </w:r>
    </w:p>
    <w:p w14:paraId="6E1104E1" w14:textId="3FCA5806" w:rsidR="0084168C" w:rsidRPr="00B9502D" w:rsidRDefault="0084168C" w:rsidP="0084168C">
      <w:pPr>
        <w:ind w:firstLine="720"/>
        <w:jc w:val="both"/>
        <w:rPr>
          <w:b/>
          <w:bCs/>
          <w:lang w:val="lv-LV" w:eastAsia="lv-LV"/>
        </w:rPr>
      </w:pPr>
      <w:r>
        <w:rPr>
          <w:b/>
          <w:noProof/>
          <w:lang w:val="lv-LV" w:eastAsia="lv-LV"/>
        </w:rPr>
        <w:t>A</w:t>
      </w:r>
      <w:r w:rsidRPr="00B9502D">
        <w:rPr>
          <w:b/>
          <w:noProof/>
          <w:lang w:val="lv-LV" w:eastAsia="lv-LV"/>
        </w:rPr>
        <w:t>tkl</w:t>
      </w:r>
      <w:r w:rsidRPr="00B9502D">
        <w:rPr>
          <w:b/>
          <w:bCs/>
          <w:lang w:val="lv-LV" w:eastAsia="lv-LV"/>
        </w:rPr>
        <w:t>āti balsojot: PAR</w:t>
      </w:r>
      <w:r w:rsidRPr="00B9502D">
        <w:rPr>
          <w:lang w:val="lv-LV" w:eastAsia="lv-LV"/>
        </w:rPr>
        <w:t xml:space="preserve"> –</w:t>
      </w:r>
      <w:r w:rsidR="006669C2">
        <w:rPr>
          <w:lang w:val="lv-LV" w:eastAsia="lv-LV"/>
        </w:rPr>
        <w:t xml:space="preserve"> nav, </w:t>
      </w:r>
      <w:r w:rsidRPr="00B9502D">
        <w:rPr>
          <w:b/>
          <w:bCs/>
          <w:lang w:val="lv-LV" w:eastAsia="lv-LV"/>
        </w:rPr>
        <w:t>PRET –</w:t>
      </w:r>
      <w:r w:rsidRPr="00B9502D">
        <w:rPr>
          <w:lang w:val="lv-LV" w:eastAsia="lv-LV"/>
        </w:rPr>
        <w:t xml:space="preserve"> </w:t>
      </w:r>
      <w:r w:rsidR="006669C2">
        <w:rPr>
          <w:lang w:val="lv-LV" w:eastAsia="lv-LV"/>
        </w:rPr>
        <w:t xml:space="preserve">deputāts </w:t>
      </w:r>
      <w:r w:rsidR="006669C2">
        <w:rPr>
          <w:rFonts w:eastAsia="Calibri"/>
          <w:szCs w:val="22"/>
          <w:lang w:val="lv-LV"/>
        </w:rPr>
        <w:t xml:space="preserve">Valdis </w:t>
      </w:r>
      <w:proofErr w:type="spellStart"/>
      <w:r w:rsidR="006669C2">
        <w:rPr>
          <w:rFonts w:eastAsia="Calibri"/>
          <w:szCs w:val="22"/>
          <w:lang w:val="lv-LV"/>
        </w:rPr>
        <w:t>Možvillo</w:t>
      </w:r>
      <w:proofErr w:type="spellEnd"/>
      <w:r w:rsidRPr="00B9502D">
        <w:rPr>
          <w:lang w:val="lv-LV" w:eastAsia="lv-LV"/>
        </w:rPr>
        <w:t xml:space="preserve">, </w:t>
      </w:r>
      <w:r w:rsidRPr="00B9502D">
        <w:rPr>
          <w:b/>
          <w:bCs/>
          <w:lang w:val="lv-LV" w:eastAsia="lv-LV"/>
        </w:rPr>
        <w:t>ATTURAS –</w:t>
      </w:r>
      <w:r>
        <w:rPr>
          <w:b/>
          <w:bCs/>
          <w:lang w:val="lv-LV" w:eastAsia="lv-LV"/>
        </w:rPr>
        <w:t xml:space="preserve"> </w:t>
      </w:r>
      <w:r w:rsidR="006669C2">
        <w:rPr>
          <w:lang w:val="lv-LV" w:eastAsia="lv-LV"/>
        </w:rPr>
        <w:t>11</w:t>
      </w:r>
      <w:r w:rsidR="006669C2" w:rsidRPr="00B9502D">
        <w:rPr>
          <w:lang w:val="lv-LV" w:eastAsia="lv-LV"/>
        </w:rPr>
        <w:t xml:space="preserve"> deputāti (</w:t>
      </w:r>
      <w:r w:rsidR="006669C2" w:rsidRPr="008B13DE">
        <w:rPr>
          <w:rFonts w:eastAsia="Calibri"/>
          <w:szCs w:val="22"/>
          <w:lang w:val="lv-LV"/>
        </w:rPr>
        <w:t xml:space="preserve">Jānis Bakmanis, Māris </w:t>
      </w:r>
      <w:proofErr w:type="spellStart"/>
      <w:r w:rsidR="006669C2" w:rsidRPr="008B13DE">
        <w:rPr>
          <w:rFonts w:eastAsia="Calibri"/>
          <w:szCs w:val="22"/>
          <w:lang w:val="lv-LV"/>
        </w:rPr>
        <w:t>Beļaunieks</w:t>
      </w:r>
      <w:proofErr w:type="spellEnd"/>
      <w:r w:rsidR="006669C2" w:rsidRPr="008B13DE">
        <w:rPr>
          <w:rFonts w:eastAsia="Calibri"/>
          <w:szCs w:val="22"/>
          <w:lang w:val="lv-LV"/>
        </w:rPr>
        <w:t>, Andris Garklāvs</w:t>
      </w:r>
      <w:r w:rsidR="006669C2" w:rsidRPr="00B9502D">
        <w:rPr>
          <w:lang w:val="lv-LV" w:eastAsia="lv-LV"/>
        </w:rPr>
        <w:t xml:space="preserve">, </w:t>
      </w:r>
      <w:r w:rsidR="006669C2" w:rsidRPr="008B13DE">
        <w:rPr>
          <w:rFonts w:eastAsia="Calibri"/>
          <w:szCs w:val="22"/>
          <w:lang w:val="lv-LV"/>
        </w:rPr>
        <w:t xml:space="preserve">Lija </w:t>
      </w:r>
      <w:proofErr w:type="spellStart"/>
      <w:r w:rsidR="006669C2" w:rsidRPr="008B13DE">
        <w:rPr>
          <w:rFonts w:eastAsia="Calibri"/>
          <w:szCs w:val="22"/>
          <w:lang w:val="lv-LV"/>
        </w:rPr>
        <w:t>Jokste</w:t>
      </w:r>
      <w:proofErr w:type="spellEnd"/>
      <w:r w:rsidR="006669C2" w:rsidRPr="008B13DE">
        <w:rPr>
          <w:rFonts w:eastAsia="Calibri"/>
          <w:szCs w:val="22"/>
          <w:lang w:val="lv-LV"/>
        </w:rPr>
        <w:t xml:space="preserve">, Dāvis Melnalksnis, Kristaps </w:t>
      </w:r>
      <w:proofErr w:type="spellStart"/>
      <w:r w:rsidR="006669C2" w:rsidRPr="008B13DE">
        <w:rPr>
          <w:rFonts w:eastAsia="Calibri"/>
          <w:szCs w:val="22"/>
          <w:lang w:val="lv-LV"/>
        </w:rPr>
        <w:t>Močāns</w:t>
      </w:r>
      <w:proofErr w:type="spellEnd"/>
      <w:r w:rsidR="006669C2" w:rsidRPr="008B13DE">
        <w:rPr>
          <w:rFonts w:eastAsia="Calibri"/>
          <w:szCs w:val="22"/>
          <w:lang w:val="lv-LV"/>
        </w:rPr>
        <w:t xml:space="preserve">, </w:t>
      </w:r>
      <w:r w:rsidR="006669C2">
        <w:rPr>
          <w:rFonts w:eastAsia="Calibri"/>
          <w:szCs w:val="22"/>
          <w:lang w:val="lv-LV"/>
        </w:rPr>
        <w:t>Rūdolfs Pelēkais,</w:t>
      </w:r>
      <w:r w:rsidR="006669C2" w:rsidRPr="008B13DE">
        <w:rPr>
          <w:rFonts w:eastAsia="Calibri"/>
          <w:szCs w:val="22"/>
          <w:lang w:val="lv-LV"/>
        </w:rPr>
        <w:t xml:space="preserve"> Jānis Remess, Ziedonis </w:t>
      </w:r>
      <w:proofErr w:type="spellStart"/>
      <w:r w:rsidR="006669C2" w:rsidRPr="008B13DE">
        <w:rPr>
          <w:rFonts w:eastAsia="Calibri"/>
          <w:szCs w:val="22"/>
          <w:lang w:val="lv-LV"/>
        </w:rPr>
        <w:t>Rubezis</w:t>
      </w:r>
      <w:proofErr w:type="spellEnd"/>
      <w:r w:rsidR="006669C2" w:rsidRPr="008B13DE">
        <w:rPr>
          <w:rFonts w:eastAsia="Calibri"/>
          <w:szCs w:val="22"/>
          <w:lang w:val="lv-LV"/>
        </w:rPr>
        <w:t xml:space="preserve">, Dagnis </w:t>
      </w:r>
      <w:proofErr w:type="spellStart"/>
      <w:r w:rsidR="006669C2" w:rsidRPr="008B13DE">
        <w:rPr>
          <w:rFonts w:eastAsia="Calibri"/>
          <w:szCs w:val="22"/>
          <w:lang w:val="lv-LV"/>
        </w:rPr>
        <w:t>Straubergs</w:t>
      </w:r>
      <w:proofErr w:type="spellEnd"/>
      <w:r w:rsidR="006669C2" w:rsidRPr="008B13DE">
        <w:rPr>
          <w:rFonts w:eastAsia="Calibri"/>
          <w:szCs w:val="22"/>
          <w:lang w:val="lv-LV"/>
        </w:rPr>
        <w:t>, Regīna Tamane</w:t>
      </w:r>
      <w:r w:rsidR="006669C2" w:rsidRPr="00B9502D">
        <w:rPr>
          <w:rFonts w:eastAsia="Calibri"/>
          <w:lang w:val="lv-LV"/>
        </w:rPr>
        <w:t>)</w:t>
      </w:r>
      <w:r w:rsidR="006669C2" w:rsidRPr="00B9502D">
        <w:rPr>
          <w:lang w:val="lv-LV" w:eastAsia="lv-LV"/>
        </w:rPr>
        <w:t xml:space="preserve">, </w:t>
      </w:r>
      <w:r w:rsidRPr="00B9502D">
        <w:rPr>
          <w:lang w:val="lv-LV" w:eastAsia="lv-LV"/>
        </w:rPr>
        <w:t>komiteja</w:t>
      </w:r>
      <w:r w:rsidRPr="00B9502D">
        <w:rPr>
          <w:b/>
          <w:bCs/>
          <w:lang w:val="lv-LV" w:eastAsia="lv-LV"/>
        </w:rPr>
        <w:t xml:space="preserve"> NOLEMJ:</w:t>
      </w:r>
    </w:p>
    <w:p w14:paraId="696739E4" w14:textId="77777777" w:rsidR="00704F04" w:rsidRDefault="00704F04" w:rsidP="00FA4A13">
      <w:pPr>
        <w:jc w:val="both"/>
        <w:rPr>
          <w:lang w:val="lv-LV" w:eastAsia="lv-LV"/>
        </w:rPr>
      </w:pPr>
    </w:p>
    <w:p w14:paraId="17666109" w14:textId="15BF59F7" w:rsidR="006669C2" w:rsidRDefault="006669C2" w:rsidP="00FA4A13">
      <w:pPr>
        <w:jc w:val="both"/>
        <w:rPr>
          <w:lang w:val="lv-LV" w:eastAsia="lv-LV"/>
        </w:rPr>
      </w:pPr>
      <w:r>
        <w:rPr>
          <w:lang w:val="lv-LV" w:eastAsia="lv-LV"/>
        </w:rPr>
        <w:t>atlikts.</w:t>
      </w:r>
    </w:p>
    <w:p w14:paraId="1B4677CA" w14:textId="77777777" w:rsidR="006669C2" w:rsidRDefault="006669C2" w:rsidP="006669C2">
      <w:pPr>
        <w:jc w:val="both"/>
        <w:rPr>
          <w:lang w:val="lv-LV" w:eastAsia="lv-LV"/>
        </w:rPr>
      </w:pPr>
    </w:p>
    <w:p w14:paraId="3EB75BB8" w14:textId="77777777" w:rsidR="006669C2" w:rsidRDefault="006669C2" w:rsidP="006669C2">
      <w:pPr>
        <w:jc w:val="both"/>
        <w:rPr>
          <w:rFonts w:eastAsia="Calibri"/>
          <w:szCs w:val="22"/>
          <w:lang w:val="lv-LV"/>
        </w:rPr>
      </w:pPr>
      <w:r>
        <w:rPr>
          <w:lang w:val="lv-LV" w:eastAsia="lv-LV"/>
        </w:rPr>
        <w:t xml:space="preserve">Deputāts </w:t>
      </w:r>
      <w:r w:rsidRPr="008B13DE">
        <w:rPr>
          <w:rFonts w:eastAsia="Calibri"/>
          <w:szCs w:val="22"/>
          <w:lang w:val="lv-LV"/>
        </w:rPr>
        <w:t>Andris Garklāvs</w:t>
      </w:r>
      <w:r>
        <w:rPr>
          <w:rFonts w:eastAsia="Calibri"/>
          <w:szCs w:val="22"/>
          <w:lang w:val="lv-LV"/>
        </w:rPr>
        <w:t xml:space="preserve"> balso vārdiski “ATTURAS”.</w:t>
      </w:r>
    </w:p>
    <w:p w14:paraId="74A5DEC6" w14:textId="77777777" w:rsidR="00704F04" w:rsidRDefault="00704F04" w:rsidP="00FA4A13">
      <w:pPr>
        <w:jc w:val="both"/>
        <w:rPr>
          <w:lang w:val="lv-LV" w:eastAsia="lv-LV"/>
        </w:rPr>
      </w:pPr>
    </w:p>
    <w:p w14:paraId="785EE095" w14:textId="40E2C200" w:rsidR="00704F04" w:rsidRPr="00E71D16" w:rsidRDefault="00704F04" w:rsidP="00704F04">
      <w:pPr>
        <w:keepNext/>
        <w:jc w:val="center"/>
        <w:outlineLvl w:val="0"/>
        <w:rPr>
          <w:b/>
          <w:bCs/>
          <w:lang w:val="lv-LV"/>
        </w:rPr>
      </w:pPr>
      <w:r>
        <w:rPr>
          <w:b/>
          <w:bCs/>
          <w:lang w:val="lv-LV"/>
        </w:rPr>
        <w:t>8</w:t>
      </w:r>
      <w:r w:rsidRPr="00E71D16">
        <w:rPr>
          <w:b/>
          <w:bCs/>
          <w:lang w:val="lv-LV"/>
        </w:rPr>
        <w:t>.</w:t>
      </w:r>
    </w:p>
    <w:p w14:paraId="1A60385C" w14:textId="5E07A104" w:rsidR="00704F04" w:rsidRPr="00964789" w:rsidRDefault="00964789" w:rsidP="00964789">
      <w:pPr>
        <w:pBdr>
          <w:bottom w:val="single" w:sz="4" w:space="1" w:color="auto"/>
        </w:pBdr>
        <w:jc w:val="both"/>
        <w:rPr>
          <w:b/>
          <w:lang w:val="lv-LV" w:eastAsia="lv-LV"/>
        </w:rPr>
      </w:pPr>
      <w:r w:rsidRPr="00964789">
        <w:rPr>
          <w:b/>
          <w:lang w:val="lv-LV" w:eastAsia="lv-LV"/>
        </w:rPr>
        <w:t>Informācijas. Limbažu novada attīstības programmas 2022. - 2028.gadam Uzraudzības ziņojums par 2023.gadu</w:t>
      </w:r>
    </w:p>
    <w:p w14:paraId="11C256D4" w14:textId="30FED1BC" w:rsidR="00704F04" w:rsidRDefault="00964789" w:rsidP="00964789">
      <w:pPr>
        <w:jc w:val="center"/>
        <w:rPr>
          <w:lang w:val="lv-LV" w:eastAsia="lv-LV"/>
        </w:rPr>
      </w:pPr>
      <w:r>
        <w:rPr>
          <w:lang w:val="lv-LV" w:eastAsia="lv-LV"/>
        </w:rPr>
        <w:t>Informē Ģ. Ieleja</w:t>
      </w:r>
    </w:p>
    <w:p w14:paraId="3B11B2A2" w14:textId="77777777" w:rsidR="00964789" w:rsidRDefault="00964789" w:rsidP="00964789">
      <w:pPr>
        <w:jc w:val="center"/>
        <w:rPr>
          <w:lang w:val="lv-LV" w:eastAsia="lv-LV"/>
        </w:rPr>
      </w:pPr>
    </w:p>
    <w:p w14:paraId="3AC0EDD1" w14:textId="4B254DD1" w:rsidR="00964789" w:rsidRDefault="00D17CC9" w:rsidP="00D17CC9">
      <w:pPr>
        <w:ind w:firstLine="720"/>
        <w:jc w:val="both"/>
        <w:rPr>
          <w:lang w:val="lv-LV" w:eastAsia="lv-LV"/>
        </w:rPr>
      </w:pPr>
      <w:r w:rsidRPr="00964789">
        <w:rPr>
          <w:lang w:val="lv-LV" w:eastAsia="lv-LV"/>
        </w:rPr>
        <w:t xml:space="preserve">Attīstības un projektu nodaļas vadītājs Ģ. Ieleja </w:t>
      </w:r>
      <w:r>
        <w:rPr>
          <w:lang w:val="lv-LV" w:eastAsia="lv-LV"/>
        </w:rPr>
        <w:t xml:space="preserve">aicina deputātus iepazīties ar </w:t>
      </w:r>
      <w:r w:rsidRPr="00D17CC9">
        <w:rPr>
          <w:lang w:val="lv-LV" w:eastAsia="lv-LV"/>
        </w:rPr>
        <w:t>Limbažu novada attīstības programmas 2022. -</w:t>
      </w:r>
      <w:r>
        <w:rPr>
          <w:lang w:val="lv-LV" w:eastAsia="lv-LV"/>
        </w:rPr>
        <w:t xml:space="preserve"> 2028.gadam Uzraudzības ziņojumu</w:t>
      </w:r>
      <w:r w:rsidRPr="00D17CC9">
        <w:rPr>
          <w:lang w:val="lv-LV" w:eastAsia="lv-LV"/>
        </w:rPr>
        <w:t xml:space="preserve"> par 2023.gadu</w:t>
      </w:r>
      <w:r>
        <w:rPr>
          <w:lang w:val="lv-LV" w:eastAsia="lv-LV"/>
        </w:rPr>
        <w:t xml:space="preserve"> un skatīt atkārtoti šo jautājumu maija domes sēdē.</w:t>
      </w:r>
    </w:p>
    <w:p w14:paraId="6789CD44" w14:textId="77777777" w:rsidR="00704F04" w:rsidRDefault="00704F04" w:rsidP="00FA4A13">
      <w:pPr>
        <w:jc w:val="both"/>
        <w:rPr>
          <w:lang w:val="lv-LV" w:eastAsia="lv-LV"/>
        </w:rPr>
      </w:pPr>
    </w:p>
    <w:p w14:paraId="5B463C89" w14:textId="526190DA" w:rsidR="00D94F90" w:rsidRPr="00E71D16" w:rsidRDefault="00D94F90" w:rsidP="005C60E3">
      <w:pPr>
        <w:rPr>
          <w:lang w:val="lv-LV"/>
        </w:rPr>
      </w:pPr>
      <w:r w:rsidRPr="00E71D16">
        <w:rPr>
          <w:lang w:val="lv-LV"/>
        </w:rPr>
        <w:t>Sēdi slēdz plkst.</w:t>
      </w:r>
      <w:r w:rsidR="008C36BD" w:rsidRPr="00E71D16">
        <w:rPr>
          <w:lang w:val="lv-LV"/>
        </w:rPr>
        <w:t xml:space="preserve"> </w:t>
      </w:r>
      <w:r w:rsidR="00D17CC9">
        <w:rPr>
          <w:lang w:val="lv-LV"/>
        </w:rPr>
        <w:t>16:23</w:t>
      </w:r>
    </w:p>
    <w:p w14:paraId="3CBA9382" w14:textId="77777777" w:rsidR="00AF57A1" w:rsidRPr="00E71D16" w:rsidRDefault="00AF57A1" w:rsidP="005C60E3">
      <w:pPr>
        <w:rPr>
          <w:lang w:val="lv-LV"/>
        </w:rPr>
      </w:pPr>
    </w:p>
    <w:p w14:paraId="56F806C0" w14:textId="4A4C6673" w:rsidR="008C36BD" w:rsidRPr="00E71D16" w:rsidRDefault="008C36BD" w:rsidP="005C60E3">
      <w:pPr>
        <w:tabs>
          <w:tab w:val="left" w:pos="2250"/>
          <w:tab w:val="left" w:leader="underscore" w:pos="8222"/>
        </w:tabs>
        <w:rPr>
          <w:rFonts w:eastAsia="Calibri"/>
          <w:lang w:val="lv-LV"/>
        </w:rPr>
      </w:pPr>
      <w:r w:rsidRPr="00E71D16">
        <w:rPr>
          <w:rFonts w:eastAsia="Calibri"/>
          <w:lang w:val="lv-LV" w:bidi="lo-LA"/>
        </w:rPr>
        <w:t>Sēdes vadītājs</w:t>
      </w:r>
      <w:r w:rsidR="009E25E4" w:rsidRPr="00E71D16">
        <w:rPr>
          <w:rFonts w:eastAsia="Calibri"/>
          <w:lang w:val="lv-LV" w:bidi="lo-LA"/>
        </w:rPr>
        <w:tab/>
      </w:r>
      <w:r w:rsidRPr="00E71D16">
        <w:rPr>
          <w:rFonts w:eastAsia="Calibri"/>
          <w:lang w:val="lv-LV" w:bidi="lo-LA"/>
        </w:rPr>
        <w:tab/>
      </w:r>
      <w:r w:rsidR="009E25E4" w:rsidRPr="00E71D16">
        <w:rPr>
          <w:rFonts w:eastAsia="Calibri"/>
          <w:lang w:val="lv-LV"/>
        </w:rPr>
        <w:t>D.</w:t>
      </w:r>
      <w:r w:rsidR="00BE4BDD" w:rsidRPr="00E71D16">
        <w:rPr>
          <w:rFonts w:eastAsia="Calibri"/>
          <w:lang w:val="lv-LV"/>
        </w:rPr>
        <w:t xml:space="preserve"> </w:t>
      </w:r>
      <w:proofErr w:type="spellStart"/>
      <w:r w:rsidR="009E25E4" w:rsidRPr="00E71D16">
        <w:rPr>
          <w:rFonts w:eastAsia="Calibri"/>
          <w:lang w:val="lv-LV"/>
        </w:rPr>
        <w:t>Straubergs</w:t>
      </w:r>
      <w:proofErr w:type="spellEnd"/>
    </w:p>
    <w:p w14:paraId="0427E4AC" w14:textId="77777777" w:rsidR="008C36BD" w:rsidRPr="00E71D16" w:rsidRDefault="008C36BD" w:rsidP="005C60E3">
      <w:pPr>
        <w:rPr>
          <w:lang w:val="lv-LV"/>
        </w:rPr>
      </w:pPr>
    </w:p>
    <w:p w14:paraId="2C13CD21" w14:textId="77777777" w:rsidR="00802EF4" w:rsidRPr="00E71D16" w:rsidRDefault="00802EF4" w:rsidP="005C60E3">
      <w:pPr>
        <w:rPr>
          <w:lang w:val="lv-LV"/>
        </w:rPr>
      </w:pPr>
    </w:p>
    <w:p w14:paraId="7F3DD9C1" w14:textId="70032D21" w:rsidR="008C36BD" w:rsidRPr="00E71D16" w:rsidRDefault="008C36BD" w:rsidP="005C60E3">
      <w:pPr>
        <w:tabs>
          <w:tab w:val="left" w:pos="2250"/>
          <w:tab w:val="left" w:leader="underscore" w:pos="8222"/>
        </w:tabs>
        <w:rPr>
          <w:rFonts w:eastAsia="Calibri"/>
          <w:lang w:val="lv-LV"/>
        </w:rPr>
      </w:pPr>
      <w:r w:rsidRPr="00E71D16">
        <w:rPr>
          <w:rFonts w:eastAsia="Calibri"/>
          <w:lang w:val="lv-LV" w:bidi="lo-LA"/>
        </w:rPr>
        <w:t>Sēdes protokoliste</w:t>
      </w:r>
      <w:r w:rsidR="009E25E4" w:rsidRPr="00E71D16">
        <w:rPr>
          <w:rFonts w:eastAsia="Calibri"/>
          <w:lang w:val="lv-LV" w:bidi="lo-LA"/>
        </w:rPr>
        <w:tab/>
      </w:r>
      <w:r w:rsidR="009E25E4" w:rsidRPr="00E71D16">
        <w:rPr>
          <w:rFonts w:eastAsia="Calibri"/>
          <w:lang w:val="lv-LV" w:bidi="lo-LA"/>
        </w:rPr>
        <w:tab/>
      </w:r>
      <w:r w:rsidRPr="00E71D16">
        <w:rPr>
          <w:rFonts w:eastAsia="Calibri"/>
          <w:lang w:val="lv-LV"/>
        </w:rPr>
        <w:t>D.</w:t>
      </w:r>
      <w:r w:rsidR="00BE4BDD" w:rsidRPr="00E71D16">
        <w:rPr>
          <w:rFonts w:eastAsia="Calibri"/>
          <w:lang w:val="lv-LV"/>
        </w:rPr>
        <w:t xml:space="preserve"> </w:t>
      </w:r>
      <w:r w:rsidRPr="00E71D16">
        <w:rPr>
          <w:rFonts w:eastAsia="Calibri"/>
          <w:lang w:val="lv-LV"/>
        </w:rPr>
        <w:t>Tauriņa</w:t>
      </w:r>
    </w:p>
    <w:sectPr w:rsidR="008C36BD" w:rsidRPr="00E71D16" w:rsidSect="00D63E29">
      <w:headerReference w:type="even" r:id="rId22"/>
      <w:headerReference w:type="default" r:id="rId2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CA428" w14:textId="77777777" w:rsidR="00EA007B" w:rsidRDefault="00EA007B">
      <w:r>
        <w:separator/>
      </w:r>
    </w:p>
  </w:endnote>
  <w:endnote w:type="continuationSeparator" w:id="0">
    <w:p w14:paraId="247FFB54" w14:textId="77777777" w:rsidR="00EA007B" w:rsidRDefault="00EA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FB61F" w14:textId="77777777" w:rsidR="00EA007B" w:rsidRDefault="00EA007B">
      <w:r>
        <w:separator/>
      </w:r>
    </w:p>
  </w:footnote>
  <w:footnote w:type="continuationSeparator" w:id="0">
    <w:p w14:paraId="361F0494" w14:textId="77777777" w:rsidR="00EA007B" w:rsidRDefault="00EA0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CC288D" w:rsidRDefault="00CC288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CC288D" w:rsidRDefault="00CC288D">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CC288D" w:rsidRDefault="00CC288D">
        <w:pPr>
          <w:pStyle w:val="Galvene"/>
          <w:jc w:val="center"/>
        </w:pPr>
        <w:r>
          <w:fldChar w:fldCharType="begin"/>
        </w:r>
        <w:r>
          <w:instrText>PAGE   \* MERGEFORMAT</w:instrText>
        </w:r>
        <w:r>
          <w:fldChar w:fldCharType="separate"/>
        </w:r>
        <w:r w:rsidR="002C1BE2" w:rsidRPr="002C1BE2">
          <w:rPr>
            <w:noProof/>
            <w:lang w:val="lv-LV"/>
          </w:rPr>
          <w:t>6</w:t>
        </w:r>
        <w:r>
          <w:fldChar w:fldCharType="end"/>
        </w:r>
      </w:p>
    </w:sdtContent>
  </w:sdt>
  <w:p w14:paraId="2EC739C4" w14:textId="77777777" w:rsidR="00CC288D" w:rsidRDefault="00CC288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11C366B"/>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396122"/>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481808"/>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F795862"/>
    <w:multiLevelType w:val="hybridMultilevel"/>
    <w:tmpl w:val="69A43A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AA26F6"/>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8680E"/>
    <w:multiLevelType w:val="multilevel"/>
    <w:tmpl w:val="0156786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0">
    <w:nsid w:val="19835D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D4701D"/>
    <w:multiLevelType w:val="hybridMultilevel"/>
    <w:tmpl w:val="A9DCCF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962A87"/>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71490"/>
    <w:multiLevelType w:val="hybridMultilevel"/>
    <w:tmpl w:val="1F5675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51B23FD"/>
    <w:multiLevelType w:val="hybridMultilevel"/>
    <w:tmpl w:val="F17E1D0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97093E"/>
    <w:multiLevelType w:val="hybridMultilevel"/>
    <w:tmpl w:val="69A43A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A3209F"/>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E801172"/>
    <w:multiLevelType w:val="multilevel"/>
    <w:tmpl w:val="4BC29F7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9D650B"/>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4B4E7C"/>
    <w:multiLevelType w:val="hybridMultilevel"/>
    <w:tmpl w:val="CE40F982"/>
    <w:lvl w:ilvl="0" w:tplc="3CACFD4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38803F2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561E34"/>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80CCB"/>
    <w:multiLevelType w:val="hybridMultilevel"/>
    <w:tmpl w:val="FEF0C0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1D71965"/>
    <w:multiLevelType w:val="singleLevel"/>
    <w:tmpl w:val="00000002"/>
    <w:lvl w:ilvl="0">
      <w:start w:val="1"/>
      <w:numFmt w:val="decimal"/>
      <w:lvlText w:val="%1."/>
      <w:lvlJc w:val="left"/>
      <w:pPr>
        <w:tabs>
          <w:tab w:val="num" w:pos="1260"/>
        </w:tabs>
        <w:ind w:left="1260" w:hanging="360"/>
      </w:pPr>
    </w:lvl>
  </w:abstractNum>
  <w:abstractNum w:abstractNumId="22" w15:restartNumberingAfterBreak="0">
    <w:nsid w:val="425E5937"/>
    <w:multiLevelType w:val="hybridMultilevel"/>
    <w:tmpl w:val="A21C96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F51D36"/>
    <w:multiLevelType w:val="hybridMultilevel"/>
    <w:tmpl w:val="5A4EBB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754124"/>
    <w:multiLevelType w:val="multilevel"/>
    <w:tmpl w:val="A1C2226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49713DE4"/>
    <w:multiLevelType w:val="hybridMultilevel"/>
    <w:tmpl w:val="4AF4E6D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3E7629"/>
    <w:multiLevelType w:val="hybridMultilevel"/>
    <w:tmpl w:val="2D3E062A"/>
    <w:lvl w:ilvl="0" w:tplc="B6DEE0D8">
      <w:start w:val="1"/>
      <w:numFmt w:val="decimal"/>
      <w:lvlText w:val="%1."/>
      <w:lvlJc w:val="left"/>
      <w:pPr>
        <w:tabs>
          <w:tab w:val="num" w:pos="1680"/>
        </w:tabs>
        <w:ind w:left="1680" w:hanging="960"/>
      </w:pPr>
      <w:rPr>
        <w:rFonts w:ascii="Times New Roman" w:eastAsia="Times New Roman" w:hAnsi="Times New Roman" w:cs="Times New Roman"/>
      </w:rPr>
    </w:lvl>
    <w:lvl w:ilvl="1" w:tplc="04260019">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7" w15:restartNumberingAfterBreak="0">
    <w:nsid w:val="4D382A09"/>
    <w:multiLevelType w:val="hybridMultilevel"/>
    <w:tmpl w:val="A8961F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E473755"/>
    <w:multiLevelType w:val="multilevel"/>
    <w:tmpl w:val="D354DF30"/>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4F605FA4"/>
    <w:multiLevelType w:val="multilevel"/>
    <w:tmpl w:val="A780549E"/>
    <w:lvl w:ilvl="0">
      <w:start w:val="1"/>
      <w:numFmt w:val="decimal"/>
      <w:lvlText w:val="%1"/>
      <w:lvlJc w:val="left"/>
      <w:pPr>
        <w:ind w:left="384" w:hanging="384"/>
      </w:pPr>
    </w:lvl>
    <w:lvl w:ilvl="1">
      <w:start w:val="10"/>
      <w:numFmt w:val="decimal"/>
      <w:lvlText w:val="%1.%2"/>
      <w:lvlJc w:val="left"/>
      <w:pPr>
        <w:ind w:left="1464" w:hanging="384"/>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30" w15:restartNumberingAfterBreak="0">
    <w:nsid w:val="542434BE"/>
    <w:multiLevelType w:val="hybridMultilevel"/>
    <w:tmpl w:val="D5AA54FE"/>
    <w:lvl w:ilvl="0" w:tplc="00000002">
      <w:start w:val="1"/>
      <w:numFmt w:val="decimal"/>
      <w:lvlText w:val="%1."/>
      <w:lvlJc w:val="left"/>
      <w:pPr>
        <w:tabs>
          <w:tab w:val="num" w:pos="1260"/>
        </w:tabs>
        <w:ind w:left="12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A3C7239"/>
    <w:multiLevelType w:val="hybridMultilevel"/>
    <w:tmpl w:val="EBC0B9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1372998"/>
    <w:multiLevelType w:val="hybridMultilevel"/>
    <w:tmpl w:val="E5E4DB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62655B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73752C"/>
    <w:multiLevelType w:val="hybridMultilevel"/>
    <w:tmpl w:val="FEF0C0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12"/>
  </w:num>
  <w:num w:numId="3">
    <w:abstractNumId w:val="34"/>
  </w:num>
  <w:num w:numId="4">
    <w:abstractNumId w:val="2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6"/>
  </w:num>
  <w:num w:numId="8">
    <w:abstractNumId w:val="10"/>
  </w:num>
  <w:num w:numId="9">
    <w:abstractNumId w:val="1"/>
  </w:num>
  <w:num w:numId="10">
    <w:abstractNumId w:val="19"/>
  </w:num>
  <w:num w:numId="11">
    <w:abstractNumId w:val="16"/>
  </w:num>
  <w:num w:numId="12">
    <w:abstractNumId w:val="15"/>
  </w:num>
  <w:num w:numId="13">
    <w:abstractNumId w:val="27"/>
  </w:num>
  <w:num w:numId="14">
    <w:abstractNumId w:val="9"/>
  </w:num>
  <w:num w:numId="15">
    <w:abstractNumId w:val="26"/>
  </w:num>
  <w:num w:numId="16">
    <w:abstractNumId w:val="17"/>
  </w:num>
  <w:num w:numId="17">
    <w:abstractNumId w:val="24"/>
  </w:num>
  <w:num w:numId="18">
    <w:abstractNumId w:val="31"/>
  </w:num>
  <w:num w:numId="19">
    <w:abstractNumId w:val="28"/>
  </w:num>
  <w:num w:numId="20">
    <w:abstractNumId w:val="29"/>
  </w:num>
  <w:num w:numId="21">
    <w:abstractNumId w:val="0"/>
    <w:lvlOverride w:ilvl="0">
      <w:startOverride w:val="1"/>
    </w:lvlOverride>
  </w:num>
  <w:num w:numId="22">
    <w:abstractNumId w:val="21"/>
  </w:num>
  <w:num w:numId="23">
    <w:abstractNumId w:val="35"/>
  </w:num>
  <w:num w:numId="24">
    <w:abstractNumId w:val="30"/>
  </w:num>
  <w:num w:numId="25">
    <w:abstractNumId w:val="11"/>
  </w:num>
  <w:num w:numId="26">
    <w:abstractNumId w:val="22"/>
  </w:num>
  <w:num w:numId="27">
    <w:abstractNumId w:val="14"/>
  </w:num>
  <w:num w:numId="28">
    <w:abstractNumId w:val="32"/>
  </w:num>
  <w:num w:numId="29">
    <w:abstractNumId w:val="5"/>
  </w:num>
  <w:num w:numId="30">
    <w:abstractNumId w:val="13"/>
  </w:num>
  <w:num w:numId="31">
    <w:abstractNumId w:val="23"/>
  </w:num>
  <w:num w:numId="32">
    <w:abstractNumId w:val="18"/>
  </w:num>
  <w:num w:numId="33">
    <w:abstractNumId w:val="3"/>
  </w:num>
  <w:num w:numId="34">
    <w:abstractNumId w:val="2"/>
  </w:num>
  <w:num w:numId="35">
    <w:abstractNumId w:val="25"/>
  </w:num>
  <w:num w:numId="36">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21A7"/>
    <w:rsid w:val="000047F7"/>
    <w:rsid w:val="00005A07"/>
    <w:rsid w:val="00007032"/>
    <w:rsid w:val="00011B0C"/>
    <w:rsid w:val="00012377"/>
    <w:rsid w:val="00014625"/>
    <w:rsid w:val="0001467A"/>
    <w:rsid w:val="0001485E"/>
    <w:rsid w:val="00015050"/>
    <w:rsid w:val="00020235"/>
    <w:rsid w:val="00023ED7"/>
    <w:rsid w:val="00025AC3"/>
    <w:rsid w:val="00031862"/>
    <w:rsid w:val="00031883"/>
    <w:rsid w:val="00032180"/>
    <w:rsid w:val="0003286A"/>
    <w:rsid w:val="00037BFC"/>
    <w:rsid w:val="0004202F"/>
    <w:rsid w:val="00043036"/>
    <w:rsid w:val="00043415"/>
    <w:rsid w:val="00043B82"/>
    <w:rsid w:val="000452A2"/>
    <w:rsid w:val="0005333A"/>
    <w:rsid w:val="00053DD4"/>
    <w:rsid w:val="00055E59"/>
    <w:rsid w:val="00061DB4"/>
    <w:rsid w:val="00062D26"/>
    <w:rsid w:val="000652EB"/>
    <w:rsid w:val="000661DA"/>
    <w:rsid w:val="000704B8"/>
    <w:rsid w:val="000725A7"/>
    <w:rsid w:val="00074628"/>
    <w:rsid w:val="00074F97"/>
    <w:rsid w:val="0007554F"/>
    <w:rsid w:val="00081086"/>
    <w:rsid w:val="0008645A"/>
    <w:rsid w:val="00094FB0"/>
    <w:rsid w:val="000965BC"/>
    <w:rsid w:val="000A1144"/>
    <w:rsid w:val="000A48AB"/>
    <w:rsid w:val="000A610B"/>
    <w:rsid w:val="000A6D91"/>
    <w:rsid w:val="000B47A9"/>
    <w:rsid w:val="000B4ECB"/>
    <w:rsid w:val="000B5B63"/>
    <w:rsid w:val="000C1B24"/>
    <w:rsid w:val="000C1EB2"/>
    <w:rsid w:val="000C37F4"/>
    <w:rsid w:val="000D0DAA"/>
    <w:rsid w:val="000D1063"/>
    <w:rsid w:val="000D1A35"/>
    <w:rsid w:val="000E0623"/>
    <w:rsid w:val="000E2460"/>
    <w:rsid w:val="000F003B"/>
    <w:rsid w:val="000F0EC1"/>
    <w:rsid w:val="000F4CC6"/>
    <w:rsid w:val="000F4CCC"/>
    <w:rsid w:val="000F6367"/>
    <w:rsid w:val="00101D27"/>
    <w:rsid w:val="00102063"/>
    <w:rsid w:val="001030EA"/>
    <w:rsid w:val="00104697"/>
    <w:rsid w:val="0011152E"/>
    <w:rsid w:val="001162BC"/>
    <w:rsid w:val="0011708D"/>
    <w:rsid w:val="0011785D"/>
    <w:rsid w:val="00121D47"/>
    <w:rsid w:val="00127FF1"/>
    <w:rsid w:val="00135250"/>
    <w:rsid w:val="00136986"/>
    <w:rsid w:val="00140265"/>
    <w:rsid w:val="0014186A"/>
    <w:rsid w:val="00143E98"/>
    <w:rsid w:val="00145397"/>
    <w:rsid w:val="00146F4E"/>
    <w:rsid w:val="001507BC"/>
    <w:rsid w:val="001511BE"/>
    <w:rsid w:val="00155D00"/>
    <w:rsid w:val="00161CD7"/>
    <w:rsid w:val="001625C7"/>
    <w:rsid w:val="00170F55"/>
    <w:rsid w:val="00171858"/>
    <w:rsid w:val="00171E43"/>
    <w:rsid w:val="001741A8"/>
    <w:rsid w:val="00174E12"/>
    <w:rsid w:val="001840D6"/>
    <w:rsid w:val="00184398"/>
    <w:rsid w:val="00186B2F"/>
    <w:rsid w:val="00192CBE"/>
    <w:rsid w:val="00193745"/>
    <w:rsid w:val="00194B7E"/>
    <w:rsid w:val="00196E03"/>
    <w:rsid w:val="001A0D71"/>
    <w:rsid w:val="001A1B13"/>
    <w:rsid w:val="001A2BB5"/>
    <w:rsid w:val="001B1DF5"/>
    <w:rsid w:val="001B376A"/>
    <w:rsid w:val="001B38EA"/>
    <w:rsid w:val="001C3593"/>
    <w:rsid w:val="001C49E6"/>
    <w:rsid w:val="001C5794"/>
    <w:rsid w:val="001D07A2"/>
    <w:rsid w:val="001F4628"/>
    <w:rsid w:val="001F54D4"/>
    <w:rsid w:val="002131AC"/>
    <w:rsid w:val="00215348"/>
    <w:rsid w:val="0023028E"/>
    <w:rsid w:val="00230B5D"/>
    <w:rsid w:val="00234C20"/>
    <w:rsid w:val="00244E81"/>
    <w:rsid w:val="00246D53"/>
    <w:rsid w:val="002529A4"/>
    <w:rsid w:val="0025525E"/>
    <w:rsid w:val="00274010"/>
    <w:rsid w:val="002750FB"/>
    <w:rsid w:val="00276EA0"/>
    <w:rsid w:val="002820F3"/>
    <w:rsid w:val="00282440"/>
    <w:rsid w:val="002836AF"/>
    <w:rsid w:val="00283771"/>
    <w:rsid w:val="00283807"/>
    <w:rsid w:val="002873C1"/>
    <w:rsid w:val="00290D2A"/>
    <w:rsid w:val="002915D0"/>
    <w:rsid w:val="00291876"/>
    <w:rsid w:val="00293239"/>
    <w:rsid w:val="002949DD"/>
    <w:rsid w:val="00294D61"/>
    <w:rsid w:val="00296FDC"/>
    <w:rsid w:val="00297A66"/>
    <w:rsid w:val="002A290B"/>
    <w:rsid w:val="002A525A"/>
    <w:rsid w:val="002A6C18"/>
    <w:rsid w:val="002A76F2"/>
    <w:rsid w:val="002B15FF"/>
    <w:rsid w:val="002C1BE2"/>
    <w:rsid w:val="002C233C"/>
    <w:rsid w:val="002C376B"/>
    <w:rsid w:val="002C56AE"/>
    <w:rsid w:val="002C6C09"/>
    <w:rsid w:val="002D22BB"/>
    <w:rsid w:val="002D27BE"/>
    <w:rsid w:val="002D3EE3"/>
    <w:rsid w:val="002D4707"/>
    <w:rsid w:val="002F31ED"/>
    <w:rsid w:val="002F373B"/>
    <w:rsid w:val="003050CE"/>
    <w:rsid w:val="0030554B"/>
    <w:rsid w:val="0030613F"/>
    <w:rsid w:val="00311905"/>
    <w:rsid w:val="00311D05"/>
    <w:rsid w:val="00322A2B"/>
    <w:rsid w:val="00326EFB"/>
    <w:rsid w:val="00330F95"/>
    <w:rsid w:val="00333B8F"/>
    <w:rsid w:val="00335700"/>
    <w:rsid w:val="003379B0"/>
    <w:rsid w:val="00340D9F"/>
    <w:rsid w:val="00340FF1"/>
    <w:rsid w:val="003421FA"/>
    <w:rsid w:val="003434AD"/>
    <w:rsid w:val="00343C7B"/>
    <w:rsid w:val="00343CE9"/>
    <w:rsid w:val="003465B7"/>
    <w:rsid w:val="0034698A"/>
    <w:rsid w:val="00346DDD"/>
    <w:rsid w:val="00352A81"/>
    <w:rsid w:val="003552FE"/>
    <w:rsid w:val="003569D5"/>
    <w:rsid w:val="00365039"/>
    <w:rsid w:val="003657C6"/>
    <w:rsid w:val="0037264F"/>
    <w:rsid w:val="0037297F"/>
    <w:rsid w:val="0037432A"/>
    <w:rsid w:val="00375256"/>
    <w:rsid w:val="00375520"/>
    <w:rsid w:val="00375CA9"/>
    <w:rsid w:val="00376F99"/>
    <w:rsid w:val="003802FB"/>
    <w:rsid w:val="00380408"/>
    <w:rsid w:val="00382284"/>
    <w:rsid w:val="003844E8"/>
    <w:rsid w:val="003849A4"/>
    <w:rsid w:val="0039011F"/>
    <w:rsid w:val="003912AA"/>
    <w:rsid w:val="00392FD7"/>
    <w:rsid w:val="00393FF0"/>
    <w:rsid w:val="003A17E5"/>
    <w:rsid w:val="003A1D16"/>
    <w:rsid w:val="003A408A"/>
    <w:rsid w:val="003A692A"/>
    <w:rsid w:val="003B3202"/>
    <w:rsid w:val="003C03FA"/>
    <w:rsid w:val="003C086A"/>
    <w:rsid w:val="003C334D"/>
    <w:rsid w:val="003C4F87"/>
    <w:rsid w:val="003D0F95"/>
    <w:rsid w:val="003D1857"/>
    <w:rsid w:val="003D50AD"/>
    <w:rsid w:val="003E1C19"/>
    <w:rsid w:val="003E1E9B"/>
    <w:rsid w:val="003E6175"/>
    <w:rsid w:val="003E634B"/>
    <w:rsid w:val="003E63D7"/>
    <w:rsid w:val="003E6912"/>
    <w:rsid w:val="003F1E17"/>
    <w:rsid w:val="003F231E"/>
    <w:rsid w:val="003F3A41"/>
    <w:rsid w:val="003F678B"/>
    <w:rsid w:val="00402C21"/>
    <w:rsid w:val="00403874"/>
    <w:rsid w:val="00404C3A"/>
    <w:rsid w:val="00405796"/>
    <w:rsid w:val="00410708"/>
    <w:rsid w:val="00411F9F"/>
    <w:rsid w:val="004148FB"/>
    <w:rsid w:val="004170F5"/>
    <w:rsid w:val="00432E1F"/>
    <w:rsid w:val="00436535"/>
    <w:rsid w:val="00440413"/>
    <w:rsid w:val="00440C53"/>
    <w:rsid w:val="00441DC0"/>
    <w:rsid w:val="004443E2"/>
    <w:rsid w:val="00445FDA"/>
    <w:rsid w:val="00452512"/>
    <w:rsid w:val="004532BA"/>
    <w:rsid w:val="00453F8F"/>
    <w:rsid w:val="00455304"/>
    <w:rsid w:val="00456DB4"/>
    <w:rsid w:val="00460C44"/>
    <w:rsid w:val="00465D31"/>
    <w:rsid w:val="00465F2D"/>
    <w:rsid w:val="004666AA"/>
    <w:rsid w:val="0046784B"/>
    <w:rsid w:val="00467FD4"/>
    <w:rsid w:val="004729EB"/>
    <w:rsid w:val="00473F3B"/>
    <w:rsid w:val="00475902"/>
    <w:rsid w:val="00476877"/>
    <w:rsid w:val="00477773"/>
    <w:rsid w:val="00480312"/>
    <w:rsid w:val="00480B94"/>
    <w:rsid w:val="0048117E"/>
    <w:rsid w:val="0048255D"/>
    <w:rsid w:val="00484190"/>
    <w:rsid w:val="00485188"/>
    <w:rsid w:val="0049247F"/>
    <w:rsid w:val="00497160"/>
    <w:rsid w:val="004A658F"/>
    <w:rsid w:val="004A689A"/>
    <w:rsid w:val="004A6A30"/>
    <w:rsid w:val="004B0270"/>
    <w:rsid w:val="004B1809"/>
    <w:rsid w:val="004B39CB"/>
    <w:rsid w:val="004C314D"/>
    <w:rsid w:val="004C4186"/>
    <w:rsid w:val="004D01B8"/>
    <w:rsid w:val="004D3DFF"/>
    <w:rsid w:val="004D473D"/>
    <w:rsid w:val="004D5C5F"/>
    <w:rsid w:val="004D68AC"/>
    <w:rsid w:val="004D7F57"/>
    <w:rsid w:val="004E3A74"/>
    <w:rsid w:val="004E6768"/>
    <w:rsid w:val="004F3B0D"/>
    <w:rsid w:val="004F72D1"/>
    <w:rsid w:val="005229BF"/>
    <w:rsid w:val="00525803"/>
    <w:rsid w:val="00533EE5"/>
    <w:rsid w:val="0053548E"/>
    <w:rsid w:val="00544505"/>
    <w:rsid w:val="00544BCF"/>
    <w:rsid w:val="00551CB2"/>
    <w:rsid w:val="00552B55"/>
    <w:rsid w:val="00553B08"/>
    <w:rsid w:val="00554E25"/>
    <w:rsid w:val="005615B0"/>
    <w:rsid w:val="005630A4"/>
    <w:rsid w:val="00566226"/>
    <w:rsid w:val="0057017F"/>
    <w:rsid w:val="00572DDA"/>
    <w:rsid w:val="00575003"/>
    <w:rsid w:val="00575A4E"/>
    <w:rsid w:val="00575DD8"/>
    <w:rsid w:val="0057756A"/>
    <w:rsid w:val="00582046"/>
    <w:rsid w:val="00584CBE"/>
    <w:rsid w:val="00587825"/>
    <w:rsid w:val="005926F5"/>
    <w:rsid w:val="005928D2"/>
    <w:rsid w:val="00592D0E"/>
    <w:rsid w:val="00592F23"/>
    <w:rsid w:val="0059411E"/>
    <w:rsid w:val="00595DDB"/>
    <w:rsid w:val="00596C9F"/>
    <w:rsid w:val="005974CC"/>
    <w:rsid w:val="00597D58"/>
    <w:rsid w:val="005A1ACA"/>
    <w:rsid w:val="005A1CD8"/>
    <w:rsid w:val="005A3FB2"/>
    <w:rsid w:val="005A5257"/>
    <w:rsid w:val="005A66BA"/>
    <w:rsid w:val="005A686C"/>
    <w:rsid w:val="005B6292"/>
    <w:rsid w:val="005B75F5"/>
    <w:rsid w:val="005C25DD"/>
    <w:rsid w:val="005C60E3"/>
    <w:rsid w:val="005C618F"/>
    <w:rsid w:val="005C6DAE"/>
    <w:rsid w:val="005D004A"/>
    <w:rsid w:val="005D100E"/>
    <w:rsid w:val="005D2FC6"/>
    <w:rsid w:val="005D4EE1"/>
    <w:rsid w:val="005D5786"/>
    <w:rsid w:val="005F16D0"/>
    <w:rsid w:val="005F51DC"/>
    <w:rsid w:val="005F540E"/>
    <w:rsid w:val="006048C8"/>
    <w:rsid w:val="006075CC"/>
    <w:rsid w:val="006104A2"/>
    <w:rsid w:val="0061054B"/>
    <w:rsid w:val="006111CB"/>
    <w:rsid w:val="00611A81"/>
    <w:rsid w:val="006142E0"/>
    <w:rsid w:val="00620A2A"/>
    <w:rsid w:val="00622C5C"/>
    <w:rsid w:val="0062424A"/>
    <w:rsid w:val="00636FBC"/>
    <w:rsid w:val="00644478"/>
    <w:rsid w:val="00646E43"/>
    <w:rsid w:val="0064739D"/>
    <w:rsid w:val="00650D0D"/>
    <w:rsid w:val="00650F74"/>
    <w:rsid w:val="006514D6"/>
    <w:rsid w:val="00654B36"/>
    <w:rsid w:val="0065597C"/>
    <w:rsid w:val="00656975"/>
    <w:rsid w:val="006570AD"/>
    <w:rsid w:val="00661E3B"/>
    <w:rsid w:val="00665811"/>
    <w:rsid w:val="00666525"/>
    <w:rsid w:val="006669C2"/>
    <w:rsid w:val="00667304"/>
    <w:rsid w:val="00673A9F"/>
    <w:rsid w:val="006766EE"/>
    <w:rsid w:val="006766FB"/>
    <w:rsid w:val="006769C0"/>
    <w:rsid w:val="00690BA5"/>
    <w:rsid w:val="006914AC"/>
    <w:rsid w:val="00694EB4"/>
    <w:rsid w:val="00696FC1"/>
    <w:rsid w:val="006A07C9"/>
    <w:rsid w:val="006A6F81"/>
    <w:rsid w:val="006B0D6D"/>
    <w:rsid w:val="006B19B5"/>
    <w:rsid w:val="006B2509"/>
    <w:rsid w:val="006B7842"/>
    <w:rsid w:val="006C0BBD"/>
    <w:rsid w:val="006C76EC"/>
    <w:rsid w:val="006D046E"/>
    <w:rsid w:val="006D4345"/>
    <w:rsid w:val="006D659C"/>
    <w:rsid w:val="006D69DD"/>
    <w:rsid w:val="006D787E"/>
    <w:rsid w:val="006E1FBA"/>
    <w:rsid w:val="006E3FF6"/>
    <w:rsid w:val="006E670D"/>
    <w:rsid w:val="006F246D"/>
    <w:rsid w:val="006F587C"/>
    <w:rsid w:val="006F65F7"/>
    <w:rsid w:val="00703522"/>
    <w:rsid w:val="00703B00"/>
    <w:rsid w:val="00704F04"/>
    <w:rsid w:val="0071413C"/>
    <w:rsid w:val="007141A6"/>
    <w:rsid w:val="00714B35"/>
    <w:rsid w:val="00715883"/>
    <w:rsid w:val="00716051"/>
    <w:rsid w:val="0071719F"/>
    <w:rsid w:val="00720A5D"/>
    <w:rsid w:val="00720F5F"/>
    <w:rsid w:val="00721B0A"/>
    <w:rsid w:val="00723917"/>
    <w:rsid w:val="007239F5"/>
    <w:rsid w:val="00724013"/>
    <w:rsid w:val="00743ACF"/>
    <w:rsid w:val="00752A07"/>
    <w:rsid w:val="00754B2A"/>
    <w:rsid w:val="0075712F"/>
    <w:rsid w:val="00762877"/>
    <w:rsid w:val="0076516E"/>
    <w:rsid w:val="007661D0"/>
    <w:rsid w:val="0076637E"/>
    <w:rsid w:val="00770D3C"/>
    <w:rsid w:val="0077132C"/>
    <w:rsid w:val="0077273E"/>
    <w:rsid w:val="00777AF2"/>
    <w:rsid w:val="00780136"/>
    <w:rsid w:val="007826E2"/>
    <w:rsid w:val="00782BD4"/>
    <w:rsid w:val="00785335"/>
    <w:rsid w:val="007877D9"/>
    <w:rsid w:val="00792C16"/>
    <w:rsid w:val="00796E52"/>
    <w:rsid w:val="007A154F"/>
    <w:rsid w:val="007A25C4"/>
    <w:rsid w:val="007B58A0"/>
    <w:rsid w:val="007B5D93"/>
    <w:rsid w:val="007B6576"/>
    <w:rsid w:val="007C3AED"/>
    <w:rsid w:val="007C543A"/>
    <w:rsid w:val="007C7556"/>
    <w:rsid w:val="007D003D"/>
    <w:rsid w:val="007D13C1"/>
    <w:rsid w:val="007D233C"/>
    <w:rsid w:val="007D6901"/>
    <w:rsid w:val="007E351E"/>
    <w:rsid w:val="007E39C2"/>
    <w:rsid w:val="007F0C59"/>
    <w:rsid w:val="00800BB2"/>
    <w:rsid w:val="00802177"/>
    <w:rsid w:val="00802EF4"/>
    <w:rsid w:val="00803035"/>
    <w:rsid w:val="00804F2F"/>
    <w:rsid w:val="00805A68"/>
    <w:rsid w:val="0080649D"/>
    <w:rsid w:val="00810963"/>
    <w:rsid w:val="00810A5A"/>
    <w:rsid w:val="00813BE9"/>
    <w:rsid w:val="00813D87"/>
    <w:rsid w:val="00814D18"/>
    <w:rsid w:val="0081515C"/>
    <w:rsid w:val="0081756F"/>
    <w:rsid w:val="00824808"/>
    <w:rsid w:val="00826158"/>
    <w:rsid w:val="0084031A"/>
    <w:rsid w:val="008405E4"/>
    <w:rsid w:val="0084168C"/>
    <w:rsid w:val="008455A3"/>
    <w:rsid w:val="00850DC7"/>
    <w:rsid w:val="0085259D"/>
    <w:rsid w:val="008551FF"/>
    <w:rsid w:val="0085705A"/>
    <w:rsid w:val="0086178E"/>
    <w:rsid w:val="00861C7C"/>
    <w:rsid w:val="00862E6A"/>
    <w:rsid w:val="00863F90"/>
    <w:rsid w:val="00864BCB"/>
    <w:rsid w:val="0087419A"/>
    <w:rsid w:val="00874E1F"/>
    <w:rsid w:val="00874FB2"/>
    <w:rsid w:val="00875A56"/>
    <w:rsid w:val="00876361"/>
    <w:rsid w:val="00880A8C"/>
    <w:rsid w:val="008813F2"/>
    <w:rsid w:val="00887034"/>
    <w:rsid w:val="0088762B"/>
    <w:rsid w:val="00894003"/>
    <w:rsid w:val="008A07F3"/>
    <w:rsid w:val="008A2157"/>
    <w:rsid w:val="008A4DED"/>
    <w:rsid w:val="008A5238"/>
    <w:rsid w:val="008A6017"/>
    <w:rsid w:val="008B10D2"/>
    <w:rsid w:val="008B13DE"/>
    <w:rsid w:val="008B316E"/>
    <w:rsid w:val="008B3595"/>
    <w:rsid w:val="008C2F7A"/>
    <w:rsid w:val="008C36BD"/>
    <w:rsid w:val="008C4D12"/>
    <w:rsid w:val="008C60EF"/>
    <w:rsid w:val="008D1231"/>
    <w:rsid w:val="008D3155"/>
    <w:rsid w:val="008D43E2"/>
    <w:rsid w:val="008D6122"/>
    <w:rsid w:val="008D7F61"/>
    <w:rsid w:val="008E1EA4"/>
    <w:rsid w:val="00900074"/>
    <w:rsid w:val="00904FDA"/>
    <w:rsid w:val="00910E5E"/>
    <w:rsid w:val="00911C59"/>
    <w:rsid w:val="009154BD"/>
    <w:rsid w:val="00916524"/>
    <w:rsid w:val="00917541"/>
    <w:rsid w:val="00921534"/>
    <w:rsid w:val="00930798"/>
    <w:rsid w:val="00931D0C"/>
    <w:rsid w:val="00940062"/>
    <w:rsid w:val="00940D1E"/>
    <w:rsid w:val="00940D2D"/>
    <w:rsid w:val="00942193"/>
    <w:rsid w:val="009421C0"/>
    <w:rsid w:val="009434E6"/>
    <w:rsid w:val="0094472A"/>
    <w:rsid w:val="00944AD7"/>
    <w:rsid w:val="00944D3B"/>
    <w:rsid w:val="00945B5F"/>
    <w:rsid w:val="009517C2"/>
    <w:rsid w:val="00953E4D"/>
    <w:rsid w:val="00963E8E"/>
    <w:rsid w:val="00964674"/>
    <w:rsid w:val="00964789"/>
    <w:rsid w:val="009649D4"/>
    <w:rsid w:val="00972855"/>
    <w:rsid w:val="00974F45"/>
    <w:rsid w:val="00981756"/>
    <w:rsid w:val="00981FD5"/>
    <w:rsid w:val="00984816"/>
    <w:rsid w:val="00984A60"/>
    <w:rsid w:val="0098744D"/>
    <w:rsid w:val="00991409"/>
    <w:rsid w:val="0099282D"/>
    <w:rsid w:val="00992DCE"/>
    <w:rsid w:val="009930EC"/>
    <w:rsid w:val="00997C19"/>
    <w:rsid w:val="009A0808"/>
    <w:rsid w:val="009A0B57"/>
    <w:rsid w:val="009A3768"/>
    <w:rsid w:val="009A4F5B"/>
    <w:rsid w:val="009A7B2F"/>
    <w:rsid w:val="009B14F3"/>
    <w:rsid w:val="009B22EC"/>
    <w:rsid w:val="009B27EE"/>
    <w:rsid w:val="009B309B"/>
    <w:rsid w:val="009C1B86"/>
    <w:rsid w:val="009C582C"/>
    <w:rsid w:val="009C7FC2"/>
    <w:rsid w:val="009D5685"/>
    <w:rsid w:val="009D616E"/>
    <w:rsid w:val="009D69FB"/>
    <w:rsid w:val="009D6DAA"/>
    <w:rsid w:val="009E1043"/>
    <w:rsid w:val="009E25E4"/>
    <w:rsid w:val="009E4309"/>
    <w:rsid w:val="009E4B19"/>
    <w:rsid w:val="00A07B35"/>
    <w:rsid w:val="00A119A5"/>
    <w:rsid w:val="00A15672"/>
    <w:rsid w:val="00A15DBB"/>
    <w:rsid w:val="00A214D5"/>
    <w:rsid w:val="00A25113"/>
    <w:rsid w:val="00A25C04"/>
    <w:rsid w:val="00A26BA0"/>
    <w:rsid w:val="00A339DA"/>
    <w:rsid w:val="00A405F2"/>
    <w:rsid w:val="00A4062A"/>
    <w:rsid w:val="00A40887"/>
    <w:rsid w:val="00A42797"/>
    <w:rsid w:val="00A4489B"/>
    <w:rsid w:val="00A51BC1"/>
    <w:rsid w:val="00A52444"/>
    <w:rsid w:val="00A529F1"/>
    <w:rsid w:val="00A53A31"/>
    <w:rsid w:val="00A54223"/>
    <w:rsid w:val="00A548C1"/>
    <w:rsid w:val="00A675F2"/>
    <w:rsid w:val="00A7370E"/>
    <w:rsid w:val="00A75C1B"/>
    <w:rsid w:val="00A76980"/>
    <w:rsid w:val="00A76B5D"/>
    <w:rsid w:val="00A82695"/>
    <w:rsid w:val="00A853DF"/>
    <w:rsid w:val="00A85997"/>
    <w:rsid w:val="00A92964"/>
    <w:rsid w:val="00A96BDD"/>
    <w:rsid w:val="00A976AB"/>
    <w:rsid w:val="00AA4C94"/>
    <w:rsid w:val="00AA6D52"/>
    <w:rsid w:val="00AB139D"/>
    <w:rsid w:val="00AB5A81"/>
    <w:rsid w:val="00AC2B24"/>
    <w:rsid w:val="00AC491E"/>
    <w:rsid w:val="00AC4AE4"/>
    <w:rsid w:val="00AC4E89"/>
    <w:rsid w:val="00AC6C4F"/>
    <w:rsid w:val="00AD4066"/>
    <w:rsid w:val="00AD4871"/>
    <w:rsid w:val="00AD7500"/>
    <w:rsid w:val="00AE0B61"/>
    <w:rsid w:val="00AE3914"/>
    <w:rsid w:val="00AF0227"/>
    <w:rsid w:val="00AF1437"/>
    <w:rsid w:val="00AF57A1"/>
    <w:rsid w:val="00B00D9D"/>
    <w:rsid w:val="00B028A6"/>
    <w:rsid w:val="00B04655"/>
    <w:rsid w:val="00B0575A"/>
    <w:rsid w:val="00B112A0"/>
    <w:rsid w:val="00B13FED"/>
    <w:rsid w:val="00B17DFD"/>
    <w:rsid w:val="00B25541"/>
    <w:rsid w:val="00B27192"/>
    <w:rsid w:val="00B301E8"/>
    <w:rsid w:val="00B30884"/>
    <w:rsid w:val="00B34372"/>
    <w:rsid w:val="00B351D1"/>
    <w:rsid w:val="00B352A3"/>
    <w:rsid w:val="00B361CA"/>
    <w:rsid w:val="00B36886"/>
    <w:rsid w:val="00B421F2"/>
    <w:rsid w:val="00B42419"/>
    <w:rsid w:val="00B42E79"/>
    <w:rsid w:val="00B457DB"/>
    <w:rsid w:val="00B53FFC"/>
    <w:rsid w:val="00B56933"/>
    <w:rsid w:val="00B6054A"/>
    <w:rsid w:val="00B64E68"/>
    <w:rsid w:val="00B66D35"/>
    <w:rsid w:val="00B66E26"/>
    <w:rsid w:val="00B67978"/>
    <w:rsid w:val="00B71FE5"/>
    <w:rsid w:val="00B74F35"/>
    <w:rsid w:val="00B77F11"/>
    <w:rsid w:val="00B903C3"/>
    <w:rsid w:val="00B97740"/>
    <w:rsid w:val="00BA11F6"/>
    <w:rsid w:val="00BA6425"/>
    <w:rsid w:val="00BA721B"/>
    <w:rsid w:val="00BB4E36"/>
    <w:rsid w:val="00BB558D"/>
    <w:rsid w:val="00BC03BA"/>
    <w:rsid w:val="00BC6C5A"/>
    <w:rsid w:val="00BC7F1F"/>
    <w:rsid w:val="00BD1752"/>
    <w:rsid w:val="00BD4068"/>
    <w:rsid w:val="00BD596C"/>
    <w:rsid w:val="00BE2B5E"/>
    <w:rsid w:val="00BE3003"/>
    <w:rsid w:val="00BE3C56"/>
    <w:rsid w:val="00BE4BDD"/>
    <w:rsid w:val="00BE5459"/>
    <w:rsid w:val="00BE6ACA"/>
    <w:rsid w:val="00BF208A"/>
    <w:rsid w:val="00BF3914"/>
    <w:rsid w:val="00BF3FD0"/>
    <w:rsid w:val="00BF5F0C"/>
    <w:rsid w:val="00C0489B"/>
    <w:rsid w:val="00C0732D"/>
    <w:rsid w:val="00C11871"/>
    <w:rsid w:val="00C12BDD"/>
    <w:rsid w:val="00C148BB"/>
    <w:rsid w:val="00C15AE8"/>
    <w:rsid w:val="00C15D81"/>
    <w:rsid w:val="00C21360"/>
    <w:rsid w:val="00C26A31"/>
    <w:rsid w:val="00C26F78"/>
    <w:rsid w:val="00C31A4E"/>
    <w:rsid w:val="00C33D42"/>
    <w:rsid w:val="00C34236"/>
    <w:rsid w:val="00C34618"/>
    <w:rsid w:val="00C34829"/>
    <w:rsid w:val="00C349CF"/>
    <w:rsid w:val="00C364EA"/>
    <w:rsid w:val="00C504BC"/>
    <w:rsid w:val="00C52BCD"/>
    <w:rsid w:val="00C546C7"/>
    <w:rsid w:val="00C57955"/>
    <w:rsid w:val="00C65999"/>
    <w:rsid w:val="00C73906"/>
    <w:rsid w:val="00C7573F"/>
    <w:rsid w:val="00C75DF5"/>
    <w:rsid w:val="00C77E25"/>
    <w:rsid w:val="00C82132"/>
    <w:rsid w:val="00C84A59"/>
    <w:rsid w:val="00C85E57"/>
    <w:rsid w:val="00C8701D"/>
    <w:rsid w:val="00C92C64"/>
    <w:rsid w:val="00C973BE"/>
    <w:rsid w:val="00CA2C6E"/>
    <w:rsid w:val="00CA4EB3"/>
    <w:rsid w:val="00CA5557"/>
    <w:rsid w:val="00CA574A"/>
    <w:rsid w:val="00CA6CD9"/>
    <w:rsid w:val="00CA725A"/>
    <w:rsid w:val="00CA748B"/>
    <w:rsid w:val="00CB58E9"/>
    <w:rsid w:val="00CB5E75"/>
    <w:rsid w:val="00CB6869"/>
    <w:rsid w:val="00CB7240"/>
    <w:rsid w:val="00CC288D"/>
    <w:rsid w:val="00CD0577"/>
    <w:rsid w:val="00CD100C"/>
    <w:rsid w:val="00CD16C4"/>
    <w:rsid w:val="00CD52A7"/>
    <w:rsid w:val="00CD5331"/>
    <w:rsid w:val="00CD6E19"/>
    <w:rsid w:val="00CE0D59"/>
    <w:rsid w:val="00CE1725"/>
    <w:rsid w:val="00CE332B"/>
    <w:rsid w:val="00CE6AB9"/>
    <w:rsid w:val="00CF64C7"/>
    <w:rsid w:val="00D01072"/>
    <w:rsid w:val="00D015C8"/>
    <w:rsid w:val="00D0270C"/>
    <w:rsid w:val="00D0456E"/>
    <w:rsid w:val="00D07283"/>
    <w:rsid w:val="00D1101B"/>
    <w:rsid w:val="00D17CC9"/>
    <w:rsid w:val="00D200E0"/>
    <w:rsid w:val="00D2652A"/>
    <w:rsid w:val="00D32749"/>
    <w:rsid w:val="00D34858"/>
    <w:rsid w:val="00D40C0F"/>
    <w:rsid w:val="00D40C7B"/>
    <w:rsid w:val="00D41E55"/>
    <w:rsid w:val="00D44058"/>
    <w:rsid w:val="00D4510B"/>
    <w:rsid w:val="00D45E22"/>
    <w:rsid w:val="00D45F0C"/>
    <w:rsid w:val="00D47137"/>
    <w:rsid w:val="00D5629F"/>
    <w:rsid w:val="00D63109"/>
    <w:rsid w:val="00D63CE2"/>
    <w:rsid w:val="00D63E29"/>
    <w:rsid w:val="00D67406"/>
    <w:rsid w:val="00D67B3F"/>
    <w:rsid w:val="00D67C3C"/>
    <w:rsid w:val="00D71C1C"/>
    <w:rsid w:val="00D745E8"/>
    <w:rsid w:val="00D74AA7"/>
    <w:rsid w:val="00D7544B"/>
    <w:rsid w:val="00D77B58"/>
    <w:rsid w:val="00D84253"/>
    <w:rsid w:val="00D92A9C"/>
    <w:rsid w:val="00D94F90"/>
    <w:rsid w:val="00DA14B5"/>
    <w:rsid w:val="00DA1B6A"/>
    <w:rsid w:val="00DA1BA8"/>
    <w:rsid w:val="00DA2E51"/>
    <w:rsid w:val="00DA6303"/>
    <w:rsid w:val="00DB0750"/>
    <w:rsid w:val="00DB28CE"/>
    <w:rsid w:val="00DB4B39"/>
    <w:rsid w:val="00DB7962"/>
    <w:rsid w:val="00DC4FAF"/>
    <w:rsid w:val="00DD185E"/>
    <w:rsid w:val="00DD3E95"/>
    <w:rsid w:val="00DD478F"/>
    <w:rsid w:val="00DD52EE"/>
    <w:rsid w:val="00DE121E"/>
    <w:rsid w:val="00DE2721"/>
    <w:rsid w:val="00DE6B37"/>
    <w:rsid w:val="00DE7F9B"/>
    <w:rsid w:val="00DF2C53"/>
    <w:rsid w:val="00DF501D"/>
    <w:rsid w:val="00E01134"/>
    <w:rsid w:val="00E03FCB"/>
    <w:rsid w:val="00E05CAD"/>
    <w:rsid w:val="00E10C3E"/>
    <w:rsid w:val="00E1111F"/>
    <w:rsid w:val="00E12B21"/>
    <w:rsid w:val="00E134B6"/>
    <w:rsid w:val="00E14045"/>
    <w:rsid w:val="00E143CC"/>
    <w:rsid w:val="00E154C3"/>
    <w:rsid w:val="00E2215D"/>
    <w:rsid w:val="00E227F6"/>
    <w:rsid w:val="00E23CDE"/>
    <w:rsid w:val="00E24FAA"/>
    <w:rsid w:val="00E27324"/>
    <w:rsid w:val="00E309AB"/>
    <w:rsid w:val="00E30BE3"/>
    <w:rsid w:val="00E337FA"/>
    <w:rsid w:val="00E34A51"/>
    <w:rsid w:val="00E34B09"/>
    <w:rsid w:val="00E35041"/>
    <w:rsid w:val="00E364F5"/>
    <w:rsid w:val="00E3764C"/>
    <w:rsid w:val="00E429CF"/>
    <w:rsid w:val="00E44AD6"/>
    <w:rsid w:val="00E4739B"/>
    <w:rsid w:val="00E52139"/>
    <w:rsid w:val="00E55E9F"/>
    <w:rsid w:val="00E575CD"/>
    <w:rsid w:val="00E62B8A"/>
    <w:rsid w:val="00E62C93"/>
    <w:rsid w:val="00E63885"/>
    <w:rsid w:val="00E664FB"/>
    <w:rsid w:val="00E70020"/>
    <w:rsid w:val="00E71D16"/>
    <w:rsid w:val="00E72D60"/>
    <w:rsid w:val="00E72FF7"/>
    <w:rsid w:val="00E80C2C"/>
    <w:rsid w:val="00E835A3"/>
    <w:rsid w:val="00E84006"/>
    <w:rsid w:val="00E86849"/>
    <w:rsid w:val="00E87738"/>
    <w:rsid w:val="00E90C90"/>
    <w:rsid w:val="00E90D6A"/>
    <w:rsid w:val="00E9274C"/>
    <w:rsid w:val="00E95897"/>
    <w:rsid w:val="00EA007B"/>
    <w:rsid w:val="00EA2420"/>
    <w:rsid w:val="00EA2B6F"/>
    <w:rsid w:val="00EA3A20"/>
    <w:rsid w:val="00EA5738"/>
    <w:rsid w:val="00EA6E53"/>
    <w:rsid w:val="00EB08BA"/>
    <w:rsid w:val="00EB1E71"/>
    <w:rsid w:val="00EB351C"/>
    <w:rsid w:val="00EC09CA"/>
    <w:rsid w:val="00EC4139"/>
    <w:rsid w:val="00EC71E4"/>
    <w:rsid w:val="00EC7651"/>
    <w:rsid w:val="00ED1CBC"/>
    <w:rsid w:val="00ED2355"/>
    <w:rsid w:val="00ED41DE"/>
    <w:rsid w:val="00ED4423"/>
    <w:rsid w:val="00ED52EB"/>
    <w:rsid w:val="00ED6C20"/>
    <w:rsid w:val="00EE342A"/>
    <w:rsid w:val="00EE5891"/>
    <w:rsid w:val="00EE641F"/>
    <w:rsid w:val="00EF05AA"/>
    <w:rsid w:val="00EF17AD"/>
    <w:rsid w:val="00EF25AA"/>
    <w:rsid w:val="00EF3893"/>
    <w:rsid w:val="00EF7C73"/>
    <w:rsid w:val="00F00A9F"/>
    <w:rsid w:val="00F00D9C"/>
    <w:rsid w:val="00F022AC"/>
    <w:rsid w:val="00F03034"/>
    <w:rsid w:val="00F060A4"/>
    <w:rsid w:val="00F079FD"/>
    <w:rsid w:val="00F10064"/>
    <w:rsid w:val="00F130F3"/>
    <w:rsid w:val="00F13703"/>
    <w:rsid w:val="00F137F2"/>
    <w:rsid w:val="00F15FE8"/>
    <w:rsid w:val="00F20773"/>
    <w:rsid w:val="00F2252A"/>
    <w:rsid w:val="00F22AEA"/>
    <w:rsid w:val="00F23D99"/>
    <w:rsid w:val="00F32BC2"/>
    <w:rsid w:val="00F32D8B"/>
    <w:rsid w:val="00F3439B"/>
    <w:rsid w:val="00F35A02"/>
    <w:rsid w:val="00F35E74"/>
    <w:rsid w:val="00F424D9"/>
    <w:rsid w:val="00F44CF7"/>
    <w:rsid w:val="00F450CE"/>
    <w:rsid w:val="00F50590"/>
    <w:rsid w:val="00F5066B"/>
    <w:rsid w:val="00F507DF"/>
    <w:rsid w:val="00F55542"/>
    <w:rsid w:val="00F55D73"/>
    <w:rsid w:val="00F5605B"/>
    <w:rsid w:val="00F576D8"/>
    <w:rsid w:val="00F60A53"/>
    <w:rsid w:val="00F65F1E"/>
    <w:rsid w:val="00F67A6E"/>
    <w:rsid w:val="00F72D64"/>
    <w:rsid w:val="00F72FA7"/>
    <w:rsid w:val="00F7329F"/>
    <w:rsid w:val="00F77D6B"/>
    <w:rsid w:val="00F80E0E"/>
    <w:rsid w:val="00F84C87"/>
    <w:rsid w:val="00F8552E"/>
    <w:rsid w:val="00F85AE2"/>
    <w:rsid w:val="00F9060E"/>
    <w:rsid w:val="00F93B2E"/>
    <w:rsid w:val="00F97E78"/>
    <w:rsid w:val="00FA4A13"/>
    <w:rsid w:val="00FB129F"/>
    <w:rsid w:val="00FB4C0C"/>
    <w:rsid w:val="00FD0461"/>
    <w:rsid w:val="00FD121E"/>
    <w:rsid w:val="00FD2A40"/>
    <w:rsid w:val="00FE131D"/>
    <w:rsid w:val="00FE6EFA"/>
    <w:rsid w:val="00FF6661"/>
    <w:rsid w:val="00FF6A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paragraph" w:styleId="Vresteksts">
    <w:name w:val="footnote text"/>
    <w:basedOn w:val="Parasts"/>
    <w:link w:val="VrestekstsRakstz"/>
    <w:uiPriority w:val="99"/>
    <w:semiHidden/>
    <w:unhideWhenUsed/>
    <w:rsid w:val="00B71FE5"/>
    <w:rPr>
      <w:sz w:val="20"/>
      <w:szCs w:val="20"/>
    </w:rPr>
  </w:style>
  <w:style w:type="character" w:customStyle="1" w:styleId="VrestekstsRakstz">
    <w:name w:val="Vēres teksts Rakstz."/>
    <w:basedOn w:val="Noklusjumarindkopasfonts"/>
    <w:link w:val="Vresteksts"/>
    <w:uiPriority w:val="99"/>
    <w:semiHidden/>
    <w:rsid w:val="00B71FE5"/>
    <w:rPr>
      <w:lang w:val="en-GB" w:eastAsia="en-US"/>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B71FE5"/>
    <w:rPr>
      <w:vertAlign w:val="superscript"/>
    </w:rPr>
  </w:style>
  <w:style w:type="paragraph" w:customStyle="1" w:styleId="Char2">
    <w:name w:val="Char2"/>
    <w:aliases w:val="Char Char Char Char"/>
    <w:basedOn w:val="Parasts"/>
    <w:next w:val="Parasts"/>
    <w:link w:val="Vresatsauce"/>
    <w:rsid w:val="0011152E"/>
    <w:pPr>
      <w:spacing w:line="240" w:lineRule="exact"/>
      <w:ind w:firstLine="567"/>
      <w:jc w:val="both"/>
      <w:textAlignment w:val="baseline"/>
    </w:pPr>
    <w:rPr>
      <w:sz w:val="20"/>
      <w:szCs w:val="20"/>
      <w:vertAlign w:val="superscript"/>
      <w:lang w:val="lv-LV" w:eastAsia="lv-LV"/>
    </w:rPr>
  </w:style>
  <w:style w:type="paragraph" w:styleId="Pamatteksts">
    <w:name w:val="Body Text"/>
    <w:basedOn w:val="Parasts"/>
    <w:link w:val="PamattekstsRakstz"/>
    <w:uiPriority w:val="99"/>
    <w:semiHidden/>
    <w:unhideWhenUsed/>
    <w:rsid w:val="00480B94"/>
    <w:pPr>
      <w:spacing w:after="120"/>
    </w:pPr>
    <w:rPr>
      <w:rFonts w:ascii="Arial" w:eastAsia="Calibri" w:hAnsi="Arial"/>
      <w:color w:val="5E6175"/>
      <w:sz w:val="20"/>
      <w:szCs w:val="22"/>
      <w:lang w:val="lv-LV"/>
    </w:rPr>
  </w:style>
  <w:style w:type="character" w:customStyle="1" w:styleId="PamattekstsRakstz">
    <w:name w:val="Pamatteksts Rakstz."/>
    <w:basedOn w:val="Noklusjumarindkopasfonts"/>
    <w:link w:val="Pamatteksts"/>
    <w:uiPriority w:val="99"/>
    <w:semiHidden/>
    <w:rsid w:val="00480B94"/>
    <w:rPr>
      <w:rFonts w:ascii="Arial" w:eastAsia="Calibri" w:hAnsi="Arial"/>
      <w:color w:val="5E6175"/>
      <w:szCs w:val="22"/>
      <w:lang w:eastAsia="en-US"/>
    </w:rPr>
  </w:style>
  <w:style w:type="character" w:styleId="Komentraatsauce">
    <w:name w:val="annotation reference"/>
    <w:basedOn w:val="Noklusjumarindkopasfonts"/>
    <w:uiPriority w:val="99"/>
    <w:rsid w:val="00525803"/>
    <w:rPr>
      <w:sz w:val="16"/>
      <w:szCs w:val="16"/>
    </w:rPr>
  </w:style>
  <w:style w:type="paragraph" w:styleId="Komentrateksts">
    <w:name w:val="annotation text"/>
    <w:basedOn w:val="Parasts"/>
    <w:link w:val="KomentratekstsRakstz"/>
    <w:uiPriority w:val="99"/>
    <w:rsid w:val="00525803"/>
    <w:rPr>
      <w:sz w:val="20"/>
      <w:szCs w:val="20"/>
      <w:lang w:val="lv-LV" w:eastAsia="zh-CN"/>
    </w:rPr>
  </w:style>
  <w:style w:type="character" w:customStyle="1" w:styleId="KomentratekstsRakstz">
    <w:name w:val="Komentāra teksts Rakstz."/>
    <w:basedOn w:val="Noklusjumarindkopasfonts"/>
    <w:link w:val="Komentrateksts"/>
    <w:uiPriority w:val="99"/>
    <w:rsid w:val="00525803"/>
    <w:rPr>
      <w:lang w:eastAsia="zh-CN"/>
    </w:rPr>
  </w:style>
  <w:style w:type="numbering" w:customStyle="1" w:styleId="Bezsaraksta2">
    <w:name w:val="Bez saraksta2"/>
    <w:next w:val="Bezsaraksta"/>
    <w:uiPriority w:val="99"/>
    <w:semiHidden/>
    <w:unhideWhenUsed/>
    <w:rsid w:val="006D787E"/>
  </w:style>
  <w:style w:type="table" w:customStyle="1" w:styleId="Reatabula1">
    <w:name w:val="Režģa tabula1"/>
    <w:basedOn w:val="Parastatabula"/>
    <w:next w:val="Reatabula"/>
    <w:uiPriority w:val="39"/>
    <w:rsid w:val="006D78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uiPriority w:val="39"/>
    <w:rsid w:val="00CC288D"/>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CC288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C288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ga.cirule@limbazunovads.lv" TargetMode="External"/><Relationship Id="rId18" Type="http://schemas.openxmlformats.org/officeDocument/2006/relationships/hyperlink" Target="mailto:vitrupesbiblioteka@limbazunovads.lv" TargetMode="External"/><Relationship Id="rId3" Type="http://schemas.openxmlformats.org/officeDocument/2006/relationships/styles" Target="styles.xml"/><Relationship Id="rId21" Type="http://schemas.openxmlformats.org/officeDocument/2006/relationships/hyperlink" Target="mailto:maija.andersone@limbazunovads.lv" TargetMode="External"/><Relationship Id="rId7" Type="http://schemas.openxmlformats.org/officeDocument/2006/relationships/endnotes" Target="endnotes.xml"/><Relationship Id="rId12" Type="http://schemas.openxmlformats.org/officeDocument/2006/relationships/hyperlink" Target="mailto:inese.veinberga@inbox.lv" TargetMode="External"/><Relationship Id="rId17" Type="http://schemas.openxmlformats.org/officeDocument/2006/relationships/hyperlink" Target="mailto:vidrizu.biblioteka@limbazunovads.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ese.timermane@limbazunovads.lv" TargetMode="External"/><Relationship Id="rId20" Type="http://schemas.openxmlformats.org/officeDocument/2006/relationships/hyperlink" Target="mailto:inese.stivrina@limb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nta.lace@limbazunovads.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porta.skola@limbazunovads.lv" TargetMode="External"/><Relationship Id="rId23" Type="http://schemas.openxmlformats.org/officeDocument/2006/relationships/header" Target="header2.xml"/><Relationship Id="rId10" Type="http://schemas.openxmlformats.org/officeDocument/2006/relationships/hyperlink" Target="mailto:gita.zarina@limbazunovads.lv" TargetMode="External"/><Relationship Id="rId19" Type="http://schemas.openxmlformats.org/officeDocument/2006/relationships/hyperlink" Target="mailto:vilkenes.pamatskola@limbazunovads.lv" TargetMode="External"/><Relationship Id="rId4" Type="http://schemas.openxmlformats.org/officeDocument/2006/relationships/settings" Target="settings.xml"/><Relationship Id="rId9" Type="http://schemas.openxmlformats.org/officeDocument/2006/relationships/hyperlink" Target="mailto:dina.gravina@limbazunovads.lv" TargetMode="External"/><Relationship Id="rId14" Type="http://schemas.openxmlformats.org/officeDocument/2006/relationships/hyperlink" Target="mailto:alojas.pii@limbazunovads.lv" TargetMode="External"/><Relationship Id="rId22"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75360-9CD7-42BB-9476-6EB01C9F4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4943</TotalTime>
  <Pages>21</Pages>
  <Words>39807</Words>
  <Characters>22691</Characters>
  <Application>Microsoft Office Word</Application>
  <DocSecurity>0</DocSecurity>
  <Lines>189</Lines>
  <Paragraphs>124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62374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339</cp:revision>
  <cp:lastPrinted>2024-04-24T10:33:00Z</cp:lastPrinted>
  <dcterms:created xsi:type="dcterms:W3CDTF">2022-01-24T09:41:00Z</dcterms:created>
  <dcterms:modified xsi:type="dcterms:W3CDTF">2024-04-24T11:29:00Z</dcterms:modified>
</cp:coreProperties>
</file>