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AB253" w14:textId="7326DD46" w:rsidR="0092432C" w:rsidRPr="0078613F" w:rsidRDefault="00A60211" w:rsidP="0092432C">
      <w:pPr>
        <w:spacing w:after="0" w:line="240" w:lineRule="auto"/>
        <w:ind w:left="609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1.</w:t>
      </w:r>
      <w:r w:rsidR="0092432C" w:rsidRPr="0078613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PIELIKUMS</w:t>
      </w:r>
    </w:p>
    <w:p w14:paraId="00FAB254" w14:textId="77777777" w:rsidR="0092432C" w:rsidRPr="0078613F" w:rsidRDefault="0092432C" w:rsidP="0092432C">
      <w:pPr>
        <w:spacing w:after="0" w:line="240" w:lineRule="auto"/>
        <w:ind w:left="2880"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_GoBack"/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00FAB255" w14:textId="42522AEB" w:rsidR="0092432C" w:rsidRPr="0078613F" w:rsidRDefault="0092432C" w:rsidP="0092432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20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06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 sēdes lēmumam Nr.</w:t>
      </w:r>
      <w:r w:rsidR="00A60211">
        <w:rPr>
          <w:rFonts w:ascii="Times New Roman" w:eastAsia="Times New Roman" w:hAnsi="Times New Roman" w:cs="Times New Roman"/>
          <w:sz w:val="24"/>
          <w:szCs w:val="24"/>
          <w:lang w:eastAsia="lv-LV"/>
        </w:rPr>
        <w:t>504</w:t>
      </w:r>
    </w:p>
    <w:p w14:paraId="00FAB256" w14:textId="6D1EA437" w:rsidR="0092432C" w:rsidRDefault="0092432C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A60211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A60211">
        <w:rPr>
          <w:rFonts w:ascii="Times New Roman" w:eastAsia="Times New Roman" w:hAnsi="Times New Roman" w:cs="Times New Roman"/>
          <w:sz w:val="24"/>
          <w:szCs w:val="24"/>
          <w:lang w:eastAsia="lv-LV"/>
        </w:rPr>
        <w:t>90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.)</w:t>
      </w:r>
    </w:p>
    <w:bookmarkEnd w:id="0"/>
    <w:p w14:paraId="00FAB257" w14:textId="77777777" w:rsidR="0092432C" w:rsidRDefault="0092432C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0FAB258" w14:textId="77777777" w:rsidR="0092432C" w:rsidRPr="0078613F" w:rsidRDefault="0092432C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0FAB259" w14:textId="77777777" w:rsidR="00884FEF" w:rsidRDefault="00884FEF" w:rsidP="00A34B10">
      <w:pPr>
        <w:jc w:val="center"/>
        <w:rPr>
          <w:rFonts w:ascii="Times New Roman" w:hAnsi="Times New Roman" w:cs="Times New Roman"/>
          <w:sz w:val="24"/>
          <w:szCs w:val="24"/>
        </w:rPr>
      </w:pPr>
      <w:r w:rsidRPr="00884FEF">
        <w:rPr>
          <w:rFonts w:ascii="Times New Roman" w:hAnsi="Times New Roman" w:cs="Times New Roman"/>
          <w:sz w:val="24"/>
          <w:szCs w:val="24"/>
        </w:rPr>
        <w:t>Zemes vienības Burtnieki, Staiceles pagastā, kadastra apzīmējums 6637 001 0170 shēma</w:t>
      </w:r>
    </w:p>
    <w:p w14:paraId="442CEB4E" w14:textId="77777777" w:rsidR="00A34B10" w:rsidRPr="00884FEF" w:rsidRDefault="00A34B10" w:rsidP="00A34B1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FAB25A" w14:textId="77777777" w:rsidR="00884FEF" w:rsidRDefault="00884FEF" w:rsidP="00A34B10">
      <w:pPr>
        <w:jc w:val="center"/>
      </w:pPr>
      <w:r w:rsidRPr="00884FEF">
        <w:rPr>
          <w:noProof/>
          <w:lang w:eastAsia="lv-LV"/>
        </w:rPr>
        <w:drawing>
          <wp:inline distT="0" distB="0" distL="0" distR="0" wp14:anchorId="00FAB25C" wp14:editId="00FAB25D">
            <wp:extent cx="5274310" cy="41865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8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AB25B" w14:textId="77777777" w:rsidR="00884FEF" w:rsidRDefault="00884FEF" w:rsidP="00884FEF"/>
    <w:sectPr w:rsidR="00884FEF" w:rsidSect="00A34B1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FEF"/>
    <w:rsid w:val="006A7D96"/>
    <w:rsid w:val="00884FEF"/>
    <w:rsid w:val="008D1448"/>
    <w:rsid w:val="0092432C"/>
    <w:rsid w:val="00A34B10"/>
    <w:rsid w:val="00A6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AB253"/>
  <w15:chartTrackingRefBased/>
  <w15:docId w15:val="{BD95D24C-8B0F-4106-B68B-FB18A1B69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2024-06-03T05:48:00Z</dcterms:created>
  <dcterms:modified xsi:type="dcterms:W3CDTF">2024-06-27T08:46:00Z</dcterms:modified>
</cp:coreProperties>
</file>