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1E5A4" w14:textId="77777777" w:rsidR="003F1DD3" w:rsidRPr="003E1029" w:rsidRDefault="003F1DD3" w:rsidP="003F1DD3">
      <w:pPr>
        <w:spacing w:after="0" w:line="240" w:lineRule="auto"/>
        <w:jc w:val="center"/>
        <w:rPr>
          <w:rFonts w:ascii="Times New Roman" w:eastAsia="Times New Roman" w:hAnsi="Times New Roman" w:cs="Times New Roman"/>
          <w:b/>
          <w:color w:val="000000" w:themeColor="text1"/>
          <w:sz w:val="24"/>
          <w:szCs w:val="24"/>
          <w:lang w:eastAsia="lv-LV"/>
        </w:rPr>
      </w:pPr>
      <w:r w:rsidRPr="003E1029">
        <w:rPr>
          <w:rFonts w:ascii="Times New Roman" w:eastAsia="Times New Roman" w:hAnsi="Times New Roman" w:cs="Times New Roman"/>
          <w:b/>
          <w:color w:val="000000" w:themeColor="text1"/>
          <w:sz w:val="24"/>
          <w:szCs w:val="24"/>
          <w:lang w:eastAsia="lv-LV"/>
        </w:rPr>
        <w:t>Līguma vispārējie noteikumi</w:t>
      </w:r>
    </w:p>
    <w:p w14:paraId="12C381B9" w14:textId="142D0E73" w:rsidR="003F1DD3" w:rsidRPr="003E1029" w:rsidRDefault="003F1DD3" w:rsidP="003F1DD3">
      <w:pPr>
        <w:spacing w:after="0" w:line="240" w:lineRule="auto"/>
        <w:jc w:val="center"/>
        <w:rPr>
          <w:rFonts w:ascii="Times New Roman" w:eastAsia="Times New Roman" w:hAnsi="Times New Roman" w:cs="Times New Roman"/>
          <w:color w:val="000000" w:themeColor="text1"/>
          <w:sz w:val="16"/>
          <w:szCs w:val="16"/>
          <w:lang w:eastAsia="lv-LV"/>
        </w:rPr>
      </w:pPr>
    </w:p>
    <w:p w14:paraId="71545212" w14:textId="77777777" w:rsidR="003F1DD3" w:rsidRPr="003E1029" w:rsidRDefault="003F1DD3" w:rsidP="003F1DD3">
      <w:pPr>
        <w:numPr>
          <w:ilvl w:val="0"/>
          <w:numId w:val="1"/>
        </w:numPr>
        <w:spacing w:after="0" w:line="240" w:lineRule="auto"/>
        <w:contextualSpacing/>
        <w:jc w:val="center"/>
        <w:rPr>
          <w:rFonts w:ascii="Times New Roman" w:eastAsia="Times New Roman" w:hAnsi="Times New Roman" w:cs="Times New Roman"/>
          <w:b/>
          <w:color w:val="000000" w:themeColor="text1"/>
          <w:sz w:val="24"/>
          <w:szCs w:val="24"/>
          <w:lang w:eastAsia="lv-LV"/>
        </w:rPr>
      </w:pPr>
      <w:r w:rsidRPr="003E1029">
        <w:rPr>
          <w:rFonts w:ascii="Times New Roman" w:eastAsia="Times New Roman" w:hAnsi="Times New Roman" w:cs="Times New Roman"/>
          <w:b/>
          <w:color w:val="000000" w:themeColor="text1"/>
          <w:sz w:val="24"/>
          <w:szCs w:val="24"/>
          <w:lang w:eastAsia="lv-LV"/>
        </w:rPr>
        <w:t>Termini un interpretācija</w:t>
      </w:r>
    </w:p>
    <w:p w14:paraId="4ADD81C3" w14:textId="77777777" w:rsidR="003F1DD3" w:rsidRPr="003E1029"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b/>
          <w:color w:val="000000" w:themeColor="text1"/>
          <w:sz w:val="24"/>
          <w:szCs w:val="24"/>
          <w:lang w:eastAsia="lv-LV"/>
        </w:rPr>
      </w:pPr>
      <w:r w:rsidRPr="003E1029">
        <w:rPr>
          <w:rFonts w:ascii="Times New Roman" w:eastAsia="Times New Roman" w:hAnsi="Times New Roman" w:cs="Times New Roman"/>
          <w:b/>
          <w:color w:val="000000" w:themeColor="text1"/>
          <w:sz w:val="24"/>
          <w:szCs w:val="24"/>
          <w:lang w:eastAsia="lv-LV"/>
        </w:rPr>
        <w:t>Termini:</w:t>
      </w:r>
    </w:p>
    <w:p w14:paraId="2EC7EE2F" w14:textId="77777777" w:rsidR="003F1DD3" w:rsidRPr="003E1029" w:rsidRDefault="003F1DD3" w:rsidP="003F1DD3">
      <w:pPr>
        <w:pStyle w:val="Sarakstarindkopa"/>
        <w:numPr>
          <w:ilvl w:val="2"/>
          <w:numId w:val="1"/>
        </w:numPr>
        <w:spacing w:after="0" w:line="240" w:lineRule="auto"/>
        <w:jc w:val="both"/>
        <w:rPr>
          <w:rFonts w:ascii="Times New Roman" w:eastAsia="Times New Roman" w:hAnsi="Times New Roman" w:cs="Times New Roman"/>
          <w:i/>
          <w:color w:val="000000" w:themeColor="text1"/>
          <w:sz w:val="24"/>
          <w:szCs w:val="24"/>
          <w:lang w:eastAsia="lv-LV"/>
        </w:rPr>
      </w:pPr>
      <w:bookmarkStart w:id="0" w:name="_Hlk163650015"/>
      <w:r w:rsidRPr="003E1029">
        <w:rPr>
          <w:rFonts w:ascii="Times New Roman" w:eastAsia="Times New Roman" w:hAnsi="Times New Roman" w:cs="Times New Roman"/>
          <w:b/>
          <w:bCs/>
          <w:iCs/>
          <w:color w:val="000000" w:themeColor="text1"/>
          <w:sz w:val="24"/>
          <w:szCs w:val="24"/>
          <w:lang w:eastAsia="lv-LV"/>
        </w:rPr>
        <w:t>Atbalsta mērķis</w:t>
      </w:r>
      <w:r w:rsidRPr="003E1029">
        <w:rPr>
          <w:rFonts w:ascii="Times New Roman" w:eastAsia="Times New Roman" w:hAnsi="Times New Roman" w:cs="Times New Roman"/>
          <w:i/>
          <w:color w:val="000000" w:themeColor="text1"/>
          <w:sz w:val="24"/>
          <w:szCs w:val="24"/>
          <w:lang w:eastAsia="lv-LV"/>
        </w:rPr>
        <w:t xml:space="preserve"> </w:t>
      </w:r>
      <w:bookmarkEnd w:id="0"/>
      <w:r w:rsidRPr="003E1029">
        <w:rPr>
          <w:rFonts w:ascii="Times New Roman" w:eastAsia="Times New Roman" w:hAnsi="Times New Roman" w:cs="Times New Roman"/>
          <w:i/>
          <w:color w:val="000000" w:themeColor="text1"/>
          <w:sz w:val="24"/>
          <w:szCs w:val="24"/>
          <w:lang w:eastAsia="lv-LV"/>
        </w:rPr>
        <w:t xml:space="preserve">– </w:t>
      </w:r>
      <w:r w:rsidRPr="003E1029">
        <w:rPr>
          <w:rFonts w:ascii="Times New Roman" w:eastAsia="Times New Roman" w:hAnsi="Times New Roman" w:cs="Times New Roman"/>
          <w:color w:val="000000" w:themeColor="text1"/>
          <w:sz w:val="24"/>
          <w:szCs w:val="24"/>
          <w:lang w:eastAsia="lv-LV"/>
        </w:rPr>
        <w:t>attīstīt Mērķa grupas jauniešu prasmes un veicināt viņu iesaisti mācību pasākumos un izglītības ieguvē (tai skaitā aroda apguvē pie amata meistara), nodarbinātībā vai Nodarbinātības valsts aģentūras īstenotajos pasākumos, kā arī nevalstisko organizāciju vai jauniešu centru darbībā.</w:t>
      </w:r>
    </w:p>
    <w:p w14:paraId="47093A78" w14:textId="77777777" w:rsidR="003F1DD3" w:rsidRPr="00CD222A" w:rsidRDefault="003F1DD3" w:rsidP="003F1DD3">
      <w:pPr>
        <w:pStyle w:val="Sarakstarindkopa"/>
        <w:numPr>
          <w:ilvl w:val="2"/>
          <w:numId w:val="1"/>
        </w:numPr>
        <w:spacing w:after="0" w:line="240" w:lineRule="auto"/>
        <w:jc w:val="both"/>
        <w:rPr>
          <w:rFonts w:ascii="Times New Roman" w:eastAsia="Times New Roman" w:hAnsi="Times New Roman" w:cs="Times New Roman"/>
          <w:sz w:val="24"/>
          <w:szCs w:val="24"/>
          <w:lang w:eastAsia="lv-LV"/>
        </w:rPr>
      </w:pPr>
      <w:r w:rsidRPr="003E1029">
        <w:rPr>
          <w:rFonts w:ascii="Times New Roman" w:eastAsia="Times New Roman" w:hAnsi="Times New Roman" w:cs="Times New Roman"/>
          <w:b/>
          <w:bCs/>
          <w:iCs/>
          <w:color w:val="000000" w:themeColor="text1"/>
          <w:sz w:val="24"/>
          <w:szCs w:val="24"/>
          <w:lang w:eastAsia="lv-LV"/>
        </w:rPr>
        <w:t>Attiecināmie izdevumi</w:t>
      </w:r>
      <w:r w:rsidRPr="003E1029">
        <w:rPr>
          <w:rFonts w:ascii="Times New Roman" w:eastAsia="Times New Roman" w:hAnsi="Times New Roman" w:cs="Times New Roman"/>
          <w:color w:val="000000" w:themeColor="text1"/>
          <w:sz w:val="24"/>
          <w:szCs w:val="24"/>
          <w:lang w:eastAsia="lv-LV"/>
        </w:rPr>
        <w:t xml:space="preserve"> – izdevumi, ko Aģentūra, pamatojoties uz Līguma nosacījumiem apstiprina Sadarbības partnerim gadījumā, ja Projekts īstenots atbilstoši Līguma nosacījumiem, Noteikumiem un Eiropas Savienības un Latvijas Republikas normatīvo aktu prasībām. Sadarbības partneris var pretendēt uz atbalsta summu par</w:t>
      </w:r>
      <w:r w:rsidRPr="009D4FDD">
        <w:rPr>
          <w:rFonts w:ascii="Times New Roman" w:eastAsia="Times New Roman" w:hAnsi="Times New Roman" w:cs="Times New Roman"/>
          <w:color w:val="000000" w:themeColor="text1"/>
          <w:sz w:val="24"/>
          <w:szCs w:val="24"/>
          <w:lang w:eastAsia="lv-LV"/>
        </w:rPr>
        <w:t xml:space="preserve"> izdevumiem, kas radušies Projekta darbību īstenošanas laikā un par kuriem Sadarbības partneris veicis maksājumus ne vēlāk kā 20 (divdesmit) </w:t>
      </w:r>
      <w:r w:rsidRPr="00CD222A">
        <w:rPr>
          <w:rFonts w:ascii="Times New Roman" w:eastAsia="Times New Roman" w:hAnsi="Times New Roman" w:cs="Times New Roman"/>
          <w:sz w:val="24"/>
          <w:szCs w:val="24"/>
          <w:lang w:eastAsia="lv-LV"/>
        </w:rPr>
        <w:t>darba dienu laikā pēc Projekta darbību īstenošanas laika beigu datuma.</w:t>
      </w:r>
    </w:p>
    <w:p w14:paraId="4814ECAD" w14:textId="77777777" w:rsidR="003F1DD3" w:rsidRPr="009D4FDD"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CD222A">
        <w:rPr>
          <w:rFonts w:ascii="Times New Roman" w:eastAsia="Times New Roman" w:hAnsi="Times New Roman" w:cs="Times New Roman"/>
          <w:b/>
          <w:bCs/>
          <w:iCs/>
          <w:sz w:val="24"/>
          <w:szCs w:val="24"/>
          <w:lang w:eastAsia="lv-LV"/>
        </w:rPr>
        <w:t>Dubultā finansēšana</w:t>
      </w:r>
      <w:r w:rsidRPr="00CD222A">
        <w:rPr>
          <w:rFonts w:ascii="Times New Roman" w:eastAsia="Times New Roman" w:hAnsi="Times New Roman" w:cs="Times New Roman"/>
          <w:i/>
          <w:sz w:val="24"/>
          <w:szCs w:val="24"/>
          <w:lang w:eastAsia="lv-LV"/>
        </w:rPr>
        <w:t xml:space="preserve"> </w:t>
      </w:r>
      <w:r w:rsidRPr="009D4FDD">
        <w:rPr>
          <w:rFonts w:ascii="Times New Roman" w:eastAsia="Times New Roman" w:hAnsi="Times New Roman" w:cs="Times New Roman"/>
          <w:i/>
          <w:color w:val="000000" w:themeColor="text1"/>
          <w:sz w:val="24"/>
          <w:szCs w:val="24"/>
          <w:lang w:eastAsia="lv-LV"/>
        </w:rPr>
        <w:t xml:space="preserve">– </w:t>
      </w:r>
      <w:r w:rsidRPr="009D4FDD">
        <w:rPr>
          <w:rFonts w:ascii="Times New Roman" w:eastAsia="Times New Roman" w:hAnsi="Times New Roman" w:cs="Times New Roman"/>
          <w:color w:val="000000" w:themeColor="text1"/>
          <w:sz w:val="24"/>
          <w:szCs w:val="24"/>
          <w:lang w:eastAsia="lv-LV"/>
        </w:rPr>
        <w:t>gadījumi, kad Sadarbības partneris Attiecināmajos izdevumos ir iekļāvis izdevumus, kas vienlaikus tikuši, tiek finansēti vai, kurus plānots finansēt no citiem Eiropas Savienības, finanšu instrumentu, valsts vai pašvaldības finanšu līdzekļiem.</w:t>
      </w:r>
    </w:p>
    <w:p w14:paraId="65C895F1" w14:textId="77777777" w:rsidR="003F1DD3" w:rsidRPr="00CD222A" w:rsidRDefault="003F1DD3" w:rsidP="003F1DD3">
      <w:pPr>
        <w:pStyle w:val="Pamatteksts"/>
        <w:numPr>
          <w:ilvl w:val="2"/>
          <w:numId w:val="1"/>
        </w:numPr>
        <w:spacing w:after="0" w:line="240" w:lineRule="auto"/>
        <w:jc w:val="both"/>
        <w:rPr>
          <w:rFonts w:ascii="Times New Roman" w:hAnsi="Times New Roman" w:cs="Times New Roman"/>
          <w:sz w:val="24"/>
          <w:szCs w:val="24"/>
        </w:rPr>
      </w:pPr>
      <w:r w:rsidRPr="00571055">
        <w:rPr>
          <w:rFonts w:ascii="Times New Roman" w:eastAsia="Times New Roman" w:hAnsi="Times New Roman" w:cs="Times New Roman"/>
          <w:b/>
          <w:bCs/>
          <w:iCs/>
          <w:color w:val="000000" w:themeColor="text1"/>
          <w:sz w:val="24"/>
          <w:szCs w:val="24"/>
          <w:lang w:eastAsia="lv-LV"/>
        </w:rPr>
        <w:t>Interešu konflikts</w:t>
      </w:r>
      <w:r w:rsidRPr="006C1932">
        <w:rPr>
          <w:rFonts w:ascii="Times New Roman" w:eastAsia="Times New Roman" w:hAnsi="Times New Roman" w:cs="Times New Roman"/>
          <w:i/>
          <w:color w:val="000000" w:themeColor="text1"/>
          <w:sz w:val="24"/>
          <w:szCs w:val="24"/>
          <w:lang w:eastAsia="lv-LV"/>
        </w:rPr>
        <w:t xml:space="preserve"> – </w:t>
      </w:r>
      <w:r w:rsidRPr="006C1932">
        <w:rPr>
          <w:rFonts w:ascii="Times New Roman" w:hAnsi="Times New Roman" w:cs="Times New Roman"/>
          <w:color w:val="000000" w:themeColor="text1"/>
          <w:sz w:val="24"/>
          <w:szCs w:val="24"/>
        </w:rPr>
        <w:t xml:space="preserve">situācija, kurā personai, kas saistīta ar Projekta īstenošanu, amata pienākumu neatkarīgu un objektīvu izpildi vai uzdevumu veikšanu Projekta īstenošanas ietvaros negatīvi ietekmē iemesli, kas ir saistīti ar ģimeni, emocionālajām saitēm, politisko vai nacionālo piederību, ekonomiskajām vai kādām citām tiešām vai netiešām personīgajām interesēm, kas attiecīgajai personai ir </w:t>
      </w:r>
      <w:r w:rsidRPr="00CD222A">
        <w:rPr>
          <w:rFonts w:ascii="Times New Roman" w:hAnsi="Times New Roman" w:cs="Times New Roman"/>
          <w:sz w:val="24"/>
          <w:szCs w:val="24"/>
        </w:rPr>
        <w:t xml:space="preserve">kopējas ar sadarbības partneri, </w:t>
      </w:r>
      <w:proofErr w:type="spellStart"/>
      <w:r w:rsidRPr="00CD222A">
        <w:rPr>
          <w:rFonts w:ascii="Times New Roman" w:hAnsi="Times New Roman" w:cs="Times New Roman"/>
          <w:sz w:val="24"/>
          <w:szCs w:val="24"/>
        </w:rPr>
        <w:t>galasaņēmēju</w:t>
      </w:r>
      <w:proofErr w:type="spellEnd"/>
      <w:r w:rsidRPr="00CD222A">
        <w:rPr>
          <w:rFonts w:ascii="Times New Roman" w:hAnsi="Times New Roman" w:cs="Times New Roman"/>
          <w:sz w:val="24"/>
          <w:szCs w:val="24"/>
        </w:rPr>
        <w:t>, radiniekiem vai darījumu partneriem - atbilstoši Regulā Nr. 2018/1046</w:t>
      </w:r>
      <w:r w:rsidRPr="00CD222A">
        <w:rPr>
          <w:rFonts w:ascii="Times New Roman" w:hAnsi="Times New Roman" w:cs="Times New Roman"/>
          <w:sz w:val="24"/>
          <w:szCs w:val="24"/>
          <w:vertAlign w:val="superscript"/>
        </w:rPr>
        <w:footnoteReference w:id="1"/>
      </w:r>
      <w:r w:rsidRPr="00CD222A">
        <w:rPr>
          <w:rFonts w:ascii="Times New Roman" w:hAnsi="Times New Roman" w:cs="Times New Roman"/>
          <w:sz w:val="24"/>
          <w:szCs w:val="24"/>
        </w:rPr>
        <w:t>, likumā “Par interešu konflikta novēršanu valsts amatpersonu darbībā” un citos normatīvajos aktos par Interešu konflikta novēršanu noteiktajam.</w:t>
      </w:r>
    </w:p>
    <w:p w14:paraId="5B2D2A5F" w14:textId="77777777" w:rsidR="003F1DD3" w:rsidRPr="00CD222A" w:rsidRDefault="003F1DD3" w:rsidP="003F1DD3">
      <w:pPr>
        <w:pStyle w:val="Pamatteksts"/>
        <w:numPr>
          <w:ilvl w:val="2"/>
          <w:numId w:val="1"/>
        </w:numPr>
        <w:spacing w:after="0" w:line="240" w:lineRule="auto"/>
        <w:jc w:val="both"/>
        <w:rPr>
          <w:rFonts w:ascii="Times New Roman" w:hAnsi="Times New Roman" w:cs="Times New Roman"/>
          <w:sz w:val="24"/>
          <w:szCs w:val="24"/>
        </w:rPr>
      </w:pPr>
      <w:r w:rsidRPr="00CD222A">
        <w:rPr>
          <w:rFonts w:ascii="Times New Roman" w:hAnsi="Times New Roman" w:cs="Times New Roman"/>
          <w:b/>
          <w:bCs/>
          <w:sz w:val="24"/>
          <w:szCs w:val="24"/>
        </w:rPr>
        <w:t>Izdevumus pamatojošie dokumenti</w:t>
      </w:r>
      <w:r w:rsidRPr="00CD222A">
        <w:rPr>
          <w:rFonts w:ascii="Times New Roman" w:hAnsi="Times New Roman" w:cs="Times New Roman"/>
          <w:sz w:val="24"/>
          <w:szCs w:val="24"/>
        </w:rPr>
        <w:t xml:space="preserve"> – faktiski notikušo darbību un sasniegto Rezultātu pamatojošie dokumentārie apliecinājumi</w:t>
      </w:r>
      <w:r>
        <w:rPr>
          <w:rFonts w:ascii="Times New Roman" w:hAnsi="Times New Roman" w:cs="Times New Roman"/>
          <w:sz w:val="24"/>
          <w:szCs w:val="24"/>
        </w:rPr>
        <w:t xml:space="preserve">, </w:t>
      </w:r>
      <w:r w:rsidRPr="00313032">
        <w:rPr>
          <w:rFonts w:ascii="Times New Roman" w:hAnsi="Times New Roman" w:cs="Times New Roman"/>
          <w:sz w:val="24"/>
          <w:szCs w:val="24"/>
        </w:rPr>
        <w:t xml:space="preserve">kas saskaņā ar Noteikumiem un atbilstošajam vienkāršoto izmaksu veidam noteikti </w:t>
      </w:r>
      <w:r>
        <w:rPr>
          <w:rFonts w:ascii="Times New Roman" w:hAnsi="Times New Roman" w:cs="Times New Roman"/>
          <w:sz w:val="24"/>
          <w:szCs w:val="24"/>
        </w:rPr>
        <w:t>M</w:t>
      </w:r>
      <w:r w:rsidRPr="00313032">
        <w:rPr>
          <w:rFonts w:ascii="Times New Roman" w:hAnsi="Times New Roman" w:cs="Times New Roman"/>
          <w:sz w:val="24"/>
          <w:szCs w:val="24"/>
        </w:rPr>
        <w:t xml:space="preserve">etodikā.  </w:t>
      </w:r>
    </w:p>
    <w:p w14:paraId="6EBF66F6" w14:textId="77777777" w:rsidR="003F1DD3" w:rsidRPr="009D4FDD"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b/>
          <w:bCs/>
          <w:iCs/>
          <w:color w:val="000000" w:themeColor="text1"/>
          <w:sz w:val="24"/>
          <w:szCs w:val="24"/>
          <w:lang w:eastAsia="lv-LV"/>
        </w:rPr>
        <w:t>Mērķa grupas jaunietis</w:t>
      </w:r>
      <w:r w:rsidRPr="009D4FDD">
        <w:rPr>
          <w:rFonts w:ascii="Times New Roman" w:eastAsia="Times New Roman" w:hAnsi="Times New Roman" w:cs="Times New Roman"/>
          <w:i/>
          <w:color w:val="000000" w:themeColor="text1"/>
          <w:sz w:val="24"/>
          <w:szCs w:val="24"/>
          <w:lang w:eastAsia="lv-LV"/>
        </w:rPr>
        <w:t xml:space="preserve"> </w:t>
      </w:r>
      <w:r w:rsidRPr="009D4FDD">
        <w:rPr>
          <w:rFonts w:ascii="Times New Roman" w:eastAsia="Times New Roman" w:hAnsi="Times New Roman" w:cs="Times New Roman"/>
          <w:color w:val="000000" w:themeColor="text1"/>
          <w:sz w:val="24"/>
          <w:szCs w:val="24"/>
          <w:lang w:eastAsia="lv-LV"/>
        </w:rPr>
        <w:t>– jaunietis, kurš pirms iesaistes Projektā ir vecumā no 15 līdz 29 gadiem (ieskaitot) un nemācās, nestrādā, neapgūst arodu un nav reģistrēts Nodarbinātības valsts aģentūrā kā bezdarbnieks.</w:t>
      </w:r>
    </w:p>
    <w:p w14:paraId="3FDDCD26" w14:textId="77777777" w:rsidR="003F1DD3" w:rsidRPr="009D4FDD"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b/>
          <w:bCs/>
          <w:iCs/>
          <w:color w:val="000000" w:themeColor="text1"/>
          <w:sz w:val="24"/>
          <w:szCs w:val="24"/>
          <w:lang w:eastAsia="lv-LV"/>
        </w:rPr>
        <w:t>Mērķa grupas jaunieša atbalsta pasākumi</w:t>
      </w:r>
      <w:r w:rsidRPr="009D4FDD">
        <w:rPr>
          <w:rFonts w:ascii="Times New Roman" w:eastAsia="Times New Roman" w:hAnsi="Times New Roman" w:cs="Times New Roman"/>
          <w:color w:val="000000" w:themeColor="text1"/>
          <w:sz w:val="24"/>
          <w:szCs w:val="24"/>
          <w:lang w:eastAsia="lv-LV"/>
        </w:rPr>
        <w:t xml:space="preserve"> – darbību kopums, kas ietverts </w:t>
      </w:r>
      <w:r w:rsidRPr="00CD222A">
        <w:rPr>
          <w:rFonts w:ascii="Times New Roman" w:eastAsia="Times New Roman" w:hAnsi="Times New Roman" w:cs="Times New Roman"/>
          <w:sz w:val="24"/>
          <w:szCs w:val="24"/>
          <w:lang w:eastAsia="lv-LV"/>
        </w:rPr>
        <w:t xml:space="preserve">Mērķa grupas jaunieša Individuālajā pasākumu programmā un vērsts uz Mērķa grupas jaunieša prasmju attīstību. Tie var ietvert tādas aktivitātes kā neformālā un ikdienas mācīšanās, speciālistu (tostarp ārstniecības personāla) konsultācijas, dalība pasākumos (piemēram, nometnes, semināri, sporta aktivitātes, kultūras pasākumi), brīvprātīgais darbs, iesaiste nevalstisko organizāciju un jauniešu centru aktivitātēs, pasākumos un projektos, profesijas specifikas iepazīšana (tai </w:t>
      </w:r>
      <w:r w:rsidRPr="00CD222A">
        <w:rPr>
          <w:rFonts w:ascii="Times New Roman" w:eastAsia="Times New Roman" w:hAnsi="Times New Roman" w:cs="Times New Roman"/>
          <w:sz w:val="24"/>
          <w:szCs w:val="24"/>
          <w:lang w:eastAsia="lv-LV"/>
        </w:rPr>
        <w:lastRenderedPageBreak/>
        <w:t>skaitā vizītes uzņēmumos, lai izvēlētos iegūt profesionālo kvalifikāciju vai apgūt arodu pie amata meistara), iesaiste vietējās sabiedriskajās aktivitātēs, specifiski pasākumi Mērķa grupas jauniešiem ar invaliditāti (</w:t>
      </w:r>
      <w:r w:rsidRPr="009D4FDD">
        <w:rPr>
          <w:rFonts w:ascii="Times New Roman" w:eastAsia="Times New Roman" w:hAnsi="Times New Roman" w:cs="Times New Roman"/>
          <w:color w:val="000000" w:themeColor="text1"/>
          <w:sz w:val="24"/>
          <w:szCs w:val="24"/>
          <w:lang w:eastAsia="lv-LV"/>
        </w:rPr>
        <w:t xml:space="preserve">piemēram, </w:t>
      </w:r>
      <w:proofErr w:type="spellStart"/>
      <w:r w:rsidRPr="009D4FDD">
        <w:rPr>
          <w:rFonts w:ascii="Times New Roman" w:eastAsia="Times New Roman" w:hAnsi="Times New Roman" w:cs="Times New Roman"/>
          <w:color w:val="000000" w:themeColor="text1"/>
          <w:sz w:val="24"/>
          <w:szCs w:val="24"/>
          <w:lang w:eastAsia="lv-LV"/>
        </w:rPr>
        <w:t>surdotulka</w:t>
      </w:r>
      <w:proofErr w:type="spellEnd"/>
      <w:r w:rsidRPr="009D4FDD">
        <w:rPr>
          <w:rFonts w:ascii="Times New Roman" w:eastAsia="Times New Roman" w:hAnsi="Times New Roman" w:cs="Times New Roman"/>
          <w:color w:val="000000" w:themeColor="text1"/>
          <w:sz w:val="24"/>
          <w:szCs w:val="24"/>
          <w:lang w:eastAsia="lv-LV"/>
        </w:rPr>
        <w:t xml:space="preserve"> pakalpojumi, asistenta pakalpojumi, specializētā transporta pakalpojumi), pasākumi horizontālā principa "Vienlīdzība, iekļaušana, </w:t>
      </w:r>
      <w:proofErr w:type="spellStart"/>
      <w:r w:rsidRPr="009D4FDD">
        <w:rPr>
          <w:rFonts w:ascii="Times New Roman" w:eastAsia="Times New Roman" w:hAnsi="Times New Roman" w:cs="Times New Roman"/>
          <w:color w:val="000000" w:themeColor="text1"/>
          <w:sz w:val="24"/>
          <w:szCs w:val="24"/>
          <w:lang w:eastAsia="lv-LV"/>
        </w:rPr>
        <w:t>nediskriminācija</w:t>
      </w:r>
      <w:proofErr w:type="spellEnd"/>
      <w:r w:rsidRPr="009D4FDD">
        <w:rPr>
          <w:rFonts w:ascii="Times New Roman" w:eastAsia="Times New Roman" w:hAnsi="Times New Roman" w:cs="Times New Roman"/>
          <w:color w:val="000000" w:themeColor="text1"/>
          <w:sz w:val="24"/>
          <w:szCs w:val="24"/>
          <w:lang w:eastAsia="lv-LV"/>
        </w:rPr>
        <w:t xml:space="preserve"> un </w:t>
      </w:r>
      <w:proofErr w:type="spellStart"/>
      <w:r w:rsidRPr="009D4FDD">
        <w:rPr>
          <w:rFonts w:ascii="Times New Roman" w:eastAsia="Times New Roman" w:hAnsi="Times New Roman" w:cs="Times New Roman"/>
          <w:color w:val="000000" w:themeColor="text1"/>
          <w:sz w:val="24"/>
          <w:szCs w:val="24"/>
          <w:lang w:eastAsia="lv-LV"/>
        </w:rPr>
        <w:t>pamattiesību</w:t>
      </w:r>
      <w:proofErr w:type="spellEnd"/>
      <w:r w:rsidRPr="009D4FDD">
        <w:rPr>
          <w:rFonts w:ascii="Times New Roman" w:eastAsia="Times New Roman" w:hAnsi="Times New Roman" w:cs="Times New Roman"/>
          <w:color w:val="000000" w:themeColor="text1"/>
          <w:sz w:val="24"/>
          <w:szCs w:val="24"/>
          <w:lang w:eastAsia="lv-LV"/>
        </w:rPr>
        <w:t xml:space="preserve"> ievērošana" darbību īstenošanai (tai skaitā </w:t>
      </w:r>
      <w:proofErr w:type="spellStart"/>
      <w:r w:rsidRPr="009D4FDD">
        <w:rPr>
          <w:rFonts w:ascii="Times New Roman" w:eastAsia="Times New Roman" w:hAnsi="Times New Roman" w:cs="Times New Roman"/>
          <w:color w:val="000000" w:themeColor="text1"/>
          <w:sz w:val="24"/>
          <w:szCs w:val="24"/>
          <w:lang w:eastAsia="lv-LV"/>
        </w:rPr>
        <w:t>pandusu</w:t>
      </w:r>
      <w:proofErr w:type="spellEnd"/>
      <w:r w:rsidRPr="009D4FDD">
        <w:rPr>
          <w:rFonts w:ascii="Times New Roman" w:eastAsia="Times New Roman" w:hAnsi="Times New Roman" w:cs="Times New Roman"/>
          <w:color w:val="000000" w:themeColor="text1"/>
          <w:sz w:val="24"/>
          <w:szCs w:val="24"/>
          <w:lang w:eastAsia="lv-LV"/>
        </w:rPr>
        <w:t xml:space="preserve"> noma, indukcijas cilpu noma, jomas ekspertu konsultācijas, zīmju valodas tulku un vieglās valodas tulkošanas pakalpojumi, subtitrēšanas un reāllaika transkripcijas pakalpojumi).</w:t>
      </w:r>
    </w:p>
    <w:p w14:paraId="3B14064B" w14:textId="77777777" w:rsidR="003F1DD3" w:rsidRPr="00CD222A" w:rsidRDefault="003F1DD3" w:rsidP="003F1DD3">
      <w:pPr>
        <w:pStyle w:val="Sarakstarindkopa"/>
        <w:numPr>
          <w:ilvl w:val="2"/>
          <w:numId w:val="1"/>
        </w:numPr>
        <w:spacing w:after="0" w:line="240" w:lineRule="auto"/>
        <w:jc w:val="both"/>
        <w:rPr>
          <w:rFonts w:ascii="Times New Roman" w:eastAsia="Times New Roman" w:hAnsi="Times New Roman" w:cs="Times New Roman"/>
          <w:sz w:val="24"/>
          <w:szCs w:val="24"/>
          <w:lang w:eastAsia="lv-LV"/>
        </w:rPr>
      </w:pPr>
      <w:r w:rsidRPr="00571055">
        <w:rPr>
          <w:rFonts w:ascii="Times New Roman" w:eastAsia="Times New Roman" w:hAnsi="Times New Roman" w:cs="Times New Roman"/>
          <w:b/>
          <w:bCs/>
          <w:iCs/>
          <w:color w:val="000000" w:themeColor="text1"/>
          <w:sz w:val="24"/>
          <w:szCs w:val="24"/>
          <w:lang w:eastAsia="lv-LV"/>
        </w:rPr>
        <w:t>Mērķa grupas jaunieša iesaiste Projektā</w:t>
      </w:r>
      <w:r w:rsidRPr="009D4FDD">
        <w:rPr>
          <w:rFonts w:ascii="Times New Roman" w:eastAsia="Times New Roman" w:hAnsi="Times New Roman" w:cs="Times New Roman"/>
          <w:color w:val="000000" w:themeColor="text1"/>
          <w:sz w:val="24"/>
          <w:szCs w:val="24"/>
          <w:lang w:eastAsia="lv-LV"/>
        </w:rPr>
        <w:t xml:space="preserve"> – atbalstāmo darbību kopums, kas aptver trīs posmus: </w:t>
      </w:r>
      <w:r>
        <w:rPr>
          <w:rFonts w:ascii="Times New Roman" w:eastAsia="Times New Roman" w:hAnsi="Times New Roman" w:cs="Times New Roman"/>
          <w:color w:val="000000" w:themeColor="text1"/>
          <w:sz w:val="24"/>
          <w:szCs w:val="24"/>
          <w:lang w:eastAsia="lv-LV"/>
        </w:rPr>
        <w:t>M</w:t>
      </w:r>
      <w:r w:rsidRPr="009D4FDD">
        <w:rPr>
          <w:rFonts w:ascii="Times New Roman" w:eastAsia="Times New Roman" w:hAnsi="Times New Roman" w:cs="Times New Roman"/>
          <w:color w:val="000000" w:themeColor="text1"/>
          <w:sz w:val="24"/>
          <w:szCs w:val="24"/>
          <w:lang w:eastAsia="lv-LV"/>
        </w:rPr>
        <w:t xml:space="preserve">ērķa grupas jaunieša uzrunāšanu, profilēšanu un konsultēšanu, kā arī </w:t>
      </w:r>
      <w:r>
        <w:rPr>
          <w:rFonts w:ascii="Times New Roman" w:eastAsia="Times New Roman" w:hAnsi="Times New Roman" w:cs="Times New Roman"/>
          <w:color w:val="000000" w:themeColor="text1"/>
          <w:sz w:val="24"/>
          <w:szCs w:val="24"/>
          <w:lang w:eastAsia="lv-LV"/>
        </w:rPr>
        <w:t>M</w:t>
      </w:r>
      <w:r w:rsidRPr="009D4FDD">
        <w:rPr>
          <w:rFonts w:ascii="Times New Roman" w:eastAsia="Times New Roman" w:hAnsi="Times New Roman" w:cs="Times New Roman"/>
          <w:color w:val="000000" w:themeColor="text1"/>
          <w:sz w:val="24"/>
          <w:szCs w:val="24"/>
          <w:lang w:eastAsia="lv-LV"/>
        </w:rPr>
        <w:t xml:space="preserve">ērķa grupas </w:t>
      </w:r>
      <w:r w:rsidRPr="00CD222A">
        <w:rPr>
          <w:rFonts w:ascii="Times New Roman" w:eastAsia="Times New Roman" w:hAnsi="Times New Roman" w:cs="Times New Roman"/>
          <w:sz w:val="24"/>
          <w:szCs w:val="24"/>
          <w:lang w:eastAsia="lv-LV"/>
        </w:rPr>
        <w:t>jaunieša Individuālās pasākumu programmas izstrādi vai Mērķa grupas jaunieša virzību uz formālās izglītības ieguvi vai nodarbinātību, vai Nodarbinātības valsts aģentūras īstenotajiem pasākumiem.</w:t>
      </w:r>
    </w:p>
    <w:p w14:paraId="0A423CC6" w14:textId="77777777" w:rsidR="003F1DD3" w:rsidRPr="009D4FDD"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CD222A">
        <w:rPr>
          <w:rFonts w:ascii="Times New Roman" w:eastAsia="Times New Roman" w:hAnsi="Times New Roman" w:cs="Times New Roman"/>
          <w:b/>
          <w:bCs/>
          <w:iCs/>
          <w:sz w:val="24"/>
          <w:szCs w:val="24"/>
          <w:lang w:eastAsia="lv-LV"/>
        </w:rPr>
        <w:t>Mērķa grupas jaunieša Individuālā pasākumu programma</w:t>
      </w:r>
      <w:r w:rsidRPr="00CD222A">
        <w:rPr>
          <w:rFonts w:ascii="Times New Roman" w:eastAsia="Times New Roman" w:hAnsi="Times New Roman" w:cs="Times New Roman"/>
          <w:sz w:val="24"/>
          <w:szCs w:val="24"/>
          <w:lang w:eastAsia="lv-LV"/>
        </w:rPr>
        <w:t xml:space="preserve"> (turpmāk arī Individuālā pasākumu programma) – pasākumu kopums, kas piemērots konkrētam Mērķa grupas jaunietim, ir balstīts uz Mērķa grupas jaunieša profilēšanas rezultātiem un vērsts uz viņa prasmju attīstību, lai sekmētu jaunieša iesaisti mācību pasākumos un izglītības ieguvē (tai skaitā aroda apguvē pie amata meistara), nodarbinātībā, Nodarbinātības valsts aģentūras īstenotajos pasākumos, kā arī nevalstisko organizāciju vai jauniešu centru darbībā. Individuālā pasākumu programma ir izpildīta ar sasniegtu Noteikumu 5.2.  apakšpunktā minēto rezultāta rādītāju, ja tās noslēgumā Mērķa grupas jaunietis ir iesaistījies mācību pasākumos (ārpus darba, darbavietā, profesionālajā apmācībā un citur) vai izglītības (mūžizglītība, formālā izglītība) ieguvē. Individuālā pasākumu programma ir sekmīgi izpildīta, ja Mērķa grupas jaunietis ir iesaistījies mācību pasākumos vai izglītības ieguvē (tai skaitā aroda apguvē pie amata meistara), </w:t>
      </w:r>
      <w:r w:rsidRPr="009D4FDD">
        <w:rPr>
          <w:rFonts w:ascii="Times New Roman" w:eastAsia="Times New Roman" w:hAnsi="Times New Roman" w:cs="Times New Roman"/>
          <w:color w:val="000000" w:themeColor="text1"/>
          <w:sz w:val="24"/>
          <w:szCs w:val="24"/>
          <w:lang w:eastAsia="lv-LV"/>
        </w:rPr>
        <w:t>Nodarbinātības valsts aģentūras īstenotajos pasākumos, nodarbinātībā, kā arī nevalstisko organizāciju vai jauniešu centru darbībā.</w:t>
      </w:r>
    </w:p>
    <w:p w14:paraId="2A221D05" w14:textId="77777777" w:rsidR="003F1DD3" w:rsidRPr="00CD222A" w:rsidRDefault="003F1DD3" w:rsidP="003F1DD3">
      <w:pPr>
        <w:pStyle w:val="Sarakstarindkopa"/>
        <w:numPr>
          <w:ilvl w:val="2"/>
          <w:numId w:val="1"/>
        </w:numPr>
        <w:spacing w:after="0" w:line="240" w:lineRule="auto"/>
        <w:jc w:val="both"/>
        <w:rPr>
          <w:rFonts w:ascii="Times New Roman" w:eastAsia="Times New Roman" w:hAnsi="Times New Roman" w:cs="Times New Roman"/>
          <w:sz w:val="24"/>
          <w:szCs w:val="24"/>
          <w:lang w:eastAsia="lv-LV"/>
        </w:rPr>
      </w:pPr>
      <w:r w:rsidRPr="00571055">
        <w:rPr>
          <w:rFonts w:ascii="Times New Roman" w:eastAsia="Times New Roman" w:hAnsi="Times New Roman" w:cs="Times New Roman"/>
          <w:b/>
          <w:bCs/>
          <w:iCs/>
          <w:color w:val="000000" w:themeColor="text1"/>
          <w:sz w:val="24"/>
          <w:szCs w:val="24"/>
          <w:lang w:eastAsia="lv-LV"/>
        </w:rPr>
        <w:t xml:space="preserve">Mērķa grupas jaunieša </w:t>
      </w:r>
      <w:proofErr w:type="spellStart"/>
      <w:r w:rsidRPr="00571055">
        <w:rPr>
          <w:rFonts w:ascii="Times New Roman" w:eastAsia="Times New Roman" w:hAnsi="Times New Roman" w:cs="Times New Roman"/>
          <w:b/>
          <w:bCs/>
          <w:iCs/>
          <w:color w:val="000000" w:themeColor="text1"/>
          <w:sz w:val="24"/>
          <w:szCs w:val="24"/>
          <w:lang w:eastAsia="lv-LV"/>
        </w:rPr>
        <w:t>mentors</w:t>
      </w:r>
      <w:proofErr w:type="spellEnd"/>
      <w:r w:rsidRPr="009D4FDD">
        <w:rPr>
          <w:rFonts w:ascii="Times New Roman" w:eastAsia="Times New Roman" w:hAnsi="Times New Roman" w:cs="Times New Roman"/>
          <w:color w:val="000000" w:themeColor="text1"/>
          <w:sz w:val="24"/>
          <w:szCs w:val="24"/>
          <w:lang w:eastAsia="lv-LV"/>
        </w:rPr>
        <w:t xml:space="preserve"> – pilngadīga persona, kura Projekta ietvaros vai Eiropas Savienības struktūrfondu un Kohēzijas fonda 2014.–2020. gada plānošanas periodā darbības programmas "Izaugsme un nodarbinātība" 8.3.3. specifiskā atbalsta mērķa "Attīstīt NEET jauniešu prasmes un veicināt to iesaisti </w:t>
      </w:r>
      <w:r w:rsidRPr="00CD222A">
        <w:rPr>
          <w:rFonts w:ascii="Times New Roman" w:eastAsia="Times New Roman" w:hAnsi="Times New Roman" w:cs="Times New Roman"/>
          <w:sz w:val="24"/>
          <w:szCs w:val="24"/>
          <w:lang w:eastAsia="lv-LV"/>
        </w:rPr>
        <w:t xml:space="preserve">izglītībā, Nodarbinātības valsts aģentūras īstenotajos pasākumos Jauniešu garantijas ietvaros un nevalstisko organizāciju vai jauniešu centru darbībā" un 14.1.1. specifiskā atbalsta mērķa "Atveseļošanas pasākumi izglītības nozarē" 14.1.1.2. pasākuma "Atbalsts NEET jauniešiem" ietvaros īstenotajā projektā "PROTI un DARI!" (turpmāk – projekts "PROTI un DARI!") ir apguvusi Aģentūras organizēto mācību programmu Mērķa grupas jauniešu </w:t>
      </w:r>
      <w:proofErr w:type="spellStart"/>
      <w:r w:rsidRPr="00CD222A">
        <w:rPr>
          <w:rFonts w:ascii="Times New Roman" w:eastAsia="Times New Roman" w:hAnsi="Times New Roman" w:cs="Times New Roman"/>
          <w:sz w:val="24"/>
          <w:szCs w:val="24"/>
          <w:lang w:eastAsia="lv-LV"/>
        </w:rPr>
        <w:t>mentoriem</w:t>
      </w:r>
      <w:proofErr w:type="spellEnd"/>
      <w:r w:rsidRPr="00CD222A">
        <w:rPr>
          <w:rFonts w:ascii="Times New Roman" w:eastAsia="Times New Roman" w:hAnsi="Times New Roman" w:cs="Times New Roman"/>
          <w:sz w:val="24"/>
          <w:szCs w:val="24"/>
          <w:lang w:eastAsia="lv-LV"/>
        </w:rPr>
        <w:t xml:space="preserve"> un kura sniedz atbalstu Mērķa grupas jaunietim Individuālās pasākumu programmas īstenošanā un </w:t>
      </w:r>
      <w:proofErr w:type="spellStart"/>
      <w:r w:rsidRPr="00CD222A">
        <w:rPr>
          <w:rFonts w:ascii="Times New Roman" w:eastAsia="Times New Roman" w:hAnsi="Times New Roman" w:cs="Times New Roman"/>
          <w:sz w:val="24"/>
          <w:szCs w:val="24"/>
          <w:lang w:eastAsia="lv-LV"/>
        </w:rPr>
        <w:t>Pēcprogrammas</w:t>
      </w:r>
      <w:proofErr w:type="spellEnd"/>
      <w:r w:rsidRPr="00CD222A">
        <w:rPr>
          <w:rFonts w:ascii="Times New Roman" w:eastAsia="Times New Roman" w:hAnsi="Times New Roman" w:cs="Times New Roman"/>
          <w:sz w:val="24"/>
          <w:szCs w:val="24"/>
          <w:lang w:eastAsia="lv-LV"/>
        </w:rPr>
        <w:t xml:space="preserve"> </w:t>
      </w:r>
      <w:proofErr w:type="spellStart"/>
      <w:r w:rsidRPr="00CD222A">
        <w:rPr>
          <w:rFonts w:ascii="Times New Roman" w:eastAsia="Times New Roman" w:hAnsi="Times New Roman" w:cs="Times New Roman"/>
          <w:sz w:val="24"/>
          <w:szCs w:val="24"/>
          <w:lang w:eastAsia="lv-LV"/>
        </w:rPr>
        <w:t>mentoringa</w:t>
      </w:r>
      <w:proofErr w:type="spellEnd"/>
      <w:r w:rsidRPr="00CD222A">
        <w:rPr>
          <w:rFonts w:ascii="Times New Roman" w:eastAsia="Times New Roman" w:hAnsi="Times New Roman" w:cs="Times New Roman"/>
          <w:sz w:val="24"/>
          <w:szCs w:val="24"/>
          <w:lang w:eastAsia="lv-LV"/>
        </w:rPr>
        <w:t xml:space="preserve"> īstenošanā.</w:t>
      </w:r>
    </w:p>
    <w:p w14:paraId="79C01F48" w14:textId="77777777" w:rsidR="003F1DD3" w:rsidRPr="00CD222A" w:rsidRDefault="003F1DD3" w:rsidP="003F1DD3">
      <w:pPr>
        <w:pStyle w:val="Sarakstarindkopa"/>
        <w:numPr>
          <w:ilvl w:val="2"/>
          <w:numId w:val="1"/>
        </w:numPr>
        <w:spacing w:after="0" w:line="240" w:lineRule="auto"/>
        <w:jc w:val="both"/>
        <w:rPr>
          <w:rFonts w:ascii="Times New Roman" w:eastAsia="Times New Roman" w:hAnsi="Times New Roman" w:cs="Times New Roman"/>
          <w:iCs/>
          <w:sz w:val="24"/>
          <w:szCs w:val="24"/>
          <w:lang w:eastAsia="lv-LV"/>
        </w:rPr>
      </w:pPr>
      <w:r w:rsidRPr="00CD222A">
        <w:rPr>
          <w:rFonts w:ascii="Times New Roman" w:eastAsia="Times New Roman" w:hAnsi="Times New Roman" w:cs="Times New Roman"/>
          <w:i/>
          <w:sz w:val="24"/>
          <w:szCs w:val="24"/>
          <w:lang w:eastAsia="lv-LV"/>
        </w:rPr>
        <w:t xml:space="preserve"> </w:t>
      </w:r>
      <w:r w:rsidRPr="00CD222A">
        <w:rPr>
          <w:rFonts w:ascii="Times New Roman" w:eastAsia="Times New Roman" w:hAnsi="Times New Roman" w:cs="Times New Roman"/>
          <w:b/>
          <w:bCs/>
          <w:iCs/>
          <w:sz w:val="24"/>
          <w:szCs w:val="24"/>
          <w:lang w:eastAsia="lv-LV"/>
        </w:rPr>
        <w:t>Mērķa grupas jaunieša personas lieta</w:t>
      </w:r>
      <w:r w:rsidRPr="00CD222A">
        <w:rPr>
          <w:rFonts w:ascii="Times New Roman" w:eastAsia="Times New Roman" w:hAnsi="Times New Roman" w:cs="Times New Roman"/>
          <w:i/>
          <w:sz w:val="24"/>
          <w:szCs w:val="24"/>
          <w:lang w:eastAsia="lv-LV"/>
        </w:rPr>
        <w:t xml:space="preserve"> – </w:t>
      </w:r>
      <w:r w:rsidRPr="00CD222A">
        <w:rPr>
          <w:rFonts w:ascii="Times New Roman" w:eastAsia="Times New Roman" w:hAnsi="Times New Roman" w:cs="Times New Roman"/>
          <w:iCs/>
          <w:sz w:val="24"/>
          <w:szCs w:val="24"/>
          <w:lang w:eastAsia="lv-LV"/>
        </w:rPr>
        <w:t>dokumentu kopums, kurā ietverta Mērķa grupas jaunieša profilēšanas laikā iegūtā informācija, Individuālā pasākumu programma un cita Projekta dokumentācija, kas saistīta ar konkrētā Mērķa grupas jaunieša dalību Projektā</w:t>
      </w:r>
      <w:bookmarkStart w:id="1" w:name="_Hlk157003103"/>
      <w:r w:rsidRPr="00CD222A">
        <w:rPr>
          <w:rFonts w:ascii="Times New Roman" w:eastAsia="Times New Roman" w:hAnsi="Times New Roman" w:cs="Times New Roman"/>
          <w:iCs/>
          <w:sz w:val="24"/>
          <w:szCs w:val="24"/>
          <w:lang w:eastAsia="lv-LV"/>
        </w:rPr>
        <w:t>.</w:t>
      </w:r>
    </w:p>
    <w:p w14:paraId="5A7CFE85" w14:textId="77777777" w:rsidR="003F1DD3" w:rsidRPr="00CD222A" w:rsidRDefault="003F1DD3" w:rsidP="003F1DD3">
      <w:pPr>
        <w:pStyle w:val="Sarakstarindkopa"/>
        <w:numPr>
          <w:ilvl w:val="2"/>
          <w:numId w:val="1"/>
        </w:numPr>
        <w:spacing w:after="0" w:line="240" w:lineRule="auto"/>
        <w:jc w:val="both"/>
        <w:rPr>
          <w:rFonts w:ascii="Times New Roman" w:eastAsia="Times New Roman" w:hAnsi="Times New Roman" w:cs="Times New Roman"/>
          <w:iCs/>
          <w:sz w:val="24"/>
          <w:szCs w:val="24"/>
          <w:lang w:eastAsia="lv-LV"/>
        </w:rPr>
      </w:pPr>
      <w:r w:rsidRPr="00CD222A">
        <w:rPr>
          <w:rFonts w:ascii="Times New Roman" w:eastAsia="Times New Roman" w:hAnsi="Times New Roman" w:cs="Times New Roman"/>
          <w:b/>
          <w:bCs/>
          <w:iCs/>
          <w:sz w:val="24"/>
          <w:szCs w:val="24"/>
          <w:lang w:eastAsia="lv-LV"/>
        </w:rPr>
        <w:t>Mērķa grupas jaunieša profilēšana</w:t>
      </w:r>
      <w:r w:rsidRPr="00CD222A">
        <w:rPr>
          <w:rFonts w:ascii="Times New Roman" w:eastAsia="Times New Roman" w:hAnsi="Times New Roman" w:cs="Times New Roman"/>
          <w:i/>
          <w:sz w:val="24"/>
          <w:szCs w:val="24"/>
          <w:lang w:eastAsia="lv-LV"/>
        </w:rPr>
        <w:t xml:space="preserve"> </w:t>
      </w:r>
      <w:r w:rsidRPr="00CD222A">
        <w:rPr>
          <w:rFonts w:ascii="Times New Roman" w:eastAsia="Times New Roman" w:hAnsi="Times New Roman" w:cs="Times New Roman"/>
          <w:iCs/>
          <w:sz w:val="24"/>
          <w:szCs w:val="24"/>
          <w:lang w:eastAsia="lv-LV"/>
        </w:rPr>
        <w:t>– Mērķa grupas jaunieša situācijas sākotnējā izpēte, kas ietver Mērķa grupas jaunieša izglītības, nodarbinātības, līdzšinējās sabiedriskās darbības pieredzes, interešu un prasmju attīstības vajadzību apzināšanu, kā arī ierobežojošo un citu faktoru identificēšanu.</w:t>
      </w:r>
    </w:p>
    <w:bookmarkEnd w:id="1"/>
    <w:p w14:paraId="083D2DC7" w14:textId="77777777" w:rsidR="003F1DD3" w:rsidRPr="0000573A" w:rsidRDefault="003F1DD3" w:rsidP="003F1DD3">
      <w:pPr>
        <w:pStyle w:val="Sarakstarindkopa"/>
        <w:numPr>
          <w:ilvl w:val="2"/>
          <w:numId w:val="1"/>
        </w:numPr>
        <w:spacing w:after="0" w:line="240" w:lineRule="auto"/>
        <w:jc w:val="both"/>
        <w:rPr>
          <w:rFonts w:ascii="Times New Roman" w:eastAsia="Times New Roman" w:hAnsi="Times New Roman" w:cs="Times New Roman"/>
          <w:iCs/>
          <w:color w:val="000000" w:themeColor="text1"/>
          <w:sz w:val="24"/>
          <w:szCs w:val="24"/>
          <w:lang w:eastAsia="lv-LV"/>
        </w:rPr>
      </w:pPr>
      <w:r w:rsidRPr="00CD222A">
        <w:rPr>
          <w:rFonts w:ascii="Times New Roman" w:eastAsia="Times New Roman" w:hAnsi="Times New Roman" w:cs="Times New Roman"/>
          <w:i/>
          <w:sz w:val="24"/>
          <w:szCs w:val="24"/>
          <w:lang w:eastAsia="lv-LV"/>
        </w:rPr>
        <w:t xml:space="preserve"> </w:t>
      </w:r>
      <w:r w:rsidRPr="00CD222A">
        <w:rPr>
          <w:rFonts w:ascii="Times New Roman" w:eastAsia="Times New Roman" w:hAnsi="Times New Roman" w:cs="Times New Roman"/>
          <w:b/>
          <w:bCs/>
          <w:iCs/>
          <w:sz w:val="24"/>
          <w:szCs w:val="24"/>
          <w:lang w:eastAsia="lv-LV"/>
        </w:rPr>
        <w:t>Neatbilstoši veiktie izdevumi</w:t>
      </w:r>
      <w:r w:rsidRPr="00CD222A">
        <w:rPr>
          <w:rFonts w:ascii="Times New Roman" w:eastAsia="Times New Roman" w:hAnsi="Times New Roman" w:cs="Times New Roman"/>
          <w:i/>
          <w:sz w:val="24"/>
          <w:szCs w:val="24"/>
          <w:lang w:eastAsia="lv-LV"/>
        </w:rPr>
        <w:t xml:space="preserve"> – </w:t>
      </w:r>
      <w:r w:rsidRPr="00CD222A">
        <w:rPr>
          <w:rFonts w:ascii="Times New Roman" w:eastAsia="Times New Roman" w:hAnsi="Times New Roman" w:cs="Times New Roman"/>
          <w:iCs/>
          <w:sz w:val="24"/>
          <w:szCs w:val="24"/>
          <w:lang w:eastAsia="lv-LV"/>
        </w:rPr>
        <w:t xml:space="preserve">izdevumi, par kuriem ir pieņemts Aģentūras lēmums, ka tie Sadarbības partnerim ir radušies, pārkāpjot Līguma, Noteikumu, Latvijas Republikas vai Eiropas Savienības normatīvo aktu prasības vai par kurām Sadarbības partneris nav iesniedzis Izdevumus pamatojošos dokumentus Līguma </w:t>
      </w:r>
      <w:r w:rsidRPr="00CD222A">
        <w:rPr>
          <w:rFonts w:ascii="Times New Roman" w:eastAsia="Times New Roman" w:hAnsi="Times New Roman" w:cs="Times New Roman"/>
          <w:iCs/>
          <w:sz w:val="24"/>
          <w:szCs w:val="24"/>
          <w:lang w:eastAsia="lv-LV"/>
        </w:rPr>
        <w:lastRenderedPageBreak/>
        <w:t xml:space="preserve">noteiktajā kārtībā, vai kuri nav definēti kā Attiecināmie </w:t>
      </w:r>
      <w:r w:rsidRPr="0000573A">
        <w:rPr>
          <w:rFonts w:ascii="Times New Roman" w:eastAsia="Times New Roman" w:hAnsi="Times New Roman" w:cs="Times New Roman"/>
          <w:iCs/>
          <w:color w:val="000000" w:themeColor="text1"/>
          <w:sz w:val="24"/>
          <w:szCs w:val="24"/>
          <w:lang w:eastAsia="lv-LV"/>
        </w:rPr>
        <w:t>izdevumi Noteikumos. Neatbilstoši veikto izdevumu summu sedz Sadarbības partneris no saviem finanšu līdzekļiem.</w:t>
      </w:r>
    </w:p>
    <w:p w14:paraId="2E11EFA1" w14:textId="77777777" w:rsidR="003F1DD3" w:rsidRPr="00CD222A" w:rsidRDefault="003F1DD3" w:rsidP="003F1DD3">
      <w:pPr>
        <w:pStyle w:val="Sarakstarindkopa"/>
        <w:numPr>
          <w:ilvl w:val="2"/>
          <w:numId w:val="1"/>
        </w:numPr>
        <w:spacing w:after="0" w:line="240" w:lineRule="auto"/>
        <w:jc w:val="both"/>
        <w:rPr>
          <w:rFonts w:ascii="Times New Roman" w:eastAsia="Times New Roman" w:hAnsi="Times New Roman" w:cs="Times New Roman"/>
          <w:iCs/>
          <w:sz w:val="24"/>
          <w:szCs w:val="24"/>
          <w:lang w:eastAsia="lv-LV"/>
        </w:rPr>
      </w:pPr>
      <w:proofErr w:type="spellStart"/>
      <w:r w:rsidRPr="00CD222A">
        <w:rPr>
          <w:rFonts w:ascii="Times New Roman" w:eastAsia="Times New Roman" w:hAnsi="Times New Roman" w:cs="Times New Roman"/>
          <w:b/>
          <w:bCs/>
          <w:iCs/>
          <w:sz w:val="24"/>
          <w:szCs w:val="24"/>
          <w:lang w:eastAsia="lv-LV"/>
        </w:rPr>
        <w:t>Pēcprogrammas</w:t>
      </w:r>
      <w:proofErr w:type="spellEnd"/>
      <w:r w:rsidRPr="00CD222A">
        <w:rPr>
          <w:rFonts w:ascii="Times New Roman" w:eastAsia="Times New Roman" w:hAnsi="Times New Roman" w:cs="Times New Roman"/>
          <w:b/>
          <w:bCs/>
          <w:iCs/>
          <w:sz w:val="24"/>
          <w:szCs w:val="24"/>
          <w:lang w:eastAsia="lv-LV"/>
        </w:rPr>
        <w:t xml:space="preserve"> </w:t>
      </w:r>
      <w:proofErr w:type="spellStart"/>
      <w:r w:rsidRPr="00CD222A">
        <w:rPr>
          <w:rFonts w:ascii="Times New Roman" w:eastAsia="Times New Roman" w:hAnsi="Times New Roman" w:cs="Times New Roman"/>
          <w:b/>
          <w:bCs/>
          <w:iCs/>
          <w:sz w:val="24"/>
          <w:szCs w:val="24"/>
          <w:lang w:eastAsia="lv-LV"/>
        </w:rPr>
        <w:t>mentorings</w:t>
      </w:r>
      <w:proofErr w:type="spellEnd"/>
      <w:r w:rsidRPr="00CD222A">
        <w:rPr>
          <w:rFonts w:ascii="Times New Roman" w:eastAsia="Times New Roman" w:hAnsi="Times New Roman" w:cs="Times New Roman"/>
          <w:i/>
          <w:sz w:val="24"/>
          <w:szCs w:val="24"/>
          <w:lang w:eastAsia="lv-LV"/>
        </w:rPr>
        <w:t xml:space="preserve"> – </w:t>
      </w:r>
      <w:r w:rsidRPr="00CD222A">
        <w:rPr>
          <w:rFonts w:ascii="Times New Roman" w:eastAsia="Times New Roman" w:hAnsi="Times New Roman" w:cs="Times New Roman"/>
          <w:iCs/>
          <w:sz w:val="24"/>
          <w:szCs w:val="24"/>
          <w:lang w:eastAsia="lv-LV"/>
        </w:rPr>
        <w:t xml:space="preserve">individuālā </w:t>
      </w:r>
      <w:proofErr w:type="spellStart"/>
      <w:r w:rsidRPr="00CD222A">
        <w:rPr>
          <w:rFonts w:ascii="Times New Roman" w:eastAsia="Times New Roman" w:hAnsi="Times New Roman" w:cs="Times New Roman"/>
          <w:iCs/>
          <w:sz w:val="24"/>
          <w:szCs w:val="24"/>
          <w:lang w:eastAsia="lv-LV"/>
        </w:rPr>
        <w:t>mentoringa</w:t>
      </w:r>
      <w:proofErr w:type="spellEnd"/>
      <w:r w:rsidRPr="00CD222A">
        <w:rPr>
          <w:rFonts w:ascii="Times New Roman" w:eastAsia="Times New Roman" w:hAnsi="Times New Roman" w:cs="Times New Roman"/>
          <w:iCs/>
          <w:sz w:val="24"/>
          <w:szCs w:val="24"/>
          <w:lang w:eastAsia="lv-LV"/>
        </w:rPr>
        <w:t xml:space="preserve"> nodrošināšana Mērķa grupas jaunietim pēc Individuālās pasākumu programmas beigām, uzsākot nodarbinātību vai formālās izglītības apguvi, lai veicinātu mērķa grupas jaunieša adaptāciju izglītības iestādē vai darbavietā.</w:t>
      </w:r>
    </w:p>
    <w:p w14:paraId="0122C025" w14:textId="4E4AC722" w:rsidR="003F1DD3" w:rsidRPr="00CD222A" w:rsidRDefault="003F1DD3" w:rsidP="003F1DD3">
      <w:pPr>
        <w:pStyle w:val="Sarakstarindkopa"/>
        <w:numPr>
          <w:ilvl w:val="2"/>
          <w:numId w:val="1"/>
        </w:numPr>
        <w:spacing w:after="0" w:line="240" w:lineRule="auto"/>
        <w:jc w:val="both"/>
        <w:rPr>
          <w:rFonts w:ascii="Times New Roman" w:eastAsia="Times New Roman" w:hAnsi="Times New Roman" w:cs="Times New Roman"/>
          <w:iCs/>
          <w:sz w:val="24"/>
          <w:szCs w:val="24"/>
          <w:lang w:eastAsia="lv-LV"/>
        </w:rPr>
      </w:pPr>
      <w:r w:rsidRPr="00CD222A">
        <w:rPr>
          <w:rFonts w:ascii="Times New Roman" w:eastAsia="Times New Roman" w:hAnsi="Times New Roman" w:cs="Times New Roman"/>
          <w:i/>
          <w:sz w:val="24"/>
          <w:szCs w:val="24"/>
          <w:lang w:eastAsia="lv-LV"/>
        </w:rPr>
        <w:t xml:space="preserve"> </w:t>
      </w:r>
      <w:r w:rsidRPr="00CD222A">
        <w:rPr>
          <w:rFonts w:ascii="Times New Roman" w:eastAsia="Times New Roman" w:hAnsi="Times New Roman" w:cs="Times New Roman"/>
          <w:b/>
          <w:bCs/>
          <w:iCs/>
          <w:sz w:val="24"/>
          <w:szCs w:val="24"/>
          <w:lang w:eastAsia="lv-LV"/>
        </w:rPr>
        <w:t>Programmas vadītājs</w:t>
      </w:r>
      <w:r w:rsidRPr="00CD222A">
        <w:rPr>
          <w:rFonts w:ascii="Times New Roman" w:eastAsia="Times New Roman" w:hAnsi="Times New Roman" w:cs="Times New Roman"/>
          <w:i/>
          <w:sz w:val="24"/>
          <w:szCs w:val="24"/>
          <w:lang w:eastAsia="lv-LV"/>
        </w:rPr>
        <w:t xml:space="preserve"> </w:t>
      </w:r>
      <w:r w:rsidRPr="00CD222A">
        <w:rPr>
          <w:rFonts w:ascii="Times New Roman" w:eastAsia="Times New Roman" w:hAnsi="Times New Roman" w:cs="Times New Roman"/>
          <w:iCs/>
          <w:sz w:val="24"/>
          <w:szCs w:val="24"/>
          <w:lang w:eastAsia="lv-LV"/>
        </w:rPr>
        <w:t>– persona ar augstāko izglītību, kura Projekta ietvaros vai projektā "PROTI un DARI!" ir apguvusi Aģentūras organizēto mācību Programmu vadītājiem un kura nodrošina Mērķa grupas jauniešu iesaisti Projektā un pārrauga darbu ar Mērķa grupas jauniešiem.</w:t>
      </w:r>
    </w:p>
    <w:p w14:paraId="2D31F7F3" w14:textId="77777777" w:rsidR="003F1DD3" w:rsidRPr="0000573A" w:rsidRDefault="003F1DD3" w:rsidP="003F1DD3">
      <w:pPr>
        <w:pStyle w:val="Sarakstarindkopa"/>
        <w:numPr>
          <w:ilvl w:val="2"/>
          <w:numId w:val="1"/>
        </w:numPr>
        <w:spacing w:after="0" w:line="240" w:lineRule="auto"/>
        <w:jc w:val="both"/>
        <w:rPr>
          <w:rFonts w:ascii="Times New Roman" w:eastAsia="Times New Roman" w:hAnsi="Times New Roman" w:cs="Times New Roman"/>
          <w:iCs/>
          <w:color w:val="000000" w:themeColor="text1"/>
          <w:sz w:val="24"/>
          <w:szCs w:val="24"/>
          <w:lang w:eastAsia="lv-LV"/>
        </w:rPr>
      </w:pPr>
      <w:proofErr w:type="spellStart"/>
      <w:r w:rsidRPr="00DB4D46">
        <w:rPr>
          <w:rFonts w:ascii="Times New Roman" w:eastAsia="Times New Roman" w:hAnsi="Times New Roman" w:cs="Times New Roman"/>
          <w:b/>
          <w:bCs/>
          <w:iCs/>
          <w:color w:val="000000" w:themeColor="text1"/>
          <w:sz w:val="24"/>
          <w:szCs w:val="24"/>
          <w:lang w:eastAsia="lv-LV"/>
        </w:rPr>
        <w:t>Supervīzija</w:t>
      </w:r>
      <w:proofErr w:type="spellEnd"/>
      <w:r w:rsidRPr="006C1932">
        <w:rPr>
          <w:rFonts w:ascii="Times New Roman" w:eastAsia="Times New Roman" w:hAnsi="Times New Roman" w:cs="Times New Roman"/>
          <w:i/>
          <w:color w:val="000000" w:themeColor="text1"/>
          <w:sz w:val="24"/>
          <w:szCs w:val="24"/>
          <w:lang w:eastAsia="lv-LV"/>
        </w:rPr>
        <w:t xml:space="preserve"> </w:t>
      </w:r>
      <w:r w:rsidRPr="0000573A">
        <w:rPr>
          <w:rFonts w:ascii="Times New Roman" w:eastAsia="Times New Roman" w:hAnsi="Times New Roman" w:cs="Times New Roman"/>
          <w:i/>
          <w:color w:val="000000" w:themeColor="text1"/>
          <w:sz w:val="24"/>
          <w:szCs w:val="24"/>
          <w:lang w:eastAsia="lv-LV"/>
        </w:rPr>
        <w:t xml:space="preserve">– </w:t>
      </w:r>
      <w:r w:rsidRPr="0000573A">
        <w:rPr>
          <w:rFonts w:ascii="Times New Roman" w:eastAsia="Times New Roman" w:hAnsi="Times New Roman" w:cs="Times New Roman"/>
          <w:iCs/>
          <w:color w:val="000000" w:themeColor="text1"/>
          <w:sz w:val="24"/>
          <w:szCs w:val="24"/>
          <w:lang w:eastAsia="lv-LV"/>
        </w:rPr>
        <w:t xml:space="preserve">konsultatīvs un psiholoģisks atbalsts Programmas vadītājam vai </w:t>
      </w:r>
      <w:r w:rsidRPr="00CD222A">
        <w:rPr>
          <w:rFonts w:ascii="Times New Roman" w:eastAsia="Times New Roman" w:hAnsi="Times New Roman" w:cs="Times New Roman"/>
          <w:iCs/>
          <w:sz w:val="24"/>
          <w:szCs w:val="24"/>
          <w:lang w:eastAsia="lv-LV"/>
        </w:rPr>
        <w:t xml:space="preserve">Mērķa grupas jaunieša </w:t>
      </w:r>
      <w:proofErr w:type="spellStart"/>
      <w:r w:rsidRPr="00CD222A">
        <w:rPr>
          <w:rFonts w:ascii="Times New Roman" w:eastAsia="Times New Roman" w:hAnsi="Times New Roman" w:cs="Times New Roman"/>
          <w:iCs/>
          <w:sz w:val="24"/>
          <w:szCs w:val="24"/>
          <w:lang w:eastAsia="lv-LV"/>
        </w:rPr>
        <w:t>mentoram</w:t>
      </w:r>
      <w:proofErr w:type="spellEnd"/>
      <w:r w:rsidRPr="00CD222A">
        <w:rPr>
          <w:rFonts w:ascii="Times New Roman" w:eastAsia="Times New Roman" w:hAnsi="Times New Roman" w:cs="Times New Roman"/>
          <w:iCs/>
          <w:sz w:val="24"/>
          <w:szCs w:val="24"/>
          <w:lang w:eastAsia="lv-LV"/>
        </w:rPr>
        <w:t xml:space="preserve">, organizējot mērķtiecīgu konsultēšanas procesu darba situāciju </w:t>
      </w:r>
      <w:r w:rsidRPr="0000573A">
        <w:rPr>
          <w:rFonts w:ascii="Times New Roman" w:eastAsia="Times New Roman" w:hAnsi="Times New Roman" w:cs="Times New Roman"/>
          <w:iCs/>
          <w:color w:val="000000" w:themeColor="text1"/>
          <w:sz w:val="24"/>
          <w:szCs w:val="24"/>
          <w:lang w:eastAsia="lv-LV"/>
        </w:rPr>
        <w:t xml:space="preserve">un profesionālo jautājumu risināšanā, lai uzlabotu Programmas vadītāja vai Mērķa grupas jaunieša </w:t>
      </w:r>
      <w:proofErr w:type="spellStart"/>
      <w:r w:rsidRPr="0000573A">
        <w:rPr>
          <w:rFonts w:ascii="Times New Roman" w:eastAsia="Times New Roman" w:hAnsi="Times New Roman" w:cs="Times New Roman"/>
          <w:iCs/>
          <w:color w:val="000000" w:themeColor="text1"/>
          <w:sz w:val="24"/>
          <w:szCs w:val="24"/>
          <w:lang w:eastAsia="lv-LV"/>
        </w:rPr>
        <w:t>mentora</w:t>
      </w:r>
      <w:proofErr w:type="spellEnd"/>
      <w:r w:rsidRPr="0000573A">
        <w:rPr>
          <w:rFonts w:ascii="Times New Roman" w:eastAsia="Times New Roman" w:hAnsi="Times New Roman" w:cs="Times New Roman"/>
          <w:iCs/>
          <w:color w:val="000000" w:themeColor="text1"/>
          <w:sz w:val="24"/>
          <w:szCs w:val="24"/>
          <w:lang w:eastAsia="lv-LV"/>
        </w:rPr>
        <w:t xml:space="preserve"> profesionālo kompetenci un paaugstinātu kvalitāti darbam ar Mērķa grupas jauniešiem.</w:t>
      </w:r>
    </w:p>
    <w:p w14:paraId="7101FB12" w14:textId="77777777" w:rsidR="003F1DD3" w:rsidRPr="00CC0F22" w:rsidRDefault="003F1DD3" w:rsidP="003F1DD3">
      <w:pPr>
        <w:spacing w:after="0" w:line="240" w:lineRule="auto"/>
        <w:jc w:val="both"/>
        <w:rPr>
          <w:rFonts w:ascii="Times New Roman" w:eastAsia="Times New Roman" w:hAnsi="Times New Roman" w:cs="Times New Roman"/>
          <w:color w:val="000000" w:themeColor="text1"/>
          <w:sz w:val="24"/>
          <w:szCs w:val="24"/>
          <w:lang w:eastAsia="lv-LV"/>
        </w:rPr>
      </w:pPr>
    </w:p>
    <w:p w14:paraId="7409C60D" w14:textId="77777777" w:rsidR="003F1DD3"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Interpretācija</w:t>
      </w:r>
      <w:r>
        <w:rPr>
          <w:rFonts w:ascii="Times New Roman" w:eastAsia="Times New Roman" w:hAnsi="Times New Roman" w:cs="Times New Roman"/>
          <w:b/>
          <w:color w:val="000000" w:themeColor="text1"/>
          <w:sz w:val="24"/>
          <w:szCs w:val="24"/>
          <w:lang w:eastAsia="lv-LV"/>
        </w:rPr>
        <w:t>:</w:t>
      </w:r>
    </w:p>
    <w:p w14:paraId="35FFE785" w14:textId="77777777" w:rsidR="003F1DD3" w:rsidRDefault="003F1DD3" w:rsidP="003F1DD3">
      <w:pPr>
        <w:pStyle w:val="Sarakstarindkopa"/>
        <w:spacing w:after="0" w:line="240" w:lineRule="auto"/>
        <w:ind w:left="426"/>
        <w:jc w:val="both"/>
        <w:rPr>
          <w:rFonts w:ascii="Times New Roman" w:eastAsia="Times New Roman" w:hAnsi="Times New Roman" w:cs="Times New Roman"/>
          <w:color w:val="000000" w:themeColor="text1"/>
          <w:sz w:val="24"/>
          <w:szCs w:val="24"/>
          <w:lang w:eastAsia="lv-LV"/>
        </w:rPr>
      </w:pPr>
      <w:r w:rsidRPr="008557C9">
        <w:rPr>
          <w:rFonts w:ascii="Times New Roman" w:eastAsia="Times New Roman" w:hAnsi="Times New Roman" w:cs="Times New Roman"/>
          <w:color w:val="000000" w:themeColor="text1"/>
          <w:sz w:val="24"/>
          <w:szCs w:val="24"/>
          <w:lang w:eastAsia="lv-LV"/>
        </w:rPr>
        <w:t>Līgumā, izņemot, ja no tā konteksta neizriet citādi:</w:t>
      </w:r>
    </w:p>
    <w:p w14:paraId="3561AA77" w14:textId="77777777" w:rsidR="003F1DD3" w:rsidRPr="008557C9" w:rsidRDefault="003F1DD3" w:rsidP="003F1DD3">
      <w:pPr>
        <w:pStyle w:val="Sarakstarindkopa"/>
        <w:numPr>
          <w:ilvl w:val="2"/>
          <w:numId w:val="1"/>
        </w:numPr>
        <w:spacing w:after="0" w:line="240" w:lineRule="auto"/>
        <w:jc w:val="both"/>
        <w:rPr>
          <w:rFonts w:ascii="Times New Roman" w:eastAsia="Times New Roman" w:hAnsi="Times New Roman" w:cs="Times New Roman"/>
          <w:b/>
          <w:color w:val="000000" w:themeColor="text1"/>
          <w:sz w:val="24"/>
          <w:szCs w:val="24"/>
          <w:lang w:eastAsia="lv-LV"/>
        </w:rPr>
      </w:pPr>
      <w:r w:rsidRPr="008557C9">
        <w:rPr>
          <w:rFonts w:ascii="Times New Roman" w:eastAsia="Times New Roman" w:hAnsi="Times New Roman" w:cs="Times New Roman"/>
          <w:color w:val="000000" w:themeColor="text1"/>
          <w:sz w:val="24"/>
          <w:szCs w:val="24"/>
          <w:lang w:eastAsia="lv-LV"/>
        </w:rPr>
        <w:t>sadaļu virsraksti ir norādīti tikai pārskatāmības labad un neietekmē Līguma būtību;</w:t>
      </w:r>
    </w:p>
    <w:p w14:paraId="7ED56634" w14:textId="77777777" w:rsidR="003F1DD3" w:rsidRPr="008557C9" w:rsidRDefault="003F1DD3" w:rsidP="003F1DD3">
      <w:pPr>
        <w:pStyle w:val="Sarakstarindkopa"/>
        <w:numPr>
          <w:ilvl w:val="2"/>
          <w:numId w:val="1"/>
        </w:numPr>
        <w:spacing w:after="0" w:line="240" w:lineRule="auto"/>
        <w:jc w:val="both"/>
        <w:rPr>
          <w:rFonts w:ascii="Times New Roman" w:eastAsia="Times New Roman" w:hAnsi="Times New Roman" w:cs="Times New Roman"/>
          <w:b/>
          <w:color w:val="000000" w:themeColor="text1"/>
          <w:sz w:val="24"/>
          <w:szCs w:val="24"/>
          <w:lang w:eastAsia="lv-LV"/>
        </w:rPr>
      </w:pPr>
      <w:r w:rsidRPr="008557C9">
        <w:rPr>
          <w:rFonts w:ascii="Times New Roman" w:eastAsia="Times New Roman" w:hAnsi="Times New Roman" w:cs="Times New Roman"/>
          <w:color w:val="000000" w:themeColor="text1"/>
          <w:sz w:val="24"/>
          <w:szCs w:val="24"/>
          <w:lang w:eastAsia="lv-LV"/>
        </w:rPr>
        <w:t>atsauce uz Līgumu, dokumentu vai normatīvo aktu ir uzskatāma par atsauci uz to Līguma, dokumenta vai normatīvā akta redakciju, kas ir spēkā brīdī, kad ir piemērojams vai izpildāms attiecīgais Līguma nosacījums, kurā ir norāde uz Līgumu, dokumentu vai normatīvo aktu;</w:t>
      </w:r>
    </w:p>
    <w:p w14:paraId="5BBEC3F6" w14:textId="77777777" w:rsidR="003F1DD3" w:rsidRPr="008557C9" w:rsidRDefault="003F1DD3" w:rsidP="003F1DD3">
      <w:pPr>
        <w:pStyle w:val="Sarakstarindkopa"/>
        <w:numPr>
          <w:ilvl w:val="2"/>
          <w:numId w:val="1"/>
        </w:numPr>
        <w:spacing w:after="0" w:line="240" w:lineRule="auto"/>
        <w:jc w:val="both"/>
        <w:rPr>
          <w:rFonts w:ascii="Times New Roman" w:eastAsia="Times New Roman" w:hAnsi="Times New Roman" w:cs="Times New Roman"/>
          <w:b/>
          <w:color w:val="000000" w:themeColor="text1"/>
          <w:sz w:val="24"/>
          <w:szCs w:val="24"/>
          <w:lang w:eastAsia="lv-LV"/>
        </w:rPr>
      </w:pPr>
      <w:r w:rsidRPr="008557C9">
        <w:rPr>
          <w:rFonts w:ascii="Times New Roman" w:eastAsia="Times New Roman" w:hAnsi="Times New Roman" w:cs="Times New Roman"/>
          <w:color w:val="000000" w:themeColor="text1"/>
          <w:sz w:val="24"/>
          <w:szCs w:val="24"/>
          <w:lang w:eastAsia="lv-LV"/>
        </w:rPr>
        <w:t>atsauce uz personu ietver arī tās tiesību un saistību pārņēmējus;</w:t>
      </w:r>
    </w:p>
    <w:p w14:paraId="4070A3F0" w14:textId="77777777" w:rsidR="003F1DD3" w:rsidRPr="008557C9" w:rsidRDefault="003F1DD3" w:rsidP="003F1DD3">
      <w:pPr>
        <w:pStyle w:val="Sarakstarindkopa"/>
        <w:numPr>
          <w:ilvl w:val="2"/>
          <w:numId w:val="1"/>
        </w:numPr>
        <w:spacing w:after="0" w:line="240" w:lineRule="auto"/>
        <w:jc w:val="both"/>
        <w:rPr>
          <w:rFonts w:ascii="Times New Roman" w:eastAsia="Times New Roman" w:hAnsi="Times New Roman" w:cs="Times New Roman"/>
          <w:b/>
          <w:color w:val="000000" w:themeColor="text1"/>
          <w:sz w:val="24"/>
          <w:szCs w:val="24"/>
          <w:lang w:eastAsia="lv-LV"/>
        </w:rPr>
      </w:pPr>
      <w:r w:rsidRPr="008557C9">
        <w:rPr>
          <w:rFonts w:ascii="Times New Roman" w:eastAsia="Times New Roman" w:hAnsi="Times New Roman" w:cs="Times New Roman"/>
          <w:color w:val="000000" w:themeColor="text1"/>
          <w:sz w:val="24"/>
          <w:szCs w:val="24"/>
          <w:lang w:eastAsia="lv-LV"/>
        </w:rPr>
        <w:t>vārdi un izteicieni, kas lietoti vienskaitlī, ietver arī daudzskaitli un otrādi.</w:t>
      </w:r>
    </w:p>
    <w:p w14:paraId="3C4DF36C" w14:textId="77777777" w:rsidR="003F1DD3" w:rsidRPr="00CC0F22" w:rsidRDefault="003F1DD3" w:rsidP="003F1DD3">
      <w:pPr>
        <w:spacing w:after="0" w:line="240" w:lineRule="auto"/>
        <w:jc w:val="both"/>
        <w:rPr>
          <w:rFonts w:ascii="Times New Roman" w:eastAsia="Times New Roman" w:hAnsi="Times New Roman" w:cs="Times New Roman"/>
          <w:color w:val="000000" w:themeColor="text1"/>
          <w:sz w:val="24"/>
          <w:szCs w:val="24"/>
          <w:lang w:eastAsia="lv-LV"/>
        </w:rPr>
      </w:pPr>
    </w:p>
    <w:p w14:paraId="158049C8" w14:textId="77777777" w:rsidR="003F1DD3" w:rsidRPr="004C5511" w:rsidRDefault="003F1DD3" w:rsidP="003F1DD3">
      <w:pPr>
        <w:pStyle w:val="Sarakstarindkopa"/>
        <w:numPr>
          <w:ilvl w:val="0"/>
          <w:numId w:val="1"/>
        </w:numPr>
        <w:spacing w:after="0" w:line="240" w:lineRule="auto"/>
        <w:jc w:val="center"/>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Aģentūras tiesības un pienākumi</w:t>
      </w:r>
    </w:p>
    <w:p w14:paraId="759B456F" w14:textId="77777777" w:rsidR="003F1DD3" w:rsidRPr="008557C9" w:rsidRDefault="003F1DD3" w:rsidP="003F1DD3">
      <w:pPr>
        <w:pStyle w:val="Sarakstarindkopa"/>
        <w:numPr>
          <w:ilvl w:val="1"/>
          <w:numId w:val="1"/>
        </w:numPr>
        <w:spacing w:after="0"/>
        <w:jc w:val="both"/>
        <w:rPr>
          <w:rFonts w:ascii="Times New Roman" w:hAnsi="Times New Roman" w:cs="Times New Roman"/>
          <w:b/>
          <w:color w:val="000000" w:themeColor="text1"/>
          <w:sz w:val="24"/>
          <w:szCs w:val="24"/>
        </w:rPr>
      </w:pPr>
      <w:r w:rsidRPr="008557C9">
        <w:rPr>
          <w:rFonts w:ascii="Times New Roman" w:eastAsia="Times New Roman" w:hAnsi="Times New Roman" w:cs="Times New Roman"/>
          <w:b/>
          <w:color w:val="000000" w:themeColor="text1"/>
          <w:sz w:val="24"/>
          <w:szCs w:val="24"/>
          <w:lang w:eastAsia="lv-LV"/>
        </w:rPr>
        <w:t>Aģentūras tiesības:</w:t>
      </w:r>
      <w:r w:rsidRPr="008557C9">
        <w:rPr>
          <w:rFonts w:ascii="Times New Roman" w:hAnsi="Times New Roman" w:cs="Times New Roman"/>
          <w:b/>
          <w:color w:val="000000" w:themeColor="text1"/>
          <w:sz w:val="24"/>
          <w:szCs w:val="24"/>
        </w:rPr>
        <w:t xml:space="preserve"> </w:t>
      </w:r>
    </w:p>
    <w:p w14:paraId="60C3B3F9"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color w:val="000000" w:themeColor="text1"/>
          <w:sz w:val="24"/>
          <w:szCs w:val="24"/>
          <w:lang w:eastAsia="lv-LV"/>
        </w:rPr>
        <w:t xml:space="preserve">Pieprasīt un saņemt visu nepieciešamo informāciju, dokumentus un skaidrojumus no Sadarbības partnera, valsts informācijas sistēmām un reģistriem, ārējām datu bāzēm informāciju, kas nepieciešama, lai nodrošinātu  Projekta īstenošanu; </w:t>
      </w:r>
    </w:p>
    <w:p w14:paraId="4EDC5303"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color w:val="000000" w:themeColor="text1"/>
          <w:sz w:val="24"/>
          <w:szCs w:val="24"/>
          <w:lang w:eastAsia="lv-LV"/>
        </w:rPr>
        <w:t xml:space="preserve">noteikt pieprasāmās un Sadarbības partnera iesniedzamās informācijas detalizētā izklāsta veidu, iesniegšanas formātu un termiņu; </w:t>
      </w:r>
    </w:p>
    <w:p w14:paraId="75698815"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color w:val="000000" w:themeColor="text1"/>
          <w:sz w:val="24"/>
          <w:szCs w:val="24"/>
          <w:lang w:eastAsia="lv-LV"/>
        </w:rPr>
        <w:t>pārskatīt Sadarbības partnerim Projekta ietvaros piešķirtā iznākuma rādītāja kvotas un pieejamā finansējuma apmēru, kā arī sasniedzamo rezultāta rādītāju;</w:t>
      </w:r>
    </w:p>
    <w:p w14:paraId="6C968057"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color w:val="000000" w:themeColor="text1"/>
          <w:sz w:val="24"/>
          <w:szCs w:val="24"/>
          <w:lang w:eastAsia="lv-LV"/>
        </w:rPr>
        <w:t>rīkoties ar jebkādu informāciju saistībā ar Projekta īstenošanu, īpaši tā publicitātes vai informācijas izplatīšanas nolūkā, ievērojot attiecīgās informācijas raksturu, tai skaitā nosacījumus ierobežotas pieejamības informācijas izplatīšanai;</w:t>
      </w:r>
    </w:p>
    <w:p w14:paraId="64C68D67"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color w:val="000000" w:themeColor="text1"/>
          <w:sz w:val="24"/>
          <w:szCs w:val="24"/>
          <w:lang w:eastAsia="lv-LV"/>
        </w:rPr>
        <w:t>pieņemt lēmumu par Neatbilstoši veikto izdevumu konstatēšanu, finanšu korekcijas piemērošanu, uz laiku apturēt finansējuma piešķiršanu un atgūt nepamatoti apstiprināto un izmaksāto finansējumu vai tās daļu atbilstoši E</w:t>
      </w:r>
      <w:r>
        <w:rPr>
          <w:rFonts w:ascii="Times New Roman" w:eastAsia="Times New Roman" w:hAnsi="Times New Roman" w:cs="Times New Roman"/>
          <w:color w:val="000000" w:themeColor="text1"/>
          <w:sz w:val="24"/>
          <w:szCs w:val="24"/>
          <w:lang w:eastAsia="lv-LV"/>
        </w:rPr>
        <w:t>iropas Savienības</w:t>
      </w:r>
      <w:r w:rsidRPr="00571055">
        <w:rPr>
          <w:rFonts w:ascii="Times New Roman" w:eastAsia="Times New Roman" w:hAnsi="Times New Roman" w:cs="Times New Roman"/>
          <w:color w:val="000000" w:themeColor="text1"/>
          <w:sz w:val="24"/>
          <w:szCs w:val="24"/>
          <w:lang w:eastAsia="lv-LV"/>
        </w:rPr>
        <w:t xml:space="preserve"> un Latvijas Republikas normatīvo un tiesību aktu prasībām, kā arī Eiropas Komisijas un Vadošās iestādes vadlīnijām, skaidrojumiem, norādījumiem un lēmumiem;</w:t>
      </w:r>
    </w:p>
    <w:p w14:paraId="302B95BD"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571055">
        <w:rPr>
          <w:rFonts w:ascii="Times New Roman" w:eastAsia="Times New Roman" w:hAnsi="Times New Roman" w:cs="Times New Roman"/>
          <w:color w:val="000000" w:themeColor="text1"/>
          <w:sz w:val="24"/>
          <w:szCs w:val="24"/>
          <w:lang w:eastAsia="lv-LV"/>
        </w:rPr>
        <w:t>izmantot citas normatīvajos aktos un Līgumā paredzētās tiesības.</w:t>
      </w:r>
    </w:p>
    <w:p w14:paraId="131C4E07" w14:textId="77777777" w:rsidR="003F1DD3" w:rsidRPr="00571055" w:rsidRDefault="003F1DD3" w:rsidP="003F1DD3">
      <w:pPr>
        <w:spacing w:after="0"/>
        <w:rPr>
          <w:rFonts w:ascii="Times New Roman" w:hAnsi="Times New Roman" w:cs="Times New Roman"/>
          <w:color w:val="000000" w:themeColor="text1"/>
          <w:sz w:val="24"/>
          <w:szCs w:val="24"/>
        </w:rPr>
      </w:pPr>
    </w:p>
    <w:p w14:paraId="3FEA1844" w14:textId="77777777" w:rsidR="003F1DD3" w:rsidRDefault="003F1DD3" w:rsidP="003F1DD3">
      <w:pPr>
        <w:pStyle w:val="Sarakstarindkopa"/>
        <w:numPr>
          <w:ilvl w:val="1"/>
          <w:numId w:val="1"/>
        </w:numPr>
        <w:tabs>
          <w:tab w:val="left" w:pos="851"/>
        </w:tabs>
        <w:spacing w:after="0" w:line="240" w:lineRule="auto"/>
        <w:ind w:left="-284" w:firstLine="567"/>
        <w:jc w:val="both"/>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Aģentūras pienākumi:</w:t>
      </w:r>
    </w:p>
    <w:p w14:paraId="12B1CB9D"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nodrošināt Projekta ieviešanu un uzraudzību, ievērojot Noteikumus un Līguma nosacījumus;</w:t>
      </w:r>
    </w:p>
    <w:p w14:paraId="49DCF085"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publicēt Līgumā minētās veidlapas, Metodiku un citus informatīvos un skaidrojošos materiālus Aģentūras tīmekļa vietnē;</w:t>
      </w:r>
    </w:p>
    <w:p w14:paraId="3C03F7C8"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 xml:space="preserve">nodrošināt Sadarbības partnera deleģēto Programmu vadītāju un Mērķa grupas jauniešu </w:t>
      </w:r>
      <w:proofErr w:type="spellStart"/>
      <w:r w:rsidRPr="00571055">
        <w:rPr>
          <w:rFonts w:ascii="Times New Roman" w:eastAsia="Times New Roman" w:hAnsi="Times New Roman" w:cs="Times New Roman"/>
          <w:bCs/>
          <w:color w:val="000000" w:themeColor="text1"/>
          <w:sz w:val="24"/>
          <w:szCs w:val="24"/>
          <w:lang w:eastAsia="lv-LV"/>
        </w:rPr>
        <w:t>mentoru</w:t>
      </w:r>
      <w:proofErr w:type="spellEnd"/>
      <w:r w:rsidRPr="00571055">
        <w:rPr>
          <w:rFonts w:ascii="Times New Roman" w:eastAsia="Times New Roman" w:hAnsi="Times New Roman" w:cs="Times New Roman"/>
          <w:bCs/>
          <w:color w:val="000000" w:themeColor="text1"/>
          <w:sz w:val="24"/>
          <w:szCs w:val="24"/>
          <w:lang w:eastAsia="lv-LV"/>
        </w:rPr>
        <w:t xml:space="preserve"> mācības;</w:t>
      </w:r>
    </w:p>
    <w:p w14:paraId="7F4588D9"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sniegt Sadarbības partnerim informatīvu un konsultatīvu atbalstu Projekta atbalstāmo darbību īstenošanā un rezultātu sasniegšanā;</w:t>
      </w:r>
    </w:p>
    <w:p w14:paraId="299FDAD4"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 xml:space="preserve">nodrošināt Sadarbības partneriem pieredzes apmaiņas pasākumus un </w:t>
      </w:r>
      <w:proofErr w:type="spellStart"/>
      <w:r w:rsidRPr="00571055">
        <w:rPr>
          <w:rFonts w:ascii="Times New Roman" w:eastAsia="Times New Roman" w:hAnsi="Times New Roman" w:cs="Times New Roman"/>
          <w:bCs/>
          <w:color w:val="000000" w:themeColor="text1"/>
          <w:sz w:val="24"/>
          <w:szCs w:val="24"/>
          <w:lang w:eastAsia="lv-LV"/>
        </w:rPr>
        <w:t>Supervīzijas</w:t>
      </w:r>
      <w:proofErr w:type="spellEnd"/>
      <w:r w:rsidRPr="00571055">
        <w:rPr>
          <w:rFonts w:ascii="Times New Roman" w:eastAsia="Times New Roman" w:hAnsi="Times New Roman" w:cs="Times New Roman"/>
          <w:bCs/>
          <w:color w:val="000000" w:themeColor="text1"/>
          <w:sz w:val="24"/>
          <w:szCs w:val="24"/>
          <w:lang w:eastAsia="lv-LV"/>
        </w:rPr>
        <w:t>;</w:t>
      </w:r>
    </w:p>
    <w:p w14:paraId="749AC35D"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izvērtēt Sadarbības partnera iesniegtos pārskatus, pieņemt lēmumu par Attiecināmo izdevumu apstiprināšanu vai pieņemt lēmumu par izdevumiem, kas nav attiecināmi no Projekta īstenošanai pieejamā finansējuma;</w:t>
      </w:r>
    </w:p>
    <w:p w14:paraId="7045CA82" w14:textId="77777777" w:rsidR="003F1DD3" w:rsidRPr="00202DF4"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 xml:space="preserve">veikt maksājumus Sadarbības partnera kontā saskaņā ar Līguma nosacījumiem vai rakstiski informēt Sadarbības partneri par izdevumu pārmaksu vai izdevumu, kas </w:t>
      </w:r>
      <w:r w:rsidRPr="00202DF4">
        <w:rPr>
          <w:rFonts w:ascii="Times New Roman" w:eastAsia="Times New Roman" w:hAnsi="Times New Roman" w:cs="Times New Roman"/>
          <w:bCs/>
          <w:color w:val="000000" w:themeColor="text1"/>
          <w:sz w:val="24"/>
          <w:szCs w:val="24"/>
          <w:lang w:eastAsia="lv-LV"/>
        </w:rPr>
        <w:t>nav attiecināmi no Projekta īstenošanai pieejamā finansējuma, ieturēšanu no kārtējā maksājuma, vai par piešķirtā neizlietotā avansa maksājuma atmaksu;</w:t>
      </w:r>
    </w:p>
    <w:p w14:paraId="4076C3A7" w14:textId="77777777" w:rsidR="003F1DD3" w:rsidRPr="00202DF4"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202DF4">
        <w:rPr>
          <w:rFonts w:ascii="Times New Roman" w:eastAsia="Times New Roman" w:hAnsi="Times New Roman" w:cs="Times New Roman"/>
          <w:bCs/>
          <w:sz w:val="24"/>
          <w:szCs w:val="24"/>
          <w:lang w:eastAsia="lv-LV"/>
        </w:rPr>
        <w:t>apstrādājot Sadarbības partnera iesniegtos personu datus, ievērot normatīvajos aktos par personu datu (tai skaitā īpašu kategoriju personas datu) aizsardzību noteiktās prasības</w:t>
      </w:r>
      <w:r w:rsidRPr="00202DF4">
        <w:rPr>
          <w:rFonts w:ascii="Times New Roman" w:hAnsi="Times New Roman" w:cs="Times New Roman"/>
          <w:noProof/>
          <w:sz w:val="24"/>
          <w:szCs w:val="24"/>
        </w:rPr>
        <w:t xml:space="preserve"> kā arī </w:t>
      </w:r>
      <w:r w:rsidRPr="00202DF4">
        <w:rPr>
          <w:rFonts w:ascii="Times New Roman" w:hAnsi="Times New Roman" w:cs="Times New Roman"/>
          <w:sz w:val="24"/>
          <w:szCs w:val="24"/>
        </w:rPr>
        <w:t>ievērojot 2016. gada 27. aprīļa Eiropas Parlamenta un Padomes Regulā (ES) 2016/679 par fizisku personu aizsardzību attiecībā uz personas datu apstrādi un šādu datu brīvu apriti, ar ko atceļ Direktīvu 95/46/EK (Vispārīgā datu aizsardzības regula) noteikto</w:t>
      </w:r>
      <w:r w:rsidRPr="00202DF4">
        <w:rPr>
          <w:rFonts w:ascii="Times New Roman" w:eastAsia="Times New Roman" w:hAnsi="Times New Roman" w:cs="Times New Roman"/>
          <w:bCs/>
          <w:sz w:val="24"/>
          <w:szCs w:val="24"/>
          <w:lang w:eastAsia="lv-LV"/>
        </w:rPr>
        <w:t>;</w:t>
      </w:r>
    </w:p>
    <w:p w14:paraId="273CC333" w14:textId="77777777" w:rsidR="003F1DD3" w:rsidRPr="00571055" w:rsidRDefault="003F1DD3" w:rsidP="003F1DD3">
      <w:pPr>
        <w:pStyle w:val="Sarakstarindkopa"/>
        <w:numPr>
          <w:ilvl w:val="2"/>
          <w:numId w:val="1"/>
        </w:numPr>
        <w:spacing w:after="0" w:line="240" w:lineRule="auto"/>
        <w:jc w:val="both"/>
        <w:rPr>
          <w:rFonts w:ascii="Times New Roman" w:eastAsia="Times New Roman" w:hAnsi="Times New Roman" w:cs="Times New Roman"/>
          <w:bCs/>
          <w:color w:val="000000" w:themeColor="text1"/>
          <w:sz w:val="24"/>
          <w:szCs w:val="24"/>
          <w:lang w:eastAsia="lv-LV"/>
        </w:rPr>
      </w:pPr>
      <w:r w:rsidRPr="00571055">
        <w:rPr>
          <w:rFonts w:ascii="Times New Roman" w:eastAsia="Times New Roman" w:hAnsi="Times New Roman" w:cs="Times New Roman"/>
          <w:bCs/>
          <w:color w:val="000000" w:themeColor="text1"/>
          <w:sz w:val="24"/>
          <w:szCs w:val="24"/>
          <w:lang w:eastAsia="lv-LV"/>
        </w:rPr>
        <w:t>veikt citas normatīvajos aktos un Līgumā noteiktās darbības.</w:t>
      </w:r>
    </w:p>
    <w:p w14:paraId="611933B9" w14:textId="77777777" w:rsidR="003F1DD3" w:rsidRPr="003865B3" w:rsidRDefault="003F1DD3" w:rsidP="003F1DD3">
      <w:pPr>
        <w:spacing w:after="0" w:line="240" w:lineRule="auto"/>
        <w:jc w:val="both"/>
        <w:rPr>
          <w:rFonts w:ascii="Times New Roman" w:eastAsia="Times New Roman" w:hAnsi="Times New Roman" w:cs="Times New Roman"/>
          <w:color w:val="000000" w:themeColor="text1"/>
          <w:sz w:val="24"/>
          <w:szCs w:val="24"/>
          <w:lang w:eastAsia="lv-LV"/>
        </w:rPr>
      </w:pPr>
    </w:p>
    <w:p w14:paraId="1EE222E4" w14:textId="77777777" w:rsidR="003F1DD3" w:rsidRPr="003865B3" w:rsidRDefault="003F1DD3" w:rsidP="003F1DD3">
      <w:pPr>
        <w:pStyle w:val="Sarakstarindkopa"/>
        <w:numPr>
          <w:ilvl w:val="0"/>
          <w:numId w:val="1"/>
        </w:numPr>
        <w:spacing w:after="0" w:line="240" w:lineRule="auto"/>
        <w:jc w:val="center"/>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 xml:space="preserve">Sadarbības partnera tiesības un pienākumi </w:t>
      </w:r>
    </w:p>
    <w:p w14:paraId="646140C5" w14:textId="77777777" w:rsidR="003F1DD3"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Sadarbības partnera tiesības:</w:t>
      </w:r>
    </w:p>
    <w:p w14:paraId="01FEAB66" w14:textId="77777777" w:rsidR="003F1DD3" w:rsidRPr="004C5511" w:rsidRDefault="003F1DD3" w:rsidP="003F1DD3">
      <w:pPr>
        <w:pStyle w:val="Sarakstarindkopa"/>
        <w:numPr>
          <w:ilvl w:val="2"/>
          <w:numId w:val="1"/>
        </w:numPr>
        <w:spacing w:after="0" w:line="240" w:lineRule="auto"/>
        <w:jc w:val="both"/>
        <w:rPr>
          <w:rFonts w:ascii="Times New Roman" w:eastAsia="Times New Roman" w:hAnsi="Times New Roman" w:cs="Times New Roman"/>
          <w:b/>
          <w:color w:val="000000" w:themeColor="text1"/>
          <w:sz w:val="24"/>
          <w:szCs w:val="24"/>
          <w:lang w:eastAsia="lv-LV"/>
        </w:rPr>
      </w:pPr>
      <w:r w:rsidRPr="004C5511">
        <w:rPr>
          <w:rFonts w:ascii="Times New Roman" w:eastAsia="Times New Roman" w:hAnsi="Times New Roman" w:cs="Times New Roman"/>
          <w:bCs/>
          <w:color w:val="000000" w:themeColor="text1"/>
          <w:sz w:val="24"/>
          <w:szCs w:val="24"/>
          <w:lang w:eastAsia="lv-LV"/>
        </w:rPr>
        <w:t>saņemt no Aģentūras Projekta īstenošanai nepieciešamo finansējumu atbilstoši Līgumā izvirzītajiem nosacījumiem un prasībām;</w:t>
      </w:r>
    </w:p>
    <w:p w14:paraId="220215C3" w14:textId="77777777" w:rsidR="003F1DD3" w:rsidRPr="004C5511" w:rsidRDefault="003F1DD3" w:rsidP="003F1DD3">
      <w:pPr>
        <w:pStyle w:val="Sarakstarindkopa"/>
        <w:numPr>
          <w:ilvl w:val="2"/>
          <w:numId w:val="1"/>
        </w:numPr>
        <w:spacing w:after="0" w:line="240" w:lineRule="auto"/>
        <w:jc w:val="both"/>
        <w:rPr>
          <w:rFonts w:ascii="Times New Roman" w:eastAsia="Times New Roman" w:hAnsi="Times New Roman" w:cs="Times New Roman"/>
          <w:b/>
          <w:color w:val="000000" w:themeColor="text1"/>
          <w:sz w:val="24"/>
          <w:szCs w:val="24"/>
          <w:lang w:eastAsia="lv-LV"/>
        </w:rPr>
      </w:pPr>
      <w:r w:rsidRPr="004C5511">
        <w:rPr>
          <w:rFonts w:ascii="Times New Roman" w:eastAsia="Times New Roman" w:hAnsi="Times New Roman" w:cs="Times New Roman"/>
          <w:color w:val="000000" w:themeColor="text1"/>
          <w:sz w:val="24"/>
          <w:szCs w:val="24"/>
          <w:lang w:eastAsia="lv-LV"/>
        </w:rPr>
        <w:t>pieprasīt un saņemt no Aģentūras nepieciešamo informāciju Projekta īstenošanai;</w:t>
      </w:r>
    </w:p>
    <w:p w14:paraId="4509AC0A" w14:textId="77777777" w:rsidR="003F1DD3" w:rsidRPr="004C5511" w:rsidRDefault="003F1DD3" w:rsidP="003F1DD3">
      <w:pPr>
        <w:pStyle w:val="Sarakstarindkopa"/>
        <w:numPr>
          <w:ilvl w:val="2"/>
          <w:numId w:val="1"/>
        </w:numPr>
        <w:spacing w:after="0" w:line="240" w:lineRule="auto"/>
        <w:jc w:val="both"/>
        <w:rPr>
          <w:rFonts w:ascii="Times New Roman" w:eastAsia="Times New Roman" w:hAnsi="Times New Roman" w:cs="Times New Roman"/>
          <w:b/>
          <w:color w:val="000000" w:themeColor="text1"/>
          <w:sz w:val="24"/>
          <w:szCs w:val="24"/>
          <w:lang w:eastAsia="lv-LV"/>
        </w:rPr>
      </w:pPr>
      <w:r w:rsidRPr="004C5511">
        <w:rPr>
          <w:rFonts w:ascii="Times New Roman" w:eastAsia="Cambria" w:hAnsi="Times New Roman" w:cs="Times New Roman"/>
          <w:color w:val="000000" w:themeColor="text1"/>
        </w:rPr>
        <w:t>izmantot citas normatīvajos aktos un Līgumā paredzētās tiesības.</w:t>
      </w:r>
    </w:p>
    <w:p w14:paraId="1F19D014" w14:textId="77777777" w:rsidR="003F1DD3" w:rsidRPr="003865B3" w:rsidRDefault="003F1DD3" w:rsidP="003F1DD3">
      <w:pPr>
        <w:tabs>
          <w:tab w:val="left" w:pos="851"/>
        </w:tabs>
        <w:spacing w:after="0" w:line="240" w:lineRule="auto"/>
        <w:jc w:val="both"/>
        <w:rPr>
          <w:rFonts w:ascii="Times New Roman" w:eastAsia="Times New Roman" w:hAnsi="Times New Roman" w:cs="Times New Roman"/>
          <w:b/>
          <w:color w:val="000000" w:themeColor="text1"/>
          <w:sz w:val="24"/>
          <w:szCs w:val="24"/>
          <w:lang w:eastAsia="lv-LV"/>
        </w:rPr>
      </w:pPr>
    </w:p>
    <w:p w14:paraId="3C505DF1" w14:textId="77777777" w:rsidR="003F1DD3" w:rsidRPr="00F10712" w:rsidRDefault="003F1DD3" w:rsidP="003F1DD3">
      <w:pPr>
        <w:pStyle w:val="Sarakstarindkopa"/>
        <w:numPr>
          <w:ilvl w:val="1"/>
          <w:numId w:val="1"/>
        </w:numPr>
        <w:tabs>
          <w:tab w:val="left" w:pos="851"/>
        </w:tabs>
        <w:spacing w:after="0" w:line="240" w:lineRule="auto"/>
        <w:ind w:left="426" w:hanging="426"/>
        <w:jc w:val="both"/>
        <w:rPr>
          <w:rFonts w:ascii="Times New Roman" w:eastAsia="Times New Roman" w:hAnsi="Times New Roman" w:cs="Times New Roman"/>
          <w:b/>
          <w:color w:val="000000" w:themeColor="text1"/>
          <w:sz w:val="24"/>
          <w:szCs w:val="24"/>
          <w:lang w:eastAsia="lv-LV"/>
        </w:rPr>
      </w:pPr>
      <w:r w:rsidRPr="00F10712">
        <w:rPr>
          <w:rFonts w:ascii="Times New Roman" w:eastAsia="Times New Roman" w:hAnsi="Times New Roman" w:cs="Times New Roman"/>
          <w:b/>
          <w:color w:val="000000" w:themeColor="text1"/>
          <w:sz w:val="24"/>
          <w:szCs w:val="24"/>
          <w:lang w:eastAsia="lv-LV"/>
        </w:rPr>
        <w:t>Sadarbības partnera pienākumi:</w:t>
      </w:r>
    </w:p>
    <w:p w14:paraId="7230B5BF"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ievērot Noteikumus, Līguma nosacījumus, Metodikas, Eiropas Savienības un Latvijas Republikas spēkā esošos normatīvos aktus, Vadošās iestādes, Atbildīgās iestādes, Sadarbības iestādes un citu institūciju vadlīnijas un metodikas, tai skaitā, bērnu tiesību aizsardzības, publisko iepirkumu un grāmatvedības jomā. Gadījumā, ja piemērojamais normatīvais akts vai atsevišķa tiesību norma tiek grozīta vai zaudē spēku, ir piemērojams spēkā esošais normatīvais akts un tiesību norma, kas regulē attiecīgo jautājumu, neatkarīgi no tā, vai Līgumā uz to ir vai nav dota tieša norāde;</w:t>
      </w:r>
    </w:p>
    <w:p w14:paraId="51B9605D"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nodrošināt, lai Attiecinātie izdevumi tiktu izlietoti saskaņā ar pareizas finanšu pārvaldības principu, ievērojot saimnieciskuma, lietderības un efektivitātes principus, kā arī nodrošināt, lai Attiecināmie izdevumi būtu tieši saistīti ar Projekta mērķu sasniegšanu un atbilstoši Projekta īstenošanai piešķirtā finansējuma izlietošanas nosacījumiem;</w:t>
      </w:r>
    </w:p>
    <w:p w14:paraId="4FB2B2EA"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īstenot Noteikumu 25.punktā noteiktās atbalstāmās darbības Metodikā noteiktajā apmērā:</w:t>
      </w:r>
    </w:p>
    <w:p w14:paraId="1586A0C3" w14:textId="77777777" w:rsidR="003F1DD3" w:rsidRPr="00842164" w:rsidRDefault="003F1DD3" w:rsidP="003F1DD3">
      <w:pPr>
        <w:pStyle w:val="Sarakstarindkopa"/>
        <w:numPr>
          <w:ilvl w:val="3"/>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 nodrošināt Mērķa grupas jaunieša iesaisti Projektā, sniedzot katram Mērķa grupas jaunietim atbalstu ne mazāk kā 9 stundu apmērā. t.i.  Mērķa grupas jaunieša uzrunāšanai, profilēšanai un konsultēšanai, Mērķa grupas jaunieša Individuālās pasākumu programmas izstrādei vai konsultēšanai Mērķa grupas jaunieša novirzīšana uz Nodarbinātības valsts aģentūras īstenotajiem pasākumiem vai formālās izglītības ieguvi, vai nodarbinātību, ja Mērķa grupas jaunietis pēc profilēšanas un konsultācijām ar programmas vadītāju ir gatavs nekavējoties iesaistīties minētajos pasākumos, izglītības ieguvē vai nodarbinātībā; </w:t>
      </w:r>
    </w:p>
    <w:p w14:paraId="68D225F0" w14:textId="77777777" w:rsidR="003F1DD3" w:rsidRPr="00842164" w:rsidRDefault="003F1DD3" w:rsidP="003F1DD3">
      <w:pPr>
        <w:pStyle w:val="Sarakstarindkopa"/>
        <w:numPr>
          <w:ilvl w:val="3"/>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 nodrošināt atbalsta pasākumu sniegšanu katram Mērķa grupas jaunietim saskaņā ar Individuālo pasākumu programmu, sniedzot atbalstu ne mazāk kā 48 (četrdesmit astoņas) stundas mēnesī, no tām ne mazāk kā 20 (divdesmit) stundas Mērķa grupas jaunieša </w:t>
      </w:r>
      <w:proofErr w:type="spellStart"/>
      <w:r w:rsidRPr="00842164">
        <w:rPr>
          <w:rFonts w:ascii="Times New Roman" w:eastAsia="Times New Roman" w:hAnsi="Times New Roman" w:cs="Times New Roman"/>
          <w:color w:val="000000" w:themeColor="text1"/>
          <w:sz w:val="24"/>
          <w:szCs w:val="24"/>
          <w:lang w:eastAsia="lv-LV"/>
        </w:rPr>
        <w:t>mentora</w:t>
      </w:r>
      <w:proofErr w:type="spellEnd"/>
      <w:r w:rsidRPr="00842164">
        <w:rPr>
          <w:rFonts w:ascii="Times New Roman" w:eastAsia="Times New Roman" w:hAnsi="Times New Roman" w:cs="Times New Roman"/>
          <w:color w:val="000000" w:themeColor="text1"/>
          <w:sz w:val="24"/>
          <w:szCs w:val="24"/>
          <w:lang w:eastAsia="lv-LV"/>
        </w:rPr>
        <w:t xml:space="preserve"> individuālo atbalstu, ne mazāk kā 4 (četras) stundas Programmas vadītāja individuālo atbalstu un ne mazāk kā 24 (divdesmit četras) stundas Mērķa grupas jaunieša atbalsta pasākumus, saskaņā ar Noteikumu 2.1.apakšpunktu;</w:t>
      </w:r>
    </w:p>
    <w:p w14:paraId="610664DE" w14:textId="77777777" w:rsidR="003F1DD3" w:rsidRPr="00842164" w:rsidRDefault="003F1DD3" w:rsidP="003F1DD3">
      <w:pPr>
        <w:pStyle w:val="Sarakstarindkopa"/>
        <w:numPr>
          <w:ilvl w:val="3"/>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 nepieciešamības gadījumā nodrošināt </w:t>
      </w:r>
      <w:proofErr w:type="spellStart"/>
      <w:r w:rsidRPr="00842164">
        <w:rPr>
          <w:rFonts w:ascii="Times New Roman" w:eastAsia="Times New Roman" w:hAnsi="Times New Roman" w:cs="Times New Roman"/>
          <w:color w:val="000000" w:themeColor="text1"/>
          <w:sz w:val="24"/>
          <w:szCs w:val="24"/>
          <w:lang w:eastAsia="lv-LV"/>
        </w:rPr>
        <w:t>Pēcprogrammas</w:t>
      </w:r>
      <w:proofErr w:type="spellEnd"/>
      <w:r w:rsidRPr="00842164">
        <w:rPr>
          <w:rFonts w:ascii="Times New Roman" w:eastAsia="Times New Roman" w:hAnsi="Times New Roman" w:cs="Times New Roman"/>
          <w:color w:val="000000" w:themeColor="text1"/>
          <w:sz w:val="24"/>
          <w:szCs w:val="24"/>
          <w:lang w:eastAsia="lv-LV"/>
        </w:rPr>
        <w:t xml:space="preserve"> </w:t>
      </w:r>
      <w:proofErr w:type="spellStart"/>
      <w:r w:rsidRPr="00842164">
        <w:rPr>
          <w:rFonts w:ascii="Times New Roman" w:eastAsia="Times New Roman" w:hAnsi="Times New Roman" w:cs="Times New Roman"/>
          <w:color w:val="000000" w:themeColor="text1"/>
          <w:sz w:val="24"/>
          <w:szCs w:val="24"/>
          <w:lang w:eastAsia="lv-LV"/>
        </w:rPr>
        <w:t>mentoringu</w:t>
      </w:r>
      <w:proofErr w:type="spellEnd"/>
      <w:r w:rsidRPr="00842164">
        <w:rPr>
          <w:rFonts w:ascii="Times New Roman" w:eastAsia="Times New Roman" w:hAnsi="Times New Roman" w:cs="Times New Roman"/>
          <w:color w:val="000000" w:themeColor="text1"/>
          <w:sz w:val="24"/>
          <w:szCs w:val="24"/>
          <w:lang w:eastAsia="lv-LV"/>
        </w:rPr>
        <w:t xml:space="preserve"> Mērķa grupas jaunietim pēc Individuālās pasākumu programmas beigām, uzsākot nodarbinātību vai formālās izglītības apguvi, lai veicinātu Mērķa grupas jaunieša adaptāciju izglītības iestādē vai darbavietā, ne mazāk ka 10 stundas mēnesī.</w:t>
      </w:r>
    </w:p>
    <w:p w14:paraId="4D587C14" w14:textId="77777777" w:rsidR="003F1DD3" w:rsidRPr="00842164"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nodrošināt Mērķa grupas jaunieša iesaisti Projektā, nepārsniedzot Individuālās pasākumu programmas maksimālo īstenošanas termiņu;</w:t>
      </w:r>
    </w:p>
    <w:p w14:paraId="569CE687" w14:textId="77777777" w:rsidR="003F1DD3" w:rsidRPr="00842164" w:rsidRDefault="003F1DD3" w:rsidP="003F1DD3">
      <w:pPr>
        <w:pStyle w:val="Sarakstarindkopa"/>
        <w:numPr>
          <w:ilvl w:val="2"/>
          <w:numId w:val="1"/>
        </w:numPr>
        <w:spacing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nodrošināt Līgumā paredzēto iznākuma un rezultāta rādītāju izpildi, kā arī nodrošināt Projekta uzraudzībai nepieciešamās informācijas par sasniegto iznākuma rādītāja, rezultāta rādītāja un  nacionālā rādītāja uzkrāšanu;</w:t>
      </w:r>
    </w:p>
    <w:p w14:paraId="5C44AC06"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iesaistīt Projekta īstenošanā tikai tos Programmas vadītājus un Mērķa grupas jauniešu </w:t>
      </w:r>
      <w:proofErr w:type="spellStart"/>
      <w:r w:rsidRPr="00842164">
        <w:rPr>
          <w:rFonts w:ascii="Times New Roman" w:eastAsia="Times New Roman" w:hAnsi="Times New Roman" w:cs="Times New Roman"/>
          <w:color w:val="000000" w:themeColor="text1"/>
          <w:sz w:val="24"/>
          <w:szCs w:val="24"/>
          <w:lang w:eastAsia="lv-LV"/>
        </w:rPr>
        <w:t>mentorus</w:t>
      </w:r>
      <w:proofErr w:type="spellEnd"/>
      <w:r w:rsidRPr="00842164">
        <w:rPr>
          <w:rFonts w:ascii="Times New Roman" w:eastAsia="Times New Roman" w:hAnsi="Times New Roman" w:cs="Times New Roman"/>
          <w:color w:val="000000" w:themeColor="text1"/>
          <w:sz w:val="24"/>
          <w:szCs w:val="24"/>
          <w:lang w:eastAsia="lv-LV"/>
        </w:rPr>
        <w:t>, kuri Projekta ietvaros vai projektā "PROTI un DARI!" ir apguvusi Aģentūras organizēto attiecīgo mācību programmu, un par kuriem ir apliecinātas ziņas no Sodu reģistra par viņu atbilstību Bērnu tiesību aizsardzības likuma 72. pantā norādītajām prasībām;</w:t>
      </w:r>
    </w:p>
    <w:p w14:paraId="518839FF"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sniegt Programmas vadītājiem un Mērķa grupas jauniešu </w:t>
      </w:r>
      <w:proofErr w:type="spellStart"/>
      <w:r w:rsidRPr="00842164">
        <w:rPr>
          <w:rFonts w:ascii="Times New Roman" w:eastAsia="Times New Roman" w:hAnsi="Times New Roman" w:cs="Times New Roman"/>
          <w:color w:val="000000" w:themeColor="text1"/>
          <w:sz w:val="24"/>
          <w:szCs w:val="24"/>
          <w:lang w:eastAsia="lv-LV"/>
        </w:rPr>
        <w:t>mentoriem</w:t>
      </w:r>
      <w:proofErr w:type="spellEnd"/>
      <w:r w:rsidRPr="00842164">
        <w:rPr>
          <w:rFonts w:ascii="Times New Roman" w:eastAsia="Times New Roman" w:hAnsi="Times New Roman" w:cs="Times New Roman"/>
          <w:color w:val="000000" w:themeColor="text1"/>
          <w:sz w:val="24"/>
          <w:szCs w:val="24"/>
          <w:lang w:eastAsia="lv-LV"/>
        </w:rPr>
        <w:t xml:space="preserve"> Projektā veicamo uzdevumu kvalitatīvai izpildei visu nepieciešamo informāciju, kas ir Sadarbības partnera padotības iestāžu rīcībā, tostarp nodrošināt savlaicīgu informācijas pieejamību no attiecīgajām Sadarbības partnera rīcībā esošajām datu bāzēm un reģistriem; </w:t>
      </w:r>
    </w:p>
    <w:p w14:paraId="7225C0FA"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pārliecināties, ka Projekta ietvaros mācībām deleģētais Programmas vadītājs </w:t>
      </w:r>
      <w:r w:rsidRPr="00842164">
        <w:rPr>
          <w:rFonts w:ascii="Times New Roman" w:hAnsi="Times New Roman"/>
          <w:color w:val="000000" w:themeColor="text1"/>
          <w:sz w:val="24"/>
          <w:szCs w:val="24"/>
        </w:rPr>
        <w:t xml:space="preserve">ir ieguvis augstāko izglītību </w:t>
      </w:r>
      <w:r w:rsidRPr="00842164">
        <w:rPr>
          <w:rFonts w:ascii="Times New Roman" w:eastAsia="Times New Roman" w:hAnsi="Times New Roman" w:cs="Times New Roman"/>
          <w:color w:val="000000" w:themeColor="text1"/>
          <w:sz w:val="24"/>
          <w:szCs w:val="24"/>
          <w:lang w:eastAsia="lv-LV"/>
        </w:rPr>
        <w:t xml:space="preserve">un Mērķa grupas jauniešu </w:t>
      </w:r>
      <w:proofErr w:type="spellStart"/>
      <w:r w:rsidRPr="00842164">
        <w:rPr>
          <w:rFonts w:ascii="Times New Roman" w:eastAsia="Times New Roman" w:hAnsi="Times New Roman" w:cs="Times New Roman"/>
          <w:color w:val="000000" w:themeColor="text1"/>
          <w:sz w:val="24"/>
          <w:szCs w:val="24"/>
          <w:lang w:eastAsia="lv-LV"/>
        </w:rPr>
        <w:t>mentors</w:t>
      </w:r>
      <w:proofErr w:type="spellEnd"/>
      <w:r w:rsidRPr="00842164">
        <w:rPr>
          <w:rFonts w:ascii="Times New Roman" w:eastAsia="Times New Roman" w:hAnsi="Times New Roman" w:cs="Times New Roman"/>
          <w:color w:val="000000" w:themeColor="text1"/>
          <w:sz w:val="24"/>
          <w:szCs w:val="24"/>
          <w:lang w:eastAsia="lv-LV"/>
        </w:rPr>
        <w:t xml:space="preserve"> </w:t>
      </w:r>
      <w:r w:rsidRPr="00842164">
        <w:rPr>
          <w:rFonts w:ascii="Times New Roman" w:hAnsi="Times New Roman"/>
          <w:color w:val="000000" w:themeColor="text1"/>
          <w:sz w:val="24"/>
          <w:szCs w:val="24"/>
        </w:rPr>
        <w:t>ir pilngadīga persona;</w:t>
      </w:r>
    </w:p>
    <w:p w14:paraId="2D6932C1" w14:textId="77777777" w:rsidR="003F1DD3" w:rsidRPr="00610365"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610365">
        <w:rPr>
          <w:rFonts w:ascii="Times New Roman" w:eastAsia="Times New Roman" w:hAnsi="Times New Roman" w:cs="Times New Roman"/>
          <w:color w:val="000000" w:themeColor="text1"/>
          <w:sz w:val="24"/>
          <w:szCs w:val="24"/>
          <w:lang w:eastAsia="lv-LV"/>
        </w:rPr>
        <w:t xml:space="preserve">nodrošināt Programmas vadītāju un Mērķa grupas jauniešu </w:t>
      </w:r>
      <w:proofErr w:type="spellStart"/>
      <w:r w:rsidRPr="00610365">
        <w:rPr>
          <w:rFonts w:ascii="Times New Roman" w:eastAsia="Times New Roman" w:hAnsi="Times New Roman" w:cs="Times New Roman"/>
          <w:color w:val="000000" w:themeColor="text1"/>
          <w:sz w:val="24"/>
          <w:szCs w:val="24"/>
          <w:lang w:eastAsia="lv-LV"/>
        </w:rPr>
        <w:t>mentoru</w:t>
      </w:r>
      <w:proofErr w:type="spellEnd"/>
      <w:r w:rsidRPr="00610365">
        <w:rPr>
          <w:rFonts w:ascii="Times New Roman" w:eastAsia="Times New Roman" w:hAnsi="Times New Roman" w:cs="Times New Roman"/>
          <w:color w:val="000000" w:themeColor="text1"/>
          <w:sz w:val="24"/>
          <w:szCs w:val="24"/>
          <w:lang w:eastAsia="lv-LV"/>
        </w:rPr>
        <w:t xml:space="preserve"> komandējumu izdevumu apmaksu, kas nepieciešami to dalībai Aģentūras organizētajās mācībās, pieredzes apmaiņas pasākumos, </w:t>
      </w:r>
      <w:proofErr w:type="spellStart"/>
      <w:r w:rsidRPr="00610365">
        <w:rPr>
          <w:rFonts w:ascii="Times New Roman" w:eastAsia="Times New Roman" w:hAnsi="Times New Roman" w:cs="Times New Roman"/>
          <w:color w:val="000000" w:themeColor="text1"/>
          <w:sz w:val="24"/>
          <w:szCs w:val="24"/>
          <w:lang w:eastAsia="lv-LV"/>
        </w:rPr>
        <w:t>Supervīzijās</w:t>
      </w:r>
      <w:proofErr w:type="spellEnd"/>
      <w:r w:rsidRPr="00610365">
        <w:rPr>
          <w:rFonts w:ascii="Times New Roman" w:eastAsia="Times New Roman" w:hAnsi="Times New Roman" w:cs="Times New Roman"/>
          <w:color w:val="000000" w:themeColor="text1"/>
          <w:sz w:val="24"/>
          <w:szCs w:val="24"/>
          <w:lang w:eastAsia="lv-LV"/>
        </w:rPr>
        <w:t xml:space="preserve"> un citos informatīvajos pasākumos atbilstoši spēkā esošajiem normatīvajiem aktiem; </w:t>
      </w:r>
    </w:p>
    <w:p w14:paraId="37CCDA60"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nodrošināt, ka Programmas vadītāja pārziņā vienlaikus ir ne vairāk kā 12 (divpadsmit) Mērķa grupas jaunieši un viņu </w:t>
      </w:r>
      <w:proofErr w:type="spellStart"/>
      <w:r w:rsidRPr="00842164">
        <w:rPr>
          <w:rFonts w:ascii="Times New Roman" w:eastAsia="Times New Roman" w:hAnsi="Times New Roman" w:cs="Times New Roman"/>
          <w:color w:val="000000" w:themeColor="text1"/>
          <w:sz w:val="24"/>
          <w:szCs w:val="24"/>
          <w:lang w:eastAsia="lv-LV"/>
        </w:rPr>
        <w:t>mentori</w:t>
      </w:r>
      <w:proofErr w:type="spellEnd"/>
      <w:r w:rsidRPr="00842164">
        <w:rPr>
          <w:rFonts w:ascii="Times New Roman" w:eastAsia="Times New Roman" w:hAnsi="Times New Roman" w:cs="Times New Roman"/>
          <w:color w:val="000000" w:themeColor="text1"/>
          <w:sz w:val="24"/>
          <w:szCs w:val="24"/>
          <w:lang w:eastAsia="lv-LV"/>
        </w:rPr>
        <w:t>;</w:t>
      </w:r>
    </w:p>
    <w:p w14:paraId="48E25A8F" w14:textId="77777777" w:rsidR="003F1DD3" w:rsidRPr="00842164" w:rsidRDefault="003F1DD3" w:rsidP="003F1DD3">
      <w:pPr>
        <w:pStyle w:val="Sarakstarindkopa"/>
        <w:numPr>
          <w:ilvl w:val="2"/>
          <w:numId w:val="1"/>
        </w:numPr>
        <w:tabs>
          <w:tab w:val="left" w:pos="567"/>
        </w:tabs>
        <w:spacing w:after="0" w:line="240" w:lineRule="auto"/>
        <w:ind w:left="1440" w:hanging="873"/>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nodrošināt, ka Mērķa grupas jaunieša </w:t>
      </w:r>
      <w:proofErr w:type="spellStart"/>
      <w:r w:rsidRPr="00842164">
        <w:rPr>
          <w:rFonts w:ascii="Times New Roman" w:eastAsia="Times New Roman" w:hAnsi="Times New Roman" w:cs="Times New Roman"/>
          <w:color w:val="000000" w:themeColor="text1"/>
          <w:sz w:val="24"/>
          <w:szCs w:val="24"/>
          <w:lang w:eastAsia="lv-LV"/>
        </w:rPr>
        <w:t>mentora</w:t>
      </w:r>
      <w:proofErr w:type="spellEnd"/>
      <w:r w:rsidRPr="00842164">
        <w:rPr>
          <w:rFonts w:ascii="Times New Roman" w:eastAsia="Times New Roman" w:hAnsi="Times New Roman" w:cs="Times New Roman"/>
          <w:color w:val="000000" w:themeColor="text1"/>
          <w:sz w:val="24"/>
          <w:szCs w:val="24"/>
          <w:lang w:eastAsia="lv-LV"/>
        </w:rPr>
        <w:t xml:space="preserve"> pārziņā vienlaikus ir ne vairāk kā 6 (seši) Mērķa grupas jaunieši, kuriem tiek nodrošināts atbalsts Individuālās pasākumu programmas īstenošan</w:t>
      </w:r>
      <w:r>
        <w:rPr>
          <w:rFonts w:ascii="Times New Roman" w:eastAsia="Times New Roman" w:hAnsi="Times New Roman" w:cs="Times New Roman"/>
          <w:color w:val="000000" w:themeColor="text1"/>
          <w:sz w:val="24"/>
          <w:szCs w:val="24"/>
          <w:lang w:eastAsia="lv-LV"/>
        </w:rPr>
        <w:t>ā</w:t>
      </w:r>
      <w:r w:rsidRPr="00842164">
        <w:rPr>
          <w:rFonts w:ascii="Times New Roman" w:eastAsia="Times New Roman" w:hAnsi="Times New Roman" w:cs="Times New Roman"/>
          <w:color w:val="000000" w:themeColor="text1"/>
          <w:sz w:val="24"/>
          <w:szCs w:val="24"/>
          <w:lang w:eastAsia="lv-LV"/>
        </w:rPr>
        <w:t>;</w:t>
      </w:r>
    </w:p>
    <w:p w14:paraId="2EB8F6F1"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nodrošināt Programmas vadītāja vai Mērķa grupas jaunieša </w:t>
      </w:r>
      <w:proofErr w:type="spellStart"/>
      <w:r w:rsidRPr="00842164">
        <w:rPr>
          <w:rFonts w:ascii="Times New Roman" w:eastAsia="Times New Roman" w:hAnsi="Times New Roman" w:cs="Times New Roman"/>
          <w:color w:val="000000" w:themeColor="text1"/>
          <w:sz w:val="24"/>
          <w:szCs w:val="24"/>
          <w:lang w:eastAsia="lv-LV"/>
        </w:rPr>
        <w:t>mentora</w:t>
      </w:r>
      <w:proofErr w:type="spellEnd"/>
      <w:r w:rsidRPr="00842164">
        <w:rPr>
          <w:rFonts w:ascii="Times New Roman" w:eastAsia="Times New Roman" w:hAnsi="Times New Roman" w:cs="Times New Roman"/>
          <w:color w:val="000000" w:themeColor="text1"/>
          <w:sz w:val="24"/>
          <w:szCs w:val="24"/>
          <w:lang w:eastAsia="lv-LV"/>
        </w:rPr>
        <w:t xml:space="preserve"> aizvietošanu, ja iepriekš deleģētais Programmas vadītājs vai Mērķa grupas jaunieša </w:t>
      </w:r>
      <w:proofErr w:type="spellStart"/>
      <w:r w:rsidRPr="00842164">
        <w:rPr>
          <w:rFonts w:ascii="Times New Roman" w:eastAsia="Times New Roman" w:hAnsi="Times New Roman" w:cs="Times New Roman"/>
          <w:color w:val="000000" w:themeColor="text1"/>
          <w:sz w:val="24"/>
          <w:szCs w:val="24"/>
          <w:lang w:eastAsia="lv-LV"/>
        </w:rPr>
        <w:t>mentors</w:t>
      </w:r>
      <w:proofErr w:type="spellEnd"/>
      <w:r w:rsidRPr="00842164">
        <w:rPr>
          <w:rFonts w:ascii="Times New Roman" w:eastAsia="Times New Roman" w:hAnsi="Times New Roman" w:cs="Times New Roman"/>
          <w:color w:val="000000" w:themeColor="text1"/>
          <w:sz w:val="24"/>
          <w:szCs w:val="24"/>
          <w:lang w:eastAsia="lv-LV"/>
        </w:rPr>
        <w:t xml:space="preserve"> pārtrauc dalību Projektā vai ir iestājušies citi objektīvi apstākļi Programmas vadītāja vai Mērķa grupas jaunieša </w:t>
      </w:r>
      <w:proofErr w:type="spellStart"/>
      <w:r w:rsidRPr="00842164">
        <w:rPr>
          <w:rFonts w:ascii="Times New Roman" w:eastAsia="Times New Roman" w:hAnsi="Times New Roman" w:cs="Times New Roman"/>
          <w:color w:val="000000" w:themeColor="text1"/>
          <w:sz w:val="24"/>
          <w:szCs w:val="24"/>
          <w:lang w:eastAsia="lv-LV"/>
        </w:rPr>
        <w:t>mentora</w:t>
      </w:r>
      <w:proofErr w:type="spellEnd"/>
      <w:r w:rsidRPr="00842164">
        <w:rPr>
          <w:rFonts w:ascii="Times New Roman" w:eastAsia="Times New Roman" w:hAnsi="Times New Roman" w:cs="Times New Roman"/>
          <w:color w:val="000000" w:themeColor="text1"/>
          <w:sz w:val="24"/>
          <w:szCs w:val="24"/>
          <w:lang w:eastAsia="lv-LV"/>
        </w:rPr>
        <w:t xml:space="preserve"> nomaiņai;</w:t>
      </w:r>
    </w:p>
    <w:p w14:paraId="08E650F9" w14:textId="77777777" w:rsidR="003F1DD3" w:rsidRPr="00202DF4" w:rsidRDefault="003F1DD3" w:rsidP="003F1DD3">
      <w:pPr>
        <w:pStyle w:val="Sarakstarindkopa"/>
        <w:numPr>
          <w:ilvl w:val="2"/>
          <w:numId w:val="1"/>
        </w:numPr>
        <w:jc w:val="both"/>
        <w:rPr>
          <w:rFonts w:ascii="Times New Roman" w:hAnsi="Times New Roman" w:cs="Times New Roman"/>
          <w:color w:val="000000" w:themeColor="text1"/>
          <w:sz w:val="24"/>
          <w:szCs w:val="24"/>
        </w:rPr>
      </w:pPr>
      <w:r w:rsidRPr="00202DF4">
        <w:rPr>
          <w:rFonts w:ascii="Times New Roman" w:hAnsi="Times New Roman" w:cs="Times New Roman"/>
          <w:color w:val="000000" w:themeColor="text1"/>
          <w:sz w:val="24"/>
          <w:szCs w:val="24"/>
        </w:rPr>
        <w:t>apstrādājot personu datus, tajā skaitā to uzkrāšanu un iesniegšanu Aģentūrai, ievērot normatīvajos aktos par personu datu (tai skaitā īpašu kategoriju personas datu) aizsardzību noteiktās prasības, kā arī ievērot 2016. gada 27. aprīļa Eiropas Parlamenta un Padomes Regulā (ES) 2016/679 par fizisku personu aizsardzību attiecībā uz personas datu apstrādi un šādu datu brīvu apriti, ar ko atceļ Direktīvu 95/46/EK (Vispārīgā datu aizsardzības regula) noteikto;</w:t>
      </w:r>
    </w:p>
    <w:p w14:paraId="06BD16A2"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nodrošināt, ka Projekta īstenošanā ir ievēroti vienlīdzīgu iespēju un vienlīdzīgas attieksmes principi un prasības saskaņā ar Vadlīnijām horizontālā principa “Vienlīdzība, iekļaušana, </w:t>
      </w:r>
      <w:proofErr w:type="spellStart"/>
      <w:r w:rsidRPr="00842164">
        <w:rPr>
          <w:rFonts w:ascii="Times New Roman" w:eastAsia="Times New Roman" w:hAnsi="Times New Roman" w:cs="Times New Roman"/>
          <w:color w:val="000000" w:themeColor="text1"/>
          <w:sz w:val="24"/>
          <w:szCs w:val="24"/>
          <w:lang w:eastAsia="lv-LV"/>
        </w:rPr>
        <w:t>nediskriminācija</w:t>
      </w:r>
      <w:proofErr w:type="spellEnd"/>
      <w:r w:rsidRPr="00842164">
        <w:rPr>
          <w:rFonts w:ascii="Times New Roman" w:eastAsia="Times New Roman" w:hAnsi="Times New Roman" w:cs="Times New Roman"/>
          <w:color w:val="000000" w:themeColor="text1"/>
          <w:sz w:val="24"/>
          <w:szCs w:val="24"/>
          <w:lang w:eastAsia="lv-LV"/>
        </w:rPr>
        <w:t xml:space="preserve"> un </w:t>
      </w:r>
      <w:proofErr w:type="spellStart"/>
      <w:r w:rsidRPr="00842164">
        <w:rPr>
          <w:rFonts w:ascii="Times New Roman" w:eastAsia="Times New Roman" w:hAnsi="Times New Roman" w:cs="Times New Roman"/>
          <w:color w:val="000000" w:themeColor="text1"/>
          <w:sz w:val="24"/>
          <w:szCs w:val="24"/>
          <w:lang w:eastAsia="lv-LV"/>
        </w:rPr>
        <w:t>pamattiesību</w:t>
      </w:r>
      <w:proofErr w:type="spellEnd"/>
      <w:r w:rsidRPr="00842164">
        <w:rPr>
          <w:rFonts w:ascii="Times New Roman" w:eastAsia="Times New Roman" w:hAnsi="Times New Roman" w:cs="Times New Roman"/>
          <w:color w:val="000000" w:themeColor="text1"/>
          <w:sz w:val="24"/>
          <w:szCs w:val="24"/>
          <w:lang w:eastAsia="lv-LV"/>
        </w:rPr>
        <w:t xml:space="preserve"> ievērošana” īstenošanai un uzraudzībai (2021-2027)”</w:t>
      </w:r>
      <w:r w:rsidRPr="00842164">
        <w:rPr>
          <w:rStyle w:val="Vresatsauce"/>
          <w:rFonts w:ascii="Times New Roman" w:eastAsia="Times New Roman" w:hAnsi="Times New Roman" w:cs="Times New Roman"/>
          <w:color w:val="000000" w:themeColor="text1"/>
          <w:sz w:val="24"/>
          <w:szCs w:val="24"/>
          <w:lang w:eastAsia="lv-LV"/>
        </w:rPr>
        <w:footnoteReference w:id="2"/>
      </w:r>
      <w:r w:rsidRPr="00842164">
        <w:rPr>
          <w:rFonts w:ascii="Times New Roman" w:eastAsia="Times New Roman" w:hAnsi="Times New Roman" w:cs="Times New Roman"/>
          <w:color w:val="000000" w:themeColor="text1"/>
          <w:sz w:val="24"/>
          <w:szCs w:val="24"/>
          <w:lang w:eastAsia="lv-LV"/>
        </w:rPr>
        <w:t>;</w:t>
      </w:r>
    </w:p>
    <w:p w14:paraId="1F1A04D8" w14:textId="3BC9F97B" w:rsidR="003F1DD3" w:rsidRPr="003E1029"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3E1029">
        <w:rPr>
          <w:rFonts w:ascii="Times New Roman" w:eastAsia="Times New Roman" w:hAnsi="Times New Roman" w:cs="Times New Roman"/>
          <w:color w:val="000000" w:themeColor="text1"/>
          <w:sz w:val="24"/>
          <w:szCs w:val="24"/>
          <w:lang w:eastAsia="lv-LV"/>
        </w:rPr>
        <w:t xml:space="preserve">nodrošināt, ka Projekta ietvaros radītās vai </w:t>
      </w:r>
      <w:r w:rsidRPr="00C64BF8">
        <w:rPr>
          <w:rFonts w:ascii="Times New Roman" w:eastAsia="Times New Roman" w:hAnsi="Times New Roman" w:cs="Times New Roman"/>
          <w:color w:val="000000" w:themeColor="text1"/>
          <w:sz w:val="24"/>
          <w:szCs w:val="24"/>
          <w:lang w:eastAsia="lv-LV"/>
        </w:rPr>
        <w:t>iegādāt</w:t>
      </w:r>
      <w:r w:rsidR="00B61A39" w:rsidRPr="00C64BF8">
        <w:rPr>
          <w:rFonts w:ascii="Times New Roman" w:eastAsia="Times New Roman" w:hAnsi="Times New Roman" w:cs="Times New Roman"/>
          <w:color w:val="000000" w:themeColor="text1"/>
          <w:sz w:val="24"/>
          <w:szCs w:val="24"/>
          <w:lang w:eastAsia="lv-LV"/>
        </w:rPr>
        <w:t>ā</w:t>
      </w:r>
      <w:r w:rsidRPr="00C64BF8">
        <w:rPr>
          <w:rFonts w:ascii="Times New Roman" w:eastAsia="Times New Roman" w:hAnsi="Times New Roman" w:cs="Times New Roman"/>
          <w:color w:val="000000" w:themeColor="text1"/>
          <w:sz w:val="24"/>
          <w:szCs w:val="24"/>
          <w:lang w:eastAsia="lv-LV"/>
        </w:rPr>
        <w:t>s</w:t>
      </w:r>
      <w:r w:rsidRPr="003E1029">
        <w:rPr>
          <w:rFonts w:ascii="Times New Roman" w:eastAsia="Times New Roman" w:hAnsi="Times New Roman" w:cs="Times New Roman"/>
          <w:color w:val="000000" w:themeColor="text1"/>
          <w:sz w:val="24"/>
          <w:szCs w:val="24"/>
          <w:lang w:eastAsia="lv-LV"/>
        </w:rPr>
        <w:t xml:space="preserve"> vērtības ir uzturētas un izmantotas Projektā plānoto darbību veikšanai un Projektā paredzētajam Atbalsta mērķim;</w:t>
      </w:r>
      <w:r w:rsidRPr="003E1029">
        <w:rPr>
          <w:color w:val="000000" w:themeColor="text1"/>
        </w:rPr>
        <w:t xml:space="preserve"> </w:t>
      </w:r>
    </w:p>
    <w:p w14:paraId="44388A97" w14:textId="77777777" w:rsidR="003F1DD3" w:rsidRPr="00842164" w:rsidRDefault="003F1DD3" w:rsidP="003F1DD3">
      <w:pPr>
        <w:pStyle w:val="Sarakstarindkopa"/>
        <w:numPr>
          <w:ilvl w:val="2"/>
          <w:numId w:val="1"/>
        </w:numPr>
        <w:spacing w:line="240" w:lineRule="auto"/>
        <w:jc w:val="both"/>
        <w:rPr>
          <w:rFonts w:ascii="Times New Roman" w:eastAsia="Times New Roman" w:hAnsi="Times New Roman" w:cs="Times New Roman"/>
          <w:color w:val="000000" w:themeColor="text1"/>
          <w:sz w:val="24"/>
          <w:szCs w:val="24"/>
          <w:lang w:eastAsia="lv-LV"/>
        </w:rPr>
      </w:pPr>
      <w:r w:rsidRPr="003E1029">
        <w:rPr>
          <w:rFonts w:ascii="Times New Roman" w:eastAsia="Times New Roman" w:hAnsi="Times New Roman" w:cs="Times New Roman"/>
          <w:color w:val="000000" w:themeColor="text1"/>
          <w:sz w:val="24"/>
          <w:szCs w:val="24"/>
          <w:lang w:eastAsia="lv-LV"/>
        </w:rPr>
        <w:t>nodrošināt Līguma vispārējos noteikumos minēto veidlapu</w:t>
      </w:r>
      <w:r w:rsidRPr="00842164">
        <w:rPr>
          <w:rFonts w:ascii="Times New Roman" w:eastAsia="Times New Roman" w:hAnsi="Times New Roman" w:cs="Times New Roman"/>
          <w:color w:val="000000" w:themeColor="text1"/>
          <w:sz w:val="24"/>
          <w:szCs w:val="24"/>
          <w:lang w:eastAsia="lv-LV"/>
        </w:rPr>
        <w:t xml:space="preserve"> un dokumentu kopiju iesniegšanu Aģentūrai ar pavadvēstuli, kas parakstīta ar drošu elektronisko parakstu un apliecināta ar laika zīmogu saskaņā ar spēkā esošajiem normatīvajiem aktiem par elektronisko dokumentu izstrādāšanu, noformēšanu, glabāšanu un apriti, uz oficiālo elektronisko adresi;</w:t>
      </w:r>
    </w:p>
    <w:p w14:paraId="48299E91" w14:textId="77777777" w:rsidR="003F1DD3" w:rsidRPr="00842164"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pēc Aģentūras  lūguma iesniegt pieprasīto informāciju un dokumentus, tai skaitā priekš Projekta uzraudzības padomēm atbilstoši Noteikumu 54.punktam, Aģentūras noteiktajā termiņā, kas nav īsāks par 3 (trīs) darb</w:t>
      </w:r>
      <w:r>
        <w:rPr>
          <w:rFonts w:ascii="Times New Roman" w:eastAsia="Times New Roman" w:hAnsi="Times New Roman" w:cs="Times New Roman"/>
          <w:color w:val="000000" w:themeColor="text1"/>
          <w:sz w:val="24"/>
          <w:szCs w:val="24"/>
          <w:lang w:eastAsia="lv-LV"/>
        </w:rPr>
        <w:t xml:space="preserve">a </w:t>
      </w:r>
      <w:r w:rsidRPr="00842164">
        <w:rPr>
          <w:rFonts w:ascii="Times New Roman" w:eastAsia="Times New Roman" w:hAnsi="Times New Roman" w:cs="Times New Roman"/>
          <w:color w:val="000000" w:themeColor="text1"/>
          <w:sz w:val="24"/>
          <w:szCs w:val="24"/>
          <w:lang w:eastAsia="lv-LV"/>
        </w:rPr>
        <w:t>dienām;</w:t>
      </w:r>
    </w:p>
    <w:p w14:paraId="7FB50719"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iesniegt Aģentūrā 5 (piecu) darba dienu laikā, dokumentu, kurā norādīta informācija par to, kas ir tiesīgs Sadarbības partnera vārdā apstiprināt un parakstīt visus ar Projektu saistītos dokumentus, ja mainījusies iepriekš Aģentūrai sniegtā informācija;</w:t>
      </w:r>
    </w:p>
    <w:p w14:paraId="5EDE55E6"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rakstiski informēt Aģentūru 5 (piecu) darba dienu laikā no fakta iestāšanās dienas par jebkādas Aģentūrai Līguma ietvaros saistošas informācijas (piemēram, par izmaiņām Projekta īstenošanā, adresē, kontaktinformācijā, bankas rekvizītos) maiņu;</w:t>
      </w:r>
    </w:p>
    <w:p w14:paraId="1292304C" w14:textId="77777777" w:rsidR="003F1DD3"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Visos ar Projekta īstenošanu saistītajos dokumentos norādīt Projekta identifikācijas numuru (Nr.4.2.3.4/1/24/I/001);</w:t>
      </w:r>
    </w:p>
    <w:p w14:paraId="0D53A1FD"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313AAD">
        <w:rPr>
          <w:rFonts w:ascii="Times New Roman" w:eastAsia="Times New Roman" w:hAnsi="Times New Roman" w:cs="Times New Roman"/>
          <w:color w:val="000000" w:themeColor="text1"/>
          <w:sz w:val="24"/>
          <w:szCs w:val="24"/>
          <w:lang w:eastAsia="lv-LV"/>
        </w:rPr>
        <w:t>uzskaitīt Attiecināmos izdevumus Sadarbības partnera grāmatvedības uzskaitē saskaņā ar normatīvo aktu prasībām un vispārpieņemtajiem grāmatvedības kārtošanas principiem tā, lai tos būtu iespējams identificēt, nodalīt no pārējiem izdevumiem un pārbaudīt;</w:t>
      </w:r>
    </w:p>
    <w:p w14:paraId="5C7A1A3C" w14:textId="77777777" w:rsidR="003F1DD3" w:rsidRPr="009A5A0E" w:rsidRDefault="003F1DD3" w:rsidP="003F1DD3">
      <w:pPr>
        <w:numPr>
          <w:ilvl w:val="2"/>
          <w:numId w:val="1"/>
        </w:numPr>
        <w:spacing w:after="0" w:line="240" w:lineRule="auto"/>
        <w:jc w:val="both"/>
        <w:rPr>
          <w:rFonts w:ascii="Times New Roman" w:eastAsia="Cambria" w:hAnsi="Times New Roman" w:cs="Times New Roman"/>
          <w:color w:val="000000" w:themeColor="text1"/>
          <w:sz w:val="24"/>
          <w:szCs w:val="24"/>
        </w:rPr>
      </w:pPr>
      <w:r w:rsidRPr="00842164">
        <w:rPr>
          <w:rFonts w:ascii="Times New Roman" w:eastAsia="Cambria" w:hAnsi="Times New Roman" w:cs="Times New Roman"/>
          <w:color w:val="000000" w:themeColor="text1"/>
          <w:sz w:val="24"/>
          <w:szCs w:val="24"/>
        </w:rPr>
        <w:t>Projekta īstenošanas laikā un Aģentūras paziņotajā dokumentu glabāšanas termiņā nodrošināt visu ar Projekta īstenošanu saistīto dokumentu</w:t>
      </w:r>
      <w:r w:rsidRPr="00842164">
        <w:rPr>
          <w:color w:val="000000" w:themeColor="text1"/>
        </w:rPr>
        <w:t xml:space="preserve"> </w:t>
      </w:r>
      <w:r w:rsidRPr="00842164">
        <w:rPr>
          <w:rFonts w:ascii="Times New Roman" w:eastAsia="Cambria" w:hAnsi="Times New Roman" w:cs="Times New Roman"/>
          <w:color w:val="000000" w:themeColor="text1"/>
          <w:sz w:val="24"/>
          <w:szCs w:val="24"/>
        </w:rPr>
        <w:t>oriģinālu vai to atvasinājumu ar juridisku spēku glabāšanu atbilstoši Regulas Nr. 2021/1060 82. pantam</w:t>
      </w:r>
      <w:r w:rsidRPr="00842164">
        <w:rPr>
          <w:rFonts w:ascii="Times New Roman" w:eastAsia="Cambria" w:hAnsi="Times New Roman" w:cs="Times New Roman"/>
          <w:color w:val="000000" w:themeColor="text1"/>
          <w:sz w:val="24"/>
          <w:szCs w:val="24"/>
          <w:vertAlign w:val="superscript"/>
        </w:rPr>
        <w:footnoteReference w:id="3"/>
      </w:r>
      <w:r w:rsidRPr="00842164">
        <w:rPr>
          <w:rFonts w:ascii="Times New Roman" w:eastAsia="Cambria" w:hAnsi="Times New Roman" w:cs="Times New Roman"/>
          <w:color w:val="000000" w:themeColor="text1"/>
          <w:sz w:val="24"/>
          <w:szCs w:val="24"/>
        </w:rPr>
        <w:t xml:space="preserve">. </w:t>
      </w:r>
      <w:r w:rsidRPr="00842164">
        <w:rPr>
          <w:rFonts w:ascii="Times New Roman" w:eastAsia="Times New Roman" w:hAnsi="Times New Roman" w:cs="Times New Roman"/>
          <w:color w:val="000000" w:themeColor="text1"/>
          <w:sz w:val="24"/>
          <w:szCs w:val="24"/>
          <w:lang w:eastAsia="lv-LV"/>
        </w:rPr>
        <w:t xml:space="preserve">Pēc Aģentūras noslēguma </w:t>
      </w:r>
      <w:r>
        <w:rPr>
          <w:rFonts w:ascii="Times New Roman" w:eastAsia="Times New Roman" w:hAnsi="Times New Roman" w:cs="Times New Roman"/>
          <w:color w:val="000000" w:themeColor="text1"/>
          <w:sz w:val="24"/>
          <w:szCs w:val="24"/>
          <w:lang w:eastAsia="lv-LV"/>
        </w:rPr>
        <w:t>m</w:t>
      </w:r>
      <w:r w:rsidRPr="00842164">
        <w:rPr>
          <w:rFonts w:ascii="Times New Roman" w:eastAsia="Times New Roman" w:hAnsi="Times New Roman" w:cs="Times New Roman"/>
          <w:color w:val="000000" w:themeColor="text1"/>
          <w:sz w:val="24"/>
          <w:szCs w:val="24"/>
          <w:lang w:eastAsia="lv-LV"/>
        </w:rPr>
        <w:t>aksājuma pieprasījuma apstiprināšanas Sadarbības iestādē, Aģentūra paziņos Sadarbības partnerim par dokumentu glabāšanas termiņu;</w:t>
      </w:r>
    </w:p>
    <w:p w14:paraId="534D59E5" w14:textId="40453AEC" w:rsidR="003F1DD3" w:rsidRPr="00D25E4B" w:rsidRDefault="003F1DD3" w:rsidP="003F1DD3">
      <w:pPr>
        <w:pStyle w:val="Sarakstarindkopa"/>
        <w:numPr>
          <w:ilvl w:val="2"/>
          <w:numId w:val="1"/>
        </w:numPr>
        <w:jc w:val="both"/>
        <w:rPr>
          <w:rFonts w:ascii="Times New Roman" w:eastAsia="Cambria" w:hAnsi="Times New Roman" w:cs="Times New Roman"/>
          <w:color w:val="000000" w:themeColor="text1"/>
          <w:sz w:val="24"/>
          <w:szCs w:val="24"/>
        </w:rPr>
      </w:pPr>
      <w:r w:rsidRPr="009A5A0E">
        <w:rPr>
          <w:rFonts w:ascii="Times New Roman" w:eastAsia="Cambria" w:hAnsi="Times New Roman" w:cs="Times New Roman"/>
          <w:color w:val="000000" w:themeColor="text1"/>
          <w:sz w:val="24"/>
          <w:szCs w:val="24"/>
        </w:rPr>
        <w:t>nodrošināt, lai visi dokumenti un informācija, kas saistīta ar Projekta īstenošanu ir iesniegta latviešu valodā. Dokumentus svešvalodā var iesniegt tikai ar tam pievienotu Sadarbības partnera atbildīgās amatpersonas apliecinātu tulkojumu latviešu valodā</w:t>
      </w:r>
      <w:r w:rsidR="00BD49E0">
        <w:rPr>
          <w:rFonts w:ascii="Times New Roman" w:eastAsia="Cambria" w:hAnsi="Times New Roman" w:cs="Times New Roman"/>
          <w:color w:val="000000" w:themeColor="text1"/>
          <w:sz w:val="24"/>
          <w:szCs w:val="24"/>
        </w:rPr>
        <w:t>;</w:t>
      </w:r>
    </w:p>
    <w:p w14:paraId="597E87D2"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nodrošināt finansējumu izdevumiem, kas nav attiecināmi no Projekta īstenošanai pieejamā finansējuma, kā arī Projekta sadārdzinājuma izdevumiem;</w:t>
      </w:r>
    </w:p>
    <w:p w14:paraId="662D7720"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iesaistīties Projekta īstenošanā ar valdījumā vai īpašumā esošu mantu, intelektuālo īpašumu, finansējumu vai cilvēkresursiem. Šādu ieguldījumu rezultātā Aģentūrai ar Sadarbības partneri nevar rasties tādas tiesiskās attiecības, no kurām izrietētu, ka šis darījums atbilst publiska iepirkuma līguma pazīmēm atbilstoši Publisko iepirkumu likumam vai Sabiedrisko pakalpojumu sniedzēju iepirkumu likumam vai ka darījumam jāpiemēro normatīvie akti par iepirkuma procedūru un tās piemērošanas kārtību pasūtītāja finansētiem projektiem;</w:t>
      </w:r>
    </w:p>
    <w:p w14:paraId="793FFFC8" w14:textId="77777777" w:rsidR="003F1DD3" w:rsidRPr="00842164" w:rsidRDefault="003F1DD3" w:rsidP="003F1DD3">
      <w:pPr>
        <w:pStyle w:val="Sarakstarindkopa"/>
        <w:numPr>
          <w:ilvl w:val="2"/>
          <w:numId w:val="1"/>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nodrošināt, ka Sadarbības partnerim nodotās ar Projekta īstenošanu saistītās tiesības un pienākumi, netiek nodoti citai personai, izņemot Noteikumos minētos gadījumus; </w:t>
      </w:r>
    </w:p>
    <w:p w14:paraId="274490D9" w14:textId="77777777" w:rsidR="003F1DD3" w:rsidRPr="00842164"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nepieļaut Interešu konflikta, korupcijas, krāpšanas un Dubultā finansēšanas situācijas iestāšanos un </w:t>
      </w:r>
      <w:r w:rsidRPr="00202DF4">
        <w:rPr>
          <w:rFonts w:ascii="Times New Roman" w:eastAsia="Times New Roman" w:hAnsi="Times New Roman" w:cs="Times New Roman"/>
          <w:color w:val="000000" w:themeColor="text1"/>
          <w:sz w:val="24"/>
          <w:szCs w:val="24"/>
          <w:lang w:eastAsia="lv-LV"/>
        </w:rPr>
        <w:t xml:space="preserve">nekavējoties, bet ne vēlāk kā </w:t>
      </w:r>
      <w:bookmarkStart w:id="2" w:name="_Hlk164070502"/>
      <w:r>
        <w:rPr>
          <w:rFonts w:ascii="Times New Roman" w:eastAsia="Times New Roman" w:hAnsi="Times New Roman" w:cs="Times New Roman"/>
          <w:color w:val="000000" w:themeColor="text1"/>
          <w:sz w:val="24"/>
          <w:szCs w:val="24"/>
          <w:lang w:eastAsia="lv-LV"/>
        </w:rPr>
        <w:t>7 (</w:t>
      </w:r>
      <w:r w:rsidRPr="00202DF4">
        <w:rPr>
          <w:rFonts w:ascii="Times New Roman" w:eastAsia="Times New Roman" w:hAnsi="Times New Roman" w:cs="Times New Roman"/>
          <w:color w:val="000000" w:themeColor="text1"/>
          <w:sz w:val="24"/>
          <w:szCs w:val="24"/>
          <w:lang w:eastAsia="lv-LV"/>
        </w:rPr>
        <w:t>septiņu</w:t>
      </w:r>
      <w:r>
        <w:rPr>
          <w:rFonts w:ascii="Times New Roman" w:eastAsia="Times New Roman" w:hAnsi="Times New Roman" w:cs="Times New Roman"/>
          <w:color w:val="000000" w:themeColor="text1"/>
          <w:sz w:val="24"/>
          <w:szCs w:val="24"/>
          <w:lang w:eastAsia="lv-LV"/>
        </w:rPr>
        <w:t>)</w:t>
      </w:r>
      <w:r w:rsidRPr="00842164">
        <w:rPr>
          <w:rFonts w:ascii="Times New Roman" w:eastAsia="Times New Roman" w:hAnsi="Times New Roman" w:cs="Times New Roman"/>
          <w:color w:val="000000" w:themeColor="text1"/>
          <w:sz w:val="24"/>
          <w:szCs w:val="24"/>
          <w:lang w:eastAsia="lv-LV"/>
        </w:rPr>
        <w:t xml:space="preserve"> </w:t>
      </w:r>
      <w:bookmarkEnd w:id="2"/>
      <w:r w:rsidRPr="00842164">
        <w:rPr>
          <w:rFonts w:ascii="Times New Roman" w:eastAsia="Times New Roman" w:hAnsi="Times New Roman" w:cs="Times New Roman"/>
          <w:color w:val="000000" w:themeColor="text1"/>
          <w:sz w:val="24"/>
          <w:szCs w:val="24"/>
          <w:lang w:eastAsia="lv-LV"/>
        </w:rPr>
        <w:t xml:space="preserve">dienu laikā no konstatēšanas brīža rakstiski informēt Aģentūru par apstākļiem, kas rada vai kuru rezultātā varētu rasties kāda no minētajām situācijām. Nekavējoties, bet ne vēlāk kā </w:t>
      </w:r>
      <w:r w:rsidRPr="00FC40FC">
        <w:rPr>
          <w:rFonts w:ascii="Times New Roman" w:eastAsia="Times New Roman" w:hAnsi="Times New Roman" w:cs="Times New Roman"/>
          <w:color w:val="000000" w:themeColor="text1"/>
          <w:sz w:val="24"/>
          <w:szCs w:val="24"/>
          <w:lang w:eastAsia="lv-LV"/>
        </w:rPr>
        <w:t>7 (septiņu)</w:t>
      </w:r>
      <w:r w:rsidRPr="00842164">
        <w:rPr>
          <w:rFonts w:ascii="Times New Roman" w:eastAsia="Times New Roman" w:hAnsi="Times New Roman" w:cs="Times New Roman"/>
          <w:color w:val="000000" w:themeColor="text1"/>
          <w:sz w:val="24"/>
          <w:szCs w:val="24"/>
          <w:lang w:eastAsia="lv-LV"/>
        </w:rPr>
        <w:t xml:space="preserve"> dienu laikā no dienas, kad Finansējuma saņēmējs par to uzzinājis, informēt Aģentūru, ja Sadarbības partnerim ir zināma informācija vai aizdomas par iespējamu krāpšanu Projektā, kā arī informēt Aģentūru</w:t>
      </w:r>
      <w:r w:rsidRPr="00842164">
        <w:rPr>
          <w:color w:val="000000" w:themeColor="text1"/>
        </w:rPr>
        <w:t xml:space="preserve"> </w:t>
      </w:r>
      <w:r w:rsidRPr="00842164">
        <w:rPr>
          <w:rFonts w:ascii="Times New Roman" w:eastAsia="Times New Roman" w:hAnsi="Times New Roman" w:cs="Times New Roman"/>
          <w:color w:val="000000" w:themeColor="text1"/>
          <w:sz w:val="24"/>
          <w:szCs w:val="24"/>
          <w:lang w:eastAsia="lv-LV"/>
        </w:rPr>
        <w:t>par jebkādiem citiem būtiskiem notikumiem un apstākļiem, kas negatīvi ietekmē vai apdraud vai kas ir pamatoti uzskatāmi par tādiem, kas varētu negatīvi ietekmēt vai apdraudēt Līguma izpildi;</w:t>
      </w:r>
    </w:p>
    <w:p w14:paraId="0C758B9C" w14:textId="77777777" w:rsidR="003F1DD3" w:rsidRPr="00842164" w:rsidRDefault="003F1DD3" w:rsidP="003F1DD3">
      <w:pPr>
        <w:pStyle w:val="Sarakstarindkopa"/>
        <w:numPr>
          <w:ilvl w:val="2"/>
          <w:numId w:val="1"/>
        </w:numPr>
        <w:spacing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nekavējoties, bet ne vēlāk kā 5 (piecu) darba dienu laikā no dienas, kad Sadarbības partneris par to uzzinājis, rakstiski informēt Aģentūru par jebkuriem apstākļiem, kas varētu mainīt Projekta īstenošanas atbilstību Līguma nosacījumiem, kā arī gadījumos, ja kāds no Projektā dotajiem apliecinājumiem var kļūt vai kļūst nepatiess, neprecīzs, nepilnīgs vai maldinošs, vai </w:t>
      </w:r>
      <w:bookmarkStart w:id="3" w:name="_Hlk163469963"/>
      <w:r w:rsidRPr="00842164">
        <w:rPr>
          <w:rFonts w:ascii="Times New Roman" w:eastAsia="Times New Roman" w:hAnsi="Times New Roman" w:cs="Times New Roman"/>
          <w:color w:val="000000" w:themeColor="text1"/>
          <w:sz w:val="24"/>
          <w:szCs w:val="24"/>
          <w:lang w:eastAsia="lv-LV"/>
        </w:rPr>
        <w:t>par jebkādiem citiem būtiskiem notikumiem un apstākļiem, kas negatīvi ietekmē vai apdraud, vai kas ir pamatoti uzskatāmi par tādiem, kas varētu negatīvi ietekmēt vai apdraudēt Līguma izpildi</w:t>
      </w:r>
      <w:bookmarkEnd w:id="3"/>
      <w:r w:rsidRPr="00842164">
        <w:rPr>
          <w:rFonts w:ascii="Times New Roman" w:eastAsia="Times New Roman" w:hAnsi="Times New Roman" w:cs="Times New Roman"/>
          <w:color w:val="000000" w:themeColor="text1"/>
          <w:sz w:val="24"/>
          <w:szCs w:val="24"/>
          <w:lang w:eastAsia="lv-LV"/>
        </w:rPr>
        <w:t>;</w:t>
      </w:r>
    </w:p>
    <w:p w14:paraId="14798AAF" w14:textId="77777777" w:rsidR="003F1DD3" w:rsidRPr="00842164" w:rsidRDefault="003F1DD3" w:rsidP="003F1DD3">
      <w:pPr>
        <w:pStyle w:val="Sarakstarindkopa"/>
        <w:numPr>
          <w:ilvl w:val="2"/>
          <w:numId w:val="1"/>
        </w:numPr>
        <w:spacing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nodrošināt Sadarbības partnera un Sadarbības partnera Projekta īstenošanā iesaistīto atbalsta sniedzēju (piemērām, valsts un pašvaldības institūcijas, biedrības, nodibinājumi, jauniešu centri, sociālie partneri, uzņēmēji un citas iestādes vai organizācijas, kas iesaistīti, lai kopīgi apzinātu un motivētu Mērķa grupas jauniešus vai sadarbotos iesaistīto Mērķa grupas jauniešu Individuālās pasākumu programmas un </w:t>
      </w:r>
      <w:proofErr w:type="spellStart"/>
      <w:r w:rsidRPr="00842164">
        <w:rPr>
          <w:rFonts w:ascii="Times New Roman" w:eastAsia="Times New Roman" w:hAnsi="Times New Roman" w:cs="Times New Roman"/>
          <w:color w:val="000000" w:themeColor="text1"/>
          <w:sz w:val="24"/>
          <w:szCs w:val="24"/>
          <w:lang w:eastAsia="lv-LV"/>
        </w:rPr>
        <w:t>Pēcprogrammas</w:t>
      </w:r>
      <w:proofErr w:type="spellEnd"/>
      <w:r w:rsidRPr="00842164">
        <w:rPr>
          <w:rFonts w:ascii="Times New Roman" w:eastAsia="Times New Roman" w:hAnsi="Times New Roman" w:cs="Times New Roman"/>
          <w:color w:val="000000" w:themeColor="text1"/>
          <w:sz w:val="24"/>
          <w:szCs w:val="24"/>
          <w:lang w:eastAsia="lv-LV"/>
        </w:rPr>
        <w:t xml:space="preserve"> </w:t>
      </w:r>
      <w:proofErr w:type="spellStart"/>
      <w:r w:rsidRPr="00842164">
        <w:rPr>
          <w:rFonts w:ascii="Times New Roman" w:eastAsia="Times New Roman" w:hAnsi="Times New Roman" w:cs="Times New Roman"/>
          <w:color w:val="000000" w:themeColor="text1"/>
          <w:sz w:val="24"/>
          <w:szCs w:val="24"/>
          <w:lang w:eastAsia="lv-LV"/>
        </w:rPr>
        <w:t>mentoringa</w:t>
      </w:r>
      <w:proofErr w:type="spellEnd"/>
      <w:r w:rsidRPr="00842164">
        <w:rPr>
          <w:rFonts w:ascii="Times New Roman" w:eastAsia="Times New Roman" w:hAnsi="Times New Roman" w:cs="Times New Roman"/>
          <w:color w:val="000000" w:themeColor="text1"/>
          <w:sz w:val="24"/>
          <w:szCs w:val="24"/>
          <w:lang w:eastAsia="lv-LV"/>
        </w:rPr>
        <w:t xml:space="preserve"> īstenošanā Projekta ietvaros) Interešu konflikta </w:t>
      </w:r>
      <w:proofErr w:type="spellStart"/>
      <w:r w:rsidRPr="00842164">
        <w:rPr>
          <w:rFonts w:ascii="Times New Roman" w:eastAsia="Times New Roman" w:hAnsi="Times New Roman" w:cs="Times New Roman"/>
          <w:color w:val="000000" w:themeColor="text1"/>
          <w:sz w:val="24"/>
          <w:szCs w:val="24"/>
          <w:lang w:eastAsia="lv-LV"/>
        </w:rPr>
        <w:t>neesības</w:t>
      </w:r>
      <w:proofErr w:type="spellEnd"/>
      <w:r w:rsidRPr="00842164">
        <w:rPr>
          <w:rFonts w:ascii="Times New Roman" w:eastAsia="Times New Roman" w:hAnsi="Times New Roman" w:cs="Times New Roman"/>
          <w:color w:val="000000" w:themeColor="text1"/>
          <w:sz w:val="24"/>
          <w:szCs w:val="24"/>
          <w:lang w:eastAsia="lv-LV"/>
        </w:rPr>
        <w:t xml:space="preserve"> apliecinājumu parakstīšanu, atbilstoši Noteikumu 48.punktam;</w:t>
      </w:r>
    </w:p>
    <w:p w14:paraId="15CA1918" w14:textId="77777777" w:rsidR="003F1DD3" w:rsidRPr="00842164" w:rsidRDefault="003F1DD3" w:rsidP="003F1DD3">
      <w:pPr>
        <w:pStyle w:val="Sarakstarindkopa"/>
        <w:numPr>
          <w:ilvl w:val="2"/>
          <w:numId w:val="1"/>
        </w:numPr>
        <w:spacing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pārzināt Projektā ietverto informāciju par Projektu kopumā un izprast savu atbildību Projekta īstenošanā, kontrolēt Līguma izpildi un uzņemties atbildību par Līgumā paredzēto saistību izpildi;</w:t>
      </w:r>
    </w:p>
    <w:p w14:paraId="05316612" w14:textId="77777777" w:rsidR="003F1DD3" w:rsidRPr="00842164"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nodrošināt ar Līgumu uzņemto saistību nodošanu tā saistību pārņēmējam, Sadarbības partnera reorganizācijas gadījumā, informējot par to Aģentūru;</w:t>
      </w:r>
    </w:p>
    <w:p w14:paraId="5325646E" w14:textId="77777777" w:rsidR="003F1DD3"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uzņemties atbildību par jebkādām Projekta īstenošanas gaitā pieļautajām pārkāpumiem un Neatbilstoši veiktajiem izdevumiem arī gadījumā, ja tie ir radušies Projekta īstenošanā iesaistītā Projekta dalībnieka rīcības rezultātā, tai skaitā Mērķa grupas jaunieša rīcības rezultātā;</w:t>
      </w:r>
    </w:p>
    <w:p w14:paraId="5C8AAA06" w14:textId="77777777" w:rsidR="003F1DD3" w:rsidRPr="00D25E4B" w:rsidRDefault="003F1DD3" w:rsidP="003F1DD3">
      <w:pPr>
        <w:pStyle w:val="Sarakstarindkopa"/>
        <w:numPr>
          <w:ilvl w:val="2"/>
          <w:numId w:val="1"/>
        </w:numPr>
        <w:spacing w:after="0" w:line="240" w:lineRule="auto"/>
        <w:jc w:val="both"/>
        <w:rPr>
          <w:rFonts w:ascii="Times New Roman" w:eastAsia="Times New Roman" w:hAnsi="Times New Roman" w:cs="Times New Roman"/>
          <w:color w:val="000000" w:themeColor="text1"/>
          <w:sz w:val="24"/>
          <w:szCs w:val="24"/>
          <w:lang w:eastAsia="lv-LV"/>
        </w:rPr>
      </w:pPr>
      <w:r w:rsidRPr="00D25E4B">
        <w:rPr>
          <w:rFonts w:ascii="Times New Roman" w:eastAsia="Times New Roman" w:hAnsi="Times New Roman" w:cs="Times New Roman"/>
          <w:color w:val="000000" w:themeColor="text1"/>
          <w:sz w:val="24"/>
          <w:szCs w:val="24"/>
          <w:lang w:eastAsia="lv-LV"/>
        </w:rPr>
        <w:t xml:space="preserve">nodrošināt, ka: </w:t>
      </w:r>
    </w:p>
    <w:p w14:paraId="4EA98EC2" w14:textId="77777777" w:rsidR="003F1DD3" w:rsidRDefault="003F1DD3" w:rsidP="003F1DD3">
      <w:pPr>
        <w:pStyle w:val="Sarakstarindkopa"/>
        <w:numPr>
          <w:ilvl w:val="3"/>
          <w:numId w:val="1"/>
        </w:numPr>
        <w:tabs>
          <w:tab w:val="left" w:pos="2552"/>
        </w:tabs>
        <w:spacing w:after="0" w:line="240" w:lineRule="auto"/>
        <w:ind w:left="2410" w:hanging="708"/>
        <w:jc w:val="both"/>
        <w:rPr>
          <w:rFonts w:ascii="Times New Roman" w:eastAsia="Times New Roman" w:hAnsi="Times New Roman" w:cs="Times New Roman"/>
          <w:color w:val="000000" w:themeColor="text1"/>
          <w:sz w:val="24"/>
          <w:szCs w:val="24"/>
          <w:lang w:eastAsia="lv-LV"/>
        </w:rPr>
      </w:pPr>
      <w:r w:rsidRPr="00D25E4B">
        <w:rPr>
          <w:rFonts w:ascii="Times New Roman" w:eastAsia="Times New Roman" w:hAnsi="Times New Roman" w:cs="Times New Roman"/>
          <w:color w:val="000000" w:themeColor="text1"/>
          <w:sz w:val="24"/>
          <w:szCs w:val="24"/>
          <w:lang w:eastAsia="lv-LV"/>
        </w:rPr>
        <w:t xml:space="preserve">no datu subjekta, kas tiek fotografēts vai filmēts, tiek saņemta iepriekšēja rakstiska piekrišana tā filmēšanai vai fotografēšanai un šo materiālu publiskošanai/publicēšanai (tajā skaitā, bet ne tikai Sadarbības partnera tīmekļa vietnēs) vai arī datu subjekts tiek atbilstoši informēts par iepriekš minēto, ja tiesības/pienākums fotografēt un filmēt, kā arī izmantot minētos materiālus izriet no piemērojamiem normatīvajiem aktiem. Piekrišanā/informācijā par datu apstrādi norāda datu apstrādes nolūku, ar kādiem līdzekļiem dati tiks publiskoti (tajā skaitā, bet ne tikai Sadarbības partnera tīmekļa vietnē), kā arī, ka publicētie dati būs publiski pieejami, t.sk., arī no ārvalstīm; </w:t>
      </w:r>
    </w:p>
    <w:p w14:paraId="59D67580" w14:textId="7A766FA9" w:rsidR="003F1DD3" w:rsidRPr="002D3DDB" w:rsidRDefault="003F1DD3" w:rsidP="003F1DD3">
      <w:pPr>
        <w:pStyle w:val="Sarakstarindkopa"/>
        <w:numPr>
          <w:ilvl w:val="3"/>
          <w:numId w:val="1"/>
        </w:numPr>
        <w:tabs>
          <w:tab w:val="left" w:pos="2694"/>
        </w:tabs>
        <w:spacing w:after="0" w:line="240" w:lineRule="auto"/>
        <w:ind w:left="2410" w:hanging="708"/>
        <w:jc w:val="both"/>
        <w:rPr>
          <w:rFonts w:ascii="Times New Roman" w:eastAsia="Times New Roman" w:hAnsi="Times New Roman" w:cs="Times New Roman"/>
          <w:color w:val="000000" w:themeColor="text1"/>
          <w:sz w:val="24"/>
          <w:szCs w:val="24"/>
          <w:lang w:eastAsia="lv-LV"/>
        </w:rPr>
      </w:pPr>
      <w:r w:rsidRPr="002D3DDB">
        <w:rPr>
          <w:rFonts w:ascii="Times New Roman" w:eastAsia="Times New Roman" w:hAnsi="Times New Roman" w:cs="Times New Roman"/>
          <w:color w:val="000000" w:themeColor="text1"/>
          <w:sz w:val="24"/>
          <w:szCs w:val="24"/>
          <w:lang w:eastAsia="lv-LV"/>
        </w:rPr>
        <w:t>ja tiek fotografēts vai filmēts publiskā pasākumā, pirms ieejas attiecīgā pasākumā tiek nodrošināta pārskatāma informācija pasākuma dalībniekiem par to, ka piedaloties attiecīgajā pasākumā, viņi var tikt fotografēti un filmēti, kā arī, ka minētie materiāli var tikt izmantoti publiskošanai/publicēšanai Sadarbības partnera tīmekļa vietnē, kā arī Projekta darbību publicitātes un sabiedrības informēšanas nolūkos. Sadarbības partnerim ir pienākums pēc Aģentūras pieprasījuma iesniegt saņemtās piekrišanas vai pierādījumus par pasākuma dalībnieku atbilstošu informēšanu</w:t>
      </w:r>
      <w:r w:rsidR="00BD49E0">
        <w:rPr>
          <w:rFonts w:ascii="Times New Roman" w:eastAsia="Times New Roman" w:hAnsi="Times New Roman" w:cs="Times New Roman"/>
          <w:color w:val="000000" w:themeColor="text1"/>
          <w:sz w:val="24"/>
          <w:szCs w:val="24"/>
          <w:lang w:eastAsia="lv-LV"/>
        </w:rPr>
        <w:t>;</w:t>
      </w:r>
    </w:p>
    <w:p w14:paraId="1366A537" w14:textId="77777777" w:rsidR="003F1DD3" w:rsidRPr="00842164" w:rsidRDefault="003F1DD3" w:rsidP="003F1DD3">
      <w:pPr>
        <w:pStyle w:val="Sarakstarindkopa"/>
        <w:numPr>
          <w:ilvl w:val="2"/>
          <w:numId w:val="1"/>
        </w:numPr>
        <w:spacing w:line="240" w:lineRule="auto"/>
        <w:jc w:val="both"/>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 xml:space="preserve">nodrošināt Aģentūras, Sadarbības iestādes, </w:t>
      </w:r>
      <w:r w:rsidRPr="00842164">
        <w:rPr>
          <w:rFonts w:ascii="Times New Roman" w:eastAsia="Cambria" w:hAnsi="Times New Roman" w:cs="Times New Roman"/>
          <w:color w:val="000000" w:themeColor="text1"/>
          <w:sz w:val="24"/>
          <w:szCs w:val="24"/>
        </w:rPr>
        <w:t xml:space="preserve">Eiropas Komisijas, Eiropas Biroja krāpšanas apkarošanai, Korupcijas novēršanas un apkarošanas biroja, Valsts Kontroles, Iepirkumu uzraudzības biroja un </w:t>
      </w:r>
      <w:r w:rsidRPr="00842164">
        <w:rPr>
          <w:rFonts w:ascii="Times New Roman" w:eastAsia="Times New Roman" w:hAnsi="Times New Roman" w:cs="Times New Roman"/>
          <w:color w:val="000000" w:themeColor="text1"/>
          <w:sz w:val="24"/>
          <w:szCs w:val="24"/>
          <w:lang w:eastAsia="lv-LV"/>
        </w:rPr>
        <w:t>citu ES fondu vadībā iesaistīto Latvijas Republikas un Eiropas Savienības institūciju pārstāvjiem, kā arī citu kompetento institūciju pārstāvjiem pieeju visu ar Projekta īstenošanu saistīto dokumentu oriģināliem vai atvasinājumiem ar juridisku spēku un grāmatvedības sistēmai, kā arī Projekta īstenošanas vietai. Nodrošināt iespējas iepriekš minēto institūciju pārstāvjiem veikt uzraudzību un kontroli visā Līguma darbības laikā, nodrošinot šo institūciju likumīgo prasību izpildi un iespēju tikties ar Projekta dalībniekiem un brīvu piekļūšanu Sadarbības partnera grāmatvedības un finanšu dokumentiem, kas saistīti ar Projekta īstenošanu, kā arī citiem nepieciešamajiem dokumentiem, informācijai, finanšu līdzekļiem, telpām un citām materiālām vērtībām, kas attiecas uz veicamo pārbaudi vai auditu;</w:t>
      </w:r>
    </w:p>
    <w:p w14:paraId="63DCF02B" w14:textId="77777777" w:rsidR="003F1DD3" w:rsidRPr="00842164" w:rsidRDefault="003F1DD3" w:rsidP="003F1DD3">
      <w:pPr>
        <w:pStyle w:val="Sarakstarindkopa"/>
        <w:numPr>
          <w:ilvl w:val="2"/>
          <w:numId w:val="1"/>
        </w:numPr>
        <w:spacing w:after="0" w:line="240" w:lineRule="auto"/>
        <w:rPr>
          <w:rFonts w:ascii="Times New Roman" w:eastAsia="Times New Roman" w:hAnsi="Times New Roman" w:cs="Times New Roman"/>
          <w:color w:val="000000" w:themeColor="text1"/>
          <w:sz w:val="24"/>
          <w:szCs w:val="24"/>
          <w:lang w:eastAsia="lv-LV"/>
        </w:rPr>
      </w:pPr>
      <w:r w:rsidRPr="00842164">
        <w:rPr>
          <w:rFonts w:ascii="Times New Roman" w:eastAsia="Times New Roman" w:hAnsi="Times New Roman" w:cs="Times New Roman"/>
          <w:color w:val="000000" w:themeColor="text1"/>
          <w:sz w:val="24"/>
          <w:szCs w:val="24"/>
          <w:lang w:eastAsia="lv-LV"/>
        </w:rPr>
        <w:t>veikt citas normatīvajos aktos un Līgumā noteiktās darbības.</w:t>
      </w:r>
    </w:p>
    <w:p w14:paraId="2DF67C83" w14:textId="77777777" w:rsidR="003F1DD3" w:rsidRPr="00CC0F22" w:rsidRDefault="003F1DD3" w:rsidP="003F1DD3">
      <w:pPr>
        <w:tabs>
          <w:tab w:val="left" w:pos="851"/>
        </w:tabs>
        <w:spacing w:after="0" w:line="240" w:lineRule="auto"/>
        <w:ind w:left="426"/>
        <w:jc w:val="both"/>
        <w:rPr>
          <w:rFonts w:ascii="Times New Roman" w:eastAsia="Times New Roman" w:hAnsi="Times New Roman" w:cs="Times New Roman"/>
          <w:sz w:val="24"/>
          <w:szCs w:val="24"/>
          <w:lang w:eastAsia="lv-LV"/>
        </w:rPr>
      </w:pPr>
    </w:p>
    <w:p w14:paraId="64136DBA" w14:textId="77777777" w:rsidR="003F1DD3" w:rsidRPr="009E14BF" w:rsidRDefault="003F1DD3" w:rsidP="003F1DD3">
      <w:pPr>
        <w:pStyle w:val="Sarakstarindkopa"/>
        <w:numPr>
          <w:ilvl w:val="0"/>
          <w:numId w:val="1"/>
        </w:numPr>
        <w:spacing w:after="0" w:line="240" w:lineRule="auto"/>
        <w:jc w:val="center"/>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b/>
          <w:sz w:val="24"/>
          <w:szCs w:val="24"/>
          <w:lang w:eastAsia="lv-LV"/>
        </w:rPr>
        <w:t xml:space="preserve">Mācību nodrošināšana Programmas vadītājiem un </w:t>
      </w:r>
    </w:p>
    <w:p w14:paraId="586564FE" w14:textId="77777777" w:rsidR="003F1DD3" w:rsidRPr="009E14BF" w:rsidRDefault="003F1DD3" w:rsidP="003F1DD3">
      <w:pPr>
        <w:spacing w:after="0" w:line="240" w:lineRule="auto"/>
        <w:ind w:left="360"/>
        <w:jc w:val="center"/>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b/>
          <w:sz w:val="24"/>
          <w:szCs w:val="24"/>
          <w:lang w:eastAsia="lv-LV"/>
        </w:rPr>
        <w:t xml:space="preserve">Mērķa grupas jauniešu </w:t>
      </w:r>
      <w:proofErr w:type="spellStart"/>
      <w:r w:rsidRPr="009E14BF">
        <w:rPr>
          <w:rFonts w:ascii="Times New Roman" w:eastAsia="Times New Roman" w:hAnsi="Times New Roman" w:cs="Times New Roman"/>
          <w:b/>
          <w:sz w:val="24"/>
          <w:szCs w:val="24"/>
          <w:lang w:eastAsia="lv-LV"/>
        </w:rPr>
        <w:t>mentoriem</w:t>
      </w:r>
      <w:proofErr w:type="spellEnd"/>
    </w:p>
    <w:p w14:paraId="44E037BE" w14:textId="77777777" w:rsidR="003F1DD3" w:rsidRPr="009E14BF" w:rsidRDefault="003F1DD3" w:rsidP="003F1DD3">
      <w:pPr>
        <w:pStyle w:val="Sarakstarindkopa"/>
        <w:numPr>
          <w:ilvl w:val="1"/>
          <w:numId w:val="1"/>
        </w:numPr>
        <w:tabs>
          <w:tab w:val="left" w:pos="993"/>
        </w:tabs>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Sadarbības partneris nodrošina deleģēto Programmas vadītāju un/vai Mērķa grupas jauniešu </w:t>
      </w:r>
      <w:proofErr w:type="spellStart"/>
      <w:r w:rsidRPr="009E14BF">
        <w:rPr>
          <w:rFonts w:ascii="Times New Roman" w:eastAsia="Times New Roman" w:hAnsi="Times New Roman" w:cs="Times New Roman"/>
          <w:sz w:val="24"/>
          <w:szCs w:val="24"/>
          <w:lang w:eastAsia="lv-LV"/>
        </w:rPr>
        <w:t>mentoru</w:t>
      </w:r>
      <w:proofErr w:type="spellEnd"/>
      <w:r w:rsidRPr="009E14BF">
        <w:rPr>
          <w:rFonts w:ascii="Times New Roman" w:eastAsia="Times New Roman" w:hAnsi="Times New Roman" w:cs="Times New Roman"/>
          <w:sz w:val="24"/>
          <w:szCs w:val="24"/>
          <w:lang w:eastAsia="lv-LV"/>
        </w:rPr>
        <w:t xml:space="preserve"> dalību Aģentūras organizētajās mācībās, ja Programmas vadītājs un/vai Mērķa grupas jauniešu </w:t>
      </w:r>
      <w:proofErr w:type="spellStart"/>
      <w:r w:rsidRPr="009E14BF">
        <w:rPr>
          <w:rFonts w:ascii="Times New Roman" w:eastAsia="Times New Roman" w:hAnsi="Times New Roman" w:cs="Times New Roman"/>
          <w:sz w:val="24"/>
          <w:szCs w:val="24"/>
          <w:lang w:eastAsia="lv-LV"/>
        </w:rPr>
        <w:t>mentors</w:t>
      </w:r>
      <w:proofErr w:type="spellEnd"/>
      <w:r w:rsidRPr="009E14BF">
        <w:rPr>
          <w:rFonts w:ascii="Times New Roman" w:eastAsia="Times New Roman" w:hAnsi="Times New Roman" w:cs="Times New Roman"/>
          <w:sz w:val="24"/>
          <w:szCs w:val="24"/>
          <w:lang w:eastAsia="lv-LV"/>
        </w:rPr>
        <w:t xml:space="preserve"> nav iepriekš apguvis Aģentūras organizēto mācību programmu projekta “PROTI un DARI!” ietvaros. Veikt darbu Projektā ar Mērķa grupas jauniešiem var tikai tie Programmas vadītāji un Mērķa grupas jauniešu </w:t>
      </w:r>
      <w:proofErr w:type="spellStart"/>
      <w:r w:rsidRPr="009E14BF">
        <w:rPr>
          <w:rFonts w:ascii="Times New Roman" w:eastAsia="Times New Roman" w:hAnsi="Times New Roman" w:cs="Times New Roman"/>
          <w:sz w:val="24"/>
          <w:szCs w:val="24"/>
          <w:lang w:eastAsia="lv-LV"/>
        </w:rPr>
        <w:t>mentori</w:t>
      </w:r>
      <w:proofErr w:type="spellEnd"/>
      <w:r w:rsidRPr="009E14BF">
        <w:rPr>
          <w:rFonts w:ascii="Times New Roman" w:eastAsia="Times New Roman" w:hAnsi="Times New Roman" w:cs="Times New Roman"/>
          <w:sz w:val="24"/>
          <w:szCs w:val="24"/>
          <w:lang w:eastAsia="lv-LV"/>
        </w:rPr>
        <w:t>, kuri sekmīgi apguvuši Aģentūras organizētās mācības Projekta ietvaros vai projekta “PROTI un DARI!” ietvaros.</w:t>
      </w:r>
    </w:p>
    <w:p w14:paraId="68C75B33" w14:textId="77777777" w:rsidR="003F1DD3" w:rsidRPr="009E14BF" w:rsidRDefault="003F1DD3" w:rsidP="003F1DD3">
      <w:pPr>
        <w:pStyle w:val="Sarakstarindkopa"/>
        <w:numPr>
          <w:ilvl w:val="1"/>
          <w:numId w:val="1"/>
        </w:numPr>
        <w:tabs>
          <w:tab w:val="left" w:pos="993"/>
        </w:tabs>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Aģentūra sadarbībā ar mācību nodrošinātājiem organizē:</w:t>
      </w:r>
    </w:p>
    <w:p w14:paraId="430291F0" w14:textId="77777777" w:rsidR="003F1DD3" w:rsidRPr="00CD222A" w:rsidRDefault="003F1DD3" w:rsidP="003F1DD3">
      <w:pPr>
        <w:numPr>
          <w:ilvl w:val="2"/>
          <w:numId w:val="1"/>
        </w:numPr>
        <w:tabs>
          <w:tab w:val="left" w:pos="993"/>
        </w:tabs>
        <w:spacing w:after="0" w:line="240" w:lineRule="auto"/>
        <w:ind w:left="993" w:hanging="567"/>
        <w:contextualSpacing/>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Programmas vadītājiem </w:t>
      </w:r>
      <w:bookmarkStart w:id="4" w:name="_Hlk161828233"/>
      <w:r w:rsidRPr="009E14BF">
        <w:rPr>
          <w:rFonts w:ascii="Times New Roman" w:eastAsia="Times New Roman" w:hAnsi="Times New Roman" w:cs="Times New Roman"/>
          <w:sz w:val="24"/>
          <w:szCs w:val="24"/>
          <w:lang w:eastAsia="lv-LV"/>
        </w:rPr>
        <w:t>16 (sešpadsmit) akadēmisko stundu neformālās tiešsaistes (</w:t>
      </w:r>
      <w:proofErr w:type="spellStart"/>
      <w:r w:rsidRPr="00CD222A">
        <w:rPr>
          <w:rFonts w:ascii="Times New Roman" w:eastAsia="Times New Roman" w:hAnsi="Times New Roman" w:cs="Times New Roman"/>
          <w:sz w:val="24"/>
          <w:szCs w:val="24"/>
          <w:lang w:eastAsia="lv-LV"/>
        </w:rPr>
        <w:t>vebinārās</w:t>
      </w:r>
      <w:proofErr w:type="spellEnd"/>
      <w:r w:rsidRPr="00CD222A">
        <w:rPr>
          <w:rFonts w:ascii="Times New Roman" w:eastAsia="Times New Roman" w:hAnsi="Times New Roman" w:cs="Times New Roman"/>
          <w:sz w:val="24"/>
          <w:szCs w:val="24"/>
          <w:lang w:eastAsia="lv-LV"/>
        </w:rPr>
        <w:t>) vai klātienes mācības, paredzot vismaz šādu mācību tēmu apguvi:</w:t>
      </w:r>
      <w:bookmarkEnd w:id="4"/>
      <w:r w:rsidRPr="00CD222A">
        <w:rPr>
          <w:rFonts w:ascii="Times New Roman" w:eastAsia="Times New Roman" w:hAnsi="Times New Roman" w:cs="Times New Roman"/>
          <w:sz w:val="24"/>
          <w:szCs w:val="24"/>
          <w:lang w:eastAsia="lv-LV"/>
        </w:rPr>
        <w:t xml:space="preserve"> Mērķa grupas jauniešu apzināšana, motivēšana un iesaiste Projektā, Mērķa grupas jauniešu profilēšanas metodes un process; Mērķa grupas jaunieša Individuālās pasākumu programmas izstrāde un īstenošana; Mērķa grupas jauniešu prasmju attīstība un iesaistes veicināšana izglītības sistēmā, tai skaitā aroda apguvē pie amata meistara, </w:t>
      </w:r>
      <w:r w:rsidRPr="00CD222A">
        <w:rPr>
          <w:rFonts w:ascii="Times New Roman" w:hAnsi="Times New Roman"/>
          <w:sz w:val="24"/>
        </w:rPr>
        <w:t>nodarbinātībā</w:t>
      </w:r>
      <w:r w:rsidRPr="00CD222A">
        <w:rPr>
          <w:rFonts w:ascii="Times New Roman" w:eastAsia="Times New Roman" w:hAnsi="Times New Roman" w:cs="Times New Roman"/>
          <w:sz w:val="24"/>
          <w:szCs w:val="24"/>
          <w:lang w:eastAsia="lv-LV"/>
        </w:rPr>
        <w:t xml:space="preserve"> vai Nodarbinātības valsts aģentūras īstenotajos pasākumos, kā arī nevalstisko organizāciju vai jauniešu centru darbībā;</w:t>
      </w:r>
    </w:p>
    <w:p w14:paraId="54A578EE" w14:textId="77777777" w:rsidR="003F1DD3" w:rsidRPr="009E14BF" w:rsidRDefault="003F1DD3" w:rsidP="003F1DD3">
      <w:pPr>
        <w:numPr>
          <w:ilvl w:val="2"/>
          <w:numId w:val="1"/>
        </w:numPr>
        <w:tabs>
          <w:tab w:val="left" w:pos="993"/>
        </w:tabs>
        <w:spacing w:after="0" w:line="240" w:lineRule="auto"/>
        <w:ind w:left="993" w:hanging="567"/>
        <w:contextualSpacing/>
        <w:jc w:val="both"/>
        <w:rPr>
          <w:rFonts w:ascii="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Mērķa grupas jauniešu </w:t>
      </w:r>
      <w:proofErr w:type="spellStart"/>
      <w:r w:rsidRPr="00CD222A">
        <w:rPr>
          <w:rFonts w:ascii="Times New Roman" w:eastAsia="Times New Roman" w:hAnsi="Times New Roman" w:cs="Times New Roman"/>
          <w:sz w:val="24"/>
          <w:szCs w:val="24"/>
          <w:lang w:eastAsia="lv-LV"/>
        </w:rPr>
        <w:t>mentoriem</w:t>
      </w:r>
      <w:proofErr w:type="spellEnd"/>
      <w:r w:rsidRPr="00CD222A">
        <w:rPr>
          <w:rFonts w:ascii="Times New Roman" w:eastAsia="Times New Roman" w:hAnsi="Times New Roman" w:cs="Times New Roman"/>
          <w:sz w:val="24"/>
          <w:szCs w:val="24"/>
          <w:lang w:eastAsia="lv-LV"/>
        </w:rPr>
        <w:t xml:space="preserve"> 3 (trīs) akadēmisko stundu tiešsaistes (</w:t>
      </w:r>
      <w:proofErr w:type="spellStart"/>
      <w:r w:rsidRPr="00CD222A">
        <w:rPr>
          <w:rFonts w:ascii="Times New Roman" w:eastAsia="Times New Roman" w:hAnsi="Times New Roman" w:cs="Times New Roman"/>
          <w:sz w:val="24"/>
          <w:szCs w:val="24"/>
          <w:lang w:eastAsia="lv-LV"/>
        </w:rPr>
        <w:t>vebinārās</w:t>
      </w:r>
      <w:proofErr w:type="spellEnd"/>
      <w:r w:rsidRPr="00CD222A">
        <w:rPr>
          <w:rFonts w:ascii="Times New Roman" w:eastAsia="Times New Roman" w:hAnsi="Times New Roman" w:cs="Times New Roman"/>
          <w:sz w:val="24"/>
          <w:szCs w:val="24"/>
          <w:lang w:eastAsia="lv-LV"/>
        </w:rPr>
        <w:t xml:space="preserve">) mācības un 8 (astoņu) akadēmisko stundu neformālās izglītības mācības klātienē vai tiešsaistē, paredzot vismaz šādu mācību tēmu apguvi: </w:t>
      </w:r>
      <w:r w:rsidRPr="00CD222A">
        <w:rPr>
          <w:rFonts w:ascii="Times New Roman" w:hAnsi="Times New Roman" w:cs="Times New Roman"/>
          <w:sz w:val="24"/>
          <w:szCs w:val="24"/>
          <w:lang w:eastAsia="lv-LV"/>
        </w:rPr>
        <w:t xml:space="preserve">Mērķa grupas jauniešu profila raksturojums un specifika, veiksmīgas komunikācijas metodes ar Mērķa grupas jauniešiem apgūšana, padomdevēja atbalsta sniegšana Mērķa grupas jauniešiem, Mērķa grupas jauniešu motivācijas un dzīves mērķu veidošana un paaugstināšana, nestandarta situāciju darbā ar Mērķa grupas jauniešiem risināšana, </w:t>
      </w:r>
      <w:proofErr w:type="spellStart"/>
      <w:r w:rsidRPr="00CD222A">
        <w:rPr>
          <w:rFonts w:ascii="Times New Roman" w:hAnsi="Times New Roman" w:cs="Times New Roman"/>
          <w:sz w:val="24"/>
          <w:szCs w:val="24"/>
          <w:lang w:eastAsia="lv-LV"/>
        </w:rPr>
        <w:t>Pēcprogrammas</w:t>
      </w:r>
      <w:proofErr w:type="spellEnd"/>
      <w:r w:rsidRPr="00CD222A">
        <w:rPr>
          <w:rFonts w:ascii="Times New Roman" w:hAnsi="Times New Roman" w:cs="Times New Roman"/>
          <w:sz w:val="24"/>
          <w:szCs w:val="24"/>
          <w:lang w:eastAsia="lv-LV"/>
        </w:rPr>
        <w:t xml:space="preserve"> </w:t>
      </w:r>
      <w:proofErr w:type="spellStart"/>
      <w:r w:rsidRPr="009E14BF">
        <w:rPr>
          <w:rFonts w:ascii="Times New Roman" w:hAnsi="Times New Roman" w:cs="Times New Roman"/>
          <w:sz w:val="24"/>
          <w:szCs w:val="24"/>
          <w:lang w:eastAsia="lv-LV"/>
        </w:rPr>
        <w:t>mentoringa</w:t>
      </w:r>
      <w:proofErr w:type="spellEnd"/>
      <w:r w:rsidRPr="009E14BF">
        <w:rPr>
          <w:rFonts w:ascii="Times New Roman" w:hAnsi="Times New Roman" w:cs="Times New Roman"/>
          <w:sz w:val="24"/>
          <w:szCs w:val="24"/>
          <w:lang w:eastAsia="lv-LV"/>
        </w:rPr>
        <w:t xml:space="preserve"> nodrošināšana Mērķa grupas jaunietim.</w:t>
      </w:r>
    </w:p>
    <w:p w14:paraId="6B1D2D02" w14:textId="0E01E7F9" w:rsidR="003F1DD3" w:rsidRPr="00CD222A" w:rsidRDefault="003F1DD3" w:rsidP="003F1DD3">
      <w:pPr>
        <w:pStyle w:val="Sarakstarindkopa"/>
        <w:numPr>
          <w:ilvl w:val="1"/>
          <w:numId w:val="1"/>
        </w:numPr>
        <w:tabs>
          <w:tab w:val="left" w:pos="0"/>
          <w:tab w:val="left" w:pos="426"/>
          <w:tab w:val="left" w:pos="1134"/>
          <w:tab w:val="left" w:pos="1276"/>
        </w:tabs>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Sadarbības partneris, deleģējot Programmas vadītāju un/vai Mērķa grupas jaunieša </w:t>
      </w:r>
      <w:proofErr w:type="spellStart"/>
      <w:r w:rsidRPr="009E14BF">
        <w:rPr>
          <w:rFonts w:ascii="Times New Roman" w:eastAsia="Times New Roman" w:hAnsi="Times New Roman" w:cs="Times New Roman"/>
          <w:sz w:val="24"/>
          <w:szCs w:val="24"/>
          <w:lang w:eastAsia="lv-LV"/>
        </w:rPr>
        <w:t>mentoru</w:t>
      </w:r>
      <w:proofErr w:type="spellEnd"/>
      <w:r w:rsidRPr="009E14BF">
        <w:rPr>
          <w:rFonts w:ascii="Times New Roman" w:eastAsia="Times New Roman" w:hAnsi="Times New Roman" w:cs="Times New Roman"/>
          <w:sz w:val="24"/>
          <w:szCs w:val="24"/>
          <w:lang w:eastAsia="lv-LV"/>
        </w:rPr>
        <w:t xml:space="preserve"> mācībām, iesniedz Aģentūrā šādu informāciju: vārds, uzvārds, personas kods, tālruņa numurs, amats, e-pasta adrese, kā arī </w:t>
      </w:r>
      <w:r w:rsidRPr="009E14BF">
        <w:rPr>
          <w:rFonts w:ascii="Times New Roman" w:hAnsi="Times New Roman" w:cs="Times New Roman"/>
          <w:sz w:val="24"/>
          <w:szCs w:val="24"/>
        </w:rPr>
        <w:t xml:space="preserve">dokumentu kopijas, kas apliecina, ka </w:t>
      </w:r>
      <w:r w:rsidRPr="00CD222A">
        <w:rPr>
          <w:rFonts w:ascii="Times New Roman" w:hAnsi="Times New Roman" w:cs="Times New Roman"/>
          <w:sz w:val="24"/>
          <w:szCs w:val="24"/>
        </w:rPr>
        <w:t>Programmas vadītājs ir ieguvis augstāko izglītību</w:t>
      </w:r>
      <w:r w:rsidRPr="00CD222A">
        <w:rPr>
          <w:rFonts w:ascii="Times New Roman" w:eastAsia="Times New Roman" w:hAnsi="Times New Roman" w:cs="Times New Roman"/>
          <w:sz w:val="24"/>
          <w:szCs w:val="24"/>
          <w:lang w:eastAsia="lv-LV"/>
        </w:rPr>
        <w:t>. Minētai informācijai jābūt ar drošu elektronisko parakstu parakstītai un apliecinātai ar laika zīmogu saskaņā ar spēkā esošajiem normatīvajiem aktiem par elektronisko dokumentu izstrādāšanu, noformēšanu, glabāšanu un apriti, un nosūtītai uz Aģentūras oficiālo elektronisko adresi</w:t>
      </w:r>
      <w:r w:rsidR="00BD49E0" w:rsidRPr="00BD49E0">
        <w:rPr>
          <w:rStyle w:val="Hipersaite"/>
          <w:rFonts w:ascii="Times New Roman" w:eastAsia="Times New Roman" w:hAnsi="Times New Roman" w:cs="Times New Roman"/>
          <w:color w:val="auto"/>
          <w:sz w:val="24"/>
          <w:szCs w:val="24"/>
          <w:u w:val="none"/>
          <w:lang w:eastAsia="lv-LV"/>
        </w:rPr>
        <w:t>.</w:t>
      </w:r>
    </w:p>
    <w:p w14:paraId="59548ACE" w14:textId="50884F02" w:rsidR="003F1DD3" w:rsidRPr="00CD222A" w:rsidRDefault="003F1DD3" w:rsidP="003F1DD3">
      <w:pPr>
        <w:pStyle w:val="Sarakstarindkopa"/>
        <w:numPr>
          <w:ilvl w:val="1"/>
          <w:numId w:val="1"/>
        </w:numPr>
        <w:tabs>
          <w:tab w:val="left" w:pos="0"/>
          <w:tab w:val="left" w:pos="851"/>
          <w:tab w:val="left" w:pos="1134"/>
          <w:tab w:val="left" w:pos="1276"/>
        </w:tabs>
        <w:spacing w:after="0" w:line="240" w:lineRule="auto"/>
        <w:ind w:left="426" w:hanging="426"/>
        <w:jc w:val="both"/>
        <w:rPr>
          <w:rFonts w:ascii="Times New Roman" w:eastAsia="Times New Roman" w:hAnsi="Times New Roman" w:cs="Times New Roman"/>
          <w:sz w:val="24"/>
          <w:szCs w:val="24"/>
          <w:lang w:eastAsia="lv-LV"/>
        </w:rPr>
      </w:pPr>
      <w:r w:rsidRPr="00CD222A">
        <w:rPr>
          <w:rFonts w:ascii="Times New Roman" w:hAnsi="Times New Roman"/>
          <w:sz w:val="24"/>
          <w:szCs w:val="24"/>
        </w:rPr>
        <w:t>Vismaz 5 (piecas) darba dienas pirms plānot</w:t>
      </w:r>
      <w:r w:rsidR="00BD49E0">
        <w:rPr>
          <w:rFonts w:ascii="Times New Roman" w:hAnsi="Times New Roman"/>
          <w:sz w:val="24"/>
          <w:szCs w:val="24"/>
        </w:rPr>
        <w:t>ajām</w:t>
      </w:r>
      <w:r w:rsidRPr="00CD222A">
        <w:rPr>
          <w:rFonts w:ascii="Times New Roman" w:hAnsi="Times New Roman"/>
          <w:sz w:val="24"/>
          <w:szCs w:val="24"/>
        </w:rPr>
        <w:t xml:space="preserve"> Programmas vadītāju un </w:t>
      </w:r>
      <w:r w:rsidRPr="00CD222A">
        <w:rPr>
          <w:rFonts w:ascii="Times New Roman" w:eastAsia="Times New Roman" w:hAnsi="Times New Roman" w:cs="Times New Roman"/>
          <w:sz w:val="24"/>
          <w:szCs w:val="24"/>
          <w:lang w:eastAsia="lv-LV"/>
        </w:rPr>
        <w:t xml:space="preserve">Mērķa grupas jauniešu </w:t>
      </w:r>
      <w:proofErr w:type="spellStart"/>
      <w:r w:rsidRPr="00CD222A">
        <w:rPr>
          <w:rFonts w:ascii="Times New Roman" w:eastAsia="Times New Roman" w:hAnsi="Times New Roman" w:cs="Times New Roman"/>
          <w:sz w:val="24"/>
          <w:szCs w:val="24"/>
          <w:lang w:eastAsia="lv-LV"/>
        </w:rPr>
        <w:t>mentoru</w:t>
      </w:r>
      <w:proofErr w:type="spellEnd"/>
      <w:r w:rsidRPr="00CD222A">
        <w:rPr>
          <w:rFonts w:ascii="Times New Roman" w:eastAsia="Times New Roman" w:hAnsi="Times New Roman" w:cs="Times New Roman"/>
          <w:sz w:val="24"/>
          <w:szCs w:val="24"/>
          <w:lang w:eastAsia="lv-LV"/>
        </w:rPr>
        <w:t xml:space="preserve"> mācībām </w:t>
      </w:r>
      <w:r w:rsidRPr="00CD222A">
        <w:rPr>
          <w:rFonts w:ascii="Times New Roman" w:hAnsi="Times New Roman"/>
          <w:sz w:val="24"/>
          <w:szCs w:val="24"/>
        </w:rPr>
        <w:t xml:space="preserve">Aģentūra nodrošina Sadarbības partnera informēšanu </w:t>
      </w:r>
      <w:r w:rsidRPr="00CD222A">
        <w:rPr>
          <w:rFonts w:ascii="Times New Roman" w:eastAsia="Times New Roman" w:hAnsi="Times New Roman" w:cs="Times New Roman"/>
          <w:sz w:val="24"/>
          <w:szCs w:val="24"/>
          <w:lang w:eastAsia="lv-LV"/>
        </w:rPr>
        <w:t xml:space="preserve">par </w:t>
      </w:r>
      <w:r w:rsidRPr="00CD222A">
        <w:rPr>
          <w:rFonts w:ascii="Times New Roman" w:hAnsi="Times New Roman"/>
          <w:sz w:val="24"/>
          <w:szCs w:val="24"/>
        </w:rPr>
        <w:t>mācību norises laiku un vietu.</w:t>
      </w:r>
    </w:p>
    <w:p w14:paraId="1B5DDC07" w14:textId="77777777" w:rsidR="003F1DD3" w:rsidRPr="009E14BF" w:rsidRDefault="003F1DD3" w:rsidP="003F1DD3">
      <w:pPr>
        <w:pStyle w:val="Sarakstarindkopa"/>
        <w:numPr>
          <w:ilvl w:val="1"/>
          <w:numId w:val="1"/>
        </w:numPr>
        <w:tabs>
          <w:tab w:val="left" w:pos="1134"/>
        </w:tabs>
        <w:spacing w:after="0" w:line="240" w:lineRule="auto"/>
        <w:ind w:left="426" w:hanging="426"/>
        <w:jc w:val="both"/>
        <w:rPr>
          <w:rFonts w:ascii="Times New Roman" w:hAnsi="Times New Roman" w:cs="Times New Roman"/>
          <w:sz w:val="24"/>
          <w:szCs w:val="24"/>
        </w:rPr>
      </w:pPr>
      <w:r w:rsidRPr="00CD222A">
        <w:rPr>
          <w:rFonts w:ascii="Times New Roman" w:hAnsi="Times New Roman" w:cs="Times New Roman"/>
          <w:sz w:val="24"/>
          <w:szCs w:val="24"/>
        </w:rPr>
        <w:t xml:space="preserve">Sadarbības partneris nodrošina, ka katrs Aģentūras organizētās mācības sekmīgi pabeigušais Programmas vadītājs pārrauga darbu vismaz ar 1 (vienu) Mērķa grupas jaunieti un nodrošina viņa iesaisti Projektā un Aģentūras organizētās mācības sekmīgi pabeigušais Mērķa grupas jaunieša </w:t>
      </w:r>
      <w:proofErr w:type="spellStart"/>
      <w:r w:rsidRPr="00CD222A">
        <w:rPr>
          <w:rFonts w:ascii="Times New Roman" w:hAnsi="Times New Roman" w:cs="Times New Roman"/>
          <w:sz w:val="24"/>
          <w:szCs w:val="24"/>
        </w:rPr>
        <w:t>mentors</w:t>
      </w:r>
      <w:proofErr w:type="spellEnd"/>
      <w:r w:rsidRPr="00CD222A">
        <w:rPr>
          <w:rFonts w:ascii="Times New Roman" w:hAnsi="Times New Roman" w:cs="Times New Roman"/>
          <w:sz w:val="24"/>
          <w:szCs w:val="24"/>
        </w:rPr>
        <w:t xml:space="preserve"> Projekta īstenošanas laikā sniedz atbalstu vismaz 1 (vienam) Mērķa grupas jaunietim viņa Individuālās pasākumu </w:t>
      </w:r>
      <w:r w:rsidRPr="009E14BF">
        <w:rPr>
          <w:rFonts w:ascii="Times New Roman" w:hAnsi="Times New Roman" w:cs="Times New Roman"/>
          <w:sz w:val="24"/>
          <w:szCs w:val="24"/>
        </w:rPr>
        <w:t>programmas īstenošanā.</w:t>
      </w:r>
    </w:p>
    <w:p w14:paraId="7ACEAE30" w14:textId="77777777" w:rsidR="003F1DD3" w:rsidRPr="00251306" w:rsidRDefault="003F1DD3" w:rsidP="003F1DD3">
      <w:pPr>
        <w:pStyle w:val="Sarakstarindkopa"/>
        <w:numPr>
          <w:ilvl w:val="1"/>
          <w:numId w:val="1"/>
        </w:numPr>
        <w:spacing w:after="0" w:line="240" w:lineRule="auto"/>
        <w:ind w:left="426" w:hanging="426"/>
        <w:jc w:val="both"/>
        <w:rPr>
          <w:rFonts w:ascii="Times New Roman" w:hAnsi="Times New Roman" w:cs="Times New Roman"/>
        </w:rPr>
      </w:pPr>
      <w:r w:rsidRPr="009E14BF">
        <w:rPr>
          <w:rFonts w:ascii="Times New Roman" w:hAnsi="Times New Roman" w:cs="Times New Roman"/>
          <w:sz w:val="24"/>
          <w:szCs w:val="24"/>
        </w:rPr>
        <w:t xml:space="preserve">Sadarbības partnerim var tikt pieprasīta finansējuma atmaksa saskaņā ar Aģentūras izrakstītu rēķinu atbilstoši faktiskajiem izdevumiem par </w:t>
      </w:r>
      <w:r w:rsidRPr="00251306">
        <w:rPr>
          <w:rFonts w:ascii="Times New Roman" w:hAnsi="Times New Roman" w:cs="Times New Roman"/>
          <w:sz w:val="24"/>
          <w:szCs w:val="24"/>
        </w:rPr>
        <w:t>Līguma vispārējo noteikumu 4.2.1. un 4.2.2. apakšpunktā norādītajām mācībām, ja Līguma vispārējo noteikumu 4.1. apakšpunktā norādītās personas ir apguvušas Aģentūras organizētās mācības Projekta ietvaros, bet Programmas vadītājs vai M</w:t>
      </w:r>
      <w:r w:rsidRPr="00251306">
        <w:rPr>
          <w:rFonts w:ascii="Times New Roman" w:eastAsia="Times New Roman" w:hAnsi="Times New Roman" w:cs="Times New Roman"/>
          <w:sz w:val="24"/>
          <w:szCs w:val="24"/>
          <w:lang w:eastAsia="lv-LV"/>
        </w:rPr>
        <w:t xml:space="preserve">ērķa grupas jaunieša </w:t>
      </w:r>
      <w:proofErr w:type="spellStart"/>
      <w:r w:rsidRPr="00251306">
        <w:rPr>
          <w:rFonts w:ascii="Times New Roman" w:hAnsi="Times New Roman" w:cs="Times New Roman"/>
          <w:sz w:val="24"/>
          <w:szCs w:val="24"/>
        </w:rPr>
        <w:t>mentors</w:t>
      </w:r>
      <w:proofErr w:type="spellEnd"/>
      <w:r w:rsidRPr="00251306">
        <w:rPr>
          <w:rFonts w:ascii="Times New Roman" w:hAnsi="Times New Roman" w:cs="Times New Roman"/>
          <w:sz w:val="24"/>
          <w:szCs w:val="24"/>
        </w:rPr>
        <w:t xml:space="preserve"> Projektā neveic Līguma vispārējo noteikumu 4.5. apakšpunktā minētos pienākumus.</w:t>
      </w:r>
    </w:p>
    <w:p w14:paraId="65FD69BC" w14:textId="77777777" w:rsidR="003F1DD3" w:rsidRPr="00CC0F22" w:rsidRDefault="003F1DD3" w:rsidP="003F1DD3">
      <w:pPr>
        <w:tabs>
          <w:tab w:val="left" w:pos="993"/>
        </w:tabs>
        <w:spacing w:after="0" w:line="240" w:lineRule="auto"/>
        <w:jc w:val="both"/>
        <w:rPr>
          <w:rFonts w:ascii="Times New Roman" w:hAnsi="Times New Roman"/>
          <w:sz w:val="24"/>
          <w:szCs w:val="24"/>
        </w:rPr>
      </w:pPr>
    </w:p>
    <w:p w14:paraId="45CE4CB4" w14:textId="77777777" w:rsidR="003F1DD3" w:rsidRPr="009E14BF" w:rsidRDefault="003F1DD3" w:rsidP="003F1DD3">
      <w:pPr>
        <w:pStyle w:val="Sarakstarindkopa"/>
        <w:numPr>
          <w:ilvl w:val="0"/>
          <w:numId w:val="1"/>
        </w:numPr>
        <w:spacing w:after="0" w:line="240" w:lineRule="auto"/>
        <w:jc w:val="center"/>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b/>
          <w:sz w:val="24"/>
          <w:szCs w:val="24"/>
          <w:lang w:eastAsia="lv-LV"/>
        </w:rPr>
        <w:t xml:space="preserve">Pārskatu iesniegšanas kārtība </w:t>
      </w:r>
    </w:p>
    <w:p w14:paraId="16617574" w14:textId="5D40A9D2" w:rsidR="003F1DD3" w:rsidRPr="009E14BF"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sz w:val="24"/>
          <w:szCs w:val="24"/>
          <w:lang w:eastAsia="lv-LV"/>
        </w:rPr>
        <w:t>Sadarbības partneris vismaz vienu reizi kalendārajā gadā līdz 15.</w:t>
      </w:r>
      <w:r w:rsidR="00BD49E0">
        <w:rPr>
          <w:rFonts w:ascii="Times New Roman" w:eastAsia="Times New Roman" w:hAnsi="Times New Roman" w:cs="Times New Roman"/>
          <w:sz w:val="24"/>
          <w:szCs w:val="24"/>
          <w:lang w:eastAsia="lv-LV"/>
        </w:rPr>
        <w:t xml:space="preserve"> </w:t>
      </w:r>
      <w:r w:rsidRPr="009E14BF">
        <w:rPr>
          <w:rFonts w:ascii="Times New Roman" w:eastAsia="Times New Roman" w:hAnsi="Times New Roman" w:cs="Times New Roman"/>
          <w:sz w:val="24"/>
          <w:szCs w:val="24"/>
          <w:lang w:eastAsia="lv-LV"/>
        </w:rPr>
        <w:t>februārim iesniedz Aģentūrai Līguma 2. pielikumu “Iesaistāmo mērķa grupas jauniešu un finansējuma izlietojuma plāns”</w:t>
      </w:r>
      <w:r w:rsidRPr="009E14BF">
        <w:rPr>
          <w:rFonts w:ascii="Times New Roman" w:eastAsia="Times New Roman" w:hAnsi="Times New Roman" w:cs="Times New Roman"/>
          <w:b/>
          <w:sz w:val="24"/>
          <w:szCs w:val="24"/>
          <w:lang w:eastAsia="lv-LV"/>
        </w:rPr>
        <w:t xml:space="preserve"> </w:t>
      </w:r>
      <w:r w:rsidRPr="009E14BF">
        <w:rPr>
          <w:rFonts w:ascii="Times New Roman" w:eastAsia="Times New Roman" w:hAnsi="Times New Roman" w:cs="Times New Roman"/>
          <w:sz w:val="24"/>
          <w:szCs w:val="24"/>
          <w:lang w:eastAsia="lv-LV"/>
        </w:rPr>
        <w:t>ar aktualizētu informāciju.</w:t>
      </w:r>
    </w:p>
    <w:p w14:paraId="33E3915F" w14:textId="77777777" w:rsidR="003F1DD3" w:rsidRPr="009E14BF"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Sadarbības partneris pievieno veidlapai </w:t>
      </w:r>
      <w:r w:rsidRPr="009E14BF">
        <w:rPr>
          <w:rFonts w:ascii="Times New Roman" w:eastAsia="Times New Roman" w:hAnsi="Times New Roman" w:cs="Times New Roman"/>
          <w:b/>
          <w:sz w:val="24"/>
          <w:szCs w:val="24"/>
          <w:lang w:eastAsia="lv-LV"/>
        </w:rPr>
        <w:t xml:space="preserve">“Maksājuma pieprasījums par projektā iesaistītajiem mērķa grupas jauniešiem, īstenotajām mērķa grupas jauniešu individuālajām pasākumu programmām un sniegto </w:t>
      </w:r>
      <w:proofErr w:type="spellStart"/>
      <w:r w:rsidRPr="009E14BF">
        <w:rPr>
          <w:rFonts w:ascii="Times New Roman" w:eastAsia="Times New Roman" w:hAnsi="Times New Roman" w:cs="Times New Roman"/>
          <w:b/>
          <w:sz w:val="24"/>
          <w:szCs w:val="24"/>
          <w:lang w:eastAsia="lv-LV"/>
        </w:rPr>
        <w:t>pēcprogrammas</w:t>
      </w:r>
      <w:proofErr w:type="spellEnd"/>
      <w:r w:rsidRPr="009E14BF">
        <w:rPr>
          <w:rFonts w:ascii="Times New Roman" w:eastAsia="Times New Roman" w:hAnsi="Times New Roman" w:cs="Times New Roman"/>
          <w:b/>
          <w:sz w:val="24"/>
          <w:szCs w:val="24"/>
          <w:lang w:eastAsia="lv-LV"/>
        </w:rPr>
        <w:t xml:space="preserve"> </w:t>
      </w:r>
      <w:proofErr w:type="spellStart"/>
      <w:r w:rsidRPr="009E14BF">
        <w:rPr>
          <w:rFonts w:ascii="Times New Roman" w:eastAsia="Times New Roman" w:hAnsi="Times New Roman" w:cs="Times New Roman"/>
          <w:b/>
          <w:sz w:val="24"/>
          <w:szCs w:val="24"/>
          <w:lang w:eastAsia="lv-LV"/>
        </w:rPr>
        <w:t>mentoringa</w:t>
      </w:r>
      <w:proofErr w:type="spellEnd"/>
      <w:r w:rsidRPr="009E14BF">
        <w:rPr>
          <w:rFonts w:ascii="Times New Roman" w:eastAsia="Times New Roman" w:hAnsi="Times New Roman" w:cs="Times New Roman"/>
          <w:b/>
          <w:sz w:val="24"/>
          <w:szCs w:val="24"/>
          <w:lang w:eastAsia="lv-LV"/>
        </w:rPr>
        <w:t xml:space="preserve"> atbalstu” (3. pielikums vai pārskats)</w:t>
      </w:r>
      <w:r w:rsidRPr="009E14BF">
        <w:rPr>
          <w:rFonts w:ascii="Times New Roman" w:eastAsia="Times New Roman" w:hAnsi="Times New Roman" w:cs="Times New Roman"/>
          <w:sz w:val="24"/>
          <w:szCs w:val="24"/>
          <w:lang w:eastAsia="lv-LV"/>
        </w:rPr>
        <w:t xml:space="preserve"> par katru Projektā </w:t>
      </w:r>
      <w:r w:rsidRPr="009E14BF">
        <w:rPr>
          <w:rFonts w:ascii="Times New Roman" w:eastAsia="Times New Roman" w:hAnsi="Times New Roman" w:cs="Times New Roman"/>
          <w:sz w:val="24"/>
          <w:szCs w:val="24"/>
          <w:u w:val="single"/>
          <w:lang w:eastAsia="lv-LV"/>
        </w:rPr>
        <w:t>iesaistīto</w:t>
      </w:r>
      <w:r w:rsidRPr="009E14BF">
        <w:rPr>
          <w:rFonts w:ascii="Times New Roman" w:eastAsia="Times New Roman" w:hAnsi="Times New Roman" w:cs="Times New Roman"/>
          <w:sz w:val="24"/>
          <w:szCs w:val="24"/>
          <w:lang w:eastAsia="lv-LV"/>
        </w:rPr>
        <w:t xml:space="preserve"> Mērķa grupas jaunieti pārskata periodā šādu veidlapu kopijas:</w:t>
      </w:r>
    </w:p>
    <w:p w14:paraId="3C4CC620" w14:textId="77777777" w:rsidR="003F1DD3" w:rsidRPr="009E14BF" w:rsidRDefault="003F1DD3" w:rsidP="003F1DD3">
      <w:pPr>
        <w:pStyle w:val="Sarakstarindkopa"/>
        <w:numPr>
          <w:ilvl w:val="2"/>
          <w:numId w:val="1"/>
        </w:numPr>
        <w:spacing w:after="0" w:line="240" w:lineRule="auto"/>
        <w:ind w:hanging="654"/>
        <w:jc w:val="both"/>
        <w:rPr>
          <w:rFonts w:ascii="Times New Roman" w:hAnsi="Times New Roman"/>
          <w:sz w:val="24"/>
          <w:szCs w:val="24"/>
        </w:rPr>
      </w:pPr>
      <w:r w:rsidRPr="009E14BF">
        <w:rPr>
          <w:rFonts w:ascii="Times New Roman" w:eastAsia="Times New Roman" w:hAnsi="Times New Roman" w:cs="Times New Roman"/>
          <w:sz w:val="24"/>
          <w:szCs w:val="24"/>
          <w:lang w:eastAsia="lv-LV"/>
        </w:rPr>
        <w:t xml:space="preserve">Mērķa grupas jaunieša parakstītu veidlapu </w:t>
      </w:r>
      <w:r w:rsidRPr="009E14BF">
        <w:rPr>
          <w:rFonts w:ascii="Times New Roman" w:eastAsia="Times New Roman" w:hAnsi="Times New Roman" w:cs="Times New Roman"/>
          <w:b/>
          <w:sz w:val="24"/>
          <w:szCs w:val="24"/>
          <w:lang w:eastAsia="lv-LV"/>
        </w:rPr>
        <w:t>“</w:t>
      </w:r>
      <w:r>
        <w:rPr>
          <w:rFonts w:ascii="Times New Roman" w:eastAsia="Times New Roman" w:hAnsi="Times New Roman" w:cs="Times New Roman"/>
          <w:b/>
          <w:sz w:val="24"/>
          <w:szCs w:val="24"/>
          <w:lang w:eastAsia="lv-LV"/>
        </w:rPr>
        <w:t>Mērķa grupas j</w:t>
      </w:r>
      <w:r w:rsidRPr="009E14BF">
        <w:rPr>
          <w:rFonts w:ascii="Times New Roman" w:eastAsia="Times New Roman" w:hAnsi="Times New Roman" w:cs="Times New Roman"/>
          <w:b/>
          <w:sz w:val="24"/>
          <w:szCs w:val="24"/>
          <w:lang w:eastAsia="lv-LV"/>
        </w:rPr>
        <w:t>aunieša iesniegums”</w:t>
      </w:r>
      <w:r w:rsidRPr="009E14BF">
        <w:rPr>
          <w:rFonts w:ascii="Times New Roman" w:eastAsia="Times New Roman" w:hAnsi="Times New Roman" w:cs="Times New Roman"/>
          <w:sz w:val="24"/>
          <w:szCs w:val="24"/>
          <w:lang w:eastAsia="lv-LV"/>
        </w:rPr>
        <w:t xml:space="preserve"> </w:t>
      </w:r>
      <w:r w:rsidRPr="009E14BF">
        <w:rPr>
          <w:rFonts w:ascii="Times New Roman" w:eastAsia="Times New Roman" w:hAnsi="Times New Roman" w:cs="Times New Roman"/>
          <w:b/>
          <w:sz w:val="24"/>
          <w:szCs w:val="24"/>
          <w:lang w:eastAsia="lv-LV"/>
        </w:rPr>
        <w:t>(4. pielikums)</w:t>
      </w:r>
      <w:r w:rsidRPr="007B0C28">
        <w:rPr>
          <w:rFonts w:ascii="Times New Roman" w:eastAsia="Times New Roman" w:hAnsi="Times New Roman" w:cs="Times New Roman"/>
          <w:bCs/>
          <w:sz w:val="24"/>
          <w:szCs w:val="24"/>
          <w:lang w:eastAsia="lv-LV"/>
        </w:rPr>
        <w:t>,</w:t>
      </w:r>
      <w:r w:rsidRPr="009E14BF">
        <w:rPr>
          <w:rFonts w:ascii="Times New Roman" w:eastAsia="Times New Roman" w:hAnsi="Times New Roman" w:cs="Times New Roman"/>
          <w:sz w:val="24"/>
          <w:szCs w:val="24"/>
          <w:lang w:eastAsia="lv-LV"/>
        </w:rPr>
        <w:t xml:space="preserve"> ar ko jaunietis apliecina savu atbilstību Projekta mērķa grupai un/vai jaunieša likumiskā pārstāvja – vecāka/aizbildņa/aizgādņa parakstītu Līguma 4. pielikumu, ja jaunietis ir nepilngadīgs, </w:t>
      </w:r>
      <w:r w:rsidRPr="009E14BF">
        <w:rPr>
          <w:rFonts w:ascii="Times New Roman" w:hAnsi="Times New Roman"/>
          <w:sz w:val="24"/>
          <w:szCs w:val="24"/>
        </w:rPr>
        <w:t xml:space="preserve">vai atzīts par personu ar ierobežotu rīcībspēju; </w:t>
      </w:r>
    </w:p>
    <w:p w14:paraId="68598094" w14:textId="77777777" w:rsidR="003F1DD3" w:rsidRPr="009E14BF"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veidlapu </w:t>
      </w:r>
      <w:r w:rsidRPr="009E14BF">
        <w:rPr>
          <w:rFonts w:ascii="Times New Roman" w:eastAsia="Times New Roman" w:hAnsi="Times New Roman" w:cs="Times New Roman"/>
          <w:b/>
          <w:sz w:val="24"/>
          <w:szCs w:val="24"/>
          <w:lang w:eastAsia="lv-LV"/>
        </w:rPr>
        <w:t>“Mērķa grupas jaunieša profilēšanas veidlapa” (5. pielikums)</w:t>
      </w:r>
      <w:r w:rsidRPr="009E14BF">
        <w:rPr>
          <w:rFonts w:ascii="Times New Roman" w:eastAsia="Times New Roman" w:hAnsi="Times New Roman" w:cs="Times New Roman"/>
          <w:sz w:val="24"/>
          <w:szCs w:val="24"/>
          <w:lang w:eastAsia="lv-LV"/>
        </w:rPr>
        <w:t>;</w:t>
      </w:r>
    </w:p>
    <w:p w14:paraId="4CA6AE7E" w14:textId="77777777" w:rsidR="003F1DD3" w:rsidRPr="009E14BF" w:rsidRDefault="003F1DD3" w:rsidP="003F1DD3">
      <w:pPr>
        <w:pStyle w:val="Sarakstarindkopa"/>
        <w:numPr>
          <w:ilvl w:val="2"/>
          <w:numId w:val="1"/>
        </w:numPr>
        <w:spacing w:after="0" w:line="240" w:lineRule="auto"/>
        <w:ind w:hanging="654"/>
        <w:jc w:val="both"/>
        <w:rPr>
          <w:rFonts w:ascii="Times New Roman" w:hAnsi="Times New Roman"/>
          <w:sz w:val="24"/>
          <w:szCs w:val="24"/>
        </w:rPr>
      </w:pPr>
      <w:r w:rsidRPr="009E14BF">
        <w:rPr>
          <w:rFonts w:ascii="Times New Roman" w:eastAsia="Times New Roman" w:hAnsi="Times New Roman" w:cs="Times New Roman"/>
          <w:sz w:val="24"/>
          <w:szCs w:val="24"/>
          <w:lang w:eastAsia="lv-LV"/>
        </w:rPr>
        <w:t>Mērķa grupas jaunieša parakstītu veidlapu “</w:t>
      </w:r>
      <w:r w:rsidRPr="009E14BF">
        <w:rPr>
          <w:rFonts w:ascii="Times New Roman" w:eastAsia="Times New Roman" w:hAnsi="Times New Roman" w:cs="Times New Roman"/>
          <w:b/>
          <w:sz w:val="24"/>
          <w:szCs w:val="24"/>
          <w:lang w:eastAsia="lv-LV"/>
        </w:rPr>
        <w:t>Vienošanās par mērķa grupas jaunieša dalību individuālās pasākumu programmas īstenošanā” (6. pielikums)</w:t>
      </w:r>
      <w:r w:rsidRPr="009E14BF">
        <w:rPr>
          <w:rFonts w:ascii="Times New Roman" w:eastAsia="Times New Roman" w:hAnsi="Times New Roman" w:cs="Times New Roman"/>
          <w:sz w:val="24"/>
          <w:szCs w:val="24"/>
          <w:lang w:eastAsia="lv-LV"/>
        </w:rPr>
        <w:t xml:space="preserve"> un/vai jaunieša likumiskā pārstāvja – vecāka/aizbildņa/aizgādņa parakstītu Līguma 6. pielikumu, ja jaunietis ir nepilngadīgs vai</w:t>
      </w:r>
      <w:r w:rsidRPr="009E14BF">
        <w:rPr>
          <w:rFonts w:ascii="Times New Roman" w:hAnsi="Times New Roman"/>
          <w:sz w:val="24"/>
          <w:szCs w:val="24"/>
        </w:rPr>
        <w:t xml:space="preserve"> atzīts par personu ar ierobežotu rīcībspēju; </w:t>
      </w:r>
    </w:p>
    <w:p w14:paraId="3180F3DD" w14:textId="77777777" w:rsidR="003F1DD3" w:rsidRPr="009E14BF"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veidlapu </w:t>
      </w:r>
      <w:r w:rsidRPr="009E14BF">
        <w:rPr>
          <w:rFonts w:ascii="Times New Roman" w:eastAsia="Times New Roman" w:hAnsi="Times New Roman" w:cs="Times New Roman"/>
          <w:b/>
          <w:sz w:val="24"/>
          <w:szCs w:val="24"/>
          <w:lang w:eastAsia="lv-LV"/>
        </w:rPr>
        <w:t>“Mērķa grupas jaunieša individuālā pasākumu programma” (7. pielikums)</w:t>
      </w:r>
      <w:r w:rsidRPr="007B0C28">
        <w:rPr>
          <w:rFonts w:ascii="Times New Roman" w:eastAsia="Times New Roman" w:hAnsi="Times New Roman" w:cs="Times New Roman"/>
          <w:bCs/>
          <w:sz w:val="24"/>
          <w:szCs w:val="24"/>
          <w:lang w:eastAsia="lv-LV"/>
        </w:rPr>
        <w:t>;</w:t>
      </w:r>
    </w:p>
    <w:p w14:paraId="3B1821D4" w14:textId="77777777" w:rsidR="003F1DD3" w:rsidRPr="009E14BF"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veidlapu </w:t>
      </w:r>
      <w:r w:rsidRPr="009E14BF">
        <w:rPr>
          <w:rFonts w:ascii="Times New Roman" w:eastAsia="Times New Roman" w:hAnsi="Times New Roman" w:cs="Times New Roman"/>
          <w:b/>
          <w:sz w:val="24"/>
          <w:szCs w:val="24"/>
          <w:lang w:eastAsia="lv-LV"/>
        </w:rPr>
        <w:t>“Informatīvais ziņojums par mērķa grupas jaunieša iesaisti Nodarbinātības valsts aģentūras īstenotajos pasākumos vai formālajā izglītībā, vai nodarbinātībā” (8. pielikums)</w:t>
      </w:r>
      <w:r w:rsidRPr="007B0C28">
        <w:rPr>
          <w:rFonts w:ascii="Times New Roman" w:eastAsia="Times New Roman" w:hAnsi="Times New Roman" w:cs="Times New Roman"/>
          <w:bCs/>
          <w:sz w:val="24"/>
          <w:szCs w:val="24"/>
          <w:lang w:eastAsia="lv-LV"/>
        </w:rPr>
        <w:t>.</w:t>
      </w:r>
    </w:p>
    <w:p w14:paraId="27D692DD" w14:textId="02FB7754" w:rsidR="003F1DD3" w:rsidRPr="009E14BF"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Ja Mērķa grupas jaunietis pēc profilēšanas tiek virzīts uz Nodarbinātības valsts aģentūras īstenotajiem pasākumiem vai formālās izglītības ieguvi, vai nodarbinātību, Sadarbības partneris Aģentūrai iesniedz Līguma 4., 5. un 8. pielikumus, ja turpina atbalsta saņemšanu Projektā –  Līguma 4., 5., 6., 7. pielikumus.</w:t>
      </w:r>
    </w:p>
    <w:p w14:paraId="6DCD01BF" w14:textId="77777777" w:rsidR="003F1DD3" w:rsidRPr="009E14BF"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Sadarbības partneris pievieno Līguma 3. pielikumam par katra Mērķa grupas jaunieša </w:t>
      </w:r>
      <w:r w:rsidRPr="009E14BF">
        <w:rPr>
          <w:rFonts w:ascii="Times New Roman" w:eastAsia="Times New Roman" w:hAnsi="Times New Roman" w:cs="Times New Roman"/>
          <w:sz w:val="24"/>
          <w:szCs w:val="24"/>
          <w:u w:val="single"/>
          <w:lang w:eastAsia="lv-LV"/>
        </w:rPr>
        <w:t>īstenotajām individuālajām pasākumu programmām</w:t>
      </w:r>
      <w:r w:rsidRPr="009E14BF">
        <w:rPr>
          <w:rFonts w:ascii="Times New Roman" w:eastAsia="Times New Roman" w:hAnsi="Times New Roman" w:cs="Times New Roman"/>
          <w:sz w:val="24"/>
          <w:szCs w:val="24"/>
          <w:lang w:eastAsia="lv-LV"/>
        </w:rPr>
        <w:t xml:space="preserve"> pārskata periodā šādu veidlapu kopijas:</w:t>
      </w:r>
    </w:p>
    <w:p w14:paraId="6CC8F7F1" w14:textId="77777777" w:rsidR="003F1DD3" w:rsidRPr="009E14BF"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veidlapu “</w:t>
      </w:r>
      <w:r w:rsidRPr="009E14BF">
        <w:rPr>
          <w:rFonts w:ascii="Times New Roman" w:eastAsia="Times New Roman" w:hAnsi="Times New Roman" w:cs="Times New Roman"/>
          <w:b/>
          <w:sz w:val="24"/>
          <w:szCs w:val="24"/>
          <w:lang w:eastAsia="lv-LV"/>
        </w:rPr>
        <w:t>Vienošanās par mērķa grupas jaunieša dalību individuālās pasākumu programmas īstenošanā</w:t>
      </w:r>
      <w:r w:rsidRPr="009E14BF">
        <w:rPr>
          <w:rFonts w:ascii="Times New Roman" w:eastAsia="Times New Roman" w:hAnsi="Times New Roman" w:cs="Times New Roman"/>
          <w:sz w:val="24"/>
          <w:szCs w:val="24"/>
          <w:lang w:eastAsia="lv-LV"/>
        </w:rPr>
        <w:t xml:space="preserve">” </w:t>
      </w:r>
      <w:r w:rsidRPr="009E14BF">
        <w:rPr>
          <w:rFonts w:ascii="Times New Roman" w:eastAsia="Times New Roman" w:hAnsi="Times New Roman" w:cs="Times New Roman"/>
          <w:b/>
          <w:sz w:val="24"/>
          <w:szCs w:val="24"/>
          <w:lang w:eastAsia="lv-LV"/>
        </w:rPr>
        <w:t>(6. pielikums)</w:t>
      </w:r>
      <w:r w:rsidRPr="009E14BF">
        <w:rPr>
          <w:rFonts w:ascii="Times New Roman" w:eastAsia="Times New Roman" w:hAnsi="Times New Roman" w:cs="Times New Roman"/>
          <w:sz w:val="24"/>
          <w:szCs w:val="24"/>
          <w:lang w:eastAsia="lv-LV"/>
        </w:rPr>
        <w:t xml:space="preserve">  ar aktualizētu informāciju</w:t>
      </w:r>
      <w:r>
        <w:rPr>
          <w:rFonts w:ascii="Times New Roman" w:eastAsia="Times New Roman" w:hAnsi="Times New Roman" w:cs="Times New Roman"/>
          <w:sz w:val="24"/>
          <w:szCs w:val="24"/>
          <w:lang w:eastAsia="lv-LV"/>
        </w:rPr>
        <w:t xml:space="preserve"> (</w:t>
      </w:r>
      <w:r w:rsidRPr="009E14BF">
        <w:rPr>
          <w:rFonts w:ascii="Times New Roman" w:eastAsia="Times New Roman" w:hAnsi="Times New Roman" w:cs="Times New Roman"/>
          <w:sz w:val="24"/>
          <w:szCs w:val="24"/>
          <w:lang w:eastAsia="lv-LV"/>
        </w:rPr>
        <w:t>ja attiecināms</w:t>
      </w:r>
      <w:r>
        <w:rPr>
          <w:rFonts w:ascii="Times New Roman" w:eastAsia="Times New Roman" w:hAnsi="Times New Roman" w:cs="Times New Roman"/>
          <w:sz w:val="24"/>
          <w:szCs w:val="24"/>
          <w:lang w:eastAsia="lv-LV"/>
        </w:rPr>
        <w:t>)</w:t>
      </w:r>
      <w:r w:rsidRPr="009E14BF">
        <w:rPr>
          <w:rFonts w:ascii="Times New Roman" w:eastAsia="Times New Roman" w:hAnsi="Times New Roman" w:cs="Times New Roman"/>
          <w:sz w:val="24"/>
          <w:szCs w:val="24"/>
          <w:lang w:eastAsia="lv-LV"/>
        </w:rPr>
        <w:t>;</w:t>
      </w:r>
    </w:p>
    <w:p w14:paraId="74DCC69E" w14:textId="77777777" w:rsidR="003F1DD3" w:rsidRPr="00CD222A"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veidlapu </w:t>
      </w:r>
      <w:r w:rsidRPr="00CD222A">
        <w:rPr>
          <w:rFonts w:ascii="Times New Roman" w:eastAsia="Times New Roman" w:hAnsi="Times New Roman" w:cs="Times New Roman"/>
          <w:b/>
          <w:sz w:val="24"/>
          <w:szCs w:val="24"/>
          <w:lang w:eastAsia="lv-LV"/>
        </w:rPr>
        <w:t>“Mērķa grupas jaunieša individuālā pasākumu programma”</w:t>
      </w:r>
      <w:r w:rsidRPr="00CD222A">
        <w:rPr>
          <w:rFonts w:ascii="Times New Roman" w:eastAsia="Times New Roman" w:hAnsi="Times New Roman" w:cs="Times New Roman"/>
          <w:sz w:val="24"/>
          <w:szCs w:val="24"/>
          <w:lang w:eastAsia="lv-LV"/>
        </w:rPr>
        <w:t xml:space="preserve"> </w:t>
      </w:r>
      <w:r w:rsidRPr="00CD222A">
        <w:rPr>
          <w:rFonts w:ascii="Times New Roman" w:eastAsia="Times New Roman" w:hAnsi="Times New Roman" w:cs="Times New Roman"/>
          <w:b/>
          <w:sz w:val="24"/>
          <w:szCs w:val="24"/>
          <w:lang w:eastAsia="lv-LV"/>
        </w:rPr>
        <w:t>(7. pielikums)</w:t>
      </w:r>
      <w:r w:rsidRPr="00CD222A">
        <w:rPr>
          <w:rFonts w:ascii="Times New Roman" w:eastAsia="Times New Roman" w:hAnsi="Times New Roman" w:cs="Times New Roman"/>
          <w:sz w:val="24"/>
          <w:szCs w:val="24"/>
          <w:lang w:eastAsia="lv-LV"/>
        </w:rPr>
        <w:t xml:space="preserve"> ar aktualizētu informāciju (ja attiecināms);</w:t>
      </w:r>
    </w:p>
    <w:p w14:paraId="54BC9528" w14:textId="77777777" w:rsidR="003F1DD3" w:rsidRPr="00CD222A"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veidlapu </w:t>
      </w:r>
      <w:r w:rsidRPr="00CD222A">
        <w:rPr>
          <w:rFonts w:ascii="Times New Roman" w:eastAsia="Times New Roman" w:hAnsi="Times New Roman" w:cs="Times New Roman"/>
          <w:b/>
          <w:sz w:val="24"/>
          <w:szCs w:val="24"/>
          <w:lang w:eastAsia="lv-LV"/>
        </w:rPr>
        <w:t>“Parakstu lapa mērķa grupas jaunietim par dalību</w:t>
      </w:r>
      <w:r>
        <w:rPr>
          <w:rFonts w:ascii="Times New Roman" w:eastAsia="Times New Roman" w:hAnsi="Times New Roman" w:cs="Times New Roman"/>
          <w:b/>
          <w:sz w:val="24"/>
          <w:szCs w:val="24"/>
          <w:lang w:eastAsia="lv-LV"/>
        </w:rPr>
        <w:t xml:space="preserve"> mērķa grupas jaunieša</w:t>
      </w:r>
      <w:r w:rsidRPr="00CD222A">
        <w:rPr>
          <w:rFonts w:ascii="Times New Roman" w:eastAsia="Times New Roman" w:hAnsi="Times New Roman" w:cs="Times New Roman"/>
          <w:b/>
          <w:sz w:val="24"/>
          <w:szCs w:val="24"/>
          <w:lang w:eastAsia="lv-LV"/>
        </w:rPr>
        <w:t xml:space="preserve"> individuālajā pasākumu programmā” (9. pielikums)</w:t>
      </w:r>
      <w:r w:rsidRPr="007B0C28">
        <w:rPr>
          <w:rFonts w:ascii="Times New Roman" w:eastAsia="Times New Roman" w:hAnsi="Times New Roman" w:cs="Times New Roman"/>
          <w:bCs/>
          <w:sz w:val="24"/>
          <w:szCs w:val="24"/>
          <w:lang w:eastAsia="lv-LV"/>
        </w:rPr>
        <w:t>;</w:t>
      </w:r>
    </w:p>
    <w:p w14:paraId="61B2FFD0" w14:textId="77777777" w:rsidR="003F1DD3" w:rsidRPr="00CD222A"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veidlapu </w:t>
      </w:r>
      <w:r w:rsidRPr="00CD222A">
        <w:rPr>
          <w:rFonts w:ascii="Times New Roman" w:eastAsia="Times New Roman" w:hAnsi="Times New Roman" w:cs="Times New Roman"/>
          <w:b/>
          <w:sz w:val="24"/>
          <w:szCs w:val="24"/>
          <w:lang w:eastAsia="lv-LV"/>
        </w:rPr>
        <w:t>“Noslēguma ziņojums par individuālās pasākumu programmas ietekmi uz mērķa grupas jaunieti, ja mērķa grupas jaunietis beidzis dalību projektā” (1</w:t>
      </w:r>
      <w:r>
        <w:rPr>
          <w:rFonts w:ascii="Times New Roman" w:eastAsia="Times New Roman" w:hAnsi="Times New Roman" w:cs="Times New Roman"/>
          <w:b/>
          <w:sz w:val="24"/>
          <w:szCs w:val="24"/>
          <w:lang w:eastAsia="lv-LV"/>
        </w:rPr>
        <w:t>2</w:t>
      </w:r>
      <w:r w:rsidRPr="00CD222A">
        <w:rPr>
          <w:rFonts w:ascii="Times New Roman" w:eastAsia="Times New Roman" w:hAnsi="Times New Roman" w:cs="Times New Roman"/>
          <w:b/>
          <w:sz w:val="24"/>
          <w:szCs w:val="24"/>
          <w:lang w:eastAsia="lv-LV"/>
        </w:rPr>
        <w:t>. pielikums)</w:t>
      </w:r>
      <w:r w:rsidRPr="007B0C28">
        <w:rPr>
          <w:rFonts w:ascii="Times New Roman" w:eastAsia="Times New Roman" w:hAnsi="Times New Roman" w:cs="Times New Roman"/>
          <w:bCs/>
          <w:sz w:val="24"/>
          <w:szCs w:val="24"/>
          <w:lang w:eastAsia="lv-LV"/>
        </w:rPr>
        <w:t>,</w:t>
      </w:r>
      <w:r w:rsidRPr="00CD222A">
        <w:rPr>
          <w:rFonts w:ascii="Times New Roman" w:eastAsia="Times New Roman" w:hAnsi="Times New Roman" w:cs="Times New Roman"/>
          <w:b/>
          <w:sz w:val="24"/>
          <w:szCs w:val="24"/>
          <w:lang w:eastAsia="lv-LV"/>
        </w:rPr>
        <w:t xml:space="preserve"> </w:t>
      </w:r>
      <w:r w:rsidRPr="00CD222A">
        <w:rPr>
          <w:rFonts w:ascii="Times New Roman" w:eastAsia="Times New Roman" w:hAnsi="Times New Roman" w:cs="Times New Roman"/>
          <w:sz w:val="24"/>
          <w:szCs w:val="24"/>
          <w:lang w:eastAsia="lv-LV"/>
        </w:rPr>
        <w:t>ja Mērķa grupas jaunietis beidzis dalību Projektā.</w:t>
      </w:r>
    </w:p>
    <w:p w14:paraId="2B0CB810" w14:textId="77777777" w:rsidR="003F1DD3" w:rsidRPr="00CD222A" w:rsidRDefault="003F1DD3" w:rsidP="003F1DD3">
      <w:pPr>
        <w:pStyle w:val="Sarakstarindkopa"/>
        <w:numPr>
          <w:ilvl w:val="1"/>
          <w:numId w:val="1"/>
        </w:numPr>
        <w:spacing w:line="240" w:lineRule="auto"/>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Sadarbības partneris pievieno Līguma 3. pielikumam par katram Mērķa grupas jaunietim sniegto </w:t>
      </w:r>
      <w:proofErr w:type="spellStart"/>
      <w:r w:rsidRPr="00CD222A">
        <w:rPr>
          <w:rFonts w:ascii="Times New Roman" w:eastAsia="Times New Roman" w:hAnsi="Times New Roman" w:cs="Times New Roman"/>
          <w:sz w:val="24"/>
          <w:szCs w:val="24"/>
          <w:lang w:eastAsia="lv-LV"/>
        </w:rPr>
        <w:t>Pēcprogrammas</w:t>
      </w:r>
      <w:proofErr w:type="spellEnd"/>
      <w:r w:rsidRPr="00CD222A">
        <w:rPr>
          <w:rFonts w:ascii="Times New Roman" w:eastAsia="Times New Roman" w:hAnsi="Times New Roman" w:cs="Times New Roman"/>
          <w:sz w:val="24"/>
          <w:szCs w:val="24"/>
          <w:lang w:eastAsia="lv-LV"/>
        </w:rPr>
        <w:t xml:space="preserve"> </w:t>
      </w:r>
      <w:proofErr w:type="spellStart"/>
      <w:r w:rsidRPr="00CD222A">
        <w:rPr>
          <w:rFonts w:ascii="Times New Roman" w:eastAsia="Times New Roman" w:hAnsi="Times New Roman" w:cs="Times New Roman"/>
          <w:sz w:val="24"/>
          <w:szCs w:val="24"/>
          <w:lang w:eastAsia="lv-LV"/>
        </w:rPr>
        <w:t>mentoringu</w:t>
      </w:r>
      <w:proofErr w:type="spellEnd"/>
      <w:r w:rsidRPr="00CD222A">
        <w:rPr>
          <w:rFonts w:ascii="Times New Roman" w:eastAsia="Times New Roman" w:hAnsi="Times New Roman" w:cs="Times New Roman"/>
          <w:sz w:val="24"/>
          <w:szCs w:val="24"/>
          <w:lang w:eastAsia="lv-LV"/>
        </w:rPr>
        <w:t xml:space="preserve"> (ja attiecināms) pārskata periodā šādu veidlapu kopijas:</w:t>
      </w:r>
    </w:p>
    <w:p w14:paraId="21FE0E10" w14:textId="77777777" w:rsidR="003F1DD3" w:rsidRPr="007F6F50" w:rsidRDefault="003F1DD3" w:rsidP="003F1DD3">
      <w:pPr>
        <w:pStyle w:val="Sarakstarindkopa"/>
        <w:numPr>
          <w:ilvl w:val="2"/>
          <w:numId w:val="1"/>
        </w:numPr>
        <w:spacing w:after="0" w:line="240" w:lineRule="auto"/>
        <w:jc w:val="both"/>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sz w:val="24"/>
          <w:szCs w:val="24"/>
          <w:lang w:eastAsia="lv-LV"/>
        </w:rPr>
        <w:t xml:space="preserve">veidlapu </w:t>
      </w:r>
      <w:r w:rsidRPr="007F6F50">
        <w:rPr>
          <w:rFonts w:ascii="Times New Roman" w:eastAsia="Times New Roman" w:hAnsi="Times New Roman" w:cs="Times New Roman"/>
          <w:b/>
          <w:sz w:val="24"/>
          <w:szCs w:val="24"/>
          <w:lang w:eastAsia="lv-LV"/>
        </w:rPr>
        <w:t>“</w:t>
      </w:r>
      <w:proofErr w:type="spellStart"/>
      <w:r w:rsidRPr="007F6F50">
        <w:rPr>
          <w:rFonts w:ascii="Times New Roman" w:eastAsia="Times New Roman" w:hAnsi="Times New Roman" w:cs="Times New Roman"/>
          <w:b/>
          <w:sz w:val="24"/>
          <w:szCs w:val="24"/>
          <w:lang w:eastAsia="lv-LV"/>
        </w:rPr>
        <w:t>Mentora</w:t>
      </w:r>
      <w:proofErr w:type="spellEnd"/>
      <w:r w:rsidRPr="007F6F50">
        <w:rPr>
          <w:rFonts w:ascii="Times New Roman" w:eastAsia="Times New Roman" w:hAnsi="Times New Roman" w:cs="Times New Roman"/>
          <w:b/>
          <w:sz w:val="24"/>
          <w:szCs w:val="24"/>
          <w:lang w:eastAsia="lv-LV"/>
        </w:rPr>
        <w:t xml:space="preserve"> atskaite par sniegto </w:t>
      </w:r>
      <w:proofErr w:type="spellStart"/>
      <w:r w:rsidRPr="007F6F50">
        <w:rPr>
          <w:rFonts w:ascii="Times New Roman" w:eastAsia="Times New Roman" w:hAnsi="Times New Roman" w:cs="Times New Roman"/>
          <w:b/>
          <w:sz w:val="24"/>
          <w:szCs w:val="24"/>
          <w:lang w:eastAsia="lv-LV"/>
        </w:rPr>
        <w:t>pēcprogrammas</w:t>
      </w:r>
      <w:proofErr w:type="spellEnd"/>
      <w:r w:rsidRPr="007F6F50">
        <w:rPr>
          <w:rFonts w:ascii="Times New Roman" w:eastAsia="Times New Roman" w:hAnsi="Times New Roman" w:cs="Times New Roman"/>
          <w:b/>
          <w:sz w:val="24"/>
          <w:szCs w:val="24"/>
          <w:lang w:eastAsia="lv-LV"/>
        </w:rPr>
        <w:t xml:space="preserve"> </w:t>
      </w:r>
      <w:proofErr w:type="spellStart"/>
      <w:r w:rsidRPr="007F6F50">
        <w:rPr>
          <w:rFonts w:ascii="Times New Roman" w:eastAsia="Times New Roman" w:hAnsi="Times New Roman" w:cs="Times New Roman"/>
          <w:b/>
          <w:sz w:val="24"/>
          <w:szCs w:val="24"/>
          <w:lang w:eastAsia="lv-LV"/>
        </w:rPr>
        <w:t>mentoringu</w:t>
      </w:r>
      <w:proofErr w:type="spellEnd"/>
      <w:r w:rsidRPr="007F6F50">
        <w:rPr>
          <w:rFonts w:ascii="Times New Roman" w:eastAsia="Times New Roman" w:hAnsi="Times New Roman" w:cs="Times New Roman"/>
          <w:b/>
          <w:sz w:val="24"/>
          <w:szCs w:val="24"/>
          <w:lang w:eastAsia="lv-LV"/>
        </w:rPr>
        <w:t xml:space="preserve"> mērķa grupas jaunietim, lai veicinātu viņa adaptāciju darbavietā vai izglītības iestādē” (10.</w:t>
      </w:r>
      <w:r>
        <w:rPr>
          <w:rFonts w:ascii="Times New Roman" w:eastAsia="Times New Roman" w:hAnsi="Times New Roman" w:cs="Times New Roman"/>
          <w:b/>
          <w:sz w:val="24"/>
          <w:szCs w:val="24"/>
          <w:lang w:eastAsia="lv-LV"/>
        </w:rPr>
        <w:t xml:space="preserve"> </w:t>
      </w:r>
      <w:r w:rsidRPr="007F6F50">
        <w:rPr>
          <w:rFonts w:ascii="Times New Roman" w:eastAsia="Times New Roman" w:hAnsi="Times New Roman" w:cs="Times New Roman"/>
          <w:b/>
          <w:sz w:val="24"/>
          <w:szCs w:val="24"/>
          <w:lang w:eastAsia="lv-LV"/>
        </w:rPr>
        <w:t>pielikums)</w:t>
      </w:r>
      <w:r w:rsidRPr="007B0C28">
        <w:rPr>
          <w:rFonts w:ascii="Times New Roman" w:eastAsia="Times New Roman" w:hAnsi="Times New Roman" w:cs="Times New Roman"/>
          <w:bCs/>
          <w:sz w:val="24"/>
          <w:szCs w:val="24"/>
          <w:lang w:eastAsia="lv-LV"/>
        </w:rPr>
        <w:t>;</w:t>
      </w:r>
    </w:p>
    <w:p w14:paraId="2A6E43E5" w14:textId="77777777" w:rsidR="003F1DD3" w:rsidRPr="009E14BF" w:rsidRDefault="003F1DD3" w:rsidP="003F1DD3">
      <w:pPr>
        <w:pStyle w:val="Sarakstarindkopa"/>
        <w:numPr>
          <w:ilvl w:val="2"/>
          <w:numId w:val="1"/>
        </w:numPr>
        <w:spacing w:after="0" w:line="240" w:lineRule="auto"/>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veidlapu </w:t>
      </w:r>
      <w:r w:rsidRPr="007F6F50">
        <w:rPr>
          <w:rFonts w:ascii="Times New Roman" w:eastAsia="Times New Roman" w:hAnsi="Times New Roman" w:cs="Times New Roman"/>
          <w:b/>
          <w:sz w:val="24"/>
          <w:szCs w:val="24"/>
          <w:lang w:eastAsia="lv-LV"/>
        </w:rPr>
        <w:t xml:space="preserve">“Mērķa grupas jaunieša apliecinājums par saņemto </w:t>
      </w:r>
      <w:proofErr w:type="spellStart"/>
      <w:r w:rsidRPr="007F6F50">
        <w:rPr>
          <w:rFonts w:ascii="Times New Roman" w:eastAsia="Times New Roman" w:hAnsi="Times New Roman" w:cs="Times New Roman"/>
          <w:b/>
          <w:sz w:val="24"/>
          <w:szCs w:val="24"/>
          <w:lang w:eastAsia="lv-LV"/>
        </w:rPr>
        <w:t>mentoringa</w:t>
      </w:r>
      <w:proofErr w:type="spellEnd"/>
      <w:r w:rsidRPr="007F6F50">
        <w:rPr>
          <w:rFonts w:ascii="Times New Roman" w:eastAsia="Times New Roman" w:hAnsi="Times New Roman" w:cs="Times New Roman"/>
          <w:b/>
          <w:sz w:val="24"/>
          <w:szCs w:val="24"/>
          <w:lang w:eastAsia="lv-LV"/>
        </w:rPr>
        <w:t xml:space="preserve"> atbalstu” (11.</w:t>
      </w:r>
      <w:r>
        <w:rPr>
          <w:rFonts w:ascii="Times New Roman" w:eastAsia="Times New Roman" w:hAnsi="Times New Roman" w:cs="Times New Roman"/>
          <w:b/>
          <w:sz w:val="24"/>
          <w:szCs w:val="24"/>
          <w:lang w:eastAsia="lv-LV"/>
        </w:rPr>
        <w:t xml:space="preserve"> </w:t>
      </w:r>
      <w:r w:rsidRPr="007F6F50">
        <w:rPr>
          <w:rFonts w:ascii="Times New Roman" w:eastAsia="Times New Roman" w:hAnsi="Times New Roman" w:cs="Times New Roman"/>
          <w:b/>
          <w:sz w:val="24"/>
          <w:szCs w:val="24"/>
          <w:lang w:eastAsia="lv-LV"/>
        </w:rPr>
        <w:t>pielikums)</w:t>
      </w:r>
      <w:r w:rsidRPr="007B0C28">
        <w:rPr>
          <w:rFonts w:ascii="Times New Roman" w:eastAsia="Times New Roman" w:hAnsi="Times New Roman" w:cs="Times New Roman"/>
          <w:bCs/>
          <w:sz w:val="24"/>
          <w:szCs w:val="24"/>
          <w:lang w:eastAsia="lv-LV"/>
        </w:rPr>
        <w:t>.</w:t>
      </w:r>
    </w:p>
    <w:p w14:paraId="632F77FD" w14:textId="77777777" w:rsidR="003F1DD3" w:rsidRPr="009E14BF"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Sadarbības partneris iesniedz Aģentūrai Līguma 3. pielikumu, tam pievienojamos dokumentus un veidlapas (Līguma 4., 5., 6., 7., 8., 9., 10.</w:t>
      </w:r>
      <w:r>
        <w:rPr>
          <w:rFonts w:ascii="Times New Roman" w:eastAsia="Times New Roman" w:hAnsi="Times New Roman" w:cs="Times New Roman"/>
          <w:sz w:val="24"/>
          <w:szCs w:val="24"/>
          <w:lang w:eastAsia="lv-LV"/>
        </w:rPr>
        <w:t xml:space="preserve">, 11. </w:t>
      </w:r>
      <w:r w:rsidRPr="009E14BF">
        <w:rPr>
          <w:rFonts w:ascii="Times New Roman" w:eastAsia="Times New Roman" w:hAnsi="Times New Roman" w:cs="Times New Roman"/>
          <w:sz w:val="24"/>
          <w:szCs w:val="24"/>
          <w:lang w:eastAsia="lv-LV"/>
        </w:rPr>
        <w:t>un 1</w:t>
      </w:r>
      <w:r>
        <w:rPr>
          <w:rFonts w:ascii="Times New Roman" w:eastAsia="Times New Roman" w:hAnsi="Times New Roman" w:cs="Times New Roman"/>
          <w:sz w:val="24"/>
          <w:szCs w:val="24"/>
          <w:lang w:eastAsia="lv-LV"/>
        </w:rPr>
        <w:t>2</w:t>
      </w:r>
      <w:r w:rsidRPr="009E14BF">
        <w:rPr>
          <w:rFonts w:ascii="Times New Roman" w:eastAsia="Times New Roman" w:hAnsi="Times New Roman" w:cs="Times New Roman"/>
          <w:sz w:val="24"/>
          <w:szCs w:val="24"/>
          <w:lang w:eastAsia="lv-LV"/>
        </w:rPr>
        <w:t>. pielikums) par kalendāro mēnesi līdz nākamā mēneša 10. datumam. Pirmo reizi Līguma 3. pielikumu, tam pievienotos dokumentus un veidlapas (Līguma 4., 5., 6., 7., 8., 9., 10.</w:t>
      </w:r>
      <w:r>
        <w:rPr>
          <w:rFonts w:ascii="Times New Roman" w:eastAsia="Times New Roman" w:hAnsi="Times New Roman" w:cs="Times New Roman"/>
          <w:sz w:val="24"/>
          <w:szCs w:val="24"/>
          <w:lang w:eastAsia="lv-LV"/>
        </w:rPr>
        <w:t>, 11.</w:t>
      </w:r>
      <w:r w:rsidRPr="009E14BF">
        <w:rPr>
          <w:rFonts w:ascii="Times New Roman" w:eastAsia="Times New Roman" w:hAnsi="Times New Roman" w:cs="Times New Roman"/>
          <w:sz w:val="24"/>
          <w:szCs w:val="24"/>
          <w:lang w:eastAsia="lv-LV"/>
        </w:rPr>
        <w:t xml:space="preserve"> un 1</w:t>
      </w:r>
      <w:r>
        <w:rPr>
          <w:rFonts w:ascii="Times New Roman" w:eastAsia="Times New Roman" w:hAnsi="Times New Roman" w:cs="Times New Roman"/>
          <w:sz w:val="24"/>
          <w:szCs w:val="24"/>
          <w:lang w:eastAsia="lv-LV"/>
        </w:rPr>
        <w:t>2</w:t>
      </w:r>
      <w:r w:rsidRPr="009E14BF">
        <w:rPr>
          <w:rFonts w:ascii="Times New Roman" w:eastAsia="Times New Roman" w:hAnsi="Times New Roman" w:cs="Times New Roman"/>
          <w:sz w:val="24"/>
          <w:szCs w:val="24"/>
          <w:lang w:eastAsia="lv-LV"/>
        </w:rPr>
        <w:t>. pielikums) Sadarbības partneris iesniedz Aģentūrai par to pārskata periodu, par kuru tiek faktiski pieprasīts finansējums.</w:t>
      </w:r>
    </w:p>
    <w:p w14:paraId="2F1B0FE9" w14:textId="77777777" w:rsidR="003F1DD3" w:rsidRPr="00CC7417"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Aģentūra 25 (divdesmit piecu) darba dienu laikā (ja nav nepieciešami precizējumi vai papildu dokumentācija no </w:t>
      </w:r>
      <w:r w:rsidRPr="00CC7417">
        <w:rPr>
          <w:rFonts w:ascii="Times New Roman" w:eastAsia="Times New Roman" w:hAnsi="Times New Roman" w:cs="Times New Roman"/>
          <w:sz w:val="24"/>
          <w:szCs w:val="24"/>
          <w:lang w:eastAsia="lv-LV"/>
        </w:rPr>
        <w:t>Sadarbības partnera) pārliecinās par Līguma 3. pielikumā iekļauto jauniešu atbilstību mērķa grupas kritērijiem, izvērtē un apstiprina iesniegto Līguma 3. pielikumu un iesniegtās veidlapas (Līguma 4., 5., 6., 7., 8., 9., 10.</w:t>
      </w:r>
      <w:r>
        <w:rPr>
          <w:rFonts w:ascii="Times New Roman" w:eastAsia="Times New Roman" w:hAnsi="Times New Roman" w:cs="Times New Roman"/>
          <w:sz w:val="24"/>
          <w:szCs w:val="24"/>
          <w:lang w:eastAsia="lv-LV"/>
        </w:rPr>
        <w:t>, 11.</w:t>
      </w:r>
      <w:r w:rsidRPr="00CC7417">
        <w:rPr>
          <w:rFonts w:ascii="Times New Roman" w:eastAsia="Times New Roman" w:hAnsi="Times New Roman" w:cs="Times New Roman"/>
          <w:sz w:val="24"/>
          <w:szCs w:val="24"/>
          <w:lang w:eastAsia="lv-LV"/>
        </w:rPr>
        <w:t xml:space="preserve"> un 1</w:t>
      </w:r>
      <w:r>
        <w:rPr>
          <w:rFonts w:ascii="Times New Roman" w:eastAsia="Times New Roman" w:hAnsi="Times New Roman" w:cs="Times New Roman"/>
          <w:sz w:val="24"/>
          <w:szCs w:val="24"/>
          <w:lang w:eastAsia="lv-LV"/>
        </w:rPr>
        <w:t>2</w:t>
      </w:r>
      <w:r w:rsidRPr="00CC7417">
        <w:rPr>
          <w:rFonts w:ascii="Times New Roman" w:eastAsia="Times New Roman" w:hAnsi="Times New Roman" w:cs="Times New Roman"/>
          <w:sz w:val="24"/>
          <w:szCs w:val="24"/>
          <w:lang w:eastAsia="lv-LV"/>
        </w:rPr>
        <w:t>. pielikums) un tam pievienotos dokumentus un pieņem vienu no šādiem lēmumiem:</w:t>
      </w:r>
    </w:p>
    <w:p w14:paraId="3C3E1FCF" w14:textId="77777777" w:rsidR="003F1DD3" w:rsidRPr="00CC7417"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CC7417">
        <w:rPr>
          <w:rFonts w:ascii="Times New Roman" w:eastAsia="Times New Roman" w:hAnsi="Times New Roman" w:cs="Times New Roman"/>
          <w:sz w:val="24"/>
          <w:szCs w:val="24"/>
          <w:lang w:eastAsia="lv-LV"/>
        </w:rPr>
        <w:t>par pārskata apstiprināšanu un Līguma vispārējo noteikumu 7.</w:t>
      </w:r>
      <w:r>
        <w:rPr>
          <w:rFonts w:ascii="Times New Roman" w:eastAsia="Times New Roman" w:hAnsi="Times New Roman" w:cs="Times New Roman"/>
          <w:sz w:val="24"/>
          <w:szCs w:val="24"/>
          <w:lang w:eastAsia="lv-LV"/>
        </w:rPr>
        <w:t>2</w:t>
      </w:r>
      <w:r w:rsidRPr="00CC7417">
        <w:rPr>
          <w:rFonts w:ascii="Times New Roman" w:eastAsia="Times New Roman" w:hAnsi="Times New Roman" w:cs="Times New Roman"/>
          <w:sz w:val="24"/>
          <w:szCs w:val="24"/>
          <w:lang w:eastAsia="lv-LV"/>
        </w:rPr>
        <w:t>.1., 7.</w:t>
      </w:r>
      <w:r>
        <w:rPr>
          <w:rFonts w:ascii="Times New Roman" w:eastAsia="Times New Roman" w:hAnsi="Times New Roman" w:cs="Times New Roman"/>
          <w:sz w:val="24"/>
          <w:szCs w:val="24"/>
          <w:lang w:eastAsia="lv-LV"/>
        </w:rPr>
        <w:t>2</w:t>
      </w:r>
      <w:r w:rsidRPr="00CC7417">
        <w:rPr>
          <w:rFonts w:ascii="Times New Roman" w:eastAsia="Times New Roman" w:hAnsi="Times New Roman" w:cs="Times New Roman"/>
          <w:sz w:val="24"/>
          <w:szCs w:val="24"/>
          <w:lang w:eastAsia="lv-LV"/>
        </w:rPr>
        <w:t>.2.</w:t>
      </w:r>
      <w:r>
        <w:rPr>
          <w:rFonts w:ascii="Times New Roman" w:eastAsia="Times New Roman" w:hAnsi="Times New Roman" w:cs="Times New Roman"/>
          <w:sz w:val="24"/>
          <w:szCs w:val="24"/>
          <w:lang w:eastAsia="lv-LV"/>
        </w:rPr>
        <w:t>, 7.2.3.</w:t>
      </w:r>
      <w:r w:rsidRPr="00CC7417">
        <w:rPr>
          <w:rFonts w:ascii="Times New Roman" w:eastAsia="Times New Roman" w:hAnsi="Times New Roman" w:cs="Times New Roman"/>
          <w:sz w:val="24"/>
          <w:szCs w:val="24"/>
          <w:lang w:eastAsia="lv-LV"/>
        </w:rPr>
        <w:t xml:space="preserve"> un 7.</w:t>
      </w:r>
      <w:r>
        <w:rPr>
          <w:rFonts w:ascii="Times New Roman" w:eastAsia="Times New Roman" w:hAnsi="Times New Roman" w:cs="Times New Roman"/>
          <w:sz w:val="24"/>
          <w:szCs w:val="24"/>
          <w:lang w:eastAsia="lv-LV"/>
        </w:rPr>
        <w:t>2</w:t>
      </w:r>
      <w:r w:rsidRPr="00CC741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4</w:t>
      </w:r>
      <w:r w:rsidRPr="00CC7417">
        <w:rPr>
          <w:rFonts w:ascii="Times New Roman" w:eastAsia="Times New Roman" w:hAnsi="Times New Roman" w:cs="Times New Roman"/>
          <w:sz w:val="24"/>
          <w:szCs w:val="24"/>
          <w:lang w:eastAsia="lv-LV"/>
        </w:rPr>
        <w:t>. apakšpunktā norādīto maksājumu veikšanu vai Līguma vispārējo noteikumu 7.</w:t>
      </w:r>
      <w:r>
        <w:rPr>
          <w:rFonts w:ascii="Times New Roman" w:eastAsia="Times New Roman" w:hAnsi="Times New Roman" w:cs="Times New Roman"/>
          <w:sz w:val="24"/>
          <w:szCs w:val="24"/>
          <w:lang w:eastAsia="lv-LV"/>
        </w:rPr>
        <w:t>2</w:t>
      </w:r>
      <w:r w:rsidRPr="00CC741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2</w:t>
      </w:r>
      <w:r w:rsidRPr="00CC7417">
        <w:rPr>
          <w:rFonts w:ascii="Times New Roman" w:eastAsia="Times New Roman" w:hAnsi="Times New Roman" w:cs="Times New Roman"/>
          <w:sz w:val="24"/>
          <w:szCs w:val="24"/>
          <w:lang w:eastAsia="lv-LV"/>
        </w:rPr>
        <w:t>. apakšpunktā minētā neizlietotā avansa atmaksu;</w:t>
      </w:r>
    </w:p>
    <w:p w14:paraId="36570A96" w14:textId="77777777" w:rsidR="003F1DD3" w:rsidRPr="00CC7417"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CC7417">
        <w:rPr>
          <w:rFonts w:ascii="Times New Roman" w:eastAsia="Times New Roman" w:hAnsi="Times New Roman" w:cs="Times New Roman"/>
          <w:sz w:val="24"/>
          <w:szCs w:val="24"/>
          <w:lang w:eastAsia="lv-LV"/>
        </w:rPr>
        <w:t>par pārskata noraidīšanu, norādot iemeslu.</w:t>
      </w:r>
    </w:p>
    <w:p w14:paraId="443DF3C9" w14:textId="77777777" w:rsidR="003F1DD3" w:rsidRPr="00CC7417"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CC7417">
        <w:rPr>
          <w:rFonts w:ascii="Times New Roman" w:eastAsia="Times New Roman" w:hAnsi="Times New Roman" w:cs="Times New Roman"/>
          <w:sz w:val="24"/>
          <w:szCs w:val="24"/>
          <w:lang w:eastAsia="lv-LV"/>
        </w:rPr>
        <w:t xml:space="preserve">Ja Aģentūra, pārbaudot Sadarbības partnera iesniegto Līguma 3. pielikumu, tam pievienotos dokumentus un veidlapas, konstatē, ka pārskatā ir nepieciešami precizējumi vai papildu dokumentācija no Sadarbības partnera, tad Aģentūra </w:t>
      </w:r>
      <w:proofErr w:type="spellStart"/>
      <w:r w:rsidRPr="00CC7417">
        <w:rPr>
          <w:rFonts w:ascii="Times New Roman" w:eastAsia="Times New Roman" w:hAnsi="Times New Roman" w:cs="Times New Roman"/>
          <w:sz w:val="24"/>
          <w:szCs w:val="24"/>
          <w:lang w:eastAsia="lv-LV"/>
        </w:rPr>
        <w:t>rakstveidā</w:t>
      </w:r>
      <w:proofErr w:type="spellEnd"/>
      <w:r w:rsidRPr="00CC7417">
        <w:rPr>
          <w:rFonts w:ascii="Times New Roman" w:eastAsia="Times New Roman" w:hAnsi="Times New Roman" w:cs="Times New Roman"/>
          <w:sz w:val="24"/>
          <w:szCs w:val="24"/>
          <w:lang w:eastAsia="lv-LV"/>
        </w:rPr>
        <w:t xml:space="preserve"> pieprasa tos Sadarbības partnerim, nosakot iesniegšanas termiņu, kas nevar būt īsāks par 5 (piecām) darba dienām. </w:t>
      </w:r>
    </w:p>
    <w:p w14:paraId="1B1DD193" w14:textId="02939F6F" w:rsidR="00F53EC9" w:rsidRPr="00F53EC9" w:rsidRDefault="003F1DD3" w:rsidP="00F53EC9">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CC7417">
        <w:rPr>
          <w:rFonts w:ascii="Times New Roman" w:eastAsia="Times New Roman" w:hAnsi="Times New Roman" w:cs="Times New Roman"/>
          <w:sz w:val="24"/>
          <w:szCs w:val="24"/>
          <w:lang w:eastAsia="lv-LV"/>
        </w:rPr>
        <w:t>Pēc Līguma vispārējo noteikumu 5.8. apakšpunktā minēto precizējumu vai papildu dokumentācijas saņemšanas no Sadarbības partnera, Aģentūra 25 (divdesmit piecu) darba dienu laikā tos izvērtē un pieņem vienu no Līguma vispārējo noteikumu 5.7.1. un 5.7.2. apakšpunktā minētajiem lēmumiem, ja atkārtoti nav nepieciešami precizējumi</w:t>
      </w:r>
      <w:r w:rsidRPr="009E14BF">
        <w:rPr>
          <w:rFonts w:ascii="Times New Roman" w:eastAsia="Times New Roman" w:hAnsi="Times New Roman" w:cs="Times New Roman"/>
          <w:sz w:val="24"/>
          <w:szCs w:val="24"/>
          <w:lang w:eastAsia="lv-LV"/>
        </w:rPr>
        <w:t xml:space="preserve"> vai papildu dokumentācija no Sadarbības partnera.</w:t>
      </w:r>
    </w:p>
    <w:p w14:paraId="27C1CC5E" w14:textId="77777777" w:rsidR="003F1DD3" w:rsidRPr="009E14BF" w:rsidRDefault="003F1DD3" w:rsidP="00F53EC9">
      <w:pPr>
        <w:pStyle w:val="Sarakstarindkopa"/>
        <w:pageBreakBefore/>
        <w:numPr>
          <w:ilvl w:val="0"/>
          <w:numId w:val="1"/>
        </w:numPr>
        <w:tabs>
          <w:tab w:val="left" w:pos="284"/>
        </w:tabs>
        <w:suppressAutoHyphens/>
        <w:spacing w:after="0" w:line="240" w:lineRule="auto"/>
        <w:ind w:left="714" w:hanging="357"/>
        <w:jc w:val="center"/>
        <w:rPr>
          <w:rFonts w:ascii="Times New Roman" w:eastAsia="Times New Roman" w:hAnsi="Times New Roman"/>
          <w:b/>
          <w:sz w:val="24"/>
          <w:szCs w:val="24"/>
        </w:rPr>
      </w:pPr>
      <w:bookmarkStart w:id="5" w:name="_Hlk161386760"/>
      <w:r w:rsidRPr="009E14BF">
        <w:rPr>
          <w:rFonts w:ascii="Times New Roman" w:eastAsia="Times New Roman" w:hAnsi="Times New Roman"/>
          <w:b/>
          <w:sz w:val="24"/>
          <w:szCs w:val="24"/>
        </w:rPr>
        <w:t>Projektā iesaistīto jauniešu atbilstības mērķa grupai pārbaude</w:t>
      </w:r>
    </w:p>
    <w:bookmarkEnd w:id="5"/>
    <w:p w14:paraId="50CA02B2" w14:textId="77777777" w:rsidR="003F1DD3" w:rsidRPr="00D8673F" w:rsidRDefault="003F1DD3" w:rsidP="003F1DD3">
      <w:pPr>
        <w:pStyle w:val="Sarakstarindkopa"/>
        <w:numPr>
          <w:ilvl w:val="1"/>
          <w:numId w:val="1"/>
        </w:numPr>
        <w:tabs>
          <w:tab w:val="left" w:pos="284"/>
        </w:tabs>
        <w:suppressAutoHyphens/>
        <w:spacing w:after="0" w:line="240" w:lineRule="auto"/>
        <w:ind w:left="426" w:hanging="426"/>
        <w:jc w:val="both"/>
        <w:rPr>
          <w:rFonts w:ascii="Times New Roman" w:eastAsia="Times New Roman" w:hAnsi="Times New Roman"/>
          <w:b/>
          <w:sz w:val="24"/>
          <w:szCs w:val="24"/>
        </w:rPr>
      </w:pPr>
      <w:r w:rsidRPr="009E14BF">
        <w:rPr>
          <w:rFonts w:ascii="Times New Roman" w:hAnsi="Times New Roman"/>
          <w:sz w:val="24"/>
          <w:szCs w:val="24"/>
        </w:rPr>
        <w:t xml:space="preserve">Sadarbības partneris pirms Mērķa grupas jauniešu iesaistes Projektā veic atbilstības Projekta mērķa grupai pārbaudi, tai skaitā izmantojot </w:t>
      </w:r>
      <w:r w:rsidRPr="003C6449">
        <w:rPr>
          <w:rFonts w:ascii="Times New Roman" w:hAnsi="Times New Roman"/>
          <w:sz w:val="24"/>
          <w:szCs w:val="24"/>
        </w:rPr>
        <w:t>informāciju no pieejamām datubāzēm un reģistriem</w:t>
      </w:r>
      <w:r>
        <w:rPr>
          <w:rFonts w:ascii="Times New Roman" w:hAnsi="Times New Roman"/>
          <w:sz w:val="24"/>
          <w:szCs w:val="24"/>
        </w:rPr>
        <w:t>.</w:t>
      </w:r>
    </w:p>
    <w:p w14:paraId="70D64A9E" w14:textId="77777777" w:rsidR="003F1DD3" w:rsidRPr="00341931" w:rsidRDefault="003F1DD3" w:rsidP="003F1DD3">
      <w:pPr>
        <w:pStyle w:val="Sarakstarindkopa"/>
        <w:numPr>
          <w:ilvl w:val="1"/>
          <w:numId w:val="1"/>
        </w:numPr>
        <w:tabs>
          <w:tab w:val="left" w:pos="284"/>
        </w:tabs>
        <w:suppressAutoHyphens/>
        <w:spacing w:after="0" w:line="240" w:lineRule="auto"/>
        <w:jc w:val="both"/>
        <w:rPr>
          <w:rFonts w:ascii="Times New Roman" w:eastAsia="Times New Roman" w:hAnsi="Times New Roman"/>
          <w:bCs/>
          <w:sz w:val="24"/>
          <w:szCs w:val="24"/>
        </w:rPr>
      </w:pPr>
      <w:r w:rsidRPr="00341931">
        <w:rPr>
          <w:rFonts w:ascii="Times New Roman" w:eastAsia="Times New Roman" w:hAnsi="Times New Roman"/>
          <w:bCs/>
          <w:sz w:val="24"/>
          <w:szCs w:val="24"/>
        </w:rPr>
        <w:t>Sadarbības partneris pirms Mērķa grupas jauniešu iesa</w:t>
      </w:r>
      <w:r>
        <w:rPr>
          <w:rFonts w:ascii="Times New Roman" w:eastAsia="Times New Roman" w:hAnsi="Times New Roman"/>
          <w:bCs/>
          <w:sz w:val="24"/>
          <w:szCs w:val="24"/>
        </w:rPr>
        <w:t>i</w:t>
      </w:r>
      <w:r w:rsidRPr="00341931">
        <w:rPr>
          <w:rFonts w:ascii="Times New Roman" w:eastAsia="Times New Roman" w:hAnsi="Times New Roman"/>
          <w:bCs/>
          <w:sz w:val="24"/>
          <w:szCs w:val="24"/>
        </w:rPr>
        <w:t xml:space="preserve">stes </w:t>
      </w:r>
      <w:proofErr w:type="spellStart"/>
      <w:r>
        <w:rPr>
          <w:rFonts w:ascii="Times New Roman" w:eastAsia="Times New Roman" w:hAnsi="Times New Roman"/>
          <w:bCs/>
          <w:sz w:val="24"/>
          <w:szCs w:val="24"/>
        </w:rPr>
        <w:t>P</w:t>
      </w:r>
      <w:r w:rsidRPr="00341931">
        <w:rPr>
          <w:rFonts w:ascii="Times New Roman" w:eastAsia="Times New Roman" w:hAnsi="Times New Roman"/>
          <w:bCs/>
          <w:sz w:val="24"/>
          <w:szCs w:val="24"/>
        </w:rPr>
        <w:t>ēcprogrammas</w:t>
      </w:r>
      <w:proofErr w:type="spellEnd"/>
      <w:r w:rsidRPr="00341931">
        <w:rPr>
          <w:rFonts w:ascii="Times New Roman" w:eastAsia="Times New Roman" w:hAnsi="Times New Roman"/>
          <w:bCs/>
          <w:sz w:val="24"/>
          <w:szCs w:val="24"/>
        </w:rPr>
        <w:t xml:space="preserve"> </w:t>
      </w:r>
      <w:proofErr w:type="spellStart"/>
      <w:r w:rsidRPr="00341931">
        <w:rPr>
          <w:rFonts w:ascii="Times New Roman" w:eastAsia="Times New Roman" w:hAnsi="Times New Roman"/>
          <w:bCs/>
          <w:sz w:val="24"/>
          <w:szCs w:val="24"/>
        </w:rPr>
        <w:t>mentoringā</w:t>
      </w:r>
      <w:proofErr w:type="spellEnd"/>
      <w:r w:rsidRPr="00341931">
        <w:rPr>
          <w:rFonts w:ascii="Times New Roman" w:eastAsia="Times New Roman" w:hAnsi="Times New Roman"/>
          <w:bCs/>
          <w:sz w:val="24"/>
          <w:szCs w:val="24"/>
        </w:rPr>
        <w:t xml:space="preserve"> veic atbilstības pārbaudi izmantojot informāciju no pieejamajām datubāzēm un reģistriem.</w:t>
      </w:r>
    </w:p>
    <w:p w14:paraId="67F97513" w14:textId="05C5508C" w:rsidR="003F1DD3" w:rsidRPr="00C64BF8" w:rsidRDefault="003F1DD3" w:rsidP="003F1DD3">
      <w:pPr>
        <w:pStyle w:val="Sarakstarindkopa"/>
        <w:numPr>
          <w:ilvl w:val="1"/>
          <w:numId w:val="1"/>
        </w:numPr>
        <w:tabs>
          <w:tab w:val="left" w:pos="284"/>
        </w:tabs>
        <w:suppressAutoHyphens/>
        <w:spacing w:after="0" w:line="240" w:lineRule="auto"/>
        <w:ind w:left="426" w:hanging="426"/>
        <w:jc w:val="both"/>
        <w:rPr>
          <w:rFonts w:ascii="Times New Roman" w:eastAsia="Times New Roman" w:hAnsi="Times New Roman"/>
          <w:b/>
          <w:sz w:val="24"/>
          <w:szCs w:val="24"/>
        </w:rPr>
      </w:pPr>
      <w:bookmarkStart w:id="6" w:name="_Hlk163640887"/>
      <w:r w:rsidRPr="00C64BF8">
        <w:rPr>
          <w:rFonts w:ascii="Times New Roman" w:hAnsi="Times New Roman"/>
          <w:sz w:val="24"/>
        </w:rPr>
        <w:t>Ja Sadarbības partnerim nav iespēja veikt atbilstības Projekta mērķa grupai pārbaudi</w:t>
      </w:r>
      <w:r w:rsidRPr="00C64BF8">
        <w:rPr>
          <w:rFonts w:ascii="Times New Roman" w:eastAsia="Times New Roman" w:hAnsi="Times New Roman" w:cs="Times New Roman"/>
          <w:sz w:val="24"/>
          <w:szCs w:val="24"/>
          <w:lang w:eastAsia="lv-LV"/>
        </w:rPr>
        <w:t xml:space="preserve">, Sadarbības partneris </w:t>
      </w:r>
      <w:r w:rsidRPr="00C64BF8">
        <w:rPr>
          <w:rFonts w:ascii="Times New Roman" w:hAnsi="Times New Roman"/>
          <w:sz w:val="24"/>
        </w:rPr>
        <w:t>pirms Mērķa grupas jauniešu iesaistes Projektā</w:t>
      </w:r>
      <w:r w:rsidRPr="00C64BF8">
        <w:rPr>
          <w:rFonts w:ascii="Times New Roman" w:eastAsia="Times New Roman" w:hAnsi="Times New Roman" w:cs="Times New Roman"/>
          <w:sz w:val="24"/>
          <w:szCs w:val="24"/>
          <w:lang w:eastAsia="lv-LV"/>
        </w:rPr>
        <w:t xml:space="preserve"> iesniedz Aģentūrai veidlapu </w:t>
      </w:r>
      <w:r w:rsidRPr="00C64BF8">
        <w:rPr>
          <w:rFonts w:ascii="Times New Roman" w:eastAsia="Times New Roman" w:hAnsi="Times New Roman" w:cs="Times New Roman"/>
          <w:bCs/>
          <w:sz w:val="24"/>
          <w:szCs w:val="24"/>
          <w:lang w:eastAsia="lv-LV"/>
        </w:rPr>
        <w:t>“Jauniešu atbilstības pārbaude projekta “PROTI un DARI 2.0” mērķa grupas kritērijiem” (13. pielikums)</w:t>
      </w:r>
      <w:r w:rsidRPr="00C64BF8">
        <w:rPr>
          <w:rFonts w:ascii="Times New Roman" w:eastAsia="Times New Roman" w:hAnsi="Times New Roman" w:cs="Times New Roman"/>
          <w:sz w:val="24"/>
          <w:szCs w:val="24"/>
          <w:lang w:eastAsia="lv-LV"/>
        </w:rPr>
        <w:t xml:space="preserve">  </w:t>
      </w:r>
      <w:r w:rsidRPr="00C64BF8">
        <w:rPr>
          <w:rFonts w:ascii="Times New Roman" w:hAnsi="Times New Roman"/>
          <w:sz w:val="24"/>
        </w:rPr>
        <w:t xml:space="preserve">līdz </w:t>
      </w:r>
      <w:r w:rsidR="00DC18D2" w:rsidRPr="00C64BF8">
        <w:rPr>
          <w:rFonts w:ascii="Times New Roman" w:hAnsi="Times New Roman"/>
          <w:sz w:val="24"/>
        </w:rPr>
        <w:t xml:space="preserve">tekošā </w:t>
      </w:r>
      <w:r w:rsidRPr="00C64BF8">
        <w:rPr>
          <w:rFonts w:ascii="Times New Roman" w:hAnsi="Times New Roman"/>
          <w:sz w:val="24"/>
        </w:rPr>
        <w:t>mēneša 4., 14. un 24.</w:t>
      </w:r>
      <w:r w:rsidR="00BD49E0" w:rsidRPr="00C64BF8">
        <w:rPr>
          <w:rFonts w:ascii="Times New Roman" w:hAnsi="Times New Roman"/>
          <w:sz w:val="24"/>
        </w:rPr>
        <w:t xml:space="preserve"> </w:t>
      </w:r>
      <w:r w:rsidRPr="00C64BF8">
        <w:rPr>
          <w:rFonts w:ascii="Times New Roman" w:hAnsi="Times New Roman"/>
          <w:sz w:val="24"/>
        </w:rPr>
        <w:t>datumam</w:t>
      </w:r>
      <w:r w:rsidRPr="00C64BF8">
        <w:rPr>
          <w:rFonts w:ascii="Times New Roman" w:eastAsia="Times New Roman" w:hAnsi="Times New Roman" w:cs="Times New Roman"/>
          <w:sz w:val="24"/>
          <w:szCs w:val="24"/>
          <w:lang w:eastAsia="lv-LV"/>
        </w:rPr>
        <w:t xml:space="preserve">, nosūtot to uz </w:t>
      </w:r>
      <w:r w:rsidR="00DC18D2" w:rsidRPr="00C64BF8">
        <w:rPr>
          <w:rFonts w:ascii="Times New Roman" w:eastAsia="Times New Roman" w:hAnsi="Times New Roman" w:cs="Times New Roman"/>
          <w:sz w:val="24"/>
          <w:szCs w:val="24"/>
          <w:lang w:eastAsia="lv-LV"/>
        </w:rPr>
        <w:t xml:space="preserve">Aģentūras </w:t>
      </w:r>
      <w:r w:rsidRPr="00C64BF8">
        <w:rPr>
          <w:rFonts w:ascii="Times New Roman" w:eastAsia="Times New Roman" w:hAnsi="Times New Roman" w:cs="Times New Roman"/>
          <w:sz w:val="24"/>
          <w:szCs w:val="24"/>
          <w:lang w:eastAsia="lv-LV"/>
        </w:rPr>
        <w:t xml:space="preserve">oficiālo elektronisko adresi. </w:t>
      </w:r>
    </w:p>
    <w:bookmarkEnd w:id="6"/>
    <w:p w14:paraId="680D4679" w14:textId="5CFE3E83" w:rsidR="003F1DD3" w:rsidRPr="00341931" w:rsidRDefault="003F1DD3" w:rsidP="003F1DD3">
      <w:pPr>
        <w:pStyle w:val="Sarakstarindkopa"/>
        <w:numPr>
          <w:ilvl w:val="1"/>
          <w:numId w:val="1"/>
        </w:numPr>
        <w:tabs>
          <w:tab w:val="left" w:pos="284"/>
        </w:tabs>
        <w:suppressAutoHyphens/>
        <w:spacing w:after="0" w:line="240" w:lineRule="auto"/>
        <w:ind w:left="426" w:hanging="426"/>
        <w:jc w:val="both"/>
        <w:rPr>
          <w:rFonts w:ascii="Times New Roman" w:eastAsia="Times New Roman" w:hAnsi="Times New Roman"/>
          <w:b/>
          <w:sz w:val="24"/>
          <w:szCs w:val="24"/>
        </w:rPr>
      </w:pPr>
      <w:r w:rsidRPr="00341931">
        <w:rPr>
          <w:rFonts w:ascii="Times New Roman" w:eastAsia="Times New Roman" w:hAnsi="Times New Roman" w:cs="Times New Roman"/>
          <w:sz w:val="24"/>
          <w:szCs w:val="24"/>
          <w:lang w:eastAsia="lv-LV"/>
        </w:rPr>
        <w:t xml:space="preserve">Aģentūra veic jauniešu atbilstības Projekta mērķa grupai pārbaudi, balstoties uz Aģentūrā pieejamiem resursiem ne vēlāk kā </w:t>
      </w:r>
      <w:r w:rsidRPr="00341931">
        <w:rPr>
          <w:rFonts w:ascii="Times New Roman" w:hAnsi="Times New Roman"/>
          <w:sz w:val="24"/>
        </w:rPr>
        <w:t>11 (vienpadsmit)</w:t>
      </w:r>
      <w:r w:rsidRPr="00341931">
        <w:rPr>
          <w:rFonts w:ascii="Times New Roman" w:eastAsia="Times New Roman" w:hAnsi="Times New Roman" w:cs="Times New Roman"/>
          <w:sz w:val="24"/>
          <w:szCs w:val="24"/>
          <w:lang w:eastAsia="lv-LV"/>
        </w:rPr>
        <w:t xml:space="preserve"> darba dienu laikā</w:t>
      </w:r>
      <w:r w:rsidR="000065AB">
        <w:rPr>
          <w:rFonts w:ascii="Times New Roman" w:eastAsia="Times New Roman" w:hAnsi="Times New Roman" w:cs="Times New Roman"/>
          <w:sz w:val="24"/>
          <w:szCs w:val="24"/>
          <w:lang w:eastAsia="lv-LV"/>
        </w:rPr>
        <w:t xml:space="preserve"> pēc </w:t>
      </w:r>
      <w:r w:rsidR="00C64BF8">
        <w:rPr>
          <w:rFonts w:ascii="Times New Roman" w:eastAsia="Times New Roman" w:hAnsi="Times New Roman" w:cs="Times New Roman"/>
          <w:sz w:val="24"/>
          <w:szCs w:val="24"/>
          <w:lang w:eastAsia="lv-LV"/>
        </w:rPr>
        <w:t>13.pielikuma</w:t>
      </w:r>
      <w:r w:rsidR="000065AB">
        <w:rPr>
          <w:rFonts w:ascii="Times New Roman" w:eastAsia="Times New Roman" w:hAnsi="Times New Roman" w:cs="Times New Roman"/>
          <w:sz w:val="24"/>
          <w:szCs w:val="24"/>
          <w:lang w:eastAsia="lv-LV"/>
        </w:rPr>
        <w:t xml:space="preserve"> saņemšanas</w:t>
      </w:r>
      <w:r w:rsidRPr="00341931">
        <w:rPr>
          <w:rFonts w:ascii="Times New Roman" w:eastAsia="Times New Roman" w:hAnsi="Times New Roman" w:cs="Times New Roman"/>
          <w:sz w:val="24"/>
          <w:szCs w:val="24"/>
          <w:lang w:eastAsia="lv-LV"/>
        </w:rPr>
        <w:t>.</w:t>
      </w:r>
      <w:bookmarkStart w:id="7" w:name="_Hlk163722864"/>
    </w:p>
    <w:bookmarkEnd w:id="7"/>
    <w:p w14:paraId="6055715D" w14:textId="77777777" w:rsidR="003F1DD3" w:rsidRPr="00CC7417" w:rsidRDefault="003F1DD3" w:rsidP="003F1DD3">
      <w:pPr>
        <w:pStyle w:val="Sarakstarindkopa"/>
        <w:numPr>
          <w:ilvl w:val="1"/>
          <w:numId w:val="1"/>
        </w:numPr>
        <w:jc w:val="both"/>
        <w:rPr>
          <w:rFonts w:ascii="Times New Roman" w:eastAsia="Times New Roman" w:hAnsi="Times New Roman"/>
          <w:bCs/>
          <w:sz w:val="24"/>
          <w:szCs w:val="24"/>
        </w:rPr>
      </w:pPr>
      <w:r w:rsidRPr="00341931">
        <w:rPr>
          <w:rFonts w:ascii="Times New Roman" w:eastAsia="Times New Roman" w:hAnsi="Times New Roman"/>
          <w:bCs/>
          <w:sz w:val="24"/>
          <w:szCs w:val="24"/>
        </w:rPr>
        <w:t>Ja Sadarbības partnerim nav iespēja veikt atbilstības pārbaudi, lai iesa</w:t>
      </w:r>
      <w:r>
        <w:rPr>
          <w:rFonts w:ascii="Times New Roman" w:eastAsia="Times New Roman" w:hAnsi="Times New Roman"/>
          <w:bCs/>
          <w:sz w:val="24"/>
          <w:szCs w:val="24"/>
        </w:rPr>
        <w:t>is</w:t>
      </w:r>
      <w:r w:rsidRPr="00341931">
        <w:rPr>
          <w:rFonts w:ascii="Times New Roman" w:eastAsia="Times New Roman" w:hAnsi="Times New Roman"/>
          <w:bCs/>
          <w:sz w:val="24"/>
          <w:szCs w:val="24"/>
        </w:rPr>
        <w:t xml:space="preserve">tītu  Mērķa grupas jauniešus </w:t>
      </w:r>
      <w:proofErr w:type="spellStart"/>
      <w:r>
        <w:rPr>
          <w:rFonts w:ascii="Times New Roman" w:eastAsia="Times New Roman" w:hAnsi="Times New Roman"/>
          <w:bCs/>
          <w:sz w:val="24"/>
          <w:szCs w:val="24"/>
        </w:rPr>
        <w:t>P</w:t>
      </w:r>
      <w:r w:rsidRPr="00341931">
        <w:rPr>
          <w:rFonts w:ascii="Times New Roman" w:eastAsia="Times New Roman" w:hAnsi="Times New Roman"/>
          <w:bCs/>
          <w:sz w:val="24"/>
          <w:szCs w:val="24"/>
        </w:rPr>
        <w:t>ēcprogrammas</w:t>
      </w:r>
      <w:proofErr w:type="spellEnd"/>
      <w:r w:rsidRPr="00341931">
        <w:rPr>
          <w:rFonts w:ascii="Times New Roman" w:eastAsia="Times New Roman" w:hAnsi="Times New Roman"/>
          <w:bCs/>
          <w:sz w:val="24"/>
          <w:szCs w:val="24"/>
        </w:rPr>
        <w:t xml:space="preserve"> </w:t>
      </w:r>
      <w:proofErr w:type="spellStart"/>
      <w:r w:rsidRPr="00341931">
        <w:rPr>
          <w:rFonts w:ascii="Times New Roman" w:eastAsia="Times New Roman" w:hAnsi="Times New Roman"/>
          <w:bCs/>
          <w:sz w:val="24"/>
          <w:szCs w:val="24"/>
        </w:rPr>
        <w:t>mentoringā</w:t>
      </w:r>
      <w:proofErr w:type="spellEnd"/>
      <w:r w:rsidRPr="00341931">
        <w:rPr>
          <w:rFonts w:ascii="Times New Roman" w:eastAsia="Times New Roman" w:hAnsi="Times New Roman"/>
          <w:bCs/>
          <w:sz w:val="24"/>
          <w:szCs w:val="24"/>
        </w:rPr>
        <w:t xml:space="preserve">, </w:t>
      </w:r>
      <w:r w:rsidRPr="00CC7417">
        <w:rPr>
          <w:rFonts w:ascii="Times New Roman" w:eastAsia="Times New Roman" w:hAnsi="Times New Roman"/>
          <w:bCs/>
          <w:sz w:val="24"/>
          <w:szCs w:val="24"/>
        </w:rPr>
        <w:t xml:space="preserve">Sadarbības partneris iesniedz Aģentūrai veidlapu “Jauniešu atbilstības pārbaude projekta “PROTI un DARI 2.0” mērķa grupas kritērijiem” (13. pielikums), nosūtot to uz oficiālo elektronisko adresi. </w:t>
      </w:r>
    </w:p>
    <w:p w14:paraId="48EADBB8" w14:textId="77777777" w:rsidR="003F1DD3" w:rsidRPr="00341931" w:rsidRDefault="003F1DD3" w:rsidP="003F1DD3">
      <w:pPr>
        <w:pStyle w:val="Sarakstarindkopa"/>
        <w:numPr>
          <w:ilvl w:val="1"/>
          <w:numId w:val="1"/>
        </w:numPr>
        <w:tabs>
          <w:tab w:val="left" w:pos="284"/>
        </w:tabs>
        <w:suppressAutoHyphens/>
        <w:spacing w:after="0" w:line="240" w:lineRule="auto"/>
        <w:ind w:left="426" w:hanging="426"/>
        <w:jc w:val="both"/>
        <w:rPr>
          <w:rFonts w:ascii="Times New Roman" w:eastAsia="Times New Roman" w:hAnsi="Times New Roman"/>
          <w:bCs/>
          <w:sz w:val="24"/>
          <w:szCs w:val="24"/>
        </w:rPr>
      </w:pPr>
      <w:r w:rsidRPr="00CC7417">
        <w:rPr>
          <w:rFonts w:ascii="Times New Roman" w:eastAsia="Times New Roman" w:hAnsi="Times New Roman" w:cs="Times New Roman"/>
          <w:sz w:val="24"/>
          <w:szCs w:val="24"/>
          <w:lang w:eastAsia="lv-LV"/>
        </w:rPr>
        <w:t>Aģentūra 5 (piecu) darba dienu laikā pēc Līguma vispārējo noteikumu 6.3. punktā</w:t>
      </w:r>
      <w:r w:rsidRPr="00341931">
        <w:rPr>
          <w:rFonts w:ascii="Times New Roman" w:eastAsia="Times New Roman" w:hAnsi="Times New Roman" w:cs="Times New Roman"/>
          <w:sz w:val="24"/>
          <w:szCs w:val="24"/>
          <w:lang w:eastAsia="lv-LV"/>
        </w:rPr>
        <w:t xml:space="preserve"> minētā termiņa uz Līguma 6. punktā minēto oficiālo elektronisko adresi </w:t>
      </w:r>
      <w:proofErr w:type="spellStart"/>
      <w:r w:rsidRPr="00341931">
        <w:rPr>
          <w:rFonts w:ascii="Times New Roman" w:eastAsia="Times New Roman" w:hAnsi="Times New Roman" w:cs="Times New Roman"/>
          <w:sz w:val="24"/>
          <w:szCs w:val="24"/>
          <w:lang w:eastAsia="lv-LV"/>
        </w:rPr>
        <w:t>nosūta</w:t>
      </w:r>
      <w:proofErr w:type="spellEnd"/>
      <w:r w:rsidRPr="00341931">
        <w:rPr>
          <w:rFonts w:ascii="Times New Roman" w:eastAsia="Times New Roman" w:hAnsi="Times New Roman" w:cs="Times New Roman"/>
          <w:sz w:val="24"/>
          <w:szCs w:val="24"/>
          <w:lang w:eastAsia="lv-LV"/>
        </w:rPr>
        <w:t xml:space="preserve"> aizpildītu Līguma 13. pielikumu.</w:t>
      </w:r>
    </w:p>
    <w:p w14:paraId="74FC0100" w14:textId="77777777" w:rsidR="003F1DD3" w:rsidRPr="00CC0F22" w:rsidRDefault="003F1DD3" w:rsidP="003F1DD3">
      <w:pPr>
        <w:tabs>
          <w:tab w:val="left" w:pos="284"/>
        </w:tabs>
        <w:suppressAutoHyphens/>
        <w:spacing w:after="0" w:line="240" w:lineRule="auto"/>
        <w:jc w:val="both"/>
        <w:rPr>
          <w:rFonts w:ascii="Times New Roman" w:hAnsi="Times New Roman"/>
          <w:b/>
          <w:sz w:val="24"/>
          <w:szCs w:val="24"/>
        </w:rPr>
      </w:pPr>
    </w:p>
    <w:p w14:paraId="02BF5111" w14:textId="77777777" w:rsidR="003F1DD3" w:rsidRPr="009E14BF" w:rsidRDefault="003F1DD3" w:rsidP="003F1DD3">
      <w:pPr>
        <w:pStyle w:val="Sarakstarindkopa"/>
        <w:numPr>
          <w:ilvl w:val="0"/>
          <w:numId w:val="1"/>
        </w:numPr>
        <w:tabs>
          <w:tab w:val="left" w:pos="851"/>
        </w:tabs>
        <w:spacing w:after="0" w:line="240" w:lineRule="auto"/>
        <w:ind w:left="360"/>
        <w:jc w:val="center"/>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b/>
          <w:sz w:val="24"/>
          <w:szCs w:val="24"/>
          <w:lang w:eastAsia="lv-LV"/>
        </w:rPr>
        <w:t>Finansējuma piešķiršanas, samazināšanas, apturēšanas, atgūšanas un maksājumu veikšanas kārtība</w:t>
      </w:r>
    </w:p>
    <w:p w14:paraId="0095BA98" w14:textId="77777777" w:rsidR="003F1DD3" w:rsidRPr="009E14BF" w:rsidRDefault="003F1DD3" w:rsidP="003F1DD3">
      <w:pPr>
        <w:pStyle w:val="Sarakstarindkopa"/>
        <w:numPr>
          <w:ilvl w:val="1"/>
          <w:numId w:val="1"/>
        </w:numPr>
        <w:spacing w:after="0" w:line="240" w:lineRule="auto"/>
        <w:ind w:left="425" w:hanging="425"/>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Projekta īstenošanai paredzētais finansējums tiek piešķirts saskaņā ar Noteikumu 28.1. apakšpunktā noteikto un atbilstoši Vienas vienības izmaksu standarta likmju aprēķina un piemērošanas metodikā Eiropas Savienības kohēzijas politikas programmas 2021.–2027.gadam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proofErr w:type="spellStart"/>
      <w:r w:rsidRPr="009E14BF">
        <w:rPr>
          <w:rFonts w:ascii="Times New Roman" w:eastAsia="Times New Roman" w:hAnsi="Times New Roman" w:cs="Times New Roman"/>
          <w:sz w:val="24"/>
          <w:szCs w:val="24"/>
          <w:lang w:eastAsia="lv-LV"/>
        </w:rPr>
        <w:t>piekļūstamības</w:t>
      </w:r>
      <w:proofErr w:type="spellEnd"/>
      <w:r w:rsidRPr="009E14BF">
        <w:rPr>
          <w:rFonts w:ascii="Times New Roman" w:eastAsia="Times New Roman" w:hAnsi="Times New Roman" w:cs="Times New Roman"/>
          <w:sz w:val="24"/>
          <w:szCs w:val="24"/>
          <w:lang w:eastAsia="lv-LV"/>
        </w:rPr>
        <w:t xml:space="preserve"> iespējas personām ar invaliditāti” 4.2.3.4. pasākuma “Sekmēt NEET jauniešu integrēšanos izglītībā un nodarbinātībā” īstenošanai noteikto apmēru un tā attiecināšanas nosacījumiem.</w:t>
      </w:r>
    </w:p>
    <w:p w14:paraId="0B23FC4B" w14:textId="77777777" w:rsidR="003F1DD3" w:rsidRPr="009E14BF" w:rsidRDefault="003F1DD3" w:rsidP="003F1DD3">
      <w:pPr>
        <w:pStyle w:val="Sarakstarindkopa"/>
        <w:numPr>
          <w:ilvl w:val="1"/>
          <w:numId w:val="1"/>
        </w:numPr>
        <w:spacing w:after="0" w:line="240" w:lineRule="auto"/>
        <w:ind w:left="425" w:hanging="425"/>
        <w:jc w:val="both"/>
        <w:rPr>
          <w:rFonts w:ascii="Times New Roman" w:eastAsia="Times New Roman" w:hAnsi="Times New Roman" w:cs="Times New Roman"/>
          <w:sz w:val="24"/>
          <w:szCs w:val="24"/>
          <w:lang w:eastAsia="lv-LV"/>
        </w:rPr>
      </w:pPr>
      <w:r w:rsidRPr="00CC7417">
        <w:rPr>
          <w:rFonts w:ascii="Times New Roman" w:eastAsia="Times New Roman" w:hAnsi="Times New Roman" w:cs="Times New Roman"/>
          <w:sz w:val="24"/>
          <w:szCs w:val="24"/>
          <w:lang w:eastAsia="lv-LV"/>
        </w:rPr>
        <w:t>Aģentūra 5 (piecu) darba dienu laikā pēc Līguma 3. pielikuma apstiprināšanas uz Līguma 6. punktā norādīto Sadarbības partnera norēķinu kontu, nepārsniedzot Līguma 1. punktā norādīto finansējuma</w:t>
      </w:r>
      <w:r w:rsidRPr="009E14BF">
        <w:rPr>
          <w:rFonts w:ascii="Times New Roman" w:eastAsia="Times New Roman" w:hAnsi="Times New Roman" w:cs="Times New Roman"/>
          <w:sz w:val="24"/>
          <w:szCs w:val="24"/>
          <w:lang w:eastAsia="lv-LV"/>
        </w:rPr>
        <w:t xml:space="preserve"> apmēru:</w:t>
      </w:r>
    </w:p>
    <w:p w14:paraId="7E926DA7" w14:textId="77777777" w:rsidR="003F1DD3" w:rsidRPr="009E14BF"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veic maksājumu par Mērķa grupas jauniešu iesaisti Projektā saskaņā ar Līguma 3.1. apakšpunktā noteikto likmi;</w:t>
      </w:r>
    </w:p>
    <w:p w14:paraId="52859762" w14:textId="77777777" w:rsidR="003F1DD3" w:rsidRPr="009E14BF" w:rsidRDefault="003F1DD3" w:rsidP="003F1DD3">
      <w:pPr>
        <w:pStyle w:val="Sarakstarindkopa"/>
        <w:numPr>
          <w:ilvl w:val="2"/>
          <w:numId w:val="1"/>
        </w:numPr>
        <w:tabs>
          <w:tab w:val="left" w:pos="851"/>
          <w:tab w:val="left" w:pos="2268"/>
        </w:tabs>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veic avansa maksājumu iesaistīto Mērķa grupas jauniešu individuālo pasākumu programmu īstenošanai 80% apmērā no kopējām plānotajiem izdevumiem par attiecīgo Mērķa grupas jauniešu dalību individuālo pasākumu programmās saskaņā ar Līguma 3.2. apakšpunktā noteikto likmi; </w:t>
      </w:r>
    </w:p>
    <w:p w14:paraId="6A0D766C" w14:textId="77777777" w:rsidR="003F1DD3" w:rsidRPr="00CD222A" w:rsidRDefault="003F1DD3" w:rsidP="003F1DD3">
      <w:pPr>
        <w:pStyle w:val="Sarakstarindkopa"/>
        <w:numPr>
          <w:ilvl w:val="2"/>
          <w:numId w:val="1"/>
        </w:numPr>
        <w:tabs>
          <w:tab w:val="left" w:pos="851"/>
          <w:tab w:val="left" w:pos="2268"/>
        </w:tabs>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veic maksājumu saskaņā ar Noteikumu 40. punktu, ja Mērķa grupas jaunietis </w:t>
      </w:r>
      <w:r w:rsidRPr="00CD222A">
        <w:rPr>
          <w:rFonts w:ascii="Times New Roman" w:eastAsia="Times New Roman" w:hAnsi="Times New Roman" w:cs="Times New Roman"/>
          <w:sz w:val="24"/>
          <w:szCs w:val="24"/>
          <w:lang w:eastAsia="lv-LV"/>
        </w:rPr>
        <w:t>pabeidzis īstenot savu sākotnējo individuālo pasākumu programmu;</w:t>
      </w:r>
    </w:p>
    <w:p w14:paraId="2184F5B0" w14:textId="77777777" w:rsidR="003F1DD3" w:rsidRPr="00CD222A" w:rsidRDefault="003F1DD3" w:rsidP="003F1DD3">
      <w:pPr>
        <w:pStyle w:val="Sarakstarindkopa"/>
        <w:numPr>
          <w:ilvl w:val="2"/>
          <w:numId w:val="1"/>
        </w:numPr>
        <w:spacing w:after="0" w:line="240" w:lineRule="auto"/>
        <w:ind w:hanging="654"/>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veic maksājumu par mērķa grupas jauniešiem sniegto </w:t>
      </w:r>
      <w:proofErr w:type="spellStart"/>
      <w:r w:rsidRPr="00CD222A">
        <w:rPr>
          <w:rFonts w:ascii="Times New Roman" w:eastAsia="Times New Roman" w:hAnsi="Times New Roman" w:cs="Times New Roman"/>
          <w:sz w:val="24"/>
          <w:szCs w:val="24"/>
          <w:lang w:eastAsia="lv-LV"/>
        </w:rPr>
        <w:t>Pēcprogrammas</w:t>
      </w:r>
      <w:proofErr w:type="spellEnd"/>
      <w:r w:rsidRPr="00CD222A">
        <w:rPr>
          <w:rFonts w:ascii="Times New Roman" w:eastAsia="Times New Roman" w:hAnsi="Times New Roman" w:cs="Times New Roman"/>
          <w:sz w:val="24"/>
          <w:szCs w:val="24"/>
          <w:lang w:eastAsia="lv-LV"/>
        </w:rPr>
        <w:t xml:space="preserve"> </w:t>
      </w:r>
      <w:proofErr w:type="spellStart"/>
      <w:r w:rsidRPr="00CD222A">
        <w:rPr>
          <w:rFonts w:ascii="Times New Roman" w:eastAsia="Times New Roman" w:hAnsi="Times New Roman" w:cs="Times New Roman"/>
          <w:sz w:val="24"/>
          <w:szCs w:val="24"/>
          <w:lang w:eastAsia="lv-LV"/>
        </w:rPr>
        <w:t>mentoringu</w:t>
      </w:r>
      <w:proofErr w:type="spellEnd"/>
      <w:r w:rsidRPr="00CD222A">
        <w:rPr>
          <w:rFonts w:ascii="Times New Roman" w:eastAsia="Times New Roman" w:hAnsi="Times New Roman" w:cs="Times New Roman"/>
          <w:sz w:val="24"/>
          <w:szCs w:val="24"/>
          <w:lang w:eastAsia="lv-LV"/>
        </w:rPr>
        <w:t xml:space="preserve"> Projektā saskaņā ar Līguma 3.3. apakšpunktā noteikto likmi;</w:t>
      </w:r>
    </w:p>
    <w:p w14:paraId="04D21C5C" w14:textId="77777777" w:rsidR="003F1DD3" w:rsidRPr="009E14BF" w:rsidRDefault="003F1DD3" w:rsidP="003F1DD3">
      <w:pPr>
        <w:pStyle w:val="Sarakstarindkopa"/>
        <w:numPr>
          <w:ilvl w:val="2"/>
          <w:numId w:val="1"/>
        </w:numPr>
        <w:tabs>
          <w:tab w:val="left" w:pos="851"/>
          <w:tab w:val="left" w:pos="2268"/>
        </w:tabs>
        <w:spacing w:after="0" w:line="240" w:lineRule="auto"/>
        <w:ind w:hanging="65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izraksta rēķinu un pieprasa neizlietotā avansa maksājuma atmaksu no Sadarbības partnera, ievērojot Noteikumu 41. punkta nosacījumus. Sadarbības partnera pienākums 20 (divdesmit) darba dienu laikā veikt neizlietotā avansa maksājuma atmaksu.</w:t>
      </w:r>
    </w:p>
    <w:p w14:paraId="0B96AA7A" w14:textId="77777777" w:rsidR="003F1DD3" w:rsidRPr="00CC7417" w:rsidRDefault="003F1DD3" w:rsidP="003F1DD3">
      <w:pPr>
        <w:pStyle w:val="Sarakstarindkopa"/>
        <w:numPr>
          <w:ilvl w:val="1"/>
          <w:numId w:val="1"/>
        </w:numPr>
        <w:tabs>
          <w:tab w:val="left" w:pos="1134"/>
        </w:tabs>
        <w:spacing w:after="0" w:line="240" w:lineRule="auto"/>
        <w:ind w:left="426" w:hanging="426"/>
        <w:jc w:val="both"/>
        <w:rPr>
          <w:rFonts w:ascii="Times New Roman" w:eastAsia="Times New Roman" w:hAnsi="Times New Roman" w:cs="Times New Roman"/>
          <w:sz w:val="24"/>
          <w:szCs w:val="24"/>
          <w:lang w:eastAsia="lv-LV"/>
        </w:rPr>
      </w:pPr>
      <w:r w:rsidRPr="00CC7417">
        <w:rPr>
          <w:rFonts w:ascii="Times New Roman" w:eastAsia="Times New Roman" w:hAnsi="Times New Roman" w:cs="Times New Roman"/>
          <w:sz w:val="24"/>
          <w:szCs w:val="24"/>
          <w:lang w:eastAsia="lv-LV"/>
        </w:rPr>
        <w:t>Sadarbības partnerim Mērķa grupas jaunieša individuālo pasākumu programmas īstenošana ir jāuzsāk ne vēlāk kā 4 (četru) mēnešu laikā pēc Līguma 7. pielikuma izstrādes.  Ja individuālo pasākumu programmas īstenošana netiek uzsākta šajā apakšpunktā minētajā termiņā, tad Aģentūrai ir tiesības izrakstīt Sadarbības partnerim rēķinu par Līguma vispārējo noteikumu 7.2.1. apakšpunktā norādītā maksājuma un Līguma vispārējo noteikumu 7.2.2. apakšpunktā norādītā avansa maksājuma atmaksu. Sadarbības partnera pienākums 20 (divdesmit) darba dienu laikā veikt Līguma vispārējo noteikumu 7.2.1. un 7.2.2. apakšpunktā norādīto maksājumu atmaksu.</w:t>
      </w:r>
    </w:p>
    <w:p w14:paraId="2E16AE83" w14:textId="77777777" w:rsidR="003F1DD3" w:rsidRPr="009E14BF" w:rsidRDefault="003F1DD3" w:rsidP="003F1DD3">
      <w:pPr>
        <w:pStyle w:val="Sarakstarindkopa"/>
        <w:numPr>
          <w:ilvl w:val="1"/>
          <w:numId w:val="1"/>
        </w:numPr>
        <w:tabs>
          <w:tab w:val="left" w:pos="426"/>
        </w:tabs>
        <w:spacing w:after="0" w:line="240" w:lineRule="auto"/>
        <w:ind w:left="284" w:hanging="28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Sadarbības partnerim </w:t>
      </w:r>
      <w:proofErr w:type="spellStart"/>
      <w:r w:rsidRPr="00CD222A">
        <w:rPr>
          <w:rFonts w:ascii="Times New Roman" w:eastAsia="Times New Roman" w:hAnsi="Times New Roman" w:cs="Times New Roman"/>
          <w:sz w:val="24"/>
          <w:szCs w:val="24"/>
          <w:lang w:eastAsia="lv-LV"/>
        </w:rPr>
        <w:t>Pēcprogrammas</w:t>
      </w:r>
      <w:proofErr w:type="spellEnd"/>
      <w:r w:rsidRPr="00CD222A">
        <w:rPr>
          <w:rFonts w:ascii="Times New Roman" w:eastAsia="Times New Roman" w:hAnsi="Times New Roman" w:cs="Times New Roman"/>
          <w:sz w:val="24"/>
          <w:szCs w:val="24"/>
          <w:lang w:eastAsia="lv-LV"/>
        </w:rPr>
        <w:t xml:space="preserve"> </w:t>
      </w:r>
      <w:proofErr w:type="spellStart"/>
      <w:r w:rsidRPr="00CD222A">
        <w:rPr>
          <w:rFonts w:ascii="Times New Roman" w:eastAsia="Times New Roman" w:hAnsi="Times New Roman" w:cs="Times New Roman"/>
          <w:sz w:val="24"/>
          <w:szCs w:val="24"/>
          <w:lang w:eastAsia="lv-LV"/>
        </w:rPr>
        <w:t>mentoringa</w:t>
      </w:r>
      <w:proofErr w:type="spellEnd"/>
      <w:r w:rsidRPr="00CD222A">
        <w:rPr>
          <w:rFonts w:ascii="Times New Roman" w:eastAsia="Times New Roman" w:hAnsi="Times New Roman" w:cs="Times New Roman"/>
          <w:sz w:val="24"/>
          <w:szCs w:val="24"/>
          <w:lang w:eastAsia="lv-LV"/>
        </w:rPr>
        <w:t xml:space="preserve"> sniegšana Mērķa grupas jaunietim ir jāuzsāk ne vēlāk kā 4 (četru) nedēļu laikā pēc Mērķa grupas jaunieša Individuālās pasākumu </w:t>
      </w:r>
      <w:r w:rsidRPr="009E14BF">
        <w:rPr>
          <w:rFonts w:ascii="Times New Roman" w:eastAsia="Times New Roman" w:hAnsi="Times New Roman" w:cs="Times New Roman"/>
          <w:sz w:val="24"/>
          <w:szCs w:val="24"/>
          <w:lang w:eastAsia="lv-LV"/>
        </w:rPr>
        <w:t>programmas pabeigšanas.</w:t>
      </w:r>
    </w:p>
    <w:p w14:paraId="3731A72A" w14:textId="77777777" w:rsidR="003F1DD3" w:rsidRPr="009E14BF" w:rsidRDefault="003F1DD3" w:rsidP="003F1DD3">
      <w:pPr>
        <w:pStyle w:val="Sarakstarindkopa"/>
        <w:numPr>
          <w:ilvl w:val="1"/>
          <w:numId w:val="1"/>
        </w:numPr>
        <w:tabs>
          <w:tab w:val="left" w:pos="426"/>
        </w:tabs>
        <w:spacing w:after="0" w:line="240" w:lineRule="auto"/>
        <w:ind w:left="284" w:hanging="284"/>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Gadījumos, kad Mērķa grupas jaunietis:</w:t>
      </w:r>
    </w:p>
    <w:p w14:paraId="06E6CC5B" w14:textId="77777777" w:rsidR="003F1DD3" w:rsidRPr="00CD222A" w:rsidRDefault="003F1DD3" w:rsidP="003F1DD3">
      <w:pPr>
        <w:pStyle w:val="Sarakstarindkopa"/>
        <w:numPr>
          <w:ilvl w:val="2"/>
          <w:numId w:val="1"/>
        </w:numPr>
        <w:tabs>
          <w:tab w:val="left" w:pos="1134"/>
        </w:tabs>
        <w:spacing w:after="0" w:line="240" w:lineRule="auto"/>
        <w:ind w:hanging="654"/>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ir pārtraucis dalību Projektā pirms viņa Individuālās pasākumu programmas beigām, tad Sadarbības partnerim tiek attiecināti izdevumi par jaunieša dalību Individuālās pasākumu programmas izpildē tajos mēnešos, kuros tas atbalstu saņēmis ne mazāk kā 48 (četrdesmit astoņu) stundu apmērā;</w:t>
      </w:r>
    </w:p>
    <w:p w14:paraId="5F3A6738" w14:textId="5A9DF5BA" w:rsidR="003F1DD3" w:rsidRPr="00CD222A" w:rsidRDefault="003F1DD3" w:rsidP="003F1DD3">
      <w:pPr>
        <w:pStyle w:val="Sarakstarindkopa"/>
        <w:numPr>
          <w:ilvl w:val="2"/>
          <w:numId w:val="1"/>
        </w:numPr>
        <w:tabs>
          <w:tab w:val="left" w:pos="1134"/>
        </w:tabs>
        <w:spacing w:after="0" w:line="240" w:lineRule="auto"/>
        <w:ind w:hanging="654"/>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ir saņēmis </w:t>
      </w:r>
      <w:proofErr w:type="spellStart"/>
      <w:r w:rsidRPr="00CD222A">
        <w:rPr>
          <w:rFonts w:ascii="Times New Roman" w:eastAsia="Times New Roman" w:hAnsi="Times New Roman" w:cs="Times New Roman"/>
          <w:sz w:val="24"/>
          <w:szCs w:val="24"/>
          <w:lang w:eastAsia="lv-LV"/>
        </w:rPr>
        <w:t>Pēcprogrammas</w:t>
      </w:r>
      <w:proofErr w:type="spellEnd"/>
      <w:r w:rsidRPr="00CD222A">
        <w:rPr>
          <w:rFonts w:ascii="Times New Roman" w:eastAsia="Times New Roman" w:hAnsi="Times New Roman" w:cs="Times New Roman"/>
          <w:sz w:val="24"/>
          <w:szCs w:val="24"/>
          <w:lang w:eastAsia="lv-LV"/>
        </w:rPr>
        <w:t xml:space="preserve"> </w:t>
      </w:r>
      <w:proofErr w:type="spellStart"/>
      <w:r w:rsidRPr="00CD222A">
        <w:rPr>
          <w:rFonts w:ascii="Times New Roman" w:eastAsia="Times New Roman" w:hAnsi="Times New Roman" w:cs="Times New Roman"/>
          <w:sz w:val="24"/>
          <w:szCs w:val="24"/>
          <w:lang w:eastAsia="lv-LV"/>
        </w:rPr>
        <w:t>mentoringa</w:t>
      </w:r>
      <w:proofErr w:type="spellEnd"/>
      <w:r w:rsidRPr="00CD222A">
        <w:rPr>
          <w:rFonts w:ascii="Times New Roman" w:eastAsia="Times New Roman" w:hAnsi="Times New Roman" w:cs="Times New Roman"/>
          <w:sz w:val="24"/>
          <w:szCs w:val="24"/>
          <w:lang w:eastAsia="lv-LV"/>
        </w:rPr>
        <w:t xml:space="preserve"> atbalstu, tad Sadarbības partnerim tiek attiecināti izdevumi par jaunietim sniegto </w:t>
      </w:r>
      <w:proofErr w:type="spellStart"/>
      <w:r w:rsidRPr="00CD222A">
        <w:rPr>
          <w:rFonts w:ascii="Times New Roman" w:eastAsia="Times New Roman" w:hAnsi="Times New Roman" w:cs="Times New Roman"/>
          <w:sz w:val="24"/>
          <w:szCs w:val="24"/>
          <w:lang w:eastAsia="lv-LV"/>
        </w:rPr>
        <w:t>Pēcprogrammas</w:t>
      </w:r>
      <w:proofErr w:type="spellEnd"/>
      <w:r w:rsidRPr="00CD222A">
        <w:rPr>
          <w:rFonts w:ascii="Times New Roman" w:eastAsia="Times New Roman" w:hAnsi="Times New Roman" w:cs="Times New Roman"/>
          <w:sz w:val="24"/>
          <w:szCs w:val="24"/>
          <w:lang w:eastAsia="lv-LV"/>
        </w:rPr>
        <w:t xml:space="preserve"> </w:t>
      </w:r>
      <w:proofErr w:type="spellStart"/>
      <w:r w:rsidRPr="00CD222A">
        <w:rPr>
          <w:rFonts w:ascii="Times New Roman" w:eastAsia="Times New Roman" w:hAnsi="Times New Roman" w:cs="Times New Roman"/>
          <w:sz w:val="24"/>
          <w:szCs w:val="24"/>
          <w:lang w:eastAsia="lv-LV"/>
        </w:rPr>
        <w:t>mentoringu</w:t>
      </w:r>
      <w:proofErr w:type="spellEnd"/>
      <w:r w:rsidRPr="00CD222A">
        <w:rPr>
          <w:rFonts w:ascii="Times New Roman" w:eastAsia="Times New Roman" w:hAnsi="Times New Roman" w:cs="Times New Roman"/>
          <w:sz w:val="24"/>
          <w:szCs w:val="24"/>
          <w:lang w:eastAsia="lv-LV"/>
        </w:rPr>
        <w:t xml:space="preserve"> tajos mēnešos, kuros tas atbalstu saņēmis ne mazāk kā 10 (desmit) stundu apmērā ne ilgāk kā 3 (trīs) mēnešus.</w:t>
      </w:r>
    </w:p>
    <w:p w14:paraId="5E96B6F8" w14:textId="77777777" w:rsidR="003F1DD3" w:rsidRPr="00CD222A"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Maksimāli pieļaujamais Individuālās pasākumu programmas ilgums vienam Mērķa grupas jaunietim aprēķināms uzskaitot tikai tos mēnešus, kuros Mērķa grupas jaunietis faktiski ir saņēmis atbalstu, bet ne ilgāk par 9 mēnešiem, un par to Aģentūrā ir iesniegti Izdevumu pamatojošie dokumenti, un Aģentūra tos ir apstiprinājusi.</w:t>
      </w:r>
    </w:p>
    <w:p w14:paraId="56F629F3" w14:textId="77777777" w:rsidR="003F1DD3" w:rsidRPr="009E14BF"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CD222A">
        <w:rPr>
          <w:rFonts w:ascii="Times New Roman" w:eastAsia="Times New Roman" w:hAnsi="Times New Roman" w:cs="Times New Roman"/>
          <w:sz w:val="24"/>
          <w:szCs w:val="24"/>
          <w:lang w:eastAsia="lv-LV"/>
        </w:rPr>
        <w:t xml:space="preserve">Ja tiek pagarināts sākotnējais Mērķa </w:t>
      </w:r>
      <w:r w:rsidRPr="00CC7417">
        <w:rPr>
          <w:rFonts w:ascii="Times New Roman" w:eastAsia="Times New Roman" w:hAnsi="Times New Roman" w:cs="Times New Roman"/>
          <w:sz w:val="24"/>
          <w:szCs w:val="24"/>
          <w:lang w:eastAsia="lv-LV"/>
        </w:rPr>
        <w:t>grupas jaunieša Individuālās pasākumu programmas ilgums, Aģentūra neizmaksā Sadarbības partnerim Līguma vispārējo noteikumu 7.2.2. apakšpunktā norādīto avansa maksājumu, bet pēc katra kārtējā mēneša, par kuru tika pagarināta Mērķa grupas jaunieša individuālā pasākumu programma, kurā Mērķa grupas jaunietis saņēmis atbalstu ne mazāk kā 48 (četrdesmit astoņas) stundas, veic maksājumu, saskaņā ar Līguma 3.2. apakšpunktā noteikto likmi, nepārsniedzot Līguma 1. punktā norādītā pieejamā finansējuma apmēru.</w:t>
      </w:r>
    </w:p>
    <w:p w14:paraId="3CB431A9" w14:textId="77777777" w:rsidR="003F1DD3" w:rsidRPr="004323D0" w:rsidRDefault="003F1DD3" w:rsidP="003F1DD3">
      <w:pPr>
        <w:pStyle w:val="Sarakstarindkopa"/>
        <w:numPr>
          <w:ilvl w:val="1"/>
          <w:numId w:val="1"/>
        </w:numPr>
        <w:tabs>
          <w:tab w:val="left" w:pos="993"/>
        </w:tabs>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Ja Mērķa </w:t>
      </w:r>
      <w:r w:rsidRPr="004323D0">
        <w:rPr>
          <w:rFonts w:ascii="Times New Roman" w:eastAsia="Times New Roman" w:hAnsi="Times New Roman" w:cs="Times New Roman"/>
          <w:sz w:val="24"/>
          <w:szCs w:val="24"/>
          <w:lang w:eastAsia="lv-LV"/>
        </w:rPr>
        <w:t>grupas jaunietis tiek atkārtoti iesaistīts Projektā atbilstoši Līguma vispārējo noteikumu 3.2.4. apakšpunkta nosacījumiem, Sadarbības partnerim nav tiesību pieprasīt Līguma vispārējo noteikumu 7.2.1. apakšpunktā norādīto maksājumu un Aģentūra neizmaksā Līguma vispārējo noteikumu 7.2.2. apakšpunktā norādīto avansa maksājumu, bet pēc katra kārtējā mēneša, kurā Mērķa grupas jaunietis ir saņēmis atbalstu ne mazāk kā 48 (četrdesmit astoņas) stundas, Aģentūra veic maksājumu, saskaņā ar Līguma 3.2. apakšpunktā noteikto likmi, nepārsniedzot Līguma 1. punktā norādīto finansējuma apmēru.</w:t>
      </w:r>
    </w:p>
    <w:p w14:paraId="67E1E6D3" w14:textId="77777777" w:rsidR="003F1DD3" w:rsidRDefault="003F1DD3" w:rsidP="003F1DD3">
      <w:pPr>
        <w:pStyle w:val="Sarakstarindkopa"/>
        <w:numPr>
          <w:ilvl w:val="1"/>
          <w:numId w:val="1"/>
        </w:numPr>
        <w:spacing w:after="0" w:line="240" w:lineRule="auto"/>
        <w:ind w:left="426" w:hanging="426"/>
        <w:jc w:val="both"/>
        <w:rPr>
          <w:rFonts w:ascii="Times New Roman" w:eastAsia="Times New Roman" w:hAnsi="Times New Roman" w:cs="Times New Roman"/>
          <w:sz w:val="24"/>
          <w:szCs w:val="24"/>
          <w:lang w:eastAsia="lv-LV"/>
        </w:rPr>
      </w:pPr>
      <w:r w:rsidRPr="004323D0">
        <w:rPr>
          <w:rFonts w:ascii="Times New Roman" w:hAnsi="Times New Roman" w:cs="Times New Roman"/>
          <w:sz w:val="24"/>
          <w:szCs w:val="24"/>
        </w:rPr>
        <w:t>Aģentūrai ir tiesības neapstiprināt iesniegtos pārskatus vai samazināt vai pilnībā nepiešķirt vai atprasīt finansējumu, ja Aģentūra konstatē, ka Sadarbības partnera Izdevumu</w:t>
      </w:r>
      <w:r w:rsidRPr="009E14BF">
        <w:rPr>
          <w:rFonts w:ascii="Times New Roman" w:hAnsi="Times New Roman" w:cs="Times New Roman"/>
          <w:sz w:val="24"/>
          <w:szCs w:val="24"/>
        </w:rPr>
        <w:t xml:space="preserve"> pamatojošie dokumenti neatbilst Līguma noteikumiem vai Sadarbības partneris nav nodrošinājis</w:t>
      </w:r>
      <w:r w:rsidRPr="009E14BF">
        <w:rPr>
          <w:rFonts w:ascii="Times New Roman" w:eastAsia="Times New Roman" w:hAnsi="Times New Roman" w:cs="Times New Roman"/>
          <w:sz w:val="24"/>
          <w:szCs w:val="24"/>
          <w:lang w:eastAsia="lv-LV"/>
        </w:rPr>
        <w:t>:</w:t>
      </w:r>
    </w:p>
    <w:p w14:paraId="606122F6" w14:textId="77777777" w:rsidR="003F1DD3" w:rsidRPr="00C331DD" w:rsidRDefault="003F1DD3" w:rsidP="003F1DD3">
      <w:pPr>
        <w:pStyle w:val="Sarakstarindkopa"/>
        <w:numPr>
          <w:ilvl w:val="2"/>
          <w:numId w:val="1"/>
        </w:numPr>
        <w:spacing w:after="0" w:line="240" w:lineRule="auto"/>
        <w:jc w:val="both"/>
        <w:rPr>
          <w:rFonts w:ascii="Times New Roman" w:eastAsia="Times New Roman" w:hAnsi="Times New Roman" w:cs="Times New Roman"/>
          <w:sz w:val="24"/>
          <w:szCs w:val="24"/>
          <w:lang w:eastAsia="lv-LV"/>
        </w:rPr>
      </w:pPr>
      <w:r w:rsidRPr="00C331DD">
        <w:rPr>
          <w:rFonts w:ascii="Times New Roman" w:eastAsia="Times New Roman" w:hAnsi="Times New Roman" w:cs="Times New Roman"/>
          <w:sz w:val="24"/>
          <w:szCs w:val="24"/>
          <w:lang w:eastAsia="lv-LV"/>
        </w:rPr>
        <w:t>Līguma nosacījumu izpildi;</w:t>
      </w:r>
    </w:p>
    <w:p w14:paraId="0987304E" w14:textId="77777777" w:rsidR="003F1DD3" w:rsidRPr="009E14BF" w:rsidRDefault="003F1DD3" w:rsidP="003F1DD3">
      <w:pPr>
        <w:pStyle w:val="Sarakstarindkopa"/>
        <w:numPr>
          <w:ilvl w:val="2"/>
          <w:numId w:val="1"/>
        </w:numPr>
        <w:tabs>
          <w:tab w:val="left" w:pos="1276"/>
        </w:tabs>
        <w:spacing w:after="0" w:line="240" w:lineRule="auto"/>
        <w:ind w:left="1276" w:hanging="709"/>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Eiropas Savienības vai Latvijas Republikas normatīvo aktu par Eiropas Savienības fondu vadību izpildi;</w:t>
      </w:r>
    </w:p>
    <w:p w14:paraId="2254DA42" w14:textId="77777777" w:rsidR="003F1DD3" w:rsidRPr="009E14BF" w:rsidRDefault="003F1DD3" w:rsidP="003F1DD3">
      <w:pPr>
        <w:pStyle w:val="Sarakstarindkopa"/>
        <w:numPr>
          <w:ilvl w:val="2"/>
          <w:numId w:val="1"/>
        </w:numPr>
        <w:tabs>
          <w:tab w:val="left" w:pos="993"/>
          <w:tab w:val="left" w:pos="1276"/>
        </w:tabs>
        <w:spacing w:after="0" w:line="240" w:lineRule="auto"/>
        <w:ind w:left="1276" w:hanging="709"/>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konstatēto trūkumu un nepilnību novēršanu.</w:t>
      </w:r>
    </w:p>
    <w:p w14:paraId="2C45D91D" w14:textId="77777777" w:rsidR="003F1DD3" w:rsidRPr="009E14BF" w:rsidRDefault="003F1DD3" w:rsidP="003F1DD3">
      <w:pPr>
        <w:pStyle w:val="Sarakstarindkopa"/>
        <w:numPr>
          <w:ilvl w:val="1"/>
          <w:numId w:val="1"/>
        </w:numPr>
        <w:tabs>
          <w:tab w:val="left" w:pos="993"/>
        </w:tabs>
        <w:spacing w:after="0" w:line="240" w:lineRule="auto"/>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Aģentūra var apturēt finansējuma piešķiršanu, rakstiski informējot par to Sadarbības partneri, ja ir viens no minētajiem apstākļiem:</w:t>
      </w:r>
    </w:p>
    <w:p w14:paraId="0EA6FDC9" w14:textId="77777777" w:rsidR="003F1DD3" w:rsidRPr="009E14BF" w:rsidRDefault="003F1DD3" w:rsidP="003F1DD3">
      <w:pPr>
        <w:pStyle w:val="Sarakstarindkopa"/>
        <w:numPr>
          <w:ilvl w:val="2"/>
          <w:numId w:val="1"/>
        </w:numPr>
        <w:tabs>
          <w:tab w:val="left" w:pos="993"/>
        </w:tabs>
        <w:spacing w:after="0" w:line="240" w:lineRule="auto"/>
        <w:ind w:left="1276" w:hanging="709"/>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Projekta īstenošanas laikā ir iestājušies apstākļi, kas rada Līgumā noteikto Sadarbības partnera pienākumu pārkāpumu, kā arī kvalitātes novērtēšanas vizītes rezultātā tiek konstatēti trūkumi; </w:t>
      </w:r>
    </w:p>
    <w:p w14:paraId="3762D01A" w14:textId="77777777" w:rsidR="003F1DD3" w:rsidRPr="009E14BF" w:rsidRDefault="003F1DD3" w:rsidP="003F1DD3">
      <w:pPr>
        <w:pStyle w:val="Sarakstarindkopa"/>
        <w:numPr>
          <w:ilvl w:val="2"/>
          <w:numId w:val="1"/>
        </w:numPr>
        <w:tabs>
          <w:tab w:val="left" w:pos="993"/>
        </w:tabs>
        <w:spacing w:after="0" w:line="240" w:lineRule="auto"/>
        <w:ind w:left="1276" w:hanging="709"/>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pret Sadarbības partneru vai tā atbildīgajām amatpersonām ir sākta izmeklēšana saistībā ar iespējamu pārkāpumu, kas skar Projekta īstenošanu.</w:t>
      </w:r>
    </w:p>
    <w:p w14:paraId="64D6453E" w14:textId="77777777" w:rsidR="003F1DD3" w:rsidRPr="009E14BF" w:rsidRDefault="003F1DD3" w:rsidP="003F1DD3">
      <w:pPr>
        <w:pStyle w:val="Sarakstarindkopa"/>
        <w:numPr>
          <w:ilvl w:val="1"/>
          <w:numId w:val="1"/>
        </w:numPr>
        <w:tabs>
          <w:tab w:val="left" w:pos="851"/>
          <w:tab w:val="left" w:pos="1134"/>
        </w:tabs>
        <w:spacing w:after="0" w:line="240" w:lineRule="auto"/>
        <w:ind w:left="567" w:hanging="567"/>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Aģentūra var turpināt finansējuma izmaksu Sadarbības </w:t>
      </w:r>
      <w:r w:rsidRPr="00CC7417">
        <w:rPr>
          <w:rFonts w:ascii="Times New Roman" w:eastAsia="Times New Roman" w:hAnsi="Times New Roman" w:cs="Times New Roman"/>
          <w:sz w:val="24"/>
          <w:szCs w:val="24"/>
          <w:lang w:eastAsia="lv-LV"/>
        </w:rPr>
        <w:t>partnerim, ja Līguma vispārējo</w:t>
      </w:r>
      <w:r w:rsidRPr="009E14BF">
        <w:rPr>
          <w:rFonts w:ascii="Times New Roman" w:eastAsia="Times New Roman" w:hAnsi="Times New Roman" w:cs="Times New Roman"/>
          <w:sz w:val="24"/>
          <w:szCs w:val="24"/>
          <w:lang w:eastAsia="lv-LV"/>
        </w:rPr>
        <w:t xml:space="preserve"> </w:t>
      </w:r>
      <w:r w:rsidRPr="00F50C33">
        <w:rPr>
          <w:rFonts w:ascii="Times New Roman" w:eastAsia="Times New Roman" w:hAnsi="Times New Roman" w:cs="Times New Roman"/>
          <w:sz w:val="24"/>
          <w:szCs w:val="24"/>
          <w:lang w:eastAsia="lv-LV"/>
        </w:rPr>
        <w:t>noteikumu 7.10. apakšpunktā minētie pārkāpumi nerada ietekmi uz Projekta īstenošanu vai tā rezultātiem.</w:t>
      </w:r>
      <w:r w:rsidRPr="009E14BF">
        <w:rPr>
          <w:rFonts w:ascii="Times New Roman" w:eastAsia="Times New Roman" w:hAnsi="Times New Roman" w:cs="Times New Roman"/>
          <w:sz w:val="24"/>
          <w:szCs w:val="24"/>
          <w:lang w:eastAsia="lv-LV"/>
        </w:rPr>
        <w:t xml:space="preserve"> </w:t>
      </w:r>
    </w:p>
    <w:p w14:paraId="0B2B4686" w14:textId="77777777" w:rsidR="003F1DD3" w:rsidRPr="00CC0F22" w:rsidRDefault="003F1DD3" w:rsidP="003F1DD3">
      <w:pPr>
        <w:tabs>
          <w:tab w:val="left" w:pos="851"/>
        </w:tabs>
        <w:spacing w:after="0" w:line="240" w:lineRule="auto"/>
        <w:jc w:val="both"/>
        <w:rPr>
          <w:rFonts w:ascii="Times New Roman" w:eastAsia="Times New Roman" w:hAnsi="Times New Roman" w:cs="Times New Roman"/>
          <w:sz w:val="24"/>
          <w:szCs w:val="24"/>
          <w:lang w:eastAsia="lv-LV"/>
        </w:rPr>
      </w:pPr>
    </w:p>
    <w:p w14:paraId="163D44D8" w14:textId="77777777" w:rsidR="003F1DD3" w:rsidRPr="009E14BF" w:rsidRDefault="003F1DD3" w:rsidP="003F1DD3">
      <w:pPr>
        <w:pStyle w:val="Sarakstarindkopa"/>
        <w:numPr>
          <w:ilvl w:val="0"/>
          <w:numId w:val="2"/>
        </w:numPr>
        <w:tabs>
          <w:tab w:val="left" w:pos="851"/>
        </w:tabs>
        <w:spacing w:after="0" w:line="240" w:lineRule="auto"/>
        <w:jc w:val="center"/>
        <w:rPr>
          <w:rFonts w:ascii="Times New Roman" w:eastAsia="Times New Roman" w:hAnsi="Times New Roman" w:cs="Times New Roman"/>
          <w:sz w:val="24"/>
          <w:szCs w:val="24"/>
          <w:lang w:eastAsia="lv-LV"/>
        </w:rPr>
      </w:pPr>
      <w:r w:rsidRPr="009E14BF">
        <w:rPr>
          <w:rFonts w:ascii="Times New Roman" w:eastAsia="Times New Roman" w:hAnsi="Times New Roman" w:cs="Times New Roman"/>
          <w:b/>
          <w:sz w:val="24"/>
          <w:szCs w:val="24"/>
          <w:lang w:eastAsia="lv-LV"/>
        </w:rPr>
        <w:t xml:space="preserve">Mērķa grupas jaunieša </w:t>
      </w:r>
      <w:r>
        <w:rPr>
          <w:rFonts w:ascii="Times New Roman" w:eastAsia="Times New Roman" w:hAnsi="Times New Roman" w:cs="Times New Roman"/>
          <w:b/>
          <w:sz w:val="24"/>
          <w:szCs w:val="24"/>
          <w:lang w:eastAsia="lv-LV"/>
        </w:rPr>
        <w:t>I</w:t>
      </w:r>
      <w:r w:rsidRPr="009E14BF">
        <w:rPr>
          <w:rFonts w:ascii="Times New Roman" w:eastAsia="Times New Roman" w:hAnsi="Times New Roman" w:cs="Times New Roman"/>
          <w:b/>
          <w:sz w:val="24"/>
          <w:szCs w:val="24"/>
          <w:lang w:eastAsia="lv-LV"/>
        </w:rPr>
        <w:t>ndividuālās pasākumu programmas grozījumi</w:t>
      </w:r>
    </w:p>
    <w:p w14:paraId="4786D4DB" w14:textId="084A25A2" w:rsidR="003F1DD3" w:rsidRPr="009E14BF" w:rsidRDefault="003F1DD3" w:rsidP="003F1DD3">
      <w:pPr>
        <w:pStyle w:val="Sarakstarindkopa"/>
        <w:numPr>
          <w:ilvl w:val="1"/>
          <w:numId w:val="2"/>
        </w:numPr>
        <w:tabs>
          <w:tab w:val="left" w:pos="851"/>
          <w:tab w:val="left" w:pos="1134"/>
        </w:tabs>
        <w:spacing w:after="0" w:line="240" w:lineRule="auto"/>
        <w:ind w:left="426" w:hanging="426"/>
        <w:jc w:val="both"/>
        <w:rPr>
          <w:rFonts w:ascii="Times New Roman" w:hAnsi="Times New Roman"/>
          <w:sz w:val="24"/>
        </w:rPr>
      </w:pPr>
      <w:r w:rsidRPr="009E14BF">
        <w:rPr>
          <w:rFonts w:ascii="Times New Roman" w:hAnsi="Times New Roman"/>
          <w:sz w:val="24"/>
        </w:rPr>
        <w:t xml:space="preserve">Sadarbības partneris ne mazāk kā 1 (vienu) darba dienu pirms grozīto </w:t>
      </w:r>
      <w:r>
        <w:rPr>
          <w:rFonts w:ascii="Times New Roman" w:hAnsi="Times New Roman"/>
          <w:sz w:val="24"/>
        </w:rPr>
        <w:t>I</w:t>
      </w:r>
      <w:r w:rsidRPr="009E14BF">
        <w:rPr>
          <w:rFonts w:ascii="Times New Roman" w:hAnsi="Times New Roman"/>
          <w:sz w:val="24"/>
        </w:rPr>
        <w:t xml:space="preserve">ndividuālo </w:t>
      </w:r>
      <w:r w:rsidRPr="00F50C33">
        <w:rPr>
          <w:rFonts w:ascii="Times New Roman" w:hAnsi="Times New Roman"/>
          <w:sz w:val="24"/>
        </w:rPr>
        <w:t xml:space="preserve">pasākumu programmu īstenošanas uzsākšanas </w:t>
      </w:r>
      <w:proofErr w:type="spellStart"/>
      <w:r w:rsidRPr="00F50C33">
        <w:rPr>
          <w:rFonts w:ascii="Times New Roman" w:hAnsi="Times New Roman"/>
          <w:sz w:val="24"/>
        </w:rPr>
        <w:t>nosūta</w:t>
      </w:r>
      <w:proofErr w:type="spellEnd"/>
      <w:r w:rsidRPr="00F50C33">
        <w:rPr>
          <w:rFonts w:ascii="Times New Roman" w:hAnsi="Times New Roman"/>
          <w:sz w:val="24"/>
        </w:rPr>
        <w:t xml:space="preserve"> Aģentūrai  uz </w:t>
      </w:r>
      <w:r w:rsidRPr="00F50C33">
        <w:rPr>
          <w:rFonts w:ascii="Times New Roman" w:eastAsia="Times New Roman" w:hAnsi="Times New Roman" w:cs="Times New Roman"/>
          <w:sz w:val="24"/>
          <w:szCs w:val="24"/>
          <w:lang w:eastAsia="lv-LV"/>
        </w:rPr>
        <w:t xml:space="preserve">oficiālo elektronisko adresi </w:t>
      </w:r>
      <w:r w:rsidRPr="00F50C33">
        <w:rPr>
          <w:rFonts w:ascii="Times New Roman" w:hAnsi="Times New Roman"/>
          <w:sz w:val="24"/>
        </w:rPr>
        <w:t xml:space="preserve">veidlapas kopiju </w:t>
      </w:r>
      <w:r w:rsidRPr="00F50C33">
        <w:rPr>
          <w:rFonts w:ascii="Times New Roman" w:hAnsi="Times New Roman"/>
          <w:b/>
          <w:sz w:val="24"/>
        </w:rPr>
        <w:t>“Izziņa par grozījumiem individuālajā pasākumu programmā par mērķa grupas jaunieša dalību individuālās pasākumu programmas īstenošanā”</w:t>
      </w:r>
      <w:r w:rsidRPr="00F50C33">
        <w:rPr>
          <w:rFonts w:ascii="Times New Roman" w:hAnsi="Times New Roman"/>
          <w:sz w:val="24"/>
        </w:rPr>
        <w:t xml:space="preserve"> (14.</w:t>
      </w:r>
      <w:r>
        <w:rPr>
          <w:rFonts w:ascii="Times New Roman" w:hAnsi="Times New Roman"/>
          <w:sz w:val="24"/>
        </w:rPr>
        <w:t xml:space="preserve"> </w:t>
      </w:r>
      <w:r w:rsidRPr="00F50C33">
        <w:rPr>
          <w:rFonts w:ascii="Times New Roman" w:hAnsi="Times New Roman"/>
          <w:sz w:val="24"/>
        </w:rPr>
        <w:t>pielikums) un veidlapas kopiju “</w:t>
      </w:r>
      <w:r w:rsidRPr="00F50C33">
        <w:rPr>
          <w:rFonts w:ascii="Times New Roman" w:hAnsi="Times New Roman"/>
          <w:b/>
          <w:sz w:val="24"/>
        </w:rPr>
        <w:t>Mērķa grupas jaunieša individuālā pasākumu programma</w:t>
      </w:r>
      <w:r w:rsidRPr="00F50C33">
        <w:rPr>
          <w:rFonts w:ascii="Times New Roman" w:hAnsi="Times New Roman"/>
          <w:sz w:val="24"/>
        </w:rPr>
        <w:t>” (7.</w:t>
      </w:r>
      <w:r w:rsidR="00BD49E0">
        <w:rPr>
          <w:rFonts w:ascii="Times New Roman" w:hAnsi="Times New Roman"/>
          <w:sz w:val="24"/>
        </w:rPr>
        <w:t xml:space="preserve"> </w:t>
      </w:r>
      <w:r w:rsidRPr="00F50C33">
        <w:rPr>
          <w:rFonts w:ascii="Times New Roman" w:hAnsi="Times New Roman"/>
          <w:sz w:val="24"/>
        </w:rPr>
        <w:t>pielikums) ar aktualizētu informāciju  šādos gadījumos:</w:t>
      </w:r>
    </w:p>
    <w:p w14:paraId="1AA0ACDA" w14:textId="77777777" w:rsidR="003F1DD3" w:rsidRPr="009E14BF" w:rsidRDefault="003F1DD3" w:rsidP="003F1DD3">
      <w:pPr>
        <w:pStyle w:val="Sarakstarindkopa"/>
        <w:numPr>
          <w:ilvl w:val="2"/>
          <w:numId w:val="2"/>
        </w:numPr>
        <w:tabs>
          <w:tab w:val="left" w:pos="851"/>
          <w:tab w:val="left" w:pos="1134"/>
        </w:tabs>
        <w:spacing w:after="0" w:line="240" w:lineRule="auto"/>
        <w:ind w:hanging="654"/>
        <w:jc w:val="both"/>
        <w:rPr>
          <w:rFonts w:ascii="Times New Roman" w:hAnsi="Times New Roman"/>
          <w:sz w:val="24"/>
        </w:rPr>
      </w:pPr>
      <w:r w:rsidRPr="009E14BF">
        <w:rPr>
          <w:rFonts w:ascii="Times New Roman" w:hAnsi="Times New Roman"/>
          <w:sz w:val="24"/>
        </w:rPr>
        <w:t xml:space="preserve">ja tiek mainīts sākotnēji noteiktais Mērķa grupas jaunieša </w:t>
      </w:r>
      <w:r>
        <w:rPr>
          <w:rFonts w:ascii="Times New Roman" w:hAnsi="Times New Roman"/>
          <w:sz w:val="24"/>
        </w:rPr>
        <w:t>I</w:t>
      </w:r>
      <w:r w:rsidRPr="009E14BF">
        <w:rPr>
          <w:rFonts w:ascii="Times New Roman" w:hAnsi="Times New Roman"/>
          <w:sz w:val="24"/>
        </w:rPr>
        <w:t>ndividuāl</w:t>
      </w:r>
      <w:r>
        <w:rPr>
          <w:rFonts w:ascii="Times New Roman" w:hAnsi="Times New Roman"/>
          <w:sz w:val="24"/>
        </w:rPr>
        <w:t>ās</w:t>
      </w:r>
      <w:r w:rsidRPr="009E14BF">
        <w:rPr>
          <w:rFonts w:ascii="Times New Roman" w:hAnsi="Times New Roman"/>
          <w:sz w:val="24"/>
        </w:rPr>
        <w:t xml:space="preserve"> pasākumu programmas ilgums;</w:t>
      </w:r>
    </w:p>
    <w:p w14:paraId="2113F220" w14:textId="77777777" w:rsidR="003F1DD3" w:rsidRPr="009E14BF" w:rsidRDefault="003F1DD3" w:rsidP="003F1DD3">
      <w:pPr>
        <w:pStyle w:val="Sarakstarindkopa"/>
        <w:numPr>
          <w:ilvl w:val="2"/>
          <w:numId w:val="2"/>
        </w:numPr>
        <w:tabs>
          <w:tab w:val="left" w:pos="851"/>
          <w:tab w:val="left" w:pos="1134"/>
        </w:tabs>
        <w:spacing w:after="0" w:line="240" w:lineRule="auto"/>
        <w:ind w:hanging="654"/>
        <w:jc w:val="both"/>
        <w:rPr>
          <w:rFonts w:ascii="Times New Roman" w:hAnsi="Times New Roman"/>
          <w:sz w:val="24"/>
        </w:rPr>
      </w:pPr>
      <w:r w:rsidRPr="009E14BF">
        <w:rPr>
          <w:rFonts w:ascii="Times New Roman" w:hAnsi="Times New Roman"/>
          <w:sz w:val="24"/>
        </w:rPr>
        <w:t>ja tiek veiktas izmaiņas attiecībā uz sākotnēji plānoto sniegtā atbalsta saturu, proti, ja ir nepieciešamība mainīt plānotās atbalsta aktivitātes tās aizvietojot ar citām;</w:t>
      </w:r>
    </w:p>
    <w:p w14:paraId="153C81AE" w14:textId="77777777" w:rsidR="003F1DD3" w:rsidRPr="00CD222A" w:rsidRDefault="003F1DD3" w:rsidP="003F1DD3">
      <w:pPr>
        <w:pStyle w:val="Sarakstarindkopa"/>
        <w:numPr>
          <w:ilvl w:val="1"/>
          <w:numId w:val="2"/>
        </w:numPr>
        <w:tabs>
          <w:tab w:val="left" w:pos="426"/>
          <w:tab w:val="left" w:pos="1134"/>
        </w:tabs>
        <w:spacing w:after="0" w:line="240" w:lineRule="auto"/>
        <w:ind w:left="426" w:hanging="426"/>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Aģentūra veic iesniegto dokumentu pārbaudi un uz Līguma </w:t>
      </w:r>
      <w:r w:rsidRPr="00F50C33">
        <w:rPr>
          <w:rFonts w:ascii="Times New Roman" w:eastAsia="Times New Roman" w:hAnsi="Times New Roman" w:cs="Times New Roman"/>
          <w:sz w:val="24"/>
          <w:szCs w:val="24"/>
          <w:lang w:eastAsia="lv-LV"/>
        </w:rPr>
        <w:t>6.punktā minēto oficiālo elektronisko adresi ne vēlāk kā 10 (desmit) darba dienu laikā (ja nav nepieciešami precizējumi vai papildu</w:t>
      </w:r>
      <w:r>
        <w:rPr>
          <w:rFonts w:ascii="Times New Roman" w:eastAsia="Times New Roman" w:hAnsi="Times New Roman" w:cs="Times New Roman"/>
          <w:sz w:val="24"/>
          <w:szCs w:val="24"/>
          <w:lang w:eastAsia="lv-LV"/>
        </w:rPr>
        <w:t>s</w:t>
      </w:r>
      <w:r w:rsidRPr="00F50C33">
        <w:rPr>
          <w:rFonts w:ascii="Times New Roman" w:eastAsia="Times New Roman" w:hAnsi="Times New Roman" w:cs="Times New Roman"/>
          <w:sz w:val="24"/>
          <w:szCs w:val="24"/>
          <w:lang w:eastAsia="lv-LV"/>
        </w:rPr>
        <w:t xml:space="preserve"> dokumentācija no Sadarbības partnera) </w:t>
      </w:r>
      <w:proofErr w:type="spellStart"/>
      <w:r w:rsidRPr="00F50C33">
        <w:rPr>
          <w:rFonts w:ascii="Times New Roman" w:eastAsia="Times New Roman" w:hAnsi="Times New Roman" w:cs="Times New Roman"/>
          <w:sz w:val="24"/>
          <w:szCs w:val="24"/>
          <w:lang w:eastAsia="lv-LV"/>
        </w:rPr>
        <w:t>nosūta</w:t>
      </w:r>
      <w:proofErr w:type="spellEnd"/>
      <w:r w:rsidRPr="009E14BF">
        <w:rPr>
          <w:rFonts w:ascii="Times New Roman" w:eastAsia="Times New Roman" w:hAnsi="Times New Roman" w:cs="Times New Roman"/>
          <w:sz w:val="24"/>
          <w:szCs w:val="24"/>
          <w:lang w:eastAsia="lv-LV"/>
        </w:rPr>
        <w:t xml:space="preserve"> informāciju par Mērķa </w:t>
      </w:r>
      <w:r w:rsidRPr="00CD222A">
        <w:rPr>
          <w:rFonts w:ascii="Times New Roman" w:eastAsia="Times New Roman" w:hAnsi="Times New Roman" w:cs="Times New Roman"/>
          <w:sz w:val="24"/>
          <w:szCs w:val="24"/>
          <w:lang w:eastAsia="lv-LV"/>
        </w:rPr>
        <w:t>grupas jaunieša Individuālās pasākumu programmas grozījumu saskaņošanu vai noraidīšanu, norādot noraidīšanas iemeslus.</w:t>
      </w:r>
    </w:p>
    <w:p w14:paraId="4D47B1B3" w14:textId="77777777" w:rsidR="003F1DD3" w:rsidRPr="009E14BF" w:rsidRDefault="003F1DD3" w:rsidP="003F1DD3">
      <w:pPr>
        <w:pStyle w:val="Sarakstarindkopa"/>
        <w:numPr>
          <w:ilvl w:val="1"/>
          <w:numId w:val="2"/>
        </w:numPr>
        <w:tabs>
          <w:tab w:val="left" w:pos="1134"/>
        </w:tabs>
        <w:spacing w:after="0" w:line="240" w:lineRule="auto"/>
        <w:ind w:left="426" w:hanging="426"/>
        <w:jc w:val="both"/>
        <w:rPr>
          <w:rFonts w:ascii="Times New Roman" w:eastAsia="Times New Roman" w:hAnsi="Times New Roman" w:cs="Times New Roman"/>
          <w:sz w:val="24"/>
          <w:szCs w:val="24"/>
          <w:lang w:eastAsia="lv-LV"/>
        </w:rPr>
      </w:pPr>
      <w:r w:rsidRPr="00CD222A">
        <w:rPr>
          <w:rFonts w:ascii="Times New Roman" w:hAnsi="Times New Roman" w:cs="Times New Roman"/>
          <w:sz w:val="24"/>
          <w:szCs w:val="24"/>
        </w:rPr>
        <w:t>Ja Aģentūra Sadarbības partnera  ierosinātos M</w:t>
      </w:r>
      <w:r w:rsidRPr="00CD222A">
        <w:rPr>
          <w:rFonts w:ascii="Times New Roman" w:eastAsia="Times New Roman" w:hAnsi="Times New Roman" w:cs="Times New Roman"/>
          <w:sz w:val="24"/>
          <w:szCs w:val="24"/>
          <w:lang w:eastAsia="lv-LV"/>
        </w:rPr>
        <w:t xml:space="preserve">ērķa grupas jaunieša Individuālās pasākumu programmas </w:t>
      </w:r>
      <w:r w:rsidRPr="00CD222A">
        <w:rPr>
          <w:rFonts w:ascii="Times New Roman" w:hAnsi="Times New Roman" w:cs="Times New Roman"/>
          <w:sz w:val="24"/>
          <w:szCs w:val="24"/>
        </w:rPr>
        <w:t>grozījumus apstiprina, tie stājas spēkā ar attiecīgo grozījumu priekšlikuma saņemšanas dienu Aģentūrā, izņemot gadījumus, kad Aģentūra  noteikusi citu M</w:t>
      </w:r>
      <w:r w:rsidRPr="00CD222A">
        <w:rPr>
          <w:rFonts w:ascii="Times New Roman" w:eastAsia="Times New Roman" w:hAnsi="Times New Roman" w:cs="Times New Roman"/>
          <w:sz w:val="24"/>
          <w:szCs w:val="24"/>
          <w:lang w:eastAsia="lv-LV"/>
        </w:rPr>
        <w:t xml:space="preserve">ērķa grupas jaunieša Individuālās pasākumu </w:t>
      </w:r>
      <w:r w:rsidRPr="009E14BF">
        <w:rPr>
          <w:rFonts w:ascii="Times New Roman" w:eastAsia="Times New Roman" w:hAnsi="Times New Roman" w:cs="Times New Roman"/>
          <w:sz w:val="24"/>
          <w:szCs w:val="24"/>
          <w:lang w:eastAsia="lv-LV"/>
        </w:rPr>
        <w:t xml:space="preserve">programmas </w:t>
      </w:r>
      <w:r w:rsidRPr="009E14BF">
        <w:rPr>
          <w:rFonts w:ascii="Times New Roman" w:hAnsi="Times New Roman" w:cs="Times New Roman"/>
          <w:sz w:val="24"/>
          <w:szCs w:val="24"/>
        </w:rPr>
        <w:t>grozījumu spēkā stāšanās termiņu, par ko paziņo Sadarbības partnerim.</w:t>
      </w:r>
    </w:p>
    <w:p w14:paraId="5278F06D" w14:textId="77777777" w:rsidR="003F1DD3" w:rsidRPr="00EB2543" w:rsidRDefault="003F1DD3" w:rsidP="003F1DD3">
      <w:pPr>
        <w:pStyle w:val="Sarakstarindkopa"/>
        <w:numPr>
          <w:ilvl w:val="1"/>
          <w:numId w:val="2"/>
        </w:numPr>
        <w:tabs>
          <w:tab w:val="left" w:pos="1134"/>
        </w:tabs>
        <w:spacing w:after="0" w:line="240" w:lineRule="auto"/>
        <w:jc w:val="both"/>
        <w:rPr>
          <w:rFonts w:ascii="Times New Roman" w:hAnsi="Times New Roman"/>
          <w:sz w:val="24"/>
        </w:rPr>
      </w:pPr>
      <w:r w:rsidRPr="009E14BF">
        <w:rPr>
          <w:rFonts w:ascii="Times New Roman" w:hAnsi="Times New Roman"/>
          <w:sz w:val="24"/>
        </w:rPr>
        <w:t xml:space="preserve">Sadarbības partneris </w:t>
      </w:r>
      <w:r w:rsidRPr="00F50C33">
        <w:rPr>
          <w:rFonts w:ascii="Times New Roman" w:hAnsi="Times New Roman"/>
          <w:sz w:val="24"/>
        </w:rPr>
        <w:t xml:space="preserve">Līguma vispārējo </w:t>
      </w:r>
      <w:r w:rsidRPr="00EB2543">
        <w:rPr>
          <w:rFonts w:ascii="Times New Roman" w:hAnsi="Times New Roman"/>
          <w:sz w:val="24"/>
        </w:rPr>
        <w:t xml:space="preserve">noteikumu 3.2.12.apakšpunktā minētajā gadījumā iesniedz Aģentūrā veidlapu </w:t>
      </w:r>
      <w:r w:rsidRPr="00EB2543">
        <w:rPr>
          <w:rFonts w:ascii="Times New Roman" w:eastAsia="Times New Roman" w:hAnsi="Times New Roman" w:cs="Times New Roman"/>
          <w:b/>
          <w:bCs/>
          <w:sz w:val="24"/>
          <w:szCs w:val="24"/>
          <w:lang w:eastAsia="lv-LV"/>
        </w:rPr>
        <w:t>“Vienošanās par mērķa grupas jaunieša dalību individuālās pasākumu programmas īstenošanā”</w:t>
      </w:r>
      <w:r w:rsidRPr="00EB2543">
        <w:rPr>
          <w:rFonts w:ascii="Times New Roman" w:hAnsi="Times New Roman"/>
          <w:sz w:val="24"/>
        </w:rPr>
        <w:t xml:space="preserve"> (6</w:t>
      </w:r>
      <w:r>
        <w:rPr>
          <w:rFonts w:ascii="Times New Roman" w:hAnsi="Times New Roman"/>
          <w:sz w:val="24"/>
        </w:rPr>
        <w:t>.</w:t>
      </w:r>
      <w:r w:rsidRPr="00EB2543">
        <w:rPr>
          <w:rFonts w:ascii="Times New Roman" w:hAnsi="Times New Roman"/>
          <w:sz w:val="24"/>
        </w:rPr>
        <w:t xml:space="preserve"> pielikums) un veidlapu “</w:t>
      </w:r>
      <w:r w:rsidRPr="00EB2543">
        <w:rPr>
          <w:rFonts w:ascii="Times New Roman" w:hAnsi="Times New Roman"/>
          <w:b/>
          <w:sz w:val="24"/>
        </w:rPr>
        <w:t>Mērķa grupas jaunieša individuālā pasākumu programma</w:t>
      </w:r>
      <w:r w:rsidRPr="00EB2543">
        <w:rPr>
          <w:rFonts w:ascii="Times New Roman" w:hAnsi="Times New Roman"/>
          <w:sz w:val="24"/>
        </w:rPr>
        <w:t>” (7.</w:t>
      </w:r>
      <w:r>
        <w:rPr>
          <w:rFonts w:ascii="Times New Roman" w:hAnsi="Times New Roman"/>
          <w:sz w:val="24"/>
        </w:rPr>
        <w:t xml:space="preserve"> </w:t>
      </w:r>
      <w:r w:rsidRPr="00EB2543">
        <w:rPr>
          <w:rFonts w:ascii="Times New Roman" w:hAnsi="Times New Roman"/>
          <w:sz w:val="24"/>
        </w:rPr>
        <w:t>pielikums) ar aktualizētu informāciju kopā ar kārtējo pārskatu.</w:t>
      </w:r>
    </w:p>
    <w:p w14:paraId="04AC5B9F" w14:textId="77777777" w:rsidR="003F1DD3" w:rsidRPr="00CC0F22" w:rsidRDefault="003F1DD3" w:rsidP="003F1DD3">
      <w:pPr>
        <w:tabs>
          <w:tab w:val="left" w:pos="1134"/>
        </w:tabs>
        <w:spacing w:after="0" w:line="240" w:lineRule="auto"/>
        <w:ind w:left="426" w:hanging="426"/>
        <w:jc w:val="both"/>
        <w:rPr>
          <w:rFonts w:ascii="Times New Roman" w:hAnsi="Times New Roman"/>
          <w:sz w:val="24"/>
        </w:rPr>
      </w:pPr>
      <w:r w:rsidRPr="00EB2543">
        <w:rPr>
          <w:rFonts w:ascii="Times New Roman" w:hAnsi="Times New Roman"/>
          <w:sz w:val="24"/>
        </w:rPr>
        <w:t>8.5. Sadarbības partneris Līguma vispārējo noteikumu 8.1.1</w:t>
      </w:r>
      <w:r>
        <w:rPr>
          <w:rFonts w:ascii="Times New Roman" w:hAnsi="Times New Roman"/>
          <w:sz w:val="24"/>
        </w:rPr>
        <w:t>.</w:t>
      </w:r>
      <w:r w:rsidRPr="00EB2543">
        <w:rPr>
          <w:rFonts w:ascii="Times New Roman" w:hAnsi="Times New Roman"/>
          <w:sz w:val="24"/>
        </w:rPr>
        <w:t>, 8.1.2. un 3.2.12. apakšpunktos neminētajos gadījumos iesniedz Aģentūrā veidlapu “</w:t>
      </w:r>
      <w:r w:rsidRPr="00EB2543">
        <w:rPr>
          <w:rFonts w:ascii="Times New Roman" w:hAnsi="Times New Roman"/>
          <w:b/>
          <w:sz w:val="24"/>
        </w:rPr>
        <w:t>Mērķa grupas</w:t>
      </w:r>
      <w:r w:rsidRPr="009E14BF">
        <w:rPr>
          <w:rFonts w:ascii="Times New Roman" w:hAnsi="Times New Roman"/>
          <w:b/>
          <w:sz w:val="24"/>
        </w:rPr>
        <w:t xml:space="preserve"> jaunieša individuālā pasākumu programma</w:t>
      </w:r>
      <w:r w:rsidRPr="009E14BF">
        <w:rPr>
          <w:rFonts w:ascii="Times New Roman" w:hAnsi="Times New Roman"/>
          <w:sz w:val="24"/>
        </w:rPr>
        <w:t>” (7. pielikums) ar aktualizētu informāciju kopā ar kārtējo pārskatu.</w:t>
      </w:r>
    </w:p>
    <w:p w14:paraId="634383F4" w14:textId="77777777" w:rsidR="003F1DD3" w:rsidRPr="00CC0F22" w:rsidRDefault="003F1DD3" w:rsidP="003F1DD3">
      <w:pPr>
        <w:spacing w:after="0" w:line="240" w:lineRule="auto"/>
        <w:rPr>
          <w:rFonts w:ascii="Times New Roman" w:eastAsia="Times New Roman" w:hAnsi="Times New Roman" w:cs="Times New Roman"/>
          <w:b/>
          <w:sz w:val="24"/>
          <w:szCs w:val="24"/>
          <w:lang w:eastAsia="lv-LV"/>
        </w:rPr>
      </w:pPr>
    </w:p>
    <w:p w14:paraId="302A1364" w14:textId="77777777" w:rsidR="003F1DD3" w:rsidRPr="009E14BF" w:rsidRDefault="003F1DD3" w:rsidP="003F1DD3">
      <w:pPr>
        <w:pStyle w:val="Sarakstarindkopa"/>
        <w:numPr>
          <w:ilvl w:val="0"/>
          <w:numId w:val="3"/>
        </w:numPr>
        <w:spacing w:after="0" w:line="240" w:lineRule="auto"/>
        <w:jc w:val="center"/>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b/>
          <w:sz w:val="24"/>
          <w:szCs w:val="24"/>
          <w:lang w:eastAsia="lv-LV"/>
        </w:rPr>
        <w:t>Projekta īstenošanas kvalitātes novērtēšanas vizīšu veikšana</w:t>
      </w:r>
    </w:p>
    <w:p w14:paraId="59369E72" w14:textId="77777777" w:rsidR="003F1DD3" w:rsidRPr="009E14BF" w:rsidRDefault="003F1DD3" w:rsidP="003F1DD3">
      <w:pPr>
        <w:pStyle w:val="Sarakstarindkopa"/>
        <w:numPr>
          <w:ilvl w:val="1"/>
          <w:numId w:val="3"/>
        </w:numPr>
        <w:spacing w:after="0" w:line="240" w:lineRule="auto"/>
        <w:ind w:left="426" w:hanging="426"/>
        <w:jc w:val="both"/>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sz w:val="24"/>
          <w:szCs w:val="24"/>
          <w:lang w:eastAsia="lv-LV"/>
        </w:rPr>
        <w:t>Projekta ieviešanas laikā Aģentūrai ir pienākums veikt Projekta uzraudzību, tai skaitā veikt kvalitātes novērtēšanas vizītes Projekta īstenošanas vietā, lai izvērtētu Projekta īstenošanas atbilstību Projekta īstenošanas prasībām.</w:t>
      </w:r>
    </w:p>
    <w:p w14:paraId="1F696152" w14:textId="77777777" w:rsidR="003F1DD3" w:rsidRPr="009E14BF" w:rsidRDefault="003F1DD3" w:rsidP="003F1DD3">
      <w:pPr>
        <w:pStyle w:val="Sarakstarindkopa"/>
        <w:numPr>
          <w:ilvl w:val="1"/>
          <w:numId w:val="3"/>
        </w:numPr>
        <w:spacing w:after="0" w:line="240" w:lineRule="auto"/>
        <w:ind w:left="426" w:hanging="426"/>
        <w:jc w:val="both"/>
        <w:rPr>
          <w:rFonts w:ascii="Times New Roman" w:hAnsi="Times New Roman" w:cs="Times New Roman"/>
          <w:sz w:val="24"/>
          <w:szCs w:val="24"/>
        </w:rPr>
      </w:pPr>
      <w:r w:rsidRPr="009E14BF">
        <w:rPr>
          <w:rFonts w:ascii="Times New Roman" w:eastAsia="Times New Roman" w:hAnsi="Times New Roman" w:cs="Times New Roman"/>
          <w:sz w:val="24"/>
          <w:szCs w:val="24"/>
          <w:lang w:eastAsia="lv-LV"/>
        </w:rPr>
        <w:t>Aģentūra vismaz 5 (piecas) darb</w:t>
      </w:r>
      <w:r>
        <w:rPr>
          <w:rFonts w:ascii="Times New Roman" w:eastAsia="Times New Roman" w:hAnsi="Times New Roman" w:cs="Times New Roman"/>
          <w:sz w:val="24"/>
          <w:szCs w:val="24"/>
          <w:lang w:eastAsia="lv-LV"/>
        </w:rPr>
        <w:t xml:space="preserve">a </w:t>
      </w:r>
      <w:r w:rsidRPr="009E14BF">
        <w:rPr>
          <w:rFonts w:ascii="Times New Roman" w:eastAsia="Times New Roman" w:hAnsi="Times New Roman" w:cs="Times New Roman"/>
          <w:sz w:val="24"/>
          <w:szCs w:val="24"/>
          <w:lang w:eastAsia="lv-LV"/>
        </w:rPr>
        <w:t>dienas pirms  plānotās Projekta īstenošanas kvalitātes novērtēšanas vizītes veikšanas rakstiski informē par to Sadarbības partneri, norādot dokumentus, kurus jāuzrāda kvalitātes novērtēšanas vizītē un personas, kurām jābūt pieejamām kvalitātes novērtēšanas vizītes laikā.</w:t>
      </w:r>
      <w:r w:rsidRPr="009E14BF">
        <w:rPr>
          <w:rFonts w:ascii="Times New Roman" w:hAnsi="Times New Roman" w:cs="Times New Roman"/>
          <w:sz w:val="24"/>
          <w:szCs w:val="24"/>
        </w:rPr>
        <w:t xml:space="preserve"> </w:t>
      </w:r>
    </w:p>
    <w:p w14:paraId="28C73B77" w14:textId="77777777" w:rsidR="003F1DD3" w:rsidRPr="009E14BF" w:rsidRDefault="003F1DD3" w:rsidP="003F1DD3">
      <w:pPr>
        <w:pStyle w:val="Sarakstarindkopa"/>
        <w:numPr>
          <w:ilvl w:val="1"/>
          <w:numId w:val="3"/>
        </w:numPr>
        <w:spacing w:after="0" w:line="240" w:lineRule="auto"/>
        <w:ind w:left="426" w:hanging="426"/>
        <w:jc w:val="both"/>
        <w:rPr>
          <w:rFonts w:ascii="Times New Roman" w:eastAsia="Times New Roman" w:hAnsi="Times New Roman" w:cs="Times New Roman"/>
          <w:b/>
          <w:sz w:val="24"/>
          <w:szCs w:val="24"/>
          <w:lang w:eastAsia="lv-LV"/>
        </w:rPr>
      </w:pPr>
      <w:r w:rsidRPr="009E14BF">
        <w:rPr>
          <w:rFonts w:ascii="Times New Roman" w:eastAsia="Times New Roman" w:hAnsi="Times New Roman" w:cs="Times New Roman"/>
          <w:sz w:val="24"/>
          <w:szCs w:val="24"/>
          <w:lang w:eastAsia="lv-LV"/>
        </w:rPr>
        <w:t>Aģentūra ir tiesīga nepieciešamības gadījumā veikt Projekta īstenošanas kvalitātes novērtēšanas vizītes, iepriekš nebrīdinot Sadarbības partneri.</w:t>
      </w:r>
    </w:p>
    <w:p w14:paraId="7E41124D" w14:textId="77777777" w:rsidR="003F1DD3" w:rsidRPr="009E14BF" w:rsidRDefault="003F1DD3" w:rsidP="003F1DD3">
      <w:pPr>
        <w:pStyle w:val="Sarakstarindkopa"/>
        <w:numPr>
          <w:ilvl w:val="1"/>
          <w:numId w:val="3"/>
        </w:numPr>
        <w:spacing w:after="0" w:line="240" w:lineRule="auto"/>
        <w:ind w:left="426" w:hanging="426"/>
        <w:jc w:val="both"/>
        <w:rPr>
          <w:rFonts w:ascii="Times New Roman" w:eastAsia="Times New Roman" w:hAnsi="Times New Roman" w:cs="Times New Roman"/>
          <w:b/>
          <w:sz w:val="24"/>
          <w:szCs w:val="24"/>
          <w:lang w:eastAsia="lv-LV"/>
        </w:rPr>
      </w:pPr>
      <w:r w:rsidRPr="009E14BF">
        <w:rPr>
          <w:rFonts w:ascii="Times New Roman" w:hAnsi="Times New Roman" w:cs="Times New Roman"/>
          <w:sz w:val="24"/>
          <w:szCs w:val="24"/>
        </w:rPr>
        <w:t>Sadarbības partneris nodrošina Aģentūras,</w:t>
      </w:r>
      <w:r w:rsidRPr="009E14BF">
        <w:rPr>
          <w:rFonts w:ascii="Times New Roman" w:hAnsi="Times New Roman" w:cs="Times New Roman"/>
          <w:spacing w:val="4"/>
          <w:sz w:val="24"/>
          <w:szCs w:val="24"/>
        </w:rPr>
        <w:t xml:space="preserve"> </w:t>
      </w:r>
      <w:r w:rsidRPr="009E14BF">
        <w:rPr>
          <w:rFonts w:ascii="Times New Roman" w:hAnsi="Times New Roman" w:cs="Times New Roman"/>
          <w:sz w:val="24"/>
          <w:szCs w:val="24"/>
        </w:rPr>
        <w:t>Centrālās finanšu un līgumu aģentūras, Eiropas Komisijas, Eiropas Biroja krāpšanas apkarošanai, Korupcijas novēršanas un apkarošanas biroja, Eiropas Savienības fondu vadībā iesaistīto institūciju, Valsts Kontroles un Iepirkumu uzraudzības biroja pārstāvjiem, kā arī citu kompetento institūciju pārstāvjiem</w:t>
      </w:r>
      <w:r w:rsidRPr="009E14BF">
        <w:rPr>
          <w:rFonts w:ascii="Times New Roman" w:hAnsi="Times New Roman" w:cs="Times New Roman"/>
          <w:spacing w:val="4"/>
          <w:sz w:val="24"/>
          <w:szCs w:val="24"/>
        </w:rPr>
        <w:t>:</w:t>
      </w:r>
    </w:p>
    <w:p w14:paraId="21681E84" w14:textId="77777777" w:rsidR="003F1DD3" w:rsidRPr="009E14BF" w:rsidRDefault="003F1DD3" w:rsidP="003F1DD3">
      <w:pPr>
        <w:pStyle w:val="Sarakstarindkopa"/>
        <w:numPr>
          <w:ilvl w:val="2"/>
          <w:numId w:val="3"/>
        </w:numPr>
        <w:spacing w:after="0" w:line="240" w:lineRule="auto"/>
        <w:ind w:left="1276" w:hanging="567"/>
        <w:jc w:val="both"/>
        <w:rPr>
          <w:rFonts w:ascii="Times New Roman" w:eastAsia="Times New Roman" w:hAnsi="Times New Roman" w:cs="Times New Roman"/>
          <w:b/>
          <w:sz w:val="24"/>
          <w:szCs w:val="24"/>
          <w:lang w:eastAsia="lv-LV"/>
        </w:rPr>
      </w:pPr>
      <w:r w:rsidRPr="009E14BF">
        <w:rPr>
          <w:rFonts w:ascii="Times New Roman" w:hAnsi="Times New Roman" w:cs="Times New Roman"/>
          <w:spacing w:val="-2"/>
          <w:sz w:val="24"/>
          <w:szCs w:val="24"/>
        </w:rPr>
        <w:t>piekļūšanu Projekta īstenošanas vietai, telpām, dokumentu oriģināliem vai to atvasinājumiem (ar juridisku spēku) un visai informācijai, t</w:t>
      </w:r>
      <w:r>
        <w:rPr>
          <w:rFonts w:ascii="Times New Roman" w:hAnsi="Times New Roman" w:cs="Times New Roman"/>
          <w:spacing w:val="-2"/>
          <w:sz w:val="24"/>
          <w:szCs w:val="24"/>
        </w:rPr>
        <w:t>ai skaitā</w:t>
      </w:r>
      <w:r w:rsidRPr="009E14BF">
        <w:rPr>
          <w:rFonts w:ascii="Times New Roman" w:hAnsi="Times New Roman" w:cs="Times New Roman"/>
          <w:spacing w:val="-2"/>
          <w:sz w:val="24"/>
          <w:szCs w:val="24"/>
        </w:rPr>
        <w:t xml:space="preserve"> informācijai elektroniskā formātā, kas nepieciešama šādu pārbaužu veikšanai (pēc pieprasījuma visa ar Projekta īstenošanu saistītā dokumentācija jāuzrāda Projekta īstenošanas vietā);</w:t>
      </w:r>
    </w:p>
    <w:p w14:paraId="32678240" w14:textId="77777777" w:rsidR="003F1DD3" w:rsidRPr="00CD222A" w:rsidRDefault="003F1DD3" w:rsidP="003F1DD3">
      <w:pPr>
        <w:pStyle w:val="Sarakstarindkopa"/>
        <w:numPr>
          <w:ilvl w:val="2"/>
          <w:numId w:val="3"/>
        </w:numPr>
        <w:tabs>
          <w:tab w:val="left" w:pos="993"/>
        </w:tabs>
        <w:spacing w:after="0" w:line="240" w:lineRule="auto"/>
        <w:ind w:left="1276" w:hanging="567"/>
        <w:jc w:val="both"/>
        <w:rPr>
          <w:rFonts w:ascii="Times New Roman" w:eastAsia="Times New Roman" w:hAnsi="Times New Roman" w:cs="Times New Roman"/>
          <w:b/>
          <w:sz w:val="24"/>
          <w:szCs w:val="24"/>
          <w:lang w:eastAsia="lv-LV"/>
        </w:rPr>
      </w:pPr>
      <w:r w:rsidRPr="00CD222A">
        <w:rPr>
          <w:rFonts w:ascii="Times New Roman" w:hAnsi="Times New Roman" w:cs="Times New Roman"/>
          <w:sz w:val="24"/>
          <w:szCs w:val="24"/>
        </w:rPr>
        <w:t>telpu un darba vietu dokumentu pārbaudei;</w:t>
      </w:r>
    </w:p>
    <w:p w14:paraId="47FC91FD" w14:textId="1F925E71" w:rsidR="003F1DD3" w:rsidRPr="009E14BF" w:rsidRDefault="003F1DD3" w:rsidP="003F1DD3">
      <w:pPr>
        <w:pStyle w:val="Sarakstarindkopa"/>
        <w:numPr>
          <w:ilvl w:val="2"/>
          <w:numId w:val="3"/>
        </w:numPr>
        <w:spacing w:after="0" w:line="240" w:lineRule="auto"/>
        <w:ind w:left="1276" w:hanging="567"/>
        <w:jc w:val="both"/>
        <w:rPr>
          <w:rFonts w:ascii="Times New Roman" w:eastAsia="Times New Roman" w:hAnsi="Times New Roman" w:cs="Times New Roman"/>
          <w:b/>
          <w:sz w:val="24"/>
          <w:szCs w:val="24"/>
          <w:lang w:eastAsia="lv-LV"/>
        </w:rPr>
      </w:pPr>
      <w:r w:rsidRPr="00CD222A">
        <w:rPr>
          <w:rFonts w:ascii="Times New Roman" w:hAnsi="Times New Roman" w:cs="Times New Roman"/>
          <w:sz w:val="24"/>
          <w:szCs w:val="24"/>
        </w:rPr>
        <w:t>iespēju organizēt intervijas ar Projektā iesaistītajām personām (t.i., Mērķa grupas jauniešiem, Programmu vadītājiem</w:t>
      </w:r>
      <w:r w:rsidRPr="009E14BF">
        <w:rPr>
          <w:rFonts w:ascii="Times New Roman" w:hAnsi="Times New Roman" w:cs="Times New Roman"/>
          <w:sz w:val="24"/>
          <w:szCs w:val="24"/>
        </w:rPr>
        <w:t xml:space="preserve">, Mērķa grupas jauniešu </w:t>
      </w:r>
      <w:proofErr w:type="spellStart"/>
      <w:r w:rsidRPr="009E14BF">
        <w:rPr>
          <w:rFonts w:ascii="Times New Roman" w:hAnsi="Times New Roman" w:cs="Times New Roman"/>
          <w:sz w:val="24"/>
          <w:szCs w:val="24"/>
        </w:rPr>
        <w:t>mentoriem</w:t>
      </w:r>
      <w:proofErr w:type="spellEnd"/>
      <w:r w:rsidRPr="009E14BF">
        <w:rPr>
          <w:rFonts w:ascii="Times New Roman" w:hAnsi="Times New Roman" w:cs="Times New Roman"/>
          <w:sz w:val="24"/>
          <w:szCs w:val="24"/>
        </w:rPr>
        <w:t xml:space="preserve"> un citu Projekta īstenošanas personālu);</w:t>
      </w:r>
    </w:p>
    <w:p w14:paraId="3F796E5A" w14:textId="77777777" w:rsidR="003F1DD3" w:rsidRPr="009E14BF" w:rsidRDefault="003F1DD3" w:rsidP="003F1DD3">
      <w:pPr>
        <w:pStyle w:val="Sarakstarindkopa"/>
        <w:numPr>
          <w:ilvl w:val="2"/>
          <w:numId w:val="3"/>
        </w:numPr>
        <w:spacing w:after="0" w:line="240" w:lineRule="auto"/>
        <w:ind w:left="1276" w:hanging="567"/>
        <w:jc w:val="both"/>
        <w:rPr>
          <w:rFonts w:ascii="Times New Roman" w:eastAsia="Times New Roman" w:hAnsi="Times New Roman" w:cs="Times New Roman"/>
          <w:b/>
          <w:sz w:val="24"/>
          <w:szCs w:val="24"/>
          <w:lang w:eastAsia="lv-LV"/>
        </w:rPr>
      </w:pPr>
      <w:r w:rsidRPr="009E14BF">
        <w:rPr>
          <w:rFonts w:ascii="Times New Roman" w:hAnsi="Times New Roman" w:cs="Times New Roman"/>
          <w:sz w:val="24"/>
          <w:szCs w:val="24"/>
        </w:rPr>
        <w:t>pieprasīto dokumentu uzrādīšanu un, ja nepieciešams, izsniegšanu;</w:t>
      </w:r>
    </w:p>
    <w:p w14:paraId="308B4B90" w14:textId="77777777" w:rsidR="003F1DD3" w:rsidRPr="009E14BF" w:rsidRDefault="003F1DD3" w:rsidP="003F1DD3">
      <w:pPr>
        <w:pStyle w:val="Sarakstarindkopa"/>
        <w:numPr>
          <w:ilvl w:val="2"/>
          <w:numId w:val="3"/>
        </w:numPr>
        <w:spacing w:after="0" w:line="240" w:lineRule="auto"/>
        <w:ind w:left="1276" w:hanging="567"/>
        <w:jc w:val="both"/>
        <w:rPr>
          <w:rFonts w:ascii="Times New Roman" w:eastAsia="Times New Roman" w:hAnsi="Times New Roman" w:cs="Times New Roman"/>
          <w:b/>
          <w:sz w:val="24"/>
          <w:szCs w:val="24"/>
          <w:lang w:eastAsia="lv-LV"/>
        </w:rPr>
      </w:pPr>
      <w:r w:rsidRPr="009E14BF">
        <w:rPr>
          <w:rFonts w:ascii="Times New Roman" w:hAnsi="Times New Roman" w:cs="Times New Roman"/>
          <w:sz w:val="24"/>
          <w:szCs w:val="24"/>
        </w:rPr>
        <w:t>Projekta īstenošanā iesaistītā personāla piedalīšanos pārbaudē.</w:t>
      </w:r>
    </w:p>
    <w:p w14:paraId="6ADE971F" w14:textId="77777777" w:rsidR="003F1DD3" w:rsidRPr="00F22810" w:rsidRDefault="003F1DD3" w:rsidP="003F1DD3">
      <w:pPr>
        <w:pStyle w:val="Compact"/>
        <w:numPr>
          <w:ilvl w:val="1"/>
          <w:numId w:val="3"/>
        </w:numPr>
        <w:spacing w:before="0" w:after="0"/>
        <w:ind w:left="426" w:hanging="426"/>
        <w:jc w:val="both"/>
        <w:rPr>
          <w:rFonts w:ascii="Times New Roman" w:hAnsi="Times New Roman" w:cs="Times New Roman"/>
          <w:lang w:val="lv-LV"/>
        </w:rPr>
      </w:pPr>
      <w:r w:rsidRPr="009E14BF">
        <w:rPr>
          <w:rFonts w:ascii="Times New Roman" w:eastAsia="Times New Roman" w:hAnsi="Times New Roman" w:cs="Times New Roman"/>
          <w:lang w:val="lv-LV" w:eastAsia="lv-LV"/>
        </w:rPr>
        <w:t>Ja kvalitātes novērtēšanas vizītē tiek konstatētas nepilnības Projekta īstenošanā vai cits Līguma nosacījumu pārkāpums, Sadarbības partnerim ir pienākums Aģentūras noteiktajā termiņā novērst konstatētās nepilnības.</w:t>
      </w:r>
      <w:r w:rsidRPr="009E14BF">
        <w:rPr>
          <w:rFonts w:ascii="Times New Roman" w:eastAsia="Times New Roman" w:hAnsi="Times New Roman"/>
          <w:lang w:val="lv-LV"/>
        </w:rPr>
        <w:t xml:space="preserve">  </w:t>
      </w:r>
    </w:p>
    <w:p w14:paraId="785868DC" w14:textId="77777777" w:rsidR="003F1DD3" w:rsidRDefault="003F1DD3" w:rsidP="003F1DD3">
      <w:pPr>
        <w:pStyle w:val="Compact"/>
        <w:spacing w:before="0" w:after="0"/>
        <w:ind w:left="426"/>
        <w:jc w:val="both"/>
        <w:rPr>
          <w:rFonts w:ascii="Times New Roman" w:eastAsia="Times New Roman" w:hAnsi="Times New Roman"/>
          <w:lang w:val="lv-LV"/>
        </w:rPr>
      </w:pPr>
    </w:p>
    <w:p w14:paraId="72BBAFA3" w14:textId="77777777" w:rsidR="003F1DD3" w:rsidRPr="00C331DD" w:rsidRDefault="003F1DD3" w:rsidP="003F1DD3">
      <w:pPr>
        <w:pStyle w:val="Sarakstarindkopa"/>
        <w:numPr>
          <w:ilvl w:val="0"/>
          <w:numId w:val="3"/>
        </w:numPr>
        <w:tabs>
          <w:tab w:val="left" w:pos="851"/>
        </w:tabs>
        <w:spacing w:after="0" w:line="240" w:lineRule="auto"/>
        <w:jc w:val="center"/>
        <w:rPr>
          <w:rFonts w:ascii="Times New Roman" w:eastAsia="Times New Roman" w:hAnsi="Times New Roman" w:cs="Times New Roman"/>
          <w:b/>
          <w:color w:val="000000" w:themeColor="text1"/>
          <w:sz w:val="24"/>
          <w:szCs w:val="24"/>
          <w:lang w:eastAsia="lv-LV"/>
        </w:rPr>
      </w:pPr>
      <w:r w:rsidRPr="00D75FD1">
        <w:rPr>
          <w:rFonts w:ascii="Times New Roman" w:eastAsia="Times New Roman" w:hAnsi="Times New Roman" w:cs="Times New Roman"/>
          <w:b/>
          <w:color w:val="000000" w:themeColor="text1"/>
          <w:sz w:val="24"/>
          <w:szCs w:val="24"/>
          <w:lang w:eastAsia="lv-LV"/>
        </w:rPr>
        <w:t>Komunikācijas un vizuālās identitātes prasību nodrošināšana</w:t>
      </w:r>
    </w:p>
    <w:p w14:paraId="254DF9D3" w14:textId="77777777" w:rsidR="003F1DD3" w:rsidRPr="00C331DD" w:rsidRDefault="003F1DD3" w:rsidP="003F1DD3">
      <w:pPr>
        <w:pStyle w:val="Sarakstarindkopa"/>
        <w:numPr>
          <w:ilvl w:val="1"/>
          <w:numId w:val="3"/>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D75FD1">
        <w:rPr>
          <w:rFonts w:ascii="Times New Roman" w:hAnsi="Times New Roman" w:cs="Times New Roman"/>
          <w:color w:val="000000" w:themeColor="text1"/>
          <w:sz w:val="24"/>
          <w:szCs w:val="24"/>
        </w:rPr>
        <w:t xml:space="preserve">Sadarbības partneris nodrošina komunikācijas un vizuālās identitātes prasību ievērošanu un īstenošanu atbilstoši </w:t>
      </w:r>
      <w:r w:rsidRPr="00D75FD1">
        <w:rPr>
          <w:rFonts w:ascii="Times New Roman" w:eastAsia="Cambria" w:hAnsi="Times New Roman" w:cs="Times New Roman"/>
          <w:color w:val="000000" w:themeColor="text1"/>
          <w:sz w:val="24"/>
          <w:szCs w:val="24"/>
        </w:rPr>
        <w:t>normatīvajos aktos</w:t>
      </w:r>
      <w:r w:rsidRPr="00D75FD1">
        <w:rPr>
          <w:color w:val="000000" w:themeColor="text1"/>
          <w:vertAlign w:val="superscript"/>
        </w:rPr>
        <w:footnoteReference w:id="4"/>
      </w:r>
      <w:r w:rsidRPr="00D75FD1">
        <w:rPr>
          <w:rFonts w:ascii="Times New Roman" w:eastAsia="Cambria" w:hAnsi="Times New Roman" w:cs="Times New Roman"/>
          <w:color w:val="000000" w:themeColor="text1"/>
          <w:sz w:val="24"/>
          <w:szCs w:val="24"/>
        </w:rPr>
        <w:t xml:space="preserve"> un </w:t>
      </w:r>
      <w:r>
        <w:rPr>
          <w:rFonts w:ascii="Times New Roman" w:eastAsia="Cambria" w:hAnsi="Times New Roman" w:cs="Times New Roman"/>
          <w:color w:val="000000" w:themeColor="text1"/>
          <w:sz w:val="24"/>
          <w:szCs w:val="24"/>
        </w:rPr>
        <w:t>V</w:t>
      </w:r>
      <w:r w:rsidRPr="00D75FD1">
        <w:rPr>
          <w:rFonts w:ascii="Times New Roman" w:eastAsia="Cambria" w:hAnsi="Times New Roman" w:cs="Times New Roman"/>
          <w:color w:val="000000" w:themeColor="text1"/>
          <w:sz w:val="24"/>
          <w:szCs w:val="24"/>
        </w:rPr>
        <w:t>adošās iestādes vadlīnijās noteiktajām prasībām</w:t>
      </w:r>
      <w:r w:rsidRPr="007B0C28">
        <w:rPr>
          <w:rFonts w:ascii="Times New Roman" w:hAnsi="Times New Roman" w:cs="Times New Roman"/>
          <w:color w:val="000000" w:themeColor="text1"/>
          <w:vertAlign w:val="superscript"/>
        </w:rPr>
        <w:footnoteReference w:id="5"/>
      </w:r>
      <w:r w:rsidRPr="007B0C28">
        <w:rPr>
          <w:rFonts w:ascii="Times New Roman" w:hAnsi="Times New Roman" w:cs="Times New Roman"/>
          <w:color w:val="000000" w:themeColor="text1"/>
          <w:sz w:val="24"/>
          <w:szCs w:val="24"/>
        </w:rPr>
        <w:t>:</w:t>
      </w:r>
    </w:p>
    <w:p w14:paraId="3B75E600" w14:textId="77777777" w:rsidR="003F1DD3" w:rsidRPr="00EE30D5" w:rsidRDefault="003F1DD3" w:rsidP="003F1DD3">
      <w:pPr>
        <w:pStyle w:val="Sarakstarindkopa"/>
        <w:numPr>
          <w:ilvl w:val="2"/>
          <w:numId w:val="3"/>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C331DD">
        <w:rPr>
          <w:rFonts w:ascii="Times New Roman" w:eastAsia="Times New Roman" w:hAnsi="Times New Roman" w:cs="Times New Roman"/>
          <w:color w:val="000000" w:themeColor="text1"/>
          <w:sz w:val="24"/>
          <w:szCs w:val="24"/>
          <w:lang w:eastAsia="lv-LV"/>
        </w:rPr>
        <w:t>Visos ar Projektu saistītajos dokumentos un komunikācijas materiālos, ko paredzēts izplatīt sabiedrībai vai dalībniekiem, sniegt pamanāmu paziņojumu, kurā uzsvērts saņemtais atbalsts no Eiropas Savienības</w:t>
      </w:r>
      <w:r>
        <w:rPr>
          <w:rFonts w:ascii="Times New Roman" w:eastAsia="Times New Roman" w:hAnsi="Times New Roman" w:cs="Times New Roman"/>
          <w:color w:val="000000" w:themeColor="text1"/>
          <w:sz w:val="24"/>
          <w:szCs w:val="24"/>
          <w:lang w:eastAsia="lv-LV"/>
        </w:rPr>
        <w:t xml:space="preserve"> </w:t>
      </w:r>
      <w:r w:rsidRPr="00F12E14">
        <w:rPr>
          <w:rFonts w:ascii="Times New Roman" w:eastAsia="Times New Roman" w:hAnsi="Times New Roman" w:cs="Times New Roman"/>
          <w:color w:val="000000" w:themeColor="text1"/>
          <w:sz w:val="24"/>
          <w:szCs w:val="24"/>
          <w:lang w:eastAsia="lv-LV"/>
        </w:rPr>
        <w:t xml:space="preserve">(turpmāk - ES), </w:t>
      </w:r>
      <w:r w:rsidRPr="00F12E14">
        <w:rPr>
          <w:rFonts w:ascii="Times New Roman" w:hAnsi="Times New Roman" w:cs="Times New Roman"/>
          <w:sz w:val="24"/>
          <w:szCs w:val="24"/>
        </w:rPr>
        <w:t>izvietojot ES emblēmu ar attiecīgo paziņojumu par finansējumu un NAP logo</w:t>
      </w:r>
      <w:r>
        <w:rPr>
          <w:rFonts w:ascii="Times New Roman" w:hAnsi="Times New Roman" w:cs="Times New Roman"/>
          <w:sz w:val="24"/>
          <w:szCs w:val="24"/>
        </w:rPr>
        <w:t>;</w:t>
      </w:r>
    </w:p>
    <w:p w14:paraId="35055961" w14:textId="77777777" w:rsidR="003F1DD3" w:rsidRDefault="003F1DD3" w:rsidP="003F1DD3">
      <w:pPr>
        <w:pStyle w:val="Sarakstarindkopa"/>
        <w:numPr>
          <w:ilvl w:val="3"/>
          <w:numId w:val="3"/>
        </w:numPr>
        <w:tabs>
          <w:tab w:val="left" w:pos="851"/>
        </w:tabs>
        <w:spacing w:after="0" w:line="240" w:lineRule="auto"/>
        <w:ind w:left="1701"/>
        <w:jc w:val="both"/>
        <w:rPr>
          <w:rFonts w:ascii="Times New Roman" w:eastAsia="Times New Roman" w:hAnsi="Times New Roman" w:cs="Times New Roman"/>
          <w:color w:val="000000" w:themeColor="text1"/>
          <w:sz w:val="24"/>
          <w:szCs w:val="24"/>
          <w:lang w:eastAsia="lv-LV"/>
        </w:rPr>
      </w:pPr>
      <w:r w:rsidRPr="00F12E14">
        <w:rPr>
          <w:rFonts w:ascii="Times New Roman" w:hAnsi="Times New Roman" w:cs="Times New Roman"/>
          <w:sz w:val="24"/>
          <w:szCs w:val="24"/>
        </w:rPr>
        <w:t>ES</w:t>
      </w:r>
      <w:r w:rsidRPr="00F31D90">
        <w:rPr>
          <w:rFonts w:ascii="Times New Roman" w:hAnsi="Times New Roman" w:cs="Times New Roman"/>
          <w:sz w:val="24"/>
          <w:szCs w:val="24"/>
        </w:rPr>
        <w:t xml:space="preserve"> emblēma izvietojama kreisajā pusē, bet NAP logo labajā</w:t>
      </w:r>
      <w:r>
        <w:rPr>
          <w:rFonts w:ascii="Times New Roman" w:eastAsia="Times New Roman" w:hAnsi="Times New Roman" w:cs="Times New Roman"/>
          <w:color w:val="000000" w:themeColor="text1"/>
          <w:sz w:val="24"/>
          <w:szCs w:val="24"/>
          <w:lang w:eastAsia="lv-LV"/>
        </w:rPr>
        <w:t>;</w:t>
      </w:r>
    </w:p>
    <w:p w14:paraId="2942ADBD" w14:textId="77777777" w:rsidR="003F1DD3" w:rsidRPr="00EE30D5" w:rsidRDefault="003F1DD3" w:rsidP="003F1DD3">
      <w:pPr>
        <w:pStyle w:val="Sarakstarindkopa"/>
        <w:numPr>
          <w:ilvl w:val="3"/>
          <w:numId w:val="3"/>
        </w:numPr>
        <w:spacing w:after="0" w:line="240" w:lineRule="auto"/>
        <w:ind w:left="1701"/>
        <w:jc w:val="both"/>
        <w:rPr>
          <w:rFonts w:ascii="Times New Roman" w:eastAsia="Times New Roman" w:hAnsi="Times New Roman" w:cs="Times New Roman"/>
          <w:color w:val="000000" w:themeColor="text1"/>
          <w:sz w:val="28"/>
          <w:szCs w:val="28"/>
          <w:lang w:eastAsia="lv-LV"/>
        </w:rPr>
      </w:pPr>
      <w:r w:rsidRPr="00EE30D5">
        <w:rPr>
          <w:rFonts w:ascii="Times New Roman" w:hAnsi="Times New Roman" w:cs="Times New Roman"/>
          <w:sz w:val="24"/>
          <w:szCs w:val="24"/>
        </w:rPr>
        <w:t>ja papildus ES emblēmai tiek attēloti citi logotipi, ES emblēmai ir jābūt vismaz tāda paša izmēra kā lielākajam no citiem logotipiem. Neviens logotips nedrīkst būt lielāks par ES emblēmu ar paziņojumu par finansējumu;</w:t>
      </w:r>
    </w:p>
    <w:p w14:paraId="7E0FFAC8" w14:textId="68BA8287" w:rsidR="003F1DD3" w:rsidRDefault="003F1DD3" w:rsidP="003F1DD3">
      <w:pPr>
        <w:pStyle w:val="Sarakstarindkopa"/>
        <w:numPr>
          <w:ilvl w:val="2"/>
          <w:numId w:val="3"/>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963163">
        <w:rPr>
          <w:rFonts w:ascii="Times New Roman" w:eastAsia="Times New Roman" w:hAnsi="Times New Roman" w:cs="Times New Roman"/>
          <w:color w:val="000000" w:themeColor="text1"/>
          <w:sz w:val="24"/>
          <w:szCs w:val="24"/>
          <w:lang w:eastAsia="lv-LV"/>
        </w:rPr>
        <w:t>Oficiālajā tīmekļa vietnē</w:t>
      </w:r>
      <w:r>
        <w:rPr>
          <w:rFonts w:ascii="Times New Roman" w:eastAsia="Times New Roman" w:hAnsi="Times New Roman" w:cs="Times New Roman"/>
          <w:color w:val="000000" w:themeColor="text1"/>
          <w:sz w:val="24"/>
          <w:szCs w:val="24"/>
          <w:lang w:eastAsia="lv-LV"/>
        </w:rPr>
        <w:t>,</w:t>
      </w:r>
      <w:r w:rsidRPr="00963163">
        <w:rPr>
          <w:rFonts w:ascii="Times New Roman" w:eastAsia="Times New Roman" w:hAnsi="Times New Roman" w:cs="Times New Roman"/>
          <w:color w:val="000000" w:themeColor="text1"/>
          <w:sz w:val="24"/>
          <w:szCs w:val="24"/>
          <w:lang w:eastAsia="lv-LV"/>
        </w:rPr>
        <w:t xml:space="preserve"> ja tāda ir, un sociālo mediju vietnēs</w:t>
      </w:r>
      <w:r>
        <w:rPr>
          <w:rFonts w:ascii="Times New Roman" w:eastAsia="Times New Roman" w:hAnsi="Times New Roman" w:cs="Times New Roman"/>
          <w:color w:val="000000" w:themeColor="text1"/>
          <w:sz w:val="24"/>
          <w:szCs w:val="24"/>
          <w:lang w:eastAsia="lv-LV"/>
        </w:rPr>
        <w:t>,</w:t>
      </w:r>
      <w:r w:rsidRPr="00963163">
        <w:rPr>
          <w:rFonts w:ascii="Times New Roman" w:eastAsia="Times New Roman" w:hAnsi="Times New Roman" w:cs="Times New Roman"/>
          <w:color w:val="000000" w:themeColor="text1"/>
          <w:sz w:val="24"/>
          <w:szCs w:val="24"/>
          <w:lang w:eastAsia="lv-LV"/>
        </w:rPr>
        <w:t xml:space="preserve"> ja tādas ir</w:t>
      </w:r>
      <w:r>
        <w:rPr>
          <w:rFonts w:ascii="Times New Roman" w:eastAsia="Times New Roman" w:hAnsi="Times New Roman" w:cs="Times New Roman"/>
          <w:color w:val="000000" w:themeColor="text1"/>
          <w:sz w:val="24"/>
          <w:szCs w:val="24"/>
          <w:lang w:eastAsia="lv-LV"/>
        </w:rPr>
        <w:t>,</w:t>
      </w:r>
      <w:r w:rsidRPr="00963163">
        <w:rPr>
          <w:rFonts w:ascii="Times New Roman" w:eastAsia="Times New Roman" w:hAnsi="Times New Roman" w:cs="Times New Roman"/>
          <w:color w:val="000000" w:themeColor="text1"/>
          <w:sz w:val="24"/>
          <w:szCs w:val="24"/>
          <w:lang w:eastAsia="lv-LV"/>
        </w:rPr>
        <w:t xml:space="preserve"> Projekta īstenošanas laikā publicēt īsu un ar atbalsta apjomu samērīgu aprakstu par Projektu, tā mērķiem un rezultātiem, uzsverot atbalstu, kas saņemts no Eiropas Savienības. </w:t>
      </w:r>
      <w:r w:rsidRPr="001F66A4">
        <w:rPr>
          <w:rFonts w:ascii="Times New Roman" w:eastAsia="Times New Roman" w:hAnsi="Times New Roman" w:cs="Times New Roman"/>
          <w:color w:val="000000" w:themeColor="text1"/>
          <w:sz w:val="24"/>
          <w:szCs w:val="24"/>
          <w:lang w:eastAsia="lv-LV"/>
        </w:rPr>
        <w:t>I</w:t>
      </w:r>
      <w:r w:rsidRPr="001F66A4">
        <w:rPr>
          <w:rFonts w:ascii="Times New Roman" w:hAnsi="Times New Roman" w:cs="Times New Roman"/>
          <w:sz w:val="24"/>
          <w:szCs w:val="24"/>
        </w:rPr>
        <w:t>nformācija tīmekļa vietnē jāaktualizē tiklīdz pieejama aktuālākā informācija</w:t>
      </w:r>
      <w:r>
        <w:rPr>
          <w:rFonts w:ascii="Times New Roman" w:hAnsi="Times New Roman" w:cs="Times New Roman"/>
          <w:sz w:val="24"/>
          <w:szCs w:val="24"/>
        </w:rPr>
        <w:t xml:space="preserve">, bet ne </w:t>
      </w:r>
      <w:r w:rsidR="00B4772D">
        <w:rPr>
          <w:rFonts w:ascii="Times New Roman" w:hAnsi="Times New Roman" w:cs="Times New Roman"/>
          <w:sz w:val="24"/>
          <w:szCs w:val="24"/>
        </w:rPr>
        <w:t>retāk</w:t>
      </w:r>
      <w:r>
        <w:rPr>
          <w:rFonts w:ascii="Times New Roman" w:hAnsi="Times New Roman" w:cs="Times New Roman"/>
          <w:sz w:val="24"/>
          <w:szCs w:val="24"/>
        </w:rPr>
        <w:t xml:space="preserve"> kā</w:t>
      </w:r>
      <w:r w:rsidR="00A362A9">
        <w:rPr>
          <w:rFonts w:ascii="Times New Roman" w:hAnsi="Times New Roman" w:cs="Times New Roman"/>
          <w:sz w:val="24"/>
          <w:szCs w:val="24"/>
        </w:rPr>
        <w:t xml:space="preserve"> 1 (reizi)</w:t>
      </w:r>
      <w:r>
        <w:rPr>
          <w:rFonts w:ascii="Times New Roman" w:hAnsi="Times New Roman" w:cs="Times New Roman"/>
          <w:sz w:val="24"/>
          <w:szCs w:val="24"/>
        </w:rPr>
        <w:t xml:space="preserve"> </w:t>
      </w:r>
      <w:r w:rsidR="00D42736">
        <w:rPr>
          <w:rFonts w:ascii="Times New Roman" w:hAnsi="Times New Roman" w:cs="Times New Roman"/>
          <w:sz w:val="24"/>
          <w:szCs w:val="24"/>
        </w:rPr>
        <w:t xml:space="preserve">reizi </w:t>
      </w:r>
      <w:r>
        <w:rPr>
          <w:rFonts w:ascii="Times New Roman" w:hAnsi="Times New Roman" w:cs="Times New Roman"/>
          <w:sz w:val="24"/>
          <w:szCs w:val="24"/>
        </w:rPr>
        <w:t>6</w:t>
      </w:r>
      <w:r w:rsidR="00B4772D">
        <w:rPr>
          <w:rFonts w:ascii="Times New Roman" w:hAnsi="Times New Roman" w:cs="Times New Roman"/>
          <w:sz w:val="24"/>
          <w:szCs w:val="24"/>
        </w:rPr>
        <w:t xml:space="preserve"> (sešos)</w:t>
      </w:r>
      <w:r>
        <w:rPr>
          <w:rFonts w:ascii="Times New Roman" w:hAnsi="Times New Roman" w:cs="Times New Roman"/>
          <w:sz w:val="24"/>
          <w:szCs w:val="24"/>
        </w:rPr>
        <w:t xml:space="preserve"> mēnešos</w:t>
      </w:r>
      <w:r w:rsidRPr="001F66A4">
        <w:rPr>
          <w:rFonts w:ascii="Times New Roman" w:hAnsi="Times New Roman" w:cs="Times New Roman"/>
          <w:sz w:val="24"/>
          <w:szCs w:val="24"/>
        </w:rPr>
        <w:t>.</w:t>
      </w:r>
      <w:r w:rsidRPr="00963163">
        <w:rPr>
          <w:rFonts w:ascii="Times New Roman" w:eastAsia="Times New Roman" w:hAnsi="Times New Roman" w:cs="Times New Roman"/>
          <w:color w:val="000000" w:themeColor="text1"/>
          <w:sz w:val="24"/>
          <w:szCs w:val="24"/>
          <w:lang w:eastAsia="lv-LV"/>
        </w:rPr>
        <w:t xml:space="preserve"> Sadarbības partneris informāciju par Projektu var ievietot arī Projekta īstenošanā iesaistīto organizāciju tīmekļa vietnēs. Projektam noslēdzoties, Sadarbības partnerim nav pienākums turpināt aktualizēt informāciju tīmekļa vietnē;</w:t>
      </w:r>
    </w:p>
    <w:p w14:paraId="4614C3AA" w14:textId="392C2775" w:rsidR="003F1DD3" w:rsidRPr="00D454E8" w:rsidRDefault="003F1DD3" w:rsidP="003F1DD3">
      <w:pPr>
        <w:pStyle w:val="Sarakstarindkopa"/>
        <w:numPr>
          <w:ilvl w:val="2"/>
          <w:numId w:val="3"/>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D454E8">
        <w:rPr>
          <w:rFonts w:ascii="Times New Roman" w:hAnsi="Times New Roman" w:cs="Times New Roman"/>
          <w:sz w:val="24"/>
          <w:szCs w:val="24"/>
        </w:rPr>
        <w:t>Ievietojot informāciju tīmekļa vietnēs un sociālajos tīklos par labu praksi tiek uzskatīta ES emblēmas un norādes uz fondiem parādīšana digitālo ierīču apskates zonā</w:t>
      </w:r>
      <w:r w:rsidR="00A362A9">
        <w:rPr>
          <w:rFonts w:ascii="Times New Roman" w:hAnsi="Times New Roman" w:cs="Times New Roman"/>
          <w:sz w:val="24"/>
          <w:szCs w:val="24"/>
        </w:rPr>
        <w:t xml:space="preserve"> (publikācijas augšpusē vai integrēti labajā vai kreisajā pusē tekstā)</w:t>
      </w:r>
      <w:r w:rsidRPr="00D454E8">
        <w:rPr>
          <w:rFonts w:ascii="Times New Roman" w:hAnsi="Times New Roman" w:cs="Times New Roman"/>
          <w:sz w:val="24"/>
          <w:szCs w:val="24"/>
        </w:rPr>
        <w:t>, lai lietotājam nevajadzētu ritināt lapu uz leju;</w:t>
      </w:r>
    </w:p>
    <w:p w14:paraId="25A33816" w14:textId="4712EE5B" w:rsidR="003F1DD3" w:rsidRPr="00E84377" w:rsidRDefault="003F1DD3" w:rsidP="003F1DD3">
      <w:pPr>
        <w:pStyle w:val="Sarakstarindkopa"/>
        <w:numPr>
          <w:ilvl w:val="2"/>
          <w:numId w:val="3"/>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D454E8">
        <w:rPr>
          <w:rFonts w:ascii="Times New Roman" w:eastAsia="Times New Roman" w:hAnsi="Times New Roman" w:cs="Times New Roman"/>
          <w:color w:val="000000" w:themeColor="text1"/>
          <w:sz w:val="24"/>
          <w:szCs w:val="24"/>
          <w:lang w:eastAsia="lv-LV"/>
        </w:rPr>
        <w:t xml:space="preserve">Publicējot ierakstus par projektu savos sociālo tīklu kanālos, šajos ierakstos Sadarbības partnerim ieteicams pieminēt ES atbalstu, vizuāli izmantojot zīmola elementus un/vai informējot par atbalstu tekstā. Ziņas tekstos tiek aicināts lietot </w:t>
      </w:r>
      <w:proofErr w:type="spellStart"/>
      <w:r w:rsidRPr="00D454E8">
        <w:rPr>
          <w:rFonts w:ascii="Times New Roman" w:eastAsia="Times New Roman" w:hAnsi="Times New Roman" w:cs="Times New Roman"/>
          <w:color w:val="000000" w:themeColor="text1"/>
          <w:sz w:val="24"/>
          <w:szCs w:val="24"/>
          <w:lang w:eastAsia="lv-LV"/>
        </w:rPr>
        <w:t>mirkļbirkas</w:t>
      </w:r>
      <w:proofErr w:type="spellEnd"/>
      <w:r w:rsidRPr="00D454E8">
        <w:rPr>
          <w:rFonts w:ascii="Times New Roman" w:eastAsia="Times New Roman" w:hAnsi="Times New Roman" w:cs="Times New Roman"/>
          <w:color w:val="000000" w:themeColor="text1"/>
          <w:sz w:val="24"/>
          <w:szCs w:val="24"/>
          <w:lang w:eastAsia="lv-LV"/>
        </w:rPr>
        <w:t>:</w:t>
      </w:r>
      <w:r w:rsidR="00A362A9" w:rsidRPr="00A362A9">
        <w:rPr>
          <w:rFonts w:ascii="Times New Roman" w:eastAsia="Times New Roman" w:hAnsi="Times New Roman" w:cs="Times New Roman"/>
          <w:color w:val="000000" w:themeColor="text1"/>
          <w:sz w:val="24"/>
          <w:szCs w:val="24"/>
          <w:lang w:eastAsia="lv-LV"/>
        </w:rPr>
        <w:t xml:space="preserve"> </w:t>
      </w:r>
      <w:r w:rsidR="00A362A9">
        <w:rPr>
          <w:rFonts w:ascii="Times New Roman" w:eastAsia="Times New Roman" w:hAnsi="Times New Roman" w:cs="Times New Roman"/>
          <w:color w:val="000000" w:themeColor="text1"/>
          <w:sz w:val="24"/>
          <w:szCs w:val="24"/>
          <w:lang w:eastAsia="lv-LV"/>
        </w:rPr>
        <w:t>#ESfondi, #JSPA, #Protiundari</w:t>
      </w:r>
      <w:r w:rsidRPr="00E84377">
        <w:rPr>
          <w:rFonts w:ascii="Times New Roman" w:eastAsia="Times New Roman" w:hAnsi="Times New Roman" w:cs="Times New Roman"/>
          <w:color w:val="000000" w:themeColor="text1"/>
          <w:sz w:val="24"/>
          <w:szCs w:val="24"/>
          <w:lang w:eastAsia="lv-LV"/>
        </w:rPr>
        <w:t>;</w:t>
      </w:r>
    </w:p>
    <w:p w14:paraId="01AB69FB" w14:textId="3906A8E2" w:rsidR="003F1DD3" w:rsidRPr="00044D8C" w:rsidRDefault="003F1DD3" w:rsidP="003F1DD3">
      <w:pPr>
        <w:pStyle w:val="Sarakstarindkopa"/>
        <w:numPr>
          <w:ilvl w:val="2"/>
          <w:numId w:val="3"/>
        </w:numPr>
        <w:tabs>
          <w:tab w:val="left" w:pos="567"/>
        </w:tabs>
        <w:spacing w:after="0" w:line="240" w:lineRule="auto"/>
        <w:jc w:val="both"/>
        <w:rPr>
          <w:rFonts w:ascii="Times New Roman" w:eastAsia="Times New Roman" w:hAnsi="Times New Roman" w:cs="Times New Roman"/>
          <w:color w:val="000000" w:themeColor="text1"/>
          <w:sz w:val="28"/>
          <w:szCs w:val="28"/>
          <w:lang w:eastAsia="lv-LV"/>
        </w:rPr>
      </w:pPr>
      <w:r>
        <w:rPr>
          <w:rFonts w:ascii="Times New Roman" w:hAnsi="Times New Roman" w:cs="Times New Roman"/>
          <w:sz w:val="24"/>
          <w:szCs w:val="24"/>
        </w:rPr>
        <w:t>V</w:t>
      </w:r>
      <w:r w:rsidRPr="00044D8C">
        <w:rPr>
          <w:rFonts w:ascii="Times New Roman" w:hAnsi="Times New Roman" w:cs="Times New Roman"/>
          <w:sz w:val="24"/>
          <w:szCs w:val="24"/>
        </w:rPr>
        <w:t xml:space="preserve">isās preses </w:t>
      </w:r>
      <w:proofErr w:type="spellStart"/>
      <w:r w:rsidRPr="00044D8C">
        <w:rPr>
          <w:rFonts w:ascii="Times New Roman" w:hAnsi="Times New Roman" w:cs="Times New Roman"/>
          <w:sz w:val="24"/>
          <w:szCs w:val="24"/>
        </w:rPr>
        <w:t>relīzēs</w:t>
      </w:r>
      <w:proofErr w:type="spellEnd"/>
      <w:r w:rsidRPr="00044D8C">
        <w:rPr>
          <w:rFonts w:ascii="Times New Roman" w:hAnsi="Times New Roman" w:cs="Times New Roman"/>
          <w:sz w:val="24"/>
          <w:szCs w:val="24"/>
        </w:rPr>
        <w:t xml:space="preserve"> iekļau</w:t>
      </w:r>
      <w:r>
        <w:rPr>
          <w:rFonts w:ascii="Times New Roman" w:hAnsi="Times New Roman" w:cs="Times New Roman"/>
          <w:sz w:val="24"/>
          <w:szCs w:val="24"/>
        </w:rPr>
        <w:t>jama</w:t>
      </w:r>
      <w:r w:rsidRPr="00044D8C">
        <w:rPr>
          <w:rFonts w:ascii="Times New Roman" w:hAnsi="Times New Roman" w:cs="Times New Roman"/>
          <w:sz w:val="24"/>
          <w:szCs w:val="24"/>
        </w:rPr>
        <w:t xml:space="preserve"> attiecīg</w:t>
      </w:r>
      <w:r>
        <w:rPr>
          <w:rFonts w:ascii="Times New Roman" w:hAnsi="Times New Roman" w:cs="Times New Roman"/>
          <w:sz w:val="24"/>
          <w:szCs w:val="24"/>
        </w:rPr>
        <w:t>ā</w:t>
      </w:r>
      <w:r w:rsidRPr="00044D8C">
        <w:rPr>
          <w:rFonts w:ascii="Times New Roman" w:hAnsi="Times New Roman" w:cs="Times New Roman"/>
          <w:sz w:val="24"/>
          <w:szCs w:val="24"/>
        </w:rPr>
        <w:t xml:space="preserve"> informācij</w:t>
      </w:r>
      <w:r>
        <w:rPr>
          <w:rFonts w:ascii="Times New Roman" w:hAnsi="Times New Roman" w:cs="Times New Roman"/>
          <w:sz w:val="24"/>
          <w:szCs w:val="24"/>
        </w:rPr>
        <w:t>a</w:t>
      </w:r>
      <w:r w:rsidRPr="00044D8C">
        <w:rPr>
          <w:rFonts w:ascii="Times New Roman" w:hAnsi="Times New Roman" w:cs="Times New Roman"/>
          <w:sz w:val="24"/>
          <w:szCs w:val="24"/>
        </w:rPr>
        <w:t xml:space="preserve"> par ES fondu finansiālo atbalstu. Preses </w:t>
      </w:r>
      <w:proofErr w:type="spellStart"/>
      <w:r w:rsidRPr="00044D8C">
        <w:rPr>
          <w:rFonts w:ascii="Times New Roman" w:hAnsi="Times New Roman" w:cs="Times New Roman"/>
          <w:sz w:val="24"/>
          <w:szCs w:val="24"/>
        </w:rPr>
        <w:t>relīzēs</w:t>
      </w:r>
      <w:proofErr w:type="spellEnd"/>
      <w:r w:rsidRPr="00044D8C">
        <w:rPr>
          <w:rFonts w:ascii="Times New Roman" w:hAnsi="Times New Roman" w:cs="Times New Roman"/>
          <w:sz w:val="24"/>
          <w:szCs w:val="24"/>
        </w:rPr>
        <w:t xml:space="preserve"> nav jāievieto ES emblēma un NAP logo vai specifiska projekta informācija (piem</w:t>
      </w:r>
      <w:r w:rsidR="00BD49E0">
        <w:rPr>
          <w:rFonts w:ascii="Times New Roman" w:hAnsi="Times New Roman" w:cs="Times New Roman"/>
          <w:sz w:val="24"/>
          <w:szCs w:val="24"/>
        </w:rPr>
        <w:t>ēram,</w:t>
      </w:r>
      <w:r w:rsidRPr="00044D8C">
        <w:rPr>
          <w:rFonts w:ascii="Times New Roman" w:hAnsi="Times New Roman" w:cs="Times New Roman"/>
          <w:sz w:val="24"/>
          <w:szCs w:val="24"/>
        </w:rPr>
        <w:t xml:space="preserve"> projekta numurs). Ja </w:t>
      </w:r>
      <w:r>
        <w:rPr>
          <w:rFonts w:ascii="Times New Roman" w:hAnsi="Times New Roman" w:cs="Times New Roman"/>
          <w:sz w:val="24"/>
          <w:szCs w:val="24"/>
        </w:rPr>
        <w:t xml:space="preserve">tiek </w:t>
      </w:r>
      <w:r w:rsidRPr="00044D8C">
        <w:rPr>
          <w:rFonts w:ascii="Times New Roman" w:hAnsi="Times New Roman" w:cs="Times New Roman"/>
          <w:sz w:val="24"/>
          <w:szCs w:val="24"/>
        </w:rPr>
        <w:t>publicē</w:t>
      </w:r>
      <w:r>
        <w:rPr>
          <w:rFonts w:ascii="Times New Roman" w:hAnsi="Times New Roman" w:cs="Times New Roman"/>
          <w:sz w:val="24"/>
          <w:szCs w:val="24"/>
        </w:rPr>
        <w:t>ts</w:t>
      </w:r>
      <w:r w:rsidRPr="00044D8C">
        <w:rPr>
          <w:rFonts w:ascii="Times New Roman" w:hAnsi="Times New Roman" w:cs="Times New Roman"/>
          <w:sz w:val="24"/>
          <w:szCs w:val="24"/>
        </w:rPr>
        <w:t xml:space="preserve"> apmaksāt</w:t>
      </w:r>
      <w:r>
        <w:rPr>
          <w:rFonts w:ascii="Times New Roman" w:hAnsi="Times New Roman" w:cs="Times New Roman"/>
          <w:sz w:val="24"/>
          <w:szCs w:val="24"/>
        </w:rPr>
        <w:t>s</w:t>
      </w:r>
      <w:r w:rsidRPr="00044D8C">
        <w:rPr>
          <w:rFonts w:ascii="Times New Roman" w:hAnsi="Times New Roman" w:cs="Times New Roman"/>
          <w:sz w:val="24"/>
          <w:szCs w:val="24"/>
        </w:rPr>
        <w:t xml:space="preserve"> rakst</w:t>
      </w:r>
      <w:r>
        <w:rPr>
          <w:rFonts w:ascii="Times New Roman" w:hAnsi="Times New Roman" w:cs="Times New Roman"/>
          <w:sz w:val="24"/>
          <w:szCs w:val="24"/>
        </w:rPr>
        <w:t>s</w:t>
      </w:r>
      <w:r w:rsidRPr="00044D8C">
        <w:rPr>
          <w:rFonts w:ascii="Times New Roman" w:hAnsi="Times New Roman" w:cs="Times New Roman"/>
          <w:sz w:val="24"/>
          <w:szCs w:val="24"/>
        </w:rPr>
        <w:t>, tādā gadījumā ir jāizvieto ES emblēma un NAP logo</w:t>
      </w:r>
      <w:r>
        <w:rPr>
          <w:rFonts w:ascii="Times New Roman" w:hAnsi="Times New Roman" w:cs="Times New Roman"/>
          <w:sz w:val="24"/>
          <w:szCs w:val="24"/>
        </w:rPr>
        <w:t>;</w:t>
      </w:r>
    </w:p>
    <w:p w14:paraId="280D6853" w14:textId="4F89B886" w:rsidR="003F1DD3" w:rsidRDefault="003F1DD3" w:rsidP="003F1DD3">
      <w:pPr>
        <w:pStyle w:val="Sarakstarindkopa"/>
        <w:numPr>
          <w:ilvl w:val="2"/>
          <w:numId w:val="3"/>
        </w:numPr>
        <w:tabs>
          <w:tab w:val="left" w:pos="567"/>
        </w:tabs>
        <w:spacing w:after="0" w:line="240" w:lineRule="auto"/>
        <w:jc w:val="both"/>
        <w:rPr>
          <w:rFonts w:ascii="Times New Roman" w:eastAsia="Times New Roman" w:hAnsi="Times New Roman" w:cs="Times New Roman"/>
          <w:color w:val="000000" w:themeColor="text1"/>
          <w:sz w:val="24"/>
          <w:szCs w:val="24"/>
          <w:lang w:eastAsia="lv-LV"/>
        </w:rPr>
      </w:pPr>
      <w:r w:rsidRPr="00963163">
        <w:rPr>
          <w:rFonts w:ascii="Times New Roman" w:eastAsia="Times New Roman" w:hAnsi="Times New Roman" w:cs="Times New Roman"/>
          <w:color w:val="000000" w:themeColor="text1"/>
          <w:sz w:val="24"/>
          <w:szCs w:val="24"/>
          <w:lang w:eastAsia="lv-LV"/>
        </w:rPr>
        <w:t>Projekta īstenošanas laikā, sabiedrībai skaidri redzamā vietā (piemēram, pie ēkas ieejas) uzstādīt vismaz vienu plakātu, kura minimālais izmērs ir A3, vai līdzvērtīgu elektronisku displeju, kurā izklāstīta informācija par Projektu, un uzsvērts no Eiropas Savienības saņemtais atbalsts</w:t>
      </w:r>
      <w:r>
        <w:rPr>
          <w:rFonts w:ascii="Times New Roman" w:eastAsia="Times New Roman" w:hAnsi="Times New Roman" w:cs="Times New Roman"/>
          <w:color w:val="000000" w:themeColor="text1"/>
          <w:sz w:val="24"/>
          <w:szCs w:val="24"/>
          <w:lang w:eastAsia="lv-LV"/>
        </w:rPr>
        <w:t xml:space="preserve">. </w:t>
      </w:r>
      <w:r w:rsidRPr="00F31D90">
        <w:rPr>
          <w:rFonts w:ascii="Times New Roman" w:eastAsia="Times New Roman" w:hAnsi="Times New Roman" w:cs="Times New Roman"/>
          <w:color w:val="000000" w:themeColor="text1"/>
          <w:sz w:val="24"/>
          <w:szCs w:val="24"/>
          <w:lang w:eastAsia="lv-LV"/>
        </w:rPr>
        <w:t>Tas</w:t>
      </w:r>
      <w:r w:rsidRPr="00F31D90">
        <w:rPr>
          <w:rFonts w:ascii="Times New Roman" w:hAnsi="Times New Roman" w:cs="Times New Roman"/>
          <w:color w:val="262626"/>
          <w:sz w:val="24"/>
          <w:szCs w:val="24"/>
        </w:rPr>
        <w:t xml:space="preserve"> izvietojams un pielietojams saskaņā ar Finanšu ministrijas izstrādātajām publicitātes vadlīnijām</w:t>
      </w:r>
      <w:r w:rsidR="00BD49E0">
        <w:rPr>
          <w:rFonts w:ascii="Times New Roman" w:hAnsi="Times New Roman" w:cs="Times New Roman"/>
          <w:color w:val="262626"/>
          <w:sz w:val="24"/>
          <w:szCs w:val="24"/>
        </w:rPr>
        <w:t>;</w:t>
      </w:r>
      <w:r>
        <w:rPr>
          <w:rFonts w:ascii="Times New Roman" w:eastAsia="Times New Roman" w:hAnsi="Times New Roman" w:cs="Times New Roman"/>
          <w:color w:val="000000" w:themeColor="text1"/>
          <w:sz w:val="24"/>
          <w:szCs w:val="24"/>
          <w:lang w:eastAsia="lv-LV"/>
        </w:rPr>
        <w:t xml:space="preserve"> </w:t>
      </w:r>
    </w:p>
    <w:p w14:paraId="2567FD17" w14:textId="77777777" w:rsidR="003F1DD3" w:rsidRPr="004E67E4" w:rsidRDefault="003F1DD3" w:rsidP="003F1DD3">
      <w:pPr>
        <w:pStyle w:val="Compact"/>
        <w:numPr>
          <w:ilvl w:val="1"/>
          <w:numId w:val="3"/>
        </w:numPr>
        <w:spacing w:before="0" w:after="0"/>
        <w:jc w:val="both"/>
        <w:rPr>
          <w:rFonts w:ascii="Times New Roman" w:hAnsi="Times New Roman" w:cs="Times New Roman"/>
          <w:color w:val="000000" w:themeColor="text1"/>
          <w:lang w:val="lv-LV"/>
        </w:rPr>
      </w:pPr>
      <w:r w:rsidRPr="008B035F">
        <w:rPr>
          <w:rFonts w:ascii="Times New Roman" w:eastAsia="Calibri" w:hAnsi="Times New Roman" w:cs="Times New Roman"/>
          <w:color w:val="000000" w:themeColor="text1"/>
          <w:lang w:val="lv-LV"/>
          <w14:ligatures w14:val="standardContextual"/>
        </w:rPr>
        <w:t xml:space="preserve">Sadarbības partnerim </w:t>
      </w:r>
      <w:r w:rsidRPr="00CD222A">
        <w:rPr>
          <w:rFonts w:ascii="Times New Roman" w:eastAsia="Calibri" w:hAnsi="Times New Roman" w:cs="Times New Roman"/>
          <w:lang w:val="lv-LV"/>
          <w14:ligatures w14:val="standardContextual"/>
        </w:rPr>
        <w:t xml:space="preserve">īstenojot Projekta komunikācijas </w:t>
      </w:r>
      <w:r w:rsidRPr="008B035F">
        <w:rPr>
          <w:rFonts w:ascii="Times New Roman" w:eastAsia="Calibri" w:hAnsi="Times New Roman" w:cs="Times New Roman"/>
          <w:color w:val="000000" w:themeColor="text1"/>
          <w:lang w:val="lv-LV"/>
          <w14:ligatures w14:val="standardContextual"/>
        </w:rPr>
        <w:t xml:space="preserve">un publicitātes aktivitātes, to saturs ir rūpīgi jāizvērtē un jāizvēlas valoda un vizuālie tēli, kas mazina diskrimināciju un stereotipu veidošanos vai uzturēšanu par kādu no dzimumiem, personām ar invaliditāti, reliģisko pārliecību, vecumu, rasi un etnisko izcelsmi vai seksuālo orientāciju (skat. metodisko materiālu “Ieteikumi diskrimināciju un stereotipus mazinošai komunikācijai ar sabiedrību”, </w:t>
      </w:r>
      <w:hyperlink r:id="rId8" w:history="1">
        <w:r w:rsidRPr="008B035F">
          <w:rPr>
            <w:rFonts w:ascii="Times New Roman" w:eastAsia="Calibri" w:hAnsi="Times New Roman" w:cs="Times New Roman"/>
            <w:color w:val="000000" w:themeColor="text1"/>
            <w:u w:val="single"/>
            <w:lang w:val="lv-LV"/>
            <w14:ligatures w14:val="standardContextual"/>
          </w:rPr>
          <w:t>https://www.lm.gov.lv/lv/media/18838/download</w:t>
        </w:r>
      </w:hyperlink>
      <w:r w:rsidRPr="008B035F">
        <w:rPr>
          <w:rFonts w:ascii="Times New Roman" w:eastAsia="Calibri" w:hAnsi="Times New Roman" w:cs="Times New Roman"/>
          <w:color w:val="000000" w:themeColor="text1"/>
          <w:lang w:val="lv-LV"/>
          <w14:ligatures w14:val="standardContextual"/>
        </w:rPr>
        <w:t>)</w:t>
      </w:r>
      <w:r>
        <w:rPr>
          <w:rFonts w:ascii="Times New Roman" w:eastAsia="Calibri" w:hAnsi="Times New Roman" w:cs="Times New Roman"/>
          <w:color w:val="000000" w:themeColor="text1"/>
          <w:lang w:val="lv-LV"/>
          <w14:ligatures w14:val="standardContextual"/>
        </w:rPr>
        <w:t>.</w:t>
      </w:r>
    </w:p>
    <w:p w14:paraId="21652A08" w14:textId="77777777" w:rsidR="003F1DD3" w:rsidRPr="008B035F" w:rsidRDefault="003F1DD3" w:rsidP="003F1DD3">
      <w:pPr>
        <w:pStyle w:val="Compact"/>
        <w:numPr>
          <w:ilvl w:val="1"/>
          <w:numId w:val="3"/>
        </w:numPr>
        <w:spacing w:before="0" w:after="0"/>
        <w:jc w:val="both"/>
        <w:rPr>
          <w:rFonts w:ascii="Times New Roman" w:hAnsi="Times New Roman" w:cs="Times New Roman"/>
          <w:color w:val="000000" w:themeColor="text1"/>
          <w:lang w:val="lv-LV"/>
        </w:rPr>
      </w:pPr>
      <w:r>
        <w:rPr>
          <w:rFonts w:ascii="Times New Roman" w:hAnsi="Times New Roman" w:cs="Times New Roman"/>
          <w:color w:val="000000" w:themeColor="text1"/>
          <w:lang w:val="lv-LV"/>
        </w:rPr>
        <w:t>Par k</w:t>
      </w:r>
      <w:r w:rsidRPr="004E67E4">
        <w:rPr>
          <w:rFonts w:ascii="Times New Roman" w:hAnsi="Times New Roman" w:cs="Times New Roman"/>
          <w:color w:val="000000" w:themeColor="text1"/>
          <w:lang w:val="lv-LV"/>
        </w:rPr>
        <w:t>omunikācijas un vizuālās identitātes prasību</w:t>
      </w:r>
      <w:r w:rsidRPr="00A21DAF">
        <w:rPr>
          <w:lang w:val="lv-LV"/>
        </w:rPr>
        <w:t xml:space="preserve"> </w:t>
      </w:r>
      <w:r w:rsidRPr="004E67E4">
        <w:rPr>
          <w:rFonts w:ascii="Times New Roman" w:hAnsi="Times New Roman" w:cs="Times New Roman"/>
          <w:color w:val="000000" w:themeColor="text1"/>
          <w:lang w:val="lv-LV"/>
        </w:rPr>
        <w:t xml:space="preserve">nepildīšanu </w:t>
      </w:r>
      <w:r>
        <w:rPr>
          <w:rFonts w:ascii="Times New Roman" w:hAnsi="Times New Roman" w:cs="Times New Roman"/>
          <w:color w:val="000000" w:themeColor="text1"/>
          <w:lang w:val="lv-LV"/>
        </w:rPr>
        <w:t xml:space="preserve">var tikt piemērota </w:t>
      </w:r>
      <w:r w:rsidRPr="004E67E4">
        <w:rPr>
          <w:rFonts w:ascii="Times New Roman" w:hAnsi="Times New Roman" w:cs="Times New Roman"/>
          <w:color w:val="000000" w:themeColor="text1"/>
          <w:lang w:val="lv-LV"/>
        </w:rPr>
        <w:t>finanšu korekcija līdz 3% no attiecīgajai darbībai vai Sadarbības partnerim paredzētā</w:t>
      </w:r>
      <w:r>
        <w:rPr>
          <w:rFonts w:ascii="Times New Roman" w:hAnsi="Times New Roman" w:cs="Times New Roman"/>
          <w:color w:val="000000" w:themeColor="text1"/>
          <w:lang w:val="lv-LV"/>
        </w:rPr>
        <w:t xml:space="preserve"> finansējuma.</w:t>
      </w:r>
    </w:p>
    <w:p w14:paraId="410A441B" w14:textId="77777777" w:rsidR="003F1DD3" w:rsidRPr="00CC0F22" w:rsidRDefault="003F1DD3" w:rsidP="003F1DD3">
      <w:pPr>
        <w:spacing w:after="0" w:line="240" w:lineRule="auto"/>
        <w:rPr>
          <w:rFonts w:ascii="Times New Roman" w:eastAsia="Times New Roman" w:hAnsi="Times New Roman" w:cs="Times New Roman"/>
          <w:b/>
          <w:sz w:val="24"/>
          <w:szCs w:val="24"/>
          <w:lang w:eastAsia="lv-LV"/>
        </w:rPr>
      </w:pPr>
    </w:p>
    <w:p w14:paraId="41E3996C" w14:textId="1FDBFA41" w:rsidR="003F1DD3" w:rsidRPr="00642F96" w:rsidRDefault="003F1DD3" w:rsidP="003F1DD3">
      <w:pPr>
        <w:pStyle w:val="Sarakstarindkopa"/>
        <w:numPr>
          <w:ilvl w:val="0"/>
          <w:numId w:val="3"/>
        </w:numPr>
        <w:spacing w:after="0" w:line="240" w:lineRule="auto"/>
        <w:jc w:val="center"/>
        <w:rPr>
          <w:rFonts w:ascii="Times New Roman" w:hAnsi="Times New Roman" w:cs="Times New Roman"/>
          <w:b/>
          <w:sz w:val="24"/>
          <w:szCs w:val="24"/>
        </w:rPr>
      </w:pPr>
      <w:r w:rsidRPr="00642F96">
        <w:rPr>
          <w:rFonts w:ascii="Times New Roman" w:hAnsi="Times New Roman" w:cs="Times New Roman"/>
          <w:b/>
          <w:sz w:val="24"/>
          <w:szCs w:val="24"/>
        </w:rPr>
        <w:t>Līguma izbeigšanas kārtība</w:t>
      </w:r>
    </w:p>
    <w:p w14:paraId="5381A75D" w14:textId="77777777" w:rsidR="003F1DD3" w:rsidRPr="009E14BF" w:rsidRDefault="003F1DD3" w:rsidP="003F1DD3">
      <w:pPr>
        <w:pStyle w:val="Sarakstarindkopa"/>
        <w:numPr>
          <w:ilvl w:val="1"/>
          <w:numId w:val="3"/>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Līgums izbeidz</w:t>
      </w:r>
      <w:r>
        <w:rPr>
          <w:rFonts w:ascii="Times New Roman" w:eastAsia="Times New Roman" w:hAnsi="Times New Roman" w:cs="Times New Roman"/>
          <w:sz w:val="24"/>
          <w:szCs w:val="24"/>
          <w:lang w:eastAsia="lv-LV"/>
        </w:rPr>
        <w:t>a</w:t>
      </w:r>
      <w:r w:rsidRPr="009E14BF">
        <w:rPr>
          <w:rFonts w:ascii="Times New Roman" w:eastAsia="Times New Roman" w:hAnsi="Times New Roman" w:cs="Times New Roman"/>
          <w:sz w:val="24"/>
          <w:szCs w:val="24"/>
          <w:lang w:eastAsia="lv-LV"/>
        </w:rPr>
        <w:t>s ar Pušu saistību pilnīgu izpildi.</w:t>
      </w:r>
    </w:p>
    <w:p w14:paraId="2FFE808A" w14:textId="77777777" w:rsidR="003F1DD3" w:rsidRDefault="003F1DD3" w:rsidP="003F1DD3">
      <w:pPr>
        <w:pStyle w:val="Sarakstarindkopa"/>
        <w:numPr>
          <w:ilvl w:val="1"/>
          <w:numId w:val="3"/>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Puses var izbeigt Līguma darbību pirms Līgumā noteikto saistību izpildes termiņa iestāšanās, savstarpēji vienojoties, ja vien Līgumā attiecībā uz Pušu tiesībām un pienākumiem nav noteikta cita kārtība. Vienošanās par Līguma izbeigšanu tiek noformēta rakstiski.</w:t>
      </w:r>
    </w:p>
    <w:p w14:paraId="5195FB3C" w14:textId="77777777" w:rsidR="003F1DD3" w:rsidRPr="00C331DD" w:rsidRDefault="003F1DD3" w:rsidP="003F1DD3">
      <w:pPr>
        <w:pStyle w:val="Sarakstarindkopa"/>
        <w:numPr>
          <w:ilvl w:val="1"/>
          <w:numId w:val="3"/>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C331DD">
        <w:rPr>
          <w:rFonts w:ascii="Times New Roman" w:eastAsia="Times New Roman" w:hAnsi="Times New Roman" w:cs="Times New Roman"/>
          <w:sz w:val="24"/>
          <w:szCs w:val="24"/>
          <w:lang w:eastAsia="lv-LV"/>
        </w:rPr>
        <w:t>Gadījumos, kad Līgums tiek izbeigts saskaņā ar Pušu rakstisku vienošanos, par Līguma izbeigšanas dienu uzskatāma diena, kad to parakstījusi pēdējā no Pusēm, ja  vien Aģentūra minētajā vienošanās nav noteikusi citu Līguma izbeigšanas termiņu.</w:t>
      </w:r>
    </w:p>
    <w:p w14:paraId="01D4031E" w14:textId="77777777" w:rsidR="003F1DD3" w:rsidRPr="009E14BF" w:rsidRDefault="003F1DD3" w:rsidP="003F1DD3">
      <w:pPr>
        <w:pStyle w:val="Sarakstarindkopa"/>
        <w:numPr>
          <w:ilvl w:val="1"/>
          <w:numId w:val="3"/>
        </w:numPr>
        <w:tabs>
          <w:tab w:val="left" w:pos="567"/>
        </w:tabs>
        <w:spacing w:after="0" w:line="240" w:lineRule="auto"/>
        <w:ind w:left="567" w:hanging="567"/>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bCs/>
          <w:sz w:val="24"/>
          <w:szCs w:val="24"/>
        </w:rPr>
        <w:t xml:space="preserve">Aģentūra var vienpusēji lauzt Līgumu ar Sadarbības partneri, nepieciešamības gadījumā to saskaņojot ar Projekta uzraudzības padomi, un vismaz 1 (vienu) mēnesi iepriekš </w:t>
      </w:r>
      <w:proofErr w:type="spellStart"/>
      <w:r w:rsidRPr="009E14BF">
        <w:rPr>
          <w:rFonts w:ascii="Times New Roman" w:eastAsia="Times New Roman" w:hAnsi="Times New Roman" w:cs="Times New Roman"/>
          <w:bCs/>
          <w:sz w:val="24"/>
          <w:szCs w:val="24"/>
        </w:rPr>
        <w:t>rakstveidā</w:t>
      </w:r>
      <w:proofErr w:type="spellEnd"/>
      <w:r w:rsidRPr="009E14BF">
        <w:rPr>
          <w:rFonts w:ascii="Times New Roman" w:eastAsia="Times New Roman" w:hAnsi="Times New Roman" w:cs="Times New Roman"/>
          <w:bCs/>
          <w:sz w:val="24"/>
          <w:szCs w:val="24"/>
        </w:rPr>
        <w:t xml:space="preserve"> paziņojot par to Sadarbības partnerim šādos gadījumos:</w:t>
      </w:r>
    </w:p>
    <w:p w14:paraId="3D8852F7" w14:textId="77777777" w:rsidR="003F1DD3" w:rsidRPr="009E14BF" w:rsidRDefault="003F1DD3" w:rsidP="003F1DD3">
      <w:pPr>
        <w:pStyle w:val="Sarakstarindkopa"/>
        <w:numPr>
          <w:ilvl w:val="2"/>
          <w:numId w:val="3"/>
        </w:numPr>
        <w:tabs>
          <w:tab w:val="left" w:pos="851"/>
        </w:tabs>
        <w:spacing w:after="0" w:line="240" w:lineRule="auto"/>
        <w:ind w:left="1276" w:hanging="709"/>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bCs/>
          <w:sz w:val="24"/>
          <w:szCs w:val="24"/>
        </w:rPr>
        <w:t>Projekta kvalitātes novērtēšanas vizītes rezultāts ir ar iebildumiem vai negatīvs, un Sadarbības partneris Aģentūras noteiktajā termiņā nenovērš konstatētās nepilnības;</w:t>
      </w:r>
    </w:p>
    <w:p w14:paraId="31E3A8FF" w14:textId="77777777" w:rsidR="003F1DD3" w:rsidRPr="00C331DD" w:rsidRDefault="003F1DD3" w:rsidP="003F1DD3">
      <w:pPr>
        <w:pStyle w:val="Sarakstarindkopa"/>
        <w:numPr>
          <w:ilvl w:val="2"/>
          <w:numId w:val="3"/>
        </w:numPr>
        <w:tabs>
          <w:tab w:val="left" w:pos="851"/>
          <w:tab w:val="left" w:pos="1276"/>
        </w:tabs>
        <w:spacing w:after="0" w:line="240" w:lineRule="auto"/>
        <w:ind w:left="1276" w:hanging="709"/>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bCs/>
          <w:sz w:val="24"/>
          <w:szCs w:val="24"/>
        </w:rPr>
        <w:t>Sadarbības partneris neīsteno kādu no Līgumā minētajām prasībām;</w:t>
      </w:r>
    </w:p>
    <w:p w14:paraId="05D71243" w14:textId="77777777" w:rsidR="003F1DD3" w:rsidRDefault="003F1DD3" w:rsidP="003F1DD3">
      <w:pPr>
        <w:pStyle w:val="Sarakstarindkopa"/>
        <w:numPr>
          <w:ilvl w:val="2"/>
          <w:numId w:val="3"/>
        </w:numPr>
        <w:tabs>
          <w:tab w:val="left" w:pos="851"/>
          <w:tab w:val="left" w:pos="1276"/>
        </w:tabs>
        <w:spacing w:after="0" w:line="240" w:lineRule="auto"/>
        <w:ind w:left="1276" w:hanging="709"/>
        <w:jc w:val="both"/>
        <w:rPr>
          <w:rFonts w:ascii="Times New Roman" w:eastAsia="Times New Roman" w:hAnsi="Times New Roman" w:cs="Times New Roman"/>
          <w:sz w:val="24"/>
          <w:szCs w:val="24"/>
          <w:lang w:eastAsia="lv-LV"/>
        </w:rPr>
      </w:pPr>
      <w:r w:rsidRPr="00C331DD">
        <w:rPr>
          <w:rFonts w:ascii="Times New Roman" w:eastAsia="Times New Roman" w:hAnsi="Times New Roman" w:cs="Times New Roman"/>
          <w:sz w:val="24"/>
          <w:szCs w:val="24"/>
          <w:lang w:eastAsia="lv-LV"/>
        </w:rPr>
        <w:t>Konstatēts, ka Līgumu nav iespējams izpildīt tādēļ, ka ir piemērotas starptautiskās vai nacionālās sankcijas vai būtiskas finanšu un kapitāla tirgus intereses ietekmējošas ES vai Ziemeļatlantijas līguma organizācijas dalībvalsts noteiktās sankcijas</w:t>
      </w:r>
      <w:r>
        <w:rPr>
          <w:rFonts w:ascii="Times New Roman" w:eastAsia="Times New Roman" w:hAnsi="Times New Roman" w:cs="Times New Roman"/>
          <w:sz w:val="24"/>
          <w:szCs w:val="24"/>
          <w:lang w:eastAsia="lv-LV"/>
        </w:rPr>
        <w:t>;</w:t>
      </w:r>
    </w:p>
    <w:p w14:paraId="26E43CBA" w14:textId="77777777" w:rsidR="003F1DD3" w:rsidRPr="00C331DD" w:rsidRDefault="003F1DD3" w:rsidP="003F1DD3">
      <w:pPr>
        <w:pStyle w:val="Sarakstarindkopa"/>
        <w:numPr>
          <w:ilvl w:val="2"/>
          <w:numId w:val="3"/>
        </w:numPr>
        <w:tabs>
          <w:tab w:val="left" w:pos="851"/>
          <w:tab w:val="left" w:pos="1276"/>
        </w:tabs>
        <w:spacing w:after="0" w:line="240" w:lineRule="auto"/>
        <w:ind w:left="1276" w:hanging="709"/>
        <w:jc w:val="both"/>
        <w:rPr>
          <w:rFonts w:ascii="Times New Roman" w:eastAsia="Times New Roman" w:hAnsi="Times New Roman" w:cs="Times New Roman"/>
          <w:sz w:val="24"/>
          <w:szCs w:val="24"/>
          <w:lang w:eastAsia="lv-LV"/>
        </w:rPr>
      </w:pPr>
      <w:r w:rsidRPr="00C331DD">
        <w:rPr>
          <w:rFonts w:ascii="Times New Roman" w:eastAsia="Times New Roman" w:hAnsi="Times New Roman" w:cs="Times New Roman"/>
          <w:bCs/>
          <w:sz w:val="24"/>
          <w:szCs w:val="24"/>
        </w:rPr>
        <w:t>Sadarbības partneris ir maldinājis Aģentūru, sniedzot nepatiesu informāciju.</w:t>
      </w:r>
    </w:p>
    <w:p w14:paraId="1CFA81BE" w14:textId="77777777" w:rsidR="003F1DD3" w:rsidRPr="00C331DD" w:rsidRDefault="003F1DD3" w:rsidP="003F1DD3">
      <w:pPr>
        <w:pStyle w:val="Sarakstarindkopa"/>
        <w:numPr>
          <w:ilvl w:val="1"/>
          <w:numId w:val="3"/>
        </w:numPr>
        <w:tabs>
          <w:tab w:val="left" w:pos="851"/>
          <w:tab w:val="left" w:pos="1276"/>
        </w:tabs>
        <w:spacing w:after="0" w:line="240" w:lineRule="auto"/>
        <w:jc w:val="both"/>
        <w:rPr>
          <w:rFonts w:ascii="Times New Roman" w:eastAsia="Times New Roman" w:hAnsi="Times New Roman" w:cs="Times New Roman"/>
          <w:sz w:val="24"/>
          <w:szCs w:val="24"/>
          <w:lang w:eastAsia="lv-LV"/>
        </w:rPr>
      </w:pPr>
      <w:r w:rsidRPr="00C331DD">
        <w:rPr>
          <w:rFonts w:ascii="Times New Roman" w:eastAsia="Times New Roman" w:hAnsi="Times New Roman" w:cs="Times New Roman"/>
          <w:sz w:val="24"/>
          <w:szCs w:val="24"/>
          <w:lang w:eastAsia="lv-LV"/>
        </w:rPr>
        <w:t>Visos gadījumos, kad Līgums tiek lauzts ar Aģentūras vienpusēju paziņojumu, paziņojums tiek nosūtīts uz o</w:t>
      </w:r>
      <w:r w:rsidRPr="00C331DD">
        <w:rPr>
          <w:rFonts w:ascii="Times New Roman" w:eastAsia="Times New Roman" w:hAnsi="Times New Roman" w:cs="Times New Roman"/>
          <w:bCs/>
          <w:iCs/>
          <w:sz w:val="24"/>
          <w:szCs w:val="24"/>
          <w:lang w:eastAsia="lv-LV"/>
        </w:rPr>
        <w:t>ficiālo elektronisko adresi</w:t>
      </w:r>
      <w:r w:rsidRPr="00C331DD">
        <w:rPr>
          <w:rFonts w:ascii="Times New Roman" w:eastAsia="Times New Roman" w:hAnsi="Times New Roman" w:cs="Times New Roman"/>
          <w:sz w:val="24"/>
          <w:szCs w:val="24"/>
          <w:lang w:eastAsia="lv-LV"/>
        </w:rPr>
        <w:t>, izmantojot drošu elektronisko parakstu, Līgums uzskatāms par izbeigtu 2 (otrajā) darb</w:t>
      </w:r>
      <w:r>
        <w:rPr>
          <w:rFonts w:ascii="Times New Roman" w:eastAsia="Times New Roman" w:hAnsi="Times New Roman" w:cs="Times New Roman"/>
          <w:sz w:val="24"/>
          <w:szCs w:val="24"/>
          <w:lang w:eastAsia="lv-LV"/>
        </w:rPr>
        <w:t xml:space="preserve">a </w:t>
      </w:r>
      <w:r w:rsidRPr="00C331DD">
        <w:rPr>
          <w:rFonts w:ascii="Times New Roman" w:eastAsia="Times New Roman" w:hAnsi="Times New Roman" w:cs="Times New Roman"/>
          <w:sz w:val="24"/>
          <w:szCs w:val="24"/>
          <w:lang w:eastAsia="lv-LV"/>
        </w:rPr>
        <w:t>dienā pēc tā nosūtīšanas.</w:t>
      </w:r>
    </w:p>
    <w:p w14:paraId="51500527" w14:textId="77777777" w:rsidR="003F1DD3" w:rsidRPr="009E14BF" w:rsidRDefault="003F1DD3" w:rsidP="003F1DD3">
      <w:pPr>
        <w:pStyle w:val="Sarakstarindkopa"/>
        <w:numPr>
          <w:ilvl w:val="1"/>
          <w:numId w:val="3"/>
        </w:numPr>
        <w:tabs>
          <w:tab w:val="left" w:pos="851"/>
          <w:tab w:val="left" w:pos="1276"/>
        </w:tabs>
        <w:spacing w:after="0" w:line="240" w:lineRule="auto"/>
        <w:ind w:left="567" w:hanging="567"/>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bCs/>
          <w:sz w:val="24"/>
          <w:szCs w:val="24"/>
        </w:rPr>
        <w:t xml:space="preserve">Sadarbības partnerim ir tiesības vienpusēji izbeigt Līgumu vismaz 1 (vienu) mēnesi iepriekš </w:t>
      </w:r>
      <w:proofErr w:type="spellStart"/>
      <w:r w:rsidRPr="009E14BF">
        <w:rPr>
          <w:rFonts w:ascii="Times New Roman" w:eastAsia="Times New Roman" w:hAnsi="Times New Roman" w:cs="Times New Roman"/>
          <w:bCs/>
          <w:sz w:val="24"/>
          <w:szCs w:val="24"/>
        </w:rPr>
        <w:t>rakstveidā</w:t>
      </w:r>
      <w:proofErr w:type="spellEnd"/>
      <w:r w:rsidRPr="009E14BF">
        <w:rPr>
          <w:rFonts w:ascii="Times New Roman" w:eastAsia="Times New Roman" w:hAnsi="Times New Roman" w:cs="Times New Roman"/>
          <w:bCs/>
          <w:sz w:val="24"/>
          <w:szCs w:val="24"/>
        </w:rPr>
        <w:t xml:space="preserve"> paziņojot par to Aģentūrai gadījumā, ja Aģentūra neīsteno kādu no Līgumā minētajiem nosacījumiem.</w:t>
      </w:r>
    </w:p>
    <w:p w14:paraId="05E28CAD" w14:textId="77777777" w:rsidR="003F1DD3" w:rsidRPr="00CC0F22" w:rsidRDefault="003F1DD3" w:rsidP="003F1DD3">
      <w:pPr>
        <w:pStyle w:val="Sarakstarindkopa"/>
        <w:numPr>
          <w:ilvl w:val="1"/>
          <w:numId w:val="3"/>
        </w:numPr>
        <w:tabs>
          <w:tab w:val="left" w:pos="851"/>
          <w:tab w:val="left" w:pos="1276"/>
        </w:tabs>
        <w:spacing w:after="0" w:line="240" w:lineRule="auto"/>
        <w:ind w:left="567" w:hanging="567"/>
        <w:jc w:val="both"/>
        <w:rPr>
          <w:rFonts w:ascii="Times New Roman" w:eastAsia="Times New Roman" w:hAnsi="Times New Roman" w:cs="Times New Roman"/>
          <w:sz w:val="24"/>
          <w:szCs w:val="24"/>
          <w:lang w:eastAsia="lv-LV"/>
        </w:rPr>
      </w:pPr>
      <w:r w:rsidRPr="009E14BF">
        <w:rPr>
          <w:rFonts w:ascii="Times New Roman" w:eastAsia="Times New Roman" w:hAnsi="Times New Roman" w:cs="Times New Roman"/>
          <w:sz w:val="24"/>
          <w:szCs w:val="24"/>
          <w:lang w:eastAsia="lv-LV"/>
        </w:rPr>
        <w:t xml:space="preserve">Līguma laušanas gadījumā </w:t>
      </w:r>
      <w:r w:rsidRPr="009E14BF">
        <w:rPr>
          <w:rFonts w:ascii="Times New Roman" w:hAnsi="Times New Roman" w:cs="Times New Roman"/>
          <w:sz w:val="24"/>
          <w:szCs w:val="24"/>
        </w:rPr>
        <w:t>Sadarbības partnerim ir pienākums veikt atmaksu par Neatbilstoši veiktiem izdevumiem, atbilstoši Līgumam neizlietoto avansu un Aģentūras konstatētiem izdevumiem, kas nav attiecināmi uz Projektu, saskaņā ar Aģentūras izrakstītu rēķinu 20 (divdesmit) darba dienu laikā</w:t>
      </w:r>
      <w:r w:rsidRPr="009E14BF">
        <w:rPr>
          <w:rFonts w:ascii="Times New Roman" w:eastAsia="Times New Roman" w:hAnsi="Times New Roman" w:cs="Times New Roman"/>
          <w:bCs/>
          <w:sz w:val="24"/>
          <w:szCs w:val="24"/>
        </w:rPr>
        <w:t>.</w:t>
      </w:r>
    </w:p>
    <w:p w14:paraId="5F3B84B7" w14:textId="77777777" w:rsidR="003F1DD3" w:rsidRPr="00CC0F22" w:rsidRDefault="003F1DD3" w:rsidP="003F1DD3">
      <w:pPr>
        <w:pStyle w:val="Sarakstarindkopa"/>
        <w:tabs>
          <w:tab w:val="left" w:pos="851"/>
          <w:tab w:val="left" w:pos="1276"/>
        </w:tabs>
        <w:spacing w:after="0" w:line="240" w:lineRule="auto"/>
        <w:ind w:left="567"/>
        <w:jc w:val="both"/>
        <w:rPr>
          <w:rFonts w:ascii="Times New Roman" w:eastAsia="Times New Roman" w:hAnsi="Times New Roman" w:cs="Times New Roman"/>
          <w:sz w:val="24"/>
          <w:szCs w:val="24"/>
          <w:lang w:eastAsia="lv-LV"/>
        </w:rPr>
      </w:pPr>
    </w:p>
    <w:p w14:paraId="095F3F58" w14:textId="77777777" w:rsidR="003F1DD3" w:rsidRPr="00A719BA" w:rsidRDefault="003F1DD3" w:rsidP="003F1DD3">
      <w:pPr>
        <w:pStyle w:val="Sarakstarindkopa"/>
        <w:numPr>
          <w:ilvl w:val="0"/>
          <w:numId w:val="3"/>
        </w:numPr>
        <w:spacing w:after="0" w:line="240" w:lineRule="auto"/>
        <w:jc w:val="center"/>
        <w:rPr>
          <w:rFonts w:ascii="Times New Roman" w:eastAsia="Times New Roman" w:hAnsi="Times New Roman" w:cs="Times New Roman"/>
          <w:b/>
          <w:sz w:val="24"/>
          <w:szCs w:val="24"/>
          <w:lang w:eastAsia="lv-LV"/>
        </w:rPr>
      </w:pPr>
      <w:r w:rsidRPr="00642F96">
        <w:rPr>
          <w:rFonts w:ascii="Times New Roman" w:eastAsia="Times New Roman" w:hAnsi="Times New Roman" w:cs="Times New Roman"/>
          <w:b/>
          <w:sz w:val="24"/>
          <w:szCs w:val="24"/>
          <w:lang w:eastAsia="lv-LV"/>
        </w:rPr>
        <w:t>Nepārvarama vara</w:t>
      </w:r>
    </w:p>
    <w:p w14:paraId="260DC4CC" w14:textId="77777777" w:rsidR="003F1DD3" w:rsidRPr="0037097A" w:rsidRDefault="003F1DD3" w:rsidP="003F1DD3">
      <w:pPr>
        <w:pStyle w:val="Sarakstarindkopa"/>
        <w:numPr>
          <w:ilvl w:val="1"/>
          <w:numId w:val="3"/>
        </w:numPr>
        <w:tabs>
          <w:tab w:val="left" w:pos="993"/>
        </w:tabs>
        <w:spacing w:after="0" w:line="240" w:lineRule="auto"/>
        <w:ind w:left="567" w:hanging="567"/>
        <w:jc w:val="both"/>
        <w:rPr>
          <w:rFonts w:ascii="Times New Roman" w:eastAsia="Times New Roman" w:hAnsi="Times New Roman" w:cs="Times New Roman"/>
          <w:sz w:val="24"/>
          <w:szCs w:val="24"/>
          <w:lang w:eastAsia="lv-LV"/>
        </w:rPr>
      </w:pPr>
      <w:r w:rsidRPr="0037097A">
        <w:rPr>
          <w:rFonts w:ascii="Times New Roman" w:eastAsia="Times New Roman" w:hAnsi="Times New Roman" w:cs="Times New Roman"/>
          <w:sz w:val="24"/>
          <w:szCs w:val="24"/>
          <w:lang w:eastAsia="lv-LV"/>
        </w:rPr>
        <w:t>Puses tiek atbrīvotas no atbildības par Līguma pilnīgu vai daļēju neizpildi, ja šāda neizpilde radusies nepārvaramas varas vai ārkārtēju apstākļu rezultātā, kuru darbība sākusies pēc Līguma noslēgšanas un kurus nevarēja iepriekš ne paredzēt, ne novērst. Pie nepārvaramas varas un ārkārtējiem apstākļiem pieskaitāmi: stihiskas nelaimes, avārijas, katastrofas, epidēmijas, epizootijas, kara darbība, nemieri, kas kavē vai pārtrauc Līguma saistību pilnīgu izpildi. Puses apņemas veikt nepieciešamos pasākumus, lai līdz minimumam samazinātu kaitējumus, kas var izrietēt no nepārvaramas varas apstākļiem, kā arī izpildīt attiecīgo Līguma saistību pēc nepārvaramas varas vai ārkārtējo apstākļu beigām.</w:t>
      </w:r>
    </w:p>
    <w:p w14:paraId="6DF1DAE8" w14:textId="5778725F" w:rsidR="00161194" w:rsidRPr="005C14BC" w:rsidRDefault="003F1DD3" w:rsidP="005C14BC">
      <w:pPr>
        <w:pStyle w:val="Sarakstarindkopa"/>
        <w:numPr>
          <w:ilvl w:val="1"/>
          <w:numId w:val="3"/>
        </w:numPr>
        <w:tabs>
          <w:tab w:val="left" w:pos="993"/>
        </w:tabs>
        <w:spacing w:after="0" w:line="240" w:lineRule="auto"/>
        <w:ind w:left="567" w:hanging="567"/>
        <w:jc w:val="both"/>
        <w:rPr>
          <w:rFonts w:ascii="Times New Roman" w:eastAsia="Times New Roman" w:hAnsi="Times New Roman" w:cs="Times New Roman"/>
          <w:sz w:val="24"/>
          <w:szCs w:val="24"/>
          <w:lang w:eastAsia="lv-LV"/>
        </w:rPr>
      </w:pPr>
      <w:r w:rsidRPr="00A73B94">
        <w:rPr>
          <w:rFonts w:ascii="Times New Roman" w:eastAsia="Times New Roman" w:hAnsi="Times New Roman" w:cs="Times New Roman"/>
          <w:sz w:val="24"/>
          <w:szCs w:val="24"/>
          <w:lang w:eastAsia="lv-LV"/>
        </w:rPr>
        <w:t xml:space="preserve">Par nepārvaramas varas un ārkārtējiem apstākļiem tiek ziņots rakstiski 5(piecu) darba dienu laikā no dienas, kad par to tika uzzināts. Ziņojumā jānorāda, kādā termiņā ir iespējama un paredzama Līgumā noteikto saistību izpilde, un pēc otras Puses </w:t>
      </w:r>
      <w:r w:rsidRPr="0037097A">
        <w:rPr>
          <w:rFonts w:ascii="Times New Roman" w:eastAsia="Times New Roman" w:hAnsi="Times New Roman" w:cs="Times New Roman"/>
          <w:sz w:val="24"/>
          <w:szCs w:val="24"/>
          <w:lang w:eastAsia="lv-LV"/>
        </w:rPr>
        <w:t>pieprasījuma papildus jāiesniedz izziņa, kuru izsniegusi kompetenta institūcija un kura satur minēto ārkārtējo apstākļu darbības apstiprinājumu un to raksturojumu. Šādā gadījumā Līgumā paredzēto Pušu pienākumu veikšanas termiņš tiek atlikts samērīgi ar šādu apstākļu darbības ilgumu, ievērojot pieļaujamo Projekta īstenošanas ilgumu.</w:t>
      </w:r>
      <w:r w:rsidRPr="00B9513F">
        <w:t xml:space="preserve"> </w:t>
      </w:r>
      <w:r w:rsidRPr="00B9513F">
        <w:rPr>
          <w:rFonts w:ascii="Times New Roman" w:eastAsia="Times New Roman" w:hAnsi="Times New Roman" w:cs="Times New Roman"/>
          <w:sz w:val="24"/>
          <w:szCs w:val="24"/>
          <w:lang w:eastAsia="lv-LV"/>
        </w:rPr>
        <w:t>Ja paziņojums nav izdarīts noteiktajā laikā, vainīgā Puse zaudē tiesības atsaukties uz nepārvaramu varu.</w:t>
      </w:r>
    </w:p>
    <w:sectPr w:rsidR="00161194" w:rsidRPr="005C14BC" w:rsidSect="003F1DD3">
      <w:footerReference w:type="default" r:id="rId9"/>
      <w:headerReference w:type="first" r:id="rId10"/>
      <w:footerReference w:type="first" r:id="rId11"/>
      <w:pgSz w:w="11906" w:h="16838"/>
      <w:pgMar w:top="861" w:right="1134" w:bottom="1135"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551042" w14:textId="77777777" w:rsidR="007F0064" w:rsidRDefault="007F0064" w:rsidP="003F1DD3">
      <w:pPr>
        <w:spacing w:after="0" w:line="240" w:lineRule="auto"/>
      </w:pPr>
      <w:r>
        <w:separator/>
      </w:r>
    </w:p>
  </w:endnote>
  <w:endnote w:type="continuationSeparator" w:id="0">
    <w:p w14:paraId="5D3C3D72" w14:textId="77777777" w:rsidR="007F0064" w:rsidRDefault="007F0064" w:rsidP="003F1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3621476"/>
      <w:docPartObj>
        <w:docPartGallery w:val="Page Numbers (Bottom of Page)"/>
        <w:docPartUnique/>
      </w:docPartObj>
    </w:sdtPr>
    <w:sdtEndPr>
      <w:rPr>
        <w:rFonts w:ascii="Times New Roman" w:hAnsi="Times New Roman" w:cs="Times New Roman"/>
        <w:noProof/>
      </w:rPr>
    </w:sdtEndPr>
    <w:sdtContent>
      <w:p w14:paraId="0D696BAE" w14:textId="77777777" w:rsidR="003F1DD3" w:rsidRPr="00261780" w:rsidRDefault="003F1DD3">
        <w:pPr>
          <w:pStyle w:val="Kjene"/>
          <w:jc w:val="center"/>
          <w:rPr>
            <w:rFonts w:ascii="Times New Roman" w:hAnsi="Times New Roman" w:cs="Times New Roman"/>
          </w:rPr>
        </w:pPr>
        <w:r w:rsidRPr="00261780">
          <w:rPr>
            <w:rFonts w:ascii="Times New Roman" w:hAnsi="Times New Roman" w:cs="Times New Roman"/>
          </w:rPr>
          <w:fldChar w:fldCharType="begin"/>
        </w:r>
        <w:r w:rsidRPr="00261780">
          <w:rPr>
            <w:rFonts w:ascii="Times New Roman" w:hAnsi="Times New Roman" w:cs="Times New Roman"/>
          </w:rPr>
          <w:instrText xml:space="preserve"> PAGE   \* MERGEFORMAT </w:instrText>
        </w:r>
        <w:r w:rsidRPr="00261780">
          <w:rPr>
            <w:rFonts w:ascii="Times New Roman" w:hAnsi="Times New Roman" w:cs="Times New Roman"/>
          </w:rPr>
          <w:fldChar w:fldCharType="separate"/>
        </w:r>
        <w:r>
          <w:rPr>
            <w:rFonts w:ascii="Times New Roman" w:hAnsi="Times New Roman" w:cs="Times New Roman"/>
            <w:noProof/>
          </w:rPr>
          <w:t>18</w:t>
        </w:r>
        <w:r w:rsidRPr="00261780">
          <w:rPr>
            <w:rFonts w:ascii="Times New Roman" w:hAnsi="Times New Roman" w:cs="Times New Roman"/>
            <w:noProof/>
          </w:rPr>
          <w:fldChar w:fldCharType="end"/>
        </w:r>
      </w:p>
    </w:sdtContent>
  </w:sdt>
  <w:p w14:paraId="2054AC35" w14:textId="77777777" w:rsidR="003F1DD3" w:rsidRPr="00C859DC" w:rsidRDefault="003F1DD3" w:rsidP="002127F5">
    <w:pPr>
      <w:widowControl w:val="0"/>
      <w:tabs>
        <w:tab w:val="center" w:pos="4320"/>
        <w:tab w:val="right" w:pos="8640"/>
      </w:tabs>
      <w:spacing w:after="0" w:line="240" w:lineRule="auto"/>
      <w:jc w:val="center"/>
      <w:rPr>
        <w:rFonts w:ascii="Times New Roman" w:eastAsia="Calibri" w:hAnsi="Times New Roman" w:cs="Times New Roman"/>
        <w:sz w:val="18"/>
        <w:szCs w:val="18"/>
      </w:rPr>
    </w:pPr>
    <w:r w:rsidRPr="00C859DC">
      <w:rPr>
        <w:rFonts w:ascii="Times New Roman" w:eastAsia="Calibri" w:hAnsi="Times New Roman" w:cs="Times New Roman"/>
        <w:bCs/>
        <w:sz w:val="20"/>
        <w:szCs w:val="20"/>
      </w:rPr>
      <w:t xml:space="preserve">DOKUMENTS PARAKSTĪTS AR DROŠU ELEKTRONISKO PARAKSTU UN SATUR LAIKA ZĪMOGU </w:t>
    </w:r>
  </w:p>
  <w:p w14:paraId="6B5F375B" w14:textId="77777777" w:rsidR="003F1DD3" w:rsidRDefault="003F1DD3" w:rsidP="002127F5">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755CD" w14:textId="77777777" w:rsidR="003F1DD3" w:rsidRDefault="003F1DD3" w:rsidP="002127F5">
    <w:pPr>
      <w:widowControl w:val="0"/>
      <w:tabs>
        <w:tab w:val="center" w:pos="4320"/>
        <w:tab w:val="right" w:pos="8640"/>
      </w:tabs>
      <w:spacing w:after="0" w:line="240" w:lineRule="auto"/>
      <w:jc w:val="center"/>
      <w:rPr>
        <w:rFonts w:ascii="Times New Roman" w:eastAsia="Calibri" w:hAnsi="Times New Roman" w:cs="Times New Roman"/>
        <w:bCs/>
        <w:sz w:val="20"/>
        <w:szCs w:val="20"/>
      </w:rPr>
    </w:pPr>
  </w:p>
  <w:p w14:paraId="433383DF" w14:textId="77777777" w:rsidR="003F1DD3" w:rsidRPr="00C859DC" w:rsidRDefault="003F1DD3" w:rsidP="002127F5">
    <w:pPr>
      <w:widowControl w:val="0"/>
      <w:tabs>
        <w:tab w:val="center" w:pos="4320"/>
        <w:tab w:val="right" w:pos="8640"/>
      </w:tabs>
      <w:spacing w:after="0" w:line="240" w:lineRule="auto"/>
      <w:jc w:val="center"/>
      <w:rPr>
        <w:rFonts w:ascii="Times New Roman" w:eastAsia="Calibri" w:hAnsi="Times New Roman" w:cs="Times New Roman"/>
        <w:sz w:val="18"/>
        <w:szCs w:val="18"/>
      </w:rPr>
    </w:pPr>
    <w:r w:rsidRPr="00C859DC">
      <w:rPr>
        <w:rFonts w:ascii="Times New Roman" w:eastAsia="Calibri" w:hAnsi="Times New Roman" w:cs="Times New Roman"/>
        <w:bCs/>
        <w:sz w:val="20"/>
        <w:szCs w:val="20"/>
      </w:rPr>
      <w:t xml:space="preserve">DOKUMENTS PARAKSTĪTS AR DROŠU ELEKTRONISKO PARAKSTU UN SATUR LAIKA ZĪMOGU </w:t>
    </w:r>
  </w:p>
  <w:p w14:paraId="2A56D928" w14:textId="77777777" w:rsidR="003F1DD3" w:rsidRDefault="003F1DD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78240A" w14:textId="77777777" w:rsidR="007F0064" w:rsidRDefault="007F0064" w:rsidP="003F1DD3">
      <w:pPr>
        <w:spacing w:after="0" w:line="240" w:lineRule="auto"/>
      </w:pPr>
      <w:r>
        <w:separator/>
      </w:r>
    </w:p>
  </w:footnote>
  <w:footnote w:type="continuationSeparator" w:id="0">
    <w:p w14:paraId="3CED2F22" w14:textId="77777777" w:rsidR="007F0064" w:rsidRDefault="007F0064" w:rsidP="003F1DD3">
      <w:pPr>
        <w:spacing w:after="0" w:line="240" w:lineRule="auto"/>
      </w:pPr>
      <w:r>
        <w:continuationSeparator/>
      </w:r>
    </w:p>
  </w:footnote>
  <w:footnote w:id="1">
    <w:p w14:paraId="275FFE59" w14:textId="77777777" w:rsidR="003F1DD3" w:rsidRPr="00097F94" w:rsidRDefault="003F1DD3" w:rsidP="003F1DD3">
      <w:pPr>
        <w:pStyle w:val="Vresteksts"/>
        <w:jc w:val="both"/>
        <w:rPr>
          <w:rFonts w:ascii="Times New Roman" w:hAnsi="Times New Roman" w:cs="Times New Roman"/>
        </w:rPr>
      </w:pPr>
      <w:r w:rsidRPr="00097F94">
        <w:rPr>
          <w:rStyle w:val="Vresatsauce"/>
          <w:rFonts w:ascii="Times New Roman" w:hAnsi="Times New Roman" w:cs="Times New Roman"/>
        </w:rPr>
        <w:footnoteRef/>
      </w:r>
      <w:r w:rsidRPr="00294DD8">
        <w:rPr>
          <w:rFonts w:ascii="Times New Roman" w:hAnsi="Times New Roman" w:cs="Times New Roman"/>
        </w:rPr>
        <w:t xml:space="preserve"> </w:t>
      </w:r>
      <w:r w:rsidRPr="00097F94">
        <w:rPr>
          <w:rFonts w:ascii="Times New Roman" w:hAnsi="Times New Roman" w:cs="Times New Roman"/>
        </w:rPr>
        <w:t xml:space="preserve">Eiropas Parlamenta un Padomes 2018. gada 18.jūlija </w:t>
      </w:r>
      <w:r>
        <w:rPr>
          <w:rFonts w:ascii="Times New Roman" w:hAnsi="Times New Roman" w:cs="Times New Roman"/>
        </w:rPr>
        <w:t>r</w:t>
      </w:r>
      <w:r w:rsidRPr="00097F94">
        <w:rPr>
          <w:rFonts w:ascii="Times New Roman" w:hAnsi="Times New Roman" w:cs="Times New Roman"/>
        </w:rPr>
        <w:t xml:space="preserve">egula (ES, Euratom) 2018/1046 par finanšu noteikumiem, ko piemēro Savienības vispārējam budžetam, ar kuru groza Regulas (ES) Nr. 1296/2013, (ES) Nr. 1301/2013, (ES) Nr. 1303/2013, (ES) Nr. 1304/2013, (ES) Nr. 1309/2013, (ES) Nr. 1316/2013, (ES) Nr. 223/2014, (ES) Nr. 283/2014 un Lēmumu Nr. 541/2014/ES un atceļ Regulu (ES, Euratom) Nr. 966/2012; </w:t>
      </w:r>
      <w:hyperlink r:id="rId1" w:history="1">
        <w:r w:rsidRPr="00097F94">
          <w:rPr>
            <w:rStyle w:val="Hipersaite"/>
            <w:rFonts w:ascii="Times New Roman" w:hAnsi="Times New Roman" w:cs="Times New Roman"/>
            <w:i/>
            <w:iCs/>
          </w:rPr>
          <w:t>https://eur-lex.europa.eu/legal-content/LV/TXT/?uri=CELEX:32018R1046&amp;qid=1690199888800</w:t>
        </w:r>
      </w:hyperlink>
      <w:r>
        <w:rPr>
          <w:rFonts w:ascii="Times New Roman" w:hAnsi="Times New Roman" w:cs="Times New Roman"/>
        </w:rPr>
        <w:t xml:space="preserve"> </w:t>
      </w:r>
    </w:p>
  </w:footnote>
  <w:footnote w:id="2">
    <w:p w14:paraId="28AD68FC" w14:textId="77777777" w:rsidR="003F1DD3" w:rsidRPr="00E528B8" w:rsidRDefault="003F1DD3" w:rsidP="003F1DD3">
      <w:pPr>
        <w:pStyle w:val="Vresteksts"/>
        <w:jc w:val="both"/>
        <w:rPr>
          <w:rFonts w:ascii="Times New Roman" w:hAnsi="Times New Roman" w:cs="Times New Roman"/>
        </w:rPr>
      </w:pPr>
      <w:r w:rsidRPr="00E528B8">
        <w:rPr>
          <w:rStyle w:val="Vresatsauce"/>
          <w:rFonts w:ascii="Times New Roman" w:hAnsi="Times New Roman" w:cs="Times New Roman"/>
        </w:rPr>
        <w:footnoteRef/>
      </w:r>
      <w:r w:rsidRPr="00E528B8">
        <w:rPr>
          <w:rFonts w:ascii="Times New Roman" w:hAnsi="Times New Roman" w:cs="Times New Roman"/>
        </w:rPr>
        <w:t xml:space="preserve"> Vadlīnijas horizontālā principa “Vienlīdzība, iekļaušana, </w:t>
      </w:r>
      <w:proofErr w:type="spellStart"/>
      <w:r w:rsidRPr="00E528B8">
        <w:rPr>
          <w:rFonts w:ascii="Times New Roman" w:hAnsi="Times New Roman" w:cs="Times New Roman"/>
        </w:rPr>
        <w:t>nediskriminācija</w:t>
      </w:r>
      <w:proofErr w:type="spellEnd"/>
      <w:r w:rsidRPr="00E528B8">
        <w:rPr>
          <w:rFonts w:ascii="Times New Roman" w:hAnsi="Times New Roman" w:cs="Times New Roman"/>
        </w:rPr>
        <w:t xml:space="preserve"> un </w:t>
      </w:r>
      <w:proofErr w:type="spellStart"/>
      <w:r w:rsidRPr="00E528B8">
        <w:rPr>
          <w:rFonts w:ascii="Times New Roman" w:hAnsi="Times New Roman" w:cs="Times New Roman"/>
        </w:rPr>
        <w:t>pamattiesību</w:t>
      </w:r>
      <w:proofErr w:type="spellEnd"/>
      <w:r w:rsidRPr="00E528B8">
        <w:rPr>
          <w:rFonts w:ascii="Times New Roman" w:hAnsi="Times New Roman" w:cs="Times New Roman"/>
        </w:rPr>
        <w:t xml:space="preserve"> ievērošana” īstenošanai un uzraudzībai (2021-2027)”. Pieejamas: </w:t>
      </w:r>
      <w:hyperlink r:id="rId2" w:history="1">
        <w:r w:rsidRPr="00E528B8">
          <w:rPr>
            <w:rStyle w:val="Hipersaite"/>
            <w:rFonts w:ascii="Times New Roman" w:hAnsi="Times New Roman" w:cs="Times New Roman"/>
          </w:rPr>
          <w:t>https://www.lm.gov.lv/lv/vadlinijas-horizontala-principa-vienlidziba-ieklausana-nediskriminacija-un-pamattiesibu-ieverosana-istenosanai-un-uzraudzibai-2021-2027</w:t>
        </w:r>
      </w:hyperlink>
      <w:r w:rsidRPr="00E528B8">
        <w:rPr>
          <w:rFonts w:ascii="Times New Roman" w:hAnsi="Times New Roman" w:cs="Times New Roman"/>
        </w:rPr>
        <w:t xml:space="preserve"> </w:t>
      </w:r>
    </w:p>
  </w:footnote>
  <w:footnote w:id="3">
    <w:p w14:paraId="1FA15E6B" w14:textId="77777777" w:rsidR="003F1DD3" w:rsidRPr="00097F94" w:rsidRDefault="003F1DD3" w:rsidP="003F1DD3">
      <w:pPr>
        <w:pStyle w:val="Vresteksts"/>
        <w:jc w:val="both"/>
        <w:rPr>
          <w:rFonts w:ascii="Times New Roman" w:hAnsi="Times New Roman" w:cs="Times New Roman"/>
        </w:rPr>
      </w:pPr>
      <w:r w:rsidRPr="00097F94">
        <w:rPr>
          <w:rStyle w:val="Vresatsauce"/>
          <w:rFonts w:ascii="Times New Roman" w:hAnsi="Times New Roman" w:cs="Times New Roman"/>
        </w:rPr>
        <w:footnoteRef/>
      </w:r>
      <w:r w:rsidRPr="00097F94">
        <w:rPr>
          <w:rFonts w:ascii="Times New Roman" w:hAnsi="Times New Roman" w:cs="Times New Roman"/>
        </w:rPr>
        <w:t xml:space="preserve"> Eiropas Parlamenta un Padomes 2021. gada 24. jūnija Regula (ES) 2021/1060, ar ko paredz kopīgus noteikumus par Eiropas Reģionālās attīstības fondu, Eiropas Sociālo fondu Plus, Kohēzijas fondu, Taisnīgas pārkārtošanās fondu un Eiropas Jūrlietu, zvejniecības un akvakultūras fondu un finanšu noteikumus attiecībā uz tiem un uz Patvēruma, migrācijas un integrācijas fondu, Iekšējās drošības fondu un Finansiāla atbalsta instrumentu robežu pārvaldībai un vīzu politikai</w:t>
      </w:r>
      <w:r>
        <w:rPr>
          <w:rFonts w:ascii="Times New Roman" w:hAnsi="Times New Roman" w:cs="Times New Roman"/>
        </w:rPr>
        <w:t>.</w:t>
      </w:r>
    </w:p>
  </w:footnote>
  <w:footnote w:id="4">
    <w:p w14:paraId="0CB004AB" w14:textId="77777777" w:rsidR="003F1DD3" w:rsidRPr="00CB79D3" w:rsidRDefault="003F1DD3" w:rsidP="003F1DD3">
      <w:pPr>
        <w:pStyle w:val="Vresteksts"/>
        <w:jc w:val="both"/>
        <w:rPr>
          <w:rFonts w:ascii="Times New Roman" w:hAnsi="Times New Roman" w:cs="Times New Roman"/>
        </w:rPr>
      </w:pPr>
      <w:r w:rsidRPr="00CB79D3">
        <w:rPr>
          <w:rStyle w:val="Vresatsauce"/>
          <w:rFonts w:ascii="Times New Roman" w:hAnsi="Times New Roman" w:cs="Times New Roman"/>
        </w:rPr>
        <w:footnoteRef/>
      </w:r>
      <w:r w:rsidRPr="00CB79D3">
        <w:rPr>
          <w:rFonts w:ascii="Times New Roman" w:hAnsi="Times New Roman" w:cs="Times New Roman"/>
        </w:rPr>
        <w:t xml:space="preserve"> Ministru kabineta 2023.gada 13.jūlija noteikumi Nr.408 “Kārtība, kādā Eiropas Savienības fondu vadībā iesaistītās institūcijas nodrošina šo fondu ieviešanu 2021.–2027.gada plānošanas periodā”</w:t>
      </w:r>
      <w:r>
        <w:rPr>
          <w:rFonts w:ascii="Times New Roman" w:hAnsi="Times New Roman" w:cs="Times New Roman"/>
        </w:rPr>
        <w:t>.</w:t>
      </w:r>
    </w:p>
  </w:footnote>
  <w:footnote w:id="5">
    <w:p w14:paraId="57AFC6C6" w14:textId="77777777" w:rsidR="003F1DD3" w:rsidRPr="00CB79D3" w:rsidRDefault="003F1DD3" w:rsidP="003F1DD3">
      <w:pPr>
        <w:pStyle w:val="Vresteksts"/>
        <w:jc w:val="both"/>
        <w:rPr>
          <w:rFonts w:ascii="Times New Roman" w:hAnsi="Times New Roman" w:cs="Times New Roman"/>
        </w:rPr>
      </w:pPr>
      <w:r w:rsidRPr="00CB79D3">
        <w:rPr>
          <w:rStyle w:val="Vresatsauce"/>
          <w:rFonts w:ascii="Times New Roman" w:hAnsi="Times New Roman" w:cs="Times New Roman"/>
        </w:rPr>
        <w:footnoteRef/>
      </w:r>
      <w:r w:rsidRPr="00CB79D3">
        <w:rPr>
          <w:rFonts w:ascii="Times New Roman" w:hAnsi="Times New Roman" w:cs="Times New Roman"/>
        </w:rPr>
        <w:t xml:space="preserve"> </w:t>
      </w:r>
      <w:r w:rsidRPr="00BB2951">
        <w:rPr>
          <w:rFonts w:ascii="Times New Roman" w:hAnsi="Times New Roman" w:cs="Times New Roman"/>
        </w:rPr>
        <w:t xml:space="preserve">Finanšu ministrijas 2022.gada 28.novembra vadlīnijas Nr.3.1. “ES fondu 2021.-2027. gada un Atveseļošanas fonda komunikācijas un dizaina vadlīnijas”, kas pieejamas tīmekļa vietnē </w:t>
      </w:r>
      <w:hyperlink r:id="rId3" w:history="1">
        <w:r w:rsidRPr="00BB2951">
          <w:rPr>
            <w:rStyle w:val="Hipersaite"/>
            <w:rFonts w:ascii="Times New Roman" w:hAnsi="Times New Roman" w:cs="Times New Roman"/>
            <w:i/>
            <w:iCs/>
          </w:rPr>
          <w:t>https://www.esfondi.lv/normativie-akti-un-dokumenti/2021-2027-planosanas-periods/komunikacijas-un-dizaina-vadlinijas</w:t>
        </w:r>
      </w:hyperlink>
      <w:r w:rsidRPr="00BB2951">
        <w:rPr>
          <w:rFonts w:ascii="Times New Roman" w:hAnsi="Times New Roman" w:cs="Times New Roman"/>
        </w:rPr>
        <w:t>.</w:t>
      </w:r>
      <w:r>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CA8B0" w14:textId="69DB5544" w:rsidR="003F1DD3" w:rsidRPr="003F1DD3" w:rsidRDefault="003F1DD3" w:rsidP="007B7AEF">
    <w:pPr>
      <w:pStyle w:val="Sarakstarindkopa"/>
      <w:spacing w:after="0" w:line="240" w:lineRule="auto"/>
      <w:jc w:val="center"/>
      <w:rPr>
        <w:rFonts w:ascii="Times New Roman" w:hAnsi="Times New Roman" w:cs="Times New Roman"/>
        <w:sz w:val="18"/>
        <w:szCs w:val="18"/>
      </w:rPr>
    </w:pPr>
    <w:r w:rsidRPr="003F1DD3">
      <w:rPr>
        <w:noProof/>
        <w:lang w:eastAsia="lv-LV"/>
      </w:rPr>
      <w:drawing>
        <wp:anchor distT="0" distB="0" distL="114300" distR="114300" simplePos="0" relativeHeight="251658240" behindDoc="1" locked="0" layoutInCell="1" allowOverlap="1" wp14:anchorId="7C1638F8" wp14:editId="16AC6C7E">
          <wp:simplePos x="0" y="0"/>
          <wp:positionH relativeFrom="margin">
            <wp:align>left</wp:align>
          </wp:positionH>
          <wp:positionV relativeFrom="paragraph">
            <wp:posOffset>96520</wp:posOffset>
          </wp:positionV>
          <wp:extent cx="2085975" cy="891591"/>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891591"/>
                  </a:xfrm>
                  <a:prstGeom prst="rect">
                    <a:avLst/>
                  </a:prstGeom>
                  <a:noFill/>
                </pic:spPr>
              </pic:pic>
            </a:graphicData>
          </a:graphic>
          <wp14:sizeRelH relativeFrom="page">
            <wp14:pctWidth>0</wp14:pctWidth>
          </wp14:sizeRelH>
          <wp14:sizeRelV relativeFrom="page">
            <wp14:pctHeight>0</wp14:pctHeight>
          </wp14:sizeRelV>
        </wp:anchor>
      </w:drawing>
    </w:r>
    <w:r w:rsidR="00A362A9">
      <w:rPr>
        <w:rFonts w:ascii="Times New Roman" w:hAnsi="Times New Roman" w:cs="Times New Roman"/>
        <w:sz w:val="18"/>
        <w:szCs w:val="18"/>
      </w:rPr>
      <w:tab/>
    </w:r>
    <w:r w:rsidR="00A362A9">
      <w:rPr>
        <w:rFonts w:ascii="Times New Roman" w:hAnsi="Times New Roman" w:cs="Times New Roman"/>
        <w:sz w:val="18"/>
        <w:szCs w:val="18"/>
      </w:rPr>
      <w:tab/>
    </w:r>
    <w:r w:rsidRPr="003F1DD3">
      <w:rPr>
        <w:rFonts w:ascii="Times New Roman" w:hAnsi="Times New Roman" w:cs="Times New Roman"/>
        <w:sz w:val="18"/>
        <w:szCs w:val="18"/>
      </w:rPr>
      <w:t xml:space="preserve"> </w:t>
    </w:r>
  </w:p>
  <w:p w14:paraId="39E3DC07" w14:textId="77777777" w:rsidR="003F1DD3" w:rsidRPr="003F1DD3" w:rsidRDefault="003F1DD3" w:rsidP="003F1DD3">
    <w:pPr>
      <w:pStyle w:val="Galvene"/>
      <w:jc w:val="right"/>
      <w:rPr>
        <w:rFonts w:ascii="Times New Roman" w:hAnsi="Times New Roman" w:cs="Times New Roman"/>
        <w:b/>
        <w:i/>
        <w:color w:val="4472C4" w:themeColor="accent1"/>
        <w:sz w:val="18"/>
        <w:szCs w:val="18"/>
      </w:rPr>
    </w:pPr>
  </w:p>
  <w:p w14:paraId="757CC5F1" w14:textId="77777777" w:rsidR="003F1DD3" w:rsidRPr="003F1DD3" w:rsidRDefault="003F1DD3" w:rsidP="003F1DD3">
    <w:pPr>
      <w:pStyle w:val="Galvene"/>
      <w:jc w:val="right"/>
      <w:rPr>
        <w:rFonts w:ascii="Times New Roman" w:hAnsi="Times New Roman" w:cs="Times New Roman"/>
        <w:bCs/>
        <w:iCs/>
        <w:sz w:val="20"/>
        <w:szCs w:val="20"/>
      </w:rPr>
    </w:pPr>
    <w:r w:rsidRPr="003F1DD3">
      <w:rPr>
        <w:rFonts w:ascii="Times New Roman" w:hAnsi="Times New Roman" w:cs="Times New Roman"/>
        <w:bCs/>
        <w:iCs/>
        <w:sz w:val="20"/>
        <w:szCs w:val="20"/>
      </w:rPr>
      <w:t>Projekts “PROTI un DARI 2.0”</w:t>
    </w:r>
  </w:p>
  <w:p w14:paraId="4EC2A0BE" w14:textId="77777777" w:rsidR="003F1DD3" w:rsidRPr="003F1DD3" w:rsidRDefault="003F1DD3" w:rsidP="003F1DD3">
    <w:pPr>
      <w:pStyle w:val="Galvene"/>
      <w:jc w:val="right"/>
      <w:rPr>
        <w:bCs/>
        <w:iCs/>
        <w:sz w:val="20"/>
        <w:szCs w:val="20"/>
      </w:rPr>
    </w:pPr>
    <w:r w:rsidRPr="003F1DD3">
      <w:rPr>
        <w:rFonts w:ascii="Times New Roman" w:hAnsi="Times New Roman" w:cs="Times New Roman"/>
        <w:bCs/>
        <w:iCs/>
        <w:sz w:val="20"/>
        <w:szCs w:val="20"/>
      </w:rPr>
      <w:t>Nr.4.2.3.4/1/24/I/001</w:t>
    </w:r>
  </w:p>
  <w:p w14:paraId="084539AF" w14:textId="191C4A85" w:rsidR="003F1DD3" w:rsidRPr="007B7AEF" w:rsidRDefault="003F1DD3" w:rsidP="007B7AEF">
    <w:pPr>
      <w:pStyle w:val="Galvene"/>
      <w:numPr>
        <w:ilvl w:val="0"/>
        <w:numId w:val="5"/>
      </w:numPr>
      <w:jc w:val="right"/>
      <w:rPr>
        <w:rFonts w:ascii="Times New Roman" w:hAnsi="Times New Roman" w:cs="Times New Roman"/>
        <w:b/>
        <w:bCs/>
        <w:sz w:val="20"/>
        <w:szCs w:val="20"/>
      </w:rPr>
    </w:pPr>
    <w:r w:rsidRPr="007B7AEF">
      <w:rPr>
        <w:rFonts w:ascii="Times New Roman" w:hAnsi="Times New Roman" w:cs="Times New Roman"/>
        <w:b/>
        <w:bCs/>
        <w:sz w:val="20"/>
        <w:szCs w:val="20"/>
      </w:rPr>
      <w:t>pielikums</w:t>
    </w:r>
  </w:p>
  <w:p w14:paraId="55BEF07A" w14:textId="77777777" w:rsidR="007B7AEF" w:rsidRDefault="007B7AEF" w:rsidP="007B7AEF">
    <w:pPr>
      <w:pStyle w:val="Galvene"/>
      <w:jc w:val="right"/>
      <w:rPr>
        <w:rFonts w:ascii="Times New Roman" w:hAnsi="Times New Roman" w:cs="Times New Roman"/>
        <w:sz w:val="20"/>
        <w:szCs w:val="20"/>
      </w:rPr>
    </w:pPr>
  </w:p>
  <w:p w14:paraId="34B6A92F" w14:textId="77777777" w:rsidR="007B7AEF" w:rsidRDefault="007B7AEF" w:rsidP="007B7AEF">
    <w:pPr>
      <w:pStyle w:val="Galvene"/>
      <w:jc w:val="right"/>
      <w:rPr>
        <w:rFonts w:ascii="Times New Roman" w:hAnsi="Times New Roman" w:cs="Times New Roman"/>
        <w:sz w:val="20"/>
        <w:szCs w:val="20"/>
      </w:rPr>
    </w:pPr>
  </w:p>
  <w:p w14:paraId="37E4E50A" w14:textId="77777777" w:rsidR="007B7AEF" w:rsidRDefault="007B7AEF" w:rsidP="007B7AEF">
    <w:pPr>
      <w:pStyle w:val="Galvene"/>
      <w:jc w:val="right"/>
      <w:rPr>
        <w:rFonts w:ascii="Times New Roman" w:hAnsi="Times New Roman" w:cs="Times New Roman"/>
        <w:sz w:val="20"/>
        <w:szCs w:val="20"/>
      </w:rPr>
    </w:pPr>
  </w:p>
  <w:p w14:paraId="47B95F24" w14:textId="77777777" w:rsidR="007B7AEF" w:rsidRPr="003F1DD3" w:rsidRDefault="007B7AEF" w:rsidP="007B7AEF">
    <w:pPr>
      <w:pStyle w:val="Galvene"/>
      <w:jc w:val="righ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174145"/>
    <w:multiLevelType w:val="multilevel"/>
    <w:tmpl w:val="6B82D7D2"/>
    <w:lvl w:ilvl="0">
      <w:start w:val="1"/>
      <w:numFmt w:val="decimal"/>
      <w:lvlText w:val="%1."/>
      <w:lvlJc w:val="left"/>
      <w:pPr>
        <w:ind w:left="720" w:hanging="360"/>
      </w:pPr>
      <w:rPr>
        <w:rFonts w:hint="default"/>
        <w:b/>
        <w:color w:val="auto"/>
      </w:rPr>
    </w:lvl>
    <w:lvl w:ilvl="1">
      <w:start w:val="1"/>
      <w:numFmt w:val="decimal"/>
      <w:isLgl/>
      <w:lvlText w:val="%1.%2."/>
      <w:lvlJc w:val="left"/>
      <w:pPr>
        <w:ind w:left="420" w:hanging="420"/>
      </w:pPr>
      <w:rPr>
        <w:rFonts w:hint="default"/>
        <w:b w:val="0"/>
      </w:rPr>
    </w:lvl>
    <w:lvl w:ilvl="2">
      <w:start w:val="1"/>
      <w:numFmt w:val="decimal"/>
      <w:isLgl/>
      <w:lvlText w:val="%1.%2.%3."/>
      <w:lvlJc w:val="left"/>
      <w:pPr>
        <w:ind w:left="1287" w:hanging="720"/>
      </w:pPr>
      <w:rPr>
        <w:rFonts w:hint="default"/>
        <w:b w:val="0"/>
        <w:i w:val="0"/>
        <w:iCs/>
      </w:rPr>
    </w:lvl>
    <w:lvl w:ilvl="3">
      <w:start w:val="1"/>
      <w:numFmt w:val="decimal"/>
      <w:isLgl/>
      <w:lvlText w:val="%1.%2.%3.%4."/>
      <w:lvlJc w:val="left"/>
      <w:pPr>
        <w:ind w:left="2422"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EB2727C"/>
    <w:multiLevelType w:val="hybridMultilevel"/>
    <w:tmpl w:val="FF3E7A1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A013C06"/>
    <w:multiLevelType w:val="multilevel"/>
    <w:tmpl w:val="1352919E"/>
    <w:lvl w:ilvl="0">
      <w:start w:val="8"/>
      <w:numFmt w:val="decimal"/>
      <w:lvlText w:val="%1."/>
      <w:lvlJc w:val="left"/>
      <w:pPr>
        <w:ind w:left="720" w:hanging="360"/>
      </w:pPr>
      <w:rPr>
        <w:rFonts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AC13D76"/>
    <w:multiLevelType w:val="hybridMultilevel"/>
    <w:tmpl w:val="37006FF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68401B93"/>
    <w:multiLevelType w:val="multilevel"/>
    <w:tmpl w:val="A5068AAC"/>
    <w:lvl w:ilvl="0">
      <w:start w:val="9"/>
      <w:numFmt w:val="decimal"/>
      <w:lvlText w:val="%1."/>
      <w:lvlJc w:val="left"/>
      <w:pPr>
        <w:ind w:left="720" w:hanging="360"/>
      </w:pPr>
      <w:rPr>
        <w:rFonts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1428" w:hanging="720"/>
      </w:pPr>
      <w:rPr>
        <w:rFonts w:hint="default"/>
        <w:b w:val="0"/>
        <w:sz w:val="24"/>
        <w:szCs w:val="24"/>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20537334">
    <w:abstractNumId w:val="0"/>
  </w:num>
  <w:num w:numId="2" w16cid:durableId="1671324249">
    <w:abstractNumId w:val="2"/>
  </w:num>
  <w:num w:numId="3" w16cid:durableId="956983591">
    <w:abstractNumId w:val="4"/>
  </w:num>
  <w:num w:numId="4" w16cid:durableId="93090605">
    <w:abstractNumId w:val="1"/>
  </w:num>
  <w:num w:numId="5" w16cid:durableId="10403954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DD3"/>
    <w:rsid w:val="000065AB"/>
    <w:rsid w:val="00161194"/>
    <w:rsid w:val="002F11BE"/>
    <w:rsid w:val="0031495E"/>
    <w:rsid w:val="003F1DD3"/>
    <w:rsid w:val="00550E30"/>
    <w:rsid w:val="00575EB4"/>
    <w:rsid w:val="005766A0"/>
    <w:rsid w:val="005C14BC"/>
    <w:rsid w:val="005D5F5B"/>
    <w:rsid w:val="00610365"/>
    <w:rsid w:val="0061649E"/>
    <w:rsid w:val="006B6417"/>
    <w:rsid w:val="007B0C28"/>
    <w:rsid w:val="007B7AEF"/>
    <w:rsid w:val="007F0064"/>
    <w:rsid w:val="008013BE"/>
    <w:rsid w:val="009D1936"/>
    <w:rsid w:val="00A362A9"/>
    <w:rsid w:val="00A702C5"/>
    <w:rsid w:val="00B4772D"/>
    <w:rsid w:val="00B61A39"/>
    <w:rsid w:val="00B714D5"/>
    <w:rsid w:val="00BD49E0"/>
    <w:rsid w:val="00C64BF8"/>
    <w:rsid w:val="00D42736"/>
    <w:rsid w:val="00D673FB"/>
    <w:rsid w:val="00DC18D2"/>
    <w:rsid w:val="00DC4018"/>
    <w:rsid w:val="00DD6A7C"/>
    <w:rsid w:val="00E84377"/>
    <w:rsid w:val="00EE3526"/>
    <w:rsid w:val="00F53EC9"/>
    <w:rsid w:val="00FF5A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13ABC6"/>
  <w15:chartTrackingRefBased/>
  <w15:docId w15:val="{1C2D7FC0-97A1-4FA8-88FC-689989311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F1DD3"/>
    <w:rPr>
      <w:kern w:val="0"/>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3F1DD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F1DD3"/>
    <w:rPr>
      <w:kern w:val="0"/>
      <w14:ligatures w14:val="none"/>
    </w:rPr>
  </w:style>
  <w:style w:type="paragraph" w:styleId="Kjene">
    <w:name w:val="footer"/>
    <w:basedOn w:val="Parasts"/>
    <w:link w:val="KjeneRakstz"/>
    <w:uiPriority w:val="99"/>
    <w:unhideWhenUsed/>
    <w:rsid w:val="003F1DD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F1DD3"/>
    <w:rPr>
      <w:kern w:val="0"/>
      <w14:ligatures w14:val="none"/>
    </w:rPr>
  </w:style>
  <w:style w:type="paragraph" w:styleId="Vresteksts">
    <w:name w:val="footnote text"/>
    <w:basedOn w:val="Parasts"/>
    <w:link w:val="VrestekstsRakstz"/>
    <w:uiPriority w:val="99"/>
    <w:unhideWhenUsed/>
    <w:qFormat/>
    <w:rsid w:val="003F1DD3"/>
    <w:pPr>
      <w:spacing w:after="0" w:line="240" w:lineRule="auto"/>
    </w:pPr>
    <w:rPr>
      <w:sz w:val="20"/>
      <w:szCs w:val="20"/>
    </w:rPr>
  </w:style>
  <w:style w:type="character" w:customStyle="1" w:styleId="VrestekstsRakstz">
    <w:name w:val="Vēres teksts Rakstz."/>
    <w:basedOn w:val="Noklusjumarindkopasfonts"/>
    <w:link w:val="Vresteksts"/>
    <w:uiPriority w:val="99"/>
    <w:rsid w:val="003F1DD3"/>
    <w:rPr>
      <w:kern w:val="0"/>
      <w:sz w:val="20"/>
      <w:szCs w:val="20"/>
      <w14:ligatures w14:val="none"/>
    </w:rPr>
  </w:style>
  <w:style w:type="character" w:styleId="Vresatsauce">
    <w:name w:val="footnote reference"/>
    <w:basedOn w:val="Noklusjumarindkopasfonts"/>
    <w:uiPriority w:val="99"/>
    <w:unhideWhenUsed/>
    <w:rsid w:val="003F1DD3"/>
    <w:rPr>
      <w:vertAlign w:val="superscript"/>
    </w:rPr>
  </w:style>
  <w:style w:type="paragraph" w:styleId="Sarakstarindkopa">
    <w:name w:val="List Paragraph"/>
    <w:aliases w:val="Grafika nosaukums,H&amp;P List Paragraph,List Paragraph;Grafika nosaukums"/>
    <w:basedOn w:val="Parasts"/>
    <w:link w:val="SarakstarindkopaRakstz"/>
    <w:uiPriority w:val="34"/>
    <w:qFormat/>
    <w:rsid w:val="003F1DD3"/>
    <w:pPr>
      <w:spacing w:after="200" w:line="276" w:lineRule="auto"/>
      <w:ind w:left="720"/>
      <w:contextualSpacing/>
    </w:pPr>
  </w:style>
  <w:style w:type="character" w:styleId="Hipersaite">
    <w:name w:val="Hyperlink"/>
    <w:basedOn w:val="Noklusjumarindkopasfonts"/>
    <w:uiPriority w:val="99"/>
    <w:unhideWhenUsed/>
    <w:rsid w:val="003F1DD3"/>
    <w:rPr>
      <w:color w:val="0563C1" w:themeColor="hyperlink"/>
      <w:u w:val="single"/>
    </w:rPr>
  </w:style>
  <w:style w:type="character" w:customStyle="1" w:styleId="SarakstarindkopaRakstz">
    <w:name w:val="Saraksta rindkopa Rakstz."/>
    <w:aliases w:val="Grafika nosaukums Rakstz.,H&amp;P List Paragraph Rakstz.,List Paragraph;Grafika nosaukums Rakstz."/>
    <w:link w:val="Sarakstarindkopa"/>
    <w:uiPriority w:val="34"/>
    <w:rsid w:val="003F1DD3"/>
    <w:rPr>
      <w:kern w:val="0"/>
      <w14:ligatures w14:val="none"/>
    </w:rPr>
  </w:style>
  <w:style w:type="character" w:styleId="Komentraatsauce">
    <w:name w:val="annotation reference"/>
    <w:basedOn w:val="Noklusjumarindkopasfonts"/>
    <w:uiPriority w:val="99"/>
    <w:semiHidden/>
    <w:unhideWhenUsed/>
    <w:rsid w:val="003F1DD3"/>
    <w:rPr>
      <w:sz w:val="16"/>
      <w:szCs w:val="16"/>
    </w:rPr>
  </w:style>
  <w:style w:type="paragraph" w:styleId="Komentrateksts">
    <w:name w:val="annotation text"/>
    <w:basedOn w:val="Parasts"/>
    <w:link w:val="KomentratekstsRakstz"/>
    <w:uiPriority w:val="99"/>
    <w:unhideWhenUsed/>
    <w:rsid w:val="003F1DD3"/>
    <w:pPr>
      <w:spacing w:after="200" w:line="240" w:lineRule="auto"/>
    </w:pPr>
    <w:rPr>
      <w:sz w:val="20"/>
      <w:szCs w:val="20"/>
    </w:rPr>
  </w:style>
  <w:style w:type="character" w:customStyle="1" w:styleId="KomentratekstsRakstz">
    <w:name w:val="Komentāra teksts Rakstz."/>
    <w:basedOn w:val="Noklusjumarindkopasfonts"/>
    <w:link w:val="Komentrateksts"/>
    <w:uiPriority w:val="99"/>
    <w:rsid w:val="003F1DD3"/>
    <w:rPr>
      <w:kern w:val="0"/>
      <w:sz w:val="20"/>
      <w:szCs w:val="20"/>
      <w14:ligatures w14:val="none"/>
    </w:rPr>
  </w:style>
  <w:style w:type="paragraph" w:customStyle="1" w:styleId="Compact">
    <w:name w:val="Compact"/>
    <w:basedOn w:val="Pamatteksts"/>
    <w:qFormat/>
    <w:rsid w:val="003F1DD3"/>
    <w:pPr>
      <w:spacing w:before="36" w:after="36" w:line="240" w:lineRule="auto"/>
    </w:pPr>
    <w:rPr>
      <w:sz w:val="24"/>
      <w:szCs w:val="24"/>
      <w:lang w:val="en-US"/>
    </w:rPr>
  </w:style>
  <w:style w:type="paragraph" w:styleId="Pamatteksts">
    <w:name w:val="Body Text"/>
    <w:basedOn w:val="Parasts"/>
    <w:link w:val="PamattekstsRakstz"/>
    <w:uiPriority w:val="99"/>
    <w:unhideWhenUsed/>
    <w:rsid w:val="003F1DD3"/>
    <w:pPr>
      <w:spacing w:after="120"/>
    </w:pPr>
  </w:style>
  <w:style w:type="character" w:customStyle="1" w:styleId="PamattekstsRakstz">
    <w:name w:val="Pamatteksts Rakstz."/>
    <w:basedOn w:val="Noklusjumarindkopasfonts"/>
    <w:link w:val="Pamatteksts"/>
    <w:uiPriority w:val="99"/>
    <w:rsid w:val="003F1DD3"/>
    <w:rPr>
      <w:kern w:val="0"/>
      <w14:ligatures w14:val="none"/>
    </w:rPr>
  </w:style>
  <w:style w:type="paragraph" w:styleId="Prskatjums">
    <w:name w:val="Revision"/>
    <w:hidden/>
    <w:uiPriority w:val="99"/>
    <w:semiHidden/>
    <w:rsid w:val="0061649E"/>
    <w:pPr>
      <w:spacing w:after="0" w:line="240" w:lineRule="auto"/>
    </w:pPr>
    <w:rPr>
      <w:kern w:val="0"/>
      <w14:ligatures w14:val="none"/>
    </w:rPr>
  </w:style>
  <w:style w:type="character" w:styleId="Neatrisintapieminana">
    <w:name w:val="Unresolved Mention"/>
    <w:basedOn w:val="Noklusjumarindkopasfonts"/>
    <w:uiPriority w:val="99"/>
    <w:semiHidden/>
    <w:unhideWhenUsed/>
    <w:rsid w:val="0061649E"/>
    <w:rPr>
      <w:color w:val="605E5C"/>
      <w:shd w:val="clear" w:color="auto" w:fill="E1DFDD"/>
    </w:rPr>
  </w:style>
  <w:style w:type="paragraph" w:styleId="Balonteksts">
    <w:name w:val="Balloon Text"/>
    <w:basedOn w:val="Parasts"/>
    <w:link w:val="BalontekstsRakstz"/>
    <w:uiPriority w:val="99"/>
    <w:semiHidden/>
    <w:unhideWhenUsed/>
    <w:rsid w:val="00B714D5"/>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714D5"/>
    <w:rPr>
      <w:rFonts w:ascii="Segoe UI" w:hAnsi="Segoe UI" w:cs="Segoe UI"/>
      <w:kern w:val="0"/>
      <w:sz w:val="18"/>
      <w:szCs w:val="18"/>
      <w14:ligatures w14:val="none"/>
    </w:rPr>
  </w:style>
  <w:style w:type="paragraph" w:styleId="Komentratma">
    <w:name w:val="annotation subject"/>
    <w:basedOn w:val="Komentrateksts"/>
    <w:next w:val="Komentrateksts"/>
    <w:link w:val="KomentratmaRakstz"/>
    <w:uiPriority w:val="99"/>
    <w:semiHidden/>
    <w:unhideWhenUsed/>
    <w:rsid w:val="00B714D5"/>
    <w:pPr>
      <w:spacing w:after="160"/>
    </w:pPr>
    <w:rPr>
      <w:b/>
      <w:bCs/>
    </w:rPr>
  </w:style>
  <w:style w:type="character" w:customStyle="1" w:styleId="KomentratmaRakstz">
    <w:name w:val="Komentāra tēma Rakstz."/>
    <w:basedOn w:val="KomentratekstsRakstz"/>
    <w:link w:val="Komentratma"/>
    <w:uiPriority w:val="99"/>
    <w:semiHidden/>
    <w:rsid w:val="00B714D5"/>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m.gov.lv/lv/media/18838/downloa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esfondi.lv/normativie-akti-un-dokumenti/2021-2027-planosanas-periods/komunikacijas-un-dizaina-vadlinijas" TargetMode="External"/><Relationship Id="rId2" Type="http://schemas.openxmlformats.org/officeDocument/2006/relationships/hyperlink" Target="https://www.lm.gov.lv/lv/vadlinijas-horizontala-principa-vienlidziba-ieklausana-nediskriminacija-un-pamattiesibu-ieverosana-istenosanai-un-uzraudzibai-2021-2027" TargetMode="External"/><Relationship Id="rId1" Type="http://schemas.openxmlformats.org/officeDocument/2006/relationships/hyperlink" Target="https://eur-lex.europa.eu/legal-content/LV/TXT/?uri=CELEX:32018R1046&amp;qid=169019988880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26C38-6596-441C-9F72-17299149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33026</Words>
  <Characters>18825</Characters>
  <Application>Microsoft Office Word</Application>
  <DocSecurity>4</DocSecurity>
  <Lines>156</Lines>
  <Paragraphs>103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Inta Lagzdina</dc:creator>
  <cp:keywords/>
  <dc:description/>
  <cp:lastModifiedBy>Inta Lagzdina</cp:lastModifiedBy>
  <cp:revision>2</cp:revision>
  <dcterms:created xsi:type="dcterms:W3CDTF">2024-05-20T09:04:00Z</dcterms:created>
  <dcterms:modified xsi:type="dcterms:W3CDTF">2024-05-20T09:04:00Z</dcterms:modified>
</cp:coreProperties>
</file>