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59970" w14:textId="77777777" w:rsidR="004223B0" w:rsidRPr="004223B0" w:rsidRDefault="004223B0" w:rsidP="004223B0">
      <w:pPr>
        <w:spacing w:after="0" w:line="240" w:lineRule="auto"/>
        <w:jc w:val="center"/>
        <w:rPr>
          <w:rFonts w:ascii="Times New Roman" w:eastAsia="Times New Roman" w:hAnsi="Times New Roman" w:cs="Times New Roman"/>
          <w:b/>
          <w:bCs/>
          <w:caps/>
          <w:sz w:val="24"/>
          <w:szCs w:val="24"/>
        </w:rPr>
      </w:pPr>
      <w:r w:rsidRPr="004223B0">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05B2A2C7" wp14:editId="311B6EFB">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3B0">
        <w:rPr>
          <w:rFonts w:ascii="Times New Roman" w:eastAsia="Times New Roman" w:hAnsi="Times New Roman" w:cs="Times New Roman"/>
          <w:b/>
          <w:bCs/>
          <w:caps/>
          <w:noProof/>
          <w:sz w:val="28"/>
          <w:szCs w:val="28"/>
          <w:lang w:val="en-GB"/>
        </w:rPr>
        <w:t>Limbažu novada DOME</w:t>
      </w:r>
    </w:p>
    <w:p w14:paraId="7ABC350E" w14:textId="77777777" w:rsidR="004223B0" w:rsidRPr="004223B0" w:rsidRDefault="004223B0" w:rsidP="004223B0">
      <w:pPr>
        <w:spacing w:after="0" w:line="240" w:lineRule="auto"/>
        <w:jc w:val="center"/>
        <w:rPr>
          <w:rFonts w:ascii="Times New Roman" w:eastAsia="Times New Roman" w:hAnsi="Times New Roman" w:cs="Times New Roman"/>
          <w:sz w:val="18"/>
          <w:szCs w:val="20"/>
          <w:lang w:eastAsia="lv-LV"/>
        </w:rPr>
      </w:pPr>
      <w:proofErr w:type="spellStart"/>
      <w:r w:rsidRPr="004223B0">
        <w:rPr>
          <w:rFonts w:ascii="Times New Roman" w:eastAsia="Times New Roman" w:hAnsi="Times New Roman" w:cs="Times New Roman"/>
          <w:sz w:val="18"/>
          <w:szCs w:val="20"/>
          <w:lang w:eastAsia="lv-LV"/>
        </w:rPr>
        <w:t>Reģ</w:t>
      </w:r>
      <w:proofErr w:type="spellEnd"/>
      <w:r w:rsidRPr="004223B0">
        <w:rPr>
          <w:rFonts w:ascii="Times New Roman" w:eastAsia="Times New Roman" w:hAnsi="Times New Roman" w:cs="Times New Roman"/>
          <w:sz w:val="18"/>
          <w:szCs w:val="20"/>
          <w:lang w:eastAsia="lv-LV"/>
        </w:rPr>
        <w:t xml:space="preserve">. Nr. </w:t>
      </w:r>
      <w:r w:rsidRPr="004223B0">
        <w:rPr>
          <w:rFonts w:ascii="Times New Roman" w:eastAsia="Times New Roman" w:hAnsi="Times New Roman" w:cs="Times New Roman"/>
          <w:noProof/>
          <w:sz w:val="18"/>
          <w:szCs w:val="20"/>
          <w:lang w:eastAsia="lv-LV"/>
        </w:rPr>
        <w:t>90009114631</w:t>
      </w:r>
      <w:r w:rsidRPr="004223B0">
        <w:rPr>
          <w:rFonts w:ascii="Times New Roman" w:eastAsia="Times New Roman" w:hAnsi="Times New Roman" w:cs="Times New Roman"/>
          <w:sz w:val="18"/>
          <w:szCs w:val="20"/>
          <w:lang w:eastAsia="lv-LV"/>
        </w:rPr>
        <w:t xml:space="preserve">; </w:t>
      </w:r>
      <w:r w:rsidRPr="004223B0">
        <w:rPr>
          <w:rFonts w:ascii="Times New Roman" w:eastAsia="Times New Roman" w:hAnsi="Times New Roman" w:cs="Times New Roman"/>
          <w:noProof/>
          <w:sz w:val="18"/>
          <w:szCs w:val="20"/>
          <w:lang w:eastAsia="lv-LV"/>
        </w:rPr>
        <w:t>Rīgas iela 16, Limbaži, Limbažu novads LV-4001</w:t>
      </w:r>
      <w:r w:rsidRPr="004223B0">
        <w:rPr>
          <w:rFonts w:ascii="Times New Roman" w:eastAsia="Times New Roman" w:hAnsi="Times New Roman" w:cs="Times New Roman"/>
          <w:sz w:val="18"/>
          <w:szCs w:val="20"/>
          <w:lang w:eastAsia="lv-LV"/>
        </w:rPr>
        <w:t xml:space="preserve">; </w:t>
      </w:r>
    </w:p>
    <w:p w14:paraId="214C42FD" w14:textId="77777777" w:rsidR="004223B0" w:rsidRPr="004223B0" w:rsidRDefault="004223B0" w:rsidP="004223B0">
      <w:pPr>
        <w:spacing w:after="0" w:line="240" w:lineRule="auto"/>
        <w:jc w:val="center"/>
        <w:rPr>
          <w:rFonts w:ascii="Times New Roman" w:eastAsia="Times New Roman" w:hAnsi="Times New Roman" w:cs="Times New Roman"/>
          <w:sz w:val="18"/>
          <w:szCs w:val="20"/>
          <w:lang w:eastAsia="lv-LV"/>
        </w:rPr>
      </w:pPr>
      <w:r w:rsidRPr="004223B0">
        <w:rPr>
          <w:rFonts w:ascii="Times New Roman" w:eastAsia="Times New Roman" w:hAnsi="Times New Roman" w:cs="Times New Roman"/>
          <w:sz w:val="18"/>
          <w:szCs w:val="20"/>
          <w:lang w:eastAsia="lv-LV"/>
        </w:rPr>
        <w:t>E-pasts</w:t>
      </w:r>
      <w:r w:rsidRPr="004223B0">
        <w:rPr>
          <w:rFonts w:ascii="Times New Roman" w:eastAsia="Times New Roman" w:hAnsi="Times New Roman" w:cs="Times New Roman"/>
          <w:iCs/>
          <w:sz w:val="18"/>
          <w:szCs w:val="20"/>
          <w:lang w:eastAsia="lv-LV"/>
        </w:rPr>
        <w:t xml:space="preserve"> </w:t>
      </w:r>
      <w:r w:rsidRPr="004223B0">
        <w:rPr>
          <w:rFonts w:ascii="Times New Roman" w:eastAsia="Times New Roman" w:hAnsi="Times New Roman" w:cs="Times New Roman"/>
          <w:iCs/>
          <w:noProof/>
          <w:sz w:val="18"/>
          <w:szCs w:val="20"/>
          <w:lang w:eastAsia="lv-LV"/>
        </w:rPr>
        <w:t>pasts@limbazunovads.lv</w:t>
      </w:r>
      <w:r w:rsidRPr="004223B0">
        <w:rPr>
          <w:rFonts w:ascii="Times New Roman" w:eastAsia="Times New Roman" w:hAnsi="Times New Roman" w:cs="Times New Roman"/>
          <w:iCs/>
          <w:sz w:val="18"/>
          <w:szCs w:val="20"/>
          <w:lang w:eastAsia="lv-LV"/>
        </w:rPr>
        <w:t>;</w:t>
      </w:r>
      <w:r w:rsidRPr="004223B0">
        <w:rPr>
          <w:rFonts w:ascii="Times New Roman" w:eastAsia="Times New Roman" w:hAnsi="Times New Roman" w:cs="Times New Roman"/>
          <w:sz w:val="18"/>
          <w:szCs w:val="20"/>
          <w:lang w:eastAsia="lv-LV"/>
        </w:rPr>
        <w:t xml:space="preserve"> tālrunis </w:t>
      </w:r>
      <w:r w:rsidRPr="004223B0">
        <w:rPr>
          <w:rFonts w:ascii="Times New Roman" w:eastAsia="Times New Roman" w:hAnsi="Times New Roman" w:cs="Times New Roman"/>
          <w:noProof/>
          <w:sz w:val="18"/>
          <w:szCs w:val="20"/>
          <w:lang w:eastAsia="lv-LV"/>
        </w:rPr>
        <w:t>64023003</w:t>
      </w:r>
    </w:p>
    <w:p w14:paraId="0EFEFB44" w14:textId="77777777" w:rsidR="00B75B97" w:rsidRDefault="00B75B97" w:rsidP="004223B0">
      <w:pPr>
        <w:autoSpaceDE w:val="0"/>
        <w:autoSpaceDN w:val="0"/>
        <w:adjustRightInd w:val="0"/>
        <w:spacing w:after="0" w:line="240" w:lineRule="auto"/>
        <w:jc w:val="center"/>
        <w:rPr>
          <w:rFonts w:ascii="Times New Roman" w:hAnsi="Times New Roman" w:cs="Times New Roman"/>
          <w:b/>
          <w:sz w:val="24"/>
          <w:szCs w:val="24"/>
        </w:rPr>
      </w:pPr>
    </w:p>
    <w:p w14:paraId="6FAB2073" w14:textId="77777777" w:rsidR="00A241A1" w:rsidRPr="004223B0" w:rsidRDefault="00A241A1" w:rsidP="004223B0">
      <w:pPr>
        <w:autoSpaceDE w:val="0"/>
        <w:autoSpaceDN w:val="0"/>
        <w:adjustRightInd w:val="0"/>
        <w:spacing w:after="0" w:line="240" w:lineRule="auto"/>
        <w:jc w:val="center"/>
        <w:rPr>
          <w:rFonts w:ascii="Times New Roman" w:hAnsi="Times New Roman" w:cs="Times New Roman"/>
          <w:b/>
          <w:sz w:val="24"/>
          <w:szCs w:val="24"/>
        </w:rPr>
      </w:pPr>
      <w:r w:rsidRPr="004223B0">
        <w:rPr>
          <w:rFonts w:ascii="Times New Roman" w:hAnsi="Times New Roman" w:cs="Times New Roman"/>
          <w:b/>
          <w:sz w:val="24"/>
          <w:szCs w:val="24"/>
        </w:rPr>
        <w:t xml:space="preserve">PASKAIDROJUMA </w:t>
      </w:r>
      <w:r w:rsidRPr="004223B0">
        <w:rPr>
          <w:rFonts w:ascii="Times New Roman" w:hAnsi="Times New Roman" w:cs="Times New Roman"/>
          <w:b/>
          <w:spacing w:val="-2"/>
          <w:sz w:val="24"/>
          <w:szCs w:val="24"/>
        </w:rPr>
        <w:t>RAKSTS</w:t>
      </w:r>
    </w:p>
    <w:p w14:paraId="5EA21142" w14:textId="77777777" w:rsidR="004223B0" w:rsidRDefault="004223B0" w:rsidP="004223B0">
      <w:pPr>
        <w:autoSpaceDE w:val="0"/>
        <w:autoSpaceDN w:val="0"/>
        <w:adjustRightInd w:val="0"/>
        <w:spacing w:after="0" w:line="240" w:lineRule="auto"/>
        <w:jc w:val="center"/>
        <w:rPr>
          <w:rFonts w:ascii="Times New Roman" w:hAnsi="Times New Roman" w:cs="Times New Roman"/>
          <w:b/>
          <w:sz w:val="24"/>
          <w:szCs w:val="24"/>
        </w:rPr>
      </w:pPr>
    </w:p>
    <w:p w14:paraId="5573435C" w14:textId="468E5DE0" w:rsidR="00A241A1" w:rsidRPr="00A241A1" w:rsidRDefault="00A241A1" w:rsidP="004223B0">
      <w:pPr>
        <w:autoSpaceDE w:val="0"/>
        <w:autoSpaceDN w:val="0"/>
        <w:adjustRightInd w:val="0"/>
        <w:spacing w:after="0" w:line="240" w:lineRule="auto"/>
        <w:jc w:val="center"/>
        <w:rPr>
          <w:rFonts w:ascii="Times New Roman" w:eastAsia="Times New Roman" w:hAnsi="Times New Roman" w:cs="Times New Roman"/>
          <w:b/>
          <w:sz w:val="24"/>
          <w:szCs w:val="24"/>
        </w:rPr>
      </w:pPr>
      <w:r w:rsidRPr="00A241A1">
        <w:rPr>
          <w:rFonts w:ascii="Times New Roman" w:hAnsi="Times New Roman" w:cs="Times New Roman"/>
          <w:b/>
          <w:sz w:val="24"/>
          <w:szCs w:val="24"/>
        </w:rPr>
        <w:t xml:space="preserve">Limbažu novada pašvaldības domes 2024. gada </w:t>
      </w:r>
      <w:r w:rsidR="00B75B97">
        <w:rPr>
          <w:rFonts w:ascii="Times New Roman" w:hAnsi="Times New Roman" w:cs="Times New Roman"/>
          <w:b/>
          <w:sz w:val="24"/>
          <w:szCs w:val="24"/>
        </w:rPr>
        <w:t>25</w:t>
      </w:r>
      <w:r w:rsidRPr="00A241A1">
        <w:rPr>
          <w:rFonts w:ascii="Times New Roman" w:hAnsi="Times New Roman" w:cs="Times New Roman"/>
          <w:b/>
          <w:sz w:val="24"/>
          <w:szCs w:val="24"/>
        </w:rPr>
        <w:t>.</w:t>
      </w:r>
      <w:r w:rsidR="00B75B97">
        <w:rPr>
          <w:rFonts w:ascii="Times New Roman" w:hAnsi="Times New Roman" w:cs="Times New Roman"/>
          <w:b/>
          <w:sz w:val="24"/>
          <w:szCs w:val="24"/>
        </w:rPr>
        <w:t xml:space="preserve"> jūlija</w:t>
      </w:r>
      <w:r w:rsidRPr="00A241A1">
        <w:rPr>
          <w:rFonts w:ascii="Times New Roman" w:hAnsi="Times New Roman" w:cs="Times New Roman"/>
          <w:b/>
          <w:sz w:val="24"/>
          <w:szCs w:val="24"/>
        </w:rPr>
        <w:t xml:space="preserve"> saistošajiem noteikumiem</w:t>
      </w:r>
      <w:r>
        <w:rPr>
          <w:rFonts w:ascii="Times New Roman" w:hAnsi="Times New Roman" w:cs="Times New Roman"/>
          <w:b/>
          <w:sz w:val="24"/>
          <w:szCs w:val="24"/>
        </w:rPr>
        <w:t xml:space="preserve"> </w:t>
      </w:r>
      <w:r w:rsidRPr="00A241A1">
        <w:rPr>
          <w:rFonts w:ascii="Times New Roman" w:hAnsi="Times New Roman" w:cs="Times New Roman"/>
          <w:b/>
          <w:sz w:val="24"/>
          <w:szCs w:val="24"/>
        </w:rPr>
        <w:t xml:space="preserve">Nr. </w:t>
      </w:r>
      <w:r w:rsidR="00B75B97">
        <w:rPr>
          <w:rFonts w:ascii="Times New Roman" w:hAnsi="Times New Roman" w:cs="Times New Roman"/>
          <w:b/>
          <w:sz w:val="24"/>
          <w:szCs w:val="24"/>
        </w:rPr>
        <w:t>20</w:t>
      </w:r>
      <w:r w:rsidRPr="00A241A1">
        <w:rPr>
          <w:rFonts w:ascii="Times New Roman" w:hAnsi="Times New Roman" w:cs="Times New Roman"/>
          <w:b/>
          <w:sz w:val="24"/>
          <w:szCs w:val="24"/>
        </w:rPr>
        <w:t xml:space="preserve"> </w:t>
      </w:r>
      <w:r w:rsidRPr="004223B0">
        <w:rPr>
          <w:rFonts w:ascii="Times New Roman" w:eastAsia="Times New Roman" w:hAnsi="Times New Roman" w:cs="Times New Roman"/>
          <w:b/>
          <w:bCs/>
          <w:sz w:val="24"/>
          <w:szCs w:val="24"/>
        </w:rPr>
        <w:t>“</w:t>
      </w:r>
      <w:r w:rsidRPr="00A241A1">
        <w:rPr>
          <w:rFonts w:ascii="Times New Roman" w:eastAsia="Times New Roman" w:hAnsi="Times New Roman" w:cs="Times New Roman"/>
          <w:b/>
          <w:sz w:val="24"/>
          <w:szCs w:val="24"/>
        </w:rPr>
        <w:t>Par bērnu uzņemšanas un atskaitīšanas kārtību</w:t>
      </w:r>
      <w:r w:rsidR="004223B0">
        <w:rPr>
          <w:rFonts w:ascii="Times New Roman" w:eastAsia="Times New Roman" w:hAnsi="Times New Roman" w:cs="Times New Roman"/>
          <w:b/>
          <w:sz w:val="24"/>
          <w:szCs w:val="24"/>
        </w:rPr>
        <w:t xml:space="preserve"> </w:t>
      </w:r>
      <w:r w:rsidRPr="00A241A1">
        <w:rPr>
          <w:rFonts w:ascii="Times New Roman" w:eastAsia="Times New Roman" w:hAnsi="Times New Roman" w:cs="Times New Roman"/>
          <w:b/>
          <w:sz w:val="24"/>
          <w:szCs w:val="24"/>
        </w:rPr>
        <w:t>Limbažu novada pašvaldības izglītības iestādēs, kas īsteno pirmsskolas izglītības programmas</w:t>
      </w:r>
      <w:r w:rsidRPr="00A241A1">
        <w:rPr>
          <w:rFonts w:ascii="Times New Roman" w:hAnsi="Times New Roman" w:cs="Times New Roman"/>
          <w:b/>
          <w:sz w:val="24"/>
          <w:szCs w:val="24"/>
        </w:rPr>
        <w:t>”</w:t>
      </w:r>
    </w:p>
    <w:p w14:paraId="41EC1469" w14:textId="77777777" w:rsidR="00A241A1" w:rsidRPr="00543EFD" w:rsidRDefault="00A241A1" w:rsidP="00A241A1">
      <w:pPr>
        <w:shd w:val="clear" w:color="auto" w:fill="FFFFFF"/>
        <w:spacing w:after="0" w:line="240" w:lineRule="auto"/>
        <w:jc w:val="center"/>
        <w:rPr>
          <w:rFonts w:ascii="Times New Roman" w:eastAsia="Times New Roman" w:hAnsi="Times New Roman" w:cs="Times New Roman"/>
          <w:b/>
          <w:b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796"/>
        <w:gridCol w:w="6826"/>
      </w:tblGrid>
      <w:tr w:rsidR="00A241A1" w:rsidRPr="00543EFD" w14:paraId="638FCDAC"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18D7E0E1" w14:textId="77777777" w:rsidR="00A241A1" w:rsidRPr="00543EFD" w:rsidRDefault="00A241A1" w:rsidP="00F00DCE">
            <w:pPr>
              <w:spacing w:before="195" w:after="0" w:line="240" w:lineRule="auto"/>
              <w:jc w:val="center"/>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Paskaidrojuma raksta sadaļa</w:t>
            </w:r>
          </w:p>
        </w:tc>
        <w:tc>
          <w:tcPr>
            <w:tcW w:w="354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DADE52" w14:textId="77777777" w:rsidR="00A241A1" w:rsidRPr="00543EFD" w:rsidRDefault="00A241A1" w:rsidP="00F00DCE">
            <w:pPr>
              <w:spacing w:before="195" w:after="0" w:line="240" w:lineRule="auto"/>
              <w:jc w:val="center"/>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Norādāmā informācija</w:t>
            </w:r>
          </w:p>
        </w:tc>
      </w:tr>
      <w:tr w:rsidR="00A241A1" w:rsidRPr="00543EFD" w14:paraId="2EDE7D01"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1ED2302E" w14:textId="77777777" w:rsidR="00A241A1" w:rsidRPr="00543EFD" w:rsidRDefault="00A241A1" w:rsidP="00F00DCE">
            <w:pPr>
              <w:spacing w:before="195" w:after="0" w:line="240" w:lineRule="auto"/>
              <w:rPr>
                <w:rFonts w:ascii="Times New Roman" w:eastAsia="Times New Roman" w:hAnsi="Times New Roman" w:cs="Times New Roman"/>
                <w:sz w:val="24"/>
                <w:szCs w:val="24"/>
                <w:lang w:eastAsia="lv-LV"/>
              </w:rPr>
            </w:pPr>
            <w:r w:rsidRPr="00543EFD">
              <w:rPr>
                <w:rFonts w:ascii="Times New Roman" w:hAnsi="Times New Roman" w:cs="Times New Roman"/>
                <w:sz w:val="24"/>
                <w:szCs w:val="24"/>
              </w:rPr>
              <w:t xml:space="preserve">1. Projekta nepieciešamības </w:t>
            </w:r>
            <w:r w:rsidRPr="00543EFD">
              <w:rPr>
                <w:rFonts w:ascii="Times New Roman" w:hAnsi="Times New Roman" w:cs="Times New Roman"/>
                <w:spacing w:val="-2"/>
                <w:sz w:val="24"/>
                <w:szCs w:val="24"/>
              </w:rPr>
              <w:t>pamatojums</w:t>
            </w:r>
            <w:r w:rsidRPr="00543EFD">
              <w:rPr>
                <w:rFonts w:ascii="Times New Roman" w:eastAsia="Times New Roman" w:hAnsi="Times New Roman" w:cs="Times New Roman"/>
                <w:sz w:val="24"/>
                <w:szCs w:val="24"/>
                <w:lang w:eastAsia="lv-LV"/>
              </w:rPr>
              <w:t xml:space="preserve"> </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665DE0AE" w14:textId="260CB09D" w:rsidR="00C8797A" w:rsidRDefault="002A5801" w:rsidP="00C8797A">
            <w:pPr>
              <w:tabs>
                <w:tab w:val="left" w:pos="426"/>
              </w:tabs>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1.1. Izglītības likuma 17.pant</w:t>
            </w:r>
            <w:r w:rsidR="00C8797A">
              <w:rPr>
                <w:rFonts w:ascii="Times New Roman" w:hAnsi="Times New Roman" w:cs="Times New Roman"/>
                <w:kern w:val="2"/>
                <w:sz w:val="24"/>
                <w:szCs w:val="24"/>
                <w14:ligatures w14:val="standardContextual"/>
              </w:rPr>
              <w:t>a</w:t>
            </w:r>
            <w:r>
              <w:rPr>
                <w:rFonts w:ascii="Times New Roman" w:hAnsi="Times New Roman" w:cs="Times New Roman"/>
                <w:kern w:val="2"/>
                <w:sz w:val="24"/>
                <w:szCs w:val="24"/>
                <w14:ligatures w14:val="standardContextual"/>
              </w:rPr>
              <w:t xml:space="preserve"> pirmā daļa nosaka, ka k</w:t>
            </w:r>
            <w:r w:rsidRPr="002A5801">
              <w:rPr>
                <w:rFonts w:ascii="Times New Roman" w:hAnsi="Times New Roman" w:cs="Times New Roman"/>
                <w:kern w:val="2"/>
                <w:sz w:val="24"/>
                <w:szCs w:val="24"/>
                <w14:ligatures w14:val="standardContextual"/>
              </w:rPr>
              <w:t xml:space="preserve">atras pašvaldības pienākums ir nodrošināt bērniem, kuru dzīvesvieta deklarēta pašvaldības administratīvajā teritorijā, iespēju iegūt pirmsskolas izglītību un pamatizglītību bērna dzīvesvietai tuvākajā pašvaldības izglītības iestādē, nodrošināt jauniešiem iespēju iegūt vidējo izglītību, kā arī nodrošināt iespēju īstenot interešu izglītību un atbalstīt </w:t>
            </w:r>
            <w:proofErr w:type="spellStart"/>
            <w:r w:rsidRPr="002A5801">
              <w:rPr>
                <w:rFonts w:ascii="Times New Roman" w:hAnsi="Times New Roman" w:cs="Times New Roman"/>
                <w:kern w:val="2"/>
                <w:sz w:val="24"/>
                <w:szCs w:val="24"/>
                <w14:ligatures w14:val="standardContextual"/>
              </w:rPr>
              <w:t>ārpusstundu</w:t>
            </w:r>
            <w:proofErr w:type="spellEnd"/>
            <w:r w:rsidRPr="002A5801">
              <w:rPr>
                <w:rFonts w:ascii="Times New Roman" w:hAnsi="Times New Roman" w:cs="Times New Roman"/>
                <w:kern w:val="2"/>
                <w:sz w:val="24"/>
                <w:szCs w:val="24"/>
                <w14:ligatures w14:val="standardContextual"/>
              </w:rPr>
              <w:t xml:space="preserve"> pasākumus, arī bērnu nometnes.</w:t>
            </w:r>
            <w:r w:rsidR="00C8797A">
              <w:rPr>
                <w:rFonts w:ascii="Times New Roman" w:hAnsi="Times New Roman" w:cs="Times New Roman"/>
                <w:kern w:val="2"/>
                <w:sz w:val="24"/>
                <w:szCs w:val="24"/>
                <w14:ligatures w14:val="standardContextual"/>
              </w:rPr>
              <w:t xml:space="preserve"> Vispārējās izglītības likuma </w:t>
            </w:r>
            <w:r w:rsidR="00C8797A" w:rsidRPr="00C8797A">
              <w:rPr>
                <w:rFonts w:ascii="Times New Roman" w:hAnsi="Times New Roman" w:cs="Times New Roman"/>
                <w:kern w:val="2"/>
                <w:sz w:val="24"/>
                <w:szCs w:val="24"/>
                <w14:ligatures w14:val="standardContextual"/>
              </w:rPr>
              <w:t>26.panta pirmo daļ</w:t>
            </w:r>
            <w:r w:rsidR="00C8797A">
              <w:rPr>
                <w:rFonts w:ascii="Times New Roman" w:hAnsi="Times New Roman" w:cs="Times New Roman"/>
                <w:kern w:val="2"/>
                <w:sz w:val="24"/>
                <w:szCs w:val="24"/>
                <w14:ligatures w14:val="standardContextual"/>
              </w:rPr>
              <w:t xml:space="preserve">a nosaka, ka </w:t>
            </w:r>
            <w:r w:rsidR="00C8797A" w:rsidRPr="00C8797A">
              <w:rPr>
                <w:rFonts w:ascii="Times New Roman" w:hAnsi="Times New Roman" w:cs="Times New Roman"/>
                <w:kern w:val="2"/>
                <w:sz w:val="24"/>
                <w:szCs w:val="24"/>
                <w14:ligatures w14:val="standardContextual"/>
              </w:rPr>
              <w:t xml:space="preserve"> pašvaldību vispārējās pirmsskolas izglītības iestādēs izglītojamos uzņem izglītības iestādes dibinātāja noteiktajā kārtībā, ievērojot Izglītības likuma un citu likumu noteikumus.</w:t>
            </w:r>
            <w:r w:rsidR="00C8797A">
              <w:rPr>
                <w:rFonts w:ascii="Times New Roman" w:hAnsi="Times New Roman" w:cs="Times New Roman"/>
                <w:kern w:val="2"/>
                <w:sz w:val="24"/>
                <w:szCs w:val="24"/>
                <w14:ligatures w14:val="standardContextual"/>
              </w:rPr>
              <w:t xml:space="preserve"> I</w:t>
            </w:r>
            <w:r w:rsidR="00C8797A" w:rsidRPr="00C8797A">
              <w:rPr>
                <w:rFonts w:ascii="Times New Roman" w:hAnsi="Times New Roman" w:cs="Times New Roman"/>
                <w:kern w:val="2"/>
                <w:sz w:val="24"/>
                <w:szCs w:val="24"/>
                <w14:ligatures w14:val="standardContextual"/>
              </w:rPr>
              <w:t xml:space="preserve">zglītības iestādes dibinātājs ir pašvaldība, </w:t>
            </w:r>
            <w:r w:rsidR="00C8797A">
              <w:rPr>
                <w:rFonts w:ascii="Times New Roman" w:hAnsi="Times New Roman" w:cs="Times New Roman"/>
                <w:kern w:val="2"/>
                <w:sz w:val="24"/>
                <w:szCs w:val="24"/>
                <w14:ligatures w14:val="standardContextual"/>
              </w:rPr>
              <w:t xml:space="preserve">līdz ar to </w:t>
            </w:r>
            <w:r w:rsidR="00C8797A" w:rsidRPr="00C8797A">
              <w:rPr>
                <w:rFonts w:ascii="Times New Roman" w:hAnsi="Times New Roman" w:cs="Times New Roman"/>
                <w:kern w:val="2"/>
                <w:sz w:val="24"/>
                <w:szCs w:val="24"/>
                <w14:ligatures w14:val="standardContextual"/>
              </w:rPr>
              <w:t>izglītojamo uzņemšanas kārtība vispārējās pirmsskolas izglītības iestādēs ir jānosaka saistošajos noteikumos.</w:t>
            </w:r>
          </w:p>
          <w:p w14:paraId="1C48C5F1" w14:textId="10A9B6E6" w:rsidR="00A241A1" w:rsidRPr="00543EFD" w:rsidRDefault="00671D15" w:rsidP="004223B0">
            <w:pPr>
              <w:tabs>
                <w:tab w:val="left" w:pos="426"/>
              </w:tabs>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kern w:val="2"/>
                <w:sz w:val="24"/>
                <w:szCs w:val="24"/>
                <w14:ligatures w14:val="standardContextual"/>
              </w:rPr>
              <w:t>1.2. Ir izstrādāti jaunā redakcijā s</w:t>
            </w:r>
            <w:r w:rsidRPr="00140F79">
              <w:rPr>
                <w:rFonts w:ascii="Times New Roman" w:eastAsia="Times New Roman" w:hAnsi="Times New Roman" w:cs="Times New Roman"/>
                <w:sz w:val="24"/>
                <w:szCs w:val="24"/>
              </w:rPr>
              <w:t xml:space="preserve">aistošie noteikumi „Par bērnu uzņemšanas un atskaitīšanas kārtību Limbažu novada pašvaldības </w:t>
            </w:r>
            <w:r w:rsidRPr="00140F79">
              <w:rPr>
                <w:rFonts w:ascii="Times New Roman" w:eastAsia="Times New Roman" w:hAnsi="Times New Roman" w:cs="Times New Roman"/>
                <w:sz w:val="24"/>
                <w:szCs w:val="28"/>
              </w:rPr>
              <w:t>izglītības iestādēs, kas īsteno pirmsskolas izglītības programmas</w:t>
            </w:r>
            <w:r w:rsidRPr="00140F79">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140F79">
              <w:rPr>
                <w:rFonts w:ascii="Times New Roman" w:eastAsia="Times New Roman" w:hAnsi="Times New Roman" w:cs="Times New Roman"/>
                <w:sz w:val="24"/>
                <w:szCs w:val="24"/>
              </w:rPr>
              <w:t xml:space="preserve"> nosak</w:t>
            </w:r>
            <w:r>
              <w:rPr>
                <w:rFonts w:ascii="Times New Roman" w:eastAsia="Times New Roman" w:hAnsi="Times New Roman" w:cs="Times New Roman"/>
                <w:sz w:val="24"/>
                <w:szCs w:val="24"/>
              </w:rPr>
              <w:t>ot</w:t>
            </w:r>
            <w:r w:rsidRPr="00140F79">
              <w:rPr>
                <w:rFonts w:ascii="Times New Roman" w:eastAsia="Times New Roman" w:hAnsi="Times New Roman" w:cs="Times New Roman"/>
                <w:sz w:val="24"/>
                <w:szCs w:val="24"/>
              </w:rPr>
              <w:t xml:space="preserve"> kārtību iesniegumu uzskaites organizēšanai pirmsskolas vecuma bērnu uzņemšanai un atskaitīšanai Limbažu novada pašvaldības izglītības iestādēs, kas īsteno pirmsskolas izglītības programmas</w:t>
            </w:r>
            <w:r>
              <w:rPr>
                <w:rFonts w:ascii="Times New Roman" w:eastAsia="Times New Roman" w:hAnsi="Times New Roman" w:cs="Times New Roman"/>
                <w:sz w:val="24"/>
                <w:szCs w:val="24"/>
              </w:rPr>
              <w:t>.</w:t>
            </w:r>
            <w:r w:rsidR="00BC5B44">
              <w:rPr>
                <w:rFonts w:ascii="Times New Roman" w:eastAsia="Times New Roman" w:hAnsi="Times New Roman" w:cs="Times New Roman"/>
                <w:sz w:val="24"/>
                <w:szCs w:val="24"/>
              </w:rPr>
              <w:t xml:space="preserve"> </w:t>
            </w:r>
          </w:p>
        </w:tc>
      </w:tr>
      <w:tr w:rsidR="00A241A1" w:rsidRPr="00543EFD" w14:paraId="1BE20441"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286E49A9" w14:textId="77777777" w:rsidR="00A241A1" w:rsidRPr="00543EFD" w:rsidRDefault="00A241A1" w:rsidP="00F00DC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2. Fiskālā ietekme uz pašvaldības budžetu</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403066BC" w14:textId="6CCAE0F8" w:rsidR="00A241A1" w:rsidRPr="004223B0" w:rsidRDefault="00854141" w:rsidP="00F00DCE">
            <w:pPr>
              <w:spacing w:before="195" w:after="0" w:line="240" w:lineRule="auto"/>
              <w:jc w:val="both"/>
              <w:rPr>
                <w:rFonts w:ascii="Times New Roman" w:eastAsia="Times New Roman" w:hAnsi="Times New Roman" w:cs="Times New Roman"/>
                <w:sz w:val="24"/>
                <w:szCs w:val="24"/>
                <w:lang w:eastAsia="lv-LV"/>
              </w:rPr>
            </w:pPr>
            <w:r w:rsidRPr="004223B0">
              <w:rPr>
                <w:rFonts w:ascii="Times New Roman" w:hAnsi="Times New Roman" w:cs="Times New Roman"/>
                <w:sz w:val="24"/>
                <w:szCs w:val="24"/>
                <w:shd w:val="clear" w:color="auto" w:fill="FFFFFF"/>
              </w:rPr>
              <w:t>Noteikumiem nav tiešas ietekmes uz pašvaldības budžetu.</w:t>
            </w:r>
          </w:p>
        </w:tc>
      </w:tr>
      <w:tr w:rsidR="00A241A1" w:rsidRPr="00543EFD" w14:paraId="06E4A5BC"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48C9EFCE" w14:textId="77777777" w:rsidR="00A241A1" w:rsidRPr="00543EFD" w:rsidRDefault="00A241A1" w:rsidP="00F00DCE">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 Sociālā ietekme, ietekme uz vidi, iedzīvotāju veselību, uzņēmējdarbības vidi pašvaldības teritorijā, kā arī uz konkurenci</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13C09058" w14:textId="58D48774" w:rsidR="00671D15" w:rsidRDefault="00671D15" w:rsidP="00A241A1">
            <w:pPr>
              <w:spacing w:before="195"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3.1</w:t>
            </w:r>
            <w:r w:rsidR="00140F79" w:rsidRPr="00140F79">
              <w:rPr>
                <w:rFonts w:ascii="Times New Roman" w:eastAsia="Times New Roman" w:hAnsi="Times New Roman" w:cs="Times New Roman"/>
                <w:sz w:val="24"/>
                <w:szCs w:val="24"/>
                <w:lang w:eastAsia="lv-LV"/>
              </w:rPr>
              <w:t xml:space="preserve"> Sociālā ietekme – plānots, ka noteikumi pozitīvi ietekmēs cilvēku dzīvesveidu, labsajūtu, sabiedrību kopumā, jo nodrošinās vienotu un pārskatāmu kārtību bērnu uzņemšanai</w:t>
            </w:r>
            <w:r w:rsidR="009343E7">
              <w:rPr>
                <w:rFonts w:ascii="Times New Roman" w:eastAsia="Times New Roman" w:hAnsi="Times New Roman" w:cs="Times New Roman"/>
                <w:sz w:val="24"/>
                <w:szCs w:val="24"/>
                <w:lang w:eastAsia="lv-LV"/>
              </w:rPr>
              <w:t xml:space="preserve"> </w:t>
            </w:r>
            <w:r w:rsidRPr="00671D15">
              <w:rPr>
                <w:rFonts w:ascii="Times New Roman" w:eastAsia="Times New Roman" w:hAnsi="Times New Roman" w:cs="Times New Roman"/>
                <w:sz w:val="24"/>
                <w:szCs w:val="24"/>
                <w:lang w:eastAsia="lv-LV"/>
              </w:rPr>
              <w:t>Limbažu novada pašvaldības izglītības iestādēs, kas īsteno pirmsskolas izglītības programmas.</w:t>
            </w:r>
          </w:p>
          <w:p w14:paraId="2FB9D1C8" w14:textId="77777777" w:rsidR="00671D15" w:rsidRDefault="00140F79" w:rsidP="00A241A1">
            <w:pPr>
              <w:spacing w:before="195" w:after="0" w:line="240" w:lineRule="auto"/>
              <w:jc w:val="both"/>
              <w:rPr>
                <w:rFonts w:ascii="Times New Roman" w:eastAsia="Times New Roman" w:hAnsi="Times New Roman" w:cs="Times New Roman"/>
                <w:sz w:val="24"/>
                <w:szCs w:val="24"/>
                <w:lang w:eastAsia="lv-LV"/>
              </w:rPr>
            </w:pPr>
            <w:r w:rsidRPr="00140F79">
              <w:rPr>
                <w:rFonts w:ascii="Times New Roman" w:eastAsia="Times New Roman" w:hAnsi="Times New Roman" w:cs="Times New Roman"/>
                <w:sz w:val="24"/>
                <w:szCs w:val="24"/>
                <w:lang w:eastAsia="lv-LV"/>
              </w:rPr>
              <w:t xml:space="preserve">3.2. Ietekme uz vidi – noteikumu īstenošana neradīs ietekmi uz vidi.  3.3. Ietekme uz iedzīvotāju veselību – nav attiecināms.  </w:t>
            </w:r>
          </w:p>
          <w:p w14:paraId="6B516536" w14:textId="77777777" w:rsidR="00671D15" w:rsidRDefault="00140F79" w:rsidP="00A241A1">
            <w:pPr>
              <w:spacing w:before="195" w:after="0" w:line="240" w:lineRule="auto"/>
              <w:jc w:val="both"/>
              <w:rPr>
                <w:rFonts w:ascii="Times New Roman" w:eastAsia="Times New Roman" w:hAnsi="Times New Roman" w:cs="Times New Roman"/>
                <w:sz w:val="24"/>
                <w:szCs w:val="24"/>
                <w:lang w:eastAsia="lv-LV"/>
              </w:rPr>
            </w:pPr>
            <w:r w:rsidRPr="00140F79">
              <w:rPr>
                <w:rFonts w:ascii="Times New Roman" w:eastAsia="Times New Roman" w:hAnsi="Times New Roman" w:cs="Times New Roman"/>
                <w:sz w:val="24"/>
                <w:szCs w:val="24"/>
                <w:lang w:eastAsia="lv-LV"/>
              </w:rPr>
              <w:t xml:space="preserve">3.4. Ietekme uz uzņēmējdarbības vidi pašvaldības teritorijā – nav attiecināma.  </w:t>
            </w:r>
          </w:p>
          <w:p w14:paraId="6EA9E5E0" w14:textId="06B1BAA1" w:rsidR="00A241A1" w:rsidRPr="00543EFD" w:rsidRDefault="00140F79" w:rsidP="00A241A1">
            <w:pPr>
              <w:spacing w:before="195" w:after="0" w:line="240" w:lineRule="auto"/>
              <w:jc w:val="both"/>
              <w:rPr>
                <w:rFonts w:ascii="Times New Roman" w:eastAsia="Times New Roman" w:hAnsi="Times New Roman" w:cs="Times New Roman"/>
                <w:sz w:val="24"/>
                <w:szCs w:val="24"/>
                <w:lang w:eastAsia="lv-LV"/>
              </w:rPr>
            </w:pPr>
            <w:r w:rsidRPr="00140F79">
              <w:rPr>
                <w:rFonts w:ascii="Times New Roman" w:eastAsia="Times New Roman" w:hAnsi="Times New Roman" w:cs="Times New Roman"/>
                <w:sz w:val="24"/>
                <w:szCs w:val="24"/>
                <w:lang w:eastAsia="lv-LV"/>
              </w:rPr>
              <w:lastRenderedPageBreak/>
              <w:t xml:space="preserve">3.5. Ietekme uz konkurenci – noteikumiem nav ietekmes uz konkurenci.  </w:t>
            </w:r>
          </w:p>
        </w:tc>
      </w:tr>
      <w:tr w:rsidR="00A241A1" w:rsidRPr="00543EFD" w14:paraId="2A5946B1"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0CB6E24F" w14:textId="77777777" w:rsidR="00A241A1" w:rsidRPr="00543EFD" w:rsidRDefault="00A241A1" w:rsidP="00F00DC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lastRenderedPageBreak/>
              <w:t>4. Ietekme uz administratīvajām procedūrām un to izmaksām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78D0BBBD" w14:textId="2A486CF2" w:rsidR="00227BD7" w:rsidRDefault="00671D15" w:rsidP="00227BD7">
            <w:pPr>
              <w:spacing w:before="195" w:after="0" w:line="240" w:lineRule="auto"/>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lang w:eastAsia="lv-LV"/>
              </w:rPr>
              <w:t>Ar saistošo</w:t>
            </w:r>
            <w:r w:rsidR="002A133C">
              <w:rPr>
                <w:rFonts w:ascii="Times New Roman" w:eastAsia="Times New Roman" w:hAnsi="Times New Roman" w:cs="Times New Roman"/>
                <w:sz w:val="24"/>
                <w:szCs w:val="24"/>
                <w:lang w:eastAsia="lv-LV"/>
              </w:rPr>
              <w:t xml:space="preserve"> noteikumu spēkā stāšanās brīdi</w:t>
            </w:r>
            <w:r w:rsidRPr="00671D15">
              <w:rPr>
                <w:rFonts w:ascii="Times New Roman" w:eastAsia="Times New Roman" w:hAnsi="Times New Roman" w:cs="Times New Roman"/>
                <w:sz w:val="24"/>
                <w:szCs w:val="24"/>
                <w:lang w:eastAsia="lv-LV"/>
              </w:rPr>
              <w:t xml:space="preserve"> līdzšinējā uzņemšanas kārtība nemainās</w:t>
            </w:r>
            <w:r>
              <w:rPr>
                <w:rFonts w:ascii="Times New Roman" w:eastAsia="Times New Roman" w:hAnsi="Times New Roman" w:cs="Times New Roman"/>
                <w:sz w:val="24"/>
                <w:szCs w:val="24"/>
                <w:lang w:eastAsia="lv-LV"/>
              </w:rPr>
              <w:t xml:space="preserve">. </w:t>
            </w:r>
            <w:r w:rsidRPr="00543EFD">
              <w:rPr>
                <w:rFonts w:ascii="Times New Roman" w:eastAsia="Times New Roman" w:hAnsi="Times New Roman" w:cs="Times New Roman"/>
                <w:sz w:val="24"/>
                <w:szCs w:val="24"/>
                <w:lang w:eastAsia="lv-LV"/>
              </w:rPr>
              <w:t xml:space="preserve"> </w:t>
            </w:r>
          </w:p>
          <w:p w14:paraId="501E8C84" w14:textId="731974C6" w:rsidR="00F414A0" w:rsidRPr="00F414A0" w:rsidRDefault="00F414A0" w:rsidP="00F414A0">
            <w:p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Bērnus pieteikt reģistrācijai uzņemšanai izglītības iestādēs var no bērna dzimšanas brīža. Bērnu reģistrācija notiek visu gadu.</w:t>
            </w:r>
          </w:p>
          <w:p w14:paraId="3F019655" w14:textId="1B7CADA2" w:rsidR="00F414A0" w:rsidRPr="00F414A0" w:rsidRDefault="00F414A0" w:rsidP="00F414A0">
            <w:p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Bērnu reģistrācija uzņemšanai izglītības iestādē notiek iesniedzot iesniegumu:</w:t>
            </w:r>
          </w:p>
          <w:p w14:paraId="3AF10C1A" w14:textId="2B0E0167" w:rsidR="00F414A0" w:rsidRPr="00F414A0" w:rsidRDefault="00F414A0" w:rsidP="00F414A0">
            <w:pPr>
              <w:pStyle w:val="Sarakstarindkopa"/>
              <w:numPr>
                <w:ilvl w:val="0"/>
                <w:numId w:val="5"/>
              </w:num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elektroniski Limbažu novada pašvaldības izglītības iestāžu, kas īsteno pirmsskolas izglītības programmas vietu sadales komisijai, parakstot to ar drošu elektronisku parakstu un laika zīmogu, nosūtot uz e-pastu: pasts@ limbazunovads.lv vai</w:t>
            </w:r>
          </w:p>
          <w:p w14:paraId="4C6A1763" w14:textId="6BDEC9FB" w:rsidR="00F414A0" w:rsidRPr="00F414A0" w:rsidRDefault="00F414A0" w:rsidP="00F414A0">
            <w:pPr>
              <w:pStyle w:val="Sarakstarindkopa"/>
              <w:numPr>
                <w:ilvl w:val="0"/>
                <w:numId w:val="5"/>
              </w:num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klātienē Limbažu novada pašvaldības Centrālās pārvaldes Klientu apkalpošanas centrā, Rīgas ielā 16, Limbažos  vai jebkurā citā Limbažu novada pašvaldības Klientu apkalpošanas centrā vai apvienības pārvaldē, kā arī iesniedzot iesniegumu ar pasta starpniecību;</w:t>
            </w:r>
          </w:p>
          <w:p w14:paraId="1D1017EB" w14:textId="5AC60E2E" w:rsidR="00F414A0" w:rsidRPr="00F414A0" w:rsidRDefault="00F414A0" w:rsidP="00F414A0">
            <w:pPr>
              <w:pStyle w:val="Sarakstarindkopa"/>
              <w:numPr>
                <w:ilvl w:val="0"/>
                <w:numId w:val="5"/>
              </w:num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izmantojot Latvija.lv elektroniskos rīkus.</w:t>
            </w:r>
          </w:p>
          <w:p w14:paraId="0D725BE1" w14:textId="01B0D94A" w:rsidR="00F414A0" w:rsidRPr="00F414A0" w:rsidRDefault="00F414A0" w:rsidP="00F414A0">
            <w:p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Bērna reģistrācijas iesniegumu var iesniegt bērna vecāki vai personas, kas tos aizstāj, pievienojot pilnvarotajām personām – pilnvaras kopiju vai bāriņtiesas lēmums, ar kuru bērns ievietots attiecīgajā iestādē, aizbildņiem – lēmuma par aizbildniecības nodibināšanu kopiju, audžuvecākiem – līguma par bērna ievietošanu audžuģimenē kopiju.</w:t>
            </w:r>
          </w:p>
          <w:p w14:paraId="7CF3693B" w14:textId="10358B37" w:rsidR="00F414A0" w:rsidRPr="00F414A0" w:rsidRDefault="00F414A0" w:rsidP="00F414A0">
            <w:p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Reģistrā tiek norādīts:</w:t>
            </w:r>
          </w:p>
          <w:p w14:paraId="211909AD" w14:textId="583A9B82" w:rsidR="00F414A0" w:rsidRPr="00F414A0" w:rsidRDefault="00F414A0" w:rsidP="00F414A0">
            <w:pPr>
              <w:pStyle w:val="Sarakstarindkopa"/>
              <w:numPr>
                <w:ilvl w:val="0"/>
                <w:numId w:val="6"/>
              </w:num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reģistrētā bērna kārtas numurs, pieteikšanās datums;</w:t>
            </w:r>
          </w:p>
          <w:p w14:paraId="5894F475" w14:textId="00B4D758" w:rsidR="00F414A0" w:rsidRPr="00F414A0" w:rsidRDefault="00F414A0" w:rsidP="00F414A0">
            <w:pPr>
              <w:pStyle w:val="Sarakstarindkopa"/>
              <w:numPr>
                <w:ilvl w:val="0"/>
                <w:numId w:val="6"/>
              </w:num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Bērnus identificē pēc tiem piešķirtajiem speciālajiem numuriem, kurus bērna likumiskais pārstāvis saņem, kad ir veikta bērna reģistrācija reģistrā.</w:t>
            </w:r>
          </w:p>
          <w:p w14:paraId="505BDA7E" w14:textId="210ACE69" w:rsidR="00F414A0" w:rsidRPr="00F414A0" w:rsidRDefault="00F414A0" w:rsidP="00227BD7">
            <w:pPr>
              <w:pStyle w:val="Sarakstarindkopa"/>
              <w:numPr>
                <w:ilvl w:val="0"/>
                <w:numId w:val="6"/>
              </w:numPr>
              <w:spacing w:before="195" w:after="0" w:line="240" w:lineRule="auto"/>
              <w:jc w:val="both"/>
              <w:rPr>
                <w:rFonts w:ascii="Times New Roman" w:eastAsia="Times New Roman" w:hAnsi="Times New Roman" w:cs="Times New Roman"/>
                <w:sz w:val="24"/>
                <w:szCs w:val="24"/>
                <w:lang w:eastAsia="lv-LV"/>
              </w:rPr>
            </w:pPr>
            <w:r w:rsidRPr="00F414A0">
              <w:rPr>
                <w:rFonts w:ascii="Times New Roman" w:eastAsia="Times New Roman" w:hAnsi="Times New Roman" w:cs="Times New Roman"/>
                <w:sz w:val="24"/>
                <w:szCs w:val="24"/>
                <w:lang w:eastAsia="lv-LV"/>
              </w:rPr>
              <w:t>Reģistrs tiek papildināts un precizēts katra mēneša pirmajās piecās darba dienās.</w:t>
            </w:r>
          </w:p>
          <w:p w14:paraId="47CD4EEA" w14:textId="712A6943" w:rsidR="00671D15" w:rsidRPr="00543EFD" w:rsidRDefault="00A241A1" w:rsidP="002A133C">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Ar šiem saistošajiem noteikumiem netiek paredzētas papildus administratīvo procedūru izmaksas.</w:t>
            </w:r>
          </w:p>
        </w:tc>
      </w:tr>
      <w:tr w:rsidR="00A241A1" w:rsidRPr="00543EFD" w14:paraId="00EB2DA5"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3DF9CC6B" w14:textId="77777777" w:rsidR="00A241A1" w:rsidRPr="00543EFD" w:rsidRDefault="00A241A1" w:rsidP="00F00DC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5. Ietekme uz pašvaldības funkcijām un cilvēkresursiem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6566156A" w14:textId="77777777" w:rsidR="00671D15" w:rsidRPr="00671D15" w:rsidRDefault="00671D15" w:rsidP="00214E63">
            <w:pPr>
              <w:spacing w:after="0" w:line="240" w:lineRule="auto"/>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shd w:val="clear" w:color="auto" w:fill="FFFFFF"/>
                <w:lang w:eastAsia="lv-LV"/>
              </w:rPr>
              <w:t>Pašvaldību funkcijas, kuru izpildei tiek izstrādāti šie saistošie noteikumi:</w:t>
            </w:r>
          </w:p>
          <w:p w14:paraId="1850655E" w14:textId="37885110" w:rsidR="00671D15" w:rsidRPr="00671D15" w:rsidRDefault="00671D15" w:rsidP="00214E63">
            <w:pPr>
              <w:shd w:val="clear" w:color="auto" w:fill="FFFFFF"/>
              <w:spacing w:after="0" w:line="293" w:lineRule="atLeast"/>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lang w:eastAsia="lv-LV"/>
              </w:rPr>
              <w:t>– </w:t>
            </w:r>
            <w:hyperlink r:id="rId8" w:tgtFrame="_blank" w:history="1">
              <w:r w:rsidRPr="00671D15">
                <w:rPr>
                  <w:rFonts w:ascii="Times New Roman" w:eastAsia="Times New Roman" w:hAnsi="Times New Roman" w:cs="Times New Roman"/>
                  <w:sz w:val="24"/>
                  <w:szCs w:val="24"/>
                  <w:lang w:eastAsia="lv-LV"/>
                </w:rPr>
                <w:t>Pašvaldību likuma</w:t>
              </w:r>
            </w:hyperlink>
            <w:r w:rsidRPr="00671D1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4.</w:t>
            </w:r>
            <w:r w:rsidR="002A133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panta </w:t>
            </w:r>
            <w:r w:rsidRPr="00671D15">
              <w:rPr>
                <w:rFonts w:ascii="Times New Roman" w:eastAsia="Times New Roman" w:hAnsi="Times New Roman" w:cs="Times New Roman"/>
                <w:sz w:val="24"/>
                <w:szCs w:val="24"/>
                <w:lang w:eastAsia="lv-LV"/>
              </w:rPr>
              <w:t xml:space="preserve"> pirmās daļas 4. punkta funkcijas, kas noteic, ka viena no pašvaldības autonomajam funkcijām ir gādāt par </w:t>
            </w:r>
            <w:r>
              <w:rPr>
                <w:rFonts w:ascii="Times New Roman" w:eastAsia="Times New Roman" w:hAnsi="Times New Roman" w:cs="Times New Roman"/>
                <w:sz w:val="24"/>
                <w:szCs w:val="24"/>
                <w:lang w:eastAsia="lv-LV"/>
              </w:rPr>
              <w:t xml:space="preserve">pirmsskolas </w:t>
            </w:r>
            <w:r w:rsidRPr="00671D15">
              <w:rPr>
                <w:rFonts w:ascii="Times New Roman" w:eastAsia="Times New Roman" w:hAnsi="Times New Roman" w:cs="Times New Roman"/>
                <w:sz w:val="24"/>
                <w:szCs w:val="24"/>
                <w:lang w:eastAsia="lv-LV"/>
              </w:rPr>
              <w:t>izglītības pieejamību;</w:t>
            </w:r>
          </w:p>
          <w:p w14:paraId="5F4D832A" w14:textId="7E0BE160" w:rsidR="00671D15" w:rsidRDefault="00671D15" w:rsidP="00214E63">
            <w:pPr>
              <w:shd w:val="clear" w:color="auto" w:fill="FFFFFF"/>
              <w:spacing w:after="0" w:line="293" w:lineRule="atLeast"/>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lang w:eastAsia="lv-LV"/>
              </w:rPr>
              <w:t>– </w:t>
            </w:r>
            <w:hyperlink r:id="rId9" w:tgtFrame="_blank" w:history="1">
              <w:r w:rsidRPr="00671D15">
                <w:rPr>
                  <w:rFonts w:ascii="Times New Roman" w:eastAsia="Times New Roman" w:hAnsi="Times New Roman" w:cs="Times New Roman"/>
                  <w:sz w:val="24"/>
                  <w:szCs w:val="24"/>
                  <w:lang w:eastAsia="lv-LV"/>
                </w:rPr>
                <w:t>Izglītības likuma</w:t>
              </w:r>
            </w:hyperlink>
            <w:r w:rsidRPr="00671D15">
              <w:rPr>
                <w:rFonts w:ascii="Times New Roman" w:eastAsia="Times New Roman" w:hAnsi="Times New Roman" w:cs="Times New Roman"/>
                <w:sz w:val="24"/>
                <w:szCs w:val="24"/>
                <w:lang w:eastAsia="lv-LV"/>
              </w:rPr>
              <w:t> </w:t>
            </w:r>
            <w:hyperlink r:id="rId10" w:anchor="p17" w:tgtFrame="_blank" w:history="1">
              <w:r w:rsidRPr="00671D15">
                <w:rPr>
                  <w:rFonts w:ascii="Times New Roman" w:eastAsia="Times New Roman" w:hAnsi="Times New Roman" w:cs="Times New Roman"/>
                  <w:sz w:val="24"/>
                  <w:szCs w:val="24"/>
                  <w:lang w:eastAsia="lv-LV"/>
                </w:rPr>
                <w:t>17. panta</w:t>
              </w:r>
            </w:hyperlink>
            <w:r w:rsidRPr="00671D15">
              <w:rPr>
                <w:rFonts w:ascii="Times New Roman" w:eastAsia="Times New Roman" w:hAnsi="Times New Roman" w:cs="Times New Roman"/>
                <w:sz w:val="24"/>
                <w:szCs w:val="24"/>
                <w:lang w:eastAsia="lv-LV"/>
              </w:rPr>
              <w:t> pirmajā daļā noteiktais pašvaldības pienākums – nodrošināt bērniem, kuru dzīvesvieta deklarēta pašvaldības administratīvajā teritorijā, iespēju iegūt pirmsskolas izglītību bērna dzīvesvietai tuvākajā pašvaldības izglītības iestādē</w:t>
            </w:r>
            <w:r>
              <w:rPr>
                <w:rFonts w:ascii="Times New Roman" w:eastAsia="Times New Roman" w:hAnsi="Times New Roman" w:cs="Times New Roman"/>
                <w:sz w:val="24"/>
                <w:szCs w:val="24"/>
                <w:lang w:eastAsia="lv-LV"/>
              </w:rPr>
              <w:t>.</w:t>
            </w:r>
          </w:p>
          <w:p w14:paraId="0FBAF60E" w14:textId="77777777" w:rsidR="00214E63" w:rsidRPr="00214E63" w:rsidRDefault="00214E63" w:rsidP="00214E63">
            <w:pPr>
              <w:shd w:val="clear" w:color="auto" w:fill="FFFFFF"/>
              <w:spacing w:after="0" w:line="293" w:lineRule="atLeast"/>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Saistošo noteikumu izpilde notiks iesaistot esošos cilvēkresursus.</w:t>
            </w:r>
          </w:p>
          <w:p w14:paraId="1D0654F8" w14:textId="0E365C59" w:rsidR="00671D15" w:rsidRPr="00671D15" w:rsidRDefault="00214E63" w:rsidP="00214E63">
            <w:pPr>
              <w:shd w:val="clear" w:color="auto" w:fill="FFFFFF"/>
              <w:spacing w:after="0" w:line="293" w:lineRule="atLeast"/>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Ar noteikumu ieviešanu jauni pienākumi un uzdevumi esošajiem darbiniekiem netiks uzlikti, kā arī netiks veidotas jaunas darba vietas.</w:t>
            </w:r>
          </w:p>
          <w:p w14:paraId="04B077A8" w14:textId="77777777" w:rsidR="00A241A1" w:rsidRPr="00543EFD" w:rsidRDefault="00A241A1" w:rsidP="00671D15">
            <w:pPr>
              <w:spacing w:before="195" w:after="0" w:line="240" w:lineRule="auto"/>
              <w:rPr>
                <w:rFonts w:ascii="Times New Roman" w:eastAsia="Times New Roman" w:hAnsi="Times New Roman" w:cs="Times New Roman"/>
                <w:sz w:val="24"/>
                <w:szCs w:val="24"/>
                <w:lang w:eastAsia="lv-LV"/>
              </w:rPr>
            </w:pPr>
          </w:p>
        </w:tc>
      </w:tr>
      <w:tr w:rsidR="00A241A1" w:rsidRPr="00543EFD" w14:paraId="1F5A756B"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5942BC9A" w14:textId="77777777" w:rsidR="00A241A1" w:rsidRPr="00543EFD" w:rsidRDefault="00A241A1" w:rsidP="00F00DC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lastRenderedPageBreak/>
              <w:t>6. Informācija par izpildes nodrošināšanu</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20E3B7F0" w14:textId="6B88413E" w:rsidR="00214E63" w:rsidRDefault="00214E63" w:rsidP="00F00DCE">
            <w:pPr>
              <w:spacing w:before="195" w:after="0" w:line="240" w:lineRule="auto"/>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Noteikumu izpildi nodrošinās Limbažu novada izglītības iestāžu, kas īsteno pirmsskolas izglītības programmas vietu sadales komisija</w:t>
            </w:r>
            <w:r>
              <w:rPr>
                <w:rFonts w:ascii="Times New Roman" w:eastAsia="Times New Roman" w:hAnsi="Times New Roman" w:cs="Times New Roman"/>
                <w:sz w:val="24"/>
                <w:szCs w:val="24"/>
                <w:lang w:eastAsia="lv-LV"/>
              </w:rPr>
              <w:t xml:space="preserve"> un </w:t>
            </w:r>
            <w:r w:rsidRPr="00214E63">
              <w:rPr>
                <w:rFonts w:ascii="Times New Roman" w:eastAsia="Times New Roman" w:hAnsi="Times New Roman" w:cs="Times New Roman"/>
                <w:sz w:val="24"/>
                <w:szCs w:val="24"/>
                <w:lang w:eastAsia="lv-LV"/>
              </w:rPr>
              <w:t>pašvaldības izglītības iestādes, kurās nodrošina pirmsskolas izglītības programmu apguvi.</w:t>
            </w:r>
          </w:p>
          <w:p w14:paraId="4168C2A9" w14:textId="5B143A6B" w:rsidR="00214E63" w:rsidRDefault="00214E63" w:rsidP="00F00DCE">
            <w:pPr>
              <w:spacing w:before="195" w:after="0" w:line="240" w:lineRule="auto"/>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Noteikumu izpildes nodrošināšanā netiek paredzēta jaunu institūciju izveide, esošo likvidācija vai reorganizācija.</w:t>
            </w:r>
          </w:p>
          <w:p w14:paraId="6A8C31AC" w14:textId="5EB4461F" w:rsidR="00A241A1" w:rsidRPr="00543EFD" w:rsidRDefault="00A241A1" w:rsidP="00B75B97">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Saistošie noteikumi neparedz veidot jaunas institūcijas.</w:t>
            </w:r>
            <w:bookmarkStart w:id="0" w:name="_GoBack"/>
            <w:bookmarkEnd w:id="0"/>
          </w:p>
        </w:tc>
      </w:tr>
      <w:tr w:rsidR="00A241A1" w:rsidRPr="00543EFD" w14:paraId="7BF50C31"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6C574CDB" w14:textId="77777777" w:rsidR="00A241A1" w:rsidRPr="00543EFD" w:rsidRDefault="00A241A1" w:rsidP="00F00DCE">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7. Prasību un izmaksu samērīgums pret ieguvumiem, ko sniedz mērķa sasniegšana</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6C2C563B" w14:textId="47668A58" w:rsidR="00A241A1" w:rsidRPr="0033220B" w:rsidRDefault="0033220B" w:rsidP="0033220B">
            <w:pPr>
              <w:spacing w:before="195" w:after="0" w:line="240" w:lineRule="auto"/>
              <w:jc w:val="both"/>
              <w:rPr>
                <w:rFonts w:ascii="Times New Roman" w:eastAsia="Times New Roman" w:hAnsi="Times New Roman" w:cs="Times New Roman"/>
                <w:sz w:val="24"/>
                <w:szCs w:val="24"/>
                <w:lang w:eastAsia="lv-LV"/>
              </w:rPr>
            </w:pPr>
            <w:r w:rsidRPr="0033220B">
              <w:rPr>
                <w:rFonts w:ascii="Times New Roman" w:hAnsi="Times New Roman" w:cs="Times New Roman"/>
                <w:sz w:val="24"/>
                <w:szCs w:val="24"/>
                <w:shd w:val="clear" w:color="auto" w:fill="FFFFFF"/>
              </w:rPr>
              <w:t>Paredzamie izdevumi ir samērīgi saistošo noteikumu mērķa sasniegšanai pašvaldības autonomo funkciju un brīvprātīgo iniciatīvu izpildē.</w:t>
            </w:r>
          </w:p>
        </w:tc>
      </w:tr>
      <w:tr w:rsidR="00A241A1" w:rsidRPr="00543EFD" w14:paraId="6B685E5F" w14:textId="77777777" w:rsidTr="00C8797A">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02E1B043" w14:textId="77777777" w:rsidR="00A241A1" w:rsidRPr="00543EFD" w:rsidRDefault="00A241A1" w:rsidP="00F00DCE">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8. Izstrādes gaitā veiktās konsultācijas ar privātpersonām un institūcijām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tcPr>
          <w:p w14:paraId="714F5879" w14:textId="72CB4616" w:rsidR="000727EF" w:rsidRDefault="00466A17" w:rsidP="000727EF">
            <w:pPr>
              <w:spacing w:after="0" w:line="240" w:lineRule="auto"/>
              <w:jc w:val="both"/>
              <w:rPr>
                <w:rFonts w:ascii="Times New Roman" w:hAnsi="Times New Roman" w:cs="Times New Roman"/>
                <w:color w:val="212529"/>
                <w:sz w:val="24"/>
                <w:szCs w:val="24"/>
                <w:shd w:val="clear" w:color="auto" w:fill="FFFFFF"/>
              </w:rPr>
            </w:pPr>
            <w:r w:rsidRPr="00AF4505">
              <w:rPr>
                <w:rFonts w:ascii="Times New Roman" w:eastAsia="Times New Roman" w:hAnsi="Times New Roman" w:cs="Times New Roman"/>
                <w:sz w:val="24"/>
                <w:szCs w:val="24"/>
                <w:shd w:val="clear" w:color="auto" w:fill="FFFFFF"/>
                <w:lang w:eastAsia="lv-LV"/>
              </w:rPr>
              <w:t xml:space="preserve">Saistošo noteikumu projekts tika publicēts pašvaldības oficiālajā tīmekļvietnē www.limbazunovads.lv, nosakot termiņu sabiedrības viedokļa paušanai - divas nedēļas no saistošo noteikumu publicēšanas dienas no </w:t>
            </w:r>
            <w:r w:rsidRPr="00AF4505">
              <w:rPr>
                <w:rFonts w:ascii="Times New Roman" w:hAnsi="Times New Roman" w:cs="Times New Roman"/>
                <w:color w:val="2C363A"/>
                <w:sz w:val="24"/>
                <w:szCs w:val="24"/>
                <w:shd w:val="clear" w:color="auto" w:fill="FFFFFF"/>
              </w:rPr>
              <w:t>15.06.2024 līdz</w:t>
            </w:r>
            <w:r w:rsidRPr="00AF4505">
              <w:rPr>
                <w:rFonts w:ascii="Times New Roman" w:hAnsi="Times New Roman" w:cs="Times New Roman"/>
                <w:color w:val="212529"/>
                <w:sz w:val="24"/>
                <w:szCs w:val="24"/>
                <w:shd w:val="clear" w:color="auto" w:fill="FFFFFF"/>
              </w:rPr>
              <w:t> 03.07.20</w:t>
            </w:r>
            <w:r w:rsidR="000727EF">
              <w:rPr>
                <w:rFonts w:ascii="Times New Roman" w:hAnsi="Times New Roman" w:cs="Times New Roman"/>
                <w:color w:val="212529"/>
                <w:sz w:val="24"/>
                <w:szCs w:val="24"/>
                <w:shd w:val="clear" w:color="auto" w:fill="FFFFFF"/>
              </w:rPr>
              <w:t>24.</w:t>
            </w:r>
            <w:r w:rsidR="00F40925" w:rsidRPr="00147938">
              <w:rPr>
                <w:rFonts w:ascii="Times New Roman" w:eastAsia="Times New Roman" w:hAnsi="Times New Roman" w:cs="Times New Roman"/>
                <w:color w:val="000000" w:themeColor="text1"/>
                <w:sz w:val="24"/>
                <w:szCs w:val="24"/>
                <w:lang w:eastAsia="lv-LV"/>
              </w:rPr>
              <w:t xml:space="preserve"> Noteiktajā termiņā netika saņemts neviens viedoklis.</w:t>
            </w:r>
          </w:p>
          <w:p w14:paraId="09AB2A13" w14:textId="34A06520" w:rsidR="00AF4505" w:rsidRDefault="000727EF" w:rsidP="000727EF">
            <w:pPr>
              <w:spacing w:after="0" w:line="240" w:lineRule="auto"/>
              <w:jc w:val="both"/>
              <w:rPr>
                <w:rFonts w:ascii="Times New Roman" w:eastAsia="Times New Roman" w:hAnsi="Times New Roman" w:cs="Times New Roman"/>
                <w:color w:val="000000" w:themeColor="text1"/>
                <w:sz w:val="24"/>
                <w:szCs w:val="24"/>
                <w:lang w:eastAsia="lv-LV"/>
              </w:rPr>
            </w:pPr>
            <w:r w:rsidRPr="00252B90">
              <w:rPr>
                <w:rFonts w:ascii="Times New Roman" w:eastAsia="Times New Roman" w:hAnsi="Times New Roman" w:cs="Times New Roman"/>
                <w:color w:val="000000" w:themeColor="text1"/>
                <w:sz w:val="24"/>
                <w:szCs w:val="24"/>
                <w:lang w:eastAsia="lv-LV"/>
              </w:rPr>
              <w:t>Saistošo noteikumu projekts un to paskaidrojuma raksts 2024.gada</w:t>
            </w:r>
            <w:r w:rsidR="00252B90" w:rsidRPr="00252B90">
              <w:rPr>
                <w:rFonts w:ascii="Times New Roman" w:eastAsia="Times New Roman" w:hAnsi="Times New Roman" w:cs="Times New Roman"/>
                <w:color w:val="000000" w:themeColor="text1"/>
                <w:sz w:val="24"/>
                <w:szCs w:val="24"/>
                <w:lang w:eastAsia="lv-LV"/>
              </w:rPr>
              <w:t xml:space="preserve"> 18.jūnijā </w:t>
            </w:r>
            <w:r w:rsidRPr="00252B90">
              <w:rPr>
                <w:rFonts w:ascii="Times New Roman" w:eastAsia="Times New Roman" w:hAnsi="Times New Roman" w:cs="Times New Roman"/>
                <w:color w:val="000000" w:themeColor="text1"/>
                <w:sz w:val="24"/>
                <w:szCs w:val="24"/>
                <w:lang w:eastAsia="lv-LV"/>
              </w:rPr>
              <w:t xml:space="preserve">nosūtīts viedokļa </w:t>
            </w:r>
            <w:r w:rsidR="00252B90" w:rsidRPr="00252B90">
              <w:rPr>
                <w:rFonts w:ascii="Times New Roman" w:eastAsia="Times New Roman" w:hAnsi="Times New Roman" w:cs="Times New Roman"/>
                <w:color w:val="000000" w:themeColor="text1"/>
                <w:sz w:val="24"/>
                <w:szCs w:val="24"/>
                <w:lang w:eastAsia="lv-LV"/>
              </w:rPr>
              <w:t>noskaid</w:t>
            </w:r>
            <w:r w:rsidR="00EC3E85">
              <w:rPr>
                <w:rFonts w:ascii="Times New Roman" w:eastAsia="Times New Roman" w:hAnsi="Times New Roman" w:cs="Times New Roman"/>
                <w:color w:val="000000" w:themeColor="text1"/>
                <w:sz w:val="24"/>
                <w:szCs w:val="24"/>
                <w:lang w:eastAsia="lv-LV"/>
              </w:rPr>
              <w:t>r</w:t>
            </w:r>
            <w:r w:rsidR="00252B90" w:rsidRPr="00252B90">
              <w:rPr>
                <w:rFonts w:ascii="Times New Roman" w:eastAsia="Times New Roman" w:hAnsi="Times New Roman" w:cs="Times New Roman"/>
                <w:color w:val="000000" w:themeColor="text1"/>
                <w:sz w:val="24"/>
                <w:szCs w:val="24"/>
                <w:lang w:eastAsia="lv-LV"/>
              </w:rPr>
              <w:t>ošanai</w:t>
            </w:r>
            <w:r w:rsidRPr="00252B90">
              <w:rPr>
                <w:rFonts w:ascii="Times New Roman" w:eastAsia="Times New Roman" w:hAnsi="Times New Roman" w:cs="Times New Roman"/>
                <w:color w:val="000000" w:themeColor="text1"/>
                <w:sz w:val="24"/>
                <w:szCs w:val="24"/>
                <w:lang w:eastAsia="lv-LV"/>
              </w:rPr>
              <w:t xml:space="preserve"> Izglītības un zinātnes ministrijai.</w:t>
            </w:r>
          </w:p>
          <w:p w14:paraId="0FEF39F6" w14:textId="4209596E" w:rsidR="000972E3" w:rsidRPr="001861F8" w:rsidRDefault="001861F8" w:rsidP="001861F8">
            <w:pPr>
              <w:spacing w:after="120" w:line="240" w:lineRule="auto"/>
              <w:ind w:firstLine="720"/>
              <w:jc w:val="both"/>
              <w:rPr>
                <w:rFonts w:ascii="Times New Roman" w:hAnsi="Times New Roman"/>
                <w:sz w:val="24"/>
                <w:szCs w:val="24"/>
              </w:rPr>
            </w:pPr>
            <w:r>
              <w:rPr>
                <w:rFonts w:ascii="Times New Roman" w:hAnsi="Times New Roman"/>
                <w:sz w:val="24"/>
                <w:szCs w:val="24"/>
              </w:rPr>
              <w:t xml:space="preserve">IZM </w:t>
            </w:r>
            <w:r w:rsidR="00051467">
              <w:rPr>
                <w:rFonts w:ascii="Times New Roman" w:hAnsi="Times New Roman"/>
                <w:sz w:val="24"/>
                <w:szCs w:val="24"/>
              </w:rPr>
              <w:t xml:space="preserve"> (10.07.2024.) </w:t>
            </w:r>
            <w:r w:rsidR="000972E3" w:rsidRPr="0077104E">
              <w:rPr>
                <w:rFonts w:ascii="Times New Roman" w:hAnsi="Times New Roman"/>
                <w:sz w:val="24"/>
                <w:szCs w:val="24"/>
              </w:rPr>
              <w:t xml:space="preserve"> ir </w:t>
            </w:r>
            <w:r w:rsidR="000972E3">
              <w:rPr>
                <w:rFonts w:ascii="Times New Roman" w:hAnsi="Times New Roman"/>
                <w:sz w:val="24"/>
                <w:szCs w:val="24"/>
              </w:rPr>
              <w:t xml:space="preserve">sniegusi viedokli par </w:t>
            </w:r>
            <w:r w:rsidR="000972E3" w:rsidRPr="0077104E">
              <w:rPr>
                <w:rFonts w:ascii="Times New Roman" w:hAnsi="Times New Roman"/>
                <w:sz w:val="24"/>
                <w:szCs w:val="24"/>
              </w:rPr>
              <w:t>saistošo noteikumu projektu un kopumā to atbalsta. Vienlaikus izsak</w:t>
            </w:r>
            <w:r w:rsidR="000972E3">
              <w:rPr>
                <w:rFonts w:ascii="Times New Roman" w:hAnsi="Times New Roman"/>
                <w:sz w:val="24"/>
                <w:szCs w:val="24"/>
              </w:rPr>
              <w:t>ot</w:t>
            </w:r>
            <w:r w:rsidR="000972E3" w:rsidRPr="0077104E">
              <w:rPr>
                <w:rFonts w:ascii="Times New Roman" w:hAnsi="Times New Roman"/>
                <w:sz w:val="24"/>
                <w:szCs w:val="24"/>
              </w:rPr>
              <w:t xml:space="preserve"> šādus komentārus un priekšlikumus:</w:t>
            </w:r>
          </w:p>
          <w:p w14:paraId="68A97021" w14:textId="77777777" w:rsidR="000972E3" w:rsidRPr="000972E3"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1. Noteikumu projekta 2. punktā ir noteikts, ka “pirmsskolas izglītības programmu bērni apgūst līdz 7 gadu vecumam”. Vispārējās izglītības likuma 32. pants nosaka, ka pamatizglītības ieguvi sāk tajā kalendārajā gadā, kurā izglītojamajam aprit 7 gadi. Pirmsskolas izglītības programmu izglītojamais var pabeigt nesasniedzis pilnu 7 gadu vecumu.</w:t>
            </w:r>
          </w:p>
          <w:p w14:paraId="473F9886" w14:textId="313400E3" w:rsidR="000972E3" w:rsidRPr="000972E3"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2. Noteikumu projekta 3. punkta pirmajā teikumā norādīts, ka “bērnu sagatavošana pamatizglītības apguvei tiek sākta tajā kalendārajā gadā, kurā bērnam aprit pieci gadi”. Piemērojot gramatisko tiesību normu iztulkošanas metodi, var veidoties priekštats, ka bērnu sagatavošana uzsākama nākamajā dienā, kad bērnam apritējuši pieci gadi. Atbilstoši Ministru kabineta 2018. gada 21. novembra noteikumiem Nr. 716 “Noteikumi par valsts pirmsskolas izglītības vadlīnijām un pirmsskolas izglītības programmu paraugiem” (turpmāk – noteikumi Nr. 716) pirmsskolas izglītības programmu īstenošanu uzsāk 1. septembrī. Aicinām izteikt noteikumu projekta 3. punkta pirmo teikumu šādā red</w:t>
            </w:r>
            <w:r w:rsidR="001861F8">
              <w:rPr>
                <w:rFonts w:ascii="Times New Roman" w:hAnsi="Times New Roman" w:cs="Times New Roman"/>
                <w:color w:val="212529"/>
                <w:sz w:val="24"/>
                <w:szCs w:val="24"/>
                <w:shd w:val="clear" w:color="auto" w:fill="FFFFFF"/>
              </w:rPr>
              <w:t>a</w:t>
            </w:r>
            <w:r w:rsidRPr="000972E3">
              <w:rPr>
                <w:rFonts w:ascii="Times New Roman" w:hAnsi="Times New Roman" w:cs="Times New Roman"/>
                <w:color w:val="212529"/>
                <w:sz w:val="24"/>
                <w:szCs w:val="24"/>
                <w:shd w:val="clear" w:color="auto" w:fill="FFFFFF"/>
              </w:rPr>
              <w:t>kcijā: “Obligātā izglītības vecuma sasniegušo bērnu sagatavošana pamatizglītības apguvei tiek sākta tā kalendārā gada 1. septembrī, kurā bērnam aprit pieci gadi.”</w:t>
            </w:r>
          </w:p>
          <w:p w14:paraId="42104467" w14:textId="0EA83162" w:rsidR="000972E3" w:rsidRPr="000972E3"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 xml:space="preserve">3. Noteikumu projekta 3. punkta trešajā teikumā norādīts, ka “pirmsskolas izglītības programmas apguvi var pagarināt vai saīsināt </w:t>
            </w:r>
            <w:r w:rsidRPr="000972E3">
              <w:rPr>
                <w:rFonts w:ascii="Times New Roman" w:hAnsi="Times New Roman" w:cs="Times New Roman"/>
                <w:color w:val="212529"/>
                <w:sz w:val="24"/>
                <w:szCs w:val="24"/>
                <w:shd w:val="clear" w:color="auto" w:fill="FFFFFF"/>
              </w:rPr>
              <w:lastRenderedPageBreak/>
              <w:t>par vienu gadu”. Piedāvātā redakcija neatbilst Vispārējās izglītības likuma 32. panta trešajai daļai. Piemērojot gramatisko tiesību normu iztulkošanas metodi, var veidoties priekštats, ka pirmsskolas izglītības programmas apguvi var pagarināt vai saīsināt bērnam, kurš sasniedzis piecu gadu vecumu. Taču tāds nav likuma mērķis – tas paredz iespēju uzsākt obligāto pirmsskolas izglītības programmas apguvi vai nu ātrāk – no četru gadu vecuma, vai vēlāk – no sešu gadu vecuma. Aicinām precizēt noteikumu projekta 3. punkta trešo teikumu atbilstoši Vispārējās izglītības likuma 32. panta trešajai daļai.</w:t>
            </w:r>
          </w:p>
          <w:p w14:paraId="051CE91B" w14:textId="77777777" w:rsidR="000972E3" w:rsidRPr="000972E3"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4. Noteikumu projekta 7. punktā noteikts, ka “Pirmsskolas izglītības programmas apguve izglītības iestādēs sākas atbilstoši Ministru kabineta noteikumiem par mācību gada sākuma un beigu laikiem”. Norādām, ka atbilstoši noteikumos Nr. 716 noteiktajiem pirmsskolas izglītības programmu paraugiem pirmsskolas izglītība nodrošināma nepārtraukti. Obligātā mācību satura īstenošanu plāno un organizē divos posmos: no 1. septembra līdz 31. maijam un no 1. jūnija līdz 31. augustam (skat. noteikumu Nr. 716 1. - 4. pielikumu). Otrajā posmā pirmsskolas izglītības iestādēs tiek organizētas nodarbības, kas nostiprina bērnu iegūtās zināšanas, iemaņas un prasmes. Minētās nodarbības uzskatāmas kā obligāts mācību saturs. Aicinām izteikt noteikumu projekta 7. punktu šādā redakcijā: “Pirmsskolas izglītības programmas apguve izglītības iestādēs nodrošināma atbilstoši Ministru kabineta noteikumiem par valsts pirmsskolas izglītības vadlīnijām un pirmsskolas izglītības programmu paraugiem.”</w:t>
            </w:r>
          </w:p>
          <w:p w14:paraId="41276170" w14:textId="77777777" w:rsidR="000972E3" w:rsidRPr="000972E3"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 xml:space="preserve">5. Noteikumu projekta 36. punkts nosaka dokumenta par pirmsskolas izglītības programmas apguvi izsniegšanas kārtību un tā tālāku apriti. Norādām, ka noteikumu Nr. 716 15. punkts nosaka, ka pirmsskolas izglītības apguves nobeigumā pedagogs novērtē un apraksta, kādi ir bērna sasniegumi attiecībā pret obligātā satura apguves plānotajiem rezultātiem un par to </w:t>
            </w:r>
            <w:proofErr w:type="spellStart"/>
            <w:r w:rsidRPr="000972E3">
              <w:rPr>
                <w:rFonts w:ascii="Times New Roman" w:hAnsi="Times New Roman" w:cs="Times New Roman"/>
                <w:color w:val="212529"/>
                <w:sz w:val="24"/>
                <w:szCs w:val="24"/>
                <w:shd w:val="clear" w:color="auto" w:fill="FFFFFF"/>
              </w:rPr>
              <w:t>rakstveidā</w:t>
            </w:r>
            <w:proofErr w:type="spellEnd"/>
            <w:r w:rsidRPr="000972E3">
              <w:rPr>
                <w:rFonts w:ascii="Times New Roman" w:hAnsi="Times New Roman" w:cs="Times New Roman"/>
                <w:color w:val="212529"/>
                <w:sz w:val="24"/>
                <w:szCs w:val="24"/>
                <w:shd w:val="clear" w:color="auto" w:fill="FFFFFF"/>
              </w:rPr>
              <w:t xml:space="preserve"> informē vecākus vai bērna likumisko pārstāvi. Neviens tiesību akts – Izglītības likums, Vispārējās izglītības likums vai noteikumi Nr. 716 – nenosaka obligātu prasību pedagoga sagatavoto rakstisko dokumentu iesniegt izglītības iestādē, kurā bērns uzsāk mācības 1. klasē. Aicinām izvērtēt noteikumu projekta 36. punkta trešā teikuma nepieciešamību.</w:t>
            </w:r>
          </w:p>
          <w:p w14:paraId="1ED1DB1C" w14:textId="77777777" w:rsidR="000972E3" w:rsidRPr="000972E3"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6. Aicinām precizēt noteikumu projekta 38. punktu nosakot, ka “izglītības iestādes vadītāja” pieņemtos lēmumus un faktisko rīcību var apstrīdēt Izglītības pārvaldē.</w:t>
            </w:r>
          </w:p>
          <w:p w14:paraId="733826EA" w14:textId="77777777" w:rsidR="00A241A1" w:rsidRDefault="000972E3" w:rsidP="002A133C">
            <w:pPr>
              <w:jc w:val="both"/>
              <w:rPr>
                <w:rFonts w:ascii="Times New Roman" w:hAnsi="Times New Roman" w:cs="Times New Roman"/>
                <w:color w:val="212529"/>
                <w:sz w:val="24"/>
                <w:szCs w:val="24"/>
                <w:shd w:val="clear" w:color="auto" w:fill="FFFFFF"/>
              </w:rPr>
            </w:pPr>
            <w:r w:rsidRPr="000972E3">
              <w:rPr>
                <w:rFonts w:ascii="Times New Roman" w:hAnsi="Times New Roman" w:cs="Times New Roman"/>
                <w:color w:val="212529"/>
                <w:sz w:val="24"/>
                <w:szCs w:val="24"/>
                <w:shd w:val="clear" w:color="auto" w:fill="FFFFFF"/>
              </w:rPr>
              <w:t>7. Saskaņā ar 2023. gada 28. septembra Limbažu novada pašvaldības domes saistošo noteikumu Nr. 17 “Limbažu novada pašvaldības nolikums” 47. punktu un Limbažu novada pašvaldības domes 2023. gada 21. decembrī apstiprinātā nolikuma “Limbažu novada izglītības pārvaldes nolikums” 38. punktu Izglītības pārvaldes vadītāja pieņemtos lēmumus un faktisko rīcību var apstrīdēt pašvaldības domē. Lūdzam atbilstoši precizēt noteikumu projekta 38. – 40. punktu.</w:t>
            </w:r>
          </w:p>
          <w:p w14:paraId="02F0D001" w14:textId="267AE786" w:rsidR="001861F8" w:rsidRPr="00AF4505" w:rsidRDefault="001861F8" w:rsidP="002A133C">
            <w:pPr>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lastRenderedPageBreak/>
              <w:t>Pēc priekšlikumu saņemšanas ir veikti precizējumi saistošajos noteikumos.</w:t>
            </w:r>
          </w:p>
        </w:tc>
      </w:tr>
    </w:tbl>
    <w:p w14:paraId="1DF96292" w14:textId="77777777" w:rsidR="00A241A1" w:rsidRPr="00543EFD" w:rsidRDefault="00A241A1" w:rsidP="004223B0">
      <w:pPr>
        <w:spacing w:after="0" w:line="240" w:lineRule="auto"/>
        <w:rPr>
          <w:rFonts w:ascii="Times New Roman" w:hAnsi="Times New Roman" w:cs="Times New Roman"/>
          <w:sz w:val="24"/>
          <w:szCs w:val="24"/>
        </w:rPr>
      </w:pPr>
    </w:p>
    <w:p w14:paraId="03472F6B" w14:textId="77777777" w:rsidR="00A241A1" w:rsidRDefault="00A241A1" w:rsidP="004223B0">
      <w:pPr>
        <w:spacing w:after="0" w:line="240" w:lineRule="auto"/>
        <w:rPr>
          <w:rFonts w:ascii="Times New Roman" w:hAnsi="Times New Roman" w:cs="Times New Roman"/>
          <w:sz w:val="24"/>
          <w:szCs w:val="24"/>
        </w:rPr>
      </w:pPr>
    </w:p>
    <w:p w14:paraId="06E0BA7B" w14:textId="77777777" w:rsidR="004223B0" w:rsidRPr="004223B0" w:rsidRDefault="004223B0" w:rsidP="004223B0">
      <w:pPr>
        <w:spacing w:after="0" w:line="240" w:lineRule="auto"/>
        <w:rPr>
          <w:rFonts w:ascii="Times New Roman" w:eastAsia="Calibri" w:hAnsi="Times New Roman" w:cs="Times New Roman"/>
          <w:sz w:val="24"/>
          <w:szCs w:val="24"/>
        </w:rPr>
      </w:pPr>
      <w:r w:rsidRPr="004223B0">
        <w:rPr>
          <w:rFonts w:ascii="Times New Roman" w:eastAsia="Calibri" w:hAnsi="Times New Roman" w:cs="Times New Roman"/>
          <w:sz w:val="24"/>
          <w:szCs w:val="24"/>
        </w:rPr>
        <w:t>Limbažu novada pašvaldības</w:t>
      </w:r>
    </w:p>
    <w:p w14:paraId="765EA638" w14:textId="77777777" w:rsidR="004223B0" w:rsidRPr="004223B0" w:rsidRDefault="004223B0" w:rsidP="004223B0">
      <w:pPr>
        <w:spacing w:after="0" w:line="240" w:lineRule="auto"/>
        <w:rPr>
          <w:rFonts w:ascii="Times New Roman" w:eastAsia="Calibri" w:hAnsi="Times New Roman" w:cs="Times New Roman"/>
          <w:sz w:val="24"/>
          <w:szCs w:val="24"/>
        </w:rPr>
      </w:pPr>
      <w:r w:rsidRPr="004223B0">
        <w:rPr>
          <w:rFonts w:ascii="Times New Roman" w:eastAsia="Calibri" w:hAnsi="Times New Roman" w:cs="Times New Roman"/>
          <w:sz w:val="24"/>
          <w:szCs w:val="24"/>
        </w:rPr>
        <w:t>Domes priekšsēdētājs</w:t>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r>
      <w:r w:rsidRPr="004223B0">
        <w:rPr>
          <w:rFonts w:ascii="Times New Roman" w:eastAsia="Calibri" w:hAnsi="Times New Roman" w:cs="Times New Roman"/>
          <w:sz w:val="24"/>
          <w:szCs w:val="24"/>
        </w:rPr>
        <w:tab/>
        <w:t xml:space="preserve">D. </w:t>
      </w:r>
      <w:proofErr w:type="spellStart"/>
      <w:r w:rsidRPr="004223B0">
        <w:rPr>
          <w:rFonts w:ascii="Times New Roman" w:eastAsia="Calibri" w:hAnsi="Times New Roman" w:cs="Times New Roman"/>
          <w:sz w:val="24"/>
          <w:szCs w:val="24"/>
        </w:rPr>
        <w:t>Straubergs</w:t>
      </w:r>
      <w:proofErr w:type="spellEnd"/>
    </w:p>
    <w:p w14:paraId="281BB29F" w14:textId="77777777" w:rsidR="004223B0" w:rsidRPr="004223B0" w:rsidRDefault="004223B0" w:rsidP="004223B0">
      <w:pPr>
        <w:spacing w:after="0" w:line="240" w:lineRule="auto"/>
        <w:jc w:val="both"/>
        <w:rPr>
          <w:rFonts w:ascii="Times New Roman" w:eastAsia="Calibri" w:hAnsi="Times New Roman" w:cs="Times New Roman"/>
          <w:sz w:val="24"/>
          <w:szCs w:val="24"/>
        </w:rPr>
      </w:pPr>
    </w:p>
    <w:p w14:paraId="49A05667" w14:textId="77777777" w:rsidR="004223B0" w:rsidRPr="004223B0" w:rsidRDefault="004223B0" w:rsidP="004223B0">
      <w:pPr>
        <w:spacing w:after="0" w:line="240" w:lineRule="auto"/>
        <w:jc w:val="both"/>
        <w:rPr>
          <w:rFonts w:ascii="Times New Roman" w:eastAsia="Calibri" w:hAnsi="Times New Roman" w:cs="Times New Roman"/>
          <w:b/>
          <w:sz w:val="20"/>
          <w:szCs w:val="20"/>
        </w:rPr>
      </w:pPr>
    </w:p>
    <w:p w14:paraId="271F82B0" w14:textId="77777777" w:rsidR="004223B0" w:rsidRPr="004223B0" w:rsidRDefault="004223B0" w:rsidP="004223B0">
      <w:pPr>
        <w:spacing w:after="0" w:line="240" w:lineRule="auto"/>
        <w:jc w:val="both"/>
        <w:rPr>
          <w:rFonts w:ascii="Times New Roman" w:eastAsia="Calibri" w:hAnsi="Times New Roman" w:cs="Times New Roman"/>
          <w:b/>
          <w:sz w:val="18"/>
          <w:szCs w:val="18"/>
        </w:rPr>
      </w:pPr>
    </w:p>
    <w:p w14:paraId="7EE56889" w14:textId="77777777" w:rsidR="004223B0" w:rsidRPr="004223B0" w:rsidRDefault="004223B0" w:rsidP="004223B0">
      <w:pPr>
        <w:spacing w:after="0" w:line="240" w:lineRule="auto"/>
        <w:jc w:val="both"/>
        <w:rPr>
          <w:rFonts w:ascii="Times New Roman" w:eastAsia="Calibri" w:hAnsi="Times New Roman" w:cs="Times New Roman"/>
          <w:sz w:val="20"/>
          <w:szCs w:val="20"/>
        </w:rPr>
      </w:pPr>
      <w:r w:rsidRPr="004223B0">
        <w:rPr>
          <w:rFonts w:ascii="Times New Roman" w:eastAsia="Calibri" w:hAnsi="Times New Roman" w:cs="Times New Roman"/>
          <w:sz w:val="20"/>
          <w:szCs w:val="20"/>
        </w:rPr>
        <w:t>ŠIS DOKUMENTS IR PARAKSTĪTS AR DROŠU ELEKTRONISKO PARAKSTU UN SATUR LAIKA ZĪMOGU</w:t>
      </w:r>
    </w:p>
    <w:p w14:paraId="4F583B1E" w14:textId="77777777" w:rsidR="004223B0" w:rsidRPr="00543EFD" w:rsidRDefault="004223B0" w:rsidP="004223B0">
      <w:pPr>
        <w:spacing w:after="0" w:line="240" w:lineRule="auto"/>
        <w:rPr>
          <w:rFonts w:ascii="Times New Roman" w:hAnsi="Times New Roman" w:cs="Times New Roman"/>
          <w:sz w:val="24"/>
          <w:szCs w:val="24"/>
        </w:rPr>
      </w:pPr>
    </w:p>
    <w:sectPr w:rsidR="004223B0" w:rsidRPr="00543EFD" w:rsidSect="004223B0">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F7871" w14:textId="77777777" w:rsidR="002B5FFF" w:rsidRDefault="002B5FFF" w:rsidP="004223B0">
      <w:pPr>
        <w:spacing w:after="0" w:line="240" w:lineRule="auto"/>
      </w:pPr>
      <w:r>
        <w:separator/>
      </w:r>
    </w:p>
  </w:endnote>
  <w:endnote w:type="continuationSeparator" w:id="0">
    <w:p w14:paraId="2B347BF2" w14:textId="77777777" w:rsidR="002B5FFF" w:rsidRDefault="002B5FFF" w:rsidP="00422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98485" w14:textId="77777777" w:rsidR="002B5FFF" w:rsidRDefault="002B5FFF" w:rsidP="004223B0">
      <w:pPr>
        <w:spacing w:after="0" w:line="240" w:lineRule="auto"/>
      </w:pPr>
      <w:r>
        <w:separator/>
      </w:r>
    </w:p>
  </w:footnote>
  <w:footnote w:type="continuationSeparator" w:id="0">
    <w:p w14:paraId="3DB24DCF" w14:textId="77777777" w:rsidR="002B5FFF" w:rsidRDefault="002B5FFF" w:rsidP="00422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704668"/>
      <w:docPartObj>
        <w:docPartGallery w:val="Page Numbers (Top of Page)"/>
        <w:docPartUnique/>
      </w:docPartObj>
    </w:sdtPr>
    <w:sdtEndPr>
      <w:rPr>
        <w:rFonts w:ascii="Times New Roman" w:hAnsi="Times New Roman" w:cs="Times New Roman"/>
        <w:sz w:val="24"/>
        <w:szCs w:val="24"/>
      </w:rPr>
    </w:sdtEndPr>
    <w:sdtContent>
      <w:p w14:paraId="79B2AD20" w14:textId="1B69D190" w:rsidR="004223B0" w:rsidRPr="004223B0" w:rsidRDefault="004223B0">
        <w:pPr>
          <w:pStyle w:val="Galvene"/>
          <w:jc w:val="center"/>
          <w:rPr>
            <w:rFonts w:ascii="Times New Roman" w:hAnsi="Times New Roman" w:cs="Times New Roman"/>
            <w:sz w:val="24"/>
            <w:szCs w:val="24"/>
          </w:rPr>
        </w:pPr>
        <w:r w:rsidRPr="004223B0">
          <w:rPr>
            <w:rFonts w:ascii="Times New Roman" w:hAnsi="Times New Roman" w:cs="Times New Roman"/>
            <w:sz w:val="24"/>
            <w:szCs w:val="24"/>
          </w:rPr>
          <w:fldChar w:fldCharType="begin"/>
        </w:r>
        <w:r w:rsidRPr="004223B0">
          <w:rPr>
            <w:rFonts w:ascii="Times New Roman" w:hAnsi="Times New Roman" w:cs="Times New Roman"/>
            <w:sz w:val="24"/>
            <w:szCs w:val="24"/>
          </w:rPr>
          <w:instrText>PAGE   \* MERGEFORMAT</w:instrText>
        </w:r>
        <w:r w:rsidRPr="004223B0">
          <w:rPr>
            <w:rFonts w:ascii="Times New Roman" w:hAnsi="Times New Roman" w:cs="Times New Roman"/>
            <w:sz w:val="24"/>
            <w:szCs w:val="24"/>
          </w:rPr>
          <w:fldChar w:fldCharType="separate"/>
        </w:r>
        <w:r w:rsidR="00B75B97">
          <w:rPr>
            <w:rFonts w:ascii="Times New Roman" w:hAnsi="Times New Roman" w:cs="Times New Roman"/>
            <w:noProof/>
            <w:sz w:val="24"/>
            <w:szCs w:val="24"/>
          </w:rPr>
          <w:t>5</w:t>
        </w:r>
        <w:r w:rsidRPr="004223B0">
          <w:rPr>
            <w:rFonts w:ascii="Times New Roman" w:hAnsi="Times New Roman" w:cs="Times New Roman"/>
            <w:sz w:val="24"/>
            <w:szCs w:val="24"/>
          </w:rPr>
          <w:fldChar w:fldCharType="end"/>
        </w:r>
      </w:p>
    </w:sdtContent>
  </w:sdt>
  <w:p w14:paraId="0E800E05" w14:textId="77777777" w:rsidR="004223B0" w:rsidRDefault="004223B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E716C"/>
    <w:multiLevelType w:val="hybridMultilevel"/>
    <w:tmpl w:val="99F00C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2A34F07"/>
    <w:multiLevelType w:val="multilevel"/>
    <w:tmpl w:val="D6DC5B98"/>
    <w:lvl w:ilvl="0">
      <w:start w:val="19"/>
      <w:numFmt w:val="decimal"/>
      <w:lvlText w:val="%1."/>
      <w:lvlJc w:val="left"/>
      <w:pPr>
        <w:ind w:left="480" w:hanging="480"/>
      </w:pPr>
      <w:rPr>
        <w:rFonts w:hint="default"/>
      </w:rPr>
    </w:lvl>
    <w:lvl w:ilvl="1">
      <w:start w:val="1"/>
      <w:numFmt w:val="decimal"/>
      <w:lvlText w:val="%1.%2."/>
      <w:lvlJc w:val="left"/>
      <w:pPr>
        <w:ind w:left="906" w:hanging="48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35111473"/>
    <w:multiLevelType w:val="hybridMultilevel"/>
    <w:tmpl w:val="E402B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7C11732"/>
    <w:multiLevelType w:val="hybridMultilevel"/>
    <w:tmpl w:val="61B0F158"/>
    <w:lvl w:ilvl="0" w:tplc="0426000F">
      <w:start w:val="1"/>
      <w:numFmt w:val="decimal"/>
      <w:lvlText w:val="%1."/>
      <w:lvlJc w:val="left"/>
      <w:pPr>
        <w:ind w:left="720" w:hanging="360"/>
      </w:pPr>
    </w:lvl>
    <w:lvl w:ilvl="1" w:tplc="9D1A9D28">
      <w:start w:val="1"/>
      <w:numFmt w:val="decimal"/>
      <w:lvlText w:val="%2."/>
      <w:lvlJc w:val="left"/>
      <w:pPr>
        <w:ind w:left="360" w:hanging="360"/>
      </w:pPr>
      <w:rPr>
        <w:rFonts w:hint="default"/>
        <w:b w:val="0"/>
        <w:bCs/>
        <w:strike w:val="0"/>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7DA5327"/>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3623B46"/>
    <w:multiLevelType w:val="hybridMultilevel"/>
    <w:tmpl w:val="7848F2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0B618C4"/>
    <w:multiLevelType w:val="hybridMultilevel"/>
    <w:tmpl w:val="8EA0F2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D0"/>
    <w:rsid w:val="00051467"/>
    <w:rsid w:val="000727EF"/>
    <w:rsid w:val="000972E3"/>
    <w:rsid w:val="000979C5"/>
    <w:rsid w:val="00140F79"/>
    <w:rsid w:val="00147938"/>
    <w:rsid w:val="001861F8"/>
    <w:rsid w:val="001F255B"/>
    <w:rsid w:val="00214E63"/>
    <w:rsid w:val="00227BD7"/>
    <w:rsid w:val="00252B90"/>
    <w:rsid w:val="002A133C"/>
    <w:rsid w:val="002A5801"/>
    <w:rsid w:val="002B5FFF"/>
    <w:rsid w:val="0033220B"/>
    <w:rsid w:val="004223B0"/>
    <w:rsid w:val="00442C3C"/>
    <w:rsid w:val="00466A17"/>
    <w:rsid w:val="0047200B"/>
    <w:rsid w:val="00671D15"/>
    <w:rsid w:val="0070110F"/>
    <w:rsid w:val="00717CE0"/>
    <w:rsid w:val="007252EC"/>
    <w:rsid w:val="007E0BBD"/>
    <w:rsid w:val="00854141"/>
    <w:rsid w:val="00864366"/>
    <w:rsid w:val="008A3F92"/>
    <w:rsid w:val="009343E7"/>
    <w:rsid w:val="00A241A1"/>
    <w:rsid w:val="00A85F1E"/>
    <w:rsid w:val="00AC1D54"/>
    <w:rsid w:val="00AF4505"/>
    <w:rsid w:val="00AF51BE"/>
    <w:rsid w:val="00B56C16"/>
    <w:rsid w:val="00B75B97"/>
    <w:rsid w:val="00B97124"/>
    <w:rsid w:val="00BC5B44"/>
    <w:rsid w:val="00C34ED0"/>
    <w:rsid w:val="00C632F8"/>
    <w:rsid w:val="00C65272"/>
    <w:rsid w:val="00C8797A"/>
    <w:rsid w:val="00CB595C"/>
    <w:rsid w:val="00DE78D5"/>
    <w:rsid w:val="00E0641A"/>
    <w:rsid w:val="00E62716"/>
    <w:rsid w:val="00EC3E85"/>
    <w:rsid w:val="00EF1934"/>
    <w:rsid w:val="00EF3C03"/>
    <w:rsid w:val="00F237B9"/>
    <w:rsid w:val="00F40925"/>
    <w:rsid w:val="00F414A0"/>
    <w:rsid w:val="00F978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D193"/>
  <w15:chartTrackingRefBased/>
  <w15:docId w15:val="{485FDA9F-9EAD-4587-9828-F935A712C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241A1"/>
    <w:rPr>
      <w:kern w:val="0"/>
      <w14:ligatures w14:val="none"/>
    </w:rPr>
  </w:style>
  <w:style w:type="paragraph" w:styleId="Virsraksts2">
    <w:name w:val="heading 2"/>
    <w:basedOn w:val="Parasts"/>
    <w:link w:val="Virsraksts2Rakstz"/>
    <w:uiPriority w:val="9"/>
    <w:semiHidden/>
    <w:unhideWhenUsed/>
    <w:qFormat/>
    <w:rsid w:val="00A241A1"/>
    <w:pPr>
      <w:widowControl w:val="0"/>
      <w:autoSpaceDE w:val="0"/>
      <w:autoSpaceDN w:val="0"/>
      <w:spacing w:after="0" w:line="240" w:lineRule="auto"/>
      <w:ind w:left="3607" w:hanging="703"/>
      <w:outlineLvl w:val="1"/>
    </w:pPr>
    <w:rPr>
      <w:rFonts w:ascii="Arial" w:eastAsia="Arial" w:hAnsi="Arial" w:cs="Arial"/>
      <w:b/>
      <w:bCs/>
      <w:sz w:val="25"/>
      <w:szCs w:val="25"/>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semiHidden/>
    <w:rsid w:val="00A241A1"/>
    <w:rPr>
      <w:rFonts w:ascii="Arial" w:eastAsia="Arial" w:hAnsi="Arial" w:cs="Arial"/>
      <w:b/>
      <w:bCs/>
      <w:kern w:val="0"/>
      <w:sz w:val="25"/>
      <w:szCs w:val="25"/>
      <w14:ligatures w14:val="none"/>
    </w:rPr>
  </w:style>
  <w:style w:type="character" w:styleId="Komentraatsauce">
    <w:name w:val="annotation reference"/>
    <w:basedOn w:val="Noklusjumarindkopasfonts"/>
    <w:uiPriority w:val="99"/>
    <w:semiHidden/>
    <w:unhideWhenUsed/>
    <w:rsid w:val="00EF3C03"/>
    <w:rPr>
      <w:sz w:val="16"/>
      <w:szCs w:val="16"/>
    </w:rPr>
  </w:style>
  <w:style w:type="paragraph" w:styleId="Komentrateksts">
    <w:name w:val="annotation text"/>
    <w:basedOn w:val="Parasts"/>
    <w:link w:val="KomentratekstsRakstz"/>
    <w:uiPriority w:val="99"/>
    <w:unhideWhenUsed/>
    <w:rsid w:val="00EF3C03"/>
    <w:pPr>
      <w:spacing w:line="240" w:lineRule="auto"/>
    </w:pPr>
    <w:rPr>
      <w:sz w:val="20"/>
      <w:szCs w:val="20"/>
    </w:rPr>
  </w:style>
  <w:style w:type="character" w:customStyle="1" w:styleId="KomentratekstsRakstz">
    <w:name w:val="Komentāra teksts Rakstz."/>
    <w:basedOn w:val="Noklusjumarindkopasfonts"/>
    <w:link w:val="Komentrateksts"/>
    <w:uiPriority w:val="99"/>
    <w:rsid w:val="00EF3C03"/>
    <w:rPr>
      <w:kern w:val="0"/>
      <w:sz w:val="20"/>
      <w:szCs w:val="20"/>
      <w14:ligatures w14:val="none"/>
    </w:rPr>
  </w:style>
  <w:style w:type="paragraph" w:styleId="Komentratma">
    <w:name w:val="annotation subject"/>
    <w:basedOn w:val="Komentrateksts"/>
    <w:next w:val="Komentrateksts"/>
    <w:link w:val="KomentratmaRakstz"/>
    <w:uiPriority w:val="99"/>
    <w:semiHidden/>
    <w:unhideWhenUsed/>
    <w:rsid w:val="00EF3C03"/>
    <w:rPr>
      <w:b/>
      <w:bCs/>
    </w:rPr>
  </w:style>
  <w:style w:type="character" w:customStyle="1" w:styleId="KomentratmaRakstz">
    <w:name w:val="Komentāra tēma Rakstz."/>
    <w:basedOn w:val="KomentratekstsRakstz"/>
    <w:link w:val="Komentratma"/>
    <w:uiPriority w:val="99"/>
    <w:semiHidden/>
    <w:rsid w:val="00EF3C03"/>
    <w:rPr>
      <w:b/>
      <w:bCs/>
      <w:kern w:val="0"/>
      <w:sz w:val="20"/>
      <w:szCs w:val="20"/>
      <w14:ligatures w14:val="none"/>
    </w:rPr>
  </w:style>
  <w:style w:type="paragraph" w:styleId="Sarakstarindkopa">
    <w:name w:val="List Paragraph"/>
    <w:basedOn w:val="Parasts"/>
    <w:uiPriority w:val="34"/>
    <w:qFormat/>
    <w:rsid w:val="00C632F8"/>
    <w:pPr>
      <w:ind w:left="720"/>
      <w:contextualSpacing/>
    </w:pPr>
  </w:style>
  <w:style w:type="paragraph" w:styleId="Galvene">
    <w:name w:val="header"/>
    <w:basedOn w:val="Parasts"/>
    <w:link w:val="GalveneRakstz"/>
    <w:uiPriority w:val="99"/>
    <w:unhideWhenUsed/>
    <w:rsid w:val="004223B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223B0"/>
    <w:rPr>
      <w:kern w:val="0"/>
      <w14:ligatures w14:val="none"/>
    </w:rPr>
  </w:style>
  <w:style w:type="paragraph" w:styleId="Kjene">
    <w:name w:val="footer"/>
    <w:basedOn w:val="Parasts"/>
    <w:link w:val="KjeneRakstz"/>
    <w:uiPriority w:val="99"/>
    <w:unhideWhenUsed/>
    <w:rsid w:val="004223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223B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946153">
      <w:bodyDiv w:val="1"/>
      <w:marLeft w:val="0"/>
      <w:marRight w:val="0"/>
      <w:marTop w:val="0"/>
      <w:marBottom w:val="0"/>
      <w:divBdr>
        <w:top w:val="none" w:sz="0" w:space="0" w:color="auto"/>
        <w:left w:val="none" w:sz="0" w:space="0" w:color="auto"/>
        <w:bottom w:val="none" w:sz="0" w:space="0" w:color="auto"/>
        <w:right w:val="none" w:sz="0" w:space="0" w:color="auto"/>
      </w:divBdr>
    </w:div>
    <w:div w:id="172694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6956-pasvaldibu-liku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kumi.lv/ta/id/50759-izglitibas-likums" TargetMode="External"/><Relationship Id="rId4" Type="http://schemas.openxmlformats.org/officeDocument/2006/relationships/webSettings" Target="webSettings.xml"/><Relationship Id="rId9" Type="http://schemas.openxmlformats.org/officeDocument/2006/relationships/hyperlink" Target="https://likumi.lv/ta/id/50759-izglitibas-likums"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6951</Words>
  <Characters>3963</Characters>
  <Application>Microsoft Office Word</Application>
  <DocSecurity>0</DocSecurity>
  <Lines>33</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Liepiņa</dc:creator>
  <cp:keywords/>
  <dc:description/>
  <cp:lastModifiedBy>Dace Tauriņa</cp:lastModifiedBy>
  <cp:revision>25</cp:revision>
  <dcterms:created xsi:type="dcterms:W3CDTF">2024-06-05T06:57:00Z</dcterms:created>
  <dcterms:modified xsi:type="dcterms:W3CDTF">2024-07-26T10:52:00Z</dcterms:modified>
</cp:coreProperties>
</file>