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75022" w14:textId="77777777" w:rsidR="00EE14D2" w:rsidRDefault="00EE14D2" w:rsidP="00EE14D2">
      <w:pPr>
        <w:spacing w:line="240" w:lineRule="auto"/>
        <w:jc w:val="right"/>
        <w:textAlignment w:val="auto"/>
        <w:rPr>
          <w:b/>
        </w:rPr>
      </w:pPr>
      <w:r>
        <w:rPr>
          <w:b/>
        </w:rPr>
        <w:t>1.PIELIKUMS</w:t>
      </w:r>
    </w:p>
    <w:p w14:paraId="25EA30F3" w14:textId="00FE38F9" w:rsidR="00EE14D2" w:rsidRDefault="00EE14D2" w:rsidP="00EE14D2">
      <w:pPr>
        <w:spacing w:line="240" w:lineRule="auto"/>
        <w:jc w:val="right"/>
        <w:textAlignment w:val="auto"/>
      </w:pPr>
      <w:r>
        <w:t xml:space="preserve">Limbažu novada </w:t>
      </w:r>
      <w:r w:rsidR="00391DCE">
        <w:t xml:space="preserve">ārkārtas </w:t>
      </w:r>
      <w:r>
        <w:t>domes</w:t>
      </w:r>
    </w:p>
    <w:p w14:paraId="246492DA" w14:textId="4AC61C37" w:rsidR="00EE14D2" w:rsidRDefault="00EE14D2" w:rsidP="00EE14D2">
      <w:pPr>
        <w:spacing w:line="240" w:lineRule="auto"/>
        <w:jc w:val="right"/>
        <w:textAlignment w:val="auto"/>
      </w:pPr>
      <w:r>
        <w:t>01.08.2024. sēdes lēmumam Nr.</w:t>
      </w:r>
      <w:r w:rsidR="00391DCE">
        <w:t>579</w:t>
      </w:r>
    </w:p>
    <w:p w14:paraId="41626DFE" w14:textId="0E9E2825" w:rsidR="00EE14D2" w:rsidRDefault="00EE14D2" w:rsidP="00EE14D2">
      <w:pPr>
        <w:spacing w:line="240" w:lineRule="auto"/>
        <w:jc w:val="right"/>
        <w:textAlignment w:val="auto"/>
      </w:pPr>
      <w:r>
        <w:t>(protokols Nr.</w:t>
      </w:r>
      <w:r w:rsidR="00391DCE">
        <w:t>15</w:t>
      </w:r>
      <w:r>
        <w:t xml:space="preserve">, </w:t>
      </w:r>
      <w:r w:rsidR="00391DCE">
        <w:t>1</w:t>
      </w:r>
      <w:r>
        <w:t>.)</w:t>
      </w:r>
    </w:p>
    <w:p w14:paraId="3494BE23" w14:textId="77777777" w:rsidR="00EE14D2" w:rsidRDefault="00EE14D2" w:rsidP="005632E1">
      <w:pPr>
        <w:spacing w:line="240" w:lineRule="auto"/>
        <w:ind w:left="-284"/>
        <w:jc w:val="center"/>
        <w:rPr>
          <w:bCs/>
        </w:rPr>
      </w:pPr>
    </w:p>
    <w:p w14:paraId="1C05F4F7" w14:textId="0BC11667" w:rsidR="00EE14D2" w:rsidRPr="000A4116" w:rsidRDefault="00EE14D2" w:rsidP="00EE14D2">
      <w:pPr>
        <w:spacing w:line="240" w:lineRule="auto"/>
        <w:ind w:left="-284"/>
        <w:jc w:val="center"/>
        <w:rPr>
          <w:b/>
        </w:rPr>
      </w:pPr>
      <w:r w:rsidRPr="000A4116">
        <w:rPr>
          <w:b/>
        </w:rPr>
        <w:t xml:space="preserve">ZIŅOJUMS </w:t>
      </w:r>
    </w:p>
    <w:p w14:paraId="7879E01A" w14:textId="77777777" w:rsidR="00EE14D2" w:rsidRDefault="00EE14D2" w:rsidP="005632E1">
      <w:pPr>
        <w:spacing w:line="240" w:lineRule="auto"/>
        <w:ind w:left="-284"/>
        <w:jc w:val="center"/>
        <w:rPr>
          <w:bCs/>
        </w:rPr>
      </w:pPr>
    </w:p>
    <w:p w14:paraId="25B2F66B" w14:textId="0F101820" w:rsidR="005632E1" w:rsidRPr="005632E1" w:rsidRDefault="00EE14D2" w:rsidP="005632E1">
      <w:pPr>
        <w:spacing w:line="240" w:lineRule="auto"/>
        <w:ind w:left="-284"/>
        <w:jc w:val="center"/>
        <w:rPr>
          <w:bCs/>
        </w:rPr>
      </w:pPr>
      <w:r>
        <w:rPr>
          <w:bCs/>
        </w:rPr>
        <w:t xml:space="preserve">Par </w:t>
      </w:r>
      <w:r w:rsidR="005632E1" w:rsidRPr="005632E1">
        <w:rPr>
          <w:bCs/>
        </w:rPr>
        <w:t>Lokālplānojum</w:t>
      </w:r>
      <w:r>
        <w:rPr>
          <w:bCs/>
        </w:rPr>
        <w:t>a</w:t>
      </w:r>
      <w:r w:rsidR="005632E1">
        <w:rPr>
          <w:bCs/>
        </w:rPr>
        <w:t xml:space="preserve"> t</w:t>
      </w:r>
      <w:r w:rsidR="005632E1" w:rsidRPr="005632E1">
        <w:rPr>
          <w:bCs/>
        </w:rPr>
        <w:t>eritorijas plānojuma grozījumiem</w:t>
      </w:r>
      <w:r w:rsidR="005632E1">
        <w:rPr>
          <w:bCs/>
        </w:rPr>
        <w:t xml:space="preserve"> n</w:t>
      </w:r>
      <w:r w:rsidR="005632E1" w:rsidRPr="005632E1">
        <w:rPr>
          <w:bCs/>
        </w:rPr>
        <w:t>ekustamajos īpašumos</w:t>
      </w:r>
    </w:p>
    <w:p w14:paraId="5DA41FBD" w14:textId="4E9712D3" w:rsidR="005632E1" w:rsidRPr="005632E1" w:rsidRDefault="005632E1" w:rsidP="005632E1">
      <w:pPr>
        <w:spacing w:line="240" w:lineRule="auto"/>
        <w:ind w:left="-284"/>
        <w:jc w:val="center"/>
        <w:rPr>
          <w:b/>
        </w:rPr>
      </w:pPr>
      <w:r w:rsidRPr="005632E1">
        <w:rPr>
          <w:b/>
        </w:rPr>
        <w:t>“</w:t>
      </w:r>
      <w:r>
        <w:rPr>
          <w:b/>
        </w:rPr>
        <w:t>K</w:t>
      </w:r>
      <w:r w:rsidRPr="005632E1">
        <w:rPr>
          <w:b/>
        </w:rPr>
        <w:t>amēlijas”, “</w:t>
      </w:r>
      <w:r>
        <w:rPr>
          <w:b/>
        </w:rPr>
        <w:t>C</w:t>
      </w:r>
      <w:r w:rsidRPr="005632E1">
        <w:rPr>
          <w:b/>
        </w:rPr>
        <w:t>eltnes” un “</w:t>
      </w:r>
      <w:r>
        <w:rPr>
          <w:b/>
        </w:rPr>
        <w:t>B</w:t>
      </w:r>
      <w:r w:rsidRPr="005632E1">
        <w:rPr>
          <w:b/>
        </w:rPr>
        <w:t>ambuļi”,</w:t>
      </w:r>
    </w:p>
    <w:p w14:paraId="64AF4232" w14:textId="11615065" w:rsidR="00B53631" w:rsidRDefault="005632E1" w:rsidP="005632E1">
      <w:pPr>
        <w:spacing w:line="240" w:lineRule="auto"/>
        <w:ind w:left="-284"/>
        <w:jc w:val="center"/>
        <w:rPr>
          <w:bCs/>
        </w:rPr>
      </w:pPr>
      <w:r w:rsidRPr="005632E1">
        <w:rPr>
          <w:bCs/>
        </w:rPr>
        <w:t xml:space="preserve">Liepupē, </w:t>
      </w:r>
      <w:r>
        <w:rPr>
          <w:bCs/>
        </w:rPr>
        <w:t>L</w:t>
      </w:r>
      <w:r w:rsidRPr="005632E1">
        <w:rPr>
          <w:bCs/>
        </w:rPr>
        <w:t xml:space="preserve">iepupes pagastā, </w:t>
      </w:r>
      <w:r>
        <w:rPr>
          <w:bCs/>
        </w:rPr>
        <w:t>L</w:t>
      </w:r>
      <w:r w:rsidRPr="005632E1">
        <w:rPr>
          <w:bCs/>
        </w:rPr>
        <w:t>imbažu novadā</w:t>
      </w:r>
    </w:p>
    <w:p w14:paraId="25E2FAA8" w14:textId="6DC7F2A7" w:rsidR="00EE14D2" w:rsidRPr="00EE14D2" w:rsidRDefault="00EE14D2" w:rsidP="00EE14D2">
      <w:pPr>
        <w:pStyle w:val="Sarakstarindkopa"/>
        <w:numPr>
          <w:ilvl w:val="1"/>
          <w:numId w:val="14"/>
        </w:numPr>
        <w:spacing w:line="240" w:lineRule="auto"/>
        <w:jc w:val="center"/>
        <w:rPr>
          <w:bCs/>
        </w:rPr>
      </w:pPr>
      <w:r>
        <w:rPr>
          <w:bCs/>
        </w:rPr>
        <w:t>redakcijas tālāku virzību</w:t>
      </w:r>
    </w:p>
    <w:p w14:paraId="2FC8D604" w14:textId="77777777" w:rsidR="005632E1" w:rsidRPr="000A4116" w:rsidRDefault="005632E1" w:rsidP="005632E1">
      <w:pPr>
        <w:spacing w:line="240" w:lineRule="auto"/>
        <w:ind w:left="-284"/>
        <w:jc w:val="center"/>
        <w:rPr>
          <w:b/>
        </w:rPr>
      </w:pPr>
    </w:p>
    <w:p w14:paraId="6D539405" w14:textId="77777777" w:rsidR="007D71A1" w:rsidRPr="000A4116" w:rsidRDefault="007D71A1" w:rsidP="007D71A1">
      <w:pPr>
        <w:spacing w:line="240" w:lineRule="auto"/>
        <w:rPr>
          <w:b/>
          <w:highlight w:val="yellow"/>
        </w:rPr>
      </w:pPr>
    </w:p>
    <w:p w14:paraId="62E7A4AF" w14:textId="77777777" w:rsidR="00C31326" w:rsidRDefault="005632E1" w:rsidP="00C31326">
      <w:pPr>
        <w:pStyle w:val="Sarakstarindkopa"/>
        <w:widowControl/>
        <w:numPr>
          <w:ilvl w:val="0"/>
          <w:numId w:val="10"/>
        </w:numPr>
        <w:adjustRightInd/>
        <w:spacing w:before="120" w:after="120" w:line="240" w:lineRule="auto"/>
        <w:ind w:left="357" w:hanging="357"/>
        <w:contextualSpacing w:val="0"/>
        <w:textAlignment w:val="auto"/>
      </w:pPr>
      <w:r>
        <w:t>Lokālplānojuma izstrāde uzsākta saskaņā ar Limbažu novada domes 07.03.2024. lēmumu Nr.162 (protokols Nr.5, 1.) “Par lokālplānojuma izstrādes uzsākšanu teritorijas plānojuma grozījumiem nekustamajos īpašumos Kamēlijas, Celtnes un Bambuļi, Liepupē, Liepupes pagastā, Limbažu novadā un darba uzdevuma apstiprināšanu” un apstiprināto Darba uzdevumu lokālplānojuma izstrādei.</w:t>
      </w:r>
      <w:bookmarkStart w:id="0" w:name="_Hlk107493609"/>
    </w:p>
    <w:p w14:paraId="007D320E" w14:textId="77777777" w:rsidR="00C31326" w:rsidRDefault="005632E1" w:rsidP="00C31326">
      <w:pPr>
        <w:pStyle w:val="Sarakstarindkopa"/>
        <w:widowControl/>
        <w:numPr>
          <w:ilvl w:val="0"/>
          <w:numId w:val="10"/>
        </w:numPr>
        <w:adjustRightInd/>
        <w:spacing w:before="120" w:after="120" w:line="240" w:lineRule="auto"/>
        <w:ind w:left="357" w:hanging="357"/>
        <w:contextualSpacing w:val="0"/>
        <w:textAlignment w:val="auto"/>
      </w:pPr>
      <w:r>
        <w:t xml:space="preserve">Lokālplānojums publiskajai apspriešanai tika nodots ar </w:t>
      </w:r>
      <w:r w:rsidR="00C31326">
        <w:t>L</w:t>
      </w:r>
      <w:r w:rsidR="00C31326" w:rsidRPr="00C31326">
        <w:t>imbažu novada pašvaldības centrālā</w:t>
      </w:r>
      <w:r w:rsidR="00C31326">
        <w:t>s</w:t>
      </w:r>
      <w:r w:rsidR="00C31326" w:rsidRPr="00C31326">
        <w:t xml:space="preserve"> pārvalde</w:t>
      </w:r>
      <w:r w:rsidR="00C31326">
        <w:t xml:space="preserve">s </w:t>
      </w:r>
      <w:r w:rsidR="00C31326" w:rsidRPr="00C31326">
        <w:t xml:space="preserve">Nekustamā īpašuma un teritorijas plānojuma nodaļas </w:t>
      </w:r>
      <w:r>
        <w:t>07.06.2024. lēmumu Nr.8.24/24/3</w:t>
      </w:r>
      <w:r w:rsidR="00C31326">
        <w:t xml:space="preserve"> “</w:t>
      </w:r>
      <w:r>
        <w:t>Par lokālplānojuma teritorijas plānojuma grozījumiem nekustamajos īpašumos Kamēlijas, Celtnes un Bambuļi, Liepupē, Liepupes pagastā, Limbažu novadā 1.redakcijas nodošanu publiskai apspriešanai un atzinumu saņemšanai</w:t>
      </w:r>
      <w:r w:rsidR="00C31326">
        <w:t>”.</w:t>
      </w:r>
    </w:p>
    <w:p w14:paraId="2DC6CA75" w14:textId="467E77EA" w:rsidR="009E4ECD" w:rsidRDefault="004346AD" w:rsidP="00C31326">
      <w:pPr>
        <w:pStyle w:val="Sarakstarindkopa"/>
        <w:widowControl/>
        <w:numPr>
          <w:ilvl w:val="0"/>
          <w:numId w:val="10"/>
        </w:numPr>
        <w:adjustRightInd/>
        <w:spacing w:before="120" w:after="120" w:line="240" w:lineRule="auto"/>
        <w:ind w:left="357" w:hanging="357"/>
        <w:contextualSpacing w:val="0"/>
        <w:textAlignment w:val="auto"/>
      </w:pPr>
      <w:r w:rsidRPr="004346AD">
        <w:t xml:space="preserve">Lokālplānojuma publiskā apspriešana </w:t>
      </w:r>
      <w:r>
        <w:t>ilga</w:t>
      </w:r>
      <w:r w:rsidRPr="004346AD">
        <w:t xml:space="preserve"> no </w:t>
      </w:r>
      <w:r w:rsidR="00C31326">
        <w:t>14</w:t>
      </w:r>
      <w:r w:rsidRPr="004346AD">
        <w:t>.</w:t>
      </w:r>
      <w:r w:rsidR="00C31326">
        <w:t>06</w:t>
      </w:r>
      <w:r w:rsidRPr="004346AD">
        <w:t>.202</w:t>
      </w:r>
      <w:r w:rsidR="00C31326">
        <w:t>4</w:t>
      </w:r>
      <w:r w:rsidRPr="004346AD">
        <w:t xml:space="preserve">. līdz </w:t>
      </w:r>
      <w:r w:rsidR="00C31326">
        <w:t>12</w:t>
      </w:r>
      <w:r w:rsidRPr="004346AD">
        <w:t>.</w:t>
      </w:r>
      <w:r w:rsidR="00C31326">
        <w:t>07</w:t>
      </w:r>
      <w:r w:rsidRPr="004346AD">
        <w:t>.202</w:t>
      </w:r>
      <w:r w:rsidR="00C31326">
        <w:t>4</w:t>
      </w:r>
      <w:r w:rsidRPr="004346AD">
        <w:t>.</w:t>
      </w:r>
    </w:p>
    <w:bookmarkEnd w:id="0"/>
    <w:p w14:paraId="4F9B0365" w14:textId="77777777" w:rsidR="00C31326" w:rsidRDefault="00A4381C" w:rsidP="00C31326">
      <w:pPr>
        <w:pStyle w:val="Sarakstarindkopa"/>
        <w:widowControl/>
        <w:numPr>
          <w:ilvl w:val="0"/>
          <w:numId w:val="10"/>
        </w:numPr>
        <w:adjustRightInd/>
        <w:spacing w:before="120" w:after="120" w:line="240" w:lineRule="auto"/>
        <w:ind w:left="357" w:hanging="357"/>
        <w:contextualSpacing w:val="0"/>
        <w:textAlignment w:val="auto"/>
      </w:pPr>
      <w:r w:rsidRPr="004645BD">
        <w:t xml:space="preserve">Par </w:t>
      </w:r>
      <w:r w:rsidR="009E4ECD" w:rsidRPr="004645BD">
        <w:t>lokālplānojuma</w:t>
      </w:r>
      <w:r w:rsidRPr="004645BD">
        <w:t xml:space="preserve"> publisko apspriešanu un publiskās apspriešanas </w:t>
      </w:r>
      <w:r w:rsidR="009E4ECD" w:rsidRPr="004645BD">
        <w:t xml:space="preserve">klātienes un </w:t>
      </w:r>
      <w:r w:rsidRPr="004645BD">
        <w:t xml:space="preserve">attālināto sanāksmi tika publicēti paziņojumi ģeotelpiskās informācijas portālā </w:t>
      </w:r>
      <w:r w:rsidR="00C31326" w:rsidRPr="00C31326">
        <w:t>www.geolatvija.lv</w:t>
      </w:r>
      <w:r w:rsidR="00C31326">
        <w:t xml:space="preserve"> un</w:t>
      </w:r>
      <w:r w:rsidRPr="004645BD">
        <w:t xml:space="preserve"> </w:t>
      </w:r>
      <w:r w:rsidR="009E4ECD" w:rsidRPr="004645BD">
        <w:t>Limbažu</w:t>
      </w:r>
      <w:r w:rsidRPr="004645BD">
        <w:t xml:space="preserve"> novada pašvaldības tīmekļa vietnē </w:t>
      </w:r>
      <w:r w:rsidR="004645BD" w:rsidRPr="004645BD">
        <w:t>(1</w:t>
      </w:r>
      <w:r w:rsidR="00C31326">
        <w:t>2</w:t>
      </w:r>
      <w:r w:rsidR="004645BD" w:rsidRPr="004645BD">
        <w:t>.</w:t>
      </w:r>
      <w:r w:rsidR="00C31326">
        <w:t>06</w:t>
      </w:r>
      <w:r w:rsidR="004645BD" w:rsidRPr="004645BD">
        <w:t xml:space="preserve">.2023.) </w:t>
      </w:r>
    </w:p>
    <w:p w14:paraId="2FB7DAAA" w14:textId="77777777" w:rsidR="00C31326" w:rsidRDefault="00A4381C" w:rsidP="00C31326">
      <w:pPr>
        <w:pStyle w:val="Sarakstarindkopa"/>
        <w:widowControl/>
        <w:numPr>
          <w:ilvl w:val="0"/>
          <w:numId w:val="10"/>
        </w:numPr>
        <w:adjustRightInd/>
        <w:spacing w:before="120" w:after="120" w:line="240" w:lineRule="auto"/>
        <w:ind w:left="357" w:hanging="357"/>
        <w:contextualSpacing w:val="0"/>
        <w:textAlignment w:val="auto"/>
      </w:pPr>
      <w:r w:rsidRPr="004645BD">
        <w:t xml:space="preserve">Informācija (planšete) par </w:t>
      </w:r>
      <w:r w:rsidR="004645BD" w:rsidRPr="004645BD">
        <w:t>lokālplānojuma</w:t>
      </w:r>
      <w:r w:rsidRPr="004645BD">
        <w:t xml:space="preserve"> publisko apspriešanu un publiskās apspriešanas sanāksm</w:t>
      </w:r>
      <w:r w:rsidR="004645BD" w:rsidRPr="004645BD">
        <w:t>ēm</w:t>
      </w:r>
      <w:r w:rsidRPr="004645BD">
        <w:t xml:space="preserve"> tika izvietota</w:t>
      </w:r>
      <w:r w:rsidR="00B9270A">
        <w:t xml:space="preserve"> pašvaldības ēkā</w:t>
      </w:r>
      <w:r w:rsidR="00C31326">
        <w:t xml:space="preserve"> - </w:t>
      </w:r>
      <w:r w:rsidR="00C31326" w:rsidRPr="00C31326">
        <w:t>Liepupes pagasta pakalpojumu sniegšanas centrā</w:t>
      </w:r>
      <w:r w:rsidR="00C31326">
        <w:t>, “</w:t>
      </w:r>
      <w:r w:rsidR="00C31326" w:rsidRPr="00C31326">
        <w:t>Mežgravas</w:t>
      </w:r>
      <w:r w:rsidR="00C31326">
        <w:t>”</w:t>
      </w:r>
      <w:r w:rsidR="00C31326" w:rsidRPr="00C31326">
        <w:t>, Liepupes pagasts</w:t>
      </w:r>
      <w:r w:rsidR="00C31326">
        <w:t>.</w:t>
      </w:r>
    </w:p>
    <w:p w14:paraId="54CF46CD" w14:textId="77777777" w:rsidR="00C31326" w:rsidRDefault="00A4381C" w:rsidP="00C31326">
      <w:pPr>
        <w:pStyle w:val="Sarakstarindkopa"/>
        <w:widowControl/>
        <w:numPr>
          <w:ilvl w:val="0"/>
          <w:numId w:val="10"/>
        </w:numPr>
        <w:adjustRightInd/>
        <w:spacing w:before="120" w:after="120" w:line="240" w:lineRule="auto"/>
        <w:ind w:left="357" w:hanging="357"/>
        <w:contextualSpacing w:val="0"/>
        <w:textAlignment w:val="auto"/>
      </w:pPr>
      <w:r w:rsidRPr="00B64BF2">
        <w:t xml:space="preserve">Publiskās apspriešanas laikā ar </w:t>
      </w:r>
      <w:r w:rsidR="004D1213" w:rsidRPr="00B64BF2">
        <w:t>lokālplānojuma redakciju</w:t>
      </w:r>
      <w:r w:rsidRPr="00B64BF2">
        <w:t xml:space="preserve"> bija iespējams iepazīties:</w:t>
      </w:r>
    </w:p>
    <w:p w14:paraId="500F3867" w14:textId="51A7BF8C" w:rsidR="00C31326" w:rsidRDefault="00B64BF2" w:rsidP="00C31326">
      <w:pPr>
        <w:pStyle w:val="Sarakstarindkopa"/>
        <w:widowControl/>
        <w:numPr>
          <w:ilvl w:val="1"/>
          <w:numId w:val="10"/>
        </w:numPr>
        <w:adjustRightInd/>
        <w:spacing w:before="120" w:after="120" w:line="240" w:lineRule="auto"/>
        <w:contextualSpacing w:val="0"/>
        <w:textAlignment w:val="auto"/>
      </w:pPr>
      <w:r w:rsidRPr="00B64BF2">
        <w:t xml:space="preserve">elektroniski </w:t>
      </w:r>
      <w:r w:rsidR="00C31326">
        <w:t>- ģ</w:t>
      </w:r>
      <w:r w:rsidRPr="00B64BF2">
        <w:t xml:space="preserve">eoportālā </w:t>
      </w:r>
      <w:hyperlink r:id="rId8" w:anchor="document_30412" w:history="1">
        <w:r w:rsidR="000436FC" w:rsidRPr="00041F2B">
          <w:rPr>
            <w:rStyle w:val="Hipersaite"/>
          </w:rPr>
          <w:t>https://geolatvija.lv/geo/tapis#document_30412</w:t>
        </w:r>
      </w:hyperlink>
      <w:r w:rsidR="000436FC">
        <w:t xml:space="preserve"> </w:t>
      </w:r>
    </w:p>
    <w:p w14:paraId="1CBE9625" w14:textId="77777777" w:rsidR="00C31326" w:rsidRDefault="00B64BF2" w:rsidP="00C31326">
      <w:pPr>
        <w:pStyle w:val="Sarakstarindkopa"/>
        <w:widowControl/>
        <w:numPr>
          <w:ilvl w:val="1"/>
          <w:numId w:val="10"/>
        </w:numPr>
        <w:adjustRightInd/>
        <w:spacing w:before="120" w:after="120" w:line="240" w:lineRule="auto"/>
        <w:contextualSpacing w:val="0"/>
        <w:textAlignment w:val="auto"/>
      </w:pPr>
      <w:r>
        <w:t xml:space="preserve">izdrukas veidā </w:t>
      </w:r>
      <w:r w:rsidR="00C31326">
        <w:t xml:space="preserve">- </w:t>
      </w:r>
      <w:r w:rsidR="00C31326" w:rsidRPr="00C31326">
        <w:t>Liepupes pagasta pakalpojumu sniegšanas centrā, “Mežgravas”, Liepupes pagast</w:t>
      </w:r>
      <w:r w:rsidR="00C31326">
        <w:t>ā, Limbažu novadā</w:t>
      </w:r>
      <w:r>
        <w:t>, iestādes darba laikā.</w:t>
      </w:r>
    </w:p>
    <w:p w14:paraId="2C7EA258" w14:textId="77777777" w:rsidR="00C31326" w:rsidRDefault="00B64BF2" w:rsidP="00C31326">
      <w:pPr>
        <w:pStyle w:val="Sarakstarindkopa"/>
        <w:widowControl/>
        <w:numPr>
          <w:ilvl w:val="0"/>
          <w:numId w:val="10"/>
        </w:numPr>
        <w:adjustRightInd/>
        <w:spacing w:before="120" w:after="120" w:line="240" w:lineRule="auto"/>
        <w:ind w:left="357" w:hanging="357"/>
        <w:contextualSpacing w:val="0"/>
        <w:textAlignment w:val="auto"/>
      </w:pPr>
      <w:r w:rsidRPr="00BE7F73">
        <w:t>Publiskās apspriešanas laikā tika nodrošināta iespēja iepazīties ar publiskajai apspriešanai nodotajiem dokumentiem un saņemt konsultācij</w:t>
      </w:r>
      <w:r w:rsidR="00C31326">
        <w:t>as</w:t>
      </w:r>
      <w:r w:rsidRPr="00BE7F73">
        <w:t xml:space="preserve"> gan attālināti, gan klātienē.</w:t>
      </w:r>
    </w:p>
    <w:p w14:paraId="05140F28" w14:textId="77777777" w:rsidR="00C31326" w:rsidRDefault="00A4381C" w:rsidP="00C31326">
      <w:pPr>
        <w:pStyle w:val="Sarakstarindkopa"/>
        <w:widowControl/>
        <w:numPr>
          <w:ilvl w:val="0"/>
          <w:numId w:val="10"/>
        </w:numPr>
        <w:adjustRightInd/>
        <w:spacing w:before="120" w:after="120" w:line="240" w:lineRule="auto"/>
        <w:ind w:left="357" w:hanging="357"/>
        <w:contextualSpacing w:val="0"/>
        <w:textAlignment w:val="auto"/>
      </w:pPr>
      <w:r w:rsidRPr="00BE7F73">
        <w:t>Tika nodrošinātas iespējas iesniegt rakstveida priekšlikumus un viedokļus:</w:t>
      </w:r>
    </w:p>
    <w:p w14:paraId="52C7077B" w14:textId="77777777" w:rsidR="00C31326" w:rsidRDefault="00140C43" w:rsidP="00C31326">
      <w:pPr>
        <w:pStyle w:val="Sarakstarindkopa"/>
        <w:widowControl/>
        <w:numPr>
          <w:ilvl w:val="1"/>
          <w:numId w:val="10"/>
        </w:numPr>
        <w:adjustRightInd/>
        <w:spacing w:before="120" w:after="120" w:line="240" w:lineRule="auto"/>
        <w:contextualSpacing w:val="0"/>
        <w:textAlignment w:val="auto"/>
      </w:pPr>
      <w:r>
        <w:t>elektroniskā viedā Valsts vienotajā ģeotelpiskās informācijas portālā (Ģeoportālā)</w:t>
      </w:r>
    </w:p>
    <w:p w14:paraId="3F5833A4" w14:textId="77777777" w:rsidR="00C31326" w:rsidRPr="00C31326" w:rsidRDefault="00140C43" w:rsidP="00C31326">
      <w:pPr>
        <w:pStyle w:val="Sarakstarindkopa"/>
        <w:widowControl/>
        <w:numPr>
          <w:ilvl w:val="1"/>
          <w:numId w:val="10"/>
        </w:numPr>
        <w:adjustRightInd/>
        <w:spacing w:before="120" w:after="120" w:line="240" w:lineRule="auto"/>
        <w:contextualSpacing w:val="0"/>
        <w:textAlignment w:val="auto"/>
        <w:rPr>
          <w:rStyle w:val="Hipersaite"/>
          <w:color w:val="auto"/>
          <w:u w:val="none"/>
        </w:rPr>
      </w:pPr>
      <w:r>
        <w:t xml:space="preserve">elektroniski parakstītu ar drošu elektronisko parakstu, nosūtot uz e-pasta adresi: </w:t>
      </w:r>
      <w:hyperlink r:id="rId9" w:history="1">
        <w:r w:rsidRPr="006D61BF">
          <w:rPr>
            <w:rStyle w:val="Hipersaite"/>
          </w:rPr>
          <w:t>pasts@limbazunovads.lv</w:t>
        </w:r>
      </w:hyperlink>
    </w:p>
    <w:p w14:paraId="65CB1C97" w14:textId="77777777" w:rsidR="00787FFB" w:rsidRDefault="00140C43" w:rsidP="00787FFB">
      <w:pPr>
        <w:pStyle w:val="Sarakstarindkopa"/>
        <w:widowControl/>
        <w:numPr>
          <w:ilvl w:val="1"/>
          <w:numId w:val="10"/>
        </w:numPr>
        <w:adjustRightInd/>
        <w:spacing w:before="120" w:after="120" w:line="240" w:lineRule="auto"/>
        <w:contextualSpacing w:val="0"/>
        <w:textAlignment w:val="auto"/>
      </w:pPr>
      <w:r>
        <w:t>papīra formāta parakstītu iesniegumu, nosūtot pa pastu uz adresi: Limbažu novada pašvaldība, Rīgas iela 16, Limbaži, Limbažu novads, LV–4001 vai iesniedzot klātienē dzīvesvietai tuvākajā apvienības pārvaldē.</w:t>
      </w:r>
    </w:p>
    <w:p w14:paraId="561F67A0" w14:textId="77777777" w:rsidR="00787FFB" w:rsidRDefault="00A4381C" w:rsidP="00787FFB">
      <w:pPr>
        <w:pStyle w:val="Sarakstarindkopa"/>
        <w:widowControl/>
        <w:numPr>
          <w:ilvl w:val="0"/>
          <w:numId w:val="10"/>
        </w:numPr>
        <w:adjustRightInd/>
        <w:spacing w:before="120" w:after="120" w:line="240" w:lineRule="auto"/>
        <w:contextualSpacing w:val="0"/>
        <w:textAlignment w:val="auto"/>
      </w:pPr>
      <w:r w:rsidRPr="00140C43">
        <w:t>Publiskās apspriešanas sanāksme</w:t>
      </w:r>
      <w:r w:rsidR="00140C43" w:rsidRPr="00140C43">
        <w:t>s</w:t>
      </w:r>
      <w:r w:rsidRPr="00140C43">
        <w:t xml:space="preserve"> tika organizēta</w:t>
      </w:r>
      <w:r w:rsidR="00140C43" w:rsidRPr="00140C43">
        <w:t>s gan klātienes, gan attālinātā formātā:</w:t>
      </w:r>
    </w:p>
    <w:p w14:paraId="46BB83A8" w14:textId="2E928FEA" w:rsidR="00787FFB" w:rsidRDefault="00787FFB" w:rsidP="00787FFB">
      <w:pPr>
        <w:pStyle w:val="Sarakstarindkopa"/>
        <w:widowControl/>
        <w:numPr>
          <w:ilvl w:val="1"/>
          <w:numId w:val="10"/>
        </w:numPr>
        <w:adjustRightInd/>
        <w:spacing w:before="120" w:after="120" w:line="240" w:lineRule="auto"/>
        <w:contextualSpacing w:val="0"/>
        <w:textAlignment w:val="auto"/>
      </w:pPr>
      <w:r>
        <w:lastRenderedPageBreak/>
        <w:t>02.07.2024. plkst.17.00  klātienes formā - Salacgrīvas apvienības pārvaldes Liepupes pagasta pakalpojumu sniegšanas centrā Mežgravas, Liepupes pagastā</w:t>
      </w:r>
      <w:r w:rsidR="006E3D95">
        <w:t>.</w:t>
      </w:r>
    </w:p>
    <w:p w14:paraId="05847FC7" w14:textId="164A4D35" w:rsidR="00787FFB" w:rsidRDefault="00787FFB" w:rsidP="00787FFB">
      <w:pPr>
        <w:pStyle w:val="Sarakstarindkopa"/>
        <w:widowControl/>
        <w:numPr>
          <w:ilvl w:val="1"/>
          <w:numId w:val="10"/>
        </w:numPr>
        <w:adjustRightInd/>
        <w:spacing w:before="120" w:after="120" w:line="240" w:lineRule="auto"/>
        <w:contextualSpacing w:val="0"/>
        <w:textAlignment w:val="auto"/>
      </w:pPr>
      <w:r>
        <w:t>03.07.2024. plkst.17.00  neklātienes formā (attālināti) tiešsaistes video sapulces veidā MS Teams platformā</w:t>
      </w:r>
      <w:r w:rsidR="006E3D95">
        <w:t>.</w:t>
      </w:r>
    </w:p>
    <w:p w14:paraId="7794CDAC" w14:textId="77777777" w:rsidR="00787FFB" w:rsidRDefault="00FE3F50" w:rsidP="00787FFB">
      <w:pPr>
        <w:pStyle w:val="Sarakstarindkopa"/>
        <w:widowControl/>
        <w:numPr>
          <w:ilvl w:val="0"/>
          <w:numId w:val="10"/>
        </w:numPr>
        <w:adjustRightInd/>
        <w:spacing w:before="120" w:after="120" w:line="240" w:lineRule="auto"/>
        <w:contextualSpacing w:val="0"/>
        <w:textAlignment w:val="auto"/>
      </w:pPr>
      <w:r w:rsidRPr="00FE3F50">
        <w:t xml:space="preserve">Informācija par publiskās apspriešanas sanāksmēm tika publicēta visos paziņojumos par lokālplānojuma </w:t>
      </w:r>
      <w:r>
        <w:t>publisko apspriešanu (</w:t>
      </w:r>
      <w:r w:rsidRPr="00787FFB">
        <w:rPr>
          <w:i/>
          <w:iCs/>
        </w:rPr>
        <w:t>skatīt 4.</w:t>
      </w:r>
      <w:r w:rsidR="00787FFB">
        <w:rPr>
          <w:i/>
          <w:iCs/>
        </w:rPr>
        <w:t xml:space="preserve"> un </w:t>
      </w:r>
      <w:r w:rsidRPr="00787FFB">
        <w:rPr>
          <w:i/>
          <w:iCs/>
        </w:rPr>
        <w:t>5.punktus</w:t>
      </w:r>
      <w:r>
        <w:t>).</w:t>
      </w:r>
    </w:p>
    <w:p w14:paraId="5FC5B0BF" w14:textId="77777777" w:rsidR="00787FFB" w:rsidRDefault="00616DB2" w:rsidP="00787FFB">
      <w:pPr>
        <w:pStyle w:val="Sarakstarindkopa"/>
        <w:widowControl/>
        <w:numPr>
          <w:ilvl w:val="0"/>
          <w:numId w:val="10"/>
        </w:numPr>
        <w:adjustRightInd/>
        <w:spacing w:before="120" w:after="120" w:line="240" w:lineRule="auto"/>
        <w:contextualSpacing w:val="0"/>
        <w:textAlignment w:val="auto"/>
      </w:pPr>
      <w:r w:rsidRPr="00A91291">
        <w:t>0</w:t>
      </w:r>
      <w:r w:rsidR="00787FFB">
        <w:t>2</w:t>
      </w:r>
      <w:r w:rsidR="00A4381C" w:rsidRPr="00A91291">
        <w:t>.</w:t>
      </w:r>
      <w:r w:rsidR="00787FFB">
        <w:t>07</w:t>
      </w:r>
      <w:r w:rsidR="00A4381C" w:rsidRPr="00A91291">
        <w:t>.202</w:t>
      </w:r>
      <w:r w:rsidRPr="00A91291">
        <w:t>3</w:t>
      </w:r>
      <w:r w:rsidR="00A4381C" w:rsidRPr="00A91291">
        <w:t xml:space="preserve">. publiskās apspriešanas </w:t>
      </w:r>
      <w:r w:rsidRPr="00A91291">
        <w:t xml:space="preserve">klātienes </w:t>
      </w:r>
      <w:r w:rsidR="00A4381C" w:rsidRPr="00A91291">
        <w:t xml:space="preserve">sanāksmē </w:t>
      </w:r>
      <w:r w:rsidR="00787FFB">
        <w:t xml:space="preserve">Liepupē bez </w:t>
      </w:r>
      <w:r w:rsidR="00787FFB" w:rsidRPr="00787FFB">
        <w:t>pašvaldības speciālistiem un lokālplānojuma izstrādātājas SIA “METRUM” pārstāvja</w:t>
      </w:r>
      <w:r w:rsidR="00787FFB">
        <w:t xml:space="preserve"> piedalījās divi apmeklētāji, kas tika iepazīstināti ar lokālplānojuma risinājumiem un tika atbildēts uz interesentu jautājumiem. Iebildumi par lokālplānojuma redakciju netika izteikti.</w:t>
      </w:r>
    </w:p>
    <w:p w14:paraId="076A72E1" w14:textId="77777777" w:rsidR="00787FFB" w:rsidRDefault="00787FFB" w:rsidP="00787FFB">
      <w:pPr>
        <w:pStyle w:val="Sarakstarindkopa"/>
        <w:widowControl/>
        <w:numPr>
          <w:ilvl w:val="0"/>
          <w:numId w:val="10"/>
        </w:numPr>
        <w:adjustRightInd/>
        <w:spacing w:before="120" w:after="120" w:line="240" w:lineRule="auto"/>
        <w:contextualSpacing w:val="0"/>
        <w:textAlignment w:val="auto"/>
      </w:pPr>
      <w:r w:rsidRPr="00787FFB">
        <w:t xml:space="preserve">03.07.2024. </w:t>
      </w:r>
      <w:r w:rsidR="00A91291" w:rsidRPr="00A91291">
        <w:t xml:space="preserve">neklātienes sanāksmē </w:t>
      </w:r>
      <w:r w:rsidR="00A91291" w:rsidRPr="00787FFB">
        <w:rPr>
          <w:i/>
          <w:iCs/>
        </w:rPr>
        <w:t>MS Teams</w:t>
      </w:r>
      <w:r w:rsidR="00A91291" w:rsidRPr="00A91291">
        <w:t xml:space="preserve"> platformā </w:t>
      </w:r>
      <w:r w:rsidR="00A4381C" w:rsidRPr="00A91291">
        <w:t xml:space="preserve">bez pašvaldības speciālistiem un </w:t>
      </w:r>
      <w:r w:rsidR="00616DB2" w:rsidRPr="00A91291">
        <w:t>lokālplānojuma</w:t>
      </w:r>
      <w:r w:rsidR="00A4381C" w:rsidRPr="00A91291">
        <w:t xml:space="preserve"> izstrādātājas SIA “</w:t>
      </w:r>
      <w:r w:rsidR="00616DB2" w:rsidRPr="00A91291">
        <w:t>METRUM</w:t>
      </w:r>
      <w:r w:rsidR="00A4381C" w:rsidRPr="00A91291">
        <w:t>” pārstāvj</w:t>
      </w:r>
      <w:r w:rsidR="00616DB2" w:rsidRPr="00A91291">
        <w:t>a</w:t>
      </w:r>
      <w:r>
        <w:t xml:space="preserve"> nepiedalījās citi sanāksmes dalībnieki</w:t>
      </w:r>
      <w:r w:rsidR="00A4381C" w:rsidRPr="00EE0965">
        <w:t>.</w:t>
      </w:r>
    </w:p>
    <w:p w14:paraId="58C0058E" w14:textId="40A6CE13" w:rsidR="00787FFB" w:rsidRDefault="00A4381C" w:rsidP="00787FFB">
      <w:pPr>
        <w:pStyle w:val="Sarakstarindkopa"/>
        <w:widowControl/>
        <w:numPr>
          <w:ilvl w:val="0"/>
          <w:numId w:val="10"/>
        </w:numPr>
        <w:adjustRightInd/>
        <w:spacing w:before="120" w:after="120" w:line="240" w:lineRule="auto"/>
        <w:contextualSpacing w:val="0"/>
        <w:textAlignment w:val="auto"/>
      </w:pPr>
      <w:r w:rsidRPr="00EE0965">
        <w:t xml:space="preserve">Par </w:t>
      </w:r>
      <w:r w:rsidR="00EE0965" w:rsidRPr="00EE0965">
        <w:t>lokālplānojum</w:t>
      </w:r>
      <w:r w:rsidR="00787FFB">
        <w:t>a redakciju</w:t>
      </w:r>
      <w:r w:rsidRPr="00EE0965">
        <w:t xml:space="preserve"> saņemti </w:t>
      </w:r>
      <w:r w:rsidR="00EE0965" w:rsidRPr="00EE0965">
        <w:t>10</w:t>
      </w:r>
      <w:r w:rsidRPr="00EE0965">
        <w:t xml:space="preserve"> institūciju atzinumi</w:t>
      </w:r>
      <w:r w:rsidR="00EE0965" w:rsidRPr="00EE0965">
        <w:t xml:space="preserve">. </w:t>
      </w:r>
      <w:r w:rsidR="00787FFB">
        <w:t>Se</w:t>
      </w:r>
      <w:r w:rsidR="00FA44EA">
        <w:t>ptiņi</w:t>
      </w:r>
      <w:r w:rsidR="00EE0965" w:rsidRPr="00EE0965">
        <w:t xml:space="preserve"> no tiem pozitīvi bez iebildumiem vai priekšlikumiem</w:t>
      </w:r>
      <w:r w:rsidR="00787FFB" w:rsidRPr="00EE0965">
        <w:t>.</w:t>
      </w:r>
    </w:p>
    <w:p w14:paraId="450B0256" w14:textId="2D2C283E" w:rsidR="00DC64C6" w:rsidRDefault="00DC64C6" w:rsidP="00EA58D8">
      <w:pPr>
        <w:pStyle w:val="Sarakstarindkopa"/>
        <w:widowControl/>
        <w:numPr>
          <w:ilvl w:val="0"/>
          <w:numId w:val="10"/>
        </w:numPr>
        <w:shd w:val="clear" w:color="auto" w:fill="FFFFFF"/>
        <w:adjustRightInd/>
        <w:spacing w:before="120" w:after="120" w:line="240" w:lineRule="auto"/>
        <w:contextualSpacing w:val="0"/>
        <w:textAlignment w:val="auto"/>
      </w:pPr>
      <w:r>
        <w:t>Teritorijas attīstības plānošanas sistēmā ir ievietota Lokālplānojuma 1.1. redakcija ar redakcionālo kļūdu labojum</w:t>
      </w:r>
      <w:r w:rsidR="002302EE">
        <w:t>iem</w:t>
      </w:r>
      <w:r>
        <w:t xml:space="preserve"> Paskaidrojuma rakstā un Teritorijas izmantošanas un apbūves noteikumos. Izmaiņas Teritorijas izmantošanas un apbūves noteikumos</w:t>
      </w:r>
      <w:r w:rsidR="0000347B">
        <w:t xml:space="preserve"> tiek veiktas</w:t>
      </w:r>
      <w:r w:rsidR="004137C4">
        <w:t>, pamatojoties uz</w:t>
      </w:r>
      <w:r w:rsidR="0000347B">
        <w:t xml:space="preserve"> </w:t>
      </w:r>
      <w:r w:rsidR="004137C4" w:rsidRPr="00C100BA">
        <w:t xml:space="preserve">spēkā esošo normatīvo regulējumu un izsniegtiem </w:t>
      </w:r>
      <w:r w:rsidR="00CB64A6" w:rsidRPr="00C100BA">
        <w:t xml:space="preserve">Nacionālā kultūras mantojuma pārvaldes </w:t>
      </w:r>
      <w:r w:rsidR="00C100BA" w:rsidRPr="00C100BA">
        <w:t>n</w:t>
      </w:r>
      <w:r w:rsidR="004137C4" w:rsidRPr="00C100BA">
        <w:t>osacījumiem lokālplānojuma izstrādei</w:t>
      </w:r>
      <w:r w:rsidR="002302EE">
        <w:t>:</w:t>
      </w:r>
      <w:r w:rsidR="004137C4" w:rsidRPr="00C100BA">
        <w:t xml:space="preserve"> </w:t>
      </w:r>
      <w:r w:rsidR="00C100BA" w:rsidRPr="00C100BA">
        <w:t>Atļautās izmantošanas veidam Energoapgādes uzņēmumu apbūve noteikts skaidrojums, izslēdzot vēja elektrostacijas un vēja parkus</w:t>
      </w:r>
      <w:r w:rsidR="002302EE">
        <w:t xml:space="preserve">. </w:t>
      </w:r>
      <w:r w:rsidR="00D649FE">
        <w:t xml:space="preserve">Ar precizējumiem netiek skartas trešo personu tiesiskās intereses. </w:t>
      </w:r>
      <w:r w:rsidR="002302EE">
        <w:t>L</w:t>
      </w:r>
      <w:r>
        <w:t xml:space="preserve">okālplānojuma saistošā daļa – </w:t>
      </w:r>
      <w:r w:rsidR="002302EE">
        <w:t xml:space="preserve">Grafiskā daļa netiek mainīta. </w:t>
      </w:r>
    </w:p>
    <w:p w14:paraId="1C1B3A06" w14:textId="2CB3569F" w:rsidR="00130CF3" w:rsidRDefault="00A4381C" w:rsidP="00130CF3">
      <w:pPr>
        <w:pStyle w:val="Sarakstarindkopa"/>
        <w:widowControl/>
        <w:numPr>
          <w:ilvl w:val="0"/>
          <w:numId w:val="10"/>
        </w:numPr>
        <w:adjustRightInd/>
        <w:spacing w:before="120" w:after="120" w:line="240" w:lineRule="auto"/>
        <w:contextualSpacing w:val="0"/>
        <w:textAlignment w:val="auto"/>
      </w:pPr>
      <w:r w:rsidRPr="00A91291">
        <w:t xml:space="preserve">Publiskās apspriešanas laikā </w:t>
      </w:r>
      <w:r w:rsidR="00787FFB">
        <w:t xml:space="preserve">netika </w:t>
      </w:r>
      <w:r w:rsidRPr="00A91291">
        <w:t xml:space="preserve">saņemti </w:t>
      </w:r>
      <w:r w:rsidR="00EE0965">
        <w:t xml:space="preserve">fizisku </w:t>
      </w:r>
      <w:r w:rsidR="00787FFB">
        <w:t xml:space="preserve">vai juridisku </w:t>
      </w:r>
      <w:r w:rsidR="00EE0965">
        <w:t xml:space="preserve">personu </w:t>
      </w:r>
      <w:r w:rsidRPr="00A91291">
        <w:t xml:space="preserve">iesniegumi par </w:t>
      </w:r>
      <w:r w:rsidR="00A91291" w:rsidRPr="00A91291">
        <w:t>lokālplānojuma</w:t>
      </w:r>
      <w:r w:rsidRPr="00A91291">
        <w:t xml:space="preserve"> </w:t>
      </w:r>
      <w:r w:rsidR="00787FFB">
        <w:t>redakciju.</w:t>
      </w:r>
    </w:p>
    <w:p w14:paraId="38177023" w14:textId="3195D03C" w:rsidR="00FA44EA" w:rsidRDefault="00D30718" w:rsidP="00FA44EA">
      <w:pPr>
        <w:pStyle w:val="Sarakstarindkopa"/>
        <w:widowControl/>
        <w:numPr>
          <w:ilvl w:val="0"/>
          <w:numId w:val="10"/>
        </w:numPr>
        <w:adjustRightInd/>
        <w:spacing w:before="120" w:after="120" w:line="240" w:lineRule="auto"/>
        <w:contextualSpacing w:val="0"/>
        <w:textAlignment w:val="auto"/>
      </w:pPr>
      <w:r>
        <w:t xml:space="preserve">Ņemot vērā, ka </w:t>
      </w:r>
      <w:r w:rsidR="00FA44EA">
        <w:t xml:space="preserve">lokālplānojuma redakcijā veikti vienīgi redakcionāli papildinājumi Paskaidrojuma rakstā un ar šiem precizējumiem netiek skartas trešo personu tiesiskās intereses, nav nepieciešama atkārtota publiskā apspriešana, bet lokālplānojums ar redakcionāliem precizējumiem virzāms </w:t>
      </w:r>
      <w:r w:rsidR="00F9076A">
        <w:t>apspirināšanai</w:t>
      </w:r>
      <w:r w:rsidR="00FA44EA">
        <w:t>.</w:t>
      </w:r>
    </w:p>
    <w:p w14:paraId="5496635E" w14:textId="77777777" w:rsidR="00D649FE" w:rsidRDefault="00D649FE" w:rsidP="00D649FE">
      <w:pPr>
        <w:pStyle w:val="Sarakstarindkopa"/>
        <w:shd w:val="clear" w:color="auto" w:fill="FFFFFF"/>
        <w:spacing w:line="240" w:lineRule="auto"/>
        <w:ind w:left="360"/>
      </w:pPr>
    </w:p>
    <w:p w14:paraId="5C0EFB16" w14:textId="251292CC" w:rsidR="0067688E" w:rsidRDefault="0067688E" w:rsidP="00D649FE">
      <w:pPr>
        <w:pStyle w:val="Sarakstarindkopa"/>
        <w:shd w:val="clear" w:color="auto" w:fill="FFFFFF"/>
        <w:spacing w:line="240" w:lineRule="auto"/>
        <w:ind w:left="360"/>
      </w:pPr>
      <w:r>
        <w:t>Ņemot vērā iepriekš minēto,</w:t>
      </w:r>
    </w:p>
    <w:p w14:paraId="45C3682A" w14:textId="77777777" w:rsidR="0067688E" w:rsidRDefault="0067688E" w:rsidP="00D649FE">
      <w:pPr>
        <w:pStyle w:val="Sarakstarindkopa"/>
        <w:shd w:val="clear" w:color="auto" w:fill="FFFFFF"/>
        <w:spacing w:line="240" w:lineRule="auto"/>
        <w:ind w:left="360"/>
      </w:pPr>
    </w:p>
    <w:p w14:paraId="747FDFAF" w14:textId="728B13CC" w:rsidR="0067688E" w:rsidRDefault="0067688E" w:rsidP="00D649FE">
      <w:pPr>
        <w:shd w:val="clear" w:color="auto" w:fill="FFFFFF"/>
        <w:spacing w:line="240" w:lineRule="auto"/>
      </w:pPr>
      <w:r>
        <w:t xml:space="preserve">Lokālplānojuma teritorijas plānojuma grozījumiem </w:t>
      </w:r>
      <w:r w:rsidR="00D649FE" w:rsidRPr="00D649FE">
        <w:rPr>
          <w:bCs/>
        </w:rPr>
        <w:t xml:space="preserve">nekustamajos </w:t>
      </w:r>
      <w:r w:rsidR="00D649FE" w:rsidRPr="00530B5D">
        <w:rPr>
          <w:bCs/>
        </w:rPr>
        <w:t>īpašumos “Kamēlijas”, “Celtnes” un “</w:t>
      </w:r>
      <w:proofErr w:type="spellStart"/>
      <w:r w:rsidR="00D649FE" w:rsidRPr="00530B5D">
        <w:rPr>
          <w:bCs/>
        </w:rPr>
        <w:t>Bambuļi</w:t>
      </w:r>
      <w:proofErr w:type="spellEnd"/>
      <w:r w:rsidR="00D649FE" w:rsidRPr="00530B5D">
        <w:rPr>
          <w:bCs/>
        </w:rPr>
        <w:t xml:space="preserve">”, Liepupē, Liepupes pagastā, Limbažu novadā </w:t>
      </w:r>
      <w:r w:rsidRPr="00530B5D">
        <w:rPr>
          <w:rFonts w:cs="Calibri"/>
          <w:bCs/>
        </w:rPr>
        <w:t>1</w:t>
      </w:r>
      <w:r w:rsidRPr="00530B5D">
        <w:rPr>
          <w:bCs/>
        </w:rPr>
        <w:t xml:space="preserve">.1. redakcija </w:t>
      </w:r>
      <w:r w:rsidRPr="00530B5D">
        <w:rPr>
          <w:rFonts w:cs="Calibri"/>
          <w:bCs/>
        </w:rPr>
        <w:t xml:space="preserve">pēc redakcionālo kļūdu ievietošanas TAPIS </w:t>
      </w:r>
      <w:r w:rsidRPr="00530B5D">
        <w:rPr>
          <w:bCs/>
        </w:rPr>
        <w:t>nododam</w:t>
      </w:r>
      <w:r w:rsidR="00D649FE" w:rsidRPr="00530B5D">
        <w:rPr>
          <w:bCs/>
        </w:rPr>
        <w:t>s</w:t>
      </w:r>
      <w:r w:rsidRPr="00530B5D">
        <w:rPr>
          <w:bCs/>
        </w:rPr>
        <w:t xml:space="preserve"> </w:t>
      </w:r>
      <w:r w:rsidR="00D649FE" w:rsidRPr="00530B5D">
        <w:rPr>
          <w:bCs/>
        </w:rPr>
        <w:t>Limbažu</w:t>
      </w:r>
      <w:r w:rsidRPr="00530B5D">
        <w:rPr>
          <w:bCs/>
        </w:rPr>
        <w:t xml:space="preserve"> novada domei tā apstiprināšanai</w:t>
      </w:r>
      <w:r>
        <w:t xml:space="preserve"> un saistošo noteikumu izdošanai. </w:t>
      </w:r>
    </w:p>
    <w:p w14:paraId="68B520E7" w14:textId="77777777" w:rsidR="0067688E" w:rsidRDefault="0067688E" w:rsidP="00D649FE">
      <w:pPr>
        <w:pStyle w:val="Sarakstarindkopa"/>
        <w:shd w:val="clear" w:color="auto" w:fill="FFFFFF"/>
        <w:spacing w:line="240" w:lineRule="auto"/>
        <w:ind w:left="360"/>
      </w:pPr>
    </w:p>
    <w:p w14:paraId="5419E715" w14:textId="77777777" w:rsidR="00FA44EA" w:rsidRPr="006E3D95" w:rsidRDefault="00FA44EA" w:rsidP="006E3D95">
      <w:pPr>
        <w:widowControl/>
        <w:adjustRightInd/>
        <w:spacing w:before="120" w:after="120" w:line="240" w:lineRule="auto"/>
        <w:textAlignment w:val="auto"/>
        <w:rPr>
          <w:color w:val="000000"/>
          <w:highlight w:val="yellow"/>
        </w:rPr>
      </w:pPr>
    </w:p>
    <w:p w14:paraId="29480782" w14:textId="77777777" w:rsidR="00443463" w:rsidRDefault="00443463" w:rsidP="00443463">
      <w:pPr>
        <w:pStyle w:val="Sarakstarindkopa"/>
        <w:spacing w:line="240" w:lineRule="auto"/>
        <w:ind w:left="360"/>
        <w:rPr>
          <w:color w:val="000000"/>
        </w:rPr>
      </w:pPr>
      <w:r w:rsidRPr="009D7B44">
        <w:rPr>
          <w:color w:val="000000"/>
        </w:rPr>
        <w:t xml:space="preserve">Sagatavoja: </w:t>
      </w:r>
    </w:p>
    <w:p w14:paraId="1AE707CD" w14:textId="77777777" w:rsidR="006E3D95" w:rsidRPr="009D7B44" w:rsidRDefault="006E3D95" w:rsidP="00443463">
      <w:pPr>
        <w:pStyle w:val="Sarakstarindkopa"/>
        <w:spacing w:line="240" w:lineRule="auto"/>
        <w:ind w:left="360"/>
        <w:rPr>
          <w:color w:val="000000"/>
        </w:rPr>
      </w:pPr>
    </w:p>
    <w:p w14:paraId="08A1D867" w14:textId="1C5D217F" w:rsidR="009D7B44" w:rsidRPr="009D7B44" w:rsidRDefault="009D7B44" w:rsidP="009D7B44">
      <w:pPr>
        <w:pStyle w:val="Sarakstarindkopa"/>
        <w:spacing w:line="240" w:lineRule="auto"/>
        <w:ind w:left="360"/>
        <w:rPr>
          <w:color w:val="000000"/>
        </w:rPr>
      </w:pPr>
      <w:r w:rsidRPr="009D7B44">
        <w:rPr>
          <w:color w:val="000000"/>
        </w:rPr>
        <w:t xml:space="preserve">Ilona Zeltiņa </w:t>
      </w:r>
    </w:p>
    <w:p w14:paraId="066EF429" w14:textId="15E73BF0" w:rsidR="009D7B44" w:rsidRPr="009D7B44" w:rsidRDefault="009D7B44" w:rsidP="00443463">
      <w:pPr>
        <w:pStyle w:val="Sarakstarindkopa"/>
        <w:spacing w:line="240" w:lineRule="auto"/>
        <w:ind w:left="360"/>
        <w:rPr>
          <w:color w:val="000000"/>
        </w:rPr>
      </w:pPr>
      <w:r w:rsidRPr="009D7B44">
        <w:rPr>
          <w:color w:val="000000"/>
        </w:rPr>
        <w:t xml:space="preserve">Limbažu novada administrācijas </w:t>
      </w:r>
    </w:p>
    <w:p w14:paraId="2EE6301E" w14:textId="3D129ECF" w:rsidR="009D7B44" w:rsidRPr="009D7B44" w:rsidRDefault="009D7B44" w:rsidP="009D7B44">
      <w:pPr>
        <w:pStyle w:val="Sarakstarindkopa"/>
        <w:spacing w:line="240" w:lineRule="auto"/>
        <w:ind w:left="360"/>
        <w:rPr>
          <w:color w:val="000000"/>
        </w:rPr>
      </w:pPr>
      <w:r w:rsidRPr="009D7B44">
        <w:rPr>
          <w:color w:val="000000"/>
        </w:rPr>
        <w:t xml:space="preserve">Nekustamā īpašuma un teritoriālā plānojuma nodaļas telpiskās attīstības plānotāja </w:t>
      </w:r>
    </w:p>
    <w:p w14:paraId="50FEB47C" w14:textId="77777777" w:rsidR="0097074A" w:rsidRDefault="0097074A" w:rsidP="005C3E56">
      <w:pPr>
        <w:widowControl/>
        <w:adjustRightInd/>
        <w:spacing w:before="120" w:after="120" w:line="240" w:lineRule="auto"/>
        <w:textAlignment w:val="auto"/>
        <w:rPr>
          <w:highlight w:val="yellow"/>
        </w:rPr>
      </w:pPr>
    </w:p>
    <w:p w14:paraId="612EA83B" w14:textId="77777777" w:rsidR="00443463" w:rsidRDefault="00443463" w:rsidP="005C3E56">
      <w:pPr>
        <w:widowControl/>
        <w:adjustRightInd/>
        <w:spacing w:before="120" w:after="120" w:line="240" w:lineRule="auto"/>
        <w:textAlignment w:val="auto"/>
        <w:rPr>
          <w:highlight w:val="yellow"/>
        </w:rPr>
      </w:pPr>
    </w:p>
    <w:sectPr w:rsidR="00443463" w:rsidSect="00130CF3">
      <w:footerReference w:type="even" r:id="rId10"/>
      <w:footerReference w:type="default" r:id="rId11"/>
      <w:pgSz w:w="11906" w:h="16838" w:code="9"/>
      <w:pgMar w:top="1134"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96992" w14:textId="77777777" w:rsidR="006D0C94" w:rsidRDefault="006D0C94">
      <w:r>
        <w:separator/>
      </w:r>
    </w:p>
  </w:endnote>
  <w:endnote w:type="continuationSeparator" w:id="0">
    <w:p w14:paraId="764A5AB1" w14:textId="77777777" w:rsidR="006D0C94" w:rsidRDefault="006D0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FAAEB" w14:textId="7B48E15A" w:rsidR="00385B0D" w:rsidRDefault="00385B0D" w:rsidP="002A44EF">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130CF3">
      <w:rPr>
        <w:rStyle w:val="Lappusesnumurs"/>
        <w:noProof/>
      </w:rPr>
      <w:t>1</w:t>
    </w:r>
    <w:r w:rsidR="00130CF3">
      <w:rPr>
        <w:rStyle w:val="Lappusesnumurs"/>
        <w:noProof/>
      </w:rPr>
      <w:t>4</w:t>
    </w:r>
    <w:r>
      <w:rPr>
        <w:rStyle w:val="Lappusesnumurs"/>
      </w:rPr>
      <w:fldChar w:fldCharType="end"/>
    </w:r>
  </w:p>
  <w:p w14:paraId="431CCBB8" w14:textId="77777777" w:rsidR="00385B0D" w:rsidRDefault="00385B0D" w:rsidP="0008631E">
    <w:pPr>
      <w:pStyle w:val="Kjen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326085"/>
      <w:docPartObj>
        <w:docPartGallery w:val="Page Numbers (Bottom of Page)"/>
        <w:docPartUnique/>
      </w:docPartObj>
    </w:sdtPr>
    <w:sdtEndPr>
      <w:rPr>
        <w:noProof/>
      </w:rPr>
    </w:sdtEndPr>
    <w:sdtContent>
      <w:p w14:paraId="305BEE7E" w14:textId="6EC0F274" w:rsidR="000B55A4" w:rsidRDefault="000B55A4">
        <w:pPr>
          <w:pStyle w:val="Kjene"/>
          <w:jc w:val="center"/>
        </w:pPr>
        <w:r>
          <w:fldChar w:fldCharType="begin"/>
        </w:r>
        <w:r>
          <w:instrText xml:space="preserve"> PAGE   \* MERGEFORMAT </w:instrText>
        </w:r>
        <w:r>
          <w:fldChar w:fldCharType="separate"/>
        </w:r>
        <w:r>
          <w:rPr>
            <w:noProof/>
          </w:rPr>
          <w:t>2</w:t>
        </w:r>
        <w:r>
          <w:rPr>
            <w:noProof/>
          </w:rPr>
          <w:fldChar w:fldCharType="end"/>
        </w:r>
      </w:p>
    </w:sdtContent>
  </w:sdt>
  <w:p w14:paraId="46FF9B98" w14:textId="77777777" w:rsidR="00241781" w:rsidRDefault="00241781">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BBF1A" w14:textId="77777777" w:rsidR="006D0C94" w:rsidRDefault="006D0C94">
      <w:r>
        <w:separator/>
      </w:r>
    </w:p>
  </w:footnote>
  <w:footnote w:type="continuationSeparator" w:id="0">
    <w:p w14:paraId="031F1E35" w14:textId="77777777" w:rsidR="006D0C94" w:rsidRDefault="006D0C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2EFC"/>
    <w:multiLevelType w:val="hybridMultilevel"/>
    <w:tmpl w:val="5ABA1E56"/>
    <w:lvl w:ilvl="0" w:tplc="0409000F">
      <w:start w:val="1"/>
      <w:numFmt w:val="decimal"/>
      <w:lvlText w:val="%1."/>
      <w:lvlJc w:val="left"/>
      <w:pPr>
        <w:ind w:left="872" w:hanging="360"/>
      </w:pPr>
    </w:lvl>
    <w:lvl w:ilvl="1" w:tplc="04090019">
      <w:start w:val="1"/>
      <w:numFmt w:val="lowerLetter"/>
      <w:lvlText w:val="%2."/>
      <w:lvlJc w:val="left"/>
      <w:pPr>
        <w:ind w:left="1592" w:hanging="360"/>
      </w:pPr>
    </w:lvl>
    <w:lvl w:ilvl="2" w:tplc="0409001B">
      <w:start w:val="1"/>
      <w:numFmt w:val="lowerRoman"/>
      <w:lvlText w:val="%3."/>
      <w:lvlJc w:val="right"/>
      <w:pPr>
        <w:ind w:left="2312" w:hanging="180"/>
      </w:pPr>
    </w:lvl>
    <w:lvl w:ilvl="3" w:tplc="0409000F">
      <w:start w:val="1"/>
      <w:numFmt w:val="decimal"/>
      <w:lvlText w:val="%4."/>
      <w:lvlJc w:val="left"/>
      <w:pPr>
        <w:ind w:left="3032" w:hanging="360"/>
      </w:pPr>
    </w:lvl>
    <w:lvl w:ilvl="4" w:tplc="04090019">
      <w:start w:val="1"/>
      <w:numFmt w:val="lowerLetter"/>
      <w:lvlText w:val="%5."/>
      <w:lvlJc w:val="left"/>
      <w:pPr>
        <w:ind w:left="3752" w:hanging="360"/>
      </w:pPr>
    </w:lvl>
    <w:lvl w:ilvl="5" w:tplc="0409001B">
      <w:start w:val="1"/>
      <w:numFmt w:val="lowerRoman"/>
      <w:lvlText w:val="%6."/>
      <w:lvlJc w:val="right"/>
      <w:pPr>
        <w:ind w:left="4472" w:hanging="180"/>
      </w:pPr>
    </w:lvl>
    <w:lvl w:ilvl="6" w:tplc="0409000F">
      <w:start w:val="1"/>
      <w:numFmt w:val="decimal"/>
      <w:lvlText w:val="%7."/>
      <w:lvlJc w:val="left"/>
      <w:pPr>
        <w:ind w:left="5192" w:hanging="360"/>
      </w:pPr>
    </w:lvl>
    <w:lvl w:ilvl="7" w:tplc="04090019">
      <w:start w:val="1"/>
      <w:numFmt w:val="lowerLetter"/>
      <w:lvlText w:val="%8."/>
      <w:lvlJc w:val="left"/>
      <w:pPr>
        <w:ind w:left="5912" w:hanging="360"/>
      </w:pPr>
    </w:lvl>
    <w:lvl w:ilvl="8" w:tplc="0409001B">
      <w:start w:val="1"/>
      <w:numFmt w:val="lowerRoman"/>
      <w:lvlText w:val="%9."/>
      <w:lvlJc w:val="right"/>
      <w:pPr>
        <w:ind w:left="6632" w:hanging="180"/>
      </w:pPr>
    </w:lvl>
  </w:abstractNum>
  <w:abstractNum w:abstractNumId="1" w15:restartNumberingAfterBreak="0">
    <w:nsid w:val="1C2740E9"/>
    <w:multiLevelType w:val="multilevel"/>
    <w:tmpl w:val="DFFE9FAE"/>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2" w15:restartNumberingAfterBreak="0">
    <w:nsid w:val="1EA6032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4143A4"/>
    <w:multiLevelType w:val="hybridMultilevel"/>
    <w:tmpl w:val="39281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C37F5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4D349C5"/>
    <w:multiLevelType w:val="hybridMultilevel"/>
    <w:tmpl w:val="0AF850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63312"/>
    <w:multiLevelType w:val="hybridMultilevel"/>
    <w:tmpl w:val="4CF0189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45D36AC3"/>
    <w:multiLevelType w:val="hybridMultilevel"/>
    <w:tmpl w:val="2F4CE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552BCC"/>
    <w:multiLevelType w:val="hybridMultilevel"/>
    <w:tmpl w:val="5ABA1E56"/>
    <w:lvl w:ilvl="0" w:tplc="FFFFFFFF">
      <w:start w:val="1"/>
      <w:numFmt w:val="decimal"/>
      <w:lvlText w:val="%1."/>
      <w:lvlJc w:val="left"/>
      <w:pPr>
        <w:ind w:left="872" w:hanging="360"/>
      </w:pPr>
    </w:lvl>
    <w:lvl w:ilvl="1" w:tplc="FFFFFFFF">
      <w:start w:val="1"/>
      <w:numFmt w:val="lowerLetter"/>
      <w:lvlText w:val="%2."/>
      <w:lvlJc w:val="left"/>
      <w:pPr>
        <w:ind w:left="1592" w:hanging="360"/>
      </w:pPr>
    </w:lvl>
    <w:lvl w:ilvl="2" w:tplc="FFFFFFFF">
      <w:start w:val="1"/>
      <w:numFmt w:val="lowerRoman"/>
      <w:lvlText w:val="%3."/>
      <w:lvlJc w:val="right"/>
      <w:pPr>
        <w:ind w:left="2312" w:hanging="180"/>
      </w:pPr>
    </w:lvl>
    <w:lvl w:ilvl="3" w:tplc="FFFFFFFF">
      <w:start w:val="1"/>
      <w:numFmt w:val="decimal"/>
      <w:lvlText w:val="%4."/>
      <w:lvlJc w:val="left"/>
      <w:pPr>
        <w:ind w:left="3032" w:hanging="360"/>
      </w:pPr>
    </w:lvl>
    <w:lvl w:ilvl="4" w:tplc="FFFFFFFF">
      <w:start w:val="1"/>
      <w:numFmt w:val="lowerLetter"/>
      <w:lvlText w:val="%5."/>
      <w:lvlJc w:val="left"/>
      <w:pPr>
        <w:ind w:left="3752" w:hanging="360"/>
      </w:pPr>
    </w:lvl>
    <w:lvl w:ilvl="5" w:tplc="FFFFFFFF">
      <w:start w:val="1"/>
      <w:numFmt w:val="lowerRoman"/>
      <w:lvlText w:val="%6."/>
      <w:lvlJc w:val="right"/>
      <w:pPr>
        <w:ind w:left="4472" w:hanging="180"/>
      </w:pPr>
    </w:lvl>
    <w:lvl w:ilvl="6" w:tplc="FFFFFFFF">
      <w:start w:val="1"/>
      <w:numFmt w:val="decimal"/>
      <w:lvlText w:val="%7."/>
      <w:lvlJc w:val="left"/>
      <w:pPr>
        <w:ind w:left="5192" w:hanging="360"/>
      </w:pPr>
    </w:lvl>
    <w:lvl w:ilvl="7" w:tplc="FFFFFFFF">
      <w:start w:val="1"/>
      <w:numFmt w:val="lowerLetter"/>
      <w:lvlText w:val="%8."/>
      <w:lvlJc w:val="left"/>
      <w:pPr>
        <w:ind w:left="5912" w:hanging="360"/>
      </w:pPr>
    </w:lvl>
    <w:lvl w:ilvl="8" w:tplc="FFFFFFFF">
      <w:start w:val="1"/>
      <w:numFmt w:val="lowerRoman"/>
      <w:lvlText w:val="%9."/>
      <w:lvlJc w:val="right"/>
      <w:pPr>
        <w:ind w:left="6632" w:hanging="180"/>
      </w:pPr>
    </w:lvl>
  </w:abstractNum>
  <w:abstractNum w:abstractNumId="9" w15:restartNumberingAfterBreak="0">
    <w:nsid w:val="6480580D"/>
    <w:multiLevelType w:val="multilevel"/>
    <w:tmpl w:val="56AEC81A"/>
    <w:lvl w:ilvl="0">
      <w:start w:val="1"/>
      <w:numFmt w:val="decimal"/>
      <w:pStyle w:val="Sadaa"/>
      <w:lvlText w:val="%1."/>
      <w:lvlJc w:val="left"/>
      <w:pPr>
        <w:ind w:left="360" w:hanging="360"/>
      </w:pPr>
    </w:lvl>
    <w:lvl w:ilvl="1">
      <w:start w:val="1"/>
      <w:numFmt w:val="decimal"/>
      <w:pStyle w:val="Apaksadaa"/>
      <w:lvlText w:val="%1.%2."/>
      <w:lvlJc w:val="left"/>
      <w:pPr>
        <w:ind w:left="792" w:hanging="432"/>
      </w:pPr>
      <w:rPr>
        <w:rFonts w:asciiTheme="minorHAnsi" w:hAnsiTheme="minorHAnsi" w:cstheme="minorHAnsi" w:hint="default"/>
        <w:sz w:val="21"/>
        <w:szCs w:val="2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9DB4907"/>
    <w:multiLevelType w:val="hybridMultilevel"/>
    <w:tmpl w:val="B5B0D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8A29FB"/>
    <w:multiLevelType w:val="hybridMultilevel"/>
    <w:tmpl w:val="9FF05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777661"/>
    <w:multiLevelType w:val="hybridMultilevel"/>
    <w:tmpl w:val="562EB3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CF63684"/>
    <w:multiLevelType w:val="hybridMultilevel"/>
    <w:tmpl w:val="5ABC4C30"/>
    <w:lvl w:ilvl="0" w:tplc="0409000F">
      <w:start w:val="1"/>
      <w:numFmt w:val="decimal"/>
      <w:lvlText w:val="%1."/>
      <w:lvlJc w:val="left"/>
      <w:pPr>
        <w:ind w:left="872" w:hanging="360"/>
      </w:pPr>
    </w:lvl>
    <w:lvl w:ilvl="1" w:tplc="04090019">
      <w:start w:val="1"/>
      <w:numFmt w:val="lowerLetter"/>
      <w:lvlText w:val="%2."/>
      <w:lvlJc w:val="left"/>
      <w:pPr>
        <w:ind w:left="1592" w:hanging="360"/>
      </w:pPr>
    </w:lvl>
    <w:lvl w:ilvl="2" w:tplc="0409001B">
      <w:start w:val="1"/>
      <w:numFmt w:val="lowerRoman"/>
      <w:lvlText w:val="%3."/>
      <w:lvlJc w:val="right"/>
      <w:pPr>
        <w:ind w:left="2312" w:hanging="180"/>
      </w:pPr>
    </w:lvl>
    <w:lvl w:ilvl="3" w:tplc="0409000F">
      <w:start w:val="1"/>
      <w:numFmt w:val="decimal"/>
      <w:lvlText w:val="%4."/>
      <w:lvlJc w:val="left"/>
      <w:pPr>
        <w:ind w:left="3032" w:hanging="360"/>
      </w:pPr>
    </w:lvl>
    <w:lvl w:ilvl="4" w:tplc="04090019">
      <w:start w:val="1"/>
      <w:numFmt w:val="lowerLetter"/>
      <w:lvlText w:val="%5."/>
      <w:lvlJc w:val="left"/>
      <w:pPr>
        <w:ind w:left="3752" w:hanging="360"/>
      </w:pPr>
    </w:lvl>
    <w:lvl w:ilvl="5" w:tplc="0409001B">
      <w:start w:val="1"/>
      <w:numFmt w:val="lowerRoman"/>
      <w:lvlText w:val="%6."/>
      <w:lvlJc w:val="right"/>
      <w:pPr>
        <w:ind w:left="4472" w:hanging="180"/>
      </w:pPr>
    </w:lvl>
    <w:lvl w:ilvl="6" w:tplc="0409000F">
      <w:start w:val="1"/>
      <w:numFmt w:val="decimal"/>
      <w:lvlText w:val="%7."/>
      <w:lvlJc w:val="left"/>
      <w:pPr>
        <w:ind w:left="5192" w:hanging="360"/>
      </w:pPr>
    </w:lvl>
    <w:lvl w:ilvl="7" w:tplc="04090019">
      <w:start w:val="1"/>
      <w:numFmt w:val="lowerLetter"/>
      <w:lvlText w:val="%8."/>
      <w:lvlJc w:val="left"/>
      <w:pPr>
        <w:ind w:left="5912" w:hanging="360"/>
      </w:pPr>
    </w:lvl>
    <w:lvl w:ilvl="8" w:tplc="0409001B">
      <w:start w:val="1"/>
      <w:numFmt w:val="lowerRoman"/>
      <w:lvlText w:val="%9."/>
      <w:lvlJc w:val="right"/>
      <w:pPr>
        <w:ind w:left="6632" w:hanging="180"/>
      </w:pPr>
    </w:lvl>
  </w:abstractNum>
  <w:num w:numId="1" w16cid:durableId="2091805689">
    <w:abstractNumId w:val="9"/>
  </w:num>
  <w:num w:numId="2" w16cid:durableId="3729666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6203508">
    <w:abstractNumId w:val="6"/>
  </w:num>
  <w:num w:numId="4" w16cid:durableId="1733693985">
    <w:abstractNumId w:val="3"/>
  </w:num>
  <w:num w:numId="5" w16cid:durableId="744258658">
    <w:abstractNumId w:val="5"/>
  </w:num>
  <w:num w:numId="6" w16cid:durableId="1710295362">
    <w:abstractNumId w:val="10"/>
  </w:num>
  <w:num w:numId="7" w16cid:durableId="7179717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13093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403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273795">
    <w:abstractNumId w:val="4"/>
  </w:num>
  <w:num w:numId="11" w16cid:durableId="127406450">
    <w:abstractNumId w:val="12"/>
  </w:num>
  <w:num w:numId="12" w16cid:durableId="1087119109">
    <w:abstractNumId w:val="7"/>
  </w:num>
  <w:num w:numId="13" w16cid:durableId="1967813242">
    <w:abstractNumId w:val="11"/>
  </w:num>
  <w:num w:numId="14" w16cid:durableId="82281286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4EF"/>
    <w:rsid w:val="00001C03"/>
    <w:rsid w:val="0000347B"/>
    <w:rsid w:val="000051EB"/>
    <w:rsid w:val="00011E07"/>
    <w:rsid w:val="00014598"/>
    <w:rsid w:val="00021DA9"/>
    <w:rsid w:val="00022A47"/>
    <w:rsid w:val="000239F2"/>
    <w:rsid w:val="0002420F"/>
    <w:rsid w:val="00024C2F"/>
    <w:rsid w:val="0003020D"/>
    <w:rsid w:val="000318A4"/>
    <w:rsid w:val="000327E0"/>
    <w:rsid w:val="00042723"/>
    <w:rsid w:val="000436FC"/>
    <w:rsid w:val="00050703"/>
    <w:rsid w:val="000530DD"/>
    <w:rsid w:val="00060903"/>
    <w:rsid w:val="000628A6"/>
    <w:rsid w:val="00064E19"/>
    <w:rsid w:val="000656E4"/>
    <w:rsid w:val="00066729"/>
    <w:rsid w:val="0007288A"/>
    <w:rsid w:val="00073681"/>
    <w:rsid w:val="0007398E"/>
    <w:rsid w:val="000748EF"/>
    <w:rsid w:val="0007523F"/>
    <w:rsid w:val="00081424"/>
    <w:rsid w:val="0008450F"/>
    <w:rsid w:val="00085D11"/>
    <w:rsid w:val="0008631E"/>
    <w:rsid w:val="00091E6E"/>
    <w:rsid w:val="000948D5"/>
    <w:rsid w:val="000A166A"/>
    <w:rsid w:val="000A3319"/>
    <w:rsid w:val="000A4116"/>
    <w:rsid w:val="000A6593"/>
    <w:rsid w:val="000B1307"/>
    <w:rsid w:val="000B1860"/>
    <w:rsid w:val="000B55A4"/>
    <w:rsid w:val="000B7350"/>
    <w:rsid w:val="000C096D"/>
    <w:rsid w:val="000C2499"/>
    <w:rsid w:val="000D2E8B"/>
    <w:rsid w:val="000D485B"/>
    <w:rsid w:val="000D4F90"/>
    <w:rsid w:val="000D6296"/>
    <w:rsid w:val="000D642B"/>
    <w:rsid w:val="000E281D"/>
    <w:rsid w:val="000E3D60"/>
    <w:rsid w:val="000E48DB"/>
    <w:rsid w:val="000E6B03"/>
    <w:rsid w:val="000E7631"/>
    <w:rsid w:val="000E7F14"/>
    <w:rsid w:val="000F4916"/>
    <w:rsid w:val="001015E7"/>
    <w:rsid w:val="001020F6"/>
    <w:rsid w:val="00102BA2"/>
    <w:rsid w:val="001038D6"/>
    <w:rsid w:val="00103FB4"/>
    <w:rsid w:val="001101B4"/>
    <w:rsid w:val="00110832"/>
    <w:rsid w:val="00112054"/>
    <w:rsid w:val="001172F5"/>
    <w:rsid w:val="00120BBE"/>
    <w:rsid w:val="00120FBC"/>
    <w:rsid w:val="00121048"/>
    <w:rsid w:val="001234F5"/>
    <w:rsid w:val="00123EA6"/>
    <w:rsid w:val="0012420A"/>
    <w:rsid w:val="00124311"/>
    <w:rsid w:val="00124DE1"/>
    <w:rsid w:val="00130CF3"/>
    <w:rsid w:val="0013486F"/>
    <w:rsid w:val="00140C43"/>
    <w:rsid w:val="00141B5F"/>
    <w:rsid w:val="00144CAC"/>
    <w:rsid w:val="00151DA2"/>
    <w:rsid w:val="0015669E"/>
    <w:rsid w:val="00162B8E"/>
    <w:rsid w:val="00162FC9"/>
    <w:rsid w:val="00163D11"/>
    <w:rsid w:val="00165AA0"/>
    <w:rsid w:val="0016628E"/>
    <w:rsid w:val="00166675"/>
    <w:rsid w:val="0016697C"/>
    <w:rsid w:val="001718EB"/>
    <w:rsid w:val="00172F6E"/>
    <w:rsid w:val="00173E1A"/>
    <w:rsid w:val="00174015"/>
    <w:rsid w:val="001832BB"/>
    <w:rsid w:val="0018433C"/>
    <w:rsid w:val="001A3888"/>
    <w:rsid w:val="001A5160"/>
    <w:rsid w:val="001A51CB"/>
    <w:rsid w:val="001A5A8D"/>
    <w:rsid w:val="001A6FD6"/>
    <w:rsid w:val="001B1221"/>
    <w:rsid w:val="001B414A"/>
    <w:rsid w:val="001C1A84"/>
    <w:rsid w:val="001C2293"/>
    <w:rsid w:val="001C4007"/>
    <w:rsid w:val="001C468C"/>
    <w:rsid w:val="001C4D34"/>
    <w:rsid w:val="001C4DC6"/>
    <w:rsid w:val="001C53C8"/>
    <w:rsid w:val="001D0E07"/>
    <w:rsid w:val="001D1650"/>
    <w:rsid w:val="001D1B64"/>
    <w:rsid w:val="001D6718"/>
    <w:rsid w:val="001E3857"/>
    <w:rsid w:val="001E72F9"/>
    <w:rsid w:val="001F2A00"/>
    <w:rsid w:val="001F3EF7"/>
    <w:rsid w:val="001F5393"/>
    <w:rsid w:val="00200975"/>
    <w:rsid w:val="0020474F"/>
    <w:rsid w:val="00214128"/>
    <w:rsid w:val="00222324"/>
    <w:rsid w:val="00223733"/>
    <w:rsid w:val="00226425"/>
    <w:rsid w:val="002302EE"/>
    <w:rsid w:val="002335F7"/>
    <w:rsid w:val="0023390F"/>
    <w:rsid w:val="0023449E"/>
    <w:rsid w:val="00237548"/>
    <w:rsid w:val="00241781"/>
    <w:rsid w:val="002446C8"/>
    <w:rsid w:val="00244E93"/>
    <w:rsid w:val="00245243"/>
    <w:rsid w:val="00250F85"/>
    <w:rsid w:val="002514D2"/>
    <w:rsid w:val="002514F2"/>
    <w:rsid w:val="0025585F"/>
    <w:rsid w:val="00260D91"/>
    <w:rsid w:val="0026132C"/>
    <w:rsid w:val="00262FEE"/>
    <w:rsid w:val="002635A2"/>
    <w:rsid w:val="0026623D"/>
    <w:rsid w:val="0026686A"/>
    <w:rsid w:val="00267B64"/>
    <w:rsid w:val="00271089"/>
    <w:rsid w:val="00271EC9"/>
    <w:rsid w:val="00271FC0"/>
    <w:rsid w:val="00275142"/>
    <w:rsid w:val="00276532"/>
    <w:rsid w:val="00286B9C"/>
    <w:rsid w:val="0028752A"/>
    <w:rsid w:val="002911EE"/>
    <w:rsid w:val="00297E4C"/>
    <w:rsid w:val="002A0461"/>
    <w:rsid w:val="002A44EF"/>
    <w:rsid w:val="002B2323"/>
    <w:rsid w:val="002B5E2C"/>
    <w:rsid w:val="002C04FC"/>
    <w:rsid w:val="002C426B"/>
    <w:rsid w:val="002C44B4"/>
    <w:rsid w:val="002D2BD8"/>
    <w:rsid w:val="002D3455"/>
    <w:rsid w:val="002E0C55"/>
    <w:rsid w:val="002E1712"/>
    <w:rsid w:val="002E2389"/>
    <w:rsid w:val="002F5740"/>
    <w:rsid w:val="002F7798"/>
    <w:rsid w:val="002F7B04"/>
    <w:rsid w:val="00302474"/>
    <w:rsid w:val="00304620"/>
    <w:rsid w:val="0031398C"/>
    <w:rsid w:val="003230BA"/>
    <w:rsid w:val="00323AF4"/>
    <w:rsid w:val="0032431A"/>
    <w:rsid w:val="00334875"/>
    <w:rsid w:val="00335260"/>
    <w:rsid w:val="003362BC"/>
    <w:rsid w:val="00336C84"/>
    <w:rsid w:val="00337065"/>
    <w:rsid w:val="003520D8"/>
    <w:rsid w:val="0035326F"/>
    <w:rsid w:val="00354D90"/>
    <w:rsid w:val="00356754"/>
    <w:rsid w:val="00356E3A"/>
    <w:rsid w:val="0035726E"/>
    <w:rsid w:val="00360D8C"/>
    <w:rsid w:val="0037546A"/>
    <w:rsid w:val="003852E6"/>
    <w:rsid w:val="00385B0D"/>
    <w:rsid w:val="00391DCE"/>
    <w:rsid w:val="003A5B9A"/>
    <w:rsid w:val="003B216B"/>
    <w:rsid w:val="003B36EB"/>
    <w:rsid w:val="003C1627"/>
    <w:rsid w:val="003C27E5"/>
    <w:rsid w:val="003C2E51"/>
    <w:rsid w:val="003C3622"/>
    <w:rsid w:val="003D055C"/>
    <w:rsid w:val="003D1445"/>
    <w:rsid w:val="003D1EE6"/>
    <w:rsid w:val="003E1015"/>
    <w:rsid w:val="003E33A8"/>
    <w:rsid w:val="003E3455"/>
    <w:rsid w:val="003F1A78"/>
    <w:rsid w:val="003F2D77"/>
    <w:rsid w:val="003F42B8"/>
    <w:rsid w:val="003F6A68"/>
    <w:rsid w:val="00403183"/>
    <w:rsid w:val="00405DF9"/>
    <w:rsid w:val="004061E8"/>
    <w:rsid w:val="004137C4"/>
    <w:rsid w:val="00415F0F"/>
    <w:rsid w:val="004174B6"/>
    <w:rsid w:val="004346AD"/>
    <w:rsid w:val="004359A5"/>
    <w:rsid w:val="0044001F"/>
    <w:rsid w:val="00443463"/>
    <w:rsid w:val="00447C32"/>
    <w:rsid w:val="004507E7"/>
    <w:rsid w:val="0045153B"/>
    <w:rsid w:val="00452B64"/>
    <w:rsid w:val="00456BFA"/>
    <w:rsid w:val="0045708F"/>
    <w:rsid w:val="004617A2"/>
    <w:rsid w:val="00463485"/>
    <w:rsid w:val="004645BD"/>
    <w:rsid w:val="0046507D"/>
    <w:rsid w:val="00471158"/>
    <w:rsid w:val="00487528"/>
    <w:rsid w:val="00492C66"/>
    <w:rsid w:val="00492F6B"/>
    <w:rsid w:val="00493753"/>
    <w:rsid w:val="00495C87"/>
    <w:rsid w:val="0049682D"/>
    <w:rsid w:val="00497BC1"/>
    <w:rsid w:val="004A06E9"/>
    <w:rsid w:val="004A0E69"/>
    <w:rsid w:val="004A4837"/>
    <w:rsid w:val="004C09BA"/>
    <w:rsid w:val="004C0FF7"/>
    <w:rsid w:val="004C1BE7"/>
    <w:rsid w:val="004D1213"/>
    <w:rsid w:val="004D657C"/>
    <w:rsid w:val="004D6BF7"/>
    <w:rsid w:val="004D77F3"/>
    <w:rsid w:val="004E0B98"/>
    <w:rsid w:val="004E5DF0"/>
    <w:rsid w:val="004F12B2"/>
    <w:rsid w:val="004F25F4"/>
    <w:rsid w:val="00501601"/>
    <w:rsid w:val="005031EE"/>
    <w:rsid w:val="00503DBB"/>
    <w:rsid w:val="00503E2B"/>
    <w:rsid w:val="00513BAF"/>
    <w:rsid w:val="00514899"/>
    <w:rsid w:val="005171BC"/>
    <w:rsid w:val="0051778E"/>
    <w:rsid w:val="00517CD5"/>
    <w:rsid w:val="00521AA3"/>
    <w:rsid w:val="00523D49"/>
    <w:rsid w:val="00530B5D"/>
    <w:rsid w:val="00532C89"/>
    <w:rsid w:val="00532FF7"/>
    <w:rsid w:val="00535B5B"/>
    <w:rsid w:val="00536F54"/>
    <w:rsid w:val="00544946"/>
    <w:rsid w:val="00544964"/>
    <w:rsid w:val="005462A0"/>
    <w:rsid w:val="00556E05"/>
    <w:rsid w:val="00557627"/>
    <w:rsid w:val="005625DF"/>
    <w:rsid w:val="005632E1"/>
    <w:rsid w:val="00565C1B"/>
    <w:rsid w:val="00573490"/>
    <w:rsid w:val="00573F60"/>
    <w:rsid w:val="005759CA"/>
    <w:rsid w:val="00584727"/>
    <w:rsid w:val="00587C21"/>
    <w:rsid w:val="005914AD"/>
    <w:rsid w:val="0059387B"/>
    <w:rsid w:val="005A387A"/>
    <w:rsid w:val="005B2998"/>
    <w:rsid w:val="005B2B3D"/>
    <w:rsid w:val="005C36B7"/>
    <w:rsid w:val="005C3E56"/>
    <w:rsid w:val="005D12F5"/>
    <w:rsid w:val="005D4A68"/>
    <w:rsid w:val="005D57A8"/>
    <w:rsid w:val="005F0D74"/>
    <w:rsid w:val="005F1CE0"/>
    <w:rsid w:val="005F2EF8"/>
    <w:rsid w:val="005F45DD"/>
    <w:rsid w:val="00600C91"/>
    <w:rsid w:val="00602E74"/>
    <w:rsid w:val="00615EE0"/>
    <w:rsid w:val="00616DB2"/>
    <w:rsid w:val="00616EF2"/>
    <w:rsid w:val="00620393"/>
    <w:rsid w:val="00626409"/>
    <w:rsid w:val="00631092"/>
    <w:rsid w:val="006348B7"/>
    <w:rsid w:val="00636FCB"/>
    <w:rsid w:val="006428B5"/>
    <w:rsid w:val="00643CB9"/>
    <w:rsid w:val="00651A3C"/>
    <w:rsid w:val="00653791"/>
    <w:rsid w:val="00654AFB"/>
    <w:rsid w:val="006570ED"/>
    <w:rsid w:val="0066593D"/>
    <w:rsid w:val="00675961"/>
    <w:rsid w:val="0067688E"/>
    <w:rsid w:val="00683E07"/>
    <w:rsid w:val="00686E4B"/>
    <w:rsid w:val="00687C5A"/>
    <w:rsid w:val="00693435"/>
    <w:rsid w:val="0069346F"/>
    <w:rsid w:val="006A36FE"/>
    <w:rsid w:val="006A572B"/>
    <w:rsid w:val="006B4AA9"/>
    <w:rsid w:val="006B6F62"/>
    <w:rsid w:val="006C19FD"/>
    <w:rsid w:val="006C34DA"/>
    <w:rsid w:val="006C486B"/>
    <w:rsid w:val="006C6641"/>
    <w:rsid w:val="006D0C94"/>
    <w:rsid w:val="006D32DB"/>
    <w:rsid w:val="006E005A"/>
    <w:rsid w:val="006E3D95"/>
    <w:rsid w:val="006F06A4"/>
    <w:rsid w:val="006F26E8"/>
    <w:rsid w:val="006F2F18"/>
    <w:rsid w:val="00700D5F"/>
    <w:rsid w:val="00701782"/>
    <w:rsid w:val="00703C27"/>
    <w:rsid w:val="007142E2"/>
    <w:rsid w:val="00716756"/>
    <w:rsid w:val="00720587"/>
    <w:rsid w:val="0072187E"/>
    <w:rsid w:val="00723FEA"/>
    <w:rsid w:val="00737B3D"/>
    <w:rsid w:val="00740307"/>
    <w:rsid w:val="00743C78"/>
    <w:rsid w:val="00744383"/>
    <w:rsid w:val="00747762"/>
    <w:rsid w:val="007505B2"/>
    <w:rsid w:val="007564C4"/>
    <w:rsid w:val="0076047F"/>
    <w:rsid w:val="0076331A"/>
    <w:rsid w:val="00763FA0"/>
    <w:rsid w:val="007650EB"/>
    <w:rsid w:val="007655EC"/>
    <w:rsid w:val="00766A50"/>
    <w:rsid w:val="00770AEB"/>
    <w:rsid w:val="007733E3"/>
    <w:rsid w:val="00776714"/>
    <w:rsid w:val="00782C00"/>
    <w:rsid w:val="00783866"/>
    <w:rsid w:val="007844D1"/>
    <w:rsid w:val="0078499B"/>
    <w:rsid w:val="00787FFB"/>
    <w:rsid w:val="007911FE"/>
    <w:rsid w:val="007915CC"/>
    <w:rsid w:val="00791CC8"/>
    <w:rsid w:val="007A6700"/>
    <w:rsid w:val="007C0876"/>
    <w:rsid w:val="007C626C"/>
    <w:rsid w:val="007C637E"/>
    <w:rsid w:val="007D06FC"/>
    <w:rsid w:val="007D2B52"/>
    <w:rsid w:val="007D4FAF"/>
    <w:rsid w:val="007D5EBA"/>
    <w:rsid w:val="007D6BBA"/>
    <w:rsid w:val="007D71A1"/>
    <w:rsid w:val="007E26EB"/>
    <w:rsid w:val="007E5F48"/>
    <w:rsid w:val="007F02F7"/>
    <w:rsid w:val="007F135A"/>
    <w:rsid w:val="007F3806"/>
    <w:rsid w:val="007F7E0D"/>
    <w:rsid w:val="00811B21"/>
    <w:rsid w:val="008129DC"/>
    <w:rsid w:val="00812BA8"/>
    <w:rsid w:val="0081576A"/>
    <w:rsid w:val="00816E08"/>
    <w:rsid w:val="008266D2"/>
    <w:rsid w:val="00830E8C"/>
    <w:rsid w:val="00833913"/>
    <w:rsid w:val="008339C0"/>
    <w:rsid w:val="00840DA8"/>
    <w:rsid w:val="00850A16"/>
    <w:rsid w:val="00855022"/>
    <w:rsid w:val="0085555C"/>
    <w:rsid w:val="00855E57"/>
    <w:rsid w:val="00867D1B"/>
    <w:rsid w:val="008709D8"/>
    <w:rsid w:val="0087423E"/>
    <w:rsid w:val="00875B1D"/>
    <w:rsid w:val="00875EE5"/>
    <w:rsid w:val="00883A3F"/>
    <w:rsid w:val="00890294"/>
    <w:rsid w:val="00890E7F"/>
    <w:rsid w:val="00890E97"/>
    <w:rsid w:val="008955C8"/>
    <w:rsid w:val="00896989"/>
    <w:rsid w:val="008A1B31"/>
    <w:rsid w:val="008A4CE1"/>
    <w:rsid w:val="008B07B7"/>
    <w:rsid w:val="008B3242"/>
    <w:rsid w:val="008B6B04"/>
    <w:rsid w:val="008C011D"/>
    <w:rsid w:val="008C0396"/>
    <w:rsid w:val="008C24A6"/>
    <w:rsid w:val="008D24F6"/>
    <w:rsid w:val="008D35F3"/>
    <w:rsid w:val="008D71B2"/>
    <w:rsid w:val="008E0838"/>
    <w:rsid w:val="008E4FB4"/>
    <w:rsid w:val="008E7B70"/>
    <w:rsid w:val="008F5DB9"/>
    <w:rsid w:val="0090051A"/>
    <w:rsid w:val="009056A7"/>
    <w:rsid w:val="00905901"/>
    <w:rsid w:val="00906BA3"/>
    <w:rsid w:val="00911E91"/>
    <w:rsid w:val="0091240A"/>
    <w:rsid w:val="009228A2"/>
    <w:rsid w:val="00932FAB"/>
    <w:rsid w:val="00945EF4"/>
    <w:rsid w:val="00954252"/>
    <w:rsid w:val="0095636D"/>
    <w:rsid w:val="00957F5C"/>
    <w:rsid w:val="00960571"/>
    <w:rsid w:val="00962F76"/>
    <w:rsid w:val="00965529"/>
    <w:rsid w:val="00965B95"/>
    <w:rsid w:val="00967A2B"/>
    <w:rsid w:val="0097074A"/>
    <w:rsid w:val="00971C53"/>
    <w:rsid w:val="009770F4"/>
    <w:rsid w:val="009846F7"/>
    <w:rsid w:val="009863AE"/>
    <w:rsid w:val="0099042C"/>
    <w:rsid w:val="009906DB"/>
    <w:rsid w:val="00991326"/>
    <w:rsid w:val="009921BE"/>
    <w:rsid w:val="00996962"/>
    <w:rsid w:val="00997EA6"/>
    <w:rsid w:val="009A3473"/>
    <w:rsid w:val="009B0ED0"/>
    <w:rsid w:val="009B1DB4"/>
    <w:rsid w:val="009B27E4"/>
    <w:rsid w:val="009B3EAD"/>
    <w:rsid w:val="009B553F"/>
    <w:rsid w:val="009B73D9"/>
    <w:rsid w:val="009B7559"/>
    <w:rsid w:val="009C0B39"/>
    <w:rsid w:val="009C34A0"/>
    <w:rsid w:val="009C4D86"/>
    <w:rsid w:val="009C707A"/>
    <w:rsid w:val="009D1443"/>
    <w:rsid w:val="009D5F37"/>
    <w:rsid w:val="009D7B44"/>
    <w:rsid w:val="009E1165"/>
    <w:rsid w:val="009E2769"/>
    <w:rsid w:val="009E4ECD"/>
    <w:rsid w:val="00A01C1F"/>
    <w:rsid w:val="00A042EF"/>
    <w:rsid w:val="00A16804"/>
    <w:rsid w:val="00A17E8C"/>
    <w:rsid w:val="00A2445E"/>
    <w:rsid w:val="00A2447D"/>
    <w:rsid w:val="00A25AA0"/>
    <w:rsid w:val="00A307DA"/>
    <w:rsid w:val="00A354D7"/>
    <w:rsid w:val="00A361CF"/>
    <w:rsid w:val="00A4381C"/>
    <w:rsid w:val="00A630EE"/>
    <w:rsid w:val="00A6321D"/>
    <w:rsid w:val="00A64EA6"/>
    <w:rsid w:val="00A673D1"/>
    <w:rsid w:val="00A70A28"/>
    <w:rsid w:val="00A721C5"/>
    <w:rsid w:val="00A73438"/>
    <w:rsid w:val="00A76DD2"/>
    <w:rsid w:val="00A8018C"/>
    <w:rsid w:val="00A845E5"/>
    <w:rsid w:val="00A84F50"/>
    <w:rsid w:val="00A8568F"/>
    <w:rsid w:val="00A860F5"/>
    <w:rsid w:val="00A875BA"/>
    <w:rsid w:val="00A90AC5"/>
    <w:rsid w:val="00A91291"/>
    <w:rsid w:val="00A9197A"/>
    <w:rsid w:val="00A938CE"/>
    <w:rsid w:val="00A95426"/>
    <w:rsid w:val="00A972DA"/>
    <w:rsid w:val="00AB4423"/>
    <w:rsid w:val="00AB626B"/>
    <w:rsid w:val="00AC2E6F"/>
    <w:rsid w:val="00AC363B"/>
    <w:rsid w:val="00AD1AC3"/>
    <w:rsid w:val="00AE3727"/>
    <w:rsid w:val="00AE4C2C"/>
    <w:rsid w:val="00AE7A8A"/>
    <w:rsid w:val="00AF5F7B"/>
    <w:rsid w:val="00AF60FB"/>
    <w:rsid w:val="00AF65B4"/>
    <w:rsid w:val="00AF699F"/>
    <w:rsid w:val="00AF7AC7"/>
    <w:rsid w:val="00B131B1"/>
    <w:rsid w:val="00B14B5B"/>
    <w:rsid w:val="00B2074D"/>
    <w:rsid w:val="00B23345"/>
    <w:rsid w:val="00B3248A"/>
    <w:rsid w:val="00B33677"/>
    <w:rsid w:val="00B4086A"/>
    <w:rsid w:val="00B40EF2"/>
    <w:rsid w:val="00B41081"/>
    <w:rsid w:val="00B4286D"/>
    <w:rsid w:val="00B440A5"/>
    <w:rsid w:val="00B51A4F"/>
    <w:rsid w:val="00B51A6E"/>
    <w:rsid w:val="00B53631"/>
    <w:rsid w:val="00B548F1"/>
    <w:rsid w:val="00B569D5"/>
    <w:rsid w:val="00B600F6"/>
    <w:rsid w:val="00B64BF2"/>
    <w:rsid w:val="00B65F2B"/>
    <w:rsid w:val="00B77D28"/>
    <w:rsid w:val="00B80257"/>
    <w:rsid w:val="00B8144D"/>
    <w:rsid w:val="00B85511"/>
    <w:rsid w:val="00B9270A"/>
    <w:rsid w:val="00B94EC7"/>
    <w:rsid w:val="00B97BF0"/>
    <w:rsid w:val="00BA3E9A"/>
    <w:rsid w:val="00BA5848"/>
    <w:rsid w:val="00BA7642"/>
    <w:rsid w:val="00BA7BA2"/>
    <w:rsid w:val="00BA7BAC"/>
    <w:rsid w:val="00BB203D"/>
    <w:rsid w:val="00BB396F"/>
    <w:rsid w:val="00BB79F6"/>
    <w:rsid w:val="00BB7D4F"/>
    <w:rsid w:val="00BC073B"/>
    <w:rsid w:val="00BC7A50"/>
    <w:rsid w:val="00BD138E"/>
    <w:rsid w:val="00BD540F"/>
    <w:rsid w:val="00BE49D3"/>
    <w:rsid w:val="00BE509A"/>
    <w:rsid w:val="00BE711D"/>
    <w:rsid w:val="00BE7349"/>
    <w:rsid w:val="00BE7F73"/>
    <w:rsid w:val="00BF7A58"/>
    <w:rsid w:val="00C03735"/>
    <w:rsid w:val="00C043DF"/>
    <w:rsid w:val="00C045B5"/>
    <w:rsid w:val="00C05F45"/>
    <w:rsid w:val="00C100BA"/>
    <w:rsid w:val="00C11A7A"/>
    <w:rsid w:val="00C12703"/>
    <w:rsid w:val="00C13181"/>
    <w:rsid w:val="00C14B7E"/>
    <w:rsid w:val="00C17B56"/>
    <w:rsid w:val="00C21AC6"/>
    <w:rsid w:val="00C23945"/>
    <w:rsid w:val="00C254D1"/>
    <w:rsid w:val="00C31326"/>
    <w:rsid w:val="00C316F1"/>
    <w:rsid w:val="00C35716"/>
    <w:rsid w:val="00C42025"/>
    <w:rsid w:val="00C458A4"/>
    <w:rsid w:val="00C50208"/>
    <w:rsid w:val="00C612FA"/>
    <w:rsid w:val="00C63BD9"/>
    <w:rsid w:val="00C64100"/>
    <w:rsid w:val="00C70835"/>
    <w:rsid w:val="00C7175A"/>
    <w:rsid w:val="00C7186D"/>
    <w:rsid w:val="00C7353F"/>
    <w:rsid w:val="00C837BE"/>
    <w:rsid w:val="00C85EFD"/>
    <w:rsid w:val="00C86685"/>
    <w:rsid w:val="00C90351"/>
    <w:rsid w:val="00C90C1B"/>
    <w:rsid w:val="00C91444"/>
    <w:rsid w:val="00C96048"/>
    <w:rsid w:val="00CA0DD0"/>
    <w:rsid w:val="00CB1BFA"/>
    <w:rsid w:val="00CB1FA0"/>
    <w:rsid w:val="00CB483C"/>
    <w:rsid w:val="00CB485F"/>
    <w:rsid w:val="00CB64A6"/>
    <w:rsid w:val="00CB71A3"/>
    <w:rsid w:val="00CC0959"/>
    <w:rsid w:val="00CC3F20"/>
    <w:rsid w:val="00CC42EA"/>
    <w:rsid w:val="00CC6798"/>
    <w:rsid w:val="00CC7AF4"/>
    <w:rsid w:val="00CE0E58"/>
    <w:rsid w:val="00CE1D04"/>
    <w:rsid w:val="00CE3C4F"/>
    <w:rsid w:val="00CF0513"/>
    <w:rsid w:val="00CF348B"/>
    <w:rsid w:val="00CF73A0"/>
    <w:rsid w:val="00D00923"/>
    <w:rsid w:val="00D00F20"/>
    <w:rsid w:val="00D01067"/>
    <w:rsid w:val="00D01E9A"/>
    <w:rsid w:val="00D021B1"/>
    <w:rsid w:val="00D0235E"/>
    <w:rsid w:val="00D12E24"/>
    <w:rsid w:val="00D17307"/>
    <w:rsid w:val="00D275F2"/>
    <w:rsid w:val="00D30718"/>
    <w:rsid w:val="00D314E5"/>
    <w:rsid w:val="00D3699B"/>
    <w:rsid w:val="00D36C68"/>
    <w:rsid w:val="00D41530"/>
    <w:rsid w:val="00D4524F"/>
    <w:rsid w:val="00D520ED"/>
    <w:rsid w:val="00D5414A"/>
    <w:rsid w:val="00D55EB4"/>
    <w:rsid w:val="00D625D4"/>
    <w:rsid w:val="00D63A5F"/>
    <w:rsid w:val="00D649FE"/>
    <w:rsid w:val="00D73C5A"/>
    <w:rsid w:val="00D73CE1"/>
    <w:rsid w:val="00D822FF"/>
    <w:rsid w:val="00D82B69"/>
    <w:rsid w:val="00D84D93"/>
    <w:rsid w:val="00D913EB"/>
    <w:rsid w:val="00D94196"/>
    <w:rsid w:val="00D94F87"/>
    <w:rsid w:val="00D97F5B"/>
    <w:rsid w:val="00DA0CCB"/>
    <w:rsid w:val="00DB3DEB"/>
    <w:rsid w:val="00DB3F72"/>
    <w:rsid w:val="00DB42CA"/>
    <w:rsid w:val="00DB72AE"/>
    <w:rsid w:val="00DC1688"/>
    <w:rsid w:val="00DC1C81"/>
    <w:rsid w:val="00DC269B"/>
    <w:rsid w:val="00DC534B"/>
    <w:rsid w:val="00DC64C6"/>
    <w:rsid w:val="00DC6631"/>
    <w:rsid w:val="00DD0971"/>
    <w:rsid w:val="00DD1242"/>
    <w:rsid w:val="00DE1814"/>
    <w:rsid w:val="00DF1595"/>
    <w:rsid w:val="00DF342A"/>
    <w:rsid w:val="00DF41E6"/>
    <w:rsid w:val="00DF5DEA"/>
    <w:rsid w:val="00E04704"/>
    <w:rsid w:val="00E07B60"/>
    <w:rsid w:val="00E11B6B"/>
    <w:rsid w:val="00E13D2F"/>
    <w:rsid w:val="00E14ED7"/>
    <w:rsid w:val="00E17DDE"/>
    <w:rsid w:val="00E2171D"/>
    <w:rsid w:val="00E21870"/>
    <w:rsid w:val="00E2522D"/>
    <w:rsid w:val="00E25277"/>
    <w:rsid w:val="00E32D7E"/>
    <w:rsid w:val="00E34346"/>
    <w:rsid w:val="00E351EF"/>
    <w:rsid w:val="00E458C0"/>
    <w:rsid w:val="00E45FBD"/>
    <w:rsid w:val="00E52ACF"/>
    <w:rsid w:val="00E6120C"/>
    <w:rsid w:val="00E62FC2"/>
    <w:rsid w:val="00E7154C"/>
    <w:rsid w:val="00E80F4B"/>
    <w:rsid w:val="00E80F6F"/>
    <w:rsid w:val="00E81E0D"/>
    <w:rsid w:val="00E82D7B"/>
    <w:rsid w:val="00E833EA"/>
    <w:rsid w:val="00E85CA4"/>
    <w:rsid w:val="00E904E1"/>
    <w:rsid w:val="00E9071A"/>
    <w:rsid w:val="00E91F5D"/>
    <w:rsid w:val="00E94726"/>
    <w:rsid w:val="00E94E6F"/>
    <w:rsid w:val="00EA165C"/>
    <w:rsid w:val="00EA425F"/>
    <w:rsid w:val="00EB305D"/>
    <w:rsid w:val="00EB3B2A"/>
    <w:rsid w:val="00EC37D3"/>
    <w:rsid w:val="00EC3E51"/>
    <w:rsid w:val="00ED330B"/>
    <w:rsid w:val="00ED4FCA"/>
    <w:rsid w:val="00ED5CC9"/>
    <w:rsid w:val="00EE0965"/>
    <w:rsid w:val="00EE14D2"/>
    <w:rsid w:val="00EE1BCC"/>
    <w:rsid w:val="00EF1E77"/>
    <w:rsid w:val="00EF3E46"/>
    <w:rsid w:val="00EF4023"/>
    <w:rsid w:val="00EF5397"/>
    <w:rsid w:val="00F07871"/>
    <w:rsid w:val="00F1046E"/>
    <w:rsid w:val="00F145BF"/>
    <w:rsid w:val="00F17B45"/>
    <w:rsid w:val="00F2034D"/>
    <w:rsid w:val="00F217A8"/>
    <w:rsid w:val="00F30F94"/>
    <w:rsid w:val="00F30FE9"/>
    <w:rsid w:val="00F3180D"/>
    <w:rsid w:val="00F359E4"/>
    <w:rsid w:val="00F4270A"/>
    <w:rsid w:val="00F42E96"/>
    <w:rsid w:val="00F44823"/>
    <w:rsid w:val="00F50282"/>
    <w:rsid w:val="00F50CE9"/>
    <w:rsid w:val="00F5485B"/>
    <w:rsid w:val="00F56D42"/>
    <w:rsid w:val="00F60C1C"/>
    <w:rsid w:val="00F61B02"/>
    <w:rsid w:val="00F6626E"/>
    <w:rsid w:val="00F66FBC"/>
    <w:rsid w:val="00F81236"/>
    <w:rsid w:val="00F83627"/>
    <w:rsid w:val="00F85192"/>
    <w:rsid w:val="00F9076A"/>
    <w:rsid w:val="00F90D67"/>
    <w:rsid w:val="00F92EF8"/>
    <w:rsid w:val="00F93E64"/>
    <w:rsid w:val="00F979D6"/>
    <w:rsid w:val="00FA22D6"/>
    <w:rsid w:val="00FA30CC"/>
    <w:rsid w:val="00FA4414"/>
    <w:rsid w:val="00FA44EA"/>
    <w:rsid w:val="00FA6F08"/>
    <w:rsid w:val="00FC561C"/>
    <w:rsid w:val="00FC7887"/>
    <w:rsid w:val="00FD3975"/>
    <w:rsid w:val="00FD6333"/>
    <w:rsid w:val="00FD6D64"/>
    <w:rsid w:val="00FE2899"/>
    <w:rsid w:val="00FE2D9A"/>
    <w:rsid w:val="00FE3F50"/>
    <w:rsid w:val="00FE663C"/>
    <w:rsid w:val="00FF3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C356E1"/>
  <w15:chartTrackingRefBased/>
  <w15:docId w15:val="{22372D45-AE9B-4052-AC51-F7CC61D9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2A44EF"/>
    <w:pPr>
      <w:widowControl w:val="0"/>
      <w:adjustRightInd w:val="0"/>
      <w:spacing w:line="360" w:lineRule="atLeast"/>
      <w:jc w:val="both"/>
      <w:textAlignment w:val="baseline"/>
    </w:pPr>
    <w:rPr>
      <w:sz w:val="24"/>
      <w:szCs w:val="24"/>
      <w:lang w:val="lv-LV"/>
    </w:rPr>
  </w:style>
  <w:style w:type="paragraph" w:styleId="Virsraksts1">
    <w:name w:val="heading 1"/>
    <w:basedOn w:val="Parasts"/>
    <w:next w:val="Parasts"/>
    <w:qFormat/>
    <w:rsid w:val="002A44EF"/>
    <w:pPr>
      <w:keepNext/>
      <w:outlineLvl w:val="0"/>
    </w:pPr>
    <w:rPr>
      <w:rFonts w:ascii="Garamond" w:hAnsi="Garamond"/>
      <w:b/>
      <w:bCs/>
      <w:i/>
      <w:iCs/>
      <w:szCs w:val="20"/>
    </w:rPr>
  </w:style>
  <w:style w:type="paragraph" w:styleId="Virsraksts2">
    <w:name w:val="heading 2"/>
    <w:basedOn w:val="Parasts"/>
    <w:next w:val="Parasts"/>
    <w:qFormat/>
    <w:rsid w:val="002A44EF"/>
    <w:pPr>
      <w:keepNext/>
      <w:spacing w:before="240" w:after="60"/>
      <w:outlineLvl w:val="1"/>
    </w:pPr>
    <w:rPr>
      <w:rFonts w:ascii="Arial" w:hAnsi="Arial" w:cs="Arial"/>
      <w:b/>
      <w:bCs/>
      <w:i/>
      <w:i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rsid w:val="002A44EF"/>
    <w:rPr>
      <w:rFonts w:ascii="Garamond" w:hAnsi="Garamond"/>
      <w:szCs w:val="20"/>
    </w:rPr>
  </w:style>
  <w:style w:type="paragraph" w:styleId="Galvene">
    <w:name w:val="header"/>
    <w:basedOn w:val="Parasts"/>
    <w:link w:val="GalveneRakstz"/>
    <w:uiPriority w:val="99"/>
    <w:rsid w:val="002A44EF"/>
    <w:pPr>
      <w:tabs>
        <w:tab w:val="center" w:pos="4153"/>
        <w:tab w:val="right" w:pos="8306"/>
      </w:tabs>
    </w:pPr>
  </w:style>
  <w:style w:type="paragraph" w:styleId="Kjene">
    <w:name w:val="footer"/>
    <w:basedOn w:val="Parasts"/>
    <w:link w:val="KjeneRakstz"/>
    <w:uiPriority w:val="99"/>
    <w:rsid w:val="002A44EF"/>
    <w:pPr>
      <w:tabs>
        <w:tab w:val="center" w:pos="4153"/>
        <w:tab w:val="right" w:pos="8306"/>
      </w:tabs>
    </w:pPr>
  </w:style>
  <w:style w:type="character" w:styleId="Lappusesnumurs">
    <w:name w:val="page number"/>
    <w:basedOn w:val="Noklusjumarindkopasfonts"/>
    <w:rsid w:val="002A44EF"/>
  </w:style>
  <w:style w:type="paragraph" w:styleId="Pamattekstsaratkpi">
    <w:name w:val="Body Text Indent"/>
    <w:basedOn w:val="Parasts"/>
    <w:rsid w:val="002A44EF"/>
    <w:pPr>
      <w:spacing w:after="120"/>
      <w:ind w:left="283"/>
    </w:pPr>
  </w:style>
  <w:style w:type="paragraph" w:styleId="Pamattekstaatkpe2">
    <w:name w:val="Body Text Indent 2"/>
    <w:basedOn w:val="Parasts"/>
    <w:link w:val="Pamattekstaatkpe2Rakstz"/>
    <w:rsid w:val="001D1650"/>
    <w:pPr>
      <w:spacing w:after="120" w:line="480" w:lineRule="auto"/>
      <w:ind w:left="283"/>
    </w:pPr>
  </w:style>
  <w:style w:type="character" w:customStyle="1" w:styleId="Pamattekstaatkpe2Rakstz">
    <w:name w:val="Pamatteksta atkāpe 2 Rakstz."/>
    <w:link w:val="Pamattekstaatkpe2"/>
    <w:rsid w:val="001D1650"/>
    <w:rPr>
      <w:sz w:val="24"/>
      <w:szCs w:val="24"/>
      <w:lang w:val="en-GB" w:eastAsia="en-US"/>
    </w:rPr>
  </w:style>
  <w:style w:type="character" w:styleId="Hipersaite">
    <w:name w:val="Hyperlink"/>
    <w:uiPriority w:val="99"/>
    <w:rsid w:val="001D1650"/>
    <w:rPr>
      <w:color w:val="0000FF"/>
      <w:u w:val="single"/>
    </w:rPr>
  </w:style>
  <w:style w:type="character" w:styleId="Izteiksmgs">
    <w:name w:val="Strong"/>
    <w:qFormat/>
    <w:rsid w:val="001D1650"/>
    <w:rPr>
      <w:b/>
      <w:bCs/>
    </w:rPr>
  </w:style>
  <w:style w:type="paragraph" w:styleId="Pamatteksts2">
    <w:name w:val="Body Text 2"/>
    <w:basedOn w:val="Parasts"/>
    <w:link w:val="Pamatteksts2Rakstz"/>
    <w:rsid w:val="001D1650"/>
    <w:pPr>
      <w:widowControl/>
      <w:adjustRightInd/>
      <w:spacing w:after="120" w:line="480" w:lineRule="auto"/>
      <w:jc w:val="left"/>
      <w:textAlignment w:val="auto"/>
    </w:pPr>
  </w:style>
  <w:style w:type="character" w:customStyle="1" w:styleId="Pamatteksts2Rakstz">
    <w:name w:val="Pamatteksts 2 Rakstz."/>
    <w:link w:val="Pamatteksts2"/>
    <w:rsid w:val="001D1650"/>
    <w:rPr>
      <w:sz w:val="24"/>
      <w:szCs w:val="24"/>
      <w:lang w:val="en-GB" w:eastAsia="en-US"/>
    </w:rPr>
  </w:style>
  <w:style w:type="paragraph" w:customStyle="1" w:styleId="naisf">
    <w:name w:val="naisf"/>
    <w:basedOn w:val="Parasts"/>
    <w:rsid w:val="001D1650"/>
    <w:pPr>
      <w:widowControl/>
      <w:adjustRightInd/>
      <w:spacing w:before="100" w:beforeAutospacing="1" w:after="100" w:afterAutospacing="1" w:line="240" w:lineRule="auto"/>
      <w:textAlignment w:val="auto"/>
    </w:pPr>
    <w:rPr>
      <w:rFonts w:eastAsia="Arial Unicode MS"/>
    </w:rPr>
  </w:style>
  <w:style w:type="paragraph" w:styleId="Sarakstarindkopa">
    <w:name w:val="List Paragraph"/>
    <w:basedOn w:val="Parasts"/>
    <w:link w:val="SarakstarindkopaRakstz"/>
    <w:uiPriority w:val="34"/>
    <w:qFormat/>
    <w:rsid w:val="00840DA8"/>
    <w:pPr>
      <w:ind w:left="720"/>
      <w:contextualSpacing/>
    </w:pPr>
  </w:style>
  <w:style w:type="table" w:styleId="Reatabula">
    <w:name w:val="Table Grid"/>
    <w:basedOn w:val="Parastatabula"/>
    <w:rsid w:val="0007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rsid w:val="00492F6B"/>
    <w:pPr>
      <w:spacing w:line="240" w:lineRule="auto"/>
    </w:pPr>
    <w:rPr>
      <w:rFonts w:ascii="Tahoma" w:hAnsi="Tahoma"/>
      <w:sz w:val="16"/>
      <w:szCs w:val="16"/>
    </w:rPr>
  </w:style>
  <w:style w:type="character" w:customStyle="1" w:styleId="BalontekstsRakstz">
    <w:name w:val="Balonteksts Rakstz."/>
    <w:link w:val="Balonteksts"/>
    <w:rsid w:val="00492F6B"/>
    <w:rPr>
      <w:rFonts w:ascii="Tahoma" w:hAnsi="Tahoma" w:cs="Tahoma"/>
      <w:sz w:val="16"/>
      <w:szCs w:val="16"/>
      <w:lang w:val="en-GB" w:eastAsia="en-US"/>
    </w:rPr>
  </w:style>
  <w:style w:type="paragraph" w:styleId="Vresteksts">
    <w:name w:val="footnote text"/>
    <w:basedOn w:val="Parasts"/>
    <w:link w:val="VrestekstsRakstz"/>
    <w:rsid w:val="003F42B8"/>
    <w:rPr>
      <w:sz w:val="20"/>
      <w:szCs w:val="20"/>
    </w:rPr>
  </w:style>
  <w:style w:type="character" w:customStyle="1" w:styleId="VrestekstsRakstz">
    <w:name w:val="Vēres teksts Rakstz."/>
    <w:link w:val="Vresteksts"/>
    <w:rsid w:val="003F42B8"/>
    <w:rPr>
      <w:lang w:val="en-GB" w:eastAsia="en-US"/>
    </w:rPr>
  </w:style>
  <w:style w:type="character" w:styleId="Vresatsauce">
    <w:name w:val="footnote reference"/>
    <w:rsid w:val="003F42B8"/>
    <w:rPr>
      <w:vertAlign w:val="superscript"/>
    </w:rPr>
  </w:style>
  <w:style w:type="paragraph" w:styleId="Bezatstarpm">
    <w:name w:val="No Spacing"/>
    <w:uiPriority w:val="1"/>
    <w:qFormat/>
    <w:rsid w:val="007D4FAF"/>
    <w:pPr>
      <w:widowControl w:val="0"/>
    </w:pPr>
    <w:rPr>
      <w:rFonts w:ascii="Calibri" w:eastAsia="Calibri" w:hAnsi="Calibri"/>
      <w:sz w:val="22"/>
      <w:szCs w:val="22"/>
    </w:rPr>
  </w:style>
  <w:style w:type="character" w:customStyle="1" w:styleId="GalveneRakstz">
    <w:name w:val="Galvene Rakstz."/>
    <w:link w:val="Galvene"/>
    <w:uiPriority w:val="99"/>
    <w:rsid w:val="0015669E"/>
    <w:rPr>
      <w:sz w:val="24"/>
      <w:szCs w:val="24"/>
      <w:lang w:val="lv-LV"/>
    </w:rPr>
  </w:style>
  <w:style w:type="character" w:customStyle="1" w:styleId="Neatrisintapieminana1">
    <w:name w:val="Neatrisināta pieminēšana1"/>
    <w:uiPriority w:val="99"/>
    <w:semiHidden/>
    <w:unhideWhenUsed/>
    <w:rsid w:val="003D055C"/>
    <w:rPr>
      <w:color w:val="808080"/>
      <w:shd w:val="clear" w:color="auto" w:fill="E6E6E6"/>
    </w:rPr>
  </w:style>
  <w:style w:type="paragraph" w:styleId="Paraststmeklis">
    <w:name w:val="Normal (Web)"/>
    <w:basedOn w:val="Parasts"/>
    <w:link w:val="ParaststmeklisRakstz"/>
    <w:uiPriority w:val="99"/>
    <w:unhideWhenUsed/>
    <w:rsid w:val="00967A2B"/>
    <w:pPr>
      <w:widowControl/>
      <w:adjustRightInd/>
      <w:spacing w:before="100" w:beforeAutospacing="1" w:after="100" w:afterAutospacing="1" w:line="240" w:lineRule="auto"/>
      <w:jc w:val="left"/>
      <w:textAlignment w:val="auto"/>
    </w:pPr>
    <w:rPr>
      <w:lang w:val="en-US"/>
    </w:rPr>
  </w:style>
  <w:style w:type="paragraph" w:customStyle="1" w:styleId="Sadaa">
    <w:name w:val="Sadaļa"/>
    <w:basedOn w:val="Paraststmeklis"/>
    <w:link w:val="SadaaChar"/>
    <w:qFormat/>
    <w:rsid w:val="00F42E96"/>
    <w:pPr>
      <w:numPr>
        <w:numId w:val="1"/>
      </w:numPr>
      <w:spacing w:before="240" w:beforeAutospacing="0"/>
      <w:ind w:left="357" w:hanging="357"/>
    </w:pPr>
    <w:rPr>
      <w:color w:val="000000"/>
      <w:lang w:val="lv-LV"/>
    </w:rPr>
  </w:style>
  <w:style w:type="paragraph" w:customStyle="1" w:styleId="Apaksadaa">
    <w:name w:val="Apakšsadaļa"/>
    <w:basedOn w:val="Paraststmeklis"/>
    <w:link w:val="ApaksadaaChar"/>
    <w:qFormat/>
    <w:rsid w:val="00F42E96"/>
    <w:pPr>
      <w:numPr>
        <w:ilvl w:val="1"/>
        <w:numId w:val="1"/>
      </w:numPr>
      <w:spacing w:after="120" w:afterAutospacing="0"/>
      <w:ind w:left="0" w:firstLine="0"/>
      <w:jc w:val="both"/>
    </w:pPr>
    <w:rPr>
      <w:color w:val="000000"/>
      <w:lang w:val="lv-LV"/>
    </w:rPr>
  </w:style>
  <w:style w:type="character" w:customStyle="1" w:styleId="ParaststmeklisRakstz">
    <w:name w:val="Parasts (tīmeklis) Rakstz."/>
    <w:basedOn w:val="Noklusjumarindkopasfonts"/>
    <w:link w:val="Paraststmeklis"/>
    <w:uiPriority w:val="99"/>
    <w:rsid w:val="00F42E96"/>
    <w:rPr>
      <w:sz w:val="24"/>
      <w:szCs w:val="24"/>
    </w:rPr>
  </w:style>
  <w:style w:type="character" w:customStyle="1" w:styleId="SadaaChar">
    <w:name w:val="Sadaļa Char"/>
    <w:basedOn w:val="ParaststmeklisRakstz"/>
    <w:link w:val="Sadaa"/>
    <w:rsid w:val="00F42E96"/>
    <w:rPr>
      <w:color w:val="000000"/>
      <w:sz w:val="24"/>
      <w:szCs w:val="24"/>
      <w:lang w:val="lv-LV"/>
    </w:rPr>
  </w:style>
  <w:style w:type="character" w:customStyle="1" w:styleId="ApaksadaaChar">
    <w:name w:val="Apakšsadaļa Char"/>
    <w:basedOn w:val="ParaststmeklisRakstz"/>
    <w:link w:val="Apaksadaa"/>
    <w:rsid w:val="00F42E96"/>
    <w:rPr>
      <w:color w:val="000000"/>
      <w:sz w:val="24"/>
      <w:szCs w:val="24"/>
      <w:lang w:val="lv-LV"/>
    </w:rPr>
  </w:style>
  <w:style w:type="character" w:styleId="Izclums">
    <w:name w:val="Emphasis"/>
    <w:basedOn w:val="Noklusjumarindkopasfonts"/>
    <w:qFormat/>
    <w:rsid w:val="0028752A"/>
    <w:rPr>
      <w:i/>
      <w:iCs/>
    </w:rPr>
  </w:style>
  <w:style w:type="paragraph" w:customStyle="1" w:styleId="a">
    <w:name w:val="Обычный"/>
    <w:qFormat/>
    <w:rsid w:val="00EB305D"/>
    <w:pPr>
      <w:widowControl w:val="0"/>
      <w:spacing w:after="200" w:line="276" w:lineRule="auto"/>
    </w:pPr>
    <w:rPr>
      <w:rFonts w:ascii="Calibri" w:eastAsia="Calibri" w:hAnsi="Calibri"/>
      <w:sz w:val="22"/>
      <w:szCs w:val="22"/>
    </w:rPr>
  </w:style>
  <w:style w:type="character" w:customStyle="1" w:styleId="SarakstarindkopaRakstz">
    <w:name w:val="Saraksta rindkopa Rakstz."/>
    <w:basedOn w:val="Noklusjumarindkopasfonts"/>
    <w:link w:val="Sarakstarindkopa"/>
    <w:uiPriority w:val="34"/>
    <w:locked/>
    <w:rsid w:val="00A4381C"/>
    <w:rPr>
      <w:sz w:val="24"/>
      <w:szCs w:val="24"/>
      <w:lang w:val="lv-LV"/>
    </w:rPr>
  </w:style>
  <w:style w:type="character" w:styleId="Neatrisintapieminana">
    <w:name w:val="Unresolved Mention"/>
    <w:basedOn w:val="Noklusjumarindkopasfonts"/>
    <w:uiPriority w:val="99"/>
    <w:semiHidden/>
    <w:unhideWhenUsed/>
    <w:rsid w:val="00B64BF2"/>
    <w:rPr>
      <w:color w:val="605E5C"/>
      <w:shd w:val="clear" w:color="auto" w:fill="E1DFDD"/>
    </w:rPr>
  </w:style>
  <w:style w:type="character" w:styleId="Izmantotahipersaite">
    <w:name w:val="FollowedHyperlink"/>
    <w:basedOn w:val="Noklusjumarindkopasfonts"/>
    <w:rsid w:val="00B64BF2"/>
    <w:rPr>
      <w:color w:val="954F72" w:themeColor="followedHyperlink"/>
      <w:u w:val="single"/>
    </w:rPr>
  </w:style>
  <w:style w:type="character" w:customStyle="1" w:styleId="KjeneRakstz">
    <w:name w:val="Kājene Rakstz."/>
    <w:basedOn w:val="Noklusjumarindkopasfonts"/>
    <w:link w:val="Kjene"/>
    <w:uiPriority w:val="99"/>
    <w:rsid w:val="00A875BA"/>
    <w:rPr>
      <w:sz w:val="24"/>
      <w:szCs w:val="24"/>
      <w:lang w:val="lv-LV"/>
    </w:rPr>
  </w:style>
  <w:style w:type="table" w:customStyle="1" w:styleId="TableGrid1">
    <w:name w:val="Table Grid1"/>
    <w:basedOn w:val="Parastatabula"/>
    <w:next w:val="Reatabula"/>
    <w:uiPriority w:val="39"/>
    <w:rsid w:val="00130CF3"/>
    <w:rPr>
      <w:rFonts w:ascii="Aptos" w:eastAsia="Aptos" w:hAnsi="Aptos"/>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32643">
      <w:bodyDiv w:val="1"/>
      <w:marLeft w:val="0"/>
      <w:marRight w:val="0"/>
      <w:marTop w:val="0"/>
      <w:marBottom w:val="0"/>
      <w:divBdr>
        <w:top w:val="none" w:sz="0" w:space="0" w:color="auto"/>
        <w:left w:val="none" w:sz="0" w:space="0" w:color="auto"/>
        <w:bottom w:val="none" w:sz="0" w:space="0" w:color="auto"/>
        <w:right w:val="none" w:sz="0" w:space="0" w:color="auto"/>
      </w:divBdr>
    </w:div>
    <w:div w:id="185826798">
      <w:bodyDiv w:val="1"/>
      <w:marLeft w:val="0"/>
      <w:marRight w:val="0"/>
      <w:marTop w:val="0"/>
      <w:marBottom w:val="0"/>
      <w:divBdr>
        <w:top w:val="none" w:sz="0" w:space="0" w:color="auto"/>
        <w:left w:val="none" w:sz="0" w:space="0" w:color="auto"/>
        <w:bottom w:val="none" w:sz="0" w:space="0" w:color="auto"/>
        <w:right w:val="none" w:sz="0" w:space="0" w:color="auto"/>
      </w:divBdr>
    </w:div>
    <w:div w:id="193618703">
      <w:bodyDiv w:val="1"/>
      <w:marLeft w:val="0"/>
      <w:marRight w:val="0"/>
      <w:marTop w:val="0"/>
      <w:marBottom w:val="0"/>
      <w:divBdr>
        <w:top w:val="none" w:sz="0" w:space="0" w:color="auto"/>
        <w:left w:val="none" w:sz="0" w:space="0" w:color="auto"/>
        <w:bottom w:val="none" w:sz="0" w:space="0" w:color="auto"/>
        <w:right w:val="none" w:sz="0" w:space="0" w:color="auto"/>
      </w:divBdr>
    </w:div>
    <w:div w:id="220989716">
      <w:bodyDiv w:val="1"/>
      <w:marLeft w:val="0"/>
      <w:marRight w:val="0"/>
      <w:marTop w:val="0"/>
      <w:marBottom w:val="0"/>
      <w:divBdr>
        <w:top w:val="none" w:sz="0" w:space="0" w:color="auto"/>
        <w:left w:val="none" w:sz="0" w:space="0" w:color="auto"/>
        <w:bottom w:val="none" w:sz="0" w:space="0" w:color="auto"/>
        <w:right w:val="none" w:sz="0" w:space="0" w:color="auto"/>
      </w:divBdr>
    </w:div>
    <w:div w:id="268586162">
      <w:bodyDiv w:val="1"/>
      <w:marLeft w:val="0"/>
      <w:marRight w:val="0"/>
      <w:marTop w:val="0"/>
      <w:marBottom w:val="0"/>
      <w:divBdr>
        <w:top w:val="none" w:sz="0" w:space="0" w:color="auto"/>
        <w:left w:val="none" w:sz="0" w:space="0" w:color="auto"/>
        <w:bottom w:val="none" w:sz="0" w:space="0" w:color="auto"/>
        <w:right w:val="none" w:sz="0" w:space="0" w:color="auto"/>
      </w:divBdr>
    </w:div>
    <w:div w:id="282925190">
      <w:bodyDiv w:val="1"/>
      <w:marLeft w:val="0"/>
      <w:marRight w:val="0"/>
      <w:marTop w:val="0"/>
      <w:marBottom w:val="0"/>
      <w:divBdr>
        <w:top w:val="none" w:sz="0" w:space="0" w:color="auto"/>
        <w:left w:val="none" w:sz="0" w:space="0" w:color="auto"/>
        <w:bottom w:val="none" w:sz="0" w:space="0" w:color="auto"/>
        <w:right w:val="none" w:sz="0" w:space="0" w:color="auto"/>
      </w:divBdr>
    </w:div>
    <w:div w:id="293483516">
      <w:bodyDiv w:val="1"/>
      <w:marLeft w:val="0"/>
      <w:marRight w:val="0"/>
      <w:marTop w:val="0"/>
      <w:marBottom w:val="0"/>
      <w:divBdr>
        <w:top w:val="none" w:sz="0" w:space="0" w:color="auto"/>
        <w:left w:val="none" w:sz="0" w:space="0" w:color="auto"/>
        <w:bottom w:val="none" w:sz="0" w:space="0" w:color="auto"/>
        <w:right w:val="none" w:sz="0" w:space="0" w:color="auto"/>
      </w:divBdr>
    </w:div>
    <w:div w:id="333343862">
      <w:bodyDiv w:val="1"/>
      <w:marLeft w:val="0"/>
      <w:marRight w:val="0"/>
      <w:marTop w:val="0"/>
      <w:marBottom w:val="0"/>
      <w:divBdr>
        <w:top w:val="none" w:sz="0" w:space="0" w:color="auto"/>
        <w:left w:val="none" w:sz="0" w:space="0" w:color="auto"/>
        <w:bottom w:val="none" w:sz="0" w:space="0" w:color="auto"/>
        <w:right w:val="none" w:sz="0" w:space="0" w:color="auto"/>
      </w:divBdr>
    </w:div>
    <w:div w:id="552500616">
      <w:bodyDiv w:val="1"/>
      <w:marLeft w:val="0"/>
      <w:marRight w:val="0"/>
      <w:marTop w:val="0"/>
      <w:marBottom w:val="0"/>
      <w:divBdr>
        <w:top w:val="none" w:sz="0" w:space="0" w:color="auto"/>
        <w:left w:val="none" w:sz="0" w:space="0" w:color="auto"/>
        <w:bottom w:val="none" w:sz="0" w:space="0" w:color="auto"/>
        <w:right w:val="none" w:sz="0" w:space="0" w:color="auto"/>
      </w:divBdr>
    </w:div>
    <w:div w:id="568618773">
      <w:bodyDiv w:val="1"/>
      <w:marLeft w:val="0"/>
      <w:marRight w:val="0"/>
      <w:marTop w:val="0"/>
      <w:marBottom w:val="0"/>
      <w:divBdr>
        <w:top w:val="none" w:sz="0" w:space="0" w:color="auto"/>
        <w:left w:val="none" w:sz="0" w:space="0" w:color="auto"/>
        <w:bottom w:val="none" w:sz="0" w:space="0" w:color="auto"/>
        <w:right w:val="none" w:sz="0" w:space="0" w:color="auto"/>
      </w:divBdr>
    </w:div>
    <w:div w:id="592474696">
      <w:bodyDiv w:val="1"/>
      <w:marLeft w:val="0"/>
      <w:marRight w:val="0"/>
      <w:marTop w:val="0"/>
      <w:marBottom w:val="0"/>
      <w:divBdr>
        <w:top w:val="none" w:sz="0" w:space="0" w:color="auto"/>
        <w:left w:val="none" w:sz="0" w:space="0" w:color="auto"/>
        <w:bottom w:val="none" w:sz="0" w:space="0" w:color="auto"/>
        <w:right w:val="none" w:sz="0" w:space="0" w:color="auto"/>
      </w:divBdr>
    </w:div>
    <w:div w:id="749812208">
      <w:bodyDiv w:val="1"/>
      <w:marLeft w:val="0"/>
      <w:marRight w:val="0"/>
      <w:marTop w:val="0"/>
      <w:marBottom w:val="0"/>
      <w:divBdr>
        <w:top w:val="none" w:sz="0" w:space="0" w:color="auto"/>
        <w:left w:val="none" w:sz="0" w:space="0" w:color="auto"/>
        <w:bottom w:val="none" w:sz="0" w:space="0" w:color="auto"/>
        <w:right w:val="none" w:sz="0" w:space="0" w:color="auto"/>
      </w:divBdr>
    </w:div>
    <w:div w:id="779763219">
      <w:bodyDiv w:val="1"/>
      <w:marLeft w:val="0"/>
      <w:marRight w:val="0"/>
      <w:marTop w:val="0"/>
      <w:marBottom w:val="0"/>
      <w:divBdr>
        <w:top w:val="none" w:sz="0" w:space="0" w:color="auto"/>
        <w:left w:val="none" w:sz="0" w:space="0" w:color="auto"/>
        <w:bottom w:val="none" w:sz="0" w:space="0" w:color="auto"/>
        <w:right w:val="none" w:sz="0" w:space="0" w:color="auto"/>
      </w:divBdr>
    </w:div>
    <w:div w:id="808282396">
      <w:bodyDiv w:val="1"/>
      <w:marLeft w:val="0"/>
      <w:marRight w:val="0"/>
      <w:marTop w:val="0"/>
      <w:marBottom w:val="0"/>
      <w:divBdr>
        <w:top w:val="none" w:sz="0" w:space="0" w:color="auto"/>
        <w:left w:val="none" w:sz="0" w:space="0" w:color="auto"/>
        <w:bottom w:val="none" w:sz="0" w:space="0" w:color="auto"/>
        <w:right w:val="none" w:sz="0" w:space="0" w:color="auto"/>
      </w:divBdr>
    </w:div>
    <w:div w:id="810367982">
      <w:bodyDiv w:val="1"/>
      <w:marLeft w:val="0"/>
      <w:marRight w:val="0"/>
      <w:marTop w:val="0"/>
      <w:marBottom w:val="0"/>
      <w:divBdr>
        <w:top w:val="none" w:sz="0" w:space="0" w:color="auto"/>
        <w:left w:val="none" w:sz="0" w:space="0" w:color="auto"/>
        <w:bottom w:val="none" w:sz="0" w:space="0" w:color="auto"/>
        <w:right w:val="none" w:sz="0" w:space="0" w:color="auto"/>
      </w:divBdr>
    </w:div>
    <w:div w:id="972949587">
      <w:bodyDiv w:val="1"/>
      <w:marLeft w:val="0"/>
      <w:marRight w:val="0"/>
      <w:marTop w:val="0"/>
      <w:marBottom w:val="0"/>
      <w:divBdr>
        <w:top w:val="none" w:sz="0" w:space="0" w:color="auto"/>
        <w:left w:val="none" w:sz="0" w:space="0" w:color="auto"/>
        <w:bottom w:val="none" w:sz="0" w:space="0" w:color="auto"/>
        <w:right w:val="none" w:sz="0" w:space="0" w:color="auto"/>
      </w:divBdr>
    </w:div>
    <w:div w:id="1172573133">
      <w:bodyDiv w:val="1"/>
      <w:marLeft w:val="0"/>
      <w:marRight w:val="0"/>
      <w:marTop w:val="0"/>
      <w:marBottom w:val="0"/>
      <w:divBdr>
        <w:top w:val="none" w:sz="0" w:space="0" w:color="auto"/>
        <w:left w:val="none" w:sz="0" w:space="0" w:color="auto"/>
        <w:bottom w:val="none" w:sz="0" w:space="0" w:color="auto"/>
        <w:right w:val="none" w:sz="0" w:space="0" w:color="auto"/>
      </w:divBdr>
    </w:div>
    <w:div w:id="1447852900">
      <w:bodyDiv w:val="1"/>
      <w:marLeft w:val="0"/>
      <w:marRight w:val="0"/>
      <w:marTop w:val="0"/>
      <w:marBottom w:val="0"/>
      <w:divBdr>
        <w:top w:val="none" w:sz="0" w:space="0" w:color="auto"/>
        <w:left w:val="none" w:sz="0" w:space="0" w:color="auto"/>
        <w:bottom w:val="none" w:sz="0" w:space="0" w:color="auto"/>
        <w:right w:val="none" w:sz="0" w:space="0" w:color="auto"/>
      </w:divBdr>
    </w:div>
    <w:div w:id="1535381750">
      <w:bodyDiv w:val="1"/>
      <w:marLeft w:val="0"/>
      <w:marRight w:val="0"/>
      <w:marTop w:val="0"/>
      <w:marBottom w:val="0"/>
      <w:divBdr>
        <w:top w:val="none" w:sz="0" w:space="0" w:color="auto"/>
        <w:left w:val="none" w:sz="0" w:space="0" w:color="auto"/>
        <w:bottom w:val="none" w:sz="0" w:space="0" w:color="auto"/>
        <w:right w:val="none" w:sz="0" w:space="0" w:color="auto"/>
      </w:divBdr>
    </w:div>
    <w:div w:id="1582374535">
      <w:bodyDiv w:val="1"/>
      <w:marLeft w:val="0"/>
      <w:marRight w:val="0"/>
      <w:marTop w:val="0"/>
      <w:marBottom w:val="0"/>
      <w:divBdr>
        <w:top w:val="none" w:sz="0" w:space="0" w:color="auto"/>
        <w:left w:val="none" w:sz="0" w:space="0" w:color="auto"/>
        <w:bottom w:val="none" w:sz="0" w:space="0" w:color="auto"/>
        <w:right w:val="none" w:sz="0" w:space="0" w:color="auto"/>
      </w:divBdr>
    </w:div>
    <w:div w:id="1600917095">
      <w:bodyDiv w:val="1"/>
      <w:marLeft w:val="0"/>
      <w:marRight w:val="0"/>
      <w:marTop w:val="0"/>
      <w:marBottom w:val="0"/>
      <w:divBdr>
        <w:top w:val="none" w:sz="0" w:space="0" w:color="auto"/>
        <w:left w:val="none" w:sz="0" w:space="0" w:color="auto"/>
        <w:bottom w:val="none" w:sz="0" w:space="0" w:color="auto"/>
        <w:right w:val="none" w:sz="0" w:space="0" w:color="auto"/>
      </w:divBdr>
    </w:div>
    <w:div w:id="1665284342">
      <w:bodyDiv w:val="1"/>
      <w:marLeft w:val="0"/>
      <w:marRight w:val="0"/>
      <w:marTop w:val="0"/>
      <w:marBottom w:val="0"/>
      <w:divBdr>
        <w:top w:val="none" w:sz="0" w:space="0" w:color="auto"/>
        <w:left w:val="none" w:sz="0" w:space="0" w:color="auto"/>
        <w:bottom w:val="none" w:sz="0" w:space="0" w:color="auto"/>
        <w:right w:val="none" w:sz="0" w:space="0" w:color="auto"/>
      </w:divBdr>
    </w:div>
    <w:div w:id="1694456433">
      <w:bodyDiv w:val="1"/>
      <w:marLeft w:val="0"/>
      <w:marRight w:val="0"/>
      <w:marTop w:val="0"/>
      <w:marBottom w:val="0"/>
      <w:divBdr>
        <w:top w:val="none" w:sz="0" w:space="0" w:color="auto"/>
        <w:left w:val="none" w:sz="0" w:space="0" w:color="auto"/>
        <w:bottom w:val="none" w:sz="0" w:space="0" w:color="auto"/>
        <w:right w:val="none" w:sz="0" w:space="0" w:color="auto"/>
      </w:divBdr>
    </w:div>
    <w:div w:id="1721399419">
      <w:bodyDiv w:val="1"/>
      <w:marLeft w:val="0"/>
      <w:marRight w:val="0"/>
      <w:marTop w:val="0"/>
      <w:marBottom w:val="0"/>
      <w:divBdr>
        <w:top w:val="none" w:sz="0" w:space="0" w:color="auto"/>
        <w:left w:val="none" w:sz="0" w:space="0" w:color="auto"/>
        <w:bottom w:val="none" w:sz="0" w:space="0" w:color="auto"/>
        <w:right w:val="none" w:sz="0" w:space="0" w:color="auto"/>
      </w:divBdr>
    </w:div>
    <w:div w:id="1727223350">
      <w:bodyDiv w:val="1"/>
      <w:marLeft w:val="0"/>
      <w:marRight w:val="0"/>
      <w:marTop w:val="0"/>
      <w:marBottom w:val="0"/>
      <w:divBdr>
        <w:top w:val="none" w:sz="0" w:space="0" w:color="auto"/>
        <w:left w:val="none" w:sz="0" w:space="0" w:color="auto"/>
        <w:bottom w:val="none" w:sz="0" w:space="0" w:color="auto"/>
        <w:right w:val="none" w:sz="0" w:space="0" w:color="auto"/>
      </w:divBdr>
    </w:div>
    <w:div w:id="1774476265">
      <w:bodyDiv w:val="1"/>
      <w:marLeft w:val="0"/>
      <w:marRight w:val="0"/>
      <w:marTop w:val="0"/>
      <w:marBottom w:val="0"/>
      <w:divBdr>
        <w:top w:val="none" w:sz="0" w:space="0" w:color="auto"/>
        <w:left w:val="none" w:sz="0" w:space="0" w:color="auto"/>
        <w:bottom w:val="none" w:sz="0" w:space="0" w:color="auto"/>
        <w:right w:val="none" w:sz="0" w:space="0" w:color="auto"/>
      </w:divBdr>
    </w:div>
    <w:div w:id="1815248309">
      <w:bodyDiv w:val="1"/>
      <w:marLeft w:val="0"/>
      <w:marRight w:val="0"/>
      <w:marTop w:val="0"/>
      <w:marBottom w:val="0"/>
      <w:divBdr>
        <w:top w:val="none" w:sz="0" w:space="0" w:color="auto"/>
        <w:left w:val="none" w:sz="0" w:space="0" w:color="auto"/>
        <w:bottom w:val="none" w:sz="0" w:space="0" w:color="auto"/>
        <w:right w:val="none" w:sz="0" w:space="0" w:color="auto"/>
      </w:divBdr>
    </w:div>
    <w:div w:id="1935892115">
      <w:bodyDiv w:val="1"/>
      <w:marLeft w:val="0"/>
      <w:marRight w:val="0"/>
      <w:marTop w:val="0"/>
      <w:marBottom w:val="0"/>
      <w:divBdr>
        <w:top w:val="none" w:sz="0" w:space="0" w:color="auto"/>
        <w:left w:val="none" w:sz="0" w:space="0" w:color="auto"/>
        <w:bottom w:val="none" w:sz="0" w:space="0" w:color="auto"/>
        <w:right w:val="none" w:sz="0" w:space="0" w:color="auto"/>
      </w:divBdr>
      <w:divsChild>
        <w:div w:id="186989518">
          <w:marLeft w:val="0"/>
          <w:marRight w:val="0"/>
          <w:marTop w:val="0"/>
          <w:marBottom w:val="567"/>
          <w:divBdr>
            <w:top w:val="none" w:sz="0" w:space="0" w:color="auto"/>
            <w:left w:val="none" w:sz="0" w:space="0" w:color="auto"/>
            <w:bottom w:val="none" w:sz="0" w:space="0" w:color="auto"/>
            <w:right w:val="none" w:sz="0" w:space="0" w:color="auto"/>
          </w:divBdr>
        </w:div>
        <w:div w:id="307898287">
          <w:marLeft w:val="0"/>
          <w:marRight w:val="0"/>
          <w:marTop w:val="480"/>
          <w:marBottom w:val="240"/>
          <w:divBdr>
            <w:top w:val="none" w:sz="0" w:space="0" w:color="auto"/>
            <w:left w:val="none" w:sz="0" w:space="0" w:color="auto"/>
            <w:bottom w:val="none" w:sz="0" w:space="0" w:color="auto"/>
            <w:right w:val="none" w:sz="0" w:space="0" w:color="auto"/>
          </w:divBdr>
        </w:div>
      </w:divsChild>
    </w:div>
    <w:div w:id="1984962310">
      <w:bodyDiv w:val="1"/>
      <w:marLeft w:val="0"/>
      <w:marRight w:val="0"/>
      <w:marTop w:val="0"/>
      <w:marBottom w:val="0"/>
      <w:divBdr>
        <w:top w:val="none" w:sz="0" w:space="0" w:color="auto"/>
        <w:left w:val="none" w:sz="0" w:space="0" w:color="auto"/>
        <w:bottom w:val="none" w:sz="0" w:space="0" w:color="auto"/>
        <w:right w:val="none" w:sz="0" w:space="0" w:color="auto"/>
      </w:divBdr>
    </w:div>
    <w:div w:id="2002850736">
      <w:bodyDiv w:val="1"/>
      <w:marLeft w:val="0"/>
      <w:marRight w:val="0"/>
      <w:marTop w:val="0"/>
      <w:marBottom w:val="0"/>
      <w:divBdr>
        <w:top w:val="none" w:sz="0" w:space="0" w:color="auto"/>
        <w:left w:val="none" w:sz="0" w:space="0" w:color="auto"/>
        <w:bottom w:val="none" w:sz="0" w:space="0" w:color="auto"/>
        <w:right w:val="none" w:sz="0" w:space="0" w:color="auto"/>
      </w:divBdr>
    </w:div>
    <w:div w:id="209034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eolatvija.lv/geo/tap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sts@limbazu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441F7-B96A-44DE-9824-1331D9BF7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594</Words>
  <Characters>4713</Characters>
  <Application>Microsoft Office Word</Application>
  <DocSecurity>0</DocSecurity>
  <Lines>39</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3</vt:lpstr>
      <vt:lpstr>3</vt:lpstr>
    </vt:vector>
  </TitlesOfParts>
  <Company>Regionalie Projekti</Company>
  <LinksUpToDate>false</LinksUpToDate>
  <CharactersWithSpaces>5297</CharactersWithSpaces>
  <SharedDoc>false</SharedDoc>
  <HLinks>
    <vt:vector size="6" baseType="variant">
      <vt:variant>
        <vt:i4>3407901</vt:i4>
      </vt:variant>
      <vt:variant>
        <vt:i4>0</vt:i4>
      </vt:variant>
      <vt:variant>
        <vt:i4>0</vt:i4>
      </vt:variant>
      <vt:variant>
        <vt:i4>5</vt:i4>
      </vt:variant>
      <vt:variant>
        <vt:lpwstr>mailto:st@sadalestikls.lv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Tālis Skuja</dc:creator>
  <cp:keywords/>
  <cp:lastModifiedBy>Santa Čingule</cp:lastModifiedBy>
  <cp:revision>14</cp:revision>
  <cp:lastPrinted>2022-02-01T11:37:00Z</cp:lastPrinted>
  <dcterms:created xsi:type="dcterms:W3CDTF">2024-07-31T12:36:00Z</dcterms:created>
  <dcterms:modified xsi:type="dcterms:W3CDTF">2024-08-01T13:15:00Z</dcterms:modified>
</cp:coreProperties>
</file>