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63FB" w14:textId="2E2CB9BA" w:rsidR="00C605BC" w:rsidRPr="00DB7944" w:rsidRDefault="00C605BC" w:rsidP="00C605BC">
      <w:pPr>
        <w:pStyle w:val="Galvene"/>
        <w:jc w:val="center"/>
        <w:rPr>
          <w:b/>
        </w:rPr>
      </w:pPr>
      <w:r w:rsidRPr="00DB7944">
        <w:rPr>
          <w:b/>
        </w:rPr>
        <w:t xml:space="preserve">LIMBAŽU </w:t>
      </w:r>
      <w:r w:rsidR="005329FD">
        <w:rPr>
          <w:b/>
        </w:rPr>
        <w:t>VIDUSSKOLA</w:t>
      </w:r>
    </w:p>
    <w:p w14:paraId="6B1E7B35" w14:textId="385B1757" w:rsidR="00C605BC" w:rsidRPr="00DB7944" w:rsidRDefault="00C605BC" w:rsidP="00C605BC">
      <w:pPr>
        <w:pStyle w:val="Galvene"/>
        <w:jc w:val="center"/>
      </w:pPr>
      <w:r w:rsidRPr="00DB7944">
        <w:t>Reģ.</w:t>
      </w:r>
      <w:r w:rsidR="00313233" w:rsidRPr="00DB7944">
        <w:t xml:space="preserve"> </w:t>
      </w:r>
      <w:r w:rsidRPr="00DB7944">
        <w:t xml:space="preserve">Nr. 90009114631, </w:t>
      </w:r>
      <w:r w:rsidR="005329FD">
        <w:t xml:space="preserve">Parka </w:t>
      </w:r>
      <w:r w:rsidRPr="00DB7944">
        <w:t xml:space="preserve">iela </w:t>
      </w:r>
      <w:r w:rsidR="005329FD">
        <w:t>38</w:t>
      </w:r>
      <w:r w:rsidRPr="00DB7944">
        <w:t>, Limbaži, Limbažu novads, LV-4001</w:t>
      </w:r>
    </w:p>
    <w:p w14:paraId="0B699718" w14:textId="77777777" w:rsidR="00C605BC" w:rsidRPr="00DB7944" w:rsidRDefault="00C605BC" w:rsidP="00C605BC">
      <w:pPr>
        <w:jc w:val="center"/>
        <w:rPr>
          <w:b/>
        </w:rPr>
      </w:pPr>
    </w:p>
    <w:p w14:paraId="6CD62A7D" w14:textId="2D024AE8" w:rsidR="00C605BC" w:rsidRPr="00C771C1" w:rsidRDefault="00C605BC" w:rsidP="00C605BC">
      <w:pPr>
        <w:jc w:val="center"/>
      </w:pPr>
      <w:r w:rsidRPr="00C771C1">
        <w:t xml:space="preserve">UZAICINĀJUMS IESNIEGT PIEDĀVĀJUMU </w:t>
      </w:r>
      <w:r w:rsidR="00C60D38">
        <w:t>CENU APTAUJAI</w:t>
      </w:r>
    </w:p>
    <w:p w14:paraId="6F28F525" w14:textId="77777777" w:rsidR="00C605BC" w:rsidRPr="00DB7944" w:rsidRDefault="00C605BC" w:rsidP="00C605BC">
      <w:pPr>
        <w:jc w:val="both"/>
      </w:pPr>
    </w:p>
    <w:p w14:paraId="54642468" w14:textId="571FC97B" w:rsidR="00C605BC" w:rsidRPr="005329FD" w:rsidRDefault="00C605BC" w:rsidP="005329FD">
      <w:pPr>
        <w:jc w:val="center"/>
      </w:pPr>
      <w:r w:rsidRPr="00DB7944">
        <w:t xml:space="preserve">Limbažu </w:t>
      </w:r>
      <w:r w:rsidR="005329FD">
        <w:t>vidusskola</w:t>
      </w:r>
      <w:r w:rsidRPr="00DB7944">
        <w:t xml:space="preserve"> uzaicina Jūs iesniegt sav</w:t>
      </w:r>
      <w:r w:rsidR="007839CE" w:rsidRPr="00DB7944">
        <w:t xml:space="preserve">u cenu piedāvājumu </w:t>
      </w:r>
      <w:r w:rsidR="005329FD">
        <w:t xml:space="preserve">cenu aptaujai </w:t>
      </w:r>
      <w:r w:rsidR="00D4625B" w:rsidRPr="005329FD">
        <w:rPr>
          <w:bCs/>
        </w:rPr>
        <w:t>„</w:t>
      </w:r>
      <w:r w:rsidR="005329FD" w:rsidRPr="005329FD">
        <w:rPr>
          <w:bCs/>
        </w:rPr>
        <w:t>Limbažu vidusskolas sporta zāles grīdas seguma atjaunošana</w:t>
      </w:r>
      <w:r w:rsidR="005B22B6" w:rsidRPr="005329FD">
        <w:rPr>
          <w:bCs/>
        </w:rPr>
        <w:t>”</w:t>
      </w:r>
      <w:r w:rsidR="005329FD">
        <w:rPr>
          <w:bCs/>
        </w:rPr>
        <w:t>.</w:t>
      </w:r>
    </w:p>
    <w:p w14:paraId="7837E1D8" w14:textId="77777777" w:rsidR="0070396C" w:rsidRPr="0070396C" w:rsidRDefault="0070396C" w:rsidP="0070396C">
      <w:pPr>
        <w:numPr>
          <w:ilvl w:val="0"/>
          <w:numId w:val="18"/>
        </w:numPr>
        <w:jc w:val="both"/>
        <w:rPr>
          <w:bCs/>
          <w:color w:val="000000" w:themeColor="text1"/>
        </w:rPr>
      </w:pPr>
      <w:r w:rsidRPr="0070396C">
        <w:rPr>
          <w:bCs/>
          <w:color w:val="000000" w:themeColor="text1"/>
        </w:rPr>
        <w:t>Līgumā paredzēto darbu izpildes laiks – no iepirkuma līguma noslēgšanas dienas 2024.gada. 28. augustam.</w:t>
      </w:r>
    </w:p>
    <w:p w14:paraId="12E0056C" w14:textId="77777777" w:rsidR="0070396C" w:rsidRPr="0070396C" w:rsidRDefault="0070396C" w:rsidP="0070396C">
      <w:pPr>
        <w:numPr>
          <w:ilvl w:val="0"/>
          <w:numId w:val="18"/>
        </w:numPr>
        <w:jc w:val="both"/>
        <w:rPr>
          <w:bCs/>
          <w:color w:val="000000" w:themeColor="text1"/>
        </w:rPr>
      </w:pPr>
      <w:r w:rsidRPr="0070396C">
        <w:rPr>
          <w:bCs/>
          <w:color w:val="000000" w:themeColor="text1"/>
        </w:rPr>
        <w:t xml:space="preserve">Līguma apmaksa – Pasūtītājs veic līguma apmaksu 10 (desmit) kalendāro dienu laikā pēc darbu pabeigšanas, pamatojoties uz abpusēji parakstīto nodošanas – pieņemšanas aktu un Izpildītāja iesniegto rēķinu </w:t>
      </w:r>
    </w:p>
    <w:p w14:paraId="373CADB7" w14:textId="77777777" w:rsidR="0070396C" w:rsidRPr="0070396C" w:rsidRDefault="0070396C" w:rsidP="0070396C">
      <w:pPr>
        <w:numPr>
          <w:ilvl w:val="0"/>
          <w:numId w:val="18"/>
        </w:numPr>
        <w:jc w:val="both"/>
        <w:rPr>
          <w:bCs/>
          <w:color w:val="000000" w:themeColor="text1"/>
        </w:rPr>
      </w:pPr>
      <w:r w:rsidRPr="0070396C">
        <w:rPr>
          <w:bCs/>
          <w:color w:val="000000" w:themeColor="text1"/>
        </w:rPr>
        <w:t>Iesniedzamie dokumenti:</w:t>
      </w:r>
    </w:p>
    <w:tbl>
      <w:tblPr>
        <w:tblStyle w:val="Reatabula"/>
        <w:tblW w:w="0" w:type="auto"/>
        <w:tblInd w:w="928" w:type="dxa"/>
        <w:tblLook w:val="04A0" w:firstRow="1" w:lastRow="0" w:firstColumn="1" w:lastColumn="0" w:noHBand="0" w:noVBand="1"/>
      </w:tblPr>
      <w:tblGrid>
        <w:gridCol w:w="4350"/>
        <w:gridCol w:w="4350"/>
      </w:tblGrid>
      <w:tr w:rsidR="0070396C" w:rsidRPr="0070396C" w14:paraId="75EBDDEE"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2DE12923" w14:textId="77777777" w:rsidR="0070396C" w:rsidRPr="0070396C" w:rsidRDefault="0070396C" w:rsidP="0070396C">
            <w:pPr>
              <w:jc w:val="both"/>
              <w:rPr>
                <w:b/>
                <w:bCs/>
                <w:color w:val="000000" w:themeColor="text1"/>
              </w:rPr>
            </w:pPr>
            <w:r w:rsidRPr="0070396C">
              <w:rPr>
                <w:b/>
                <w:bCs/>
                <w:color w:val="000000" w:themeColor="text1"/>
              </w:rPr>
              <w:t>Prasība</w:t>
            </w:r>
          </w:p>
        </w:tc>
        <w:tc>
          <w:tcPr>
            <w:tcW w:w="4350" w:type="dxa"/>
            <w:tcBorders>
              <w:top w:val="single" w:sz="4" w:space="0" w:color="auto"/>
              <w:left w:val="single" w:sz="4" w:space="0" w:color="auto"/>
              <w:bottom w:val="single" w:sz="4" w:space="0" w:color="auto"/>
              <w:right w:val="single" w:sz="4" w:space="0" w:color="auto"/>
            </w:tcBorders>
            <w:hideMark/>
          </w:tcPr>
          <w:p w14:paraId="31F3ED85" w14:textId="77777777" w:rsidR="0070396C" w:rsidRPr="0070396C" w:rsidRDefault="0070396C" w:rsidP="0070396C">
            <w:pPr>
              <w:jc w:val="both"/>
              <w:rPr>
                <w:b/>
                <w:bCs/>
                <w:color w:val="000000" w:themeColor="text1"/>
              </w:rPr>
            </w:pPr>
            <w:r w:rsidRPr="0070396C">
              <w:rPr>
                <w:b/>
                <w:bCs/>
                <w:color w:val="000000" w:themeColor="text1"/>
              </w:rPr>
              <w:t>Iesniedzamais dokuments</w:t>
            </w:r>
          </w:p>
        </w:tc>
      </w:tr>
      <w:tr w:rsidR="0070396C" w:rsidRPr="0070396C" w14:paraId="51D9489B"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74ADF2C3" w14:textId="77777777" w:rsidR="0070396C" w:rsidRPr="0070396C" w:rsidRDefault="0070396C" w:rsidP="0070396C">
            <w:pPr>
              <w:jc w:val="both"/>
              <w:rPr>
                <w:color w:val="000000" w:themeColor="text1"/>
              </w:rPr>
            </w:pPr>
            <w:r w:rsidRPr="0070396C">
              <w:rPr>
                <w:color w:val="000000" w:themeColor="text1"/>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5047140E" w14:textId="77777777" w:rsidR="0070396C" w:rsidRPr="0070396C" w:rsidRDefault="0070396C" w:rsidP="0070396C">
            <w:pPr>
              <w:jc w:val="both"/>
              <w:rPr>
                <w:color w:val="000000" w:themeColor="text1"/>
              </w:rPr>
            </w:pPr>
            <w:r w:rsidRPr="0070396C">
              <w:rPr>
                <w:iCs/>
                <w:color w:val="000000" w:themeColor="text1"/>
              </w:rPr>
              <w:t>Apliecinājums par neatkarīgi sagatavotu piedāvājumu atbilstoši uzaicinājuma 3.pielikumam</w:t>
            </w:r>
          </w:p>
        </w:tc>
      </w:tr>
      <w:tr w:rsidR="0070396C" w:rsidRPr="0070396C" w14:paraId="0E056616"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17C35540" w14:textId="3AD3F93F" w:rsidR="0070396C" w:rsidRPr="0070396C" w:rsidRDefault="0070396C" w:rsidP="0070396C">
            <w:pPr>
              <w:jc w:val="both"/>
              <w:rPr>
                <w:color w:val="000000" w:themeColor="text1"/>
              </w:rPr>
            </w:pPr>
            <w:r w:rsidRPr="0070396C">
              <w:rPr>
                <w:color w:val="000000" w:themeColor="text1"/>
              </w:rPr>
              <w:t xml:space="preserve">Pretendentam iepriekšējo 5 (pieci)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grīdas atjaunošana/ slīpēšana vismaz </w:t>
            </w:r>
            <w:r w:rsidR="00E70259" w:rsidRPr="00E70259">
              <w:rPr>
                <w:color w:val="000000" w:themeColor="text1"/>
              </w:rPr>
              <w:t>20</w:t>
            </w:r>
            <w:r w:rsidRPr="0070396C">
              <w:rPr>
                <w:color w:val="000000" w:themeColor="text1"/>
              </w:rPr>
              <w:t>0m</w:t>
            </w:r>
            <w:r w:rsidRPr="0070396C">
              <w:rPr>
                <w:color w:val="000000" w:themeColor="text1"/>
                <w:vertAlign w:val="superscript"/>
              </w:rPr>
              <w:t>2</w:t>
            </w:r>
            <w:r w:rsidRPr="0070396C">
              <w:rPr>
                <w:color w:val="000000" w:themeColor="text1"/>
              </w:rPr>
              <w:t xml:space="preserve"> apjomā</w:t>
            </w:r>
            <w:r w:rsidR="00E70259" w:rsidRPr="00E70259">
              <w:rPr>
                <w:color w:val="000000" w:themeColor="text1"/>
              </w:rPr>
              <w:t>.</w:t>
            </w:r>
          </w:p>
        </w:tc>
        <w:tc>
          <w:tcPr>
            <w:tcW w:w="4350" w:type="dxa"/>
            <w:tcBorders>
              <w:top w:val="single" w:sz="4" w:space="0" w:color="auto"/>
              <w:left w:val="single" w:sz="4" w:space="0" w:color="auto"/>
              <w:bottom w:val="single" w:sz="4" w:space="0" w:color="auto"/>
              <w:right w:val="single" w:sz="4" w:space="0" w:color="auto"/>
            </w:tcBorders>
            <w:hideMark/>
          </w:tcPr>
          <w:p w14:paraId="3BAA4427" w14:textId="77777777" w:rsidR="0070396C" w:rsidRPr="0070396C" w:rsidRDefault="0070396C" w:rsidP="0070396C">
            <w:pPr>
              <w:jc w:val="both"/>
              <w:rPr>
                <w:color w:val="000000" w:themeColor="text1"/>
              </w:rPr>
            </w:pPr>
            <w:r w:rsidRPr="0070396C">
              <w:rPr>
                <w:iCs/>
                <w:color w:val="000000" w:themeColor="text1"/>
              </w:rPr>
              <w:t>Pretendenta piedāvājuma veidlapa atbilstoši uzaicinājuma 2.pielikumam</w:t>
            </w:r>
          </w:p>
        </w:tc>
      </w:tr>
      <w:tr w:rsidR="0070396C" w:rsidRPr="0070396C" w14:paraId="02EC19D9"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002A0C46" w14:textId="77777777" w:rsidR="0070396C" w:rsidRPr="0070396C" w:rsidRDefault="0070396C" w:rsidP="0070396C">
            <w:pPr>
              <w:jc w:val="both"/>
              <w:rPr>
                <w:b/>
                <w:color w:val="000000" w:themeColor="text1"/>
              </w:rPr>
            </w:pPr>
            <w:r w:rsidRPr="0070396C">
              <w:rPr>
                <w:b/>
                <w:bCs/>
                <w:color w:val="000000" w:themeColor="text1"/>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68258855" w14:textId="77777777" w:rsidR="0070396C" w:rsidRPr="0070396C" w:rsidRDefault="0070396C" w:rsidP="0070396C">
            <w:pPr>
              <w:jc w:val="both"/>
              <w:rPr>
                <w:b/>
                <w:color w:val="000000" w:themeColor="text1"/>
              </w:rPr>
            </w:pPr>
          </w:p>
        </w:tc>
      </w:tr>
      <w:tr w:rsidR="0070396C" w:rsidRPr="0070396C" w14:paraId="3429E09B" w14:textId="77777777" w:rsidTr="0070396C">
        <w:tc>
          <w:tcPr>
            <w:tcW w:w="4350" w:type="dxa"/>
            <w:tcBorders>
              <w:top w:val="single" w:sz="4" w:space="0" w:color="auto"/>
              <w:left w:val="single" w:sz="4" w:space="0" w:color="auto"/>
              <w:bottom w:val="single" w:sz="4" w:space="0" w:color="auto"/>
              <w:right w:val="single" w:sz="4" w:space="0" w:color="auto"/>
            </w:tcBorders>
            <w:vAlign w:val="center"/>
            <w:hideMark/>
          </w:tcPr>
          <w:p w14:paraId="36A84A16" w14:textId="77777777" w:rsidR="0070396C" w:rsidRPr="0070396C" w:rsidRDefault="0070396C" w:rsidP="0070396C">
            <w:pPr>
              <w:jc w:val="both"/>
              <w:rPr>
                <w:bCs/>
                <w:color w:val="000000" w:themeColor="text1"/>
              </w:rPr>
            </w:pPr>
            <w:r w:rsidRPr="0070396C">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712F06EF" w14:textId="77777777" w:rsidR="0070396C" w:rsidRPr="0070396C" w:rsidRDefault="0070396C" w:rsidP="0070396C">
            <w:pPr>
              <w:jc w:val="both"/>
              <w:rPr>
                <w:bCs/>
                <w:color w:val="000000" w:themeColor="text1"/>
              </w:rPr>
            </w:pPr>
            <w:r w:rsidRPr="0070396C">
              <w:rPr>
                <w:bCs/>
                <w:iCs/>
                <w:color w:val="000000" w:themeColor="text1"/>
              </w:rPr>
              <w:t>Pretendenta piedāvājuma veidlapa atbilstoši uzaicinājuma 2.pielikumam, pievienojot detalizētu tāmi</w:t>
            </w:r>
          </w:p>
        </w:tc>
      </w:tr>
    </w:tbl>
    <w:p w14:paraId="459A75CC" w14:textId="77777777" w:rsidR="0070396C" w:rsidRPr="0070396C" w:rsidRDefault="0070396C" w:rsidP="0070396C">
      <w:pPr>
        <w:jc w:val="both"/>
        <w:rPr>
          <w:b/>
          <w:color w:val="000000" w:themeColor="text1"/>
        </w:rPr>
      </w:pPr>
    </w:p>
    <w:p w14:paraId="51A5E4A1" w14:textId="1BDF9ACB" w:rsidR="0070396C" w:rsidRPr="0070396C" w:rsidRDefault="0070396C" w:rsidP="0070396C">
      <w:pPr>
        <w:numPr>
          <w:ilvl w:val="0"/>
          <w:numId w:val="19"/>
        </w:numPr>
        <w:jc w:val="both"/>
        <w:rPr>
          <w:b/>
          <w:color w:val="000000" w:themeColor="text1"/>
        </w:rPr>
      </w:pPr>
      <w:r w:rsidRPr="0070396C">
        <w:rPr>
          <w:b/>
          <w:color w:val="000000" w:themeColor="text1"/>
        </w:rPr>
        <w:t xml:space="preserve">Piedāvājumu cenu aptaujai var iesniegt </w:t>
      </w:r>
      <w:r w:rsidRPr="0070396C">
        <w:rPr>
          <w:b/>
          <w:bCs/>
          <w:color w:val="000000" w:themeColor="text1"/>
        </w:rPr>
        <w:t xml:space="preserve">līdz 2024.gada </w:t>
      </w:r>
      <w:r w:rsidR="007028BE">
        <w:rPr>
          <w:b/>
          <w:bCs/>
          <w:color w:val="000000" w:themeColor="text1"/>
        </w:rPr>
        <w:t>15</w:t>
      </w:r>
      <w:r w:rsidRPr="0070396C">
        <w:rPr>
          <w:b/>
          <w:bCs/>
          <w:color w:val="000000" w:themeColor="text1"/>
        </w:rPr>
        <w:t>.augusta, plkst. 1</w:t>
      </w:r>
      <w:r w:rsidR="007028BE">
        <w:rPr>
          <w:b/>
          <w:bCs/>
          <w:color w:val="000000" w:themeColor="text1"/>
        </w:rPr>
        <w:t>3</w:t>
      </w:r>
      <w:r w:rsidRPr="0070396C">
        <w:rPr>
          <w:b/>
          <w:bCs/>
          <w:color w:val="000000" w:themeColor="text1"/>
        </w:rPr>
        <w:t>:00</w:t>
      </w:r>
    </w:p>
    <w:p w14:paraId="6440E64D"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kas tiks iesniegti pēc zemāk norādīta termiņa, netiks vērtēti.</w:t>
      </w:r>
    </w:p>
    <w:p w14:paraId="28D014CE"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var tikt iesniegti:</w:t>
      </w:r>
    </w:p>
    <w:p w14:paraId="51BAEDD7" w14:textId="15D7CAC4" w:rsidR="0070396C" w:rsidRPr="0070396C" w:rsidRDefault="0070396C" w:rsidP="0070396C">
      <w:pPr>
        <w:numPr>
          <w:ilvl w:val="0"/>
          <w:numId w:val="20"/>
        </w:numPr>
        <w:jc w:val="both"/>
        <w:rPr>
          <w:bCs/>
          <w:color w:val="000000" w:themeColor="text1"/>
        </w:rPr>
      </w:pPr>
      <w:r w:rsidRPr="0070396C">
        <w:rPr>
          <w:bCs/>
          <w:color w:val="000000" w:themeColor="text1"/>
        </w:rPr>
        <w:t xml:space="preserve">iesniedzot personīgi </w:t>
      </w:r>
      <w:r w:rsidR="005329FD" w:rsidRPr="005329FD">
        <w:rPr>
          <w:bCs/>
          <w:color w:val="000000" w:themeColor="text1"/>
        </w:rPr>
        <w:t>Parka iela 38, Limbaži</w:t>
      </w:r>
      <w:r w:rsidRPr="0070396C">
        <w:rPr>
          <w:bCs/>
          <w:color w:val="000000" w:themeColor="text1"/>
        </w:rPr>
        <w:t>, Limbažu novadā;</w:t>
      </w:r>
    </w:p>
    <w:p w14:paraId="0B432421" w14:textId="7FCD91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pa pastu vai nogādājot ar kurjeru, adresējot </w:t>
      </w:r>
      <w:r w:rsidR="005329FD" w:rsidRPr="005329FD">
        <w:rPr>
          <w:bCs/>
          <w:color w:val="000000" w:themeColor="text1"/>
        </w:rPr>
        <w:t>Parka iela 38, Limbaži</w:t>
      </w:r>
      <w:r w:rsidRPr="0070396C">
        <w:rPr>
          <w:bCs/>
          <w:color w:val="000000" w:themeColor="text1"/>
        </w:rPr>
        <w:t>, Limbažu novads;</w:t>
      </w:r>
    </w:p>
    <w:p w14:paraId="29CDC35B" w14:textId="3F31BF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ieskanētu pa e-pastu </w:t>
      </w:r>
      <w:hyperlink r:id="rId7" w:history="1">
        <w:r w:rsidR="005329FD" w:rsidRPr="005329FD">
          <w:rPr>
            <w:rStyle w:val="Hipersaite"/>
            <w:bCs/>
          </w:rPr>
          <w:t>limbazu.vsk@limbazunovads.lv</w:t>
        </w:r>
      </w:hyperlink>
      <w:r w:rsidRPr="0070396C">
        <w:rPr>
          <w:bCs/>
          <w:color w:val="000000" w:themeColor="text1"/>
        </w:rPr>
        <w:t>, pēc tam oriģinālu nosūtot pa pastu;</w:t>
      </w:r>
    </w:p>
    <w:p w14:paraId="55CC4AD5" w14:textId="225950D8"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elektroniski parakstītu uz e-pastu </w:t>
      </w:r>
      <w:hyperlink r:id="rId8" w:history="1">
        <w:r w:rsidR="005329FD" w:rsidRPr="005329FD">
          <w:rPr>
            <w:rStyle w:val="Hipersaite"/>
            <w:bCs/>
          </w:rPr>
          <w:t>limbazu.vsk@limbazunovads.lv</w:t>
        </w:r>
      </w:hyperlink>
      <w:r w:rsidR="005329FD">
        <w:rPr>
          <w:bCs/>
          <w:color w:val="000000" w:themeColor="text1"/>
        </w:rPr>
        <w:t>.</w:t>
      </w:r>
      <w:r w:rsidRPr="0070396C">
        <w:rPr>
          <w:bCs/>
          <w:color w:val="000000" w:themeColor="text1"/>
        </w:rPr>
        <w:t xml:space="preserve"> </w:t>
      </w:r>
    </w:p>
    <w:p w14:paraId="195F9FE1"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Piedāvājuma izvēles kritērijs ir pēc cenu aptaujas noteikumiem un tā pielikumiem atbilstošs saimnieciski visizdevīgākais piedāvājums, kuru Pasūtītājs nosaka, ņemot vērā cenu.</w:t>
      </w:r>
    </w:p>
    <w:p w14:paraId="04852DB2" w14:textId="77777777" w:rsidR="0070396C" w:rsidRPr="0070396C" w:rsidRDefault="0070396C" w:rsidP="0070396C">
      <w:pPr>
        <w:numPr>
          <w:ilvl w:val="0"/>
          <w:numId w:val="19"/>
        </w:numPr>
        <w:jc w:val="both"/>
        <w:rPr>
          <w:bCs/>
          <w:color w:val="000000" w:themeColor="text1"/>
        </w:rPr>
      </w:pPr>
      <w:r w:rsidRPr="0070396C">
        <w:rPr>
          <w:bCs/>
          <w:color w:val="000000" w:themeColor="text1"/>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436A690" w14:textId="7D9124F2" w:rsidR="0070396C" w:rsidRPr="0070396C" w:rsidRDefault="0070396C" w:rsidP="0070396C">
      <w:pPr>
        <w:numPr>
          <w:ilvl w:val="0"/>
          <w:numId w:val="19"/>
        </w:numPr>
        <w:jc w:val="both"/>
        <w:rPr>
          <w:b/>
          <w:color w:val="000000" w:themeColor="text1"/>
        </w:rPr>
      </w:pPr>
      <w:r w:rsidRPr="0070396C">
        <w:rPr>
          <w:b/>
          <w:color w:val="000000" w:themeColor="text1"/>
        </w:rPr>
        <w:t xml:space="preserve">Kontaktpersona:  </w:t>
      </w:r>
      <w:r w:rsidR="00E70259" w:rsidRPr="00E70259">
        <w:rPr>
          <w:b/>
          <w:color w:val="000000" w:themeColor="text1"/>
        </w:rPr>
        <w:t>Jānis Menke</w:t>
      </w:r>
      <w:r w:rsidRPr="0070396C">
        <w:rPr>
          <w:b/>
          <w:color w:val="000000" w:themeColor="text1"/>
        </w:rPr>
        <w:t>, tālr.2</w:t>
      </w:r>
      <w:r w:rsidR="00E70259" w:rsidRPr="00E70259">
        <w:rPr>
          <w:b/>
          <w:color w:val="000000" w:themeColor="text1"/>
        </w:rPr>
        <w:t>5438599</w:t>
      </w:r>
      <w:r w:rsidRPr="0070396C">
        <w:rPr>
          <w:b/>
          <w:color w:val="000000" w:themeColor="text1"/>
        </w:rPr>
        <w:t>.</w:t>
      </w:r>
    </w:p>
    <w:p w14:paraId="3FA08BD3" w14:textId="77777777" w:rsidR="0070396C" w:rsidRPr="0070396C" w:rsidRDefault="0070396C" w:rsidP="0070396C">
      <w:pPr>
        <w:jc w:val="both"/>
        <w:rPr>
          <w:b/>
          <w:color w:val="000000" w:themeColor="text1"/>
        </w:rPr>
      </w:pPr>
    </w:p>
    <w:p w14:paraId="0D20E942" w14:textId="77777777" w:rsidR="0070396C" w:rsidRPr="0070396C" w:rsidRDefault="0070396C" w:rsidP="0070396C">
      <w:pPr>
        <w:jc w:val="both"/>
        <w:rPr>
          <w:bCs/>
          <w:color w:val="000000" w:themeColor="text1"/>
        </w:rPr>
      </w:pPr>
      <w:r w:rsidRPr="0070396C">
        <w:rPr>
          <w:bCs/>
          <w:color w:val="000000" w:themeColor="text1"/>
        </w:rPr>
        <w:t xml:space="preserve">Pielikumā: </w:t>
      </w:r>
      <w:r w:rsidRPr="0070396C">
        <w:rPr>
          <w:bCs/>
          <w:color w:val="000000" w:themeColor="text1"/>
        </w:rPr>
        <w:tab/>
      </w:r>
    </w:p>
    <w:p w14:paraId="42A14704" w14:textId="77777777" w:rsidR="0070396C" w:rsidRPr="0070396C" w:rsidRDefault="0070396C" w:rsidP="0070396C">
      <w:pPr>
        <w:jc w:val="both"/>
        <w:rPr>
          <w:bCs/>
          <w:color w:val="000000" w:themeColor="text1"/>
        </w:rPr>
      </w:pPr>
      <w:r w:rsidRPr="0070396C">
        <w:rPr>
          <w:bCs/>
          <w:color w:val="000000" w:themeColor="text1"/>
        </w:rPr>
        <w:t>1.pielikums. Tehniskā specifikācija uz 1 (vienas) lapas;</w:t>
      </w:r>
    </w:p>
    <w:p w14:paraId="402E4D94" w14:textId="77777777" w:rsidR="0070396C" w:rsidRPr="0070396C" w:rsidRDefault="0070396C" w:rsidP="0070396C">
      <w:pPr>
        <w:jc w:val="both"/>
        <w:rPr>
          <w:bCs/>
          <w:color w:val="000000" w:themeColor="text1"/>
        </w:rPr>
      </w:pPr>
      <w:r w:rsidRPr="0070396C">
        <w:rPr>
          <w:bCs/>
          <w:color w:val="000000" w:themeColor="text1"/>
        </w:rPr>
        <w:t>2.pielikums. Piedāvājuma veidlapa uz 2 (divām) lapām;</w:t>
      </w:r>
    </w:p>
    <w:p w14:paraId="4B62FA89" w14:textId="77777777" w:rsidR="0070396C" w:rsidRPr="0070396C" w:rsidRDefault="0070396C" w:rsidP="0070396C">
      <w:pPr>
        <w:jc w:val="both"/>
        <w:rPr>
          <w:bCs/>
          <w:color w:val="000000" w:themeColor="text1"/>
        </w:rPr>
      </w:pPr>
      <w:r w:rsidRPr="0070396C">
        <w:rPr>
          <w:bCs/>
          <w:color w:val="000000" w:themeColor="text1"/>
        </w:rPr>
        <w:t>3.pielikums. Apliecinājums par neatkarīgi izstrādātu piedāvājumu uz 1 (vienas) lapas.</w:t>
      </w: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341A7351" w14:textId="77777777" w:rsidR="0070396C" w:rsidRDefault="0070396C">
      <w:pPr>
        <w:spacing w:after="160" w:line="259" w:lineRule="auto"/>
      </w:pPr>
      <w:r>
        <w:br w:type="page"/>
      </w:r>
    </w:p>
    <w:p w14:paraId="5A0BBFED" w14:textId="7E12D8F7" w:rsidR="003C2C4C" w:rsidRPr="005329FD" w:rsidRDefault="0070396C" w:rsidP="0070396C">
      <w:pPr>
        <w:spacing w:before="120"/>
        <w:jc w:val="right"/>
        <w:rPr>
          <w:b/>
          <w:bCs/>
        </w:rPr>
      </w:pPr>
      <w:r w:rsidRPr="005329FD">
        <w:rPr>
          <w:b/>
          <w:bCs/>
        </w:rPr>
        <w:lastRenderedPageBreak/>
        <w:t xml:space="preserve">1.pielikums </w:t>
      </w:r>
    </w:p>
    <w:p w14:paraId="61978138" w14:textId="71D83038" w:rsidR="0070396C" w:rsidRDefault="0070396C" w:rsidP="0070396C">
      <w:pPr>
        <w:spacing w:before="120"/>
        <w:jc w:val="right"/>
      </w:pPr>
      <w:r>
        <w:t>Pie cenu aptaujas “</w:t>
      </w:r>
      <w:r w:rsidR="005329FD" w:rsidRPr="005329FD">
        <w:rPr>
          <w:bCs/>
        </w:rPr>
        <w:t>Limbažu vidusskolas sporta zāles grīdas seguma atjaunošana</w:t>
      </w:r>
      <w:r>
        <w:t>” uzaicinājuma</w:t>
      </w:r>
    </w:p>
    <w:p w14:paraId="403E9E81" w14:textId="77777777" w:rsidR="0070396C" w:rsidRDefault="0070396C" w:rsidP="003C2C4C">
      <w:pPr>
        <w:spacing w:before="120"/>
        <w:jc w:val="center"/>
      </w:pPr>
    </w:p>
    <w:p w14:paraId="47D90D74" w14:textId="52C68757" w:rsidR="0070396C" w:rsidRPr="005329FD" w:rsidRDefault="0070396C" w:rsidP="003C2C4C">
      <w:pPr>
        <w:spacing w:before="120"/>
        <w:jc w:val="center"/>
        <w:rPr>
          <w:b/>
          <w:bCs/>
        </w:rPr>
      </w:pPr>
      <w:r w:rsidRPr="005329FD">
        <w:rPr>
          <w:b/>
          <w:bCs/>
        </w:rPr>
        <w:t>TEHNISKĀ SPECIFIKĀCIJA</w:t>
      </w:r>
    </w:p>
    <w:p w14:paraId="6999F6E2" w14:textId="52A13B07" w:rsidR="005329FD" w:rsidRPr="00477CFE" w:rsidRDefault="005329FD" w:rsidP="003C2C4C">
      <w:pPr>
        <w:spacing w:before="120"/>
        <w:jc w:val="center"/>
        <w:rPr>
          <w:b/>
        </w:rPr>
      </w:pPr>
      <w:r w:rsidRPr="00477CFE">
        <w:rPr>
          <w:b/>
        </w:rPr>
        <w:t>Limbažu vidusskolas sporta zāles grīdas seguma atjaunošana</w:t>
      </w:r>
    </w:p>
    <w:p w14:paraId="19C181FF" w14:textId="77777777" w:rsidR="003C2C4C" w:rsidRDefault="003C2C4C" w:rsidP="003C2C4C">
      <w:pPr>
        <w:jc w:val="both"/>
      </w:pPr>
    </w:p>
    <w:p w14:paraId="00C8EC28" w14:textId="77777777" w:rsidR="0070396C" w:rsidRPr="0070396C" w:rsidRDefault="0070396C" w:rsidP="0070396C">
      <w:pPr>
        <w:numPr>
          <w:ilvl w:val="0"/>
          <w:numId w:val="16"/>
        </w:numPr>
        <w:jc w:val="both"/>
      </w:pPr>
      <w:r w:rsidRPr="0070396C">
        <w:t>Pretendentam ir jāaizpilda cenu aptaujai pievienotie darbu apjomi (tāme), ņemot vērā nolikumā, tā pielikumos minētās prasības. Darbu apjomi (tāme) ir jāiesniedz arī Excel formātā.</w:t>
      </w:r>
    </w:p>
    <w:p w14:paraId="37186458" w14:textId="77777777" w:rsidR="0070396C" w:rsidRPr="0070396C" w:rsidRDefault="0070396C" w:rsidP="0070396C">
      <w:pPr>
        <w:numPr>
          <w:ilvl w:val="0"/>
          <w:numId w:val="16"/>
        </w:numPr>
        <w:jc w:val="both"/>
      </w:pPr>
      <w:r w:rsidRPr="0070396C">
        <w:rPr>
          <w:rFonts w:ascii="Tahoma" w:hAnsi="Tahoma" w:cs="Tahoma"/>
        </w:rPr>
        <w:t>﻿﻿﻿</w:t>
      </w:r>
      <w:r w:rsidRPr="0070396C">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3DCE5C14" w14:textId="77777777" w:rsidR="0070396C" w:rsidRPr="0070396C" w:rsidRDefault="0070396C" w:rsidP="0070396C">
      <w:pPr>
        <w:numPr>
          <w:ilvl w:val="0"/>
          <w:numId w:val="16"/>
        </w:numPr>
        <w:jc w:val="both"/>
      </w:pPr>
      <w:r w:rsidRPr="0070396C">
        <w:rPr>
          <w:rFonts w:ascii="Tahoma" w:hAnsi="Tahoma" w:cs="Tahoma"/>
        </w:rPr>
        <w:t>﻿﻿﻿</w:t>
      </w:r>
      <w:r w:rsidRPr="0070396C">
        <w:t>Uzņēmējs ir atbildīgs par kļūdām piedāvājumā, kas radušās nepareizi saprotot vai interpretējot noteiktās prasības.</w:t>
      </w:r>
    </w:p>
    <w:p w14:paraId="30AF4960" w14:textId="77777777" w:rsidR="0070396C" w:rsidRPr="0070396C" w:rsidRDefault="0070396C" w:rsidP="0070396C">
      <w:pPr>
        <w:numPr>
          <w:ilvl w:val="0"/>
          <w:numId w:val="16"/>
        </w:numPr>
        <w:jc w:val="both"/>
      </w:pPr>
      <w:r w:rsidRPr="0070396C">
        <w:rPr>
          <w:rFonts w:ascii="Tahoma" w:hAnsi="Tahoma" w:cs="Tahoma"/>
        </w:rPr>
        <w:t>﻿﻿﻿</w:t>
      </w:r>
      <w:r w:rsidRPr="0070396C">
        <w:t>Darba veikšanai izmantojamie materiāli uzrādīti darbu apjomu tabulā.</w:t>
      </w:r>
    </w:p>
    <w:p w14:paraId="4F9EC71C" w14:textId="77777777" w:rsidR="0070396C" w:rsidRPr="0070396C" w:rsidRDefault="0070396C" w:rsidP="0070396C">
      <w:pPr>
        <w:numPr>
          <w:ilvl w:val="0"/>
          <w:numId w:val="16"/>
        </w:numPr>
        <w:jc w:val="both"/>
      </w:pPr>
      <w:r w:rsidRPr="0070396C">
        <w:t>Par izpildītā darba un pielietoto materiālu kvalitāti atbild uzņēmējs. Visiem objektā izmantotiem būvmateriāliem jāiesniedz materiālu sertifikāti.</w:t>
      </w:r>
    </w:p>
    <w:p w14:paraId="194951D8" w14:textId="77777777" w:rsidR="0070396C" w:rsidRPr="0070396C" w:rsidRDefault="0070396C" w:rsidP="0070396C">
      <w:pPr>
        <w:numPr>
          <w:ilvl w:val="0"/>
          <w:numId w:val="16"/>
        </w:numPr>
        <w:jc w:val="both"/>
      </w:pPr>
      <w:r w:rsidRPr="0070396C">
        <w:t>Izvēloties ekvivalentu materiālu vai izstrādājumu tas ir skaidri jānorāda tehniskās piedāvājuma attiecīgajā rindā un jāpievieno piedāvājumam (salīdzinošā veidā) dokumenti, kuri apliecina piedāvāto materiālu ekvivalentās tehniskās īpašības (tehniskie parametri, u.c. dokumenti).</w:t>
      </w:r>
    </w:p>
    <w:p w14:paraId="2CD588B0" w14:textId="77777777" w:rsidR="0070396C" w:rsidRPr="0070396C" w:rsidRDefault="0070396C" w:rsidP="0070396C">
      <w:pPr>
        <w:numPr>
          <w:ilvl w:val="0"/>
          <w:numId w:val="16"/>
        </w:numPr>
        <w:jc w:val="both"/>
      </w:pPr>
      <w:r w:rsidRPr="0070396C">
        <w:t>Pēc darbu pabeigšanas, Pretendents nodrošina objekta sakopšanu. Ar savu darbību nekavē un netraucē pārējo un/vai saistīto darbu izpildi.</w:t>
      </w:r>
    </w:p>
    <w:p w14:paraId="16E98AC7" w14:textId="77777777" w:rsidR="0070396C" w:rsidRPr="0070396C" w:rsidRDefault="0070396C" w:rsidP="0070396C">
      <w:pPr>
        <w:numPr>
          <w:ilvl w:val="0"/>
          <w:numId w:val="16"/>
        </w:numPr>
        <w:jc w:val="both"/>
      </w:pPr>
      <w:r w:rsidRPr="0070396C">
        <w:t>Demontētos materiālus, ja tādi radušies savāc un utilizē uzņēmējs.</w:t>
      </w:r>
    </w:p>
    <w:p w14:paraId="187DA8AC" w14:textId="77777777" w:rsidR="0070396C" w:rsidRPr="0070396C" w:rsidRDefault="0070396C" w:rsidP="0070396C">
      <w:pPr>
        <w:numPr>
          <w:ilvl w:val="0"/>
          <w:numId w:val="16"/>
        </w:numPr>
        <w:jc w:val="both"/>
      </w:pPr>
      <w:r w:rsidRPr="0070396C">
        <w:t>Pēc būvdarbu pabeigšanas objektam jābūt tādā stāvoklī, lai to varētu nekavējoties ekspluatēt.</w:t>
      </w:r>
    </w:p>
    <w:p w14:paraId="27BC80B0" w14:textId="77777777" w:rsidR="0070396C" w:rsidRPr="0070396C" w:rsidRDefault="0070396C" w:rsidP="0070396C">
      <w:pPr>
        <w:numPr>
          <w:ilvl w:val="0"/>
          <w:numId w:val="16"/>
        </w:numPr>
        <w:jc w:val="both"/>
      </w:pPr>
      <w:r w:rsidRPr="0070396C">
        <w:t>Darbu un materiālu kvalitātes garantijas termiņš ir 24 (divdesmit četri) mēneši.</w:t>
      </w:r>
    </w:p>
    <w:p w14:paraId="609CA804" w14:textId="77777777" w:rsidR="003C2C4C" w:rsidRDefault="003C2C4C" w:rsidP="003C2C4C">
      <w:pPr>
        <w:ind w:hanging="2"/>
        <w:jc w:val="both"/>
      </w:pPr>
    </w:p>
    <w:p w14:paraId="74E67C7D" w14:textId="34F4F39C" w:rsidR="003C2C4C" w:rsidRDefault="00AD56D7" w:rsidP="003C2C4C">
      <w:pPr>
        <w:ind w:hanging="2"/>
        <w:jc w:val="both"/>
        <w:rPr>
          <w:b/>
          <w:bCs/>
        </w:rPr>
      </w:pPr>
      <w:r>
        <w:rPr>
          <w:b/>
          <w:bCs/>
        </w:rPr>
        <w:t>Darbu apjomi</w:t>
      </w:r>
    </w:p>
    <w:tbl>
      <w:tblPr>
        <w:tblW w:w="9571" w:type="dxa"/>
        <w:tblLook w:val="04A0" w:firstRow="1" w:lastRow="0" w:firstColumn="1" w:lastColumn="0" w:noHBand="0" w:noVBand="1"/>
      </w:tblPr>
      <w:tblGrid>
        <w:gridCol w:w="470"/>
        <w:gridCol w:w="7322"/>
        <w:gridCol w:w="836"/>
        <w:gridCol w:w="943"/>
      </w:tblGrid>
      <w:tr w:rsidR="00AD56D7" w:rsidRPr="00AD56D7" w14:paraId="72171452" w14:textId="77777777" w:rsidTr="00AD56D7">
        <w:trPr>
          <w:trHeight w:val="33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27D93" w14:textId="77777777" w:rsidR="00AD56D7" w:rsidRPr="00AD56D7" w:rsidRDefault="00AD56D7">
            <w:pPr>
              <w:jc w:val="center"/>
            </w:pPr>
            <w:r w:rsidRPr="00AD56D7">
              <w:t xml:space="preserve">Nr </w:t>
            </w:r>
          </w:p>
        </w:tc>
        <w:tc>
          <w:tcPr>
            <w:tcW w:w="7322" w:type="dxa"/>
            <w:tcBorders>
              <w:top w:val="single" w:sz="4" w:space="0" w:color="auto"/>
              <w:left w:val="nil"/>
              <w:bottom w:val="single" w:sz="4" w:space="0" w:color="auto"/>
              <w:right w:val="single" w:sz="4" w:space="0" w:color="auto"/>
            </w:tcBorders>
            <w:shd w:val="clear" w:color="auto" w:fill="auto"/>
            <w:vAlign w:val="center"/>
            <w:hideMark/>
          </w:tcPr>
          <w:p w14:paraId="5488581A" w14:textId="77777777" w:rsidR="00AD56D7" w:rsidRPr="00AD56D7" w:rsidRDefault="00AD56D7">
            <w:pPr>
              <w:jc w:val="center"/>
              <w:rPr>
                <w:b/>
                <w:bCs/>
              </w:rPr>
            </w:pPr>
            <w:r w:rsidRPr="00AD56D7">
              <w:rPr>
                <w:b/>
                <w:bCs/>
              </w:rPr>
              <w:t>Nosaukums</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C646" w14:textId="77777777" w:rsidR="00AD56D7" w:rsidRPr="00AD56D7" w:rsidRDefault="00AD56D7">
            <w:pPr>
              <w:jc w:val="center"/>
              <w:rPr>
                <w:b/>
                <w:bCs/>
              </w:rPr>
            </w:pPr>
            <w:r w:rsidRPr="00AD56D7">
              <w:rPr>
                <w:b/>
                <w:bCs/>
              </w:rPr>
              <w:t>Mērv.</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1ECB2354" w14:textId="77777777" w:rsidR="00AD56D7" w:rsidRPr="00AD56D7" w:rsidRDefault="00AD56D7">
            <w:pPr>
              <w:jc w:val="center"/>
              <w:rPr>
                <w:b/>
                <w:bCs/>
              </w:rPr>
            </w:pPr>
            <w:r w:rsidRPr="00AD56D7">
              <w:rPr>
                <w:b/>
                <w:bCs/>
              </w:rPr>
              <w:t>Daudz.</w:t>
            </w:r>
          </w:p>
        </w:tc>
      </w:tr>
      <w:tr w:rsidR="00AD56D7" w:rsidRPr="00AD56D7" w14:paraId="715C3FE7" w14:textId="77777777" w:rsidTr="00B13CB3">
        <w:trPr>
          <w:trHeight w:val="30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7A738093" w14:textId="77777777" w:rsidR="00AD56D7" w:rsidRPr="00AD56D7" w:rsidRDefault="00AD56D7">
            <w:pPr>
              <w:jc w:val="center"/>
            </w:pPr>
            <w:r w:rsidRPr="00AD56D7">
              <w:t>1</w:t>
            </w:r>
          </w:p>
        </w:tc>
        <w:tc>
          <w:tcPr>
            <w:tcW w:w="7322" w:type="dxa"/>
            <w:tcBorders>
              <w:top w:val="nil"/>
              <w:left w:val="nil"/>
              <w:bottom w:val="single" w:sz="4" w:space="0" w:color="auto"/>
              <w:right w:val="single" w:sz="4" w:space="0" w:color="auto"/>
            </w:tcBorders>
            <w:shd w:val="clear" w:color="auto" w:fill="auto"/>
            <w:vAlign w:val="center"/>
            <w:hideMark/>
          </w:tcPr>
          <w:p w14:paraId="3C189218" w14:textId="77777777" w:rsidR="00AD56D7" w:rsidRPr="00AD56D7" w:rsidRDefault="00AD56D7">
            <w:r w:rsidRPr="00AD56D7">
              <w:t>Grīdas remonts</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15A984F4" w14:textId="77777777" w:rsidR="00AD56D7" w:rsidRPr="00AD56D7" w:rsidRDefault="00AD56D7">
            <w:pPr>
              <w:jc w:val="center"/>
            </w:pPr>
            <w:r w:rsidRPr="00AD56D7">
              <w:t>m</w:t>
            </w:r>
            <w:r w:rsidRPr="00E70259">
              <w:rPr>
                <w:vertAlign w:val="superscript"/>
              </w:rPr>
              <w:t>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235E3D23" w14:textId="77777777" w:rsidR="00AD56D7" w:rsidRPr="00AD56D7" w:rsidRDefault="00AD56D7">
            <w:pPr>
              <w:jc w:val="center"/>
            </w:pPr>
            <w:r w:rsidRPr="00AD56D7">
              <w:t>2</w:t>
            </w:r>
          </w:p>
        </w:tc>
      </w:tr>
      <w:tr w:rsidR="00AD56D7" w:rsidRPr="00AD56D7" w14:paraId="61E9976A" w14:textId="77777777" w:rsidTr="00B13CB3">
        <w:trPr>
          <w:trHeight w:val="51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791A" w14:textId="77777777" w:rsidR="00AD56D7" w:rsidRPr="00AD56D7" w:rsidRDefault="00AD56D7">
            <w:pPr>
              <w:jc w:val="center"/>
            </w:pPr>
            <w:r w:rsidRPr="00AD56D7">
              <w:t>2</w:t>
            </w:r>
          </w:p>
        </w:tc>
        <w:tc>
          <w:tcPr>
            <w:tcW w:w="7322" w:type="dxa"/>
            <w:tcBorders>
              <w:top w:val="single" w:sz="4" w:space="0" w:color="auto"/>
              <w:left w:val="nil"/>
              <w:bottom w:val="single" w:sz="4" w:space="0" w:color="auto"/>
              <w:right w:val="single" w:sz="4" w:space="0" w:color="auto"/>
            </w:tcBorders>
            <w:shd w:val="clear" w:color="auto" w:fill="auto"/>
            <w:vAlign w:val="center"/>
            <w:hideMark/>
          </w:tcPr>
          <w:p w14:paraId="288EC1C6" w14:textId="40722FF5" w:rsidR="00AD56D7" w:rsidRPr="00AD56D7" w:rsidRDefault="00AD56D7" w:rsidP="00E70259">
            <w:pPr>
              <w:jc w:val="both"/>
            </w:pPr>
            <w:r w:rsidRPr="00AD56D7">
              <w:t>Koka grīdas seguma sagatavošana lakošanai (ķīmiskā mazgāšana, pulēšana),</w:t>
            </w:r>
            <w:r w:rsidRPr="00AD56D7">
              <w:rPr>
                <w:b/>
                <w:bCs/>
              </w:rPr>
              <w:t xml:space="preserve"> lakošana</w:t>
            </w:r>
            <w:r w:rsidRPr="00AD56D7">
              <w:rPr>
                <w:b/>
                <w:bCs/>
                <w:color w:val="FF0000"/>
              </w:rPr>
              <w:t xml:space="preserve"> 2 reizes</w:t>
            </w:r>
            <w:r w:rsidRPr="00AD56D7">
              <w:t xml:space="preserve"> ar speciālu nodilumizturīgu laku sporta zālēm LT Export, pretslīde atbilst µ=0,4-0,6 DIN 18032-2</w:t>
            </w:r>
            <w:r>
              <w:t>*</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7AC8EFE" w14:textId="77777777" w:rsidR="00AD56D7" w:rsidRPr="00AD56D7" w:rsidRDefault="00AD56D7">
            <w:pPr>
              <w:jc w:val="center"/>
            </w:pPr>
            <w:r w:rsidRPr="00AD56D7">
              <w:t>m</w:t>
            </w:r>
            <w:r w:rsidRPr="00E70259">
              <w:rPr>
                <w:vertAlign w:val="superscript"/>
              </w:rPr>
              <w:t>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01F65362" w14:textId="77777777" w:rsidR="00AD56D7" w:rsidRPr="00AD56D7" w:rsidRDefault="00AD56D7">
            <w:pPr>
              <w:jc w:val="center"/>
            </w:pPr>
            <w:r w:rsidRPr="00AD56D7">
              <w:t>700</w:t>
            </w:r>
          </w:p>
        </w:tc>
      </w:tr>
      <w:tr w:rsidR="00AD56D7" w:rsidRPr="00AD56D7" w14:paraId="3D2E2D1E" w14:textId="77777777" w:rsidTr="00B13CB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29BEB" w14:textId="77777777" w:rsidR="00AD56D7" w:rsidRPr="00AD56D7" w:rsidRDefault="00AD56D7">
            <w:pPr>
              <w:jc w:val="center"/>
            </w:pPr>
            <w:r w:rsidRPr="00AD56D7">
              <w:t>3</w:t>
            </w:r>
          </w:p>
        </w:tc>
        <w:tc>
          <w:tcPr>
            <w:tcW w:w="7322" w:type="dxa"/>
            <w:tcBorders>
              <w:top w:val="single" w:sz="4" w:space="0" w:color="auto"/>
              <w:left w:val="nil"/>
              <w:bottom w:val="single" w:sz="4" w:space="0" w:color="auto"/>
              <w:right w:val="single" w:sz="4" w:space="0" w:color="auto"/>
            </w:tcBorders>
            <w:shd w:val="clear" w:color="auto" w:fill="auto"/>
            <w:vAlign w:val="center"/>
            <w:hideMark/>
          </w:tcPr>
          <w:p w14:paraId="3704721E" w14:textId="77777777" w:rsidR="00AD56D7" w:rsidRPr="00AD56D7" w:rsidRDefault="00AD56D7">
            <w:r w:rsidRPr="00AD56D7">
              <w:t>Koka grīdas pulēšana starp lakas kārtām</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409ACA61" w14:textId="77777777" w:rsidR="00AD56D7" w:rsidRPr="00AD56D7" w:rsidRDefault="00AD56D7">
            <w:pPr>
              <w:jc w:val="center"/>
            </w:pPr>
            <w:r w:rsidRPr="00AD56D7">
              <w:t>m</w:t>
            </w:r>
            <w:r w:rsidRPr="00E70259">
              <w:rPr>
                <w:vertAlign w:val="superscript"/>
              </w:rPr>
              <w:t>2</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0D52D125" w14:textId="77777777" w:rsidR="00AD56D7" w:rsidRPr="00AD56D7" w:rsidRDefault="00AD56D7">
            <w:pPr>
              <w:jc w:val="center"/>
            </w:pPr>
            <w:r w:rsidRPr="00AD56D7">
              <w:t>700</w:t>
            </w:r>
          </w:p>
        </w:tc>
      </w:tr>
      <w:tr w:rsidR="00B13CB3" w:rsidRPr="00AD56D7" w14:paraId="5F2A4DFB" w14:textId="77777777" w:rsidTr="00B13CB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92096" w14:textId="6F7A1C46" w:rsidR="00B13CB3" w:rsidRPr="00AD56D7" w:rsidRDefault="00B13CB3">
            <w:pPr>
              <w:jc w:val="center"/>
            </w:pPr>
            <w:r>
              <w:t>4</w:t>
            </w:r>
          </w:p>
        </w:tc>
        <w:tc>
          <w:tcPr>
            <w:tcW w:w="7322" w:type="dxa"/>
            <w:tcBorders>
              <w:top w:val="single" w:sz="4" w:space="0" w:color="auto"/>
              <w:left w:val="nil"/>
              <w:bottom w:val="single" w:sz="4" w:space="0" w:color="auto"/>
              <w:right w:val="single" w:sz="4" w:space="0" w:color="auto"/>
            </w:tcBorders>
            <w:shd w:val="clear" w:color="auto" w:fill="auto"/>
            <w:vAlign w:val="center"/>
          </w:tcPr>
          <w:p w14:paraId="61B3C99F" w14:textId="112C136F" w:rsidR="00B13CB3" w:rsidRPr="00B13CB3" w:rsidRDefault="00B13CB3" w:rsidP="00B13CB3">
            <w:pPr>
              <w:jc w:val="both"/>
            </w:pPr>
            <w:r w:rsidRPr="00B13CB3">
              <w:t>S</w:t>
            </w:r>
            <w:r w:rsidRPr="00B13CB3">
              <w:t>porta zāles krāsojuma</w:t>
            </w:r>
            <w:r w:rsidRPr="00B13CB3">
              <w:t xml:space="preserve"> (līniju)</w:t>
            </w:r>
            <w:r w:rsidRPr="00B13CB3">
              <w:t xml:space="preserve"> atjaunošana</w:t>
            </w:r>
            <w:r w:rsidRPr="00B13CB3">
              <w:t xml:space="preserve"> (basketbola laukumam, volejbola laukumam u.c.)</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494ABC45" w14:textId="6DF91B39" w:rsidR="00B13CB3" w:rsidRPr="00AD56D7" w:rsidRDefault="00B13CB3">
            <w:pPr>
              <w:jc w:val="center"/>
            </w:pPr>
            <w:r>
              <w:t>kmpl</w:t>
            </w:r>
          </w:p>
        </w:tc>
        <w:tc>
          <w:tcPr>
            <w:tcW w:w="943" w:type="dxa"/>
            <w:tcBorders>
              <w:top w:val="single" w:sz="4" w:space="0" w:color="auto"/>
              <w:left w:val="nil"/>
              <w:bottom w:val="single" w:sz="4" w:space="0" w:color="auto"/>
              <w:right w:val="single" w:sz="4" w:space="0" w:color="auto"/>
            </w:tcBorders>
            <w:shd w:val="clear" w:color="auto" w:fill="auto"/>
            <w:vAlign w:val="center"/>
          </w:tcPr>
          <w:p w14:paraId="532575F0" w14:textId="089648FB" w:rsidR="00B13CB3" w:rsidRPr="00AD56D7" w:rsidRDefault="00B13CB3">
            <w:pPr>
              <w:jc w:val="center"/>
            </w:pPr>
            <w:r>
              <w:t>1</w:t>
            </w:r>
          </w:p>
        </w:tc>
      </w:tr>
      <w:tr w:rsidR="00B13CB3" w:rsidRPr="00AD56D7" w14:paraId="4B3723CD" w14:textId="77777777" w:rsidTr="00B13CB3">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FB9B" w14:textId="3A9B8F08" w:rsidR="00B13CB3" w:rsidRPr="00AD56D7" w:rsidRDefault="00B13CB3">
            <w:pPr>
              <w:jc w:val="center"/>
            </w:pPr>
            <w:r>
              <w:t>5</w:t>
            </w:r>
          </w:p>
        </w:tc>
        <w:tc>
          <w:tcPr>
            <w:tcW w:w="7322" w:type="dxa"/>
            <w:tcBorders>
              <w:top w:val="single" w:sz="4" w:space="0" w:color="auto"/>
              <w:left w:val="nil"/>
              <w:bottom w:val="single" w:sz="4" w:space="0" w:color="auto"/>
              <w:right w:val="single" w:sz="4" w:space="0" w:color="auto"/>
            </w:tcBorders>
            <w:shd w:val="clear" w:color="auto" w:fill="auto"/>
            <w:vAlign w:val="center"/>
          </w:tcPr>
          <w:p w14:paraId="5D7A3489" w14:textId="4F77600C" w:rsidR="00B13CB3" w:rsidRPr="00AD56D7" w:rsidRDefault="00B13CB3" w:rsidP="00B13CB3">
            <w:pPr>
              <w:jc w:val="both"/>
            </w:pPr>
            <w:r>
              <w:t>Soliņu lakošana un sagatavošana lakošanai (garums aptuveni 3 m, platums aptuveni 30 cm)</w:t>
            </w:r>
          </w:p>
        </w:tc>
        <w:tc>
          <w:tcPr>
            <w:tcW w:w="836" w:type="dxa"/>
            <w:tcBorders>
              <w:top w:val="single" w:sz="4" w:space="0" w:color="auto"/>
              <w:left w:val="nil"/>
              <w:bottom w:val="single" w:sz="4" w:space="0" w:color="auto"/>
              <w:right w:val="single" w:sz="4" w:space="0" w:color="auto"/>
            </w:tcBorders>
            <w:shd w:val="clear" w:color="auto" w:fill="auto"/>
            <w:noWrap/>
            <w:vAlign w:val="center"/>
          </w:tcPr>
          <w:p w14:paraId="343E53B2" w14:textId="00FED8F0" w:rsidR="00B13CB3" w:rsidRPr="00AD56D7" w:rsidRDefault="00B13CB3">
            <w:pPr>
              <w:jc w:val="center"/>
            </w:pPr>
            <w:r>
              <w:t>gab</w:t>
            </w:r>
          </w:p>
        </w:tc>
        <w:tc>
          <w:tcPr>
            <w:tcW w:w="943" w:type="dxa"/>
            <w:tcBorders>
              <w:top w:val="single" w:sz="4" w:space="0" w:color="auto"/>
              <w:left w:val="nil"/>
              <w:bottom w:val="single" w:sz="4" w:space="0" w:color="auto"/>
              <w:right w:val="single" w:sz="4" w:space="0" w:color="auto"/>
            </w:tcBorders>
            <w:shd w:val="clear" w:color="auto" w:fill="auto"/>
            <w:vAlign w:val="center"/>
          </w:tcPr>
          <w:p w14:paraId="561DAB08" w14:textId="4BD50FA2" w:rsidR="00B13CB3" w:rsidRPr="00AD56D7" w:rsidRDefault="00B13CB3">
            <w:pPr>
              <w:jc w:val="center"/>
            </w:pPr>
            <w:r>
              <w:t>8</w:t>
            </w:r>
          </w:p>
        </w:tc>
      </w:tr>
    </w:tbl>
    <w:p w14:paraId="4942BBD9" w14:textId="77777777" w:rsidR="003C2C4C" w:rsidRDefault="003C2C4C" w:rsidP="003C2C4C">
      <w:pPr>
        <w:ind w:hanging="2"/>
        <w:jc w:val="both"/>
        <w:rPr>
          <w:b/>
          <w:bCs/>
        </w:rPr>
      </w:pPr>
    </w:p>
    <w:p w14:paraId="329EAF9E" w14:textId="02F123AB" w:rsidR="003C2C4C" w:rsidRPr="00AD56D7" w:rsidRDefault="003C2C4C" w:rsidP="00AD56D7">
      <w:pPr>
        <w:ind w:left="-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5309777B" w14:textId="77777777" w:rsidR="00150866" w:rsidRDefault="00150866" w:rsidP="00C605BC">
      <w:pPr>
        <w:jc w:val="both"/>
      </w:pPr>
    </w:p>
    <w:p w14:paraId="50507868" w14:textId="77777777" w:rsidR="00E70259" w:rsidRDefault="00E70259">
      <w:pPr>
        <w:spacing w:after="160" w:line="259" w:lineRule="auto"/>
        <w:rPr>
          <w:b/>
          <w:bCs/>
        </w:rPr>
      </w:pPr>
      <w:r>
        <w:rPr>
          <w:b/>
          <w:bCs/>
        </w:rPr>
        <w:br w:type="page"/>
      </w:r>
    </w:p>
    <w:p w14:paraId="19F9B01C" w14:textId="65859275" w:rsidR="0070396C" w:rsidRPr="005329FD" w:rsidRDefault="0070396C" w:rsidP="0070396C">
      <w:pPr>
        <w:spacing w:before="120"/>
        <w:jc w:val="right"/>
        <w:rPr>
          <w:b/>
          <w:bCs/>
        </w:rPr>
      </w:pPr>
      <w:r w:rsidRPr="005329FD">
        <w:rPr>
          <w:b/>
          <w:bCs/>
        </w:rPr>
        <w:lastRenderedPageBreak/>
        <w:t>2.pielikums</w:t>
      </w:r>
    </w:p>
    <w:p w14:paraId="4D2FB700" w14:textId="717773F9" w:rsidR="0070396C" w:rsidRDefault="0070396C" w:rsidP="0070396C">
      <w:pPr>
        <w:spacing w:before="120"/>
        <w:jc w:val="right"/>
      </w:pPr>
      <w:r>
        <w:t>Pie cenu aptaujas “</w:t>
      </w:r>
      <w:r w:rsidR="005329FD" w:rsidRPr="005329FD">
        <w:rPr>
          <w:bCs/>
        </w:rPr>
        <w:t>Limbažu vidusskolas sporta zāles grīdas seguma atjaunošana</w:t>
      </w:r>
      <w:r>
        <w:t>” uzaicinājuma</w:t>
      </w:r>
    </w:p>
    <w:p w14:paraId="2BB6D340" w14:textId="77777777" w:rsidR="00150866" w:rsidRDefault="00150866" w:rsidP="00C605BC">
      <w:pPr>
        <w:jc w:val="both"/>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115BFC91" w:rsidR="00237EF9" w:rsidRPr="00DB7944" w:rsidRDefault="003572BD" w:rsidP="00237EF9">
      <w:pPr>
        <w:rPr>
          <w:b/>
        </w:rPr>
      </w:pPr>
      <w:r>
        <w:rPr>
          <w:b/>
        </w:rPr>
        <w:t>202</w:t>
      </w:r>
      <w:r w:rsidR="00E70259">
        <w:rPr>
          <w:b/>
        </w:rPr>
        <w:t>4</w:t>
      </w:r>
      <w:r>
        <w:rPr>
          <w:b/>
        </w:rPr>
        <w:t>.gada ____. ______  Nr. ______</w:t>
      </w:r>
    </w:p>
    <w:p w14:paraId="572D8B69" w14:textId="77777777" w:rsidR="00237EF9" w:rsidRPr="00D10798" w:rsidRDefault="00237EF9" w:rsidP="00237EF9">
      <w:pPr>
        <w:rPr>
          <w:b/>
        </w:rPr>
      </w:pPr>
    </w:p>
    <w:p w14:paraId="094A2459" w14:textId="054B9F2F"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5329FD">
        <w:rPr>
          <w:bCs/>
        </w:rPr>
        <w:t>“</w:t>
      </w:r>
      <w:r w:rsidR="005329FD" w:rsidRPr="005329FD">
        <w:rPr>
          <w:bCs/>
        </w:rPr>
        <w:t>Limbažu vidusskolas sporta zāles grīdas seguma atjaunošana</w:t>
      </w:r>
      <w:r w:rsidR="003B1650" w:rsidRPr="003572BD">
        <w:rPr>
          <w:b/>
        </w:rPr>
        <w:t>”</w:t>
      </w:r>
    </w:p>
    <w:p w14:paraId="7C611EB4" w14:textId="77777777" w:rsidR="00237EF9" w:rsidRPr="00DB7944" w:rsidRDefault="00237EF9" w:rsidP="00237EF9">
      <w:pPr>
        <w:jc w:val="both"/>
        <w:rPr>
          <w:b/>
        </w:rPr>
      </w:pPr>
    </w:p>
    <w:p w14:paraId="24D4BE3E" w14:textId="77777777" w:rsidR="00237EF9" w:rsidRPr="005329FD" w:rsidRDefault="00237EF9" w:rsidP="004877FA">
      <w:pPr>
        <w:numPr>
          <w:ilvl w:val="0"/>
          <w:numId w:val="6"/>
        </w:numPr>
        <w:suppressAutoHyphens/>
        <w:spacing w:before="120" w:after="120"/>
        <w:rPr>
          <w:b/>
          <w:bCs/>
          <w:caps/>
        </w:rPr>
      </w:pPr>
      <w:r w:rsidRPr="005329FD">
        <w:rPr>
          <w:b/>
          <w:bCs/>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47F5758E" w14:textId="0F662742" w:rsidR="0070396C" w:rsidRPr="005329FD" w:rsidRDefault="0070396C" w:rsidP="005329FD">
      <w:pPr>
        <w:pStyle w:val="Sarakstarindkopa"/>
        <w:numPr>
          <w:ilvl w:val="0"/>
          <w:numId w:val="6"/>
        </w:numPr>
        <w:rPr>
          <w:b/>
        </w:rPr>
      </w:pPr>
      <w:r w:rsidRPr="005329FD">
        <w:rPr>
          <w:b/>
        </w:rPr>
        <w:t>PRETENDENTA PIEREDZES APLIECINĀJUMS</w:t>
      </w:r>
      <w:r w:rsidRPr="005329FD">
        <w:rPr>
          <w:b/>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70396C" w:rsidRPr="0070396C" w14:paraId="481AB66D" w14:textId="77777777" w:rsidTr="0070396C">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2EABB456" w14:textId="77777777" w:rsidR="0070396C" w:rsidRPr="0070396C" w:rsidRDefault="0070396C" w:rsidP="0070396C">
            <w:pPr>
              <w:jc w:val="center"/>
              <w:rPr>
                <w:b/>
                <w:bCs/>
              </w:rPr>
            </w:pPr>
            <w:r w:rsidRPr="0070396C">
              <w:rPr>
                <w:b/>
                <w:bCs/>
              </w:rPr>
              <w:t>Nr.</w:t>
            </w:r>
          </w:p>
          <w:p w14:paraId="0C32025D" w14:textId="77777777" w:rsidR="0070396C" w:rsidRPr="0070396C" w:rsidRDefault="0070396C" w:rsidP="0070396C">
            <w:pPr>
              <w:jc w:val="center"/>
              <w:rPr>
                <w:b/>
                <w:bCs/>
              </w:rPr>
            </w:pPr>
            <w:r w:rsidRPr="0070396C">
              <w:rPr>
                <w:b/>
                <w:bCs/>
              </w:rPr>
              <w:t>p.k.</w:t>
            </w:r>
          </w:p>
        </w:tc>
        <w:tc>
          <w:tcPr>
            <w:tcW w:w="2742" w:type="dxa"/>
            <w:tcBorders>
              <w:top w:val="single" w:sz="4" w:space="0" w:color="000000"/>
              <w:left w:val="single" w:sz="4" w:space="0" w:color="000000"/>
              <w:bottom w:val="single" w:sz="4" w:space="0" w:color="000000"/>
              <w:right w:val="nil"/>
            </w:tcBorders>
            <w:vAlign w:val="center"/>
            <w:hideMark/>
          </w:tcPr>
          <w:p w14:paraId="75916952" w14:textId="77777777" w:rsidR="0070396C" w:rsidRPr="0070396C" w:rsidRDefault="0070396C" w:rsidP="0070396C">
            <w:pPr>
              <w:jc w:val="center"/>
              <w:rPr>
                <w:b/>
                <w:bCs/>
              </w:rPr>
            </w:pPr>
            <w:r w:rsidRPr="0070396C">
              <w:rPr>
                <w:b/>
                <w:bCs/>
              </w:rPr>
              <w:t>Līguma nosaukums un īss raksturojums, atjaunotās parketa grīdas platība</w:t>
            </w:r>
          </w:p>
        </w:tc>
        <w:tc>
          <w:tcPr>
            <w:tcW w:w="3687" w:type="dxa"/>
            <w:tcBorders>
              <w:top w:val="single" w:sz="4" w:space="0" w:color="000000"/>
              <w:left w:val="single" w:sz="4" w:space="0" w:color="000000"/>
              <w:bottom w:val="single" w:sz="4" w:space="0" w:color="000000"/>
              <w:right w:val="nil"/>
            </w:tcBorders>
            <w:vAlign w:val="center"/>
            <w:hideMark/>
          </w:tcPr>
          <w:p w14:paraId="66827030" w14:textId="77777777" w:rsidR="0070396C" w:rsidRPr="0070396C" w:rsidRDefault="0070396C" w:rsidP="0070396C">
            <w:pPr>
              <w:jc w:val="center"/>
              <w:rPr>
                <w:b/>
                <w:bCs/>
              </w:rPr>
            </w:pPr>
            <w:r w:rsidRPr="0070396C">
              <w:rPr>
                <w:b/>
                <w:bC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3516D5F4" w14:textId="77777777" w:rsidR="0070396C" w:rsidRPr="0070396C" w:rsidRDefault="0070396C" w:rsidP="0070396C">
            <w:pPr>
              <w:jc w:val="center"/>
              <w:rPr>
                <w:b/>
                <w:bCs/>
              </w:rPr>
            </w:pPr>
            <w:r w:rsidRPr="0070396C">
              <w:rPr>
                <w:b/>
                <w:bCs/>
              </w:rPr>
              <w:t xml:space="preserve">Līguma izpildes periods </w:t>
            </w:r>
          </w:p>
        </w:tc>
      </w:tr>
      <w:tr w:rsidR="0070396C" w:rsidRPr="0070396C" w14:paraId="5BF3392A" w14:textId="77777777" w:rsidTr="0070396C">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43D543B2"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6792E42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0948440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466846E" w14:textId="77777777" w:rsidR="0070396C" w:rsidRPr="0070396C" w:rsidRDefault="0070396C" w:rsidP="0070396C">
            <w:pPr>
              <w:jc w:val="center"/>
              <w:rPr>
                <w:b/>
              </w:rPr>
            </w:pPr>
          </w:p>
        </w:tc>
      </w:tr>
      <w:tr w:rsidR="0070396C" w:rsidRPr="0070396C" w14:paraId="1571CE90" w14:textId="77777777" w:rsidTr="0070396C">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1CE4EBDB"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1539041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475F479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D4A4625" w14:textId="77777777" w:rsidR="0070396C" w:rsidRPr="0070396C" w:rsidRDefault="0070396C" w:rsidP="0070396C">
            <w:pPr>
              <w:jc w:val="center"/>
              <w:rPr>
                <w:b/>
              </w:rPr>
            </w:pPr>
          </w:p>
        </w:tc>
      </w:tr>
    </w:tbl>
    <w:p w14:paraId="4A0E2AFA" w14:textId="77777777" w:rsidR="0070396C" w:rsidRPr="0070396C" w:rsidRDefault="0070396C" w:rsidP="0070396C">
      <w:pPr>
        <w:jc w:val="center"/>
        <w:rPr>
          <w:b/>
          <w:bCs/>
        </w:rPr>
      </w:pPr>
    </w:p>
    <w:p w14:paraId="6306DF3B" w14:textId="77777777" w:rsidR="0070396C" w:rsidRPr="0070396C" w:rsidRDefault="0070396C" w:rsidP="00E70259">
      <w:pPr>
        <w:jc w:val="both"/>
        <w:rPr>
          <w:b/>
          <w:bCs/>
        </w:rPr>
      </w:pPr>
      <w:r w:rsidRPr="0070396C">
        <w:rPr>
          <w:b/>
          <w:bCs/>
        </w:rPr>
        <w:lastRenderedPageBreak/>
        <w:t>Piekrītam visām Tehniskajā specifikācijā izvirzītajām prasībām.</w:t>
      </w:r>
    </w:p>
    <w:p w14:paraId="148178F9" w14:textId="77777777" w:rsidR="00150866" w:rsidRPr="00DB7944" w:rsidRDefault="00150866" w:rsidP="00237EF9">
      <w:pPr>
        <w:jc w:val="center"/>
        <w:rPr>
          <w:b/>
        </w:rPr>
      </w:pPr>
    </w:p>
    <w:p w14:paraId="3DA3A7A5" w14:textId="77777777" w:rsidR="003C2C4C" w:rsidRDefault="003C2C4C" w:rsidP="003C2C4C">
      <w:pPr>
        <w:ind w:hanging="2"/>
        <w:jc w:val="both"/>
        <w:rPr>
          <w:b/>
          <w:bCs/>
        </w:rPr>
      </w:pPr>
    </w:p>
    <w:p w14:paraId="4A63356A" w14:textId="44F0B8F5" w:rsidR="003C2C4C" w:rsidRPr="005329FD" w:rsidRDefault="003C2C4C" w:rsidP="005329FD">
      <w:pPr>
        <w:pStyle w:val="Sarakstarindkopa"/>
        <w:numPr>
          <w:ilvl w:val="0"/>
          <w:numId w:val="6"/>
        </w:numPr>
        <w:jc w:val="both"/>
        <w:rPr>
          <w:b/>
          <w:bCs/>
        </w:rPr>
      </w:pPr>
      <w:r w:rsidRPr="005329FD">
        <w:rPr>
          <w:b/>
          <w:bCs/>
        </w:rPr>
        <w:t xml:space="preserve"> </w:t>
      </w:r>
      <w:r w:rsidR="005329FD" w:rsidRPr="005329FD">
        <w:rPr>
          <w:b/>
          <w:bCs/>
        </w:rPr>
        <w:t>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627"/>
        <w:gridCol w:w="1513"/>
        <w:gridCol w:w="1082"/>
        <w:gridCol w:w="1406"/>
      </w:tblGrid>
      <w:tr w:rsidR="003C2C4C" w14:paraId="774CD677" w14:textId="77777777" w:rsidTr="00DE794C">
        <w:tc>
          <w:tcPr>
            <w:tcW w:w="9351" w:type="dxa"/>
            <w:shd w:val="clear" w:color="auto" w:fill="E7E6E6" w:themeFill="background2"/>
          </w:tcPr>
          <w:p w14:paraId="69F0CB92" w14:textId="2D7EE56F" w:rsidR="003C2C4C" w:rsidRPr="005658B7" w:rsidRDefault="006B4311" w:rsidP="00DE794C">
            <w:pPr>
              <w:jc w:val="center"/>
              <w:rPr>
                <w:bCs/>
              </w:rPr>
            </w:pPr>
            <w:r>
              <w:rPr>
                <w:bCs/>
              </w:rPr>
              <w:t>Nosaukums</w:t>
            </w:r>
          </w:p>
        </w:tc>
        <w:tc>
          <w:tcPr>
            <w:tcW w:w="1701" w:type="dxa"/>
            <w:shd w:val="clear" w:color="auto" w:fill="E7E6E6" w:themeFill="background2"/>
          </w:tcPr>
          <w:p w14:paraId="55BE8C29" w14:textId="4FAD344E" w:rsidR="003C2C4C" w:rsidRPr="005658B7" w:rsidRDefault="003C2C4C" w:rsidP="00DE794C">
            <w:pPr>
              <w:jc w:val="center"/>
              <w:rPr>
                <w:bCs/>
              </w:rPr>
            </w:pPr>
            <w:r w:rsidRPr="005658B7">
              <w:rPr>
                <w:bCs/>
              </w:rPr>
              <w:t xml:space="preserve">Līgumcena par </w:t>
            </w:r>
            <w:r w:rsidR="006B4311">
              <w:rPr>
                <w:bCs/>
              </w:rPr>
              <w:t xml:space="preserve">EUR </w:t>
            </w:r>
            <w:r w:rsidRPr="005658B7">
              <w:rPr>
                <w:bCs/>
              </w:rPr>
              <w:t xml:space="preserve">(bez </w:t>
            </w:r>
            <w:r w:rsidR="006B4311">
              <w:rPr>
                <w:bCs/>
              </w:rPr>
              <w:t>PVN</w:t>
            </w:r>
            <w:r w:rsidRPr="005658B7">
              <w:rPr>
                <w:bCs/>
              </w:rPr>
              <w:t>)</w:t>
            </w:r>
          </w:p>
        </w:tc>
        <w:tc>
          <w:tcPr>
            <w:tcW w:w="1417" w:type="dxa"/>
            <w:shd w:val="clear" w:color="auto" w:fill="E7E6E6" w:themeFill="background2"/>
          </w:tcPr>
          <w:p w14:paraId="0A13DEDC" w14:textId="363D6887" w:rsidR="003C2C4C" w:rsidRPr="005658B7" w:rsidRDefault="006B4311" w:rsidP="00DE794C">
            <w:pPr>
              <w:jc w:val="center"/>
              <w:rPr>
                <w:bCs/>
              </w:rPr>
            </w:pPr>
            <w:r>
              <w:rPr>
                <w:bCs/>
              </w:rPr>
              <w:t>PVN</w:t>
            </w:r>
          </w:p>
        </w:tc>
        <w:tc>
          <w:tcPr>
            <w:tcW w:w="1479" w:type="dxa"/>
            <w:shd w:val="clear" w:color="auto" w:fill="E7E6E6" w:themeFill="background2"/>
          </w:tcPr>
          <w:p w14:paraId="375948DB" w14:textId="1F91E8BF" w:rsidR="003C2C4C" w:rsidRPr="005658B7" w:rsidRDefault="006B4311" w:rsidP="00DE794C">
            <w:pPr>
              <w:jc w:val="center"/>
              <w:rPr>
                <w:bCs/>
              </w:rPr>
            </w:pPr>
            <w:r>
              <w:rPr>
                <w:bCs/>
              </w:rPr>
              <w:t>Kopsumma EUR ar PVN</w:t>
            </w:r>
          </w:p>
        </w:tc>
      </w:tr>
      <w:tr w:rsidR="003C2C4C" w14:paraId="6BBB99CC" w14:textId="77777777" w:rsidTr="00DE794C">
        <w:trPr>
          <w:trHeight w:val="595"/>
        </w:trPr>
        <w:tc>
          <w:tcPr>
            <w:tcW w:w="9351" w:type="dxa"/>
          </w:tcPr>
          <w:p w14:paraId="59CC9C6C" w14:textId="7CFCF320" w:rsidR="003C2C4C" w:rsidRPr="00137D52" w:rsidRDefault="005329FD" w:rsidP="00E70259">
            <w:pPr>
              <w:jc w:val="both"/>
              <w:rPr>
                <w:b/>
                <w:bCs/>
              </w:rPr>
            </w:pPr>
            <w:r w:rsidRPr="005329FD">
              <w:rPr>
                <w:bCs/>
              </w:rPr>
              <w:t>Limbažu vidusskolas sporta zāles grīdas seguma atjaunošana</w:t>
            </w:r>
          </w:p>
        </w:tc>
        <w:tc>
          <w:tcPr>
            <w:tcW w:w="1701" w:type="dxa"/>
          </w:tcPr>
          <w:p w14:paraId="1999CB8E" w14:textId="77777777" w:rsidR="003C2C4C" w:rsidRDefault="003C2C4C" w:rsidP="00DE794C">
            <w:pPr>
              <w:jc w:val="center"/>
            </w:pPr>
          </w:p>
        </w:tc>
        <w:tc>
          <w:tcPr>
            <w:tcW w:w="1417" w:type="dxa"/>
          </w:tcPr>
          <w:p w14:paraId="3C22C4C7" w14:textId="6CDFCB59" w:rsidR="003C2C4C" w:rsidRDefault="003C2C4C" w:rsidP="00DE794C">
            <w:pPr>
              <w:jc w:val="center"/>
            </w:pPr>
          </w:p>
        </w:tc>
        <w:tc>
          <w:tcPr>
            <w:tcW w:w="1479" w:type="dxa"/>
          </w:tcPr>
          <w:p w14:paraId="1CE3D6FE" w14:textId="77777777"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5288BA1F" w14:textId="10033143" w:rsidR="005329FD" w:rsidRPr="005329FD" w:rsidRDefault="005329FD" w:rsidP="005329FD">
      <w:pPr>
        <w:pStyle w:val="naisnod"/>
        <w:ind w:left="360" w:hanging="360"/>
        <w:jc w:val="both"/>
      </w:pPr>
      <w:r w:rsidRPr="005329FD">
        <w:t>Pielikumā: Tāme uz _ lap</w:t>
      </w:r>
      <w:r w:rsidR="00E70259">
        <w:t>as</w:t>
      </w:r>
      <w:r w:rsidRPr="005329FD">
        <w:t>.</w:t>
      </w: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68A6F437" w14:textId="1AEBF753" w:rsidR="0070396C" w:rsidRPr="0070396C" w:rsidRDefault="00F2610F" w:rsidP="005329FD">
      <w:pPr>
        <w:pStyle w:val="Parasts2"/>
        <w:jc w:val="both"/>
        <w:rPr>
          <w:bCs/>
          <w:sz w:val="20"/>
          <w:szCs w:val="20"/>
        </w:rPr>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tehniskajā specifikācijā norādītajiem darbu apjomiem. </w:t>
      </w:r>
      <w:r w:rsidR="0070396C" w:rsidRPr="0070396C">
        <w:rPr>
          <w:bCs/>
          <w:sz w:val="20"/>
          <w:szCs w:val="20"/>
        </w:rPr>
        <w:t>*  Pretendentam jāsagatavo finanšu piedāvājums atbilstoši tehniskajā specifikācijā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67F3D3B8" w:rsidR="00E44DC3" w:rsidRDefault="00E44DC3" w:rsidP="0070396C">
      <w:pPr>
        <w:pStyle w:val="Parasts2"/>
        <w:jc w:val="both"/>
      </w:pPr>
    </w:p>
    <w:p w14:paraId="481C667E" w14:textId="77777777" w:rsidR="00E44DC3" w:rsidRDefault="00E44DC3" w:rsidP="00237EF9">
      <w:pPr>
        <w:sectPr w:rsidR="00E44DC3" w:rsidSect="003C2C4C">
          <w:headerReference w:type="default" r:id="rId9"/>
          <w:pgSz w:w="11906" w:h="16838"/>
          <w:pgMar w:top="1134" w:right="567" w:bottom="1134" w:left="1701" w:header="709" w:footer="709" w:gutter="0"/>
          <w:cols w:space="708"/>
          <w:titlePg/>
          <w:docGrid w:linePitch="360"/>
        </w:sectPr>
      </w:pPr>
    </w:p>
    <w:p w14:paraId="3790C204" w14:textId="6FCB6808" w:rsidR="0070396C" w:rsidRPr="005329FD" w:rsidRDefault="0070396C" w:rsidP="0070396C">
      <w:pPr>
        <w:spacing w:before="120"/>
        <w:jc w:val="right"/>
        <w:rPr>
          <w:b/>
          <w:bCs/>
        </w:rPr>
      </w:pPr>
      <w:r w:rsidRPr="005329FD">
        <w:rPr>
          <w:b/>
          <w:bCs/>
        </w:rPr>
        <w:lastRenderedPageBreak/>
        <w:t>3.pielikums</w:t>
      </w:r>
    </w:p>
    <w:p w14:paraId="476FDCA8" w14:textId="583EDFC0" w:rsidR="0070396C" w:rsidRDefault="0070396C" w:rsidP="0070396C">
      <w:pPr>
        <w:spacing w:before="120"/>
        <w:jc w:val="right"/>
      </w:pPr>
      <w:r>
        <w:t>Pie cenu aptaujas “</w:t>
      </w:r>
      <w:r w:rsidR="005329FD" w:rsidRPr="005329FD">
        <w:rPr>
          <w:bCs/>
        </w:rPr>
        <w:t>“Limbažu vidusskolas sporta zāles grīdas seguma atjaunošana</w:t>
      </w:r>
      <w:r>
        <w:t>” uzaicinājuma</w:t>
      </w:r>
    </w:p>
    <w:p w14:paraId="4AB5B294" w14:textId="77777777" w:rsidR="0070396C" w:rsidRDefault="0070396C" w:rsidP="00E44DC3">
      <w:pPr>
        <w:pStyle w:val="Parasts2"/>
        <w:jc w:val="center"/>
        <w:rPr>
          <w:b/>
        </w:rPr>
      </w:pPr>
    </w:p>
    <w:p w14:paraId="4DAE983F" w14:textId="246676BA" w:rsidR="00E44DC3" w:rsidRPr="00F371C8" w:rsidRDefault="00E70259" w:rsidP="00E44DC3">
      <w:pPr>
        <w:pStyle w:val="Parasts2"/>
        <w:jc w:val="center"/>
      </w:pPr>
      <w:r w:rsidRPr="00F371C8">
        <w:rPr>
          <w:b/>
        </w:rPr>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Pretendenta/kandidāta nosaukums, reģ.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65DA50C5" w:rsidR="00542E91" w:rsidRDefault="005658B7" w:rsidP="00E44DC3">
      <w:pPr>
        <w:pStyle w:val="Parasts2"/>
        <w:rPr>
          <w:lang w:eastAsia="ru-RU"/>
        </w:rPr>
      </w:pPr>
      <w:r>
        <w:rPr>
          <w:lang w:eastAsia="ru-RU"/>
        </w:rPr>
        <w:t>202</w:t>
      </w:r>
      <w:r w:rsidR="0070396C">
        <w:rPr>
          <w:lang w:eastAsia="ru-RU"/>
        </w:rPr>
        <w:t>4</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sectPr w:rsidR="00E44DC3" w:rsidRPr="00D15E63"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513A" w14:textId="77777777" w:rsidR="000B78D1" w:rsidRDefault="000B78D1">
      <w:r>
        <w:separator/>
      </w:r>
    </w:p>
  </w:endnote>
  <w:endnote w:type="continuationSeparator" w:id="0">
    <w:p w14:paraId="79FD3C3A" w14:textId="77777777" w:rsidR="000B78D1" w:rsidRDefault="000B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88BBA" w14:textId="77777777" w:rsidR="000B78D1" w:rsidRDefault="000B78D1">
      <w:r>
        <w:separator/>
      </w:r>
    </w:p>
  </w:footnote>
  <w:footnote w:type="continuationSeparator" w:id="0">
    <w:p w14:paraId="18056D94" w14:textId="77777777" w:rsidR="000B78D1" w:rsidRDefault="000B78D1">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8B32E24"/>
    <w:multiLevelType w:val="hybridMultilevel"/>
    <w:tmpl w:val="84F64C2A"/>
    <w:lvl w:ilvl="0" w:tplc="F4E81D90">
      <w:start w:val="3"/>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6300490">
    <w:abstractNumId w:val="0"/>
  </w:num>
  <w:num w:numId="2" w16cid:durableId="1938319894">
    <w:abstractNumId w:val="9"/>
  </w:num>
  <w:num w:numId="3" w16cid:durableId="1473598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833419">
    <w:abstractNumId w:val="8"/>
  </w:num>
  <w:num w:numId="5" w16cid:durableId="903611899">
    <w:abstractNumId w:val="4"/>
  </w:num>
  <w:num w:numId="6" w16cid:durableId="979189959">
    <w:abstractNumId w:val="7"/>
  </w:num>
  <w:num w:numId="7" w16cid:durableId="2075931760">
    <w:abstractNumId w:val="17"/>
  </w:num>
  <w:num w:numId="8" w16cid:durableId="1744179916">
    <w:abstractNumId w:val="11"/>
  </w:num>
  <w:num w:numId="9" w16cid:durableId="1657607968">
    <w:abstractNumId w:val="1"/>
  </w:num>
  <w:num w:numId="10" w16cid:durableId="1722558779">
    <w:abstractNumId w:val="2"/>
  </w:num>
  <w:num w:numId="11" w16cid:durableId="1756585377">
    <w:abstractNumId w:val="6"/>
  </w:num>
  <w:num w:numId="12" w16cid:durableId="1304383712">
    <w:abstractNumId w:val="10"/>
  </w:num>
  <w:num w:numId="13" w16cid:durableId="896621796">
    <w:abstractNumId w:val="15"/>
  </w:num>
  <w:num w:numId="14" w16cid:durableId="562568633">
    <w:abstractNumId w:val="5"/>
  </w:num>
  <w:num w:numId="15" w16cid:durableId="1557810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2025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1398">
    <w:abstractNumId w:val="7"/>
  </w:num>
  <w:num w:numId="18" w16cid:durableId="122795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8742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9894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707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453E"/>
    <w:rsid w:val="00007A6A"/>
    <w:rsid w:val="00017BFF"/>
    <w:rsid w:val="00020806"/>
    <w:rsid w:val="00030976"/>
    <w:rsid w:val="00036845"/>
    <w:rsid w:val="00053894"/>
    <w:rsid w:val="00055170"/>
    <w:rsid w:val="00067F63"/>
    <w:rsid w:val="000718CD"/>
    <w:rsid w:val="00080A52"/>
    <w:rsid w:val="0008184A"/>
    <w:rsid w:val="000963CE"/>
    <w:rsid w:val="000A3C34"/>
    <w:rsid w:val="000A6F52"/>
    <w:rsid w:val="000B647F"/>
    <w:rsid w:val="000B78D1"/>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832C3"/>
    <w:rsid w:val="00183AFF"/>
    <w:rsid w:val="00195F31"/>
    <w:rsid w:val="001A2350"/>
    <w:rsid w:val="001B6DF0"/>
    <w:rsid w:val="001D2D53"/>
    <w:rsid w:val="001D7521"/>
    <w:rsid w:val="001E379F"/>
    <w:rsid w:val="00201A78"/>
    <w:rsid w:val="00204B0C"/>
    <w:rsid w:val="00210138"/>
    <w:rsid w:val="002123F4"/>
    <w:rsid w:val="00224DD2"/>
    <w:rsid w:val="002337E8"/>
    <w:rsid w:val="00237EF9"/>
    <w:rsid w:val="002400CF"/>
    <w:rsid w:val="00251E13"/>
    <w:rsid w:val="002569C6"/>
    <w:rsid w:val="0027453B"/>
    <w:rsid w:val="00277731"/>
    <w:rsid w:val="00281044"/>
    <w:rsid w:val="002B7F1A"/>
    <w:rsid w:val="002D168F"/>
    <w:rsid w:val="002D1844"/>
    <w:rsid w:val="002D6E78"/>
    <w:rsid w:val="002E62BE"/>
    <w:rsid w:val="002F31AD"/>
    <w:rsid w:val="00313233"/>
    <w:rsid w:val="00314201"/>
    <w:rsid w:val="00323857"/>
    <w:rsid w:val="00325CA9"/>
    <w:rsid w:val="00340446"/>
    <w:rsid w:val="003572BD"/>
    <w:rsid w:val="00366D57"/>
    <w:rsid w:val="00367FC8"/>
    <w:rsid w:val="00384A72"/>
    <w:rsid w:val="00391823"/>
    <w:rsid w:val="00391A95"/>
    <w:rsid w:val="003A0068"/>
    <w:rsid w:val="003A2E65"/>
    <w:rsid w:val="003A313A"/>
    <w:rsid w:val="003B1650"/>
    <w:rsid w:val="003C0360"/>
    <w:rsid w:val="003C0BC3"/>
    <w:rsid w:val="003C2C4C"/>
    <w:rsid w:val="003C7A63"/>
    <w:rsid w:val="003D72A9"/>
    <w:rsid w:val="003F76DC"/>
    <w:rsid w:val="003F7C3E"/>
    <w:rsid w:val="00405869"/>
    <w:rsid w:val="00405EF1"/>
    <w:rsid w:val="004303B2"/>
    <w:rsid w:val="00442A58"/>
    <w:rsid w:val="00467553"/>
    <w:rsid w:val="00471797"/>
    <w:rsid w:val="00475D3B"/>
    <w:rsid w:val="00477CFE"/>
    <w:rsid w:val="00485B56"/>
    <w:rsid w:val="004877FA"/>
    <w:rsid w:val="004926CD"/>
    <w:rsid w:val="004E2363"/>
    <w:rsid w:val="004E33AF"/>
    <w:rsid w:val="004F6DAF"/>
    <w:rsid w:val="00512D53"/>
    <w:rsid w:val="00513FB3"/>
    <w:rsid w:val="00531DD0"/>
    <w:rsid w:val="005329FD"/>
    <w:rsid w:val="00542E91"/>
    <w:rsid w:val="00552F6E"/>
    <w:rsid w:val="00555623"/>
    <w:rsid w:val="005658B7"/>
    <w:rsid w:val="00572C6C"/>
    <w:rsid w:val="00575092"/>
    <w:rsid w:val="00581FD5"/>
    <w:rsid w:val="005866C6"/>
    <w:rsid w:val="005B22B6"/>
    <w:rsid w:val="005B5C16"/>
    <w:rsid w:val="005C6BAA"/>
    <w:rsid w:val="005D27F5"/>
    <w:rsid w:val="005D7AEE"/>
    <w:rsid w:val="005E2CAA"/>
    <w:rsid w:val="005E6669"/>
    <w:rsid w:val="005E7766"/>
    <w:rsid w:val="005F7F3E"/>
    <w:rsid w:val="00603849"/>
    <w:rsid w:val="00624D44"/>
    <w:rsid w:val="00627CDF"/>
    <w:rsid w:val="0063683F"/>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37BF"/>
    <w:rsid w:val="00697EE4"/>
    <w:rsid w:val="006A2334"/>
    <w:rsid w:val="006B4311"/>
    <w:rsid w:val="006C240A"/>
    <w:rsid w:val="006C37DE"/>
    <w:rsid w:val="006C3B51"/>
    <w:rsid w:val="006C449D"/>
    <w:rsid w:val="006D07F5"/>
    <w:rsid w:val="006E39C9"/>
    <w:rsid w:val="006E3B5A"/>
    <w:rsid w:val="006E49C6"/>
    <w:rsid w:val="00701771"/>
    <w:rsid w:val="007028BE"/>
    <w:rsid w:val="0070396C"/>
    <w:rsid w:val="007208A5"/>
    <w:rsid w:val="00725D4C"/>
    <w:rsid w:val="007456E2"/>
    <w:rsid w:val="007465C6"/>
    <w:rsid w:val="007468FA"/>
    <w:rsid w:val="00753A1F"/>
    <w:rsid w:val="0075724C"/>
    <w:rsid w:val="007839CE"/>
    <w:rsid w:val="007A6586"/>
    <w:rsid w:val="007D1F49"/>
    <w:rsid w:val="007D5184"/>
    <w:rsid w:val="007E3D1D"/>
    <w:rsid w:val="007E7C19"/>
    <w:rsid w:val="00800745"/>
    <w:rsid w:val="00835C51"/>
    <w:rsid w:val="00837100"/>
    <w:rsid w:val="008401C7"/>
    <w:rsid w:val="00856006"/>
    <w:rsid w:val="0086310A"/>
    <w:rsid w:val="0086777C"/>
    <w:rsid w:val="00875AA7"/>
    <w:rsid w:val="00875F2E"/>
    <w:rsid w:val="00887415"/>
    <w:rsid w:val="008912EA"/>
    <w:rsid w:val="008B3FA9"/>
    <w:rsid w:val="008C4B5C"/>
    <w:rsid w:val="008C7269"/>
    <w:rsid w:val="008E16F2"/>
    <w:rsid w:val="008E1E8E"/>
    <w:rsid w:val="008E1FFE"/>
    <w:rsid w:val="00902EDD"/>
    <w:rsid w:val="0090334E"/>
    <w:rsid w:val="009068DD"/>
    <w:rsid w:val="00963476"/>
    <w:rsid w:val="00963F0D"/>
    <w:rsid w:val="00972E73"/>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52778"/>
    <w:rsid w:val="00A97664"/>
    <w:rsid w:val="00AA1A5A"/>
    <w:rsid w:val="00AA64F0"/>
    <w:rsid w:val="00AC0E65"/>
    <w:rsid w:val="00AC3D88"/>
    <w:rsid w:val="00AD37DB"/>
    <w:rsid w:val="00AD45F8"/>
    <w:rsid w:val="00AD56D7"/>
    <w:rsid w:val="00AF23F8"/>
    <w:rsid w:val="00B012AA"/>
    <w:rsid w:val="00B13CB3"/>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D757D"/>
    <w:rsid w:val="00BF5543"/>
    <w:rsid w:val="00C056AB"/>
    <w:rsid w:val="00C2033F"/>
    <w:rsid w:val="00C258A1"/>
    <w:rsid w:val="00C266F7"/>
    <w:rsid w:val="00C31AD2"/>
    <w:rsid w:val="00C52B25"/>
    <w:rsid w:val="00C605BC"/>
    <w:rsid w:val="00C60D38"/>
    <w:rsid w:val="00C7648B"/>
    <w:rsid w:val="00C771C1"/>
    <w:rsid w:val="00CA321F"/>
    <w:rsid w:val="00CA447B"/>
    <w:rsid w:val="00CA59D8"/>
    <w:rsid w:val="00CA79E5"/>
    <w:rsid w:val="00CC7D76"/>
    <w:rsid w:val="00CD009A"/>
    <w:rsid w:val="00CE68C4"/>
    <w:rsid w:val="00CF37A9"/>
    <w:rsid w:val="00CF5F3E"/>
    <w:rsid w:val="00D00B55"/>
    <w:rsid w:val="00D02C03"/>
    <w:rsid w:val="00D04DE5"/>
    <w:rsid w:val="00D10798"/>
    <w:rsid w:val="00D4625B"/>
    <w:rsid w:val="00D5137D"/>
    <w:rsid w:val="00D60801"/>
    <w:rsid w:val="00D60D4B"/>
    <w:rsid w:val="00D6216F"/>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25672"/>
    <w:rsid w:val="00E44DC3"/>
    <w:rsid w:val="00E46E46"/>
    <w:rsid w:val="00E53847"/>
    <w:rsid w:val="00E57F73"/>
    <w:rsid w:val="00E70259"/>
    <w:rsid w:val="00E767C1"/>
    <w:rsid w:val="00E8295E"/>
    <w:rsid w:val="00E91594"/>
    <w:rsid w:val="00E950D2"/>
    <w:rsid w:val="00E976F0"/>
    <w:rsid w:val="00EA3C87"/>
    <w:rsid w:val="00EB435D"/>
    <w:rsid w:val="00EB55E2"/>
    <w:rsid w:val="00EB5676"/>
    <w:rsid w:val="00ED550B"/>
    <w:rsid w:val="00ED6A3E"/>
    <w:rsid w:val="00EE73E1"/>
    <w:rsid w:val="00EF2973"/>
    <w:rsid w:val="00EF6F02"/>
    <w:rsid w:val="00F012EB"/>
    <w:rsid w:val="00F15C73"/>
    <w:rsid w:val="00F1622E"/>
    <w:rsid w:val="00F17160"/>
    <w:rsid w:val="00F2610F"/>
    <w:rsid w:val="00F30794"/>
    <w:rsid w:val="00F40FE9"/>
    <w:rsid w:val="00F43C56"/>
    <w:rsid w:val="00F47639"/>
    <w:rsid w:val="00F6703A"/>
    <w:rsid w:val="00F739F2"/>
    <w:rsid w:val="00F818E9"/>
    <w:rsid w:val="00F81ABB"/>
    <w:rsid w:val="00F92393"/>
    <w:rsid w:val="00F971BF"/>
    <w:rsid w:val="00FA2C34"/>
    <w:rsid w:val="00FA73C4"/>
    <w:rsid w:val="00FC2236"/>
    <w:rsid w:val="00FE0A39"/>
    <w:rsid w:val="00FE65A7"/>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17646892">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435173995">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605885352">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01733081">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040086802">
      <w:bodyDiv w:val="1"/>
      <w:marLeft w:val="0"/>
      <w:marRight w:val="0"/>
      <w:marTop w:val="0"/>
      <w:marBottom w:val="0"/>
      <w:divBdr>
        <w:top w:val="none" w:sz="0" w:space="0" w:color="auto"/>
        <w:left w:val="none" w:sz="0" w:space="0" w:color="auto"/>
        <w:bottom w:val="none" w:sz="0" w:space="0" w:color="auto"/>
        <w:right w:val="none" w:sz="0" w:space="0" w:color="auto"/>
      </w:divBdr>
    </w:div>
    <w:div w:id="1370255226">
      <w:bodyDiv w:val="1"/>
      <w:marLeft w:val="0"/>
      <w:marRight w:val="0"/>
      <w:marTop w:val="0"/>
      <w:marBottom w:val="0"/>
      <w:divBdr>
        <w:top w:val="none" w:sz="0" w:space="0" w:color="auto"/>
        <w:left w:val="none" w:sz="0" w:space="0" w:color="auto"/>
        <w:bottom w:val="none" w:sz="0" w:space="0" w:color="auto"/>
        <w:right w:val="none" w:sz="0" w:space="0" w:color="auto"/>
      </w:divBdr>
    </w:div>
    <w:div w:id="1413241278">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691832070">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821388617">
      <w:bodyDiv w:val="1"/>
      <w:marLeft w:val="0"/>
      <w:marRight w:val="0"/>
      <w:marTop w:val="0"/>
      <w:marBottom w:val="0"/>
      <w:divBdr>
        <w:top w:val="none" w:sz="0" w:space="0" w:color="auto"/>
        <w:left w:val="none" w:sz="0" w:space="0" w:color="auto"/>
        <w:bottom w:val="none" w:sz="0" w:space="0" w:color="auto"/>
        <w:right w:val="none" w:sz="0" w:space="0" w:color="auto"/>
      </w:divBdr>
    </w:div>
    <w:div w:id="1886988950">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mbazu.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6593</Words>
  <Characters>3759</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Evija Mežinska</cp:lastModifiedBy>
  <cp:revision>21</cp:revision>
  <cp:lastPrinted>2023-11-24T14:14:00Z</cp:lastPrinted>
  <dcterms:created xsi:type="dcterms:W3CDTF">2023-09-12T08:41:00Z</dcterms:created>
  <dcterms:modified xsi:type="dcterms:W3CDTF">2024-08-12T06:28:00Z</dcterms:modified>
</cp:coreProperties>
</file>