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7620B" w14:textId="77777777" w:rsidR="00AF735B" w:rsidRPr="00762CBA" w:rsidRDefault="00AF735B" w:rsidP="00AF735B">
      <w:pPr>
        <w:keepNext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  <w:t>PIELIKUMS</w:t>
      </w:r>
    </w:p>
    <w:p w14:paraId="6DA7620C" w14:textId="77777777" w:rsidR="00AF735B" w:rsidRPr="00762CBA" w:rsidRDefault="00AF735B" w:rsidP="00AF735B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 </w:t>
      </w:r>
    </w:p>
    <w:p w14:paraId="6DA7620D" w14:textId="3625CBE9" w:rsidR="00AF735B" w:rsidRPr="00762CBA" w:rsidRDefault="00AF735B" w:rsidP="00AF735B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30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01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sēdes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lēmumam Nr.</w:t>
      </w:r>
      <w:r w:rsidR="009E1868">
        <w:rPr>
          <w:rFonts w:ascii="Times New Roman" w:eastAsia="Times New Roman" w:hAnsi="Times New Roman" w:cs="Times New Roman"/>
          <w:sz w:val="24"/>
          <w:szCs w:val="24"/>
          <w:lang w:eastAsia="lv-LV"/>
        </w:rPr>
        <w:t>64</w:t>
      </w:r>
    </w:p>
    <w:p w14:paraId="6DA7620E" w14:textId="630C8402" w:rsidR="00AF735B" w:rsidRPr="00762CBA" w:rsidRDefault="00AF735B" w:rsidP="00AF735B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9E1868">
        <w:rPr>
          <w:rFonts w:ascii="Times New Roman" w:eastAsia="Times New Roman" w:hAnsi="Times New Roman" w:cs="Times New Roman"/>
          <w:sz w:val="24"/>
          <w:szCs w:val="24"/>
          <w:lang w:eastAsia="lv-LV"/>
        </w:rPr>
        <w:t>1, 65.</w:t>
      </w:r>
      <w:bookmarkStart w:id="0" w:name="_GoBack"/>
      <w:bookmarkEnd w:id="0"/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6DA7620F" w14:textId="77777777" w:rsidR="00664386" w:rsidRDefault="00664386"/>
    <w:p w14:paraId="6DA76210" w14:textId="77777777" w:rsidR="00AF735B" w:rsidRDefault="00AF735B" w:rsidP="006E44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Zemes vienības </w:t>
      </w:r>
      <w:r w:rsidRPr="00AF735B">
        <w:rPr>
          <w:rFonts w:ascii="Times New Roman" w:hAnsi="Times New Roman" w:cs="Times New Roman"/>
          <w:sz w:val="24"/>
          <w:szCs w:val="24"/>
        </w:rPr>
        <w:t>“Roņi-</w:t>
      </w:r>
      <w:proofErr w:type="spellStart"/>
      <w:r w:rsidRPr="00AF735B">
        <w:rPr>
          <w:rFonts w:ascii="Times New Roman" w:hAnsi="Times New Roman" w:cs="Times New Roman"/>
          <w:sz w:val="24"/>
          <w:szCs w:val="24"/>
        </w:rPr>
        <w:t>Pauķi</w:t>
      </w:r>
      <w:proofErr w:type="spellEnd"/>
      <w:r w:rsidRPr="00AF735B">
        <w:rPr>
          <w:rFonts w:ascii="Times New Roman" w:hAnsi="Times New Roman" w:cs="Times New Roman"/>
          <w:sz w:val="24"/>
          <w:szCs w:val="24"/>
        </w:rPr>
        <w:t>”, Alojas pagasts, kadastra apzīmējums 6627 002 0198</w:t>
      </w:r>
      <w:r>
        <w:rPr>
          <w:rFonts w:ascii="Times New Roman" w:hAnsi="Times New Roman" w:cs="Times New Roman"/>
          <w:sz w:val="24"/>
          <w:szCs w:val="24"/>
        </w:rPr>
        <w:t>, shēma</w:t>
      </w:r>
    </w:p>
    <w:p w14:paraId="4FD5E6D0" w14:textId="77777777" w:rsidR="006E4410" w:rsidRPr="00AF735B" w:rsidRDefault="006E4410" w:rsidP="006E441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A76211" w14:textId="77777777" w:rsidR="00AF735B" w:rsidRDefault="00AF735B" w:rsidP="006E4410">
      <w:pPr>
        <w:jc w:val="center"/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76212" wp14:editId="6DA76213">
                <wp:simplePos x="0" y="0"/>
                <wp:positionH relativeFrom="column">
                  <wp:posOffset>2771775</wp:posOffset>
                </wp:positionH>
                <wp:positionV relativeFrom="paragraph">
                  <wp:posOffset>2458085</wp:posOffset>
                </wp:positionV>
                <wp:extent cx="257175" cy="47625"/>
                <wp:effectExtent l="38100" t="57150" r="28575" b="476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7175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5DC0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18.25pt;margin-top:193.55pt;width:20.25pt;height:3.7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Pr="00AF735B">
        <w:rPr>
          <w:noProof/>
          <w:lang w:eastAsia="lv-LV"/>
        </w:rPr>
        <w:drawing>
          <wp:inline distT="0" distB="0" distL="0" distR="0" wp14:anchorId="6DA76214" wp14:editId="6DA76215">
            <wp:extent cx="4744112" cy="620164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4112" cy="620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735B" w:rsidSect="006E441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35B"/>
    <w:rsid w:val="00664386"/>
    <w:rsid w:val="006E4410"/>
    <w:rsid w:val="009E1868"/>
    <w:rsid w:val="00A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620B"/>
  <w15:chartTrackingRefBased/>
  <w15:docId w15:val="{6EF35B84-290E-45AC-B66A-ABC9B1C6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F735B"/>
    <w:rPr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2025-01-13T11:53:00Z</dcterms:created>
  <dcterms:modified xsi:type="dcterms:W3CDTF">2025-02-05T13:44:00Z</dcterms:modified>
</cp:coreProperties>
</file>