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57CB63E" w14:textId="2539178D" w:rsidR="008C3282" w:rsidRPr="00A27CF0" w:rsidRDefault="00D25861" w:rsidP="00D25861">
      <w:pPr>
        <w:spacing w:after="0" w:line="240" w:lineRule="auto"/>
        <w:ind w:right="98" w:firstLine="360"/>
        <w:jc w:val="both"/>
        <w:rPr>
          <w:rFonts w:ascii="Times New Roman" w:eastAsia="Times New Roman" w:hAnsi="Times New Roman" w:cs="Times New Roman"/>
          <w:b/>
          <w:bCs/>
          <w:kern w:val="0"/>
          <w:sz w:val="24"/>
          <w:szCs w:val="24"/>
          <w:lang w:val="lv-LV" w:eastAsia="lv-LV"/>
          <w14:ligatures w14:val="none"/>
        </w:rPr>
      </w:pPr>
      <w:bookmarkStart w:id="0" w:name="_Hlk182492118"/>
      <w:bookmarkStart w:id="1" w:name="_Hlk167438255"/>
      <w:r w:rsidRPr="00D25861">
        <w:rPr>
          <w:rFonts w:ascii="Times New Roman" w:eastAsia="Times New Roman" w:hAnsi="Times New Roman" w:cs="Times New Roman"/>
          <w:color w:val="000000" w:themeColor="text1"/>
          <w:kern w:val="0"/>
          <w:sz w:val="24"/>
          <w:szCs w:val="24"/>
          <w:lang w:val="lv-LV" w:eastAsia="lv-LV"/>
          <w14:ligatures w14:val="none"/>
        </w:rPr>
        <w:t>Limbažu novada pašvaldības Salacgrīvas apvienības pārvalde uzaicina Jūs iesniegt savu piedāvājumu cenu aptaujai</w:t>
      </w:r>
      <w:r>
        <w:rPr>
          <w:rFonts w:ascii="Times New Roman" w:eastAsia="Times New Roman" w:hAnsi="Times New Roman" w:cs="Times New Roman"/>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Salacgrīvas Kultūras nama ēkas daļas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lietošanas veida maiņas bez pārbūves</w:t>
      </w:r>
      <w:r w:rsidR="00BC3759">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projekta izstrāde</w:t>
      </w:r>
      <w:r w:rsidR="00100F6D">
        <w:rPr>
          <w:rFonts w:ascii="Times New Roman" w:eastAsia="Times New Roman" w:hAnsi="Times New Roman" w:cs="Times New Roman"/>
          <w:b/>
          <w:bCs/>
          <w:kern w:val="0"/>
          <w:sz w:val="24"/>
          <w:szCs w:val="24"/>
          <w:lang w:val="lv-LV" w:eastAsia="lv-LV"/>
          <w14:ligatures w14:val="none"/>
        </w:rPr>
        <w:t>”</w:t>
      </w:r>
    </w:p>
    <w:bookmarkEnd w:id="0"/>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67DA389B"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173D09">
        <w:rPr>
          <w:rFonts w:ascii="Times New Roman" w:eastAsia="Times New Roman" w:hAnsi="Times New Roman" w:cs="Times New Roman"/>
          <w:color w:val="000000" w:themeColor="text1"/>
          <w:kern w:val="0"/>
          <w:sz w:val="24"/>
          <w:szCs w:val="24"/>
          <w:lang w:val="lv-LV" w:eastAsia="lv-LV"/>
          <w14:ligatures w14:val="none"/>
        </w:rPr>
        <w:t>Ostas</w:t>
      </w:r>
      <w:r w:rsidR="00100F6D">
        <w:rPr>
          <w:rFonts w:ascii="Times New Roman" w:eastAsia="Times New Roman" w:hAnsi="Times New Roman" w:cs="Times New Roman"/>
          <w:color w:val="000000" w:themeColor="text1"/>
          <w:kern w:val="0"/>
          <w:sz w:val="24"/>
          <w:szCs w:val="24"/>
          <w:lang w:val="lv-LV" w:eastAsia="lv-LV"/>
          <w14:ligatures w14:val="none"/>
        </w:rPr>
        <w:t xml:space="preserve"> iela </w:t>
      </w:r>
      <w:r w:rsidR="00173D09">
        <w:rPr>
          <w:rFonts w:ascii="Times New Roman" w:eastAsia="Times New Roman" w:hAnsi="Times New Roman" w:cs="Times New Roman"/>
          <w:color w:val="000000" w:themeColor="text1"/>
          <w:kern w:val="0"/>
          <w:sz w:val="24"/>
          <w:szCs w:val="24"/>
          <w:lang w:val="lv-LV" w:eastAsia="lv-LV"/>
          <w14:ligatures w14:val="none"/>
        </w:rPr>
        <w:t>3</w:t>
      </w:r>
      <w:r w:rsidR="00100F6D">
        <w:rPr>
          <w:rFonts w:ascii="Times New Roman" w:eastAsia="Times New Roman" w:hAnsi="Times New Roman" w:cs="Times New Roman"/>
          <w:color w:val="000000" w:themeColor="text1"/>
          <w:kern w:val="0"/>
          <w:sz w:val="24"/>
          <w:szCs w:val="24"/>
          <w:lang w:val="lv-LV" w:eastAsia="lv-LV"/>
          <w14:ligatures w14:val="none"/>
        </w:rPr>
        <w:t>, Salacgrīva</w:t>
      </w:r>
      <w:r w:rsidRPr="00A27CF0">
        <w:rPr>
          <w:rFonts w:ascii="Times New Roman" w:eastAsia="Times New Roman" w:hAnsi="Times New Roman" w:cs="Times New Roman"/>
          <w:color w:val="000000" w:themeColor="text1"/>
          <w:kern w:val="0"/>
          <w:sz w:val="24"/>
          <w:szCs w:val="24"/>
          <w:lang w:val="lv-LV" w:eastAsia="lv-LV"/>
          <w14:ligatures w14:val="none"/>
        </w:rPr>
        <w:t>,  Limbažu novads.</w:t>
      </w:r>
    </w:p>
    <w:p w14:paraId="5216A043" w14:textId="3F651411"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173D09">
        <w:rPr>
          <w:rFonts w:ascii="Times New Roman" w:eastAsia="Times New Roman" w:hAnsi="Times New Roman" w:cs="Times New Roman"/>
          <w:color w:val="000000" w:themeColor="text1"/>
          <w:kern w:val="0"/>
          <w:sz w:val="24"/>
          <w:szCs w:val="24"/>
          <w:lang w:val="lv-LV" w:eastAsia="lv-LV"/>
          <w14:ligatures w14:val="none"/>
        </w:rPr>
        <w:t>3</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173D09">
        <w:rPr>
          <w:rFonts w:ascii="Times New Roman" w:eastAsia="Times New Roman" w:hAnsi="Times New Roman" w:cs="Times New Roman"/>
          <w:color w:val="000000" w:themeColor="text1"/>
          <w:kern w:val="0"/>
          <w:sz w:val="24"/>
          <w:szCs w:val="24"/>
          <w:lang w:val="lv-LV" w:eastAsia="lv-LV"/>
          <w14:ligatures w14:val="none"/>
        </w:rPr>
        <w:t>trīs</w:t>
      </w:r>
      <w:r w:rsidRPr="00A27CF0">
        <w:rPr>
          <w:rFonts w:ascii="Times New Roman" w:eastAsia="Times New Roman" w:hAnsi="Times New Roman" w:cs="Times New Roman"/>
          <w:color w:val="000000" w:themeColor="text1"/>
          <w:kern w:val="0"/>
          <w:sz w:val="24"/>
          <w:szCs w:val="24"/>
          <w:lang w:val="lv-LV" w:eastAsia="lv-LV"/>
          <w14:ligatures w14:val="none"/>
        </w:rPr>
        <w:t>) mēneši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A27CF0">
        <w:rPr>
          <w:rFonts w:ascii="Times New Roman" w:eastAsia="Times New Roman" w:hAnsi="Times New Roman" w:cs="Times New Roman"/>
          <w:b/>
          <w:bCs/>
          <w:kern w:val="0"/>
          <w:sz w:val="24"/>
          <w:szCs w:val="24"/>
          <w:lang w:val="lv-LV" w:eastAsia="lv-LV"/>
          <w14:ligatures w14:val="none"/>
        </w:rPr>
        <w:t xml:space="preserve"> </w:t>
      </w:r>
      <w:r w:rsidRPr="00CD6418">
        <w:rPr>
          <w:rFonts w:ascii="Times New Roman" w:eastAsia="Times New Roman" w:hAnsi="Times New Roman" w:cs="Times New Roman"/>
          <w:kern w:val="0"/>
          <w:sz w:val="24"/>
          <w:szCs w:val="24"/>
          <w:lang w:val="lv-LV" w:eastAsia="lv-LV"/>
          <w14:ligatures w14:val="none"/>
        </w:rPr>
        <w:t>cenu.</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382433F1"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12BE3E1B" w:rsidR="00A27CF0" w:rsidRPr="00B12D43" w:rsidRDefault="00A27CF0" w:rsidP="00B12D43">
      <w:pPr>
        <w:numPr>
          <w:ilvl w:val="0"/>
          <w:numId w:val="1"/>
        </w:numPr>
        <w:spacing w:after="0" w:line="240" w:lineRule="auto"/>
        <w:ind w:right="84"/>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Kontaktpersona:  </w:t>
      </w:r>
      <w:r w:rsidR="004E7F32" w:rsidRPr="004E7F32">
        <w:rPr>
          <w:rFonts w:ascii="Times New Roman" w:eastAsia="Times New Roman" w:hAnsi="Times New Roman" w:cs="Times New Roman"/>
          <w:kern w:val="0"/>
          <w:sz w:val="24"/>
          <w:szCs w:val="24"/>
          <w:lang w:val="lv-LV" w:eastAsia="lv-LV"/>
          <w14:ligatures w14:val="none"/>
        </w:rPr>
        <w:t xml:space="preserve">Būvprojektu vadītājs Bruno Veide, </w:t>
      </w:r>
      <w:r w:rsidR="004E7F32">
        <w:rPr>
          <w:rFonts w:ascii="Times New Roman" w:eastAsia="Times New Roman" w:hAnsi="Times New Roman" w:cs="Times New Roman"/>
          <w:kern w:val="0"/>
          <w:sz w:val="24"/>
          <w:szCs w:val="24"/>
          <w:lang w:val="lv-LV" w:eastAsia="lv-LV"/>
          <w14:ligatures w14:val="none"/>
        </w:rPr>
        <w:t>(t</w:t>
      </w:r>
      <w:r w:rsidR="004E7F32" w:rsidRPr="004E7F32">
        <w:rPr>
          <w:rFonts w:ascii="Times New Roman" w:eastAsia="Times New Roman" w:hAnsi="Times New Roman" w:cs="Times New Roman"/>
          <w:kern w:val="0"/>
          <w:sz w:val="24"/>
          <w:szCs w:val="24"/>
          <w:lang w:val="lv-LV" w:eastAsia="lv-LV"/>
          <w14:ligatures w14:val="none"/>
        </w:rPr>
        <w:t>ālr. 29105540</w:t>
      </w:r>
      <w:r w:rsidR="00B12D43">
        <w:rPr>
          <w:rFonts w:ascii="Times New Roman" w:eastAsia="Times New Roman" w:hAnsi="Times New Roman" w:cs="Times New Roman"/>
          <w:kern w:val="0"/>
          <w:sz w:val="24"/>
          <w:szCs w:val="24"/>
          <w:lang w:val="lv-LV" w:eastAsia="lv-LV"/>
          <w14:ligatures w14:val="none"/>
        </w:rPr>
        <w:t xml:space="preserve"> </w:t>
      </w:r>
      <w:hyperlink r:id="rId8" w:history="1">
        <w:r w:rsidR="00B12D43" w:rsidRPr="0065008B">
          <w:rPr>
            <w:rStyle w:val="Hyperlink"/>
            <w:rFonts w:ascii="Times New Roman" w:eastAsia="Times New Roman" w:hAnsi="Times New Roman" w:cs="Times New Roman"/>
            <w:kern w:val="0"/>
            <w:sz w:val="24"/>
            <w:szCs w:val="24"/>
            <w:lang w:val="lv-LV" w:eastAsia="lv-LV"/>
            <w14:ligatures w14:val="none"/>
          </w:rPr>
          <w:t>bruno.veide@limbazunovads.lv</w:t>
        </w:r>
      </w:hyperlink>
      <w:r w:rsidR="004E7F32" w:rsidRPr="00B12D43">
        <w:rPr>
          <w:rFonts w:ascii="Times New Roman" w:eastAsia="Times New Roman" w:hAnsi="Times New Roman" w:cs="Times New Roman"/>
          <w:kern w:val="0"/>
          <w:sz w:val="24"/>
          <w:szCs w:val="24"/>
          <w:lang w:val="lv-LV" w:eastAsia="lv-LV"/>
          <w14:ligatures w14:val="none"/>
        </w:rPr>
        <w:t xml:space="preserve"> )</w:t>
      </w:r>
      <w:r w:rsidR="00B12D43">
        <w:rPr>
          <w:rFonts w:ascii="Times New Roman" w:eastAsia="Times New Roman" w:hAnsi="Times New Roman" w:cs="Times New Roman"/>
          <w:kern w:val="0"/>
          <w:sz w:val="24"/>
          <w:szCs w:val="24"/>
          <w:lang w:val="lv-LV" w:eastAsia="lv-LV"/>
          <w14:ligatures w14:val="none"/>
        </w:rPr>
        <w:t>.</w:t>
      </w:r>
    </w:p>
    <w:p w14:paraId="41ED52E2" w14:textId="3410574A"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100F6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173D09">
        <w:rPr>
          <w:rFonts w:ascii="Times New Roman" w:eastAsia="Times New Roman" w:hAnsi="Times New Roman" w:cs="Times New Roman"/>
          <w:b/>
          <w:bCs/>
          <w:kern w:val="0"/>
          <w:sz w:val="24"/>
          <w:szCs w:val="24"/>
          <w:lang w:val="lv-LV" w:eastAsia="lv-LV"/>
          <w14:ligatures w14:val="none"/>
        </w:rPr>
        <w:t>10</w:t>
      </w:r>
      <w:r w:rsidRPr="00A27CF0">
        <w:rPr>
          <w:rFonts w:ascii="Times New Roman" w:eastAsia="Times New Roman" w:hAnsi="Times New Roman" w:cs="Times New Roman"/>
          <w:b/>
          <w:bCs/>
          <w:kern w:val="0"/>
          <w:sz w:val="24"/>
          <w:szCs w:val="24"/>
          <w:lang w:val="lv-LV" w:eastAsia="lv-LV"/>
          <w14:ligatures w14:val="none"/>
        </w:rPr>
        <w:t>.</w:t>
      </w:r>
      <w:r w:rsidR="00100F6D">
        <w:rPr>
          <w:rFonts w:ascii="Times New Roman" w:eastAsia="Times New Roman" w:hAnsi="Times New Roman" w:cs="Times New Roman"/>
          <w:b/>
          <w:bCs/>
          <w:kern w:val="0"/>
          <w:sz w:val="24"/>
          <w:szCs w:val="24"/>
          <w:lang w:val="lv-LV" w:eastAsia="lv-LV"/>
          <w14:ligatures w14:val="none"/>
        </w:rPr>
        <w:t>martam</w:t>
      </w:r>
      <w:r w:rsidRPr="00A27CF0">
        <w:rPr>
          <w:rFonts w:ascii="Times New Roman" w:eastAsia="Times New Roman" w:hAnsi="Times New Roman" w:cs="Times New Roman"/>
          <w:b/>
          <w:bCs/>
          <w:kern w:val="0"/>
          <w:sz w:val="24"/>
          <w:szCs w:val="24"/>
          <w:lang w:val="lv-LV" w:eastAsia="lv-LV"/>
          <w14:ligatures w14:val="none"/>
        </w:rPr>
        <w:t xml:space="preserve"> plkst. 1</w:t>
      </w:r>
      <w:r w:rsidR="004E7F32">
        <w:rPr>
          <w:rFonts w:ascii="Times New Roman" w:eastAsia="Times New Roman" w:hAnsi="Times New Roman" w:cs="Times New Roman"/>
          <w:b/>
          <w:bCs/>
          <w:kern w:val="0"/>
          <w:sz w:val="24"/>
          <w:szCs w:val="24"/>
          <w:lang w:val="lv-LV" w:eastAsia="lv-LV"/>
          <w14:ligatures w14:val="none"/>
        </w:rPr>
        <w:t>2</w:t>
      </w:r>
      <w:r w:rsidRPr="00A27CF0">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1E3222A6" w14:textId="77777777" w:rsidR="00FB0814" w:rsidRDefault="00FB0814" w:rsidP="00A27CF0">
      <w:pPr>
        <w:spacing w:after="0" w:line="240" w:lineRule="auto"/>
        <w:ind w:right="98"/>
        <w:rPr>
          <w:rFonts w:ascii="Times New Roman" w:eastAsia="Times New Roman" w:hAnsi="Times New Roman" w:cs="Times New Roman"/>
          <w:kern w:val="0"/>
          <w:sz w:val="24"/>
          <w:szCs w:val="24"/>
          <w:lang w:val="lv-LV" w:eastAsia="lv-LV"/>
          <w14:ligatures w14:val="none"/>
        </w:rPr>
      </w:pPr>
    </w:p>
    <w:p w14:paraId="7139498D" w14:textId="28F37091"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3B50CF8E"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2. </w:t>
      </w:r>
      <w:r w:rsidR="00EB37E8">
        <w:rPr>
          <w:rFonts w:ascii="Times New Roman" w:eastAsia="Times New Roman" w:hAnsi="Times New Roman" w:cs="Times New Roman"/>
          <w:color w:val="000000" w:themeColor="text1"/>
          <w:kern w:val="0"/>
          <w:sz w:val="24"/>
          <w:szCs w:val="24"/>
          <w:lang w:val="lv-LV" w:eastAsia="lv-LV"/>
          <w14:ligatures w14:val="none"/>
        </w:rPr>
        <w:t>Projektēšanas uzdevums</w:t>
      </w:r>
      <w:r w:rsidRPr="00A27CF0">
        <w:rPr>
          <w:rFonts w:ascii="Times New Roman" w:eastAsia="Times New Roman" w:hAnsi="Times New Roman" w:cs="Times New Roman"/>
          <w:color w:val="000000" w:themeColor="text1"/>
          <w:kern w:val="0"/>
          <w:sz w:val="24"/>
          <w:szCs w:val="24"/>
          <w:lang w:val="lv-LV" w:eastAsia="lv-LV"/>
          <w14:ligatures w14:val="none"/>
        </w:rPr>
        <w:t xml:space="preserve">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2" w:name="_Hlk167442825"/>
    </w:p>
    <w:bookmarkEnd w:id="2"/>
    <w:p w14:paraId="64424926" w14:textId="17B94CC4" w:rsidR="000520C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3" w:name="_Hlk167442711"/>
      <w:r w:rsidR="00CB309F">
        <w:rPr>
          <w:rFonts w:ascii="Times New Roman" w:eastAsia="Times New Roman" w:hAnsi="Times New Roman" w:cs="Times New Roman"/>
          <w:color w:val="000000" w:themeColor="text1"/>
          <w:kern w:val="0"/>
          <w:sz w:val="24"/>
          <w:szCs w:val="24"/>
          <w:lang w:val="lv-LV" w:eastAsia="lv-LV"/>
          <w14:ligatures w14:val="none"/>
        </w:rPr>
        <w:t>BVKB atzinums par būves ekspluatācijas pārbaudi</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bookmarkEnd w:id="3"/>
      <w:r w:rsidRPr="00A27CF0">
        <w:rPr>
          <w:rFonts w:ascii="Times New Roman" w:eastAsia="Times New Roman" w:hAnsi="Times New Roman" w:cs="Times New Roman"/>
          <w:color w:val="000000" w:themeColor="text1"/>
          <w:kern w:val="0"/>
          <w:sz w:val="24"/>
          <w:szCs w:val="24"/>
          <w:lang w:val="lv-LV" w:eastAsia="lv-LV"/>
          <w14:ligatures w14:val="none"/>
        </w:rPr>
        <w:t>– Pielikums Nr.5</w:t>
      </w:r>
    </w:p>
    <w:p w14:paraId="5F08809B" w14:textId="55C0B8CB" w:rsidR="00A27CF0" w:rsidRPr="00A27CF0"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0043474D">
        <w:rPr>
          <w:rFonts w:ascii="Times New Roman" w:eastAsia="Times New Roman" w:hAnsi="Times New Roman" w:cs="Times New Roman"/>
          <w:color w:val="000000" w:themeColor="text1"/>
          <w:kern w:val="0"/>
          <w:sz w:val="24"/>
          <w:szCs w:val="24"/>
          <w:lang w:val="lv-LV" w:eastAsia="lv-LV"/>
          <w14:ligatures w14:val="none"/>
        </w:rPr>
        <w:t xml:space="preserve"> </w:t>
      </w:r>
      <w:r w:rsidR="00CB309F">
        <w:rPr>
          <w:rFonts w:ascii="Times New Roman" w:eastAsia="Times New Roman" w:hAnsi="Times New Roman" w:cs="Times New Roman"/>
          <w:color w:val="000000" w:themeColor="text1"/>
          <w:kern w:val="0"/>
          <w:sz w:val="24"/>
          <w:szCs w:val="24"/>
          <w:lang w:val="lv-LV" w:eastAsia="lv-LV"/>
          <w14:ligatures w14:val="none"/>
        </w:rPr>
        <w:t>Ēkas kadastrālās uzmērīšanas lieta</w:t>
      </w:r>
      <w:r w:rsidR="0043474D">
        <w:rPr>
          <w:rFonts w:ascii="Times New Roman" w:eastAsia="Times New Roman" w:hAnsi="Times New Roman" w:cs="Times New Roman"/>
          <w:color w:val="000000" w:themeColor="text1"/>
          <w:kern w:val="0"/>
          <w:sz w:val="24"/>
          <w:szCs w:val="24"/>
          <w:lang w:val="lv-LV" w:eastAsia="lv-LV"/>
          <w14:ligatures w14:val="none"/>
        </w:rPr>
        <w:t xml:space="preserve"> </w:t>
      </w:r>
      <w:r>
        <w:rPr>
          <w:rFonts w:ascii="Times New Roman" w:eastAsia="Times New Roman" w:hAnsi="Times New Roman" w:cs="Times New Roman"/>
          <w:color w:val="000000" w:themeColor="text1"/>
          <w:kern w:val="0"/>
          <w:sz w:val="24"/>
          <w:szCs w:val="24"/>
          <w:lang w:val="lv-LV" w:eastAsia="lv-LV"/>
          <w14:ligatures w14:val="none"/>
        </w:rPr>
        <w:t>– pielikums Nr.6</w:t>
      </w:r>
      <w:r w:rsidR="00A27CF0" w:rsidRPr="00A27CF0">
        <w:rPr>
          <w:rFonts w:ascii="Times New Roman" w:eastAsia="Times New Roman" w:hAnsi="Times New Roman" w:cs="Times New Roman"/>
          <w:color w:val="000000" w:themeColor="text1"/>
          <w:kern w:val="0"/>
          <w:sz w:val="24"/>
          <w:szCs w:val="24"/>
          <w:lang w:val="lv-LV" w:eastAsia="lv-LV"/>
          <w14:ligatures w14:val="none"/>
        </w:rPr>
        <w:t xml:space="preserve"> </w:t>
      </w:r>
    </w:p>
    <w:p w14:paraId="16A94293" w14:textId="77777777" w:rsidR="00A27CF0" w:rsidRPr="00A27CF0"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0A68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503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D73678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F97A398"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1D62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16639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8F7E74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6DDB3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D0ED06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E663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448CF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C03A3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9CB167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9290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FDAF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47528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06D0F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AD8B5F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7FD64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2BAB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E7DD281" w14:textId="77777777" w:rsidR="00D25861" w:rsidRDefault="00D2586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9BE428" w14:textId="5E77A18F"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B12D43"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067DE345"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Salacgrīvas Kultūras nama ēkas daļas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lietošanas veida maiņas bez pārbūves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projekta izstrāde</w:t>
            </w:r>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B12D43"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6894985E"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Salacgrīvas Kultūras nama ēkas daļas lietošanas veida maiņas bez pārbūves projekta izstrāde</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5B93E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18F74E5"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4DC7100"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17842DC4"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2A92E04D"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w:t>
      </w:r>
      <w:r w:rsidR="00902E0D">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5E148C72" w14:textId="77777777" w:rsidR="000E3102" w:rsidRPr="000E3102" w:rsidRDefault="00A27CF0" w:rsidP="000E3102">
      <w:pPr>
        <w:jc w:val="center"/>
        <w:rPr>
          <w:rFonts w:ascii="Times New Roman" w:eastAsia="Calibri" w:hAnsi="Times New Roman" w:cs="Times New Roman"/>
          <w:b/>
          <w:kern w:val="0"/>
          <w:sz w:val="28"/>
          <w:szCs w:val="28"/>
          <w:lang w:val="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0E3102" w:rsidRPr="000E3102">
        <w:rPr>
          <w:rFonts w:ascii="Times New Roman" w:eastAsia="Calibri" w:hAnsi="Times New Roman" w:cs="Times New Roman"/>
          <w:b/>
          <w:kern w:val="0"/>
          <w:sz w:val="28"/>
          <w:szCs w:val="28"/>
          <w:lang w:val="lv-LV"/>
          <w14:ligatures w14:val="none"/>
        </w:rPr>
        <w:t>PROJEKTĒŠANAS UZDEVUMS</w:t>
      </w:r>
    </w:p>
    <w:p w14:paraId="555CCF60"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8"/>
          <w:szCs w:val="28"/>
          <w:lang w:val="lv-LV"/>
          <w14:ligatures w14:val="none"/>
        </w:rPr>
      </w:pPr>
    </w:p>
    <w:p w14:paraId="648C672C"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r w:rsidRPr="000E3102">
        <w:rPr>
          <w:rFonts w:ascii="Times New Roman" w:eastAsia="Calibri" w:hAnsi="Times New Roman" w:cs="Times New Roman"/>
          <w:b/>
          <w:kern w:val="0"/>
          <w:sz w:val="24"/>
          <w:szCs w:val="26"/>
          <w:lang w:val="lv-LV"/>
          <w14:ligatures w14:val="none"/>
        </w:rPr>
        <w:t>“Salacgrīvas Kultūras nama ēkas daļas lietošanas veida maiņas bez pārbūves projekta izstrāde”</w:t>
      </w:r>
    </w:p>
    <w:p w14:paraId="795EDFE4"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p>
    <w:tbl>
      <w:tblPr>
        <w:tblStyle w:val="TableGrid1"/>
        <w:tblW w:w="9726" w:type="dxa"/>
        <w:tblLook w:val="04A0" w:firstRow="1" w:lastRow="0" w:firstColumn="1" w:lastColumn="0" w:noHBand="0" w:noVBand="1"/>
      </w:tblPr>
      <w:tblGrid>
        <w:gridCol w:w="4080"/>
        <w:gridCol w:w="5646"/>
      </w:tblGrid>
      <w:tr w:rsidR="000E3102" w:rsidRPr="00B12D43" w14:paraId="3EB11BE8"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47C03706" w14:textId="77777777" w:rsidR="000E3102" w:rsidRPr="000E3102" w:rsidRDefault="000E3102" w:rsidP="000E3102">
            <w:pPr>
              <w:keepNext/>
              <w:numPr>
                <w:ilvl w:val="0"/>
                <w:numId w:val="7"/>
              </w:numPr>
              <w:suppressAutoHyphens/>
              <w:spacing w:before="120" w:after="60"/>
              <w:outlineLvl w:val="0"/>
              <w:rPr>
                <w:rFonts w:eastAsia="Calibri"/>
                <w:b/>
                <w:caps/>
                <w:sz w:val="18"/>
                <w:szCs w:val="18"/>
              </w:rPr>
            </w:pPr>
            <w:r w:rsidRPr="000E3102">
              <w:rPr>
                <w:rFonts w:eastAsia="Calibri"/>
                <w:b/>
                <w:caps/>
                <w:sz w:val="18"/>
                <w:szCs w:val="18"/>
              </w:rPr>
              <w:t>OBJEKTA NOSAUKUMS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40BAB23" w14:textId="77777777" w:rsidR="000E3102" w:rsidRPr="000E3102" w:rsidRDefault="000E3102" w:rsidP="000E3102">
            <w:pPr>
              <w:suppressAutoHyphens/>
              <w:rPr>
                <w:rFonts w:eastAsia="Calibri"/>
                <w:sz w:val="24"/>
                <w:szCs w:val="26"/>
              </w:rPr>
            </w:pPr>
            <w:bookmarkStart w:id="4" w:name="_Hlk53737351"/>
            <w:r w:rsidRPr="000E3102">
              <w:rPr>
                <w:rFonts w:eastAsia="Calibri"/>
                <w:sz w:val="24"/>
                <w:szCs w:val="26"/>
              </w:rPr>
              <w:t xml:space="preserve">“Salacgrīvas Kultūras nama ēkas daļas lietošanas veida maiņa bez pārbūves” </w:t>
            </w:r>
            <w:bookmarkEnd w:id="4"/>
          </w:p>
        </w:tc>
      </w:tr>
      <w:tr w:rsidR="000E3102" w:rsidRPr="00B12D43" w14:paraId="3414A68E" w14:textId="77777777" w:rsidTr="00600484">
        <w:tc>
          <w:tcPr>
            <w:tcW w:w="4080" w:type="dxa"/>
            <w:tcBorders>
              <w:top w:val="single" w:sz="4" w:space="0" w:color="auto"/>
              <w:left w:val="single" w:sz="4" w:space="0" w:color="auto"/>
              <w:bottom w:val="single" w:sz="4" w:space="0" w:color="auto"/>
              <w:right w:val="single" w:sz="4" w:space="0" w:color="auto"/>
            </w:tcBorders>
            <w:vAlign w:val="center"/>
          </w:tcPr>
          <w:p w14:paraId="2B8863FB"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Zemesgabals un būves kadastrs un īpašnieks</w:t>
            </w:r>
          </w:p>
        </w:tc>
        <w:tc>
          <w:tcPr>
            <w:tcW w:w="5646" w:type="dxa"/>
            <w:tcBorders>
              <w:top w:val="single" w:sz="4" w:space="0" w:color="auto"/>
              <w:left w:val="single" w:sz="4" w:space="0" w:color="auto"/>
              <w:bottom w:val="single" w:sz="4" w:space="0" w:color="auto"/>
              <w:right w:val="single" w:sz="4" w:space="0" w:color="auto"/>
            </w:tcBorders>
            <w:vAlign w:val="center"/>
          </w:tcPr>
          <w:p w14:paraId="2A705FB7" w14:textId="77777777" w:rsidR="000E3102" w:rsidRPr="000E3102" w:rsidRDefault="000E3102" w:rsidP="000E3102">
            <w:pPr>
              <w:suppressAutoHyphens/>
              <w:rPr>
                <w:rFonts w:eastAsia="Calibri"/>
                <w:sz w:val="24"/>
                <w:szCs w:val="26"/>
              </w:rPr>
            </w:pPr>
            <w:r w:rsidRPr="000E3102">
              <w:rPr>
                <w:rFonts w:eastAsia="Calibri"/>
                <w:sz w:val="24"/>
                <w:szCs w:val="26"/>
              </w:rPr>
              <w:t>Zemesgabala kadastra apzīmējums 66150010041; būves kadastra Nr. 66150010041001- Pašvaldība</w:t>
            </w:r>
          </w:p>
        </w:tc>
      </w:tr>
      <w:tr w:rsidR="000E3102" w:rsidRPr="000E3102" w14:paraId="6421DC1E" w14:textId="77777777" w:rsidTr="00600484">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17465C79"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OBJEKTA ADRESE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1563AFE" w14:textId="77777777" w:rsidR="000E3102" w:rsidRPr="000E3102" w:rsidRDefault="000E3102" w:rsidP="000E3102">
            <w:pPr>
              <w:suppressAutoHyphens/>
              <w:rPr>
                <w:rFonts w:eastAsia="Calibri"/>
                <w:sz w:val="24"/>
                <w:szCs w:val="26"/>
              </w:rPr>
            </w:pPr>
            <w:r w:rsidRPr="000E3102">
              <w:rPr>
                <w:rFonts w:eastAsia="Calibri"/>
                <w:sz w:val="24"/>
                <w:szCs w:val="26"/>
              </w:rPr>
              <w:t>Ostas iela 3, Salacgrīva, Limbažu novads, LV - 4033</w:t>
            </w:r>
          </w:p>
        </w:tc>
      </w:tr>
      <w:tr w:rsidR="000E3102" w:rsidRPr="000E3102" w14:paraId="3070F317"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02064D6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6D554CB" w14:textId="77777777" w:rsidR="000E3102" w:rsidRPr="000E3102" w:rsidRDefault="000E3102" w:rsidP="000E3102">
            <w:pPr>
              <w:suppressAutoHyphens/>
              <w:rPr>
                <w:rFonts w:eastAsia="Calibri"/>
                <w:sz w:val="24"/>
                <w:szCs w:val="26"/>
              </w:rPr>
            </w:pPr>
            <w:r w:rsidRPr="000E3102">
              <w:rPr>
                <w:rFonts w:eastAsia="Calibri"/>
                <w:sz w:val="24"/>
                <w:szCs w:val="26"/>
              </w:rPr>
              <w:t xml:space="preserve">Limbažu novada pašvaldība, </w:t>
            </w:r>
            <w:proofErr w:type="spellStart"/>
            <w:r w:rsidRPr="000E3102">
              <w:rPr>
                <w:rFonts w:eastAsia="Calibri"/>
                <w:sz w:val="24"/>
                <w:szCs w:val="26"/>
              </w:rPr>
              <w:t>reģ</w:t>
            </w:r>
            <w:proofErr w:type="spellEnd"/>
            <w:r w:rsidRPr="000E3102">
              <w:rPr>
                <w:rFonts w:eastAsia="Calibri"/>
                <w:sz w:val="24"/>
                <w:szCs w:val="26"/>
              </w:rPr>
              <w:t xml:space="preserve">. Nr. 90009114631  </w:t>
            </w:r>
          </w:p>
          <w:p w14:paraId="0122D5CE" w14:textId="77777777" w:rsidR="000E3102" w:rsidRPr="000E3102" w:rsidRDefault="000E3102" w:rsidP="000E3102">
            <w:pPr>
              <w:suppressAutoHyphens/>
              <w:rPr>
                <w:rFonts w:eastAsia="Calibri"/>
                <w:sz w:val="24"/>
                <w:szCs w:val="26"/>
              </w:rPr>
            </w:pPr>
            <w:r w:rsidRPr="000E3102">
              <w:rPr>
                <w:rFonts w:eastAsia="Calibri"/>
                <w:sz w:val="24"/>
                <w:szCs w:val="26"/>
              </w:rPr>
              <w:t>Rīgas iela16, Limbaži, Limbažu novads.</w:t>
            </w:r>
          </w:p>
        </w:tc>
      </w:tr>
      <w:tr w:rsidR="000E3102" w:rsidRPr="000E3102" w14:paraId="3BC78B0E"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782A761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PASŪTĪTĀJA ATBILDĪGAIS PĀRSTĀVIS, TĀLRUŅA NR.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10027485" w14:textId="77777777" w:rsidR="000E3102" w:rsidRPr="000E3102" w:rsidRDefault="000E3102" w:rsidP="000E3102">
            <w:pPr>
              <w:suppressAutoHyphens/>
              <w:rPr>
                <w:rFonts w:eastAsia="Calibri"/>
                <w:sz w:val="24"/>
                <w:szCs w:val="26"/>
              </w:rPr>
            </w:pPr>
            <w:r w:rsidRPr="000E3102">
              <w:rPr>
                <w:rFonts w:eastAsia="Calibri"/>
                <w:sz w:val="24"/>
                <w:szCs w:val="26"/>
              </w:rPr>
              <w:t>Būvprojektu vadītājs Bruno Veide, Tālr. 29105540</w:t>
            </w:r>
          </w:p>
          <w:p w14:paraId="493CC7BD" w14:textId="77777777" w:rsidR="000E3102" w:rsidRPr="000E3102" w:rsidRDefault="000E3102" w:rsidP="000E3102">
            <w:pPr>
              <w:suppressAutoHyphens/>
              <w:rPr>
                <w:rFonts w:eastAsia="Calibri"/>
                <w:sz w:val="24"/>
                <w:szCs w:val="26"/>
              </w:rPr>
            </w:pPr>
            <w:hyperlink r:id="rId11" w:history="1">
              <w:r w:rsidRPr="000E3102">
                <w:rPr>
                  <w:rFonts w:eastAsia="Calibri"/>
                  <w:color w:val="0000FF"/>
                  <w:sz w:val="24"/>
                  <w:szCs w:val="26"/>
                  <w:u w:val="single"/>
                </w:rPr>
                <w:t>bruno.veide@limbazunovads.lv</w:t>
              </w:r>
            </w:hyperlink>
            <w:r w:rsidRPr="000E3102">
              <w:rPr>
                <w:rFonts w:eastAsia="Calibri"/>
                <w:sz w:val="24"/>
                <w:szCs w:val="26"/>
              </w:rPr>
              <w:t xml:space="preserve"> </w:t>
            </w:r>
          </w:p>
        </w:tc>
      </w:tr>
      <w:tr w:rsidR="000E3102" w:rsidRPr="000E3102" w14:paraId="2142B140" w14:textId="77777777" w:rsidTr="00600484">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712E796A"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Projektēšanas 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1EF4D5D7" w14:textId="056F9879" w:rsidR="000E3102" w:rsidRPr="000E3102" w:rsidRDefault="00506E50" w:rsidP="000E3102">
            <w:pPr>
              <w:suppressAutoHyphens/>
              <w:rPr>
                <w:rFonts w:eastAsia="Calibri"/>
                <w:sz w:val="24"/>
                <w:szCs w:val="26"/>
              </w:rPr>
            </w:pPr>
            <w:r>
              <w:rPr>
                <w:rFonts w:eastAsia="Calibri"/>
                <w:sz w:val="24"/>
                <w:szCs w:val="26"/>
              </w:rPr>
              <w:t>45 dienas</w:t>
            </w:r>
          </w:p>
          <w:p w14:paraId="31BC562C" w14:textId="77777777" w:rsidR="000E3102" w:rsidRPr="000E3102" w:rsidRDefault="000E3102" w:rsidP="000E3102">
            <w:pPr>
              <w:suppressAutoHyphens/>
              <w:rPr>
                <w:rFonts w:eastAsia="Calibri"/>
                <w:sz w:val="24"/>
                <w:szCs w:val="26"/>
              </w:rPr>
            </w:pPr>
          </w:p>
        </w:tc>
      </w:tr>
      <w:tr w:rsidR="000E3102" w:rsidRPr="000E3102" w14:paraId="2BA63C77"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696A0D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Objekta apraksts</w:t>
            </w:r>
          </w:p>
        </w:tc>
      </w:tr>
      <w:tr w:rsidR="000E3102" w:rsidRPr="000E3102" w14:paraId="4653BAF8"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236A7693" w14:textId="77777777" w:rsidR="000E3102" w:rsidRPr="000E3102" w:rsidRDefault="000E3102" w:rsidP="000E3102">
            <w:pPr>
              <w:suppressAutoHyphens/>
              <w:jc w:val="both"/>
              <w:rPr>
                <w:rFonts w:eastAsia="Calibri"/>
                <w:sz w:val="24"/>
                <w:szCs w:val="26"/>
              </w:rPr>
            </w:pPr>
            <w:r w:rsidRPr="000E3102">
              <w:rPr>
                <w:rFonts w:eastAsia="Calibri"/>
                <w:sz w:val="24"/>
                <w:szCs w:val="26"/>
              </w:rPr>
              <w:t>Pārprojektējamā ēka atrodas Salacgrīvā uz pašvaldībai piederoša zemes īpašuma, kura kopējā platība ir 0,6132 ha ar adresi Ostas iela 3 un kadastra apzīmējumu 66150010041001. Saskaņā ar Limbažu novada teritorijas plānojumu zemes gabala atļautā izmantošana ir  publiskās apbūves teritorija (P). Teritorija ir apbūvēta, tajā atrodas Salacgrīvas Kultūras nams un juridiskai personai piederoša ēka ar adresi Ostas iela 1 ar kadastra apzīmējumu 66150010038001. Kultūras nama telpās ir paredzēts ierīkot trenažieru zāli ar palīgtelpām. Šobrīd ēkas galvenais lietošanas veids - 1261 “</w:t>
            </w:r>
            <w:proofErr w:type="spellStart"/>
            <w:r w:rsidRPr="000E3102">
              <w:rPr>
                <w:rFonts w:eastAsia="Calibri"/>
                <w:sz w:val="24"/>
                <w:szCs w:val="26"/>
              </w:rPr>
              <w:t>Plašizklaides</w:t>
            </w:r>
            <w:proofErr w:type="spellEnd"/>
            <w:r w:rsidRPr="000E3102">
              <w:rPr>
                <w:rFonts w:eastAsia="Calibri"/>
                <w:sz w:val="24"/>
                <w:szCs w:val="26"/>
              </w:rPr>
              <w:t xml:space="preserve"> pasākumu ēka” </w:t>
            </w:r>
          </w:p>
        </w:tc>
      </w:tr>
      <w:tr w:rsidR="000E3102" w:rsidRPr="000E3102" w14:paraId="6F548C40" w14:textId="77777777" w:rsidTr="00600484">
        <w:tc>
          <w:tcPr>
            <w:tcW w:w="4080" w:type="dxa"/>
            <w:tcBorders>
              <w:top w:val="single" w:sz="4" w:space="0" w:color="auto"/>
              <w:left w:val="single" w:sz="4" w:space="0" w:color="auto"/>
              <w:bottom w:val="single" w:sz="4" w:space="0" w:color="auto"/>
              <w:right w:val="nil"/>
            </w:tcBorders>
            <w:vAlign w:val="center"/>
            <w:hideMark/>
          </w:tcPr>
          <w:p w14:paraId="1538A692"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MĒRĶIS</w:t>
            </w:r>
          </w:p>
        </w:tc>
        <w:tc>
          <w:tcPr>
            <w:tcW w:w="5646" w:type="dxa"/>
            <w:tcBorders>
              <w:top w:val="single" w:sz="4" w:space="0" w:color="auto"/>
              <w:left w:val="nil"/>
              <w:bottom w:val="single" w:sz="4" w:space="0" w:color="auto"/>
              <w:right w:val="single" w:sz="4" w:space="0" w:color="auto"/>
            </w:tcBorders>
            <w:vAlign w:val="center"/>
          </w:tcPr>
          <w:p w14:paraId="395AE6C9" w14:textId="77777777" w:rsidR="000E3102" w:rsidRPr="000E3102" w:rsidRDefault="000E3102" w:rsidP="000E3102">
            <w:pPr>
              <w:suppressAutoHyphens/>
              <w:rPr>
                <w:rFonts w:ascii="Cambria" w:hAnsi="Cambria"/>
                <w:bCs/>
                <w:caps/>
                <w:sz w:val="24"/>
                <w:szCs w:val="28"/>
              </w:rPr>
            </w:pPr>
          </w:p>
        </w:tc>
      </w:tr>
      <w:tr w:rsidR="000E3102" w:rsidRPr="000E3102" w14:paraId="14B4A3E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9956E49" w14:textId="77777777" w:rsidR="000E3102" w:rsidRPr="000E3102" w:rsidRDefault="000E3102" w:rsidP="000E3102">
            <w:pPr>
              <w:suppressAutoHyphens/>
              <w:jc w:val="both"/>
              <w:rPr>
                <w:rFonts w:eastAsia="Calibri"/>
                <w:sz w:val="24"/>
                <w:szCs w:val="26"/>
              </w:rPr>
            </w:pPr>
            <w:r w:rsidRPr="000E3102">
              <w:rPr>
                <w:rFonts w:eastAsia="Calibri"/>
                <w:sz w:val="24"/>
                <w:szCs w:val="26"/>
              </w:rPr>
              <w:t>Izstrādāt Salacgrīvas Kultūras nama ēkas daļas lietošanas mērķa maiņu bez pārbūves projektu, kur no Kultūras nama ēkā tiek izdalītas telpu grupa trenažieru zālei ar palīgtelpām un kurai tiek piešķirts lietošanas veids – 1265 “Sporta telpu grupa”. Izstrādājot atbilstošu dokumentāciju novērst patvaļīgās būvniecības sekas.</w:t>
            </w:r>
          </w:p>
        </w:tc>
      </w:tr>
      <w:tr w:rsidR="000E3102" w:rsidRPr="000E3102" w14:paraId="6A89D06B" w14:textId="77777777" w:rsidTr="00600484">
        <w:trPr>
          <w:trHeight w:val="126"/>
        </w:trPr>
        <w:tc>
          <w:tcPr>
            <w:tcW w:w="4080" w:type="dxa"/>
            <w:tcBorders>
              <w:top w:val="single" w:sz="4" w:space="0" w:color="auto"/>
              <w:left w:val="single" w:sz="4" w:space="0" w:color="auto"/>
              <w:bottom w:val="single" w:sz="4" w:space="0" w:color="auto"/>
              <w:right w:val="nil"/>
            </w:tcBorders>
            <w:vAlign w:val="center"/>
            <w:hideMark/>
          </w:tcPr>
          <w:p w14:paraId="71000C3C"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Metodoloģija</w:t>
            </w:r>
          </w:p>
        </w:tc>
        <w:tc>
          <w:tcPr>
            <w:tcW w:w="5646" w:type="dxa"/>
            <w:tcBorders>
              <w:top w:val="single" w:sz="4" w:space="0" w:color="auto"/>
              <w:left w:val="nil"/>
              <w:bottom w:val="single" w:sz="4" w:space="0" w:color="auto"/>
              <w:right w:val="single" w:sz="4" w:space="0" w:color="auto"/>
            </w:tcBorders>
            <w:vAlign w:val="center"/>
          </w:tcPr>
          <w:p w14:paraId="29E252A8" w14:textId="77777777" w:rsidR="000E3102" w:rsidRPr="000E3102" w:rsidRDefault="000E3102" w:rsidP="000E3102">
            <w:pPr>
              <w:suppressAutoHyphens/>
              <w:rPr>
                <w:rFonts w:eastAsia="Calibri"/>
                <w:sz w:val="24"/>
                <w:szCs w:val="26"/>
              </w:rPr>
            </w:pPr>
          </w:p>
        </w:tc>
      </w:tr>
      <w:tr w:rsidR="000E3102" w:rsidRPr="000E3102" w14:paraId="62A1A44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440D8D76" w14:textId="77777777" w:rsidR="000E3102" w:rsidRPr="000E3102" w:rsidRDefault="000E3102" w:rsidP="000E3102">
            <w:pPr>
              <w:numPr>
                <w:ilvl w:val="1"/>
                <w:numId w:val="9"/>
              </w:numPr>
              <w:tabs>
                <w:tab w:val="num" w:pos="567"/>
              </w:tabs>
              <w:suppressAutoHyphens/>
              <w:spacing w:before="60"/>
              <w:ind w:hanging="806"/>
              <w:jc w:val="both"/>
              <w:outlineLvl w:val="1"/>
              <w:rPr>
                <w:rFonts w:eastAsia="Calibri"/>
                <w:bCs/>
                <w:iCs/>
                <w:color w:val="000000"/>
                <w:sz w:val="24"/>
                <w:szCs w:val="28"/>
              </w:rPr>
            </w:pPr>
            <w:r w:rsidRPr="000E3102">
              <w:rPr>
                <w:rFonts w:eastAsia="Calibri"/>
                <w:bCs/>
                <w:iCs/>
                <w:color w:val="000000"/>
                <w:sz w:val="24"/>
                <w:szCs w:val="28"/>
              </w:rPr>
              <w:t>Pasūtītājs nodrošinās Izpildītāju ar:</w:t>
            </w:r>
          </w:p>
          <w:p w14:paraId="56F8B39E"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zemesgabala īpašuma dokumentiem;</w:t>
            </w:r>
          </w:p>
          <w:p w14:paraId="1E0FA6BE"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ēku kadastrālās uzmērīšanas lietu.</w:t>
            </w:r>
          </w:p>
          <w:p w14:paraId="597C818B" w14:textId="77777777" w:rsidR="000E3102" w:rsidRPr="000E3102" w:rsidRDefault="000E3102" w:rsidP="000E3102">
            <w:pPr>
              <w:numPr>
                <w:ilvl w:val="2"/>
                <w:numId w:val="9"/>
              </w:numPr>
              <w:suppressAutoHyphens/>
              <w:contextualSpacing/>
              <w:rPr>
                <w:rFonts w:eastAsia="Calibri"/>
                <w:bCs/>
                <w:sz w:val="24"/>
                <w:szCs w:val="26"/>
              </w:rPr>
            </w:pPr>
            <w:r w:rsidRPr="000E3102">
              <w:rPr>
                <w:rFonts w:eastAsia="Calibri"/>
                <w:bCs/>
                <w:sz w:val="24"/>
                <w:szCs w:val="26"/>
              </w:rPr>
              <w:t>Būvniecības valsts kontroles biroja Atzinums par būves ekspluatācijas pārbaudi Nr. BIS-BV-15.1-2025-137.</w:t>
            </w:r>
          </w:p>
          <w:p w14:paraId="18828605" w14:textId="77777777" w:rsidR="000E3102" w:rsidRPr="000E3102" w:rsidRDefault="000E3102" w:rsidP="000E3102">
            <w:pPr>
              <w:keepNext/>
              <w:numPr>
                <w:ilvl w:val="1"/>
                <w:numId w:val="9"/>
              </w:numPr>
              <w:suppressAutoHyphens/>
              <w:spacing w:before="60"/>
              <w:ind w:left="578" w:hanging="578"/>
              <w:jc w:val="both"/>
              <w:outlineLvl w:val="1"/>
              <w:rPr>
                <w:rFonts w:eastAsia="Calibri"/>
                <w:bCs/>
                <w:iCs/>
                <w:color w:val="000000"/>
                <w:sz w:val="24"/>
                <w:szCs w:val="28"/>
              </w:rPr>
            </w:pPr>
            <w:r w:rsidRPr="000E3102">
              <w:rPr>
                <w:rFonts w:eastAsia="Calibri"/>
                <w:bCs/>
                <w:iCs/>
                <w:color w:val="000000"/>
                <w:sz w:val="24"/>
                <w:szCs w:val="28"/>
              </w:rPr>
              <w:t>Izpildītājs:</w:t>
            </w:r>
          </w:p>
          <w:p w14:paraId="625C1D18"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 xml:space="preserve">Darbus izpildīs atbilstoši līgumam, Būvju vispārīgo prasību būvnormatīvam LBN 200-21, Latvijas būvnormatīviem (LBN), tehniskajiem noteikumiem, Latvijas valsts standartiem, kā arī citiem normatīvajiem aktiem. </w:t>
            </w:r>
          </w:p>
          <w:p w14:paraId="02D5132A"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Izstrādājot projekta dokumentāciju ievēros Latvijas būvnormatīvu prasības attiecībā uz būvju galveno lietošanas veidu, ugunsdrošību.</w:t>
            </w:r>
          </w:p>
          <w:p w14:paraId="434CE5E2"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Starpziņojumā piedāvās darba dokumentāciju ar principiāliem priekšlikumiem.</w:t>
            </w:r>
          </w:p>
          <w:p w14:paraId="781BEEB6"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Saskaņos dokumentāciju ar visām ieinteresētajām institūcijām un Pasūtītāju. Vajadzības gadījumā Izpildītājs veiks papildus korekcijas.</w:t>
            </w:r>
          </w:p>
        </w:tc>
      </w:tr>
      <w:tr w:rsidR="000E3102" w:rsidRPr="00B12D43" w14:paraId="1508DEF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6E27B11F" w14:textId="77777777" w:rsidR="000E3102" w:rsidRPr="000E3102" w:rsidRDefault="000E3102" w:rsidP="000E3102">
            <w:pPr>
              <w:keepNext/>
              <w:numPr>
                <w:ilvl w:val="1"/>
                <w:numId w:val="9"/>
              </w:numPr>
              <w:suppressAutoHyphens/>
              <w:spacing w:before="60" w:after="60"/>
              <w:outlineLvl w:val="1"/>
              <w:rPr>
                <w:rFonts w:eastAsia="Calibri"/>
                <w:bCs/>
                <w:iCs/>
                <w:color w:val="000000"/>
                <w:sz w:val="24"/>
                <w:szCs w:val="28"/>
              </w:rPr>
            </w:pPr>
            <w:bookmarkStart w:id="5" w:name="_Ref495068170"/>
            <w:r w:rsidRPr="000E3102">
              <w:rPr>
                <w:rFonts w:eastAsia="Calibri"/>
                <w:bCs/>
                <w:iCs/>
                <w:color w:val="000000"/>
                <w:sz w:val="24"/>
                <w:szCs w:val="28"/>
              </w:rPr>
              <w:lastRenderedPageBreak/>
              <w:t>Pasūtītāja nosacījum</w:t>
            </w:r>
            <w:bookmarkEnd w:id="5"/>
            <w:r w:rsidRPr="000E3102">
              <w:rPr>
                <w:rFonts w:eastAsia="Calibri"/>
                <w:bCs/>
                <w:iCs/>
                <w:color w:val="000000"/>
                <w:sz w:val="24"/>
                <w:szCs w:val="28"/>
              </w:rPr>
              <w:t xml:space="preserve">i: </w:t>
            </w:r>
          </w:p>
          <w:p w14:paraId="03C2EC19" w14:textId="77777777" w:rsidR="000E3102" w:rsidRPr="000E3102" w:rsidRDefault="000E3102" w:rsidP="000E3102">
            <w:pPr>
              <w:numPr>
                <w:ilvl w:val="2"/>
                <w:numId w:val="9"/>
              </w:numPr>
              <w:suppressAutoHyphens/>
              <w:contextualSpacing/>
              <w:jc w:val="both"/>
              <w:rPr>
                <w:rFonts w:eastAsia="Calibri"/>
                <w:bCs/>
                <w:sz w:val="24"/>
                <w:szCs w:val="26"/>
              </w:rPr>
            </w:pPr>
            <w:r w:rsidRPr="000E3102">
              <w:rPr>
                <w:rFonts w:eastAsia="Calibri"/>
                <w:sz w:val="24"/>
                <w:szCs w:val="26"/>
              </w:rPr>
              <w:t>Izstrādājot Kultūras nama ēkas daļas lietošanas mērķa maiņas bez pārbūves projektu jāievēro:</w:t>
            </w:r>
          </w:p>
          <w:p w14:paraId="67E83C0B" w14:textId="77777777" w:rsidR="000E3102" w:rsidRPr="000E3102" w:rsidRDefault="000E3102" w:rsidP="000E3102">
            <w:pPr>
              <w:numPr>
                <w:ilvl w:val="3"/>
                <w:numId w:val="9"/>
              </w:numPr>
              <w:suppressAutoHyphens/>
              <w:contextualSpacing/>
              <w:jc w:val="both"/>
              <w:rPr>
                <w:rFonts w:eastAsia="Calibri"/>
                <w:sz w:val="24"/>
                <w:szCs w:val="26"/>
              </w:rPr>
            </w:pPr>
            <w:r w:rsidRPr="000E3102">
              <w:rPr>
                <w:rFonts w:eastAsia="Calibri"/>
                <w:sz w:val="24"/>
                <w:szCs w:val="26"/>
              </w:rPr>
              <w:t>Salacgrīvas Kultūras nama ēkai, kadastra Nr. 66150010041001 pirmā stāva telpas Nr.001-2; Nr.001-4; Nr.001-5; Nr.001-6; Nr.001-7; Nr.001-8 un Nr.001-9 tiek paredzētas kā sporta telpas ar lietošanas mērķi – 1265 “Sporta telpu grupa”.</w:t>
            </w:r>
          </w:p>
          <w:p w14:paraId="53545E57" w14:textId="77777777" w:rsidR="000E3102" w:rsidRPr="000E3102" w:rsidRDefault="000E3102" w:rsidP="000E3102">
            <w:pPr>
              <w:numPr>
                <w:ilvl w:val="3"/>
                <w:numId w:val="9"/>
              </w:numPr>
              <w:suppressAutoHyphens/>
              <w:contextualSpacing/>
              <w:jc w:val="both"/>
              <w:rPr>
                <w:rFonts w:eastAsia="Calibri"/>
                <w:sz w:val="24"/>
                <w:szCs w:val="26"/>
              </w:rPr>
            </w:pPr>
            <w:r w:rsidRPr="000E3102">
              <w:rPr>
                <w:rFonts w:eastAsia="Calibri"/>
                <w:sz w:val="24"/>
                <w:szCs w:val="26"/>
              </w:rPr>
              <w:t xml:space="preserve"> Kultūras nama pārējās telpas saglabājamas ar lietošanas mērķi - 1261 “</w:t>
            </w:r>
            <w:proofErr w:type="spellStart"/>
            <w:r w:rsidRPr="000E3102">
              <w:rPr>
                <w:rFonts w:eastAsia="Calibri"/>
                <w:sz w:val="24"/>
                <w:szCs w:val="26"/>
              </w:rPr>
              <w:t>Plašizklaides</w:t>
            </w:r>
            <w:proofErr w:type="spellEnd"/>
            <w:r w:rsidRPr="000E3102">
              <w:rPr>
                <w:rFonts w:eastAsia="Calibri"/>
                <w:sz w:val="24"/>
                <w:szCs w:val="26"/>
              </w:rPr>
              <w:t xml:space="preserve"> pasākumu ēkas”.</w:t>
            </w:r>
          </w:p>
          <w:p w14:paraId="66B42278" w14:textId="77777777" w:rsidR="000E3102" w:rsidRPr="000E3102" w:rsidRDefault="000E3102" w:rsidP="000E3102">
            <w:pPr>
              <w:numPr>
                <w:ilvl w:val="3"/>
                <w:numId w:val="9"/>
              </w:numPr>
              <w:suppressAutoHyphens/>
              <w:contextualSpacing/>
              <w:jc w:val="both"/>
              <w:rPr>
                <w:rFonts w:eastAsia="Calibri"/>
                <w:sz w:val="24"/>
                <w:szCs w:val="26"/>
              </w:rPr>
            </w:pPr>
            <w:r w:rsidRPr="000E3102">
              <w:rPr>
                <w:rFonts w:eastAsia="Calibri"/>
                <w:sz w:val="24"/>
                <w:szCs w:val="26"/>
              </w:rPr>
              <w:t xml:space="preserve"> Izstrādājot dokumentāciju novērst patvaļīgās būvniecības sekas, 1.stāvs: Telpā Nr.001-2 izveidot starpsienu. Starpsienā starp telpām Nr.001-24 un Nr.001-28 uzrādīt durvju aili. Starpsienā starp telpām Nr.001-27 un Nr.001-28 uzrādīt durvju aili.</w:t>
            </w:r>
          </w:p>
          <w:p w14:paraId="279B40E5" w14:textId="77777777" w:rsidR="000E3102" w:rsidRPr="000E3102" w:rsidRDefault="000E3102" w:rsidP="000E3102">
            <w:pPr>
              <w:suppressAutoHyphens/>
              <w:ind w:left="1755"/>
              <w:contextualSpacing/>
              <w:jc w:val="both"/>
              <w:rPr>
                <w:rFonts w:eastAsia="Calibri"/>
                <w:sz w:val="24"/>
                <w:szCs w:val="26"/>
              </w:rPr>
            </w:pPr>
            <w:r w:rsidRPr="000E3102">
              <w:rPr>
                <w:rFonts w:eastAsia="Calibri"/>
                <w:sz w:val="24"/>
                <w:szCs w:val="26"/>
              </w:rPr>
              <w:t>2.stāvs: Starp telpām Nr.001-45 un Nr.001-46 uzrādīt daļēji demontētu starpsienu.</w:t>
            </w:r>
          </w:p>
          <w:p w14:paraId="0A1548DE" w14:textId="77777777" w:rsidR="000E3102" w:rsidRPr="000E3102" w:rsidRDefault="000E3102" w:rsidP="000E3102">
            <w:pPr>
              <w:suppressAutoHyphens/>
              <w:ind w:left="1755"/>
              <w:contextualSpacing/>
              <w:jc w:val="both"/>
              <w:rPr>
                <w:rFonts w:eastAsia="Calibri"/>
                <w:sz w:val="24"/>
                <w:szCs w:val="26"/>
                <w:lang w:val="en-GB"/>
              </w:rPr>
            </w:pPr>
            <w:r w:rsidRPr="000E3102">
              <w:rPr>
                <w:rFonts w:eastAsia="Calibri"/>
                <w:sz w:val="24"/>
                <w:szCs w:val="26"/>
                <w:lang w:val="en-GB"/>
              </w:rPr>
              <w:t xml:space="preserve">3.stāvs: </w:t>
            </w:r>
            <w:proofErr w:type="spellStart"/>
            <w:r w:rsidRPr="000E3102">
              <w:rPr>
                <w:rFonts w:eastAsia="Calibri"/>
                <w:sz w:val="24"/>
                <w:szCs w:val="26"/>
                <w:lang w:val="en-GB"/>
              </w:rPr>
              <w:t>Telpā</w:t>
            </w:r>
            <w:proofErr w:type="spellEnd"/>
            <w:r w:rsidRPr="000E3102">
              <w:rPr>
                <w:rFonts w:eastAsia="Calibri"/>
                <w:sz w:val="24"/>
                <w:szCs w:val="26"/>
                <w:lang w:val="en-GB"/>
              </w:rPr>
              <w:t xml:space="preserve"> Nr.001-51 </w:t>
            </w:r>
            <w:proofErr w:type="spellStart"/>
            <w:r w:rsidRPr="000E3102">
              <w:rPr>
                <w:rFonts w:eastAsia="Calibri"/>
                <w:sz w:val="24"/>
                <w:szCs w:val="26"/>
                <w:lang w:val="en-GB"/>
              </w:rPr>
              <w:t>uzrādīt</w:t>
            </w:r>
            <w:proofErr w:type="spellEnd"/>
            <w:r w:rsidRPr="000E3102">
              <w:rPr>
                <w:rFonts w:eastAsia="Calibri"/>
                <w:sz w:val="24"/>
                <w:szCs w:val="26"/>
                <w:lang w:val="en-GB"/>
              </w:rPr>
              <w:t xml:space="preserve"> </w:t>
            </w:r>
            <w:proofErr w:type="spellStart"/>
            <w:r w:rsidRPr="000E3102">
              <w:rPr>
                <w:rFonts w:eastAsia="Calibri"/>
                <w:sz w:val="24"/>
                <w:szCs w:val="26"/>
                <w:lang w:val="en-GB"/>
              </w:rPr>
              <w:t>starpsienu</w:t>
            </w:r>
            <w:proofErr w:type="spellEnd"/>
            <w:r w:rsidRPr="000E3102">
              <w:rPr>
                <w:rFonts w:eastAsia="Calibri"/>
                <w:sz w:val="24"/>
                <w:szCs w:val="26"/>
                <w:lang w:val="en-GB"/>
              </w:rPr>
              <w:t>.</w:t>
            </w:r>
          </w:p>
          <w:p w14:paraId="6D991E8C" w14:textId="77777777" w:rsidR="000E3102" w:rsidRPr="000E3102" w:rsidRDefault="000E3102" w:rsidP="000E3102">
            <w:pPr>
              <w:numPr>
                <w:ilvl w:val="2"/>
                <w:numId w:val="9"/>
              </w:numPr>
              <w:suppressAutoHyphens/>
              <w:spacing w:before="60" w:after="60"/>
              <w:jc w:val="both"/>
              <w:outlineLvl w:val="2"/>
              <w:rPr>
                <w:rFonts w:eastAsia="Calibri"/>
                <w:sz w:val="24"/>
                <w:szCs w:val="26"/>
              </w:rPr>
            </w:pPr>
            <w:r w:rsidRPr="000E3102">
              <w:rPr>
                <w:rFonts w:eastAsia="Calibri"/>
                <w:bCs/>
                <w:sz w:val="24"/>
                <w:szCs w:val="26"/>
              </w:rPr>
              <w:t>Dokumentācija:</w:t>
            </w:r>
          </w:p>
          <w:p w14:paraId="2635E004"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Jāpievieno visu nepieciešamo informāciju un dokumentāciju nosacījumu izpildei.</w:t>
            </w:r>
          </w:p>
          <w:p w14:paraId="7BDFB65E" w14:textId="77777777" w:rsidR="000E3102" w:rsidRPr="000E3102" w:rsidRDefault="000E3102" w:rsidP="000E3102">
            <w:pPr>
              <w:numPr>
                <w:ilvl w:val="2"/>
                <w:numId w:val="9"/>
              </w:numPr>
              <w:suppressAutoHyphens/>
              <w:contextualSpacing/>
              <w:rPr>
                <w:rFonts w:eastAsia="Calibri"/>
                <w:bCs/>
                <w:sz w:val="24"/>
                <w:szCs w:val="26"/>
              </w:rPr>
            </w:pPr>
            <w:r w:rsidRPr="000E3102">
              <w:rPr>
                <w:rFonts w:eastAsia="Calibri"/>
                <w:sz w:val="24"/>
                <w:szCs w:val="26"/>
              </w:rPr>
              <w:t>Saskaņošana ar Pasūtītāju:</w:t>
            </w:r>
          </w:p>
          <w:p w14:paraId="506427D6"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Izpildītājs noteiktā termiņā iesniedz Pasūtītājam vizuālos un tehniskos risinājumus un aprakstus saskaņošanai. Pasūtītājs tos izskata 5 (piecu) darba dienu laikā;</w:t>
            </w:r>
          </w:p>
          <w:p w14:paraId="2D5927F7"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Izpildītājs piedalās projektēšanas plānošanā klātienē pie Pasūtītāja vai klātienē objektā, vai attālināti risinājumu savlaicīgai saskaņošanai;</w:t>
            </w:r>
          </w:p>
          <w:p w14:paraId="505F05CC"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Pasūtītājs dokumentācijas izskatīšanu veic 2 (divu) nedēļu laikā pēc visu risinājumu materiālu saņemšanas.</w:t>
            </w:r>
          </w:p>
          <w:p w14:paraId="686E3F7E" w14:textId="77777777" w:rsidR="000E3102" w:rsidRPr="000E3102" w:rsidRDefault="000E3102" w:rsidP="000E3102">
            <w:pPr>
              <w:suppressAutoHyphens/>
              <w:rPr>
                <w:rFonts w:eastAsia="Calibri"/>
                <w:sz w:val="24"/>
                <w:szCs w:val="26"/>
              </w:rPr>
            </w:pPr>
          </w:p>
          <w:p w14:paraId="6886C38D" w14:textId="77777777" w:rsidR="000E3102" w:rsidRPr="000E3102" w:rsidRDefault="000E3102" w:rsidP="000E3102">
            <w:pPr>
              <w:suppressAutoHyphens/>
              <w:rPr>
                <w:rFonts w:eastAsia="Calibri"/>
                <w:sz w:val="24"/>
                <w:szCs w:val="26"/>
              </w:rPr>
            </w:pPr>
          </w:p>
        </w:tc>
      </w:tr>
    </w:tbl>
    <w:p w14:paraId="02EE0363" w14:textId="105DEB3E" w:rsidR="00003A44" w:rsidRPr="00003A44" w:rsidRDefault="00003A44" w:rsidP="000E3102">
      <w:pPr>
        <w:spacing w:after="0" w:line="240" w:lineRule="auto"/>
        <w:ind w:right="98"/>
        <w:jc w:val="center"/>
        <w:rPr>
          <w:rFonts w:eastAsia="Times New Roman"/>
          <w:sz w:val="24"/>
          <w:szCs w:val="26"/>
          <w:lang w:val="lv-LV"/>
        </w:rPr>
      </w:pP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5B8FBC1"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130A5ED"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BA794F9"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B72B39C"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7C37824"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FD1CF36"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9E7350C" w14:textId="77777777" w:rsidR="000E3102" w:rsidRPr="00A27CF0"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6"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6"/>
    <w:p w14:paraId="568656F9" w14:textId="26848225"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4E7F32" w:rsidRPr="004E7F32">
        <w:rPr>
          <w:rFonts w:ascii="Times New Roman" w:eastAsia="Times New Roman" w:hAnsi="Times New Roman" w:cs="Times New Roman"/>
          <w:b/>
          <w:bCs/>
          <w:kern w:val="0"/>
          <w:sz w:val="24"/>
          <w:szCs w:val="24"/>
          <w:lang w:val="lv-LV" w:eastAsia="lv-LV"/>
          <w14:ligatures w14:val="none"/>
        </w:rPr>
        <w:t>Salacgrīvas Kultūras nama ēkas daļas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lietošanas veida maiņas bez pārbūves</w:t>
      </w:r>
      <w:r w:rsidR="000E3102">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projekta izstrāde</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0E3102"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45EAE1CE"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4E7F32" w:rsidRPr="004E7F32">
              <w:rPr>
                <w:rFonts w:ascii="Times New Roman" w:eastAsia="Times New Roman" w:hAnsi="Times New Roman" w:cs="Times New Roman"/>
                <w:b/>
                <w:bCs/>
                <w:sz w:val="24"/>
                <w:szCs w:val="24"/>
                <w:lang w:eastAsia="lv-LV"/>
              </w:rPr>
              <w:t>Salacgrīvas Kultūras nama ēkas daļas lietošanas veida maiņas bez pārbūves</w:t>
            </w:r>
            <w:r w:rsidR="000E3102">
              <w:rPr>
                <w:rFonts w:ascii="Times New Roman" w:eastAsia="Times New Roman" w:hAnsi="Times New Roman" w:cs="Times New Roman"/>
                <w:b/>
                <w:bCs/>
                <w:sz w:val="24"/>
                <w:szCs w:val="24"/>
                <w:lang w:eastAsia="lv-LV"/>
              </w:rPr>
              <w:t>,</w:t>
            </w:r>
            <w:r w:rsidR="004E7F32" w:rsidRPr="004E7F32">
              <w:rPr>
                <w:rFonts w:ascii="Times New Roman" w:eastAsia="Times New Roman" w:hAnsi="Times New Roman" w:cs="Times New Roman"/>
                <w:b/>
                <w:bCs/>
                <w:sz w:val="24"/>
                <w:szCs w:val="24"/>
                <w:lang w:eastAsia="lv-LV"/>
              </w:rPr>
              <w:t xml:space="preserve"> projekta izstrāde</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7"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376A3123"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902E0D" w:rsidRPr="00902E0D">
        <w:rPr>
          <w:lang w:val="lv-LV"/>
        </w:rPr>
        <w:t xml:space="preserve"> </w:t>
      </w:r>
      <w:r w:rsidR="004E7F32" w:rsidRPr="004E7F32">
        <w:rPr>
          <w:rFonts w:ascii="Times New Roman" w:eastAsia="Times New Roman" w:hAnsi="Times New Roman" w:cs="Times New Roman"/>
          <w:b/>
          <w:bCs/>
          <w:kern w:val="0"/>
          <w:sz w:val="24"/>
          <w:szCs w:val="24"/>
          <w:lang w:val="lv-LV" w:eastAsia="lv-LV"/>
          <w14:ligatures w14:val="none"/>
        </w:rPr>
        <w:t>Salacgrīvas Kultūras nama ēkas daļas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lietošanas veida maiņas bez pārbūves</w:t>
      </w:r>
      <w:r w:rsidR="00506E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projekta izstrāde</w:t>
      </w:r>
      <w:r w:rsidRPr="008C3282">
        <w:rPr>
          <w:rFonts w:ascii="Times New Roman" w:eastAsia="Times New Roman" w:hAnsi="Times New Roman" w:cs="Times New Roman"/>
          <w:b/>
          <w:bCs/>
          <w:kern w:val="0"/>
          <w:sz w:val="24"/>
          <w:szCs w:val="24"/>
          <w:lang w:val="lv-LV" w:eastAsia="lv-LV"/>
          <w14:ligatures w14:val="none"/>
        </w:rPr>
        <w:t>”</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B12D43"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B12D43"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10085" w:type="dxa"/>
        <w:tblInd w:w="108" w:type="dxa"/>
        <w:tblLayout w:type="fixed"/>
        <w:tblLook w:val="0000" w:firstRow="0" w:lastRow="0" w:firstColumn="0" w:lastColumn="0" w:noHBand="0" w:noVBand="0"/>
      </w:tblPr>
      <w:tblGrid>
        <w:gridCol w:w="1840"/>
        <w:gridCol w:w="1649"/>
        <w:gridCol w:w="1649"/>
        <w:gridCol w:w="1649"/>
        <w:gridCol w:w="1185"/>
        <w:gridCol w:w="2113"/>
      </w:tblGrid>
      <w:tr w:rsidR="00C538B1" w:rsidRPr="00A27CF0" w14:paraId="477381C5" w14:textId="77777777" w:rsidTr="00902E0D">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185"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7"/>
    </w:tbl>
    <w:p w14:paraId="49DAA787" w14:textId="29006441" w:rsidR="007B2AB1" w:rsidRDefault="007B2AB1" w:rsidP="00C86619"/>
    <w:sectPr w:rsidR="007B2AB1"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C87C" w14:textId="77777777" w:rsidR="00D2673B" w:rsidRDefault="00D2673B" w:rsidP="00A27CF0">
      <w:pPr>
        <w:spacing w:after="0" w:line="240" w:lineRule="auto"/>
      </w:pPr>
      <w:r>
        <w:separator/>
      </w:r>
    </w:p>
  </w:endnote>
  <w:endnote w:type="continuationSeparator" w:id="0">
    <w:p w14:paraId="5740E7FB" w14:textId="77777777" w:rsidR="00D2673B" w:rsidRDefault="00D2673B"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D28C" w14:textId="77777777" w:rsidR="00D2673B" w:rsidRDefault="00D2673B" w:rsidP="00A27CF0">
      <w:pPr>
        <w:spacing w:after="0" w:line="240" w:lineRule="auto"/>
      </w:pPr>
      <w:r>
        <w:separator/>
      </w:r>
    </w:p>
  </w:footnote>
  <w:footnote w:type="continuationSeparator" w:id="0">
    <w:p w14:paraId="09809F48" w14:textId="77777777" w:rsidR="00D2673B" w:rsidRDefault="00D2673B"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000000" w:rsidP="006D0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D2A9F" w14:textId="77777777" w:rsidR="00482A38" w:rsidRDefault="0048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000000" w:rsidP="006D0C53">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4D9E1D9A" w14:textId="77777777" w:rsidR="00482A38" w:rsidRDefault="0048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14B0FCB6"/>
    <w:lvl w:ilvl="0">
      <w:start w:val="2"/>
      <w:numFmt w:val="decimal"/>
      <w:pStyle w:val="Heading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C5F7F"/>
    <w:multiLevelType w:val="multilevel"/>
    <w:tmpl w:val="42FC3C74"/>
    <w:lvl w:ilvl="0">
      <w:start w:val="1"/>
      <w:numFmt w:val="decimal"/>
      <w:lvlText w:val="%1"/>
      <w:lvlJc w:val="left"/>
      <w:pPr>
        <w:ind w:left="432" w:hanging="432"/>
      </w:pPr>
    </w:lvl>
    <w:lvl w:ilvl="1">
      <w:start w:val="4"/>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6"/>
  </w:num>
  <w:num w:numId="2" w16cid:durableId="1553537346">
    <w:abstractNumId w:val="2"/>
  </w:num>
  <w:num w:numId="3" w16cid:durableId="1868517193">
    <w:abstractNumId w:val="0"/>
  </w:num>
  <w:num w:numId="4" w16cid:durableId="76481177">
    <w:abstractNumId w:val="5"/>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4"/>
  </w:num>
  <w:num w:numId="9" w16cid:durableId="43694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4700"/>
    <w:rsid w:val="000520C5"/>
    <w:rsid w:val="000A561A"/>
    <w:rsid w:val="000E3102"/>
    <w:rsid w:val="00100F6D"/>
    <w:rsid w:val="00111E14"/>
    <w:rsid w:val="00133EBC"/>
    <w:rsid w:val="00161028"/>
    <w:rsid w:val="00173D09"/>
    <w:rsid w:val="001E0088"/>
    <w:rsid w:val="001F0B94"/>
    <w:rsid w:val="00267850"/>
    <w:rsid w:val="00273E68"/>
    <w:rsid w:val="002D1E12"/>
    <w:rsid w:val="00345F0F"/>
    <w:rsid w:val="003A1DBE"/>
    <w:rsid w:val="003E3876"/>
    <w:rsid w:val="0043474D"/>
    <w:rsid w:val="00463EB0"/>
    <w:rsid w:val="00482A38"/>
    <w:rsid w:val="004C06DF"/>
    <w:rsid w:val="004E7F32"/>
    <w:rsid w:val="00506E50"/>
    <w:rsid w:val="0058715F"/>
    <w:rsid w:val="005B548B"/>
    <w:rsid w:val="005D5E47"/>
    <w:rsid w:val="00616441"/>
    <w:rsid w:val="006456DA"/>
    <w:rsid w:val="00665A2B"/>
    <w:rsid w:val="00684CDD"/>
    <w:rsid w:val="0070759E"/>
    <w:rsid w:val="007106A5"/>
    <w:rsid w:val="007B008B"/>
    <w:rsid w:val="007B2AB1"/>
    <w:rsid w:val="008C3282"/>
    <w:rsid w:val="00902E0D"/>
    <w:rsid w:val="0094047B"/>
    <w:rsid w:val="00942D5E"/>
    <w:rsid w:val="0095786E"/>
    <w:rsid w:val="009C6B84"/>
    <w:rsid w:val="00A27CF0"/>
    <w:rsid w:val="00A545F9"/>
    <w:rsid w:val="00AE45B9"/>
    <w:rsid w:val="00B12D43"/>
    <w:rsid w:val="00B84F07"/>
    <w:rsid w:val="00BA5C91"/>
    <w:rsid w:val="00BC3759"/>
    <w:rsid w:val="00C538B1"/>
    <w:rsid w:val="00C86619"/>
    <w:rsid w:val="00CB309F"/>
    <w:rsid w:val="00CD6418"/>
    <w:rsid w:val="00D064F3"/>
    <w:rsid w:val="00D25861"/>
    <w:rsid w:val="00D2673B"/>
    <w:rsid w:val="00D34048"/>
    <w:rsid w:val="00D42095"/>
    <w:rsid w:val="00EB37E8"/>
    <w:rsid w:val="00EE36CE"/>
    <w:rsid w:val="00F453A3"/>
    <w:rsid w:val="00F61BCA"/>
    <w:rsid w:val="00F66B28"/>
    <w:rsid w:val="00FB0814"/>
    <w:rsid w:val="00FC1D8D"/>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003A44"/>
    <w:pPr>
      <w:keepNext/>
      <w:numPr>
        <w:numId w:val="5"/>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Heading2">
    <w:name w:val="heading 2"/>
    <w:basedOn w:val="Normal"/>
    <w:next w:val="Normal"/>
    <w:link w:val="Heading2Char"/>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Heading3">
    <w:name w:val="heading 3"/>
    <w:basedOn w:val="Normal"/>
    <w:next w:val="Normal"/>
    <w:link w:val="Heading3Char"/>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Heading4">
    <w:name w:val="heading 4"/>
    <w:basedOn w:val="Normal"/>
    <w:next w:val="Normal"/>
    <w:link w:val="Heading4Char"/>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Heading5">
    <w:name w:val="heading 5"/>
    <w:basedOn w:val="Normal"/>
    <w:next w:val="Normal"/>
    <w:link w:val="Heading5Char"/>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Heading6">
    <w:name w:val="heading 6"/>
    <w:basedOn w:val="Normal"/>
    <w:next w:val="Normal"/>
    <w:link w:val="Heading6Char"/>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Heading7">
    <w:name w:val="heading 7"/>
    <w:basedOn w:val="Normal"/>
    <w:next w:val="Normal"/>
    <w:link w:val="Heading7Char"/>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Heading8">
    <w:name w:val="heading 8"/>
    <w:basedOn w:val="Normal"/>
    <w:next w:val="Normal"/>
    <w:link w:val="Heading8Char"/>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Heading9">
    <w:name w:val="heading 9"/>
    <w:basedOn w:val="Normal"/>
    <w:next w:val="Normal"/>
    <w:link w:val="Heading9Char"/>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CF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CF0"/>
  </w:style>
  <w:style w:type="character" w:styleId="PageNumber">
    <w:name w:val="page number"/>
    <w:basedOn w:val="DefaultParagraphFont"/>
    <w:rsid w:val="00A27CF0"/>
  </w:style>
  <w:style w:type="table" w:styleId="TableGrid">
    <w:name w:val="Table Grid"/>
    <w:basedOn w:val="TableNormal"/>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Normal"/>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ListParagraph">
    <w:name w:val="List Paragraph"/>
    <w:aliases w:val="Normal bullet 2,Bullet list"/>
    <w:basedOn w:val="Normal"/>
    <w:link w:val="ListParagraphChar"/>
    <w:uiPriority w:val="34"/>
    <w:qFormat/>
    <w:rsid w:val="008C3282"/>
    <w:pPr>
      <w:ind w:left="720"/>
      <w:contextualSpacing/>
    </w:pPr>
  </w:style>
  <w:style w:type="character" w:styleId="CommentReference">
    <w:name w:val="annotation reference"/>
    <w:basedOn w:val="DefaultParagraphFont"/>
    <w:uiPriority w:val="99"/>
    <w:semiHidden/>
    <w:unhideWhenUsed/>
    <w:rsid w:val="008C3282"/>
    <w:rPr>
      <w:sz w:val="16"/>
      <w:szCs w:val="16"/>
    </w:rPr>
  </w:style>
  <w:style w:type="paragraph" w:styleId="CommentText">
    <w:name w:val="annotation text"/>
    <w:basedOn w:val="Normal"/>
    <w:link w:val="CommentTextChar"/>
    <w:uiPriority w:val="99"/>
    <w:semiHidden/>
    <w:unhideWhenUsed/>
    <w:rsid w:val="008C3282"/>
    <w:pPr>
      <w:spacing w:line="240" w:lineRule="auto"/>
    </w:pPr>
    <w:rPr>
      <w:sz w:val="20"/>
      <w:szCs w:val="20"/>
    </w:rPr>
  </w:style>
  <w:style w:type="character" w:customStyle="1" w:styleId="CommentTextChar">
    <w:name w:val="Comment Text Char"/>
    <w:basedOn w:val="DefaultParagraphFont"/>
    <w:link w:val="CommentText"/>
    <w:uiPriority w:val="99"/>
    <w:semiHidden/>
    <w:rsid w:val="008C3282"/>
    <w:rPr>
      <w:sz w:val="20"/>
      <w:szCs w:val="20"/>
    </w:rPr>
  </w:style>
  <w:style w:type="paragraph" w:styleId="CommentSubject">
    <w:name w:val="annotation subject"/>
    <w:basedOn w:val="CommentText"/>
    <w:next w:val="CommentText"/>
    <w:link w:val="CommentSubjectChar"/>
    <w:uiPriority w:val="99"/>
    <w:semiHidden/>
    <w:unhideWhenUsed/>
    <w:rsid w:val="008C3282"/>
    <w:rPr>
      <w:b/>
      <w:bCs/>
    </w:rPr>
  </w:style>
  <w:style w:type="character" w:customStyle="1" w:styleId="CommentSubjectChar">
    <w:name w:val="Comment Subject Char"/>
    <w:basedOn w:val="CommentTextChar"/>
    <w:link w:val="CommentSubject"/>
    <w:uiPriority w:val="99"/>
    <w:semiHidden/>
    <w:rsid w:val="008C3282"/>
    <w:rPr>
      <w:b/>
      <w:bCs/>
      <w:sz w:val="20"/>
      <w:szCs w:val="20"/>
    </w:rPr>
  </w:style>
  <w:style w:type="character" w:styleId="Hyperlink">
    <w:name w:val="Hyperlink"/>
    <w:basedOn w:val="DefaultParagraphFont"/>
    <w:uiPriority w:val="99"/>
    <w:unhideWhenUsed/>
    <w:rsid w:val="00100F6D"/>
    <w:rPr>
      <w:color w:val="0563C1" w:themeColor="hyperlink"/>
      <w:u w:val="single"/>
    </w:rPr>
  </w:style>
  <w:style w:type="character" w:styleId="UnresolvedMention">
    <w:name w:val="Unresolved Mention"/>
    <w:basedOn w:val="DefaultParagraphFont"/>
    <w:uiPriority w:val="99"/>
    <w:semiHidden/>
    <w:unhideWhenUsed/>
    <w:rsid w:val="00100F6D"/>
    <w:rPr>
      <w:color w:val="605E5C"/>
      <w:shd w:val="clear" w:color="auto" w:fill="E1DFDD"/>
    </w:rPr>
  </w:style>
  <w:style w:type="character" w:customStyle="1" w:styleId="Heading1Char">
    <w:name w:val="Heading 1 Char"/>
    <w:aliases w:val="H1 Char"/>
    <w:basedOn w:val="DefaultParagraphFont"/>
    <w:link w:val="Heading1"/>
    <w:rsid w:val="00003A44"/>
    <w:rPr>
      <w:rFonts w:ascii="Times New Roman" w:eastAsia="Times New Roman" w:hAnsi="Times New Roman" w:cs="Times New Roman"/>
      <w:caps/>
      <w:kern w:val="0"/>
      <w:sz w:val="18"/>
      <w:szCs w:val="18"/>
      <w:lang w:val="lv-LV" w:eastAsia="lv-LV"/>
      <w14:ligatures w14:val="none"/>
    </w:rPr>
  </w:style>
  <w:style w:type="character" w:customStyle="1" w:styleId="Heading2Char">
    <w:name w:val="Heading 2 Char"/>
    <w:basedOn w:val="DefaultParagraphFont"/>
    <w:link w:val="Heading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Heading3Char">
    <w:name w:val="Heading 3 Char"/>
    <w:basedOn w:val="DefaultParagraphFont"/>
    <w:link w:val="Heading3"/>
    <w:semiHidden/>
    <w:rsid w:val="00003A44"/>
    <w:rPr>
      <w:rFonts w:ascii="Times New Roman" w:eastAsia="Times New Roman" w:hAnsi="Times New Roman" w:cs="Times New Roman"/>
      <w:bCs/>
      <w:kern w:val="0"/>
      <w:sz w:val="24"/>
      <w:szCs w:val="26"/>
      <w:lang w:val="en-GB"/>
      <w14:ligatures w14:val="none"/>
    </w:rPr>
  </w:style>
  <w:style w:type="character" w:customStyle="1" w:styleId="Heading4Char">
    <w:name w:val="Heading 4 Char"/>
    <w:basedOn w:val="DefaultParagraphFont"/>
    <w:link w:val="Heading4"/>
    <w:semiHidden/>
    <w:rsid w:val="00003A44"/>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003A44"/>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semiHidden/>
    <w:rsid w:val="00003A44"/>
    <w:rPr>
      <w:rFonts w:ascii="Times New Roman" w:hAnsi="Times New Roman" w:cs="Times New Roman"/>
      <w:kern w:val="0"/>
      <w:sz w:val="24"/>
      <w:szCs w:val="26"/>
      <w:lang w:val="en-GB"/>
      <w14:ligatures w14:val="none"/>
    </w:rPr>
  </w:style>
  <w:style w:type="character" w:customStyle="1" w:styleId="Heading8Char">
    <w:name w:val="Heading 8 Char"/>
    <w:basedOn w:val="DefaultParagraphFont"/>
    <w:link w:val="Heading8"/>
    <w:semiHidden/>
    <w:rsid w:val="00003A44"/>
    <w:rPr>
      <w:rFonts w:ascii="Times New Roman" w:hAnsi="Times New Roman" w:cs="Times New Roman"/>
      <w:i/>
      <w:iCs/>
      <w:kern w:val="0"/>
      <w:sz w:val="24"/>
      <w:szCs w:val="26"/>
      <w:lang w:val="en-GB"/>
      <w14:ligatures w14:val="none"/>
    </w:rPr>
  </w:style>
  <w:style w:type="character" w:customStyle="1" w:styleId="Heading9Char">
    <w:name w:val="Heading 9 Char"/>
    <w:basedOn w:val="DefaultParagraphFont"/>
    <w:link w:val="Heading9"/>
    <w:semiHidden/>
    <w:rsid w:val="00003A44"/>
    <w:rPr>
      <w:rFonts w:ascii="Arial" w:hAnsi="Arial" w:cs="Times New Roman"/>
      <w:kern w:val="0"/>
      <w:lang w:val="en-GB"/>
      <w14:ligatures w14:val="none"/>
    </w:rPr>
  </w:style>
  <w:style w:type="character" w:customStyle="1" w:styleId="ListParagraphChar">
    <w:name w:val="List Paragraph Char"/>
    <w:aliases w:val="Normal bullet 2 Char,Bullet list Char"/>
    <w:link w:val="ListParagraph"/>
    <w:uiPriority w:val="34"/>
    <w:locked/>
    <w:rsid w:val="00003A44"/>
  </w:style>
  <w:style w:type="table" w:customStyle="1" w:styleId="TableGrid1">
    <w:name w:val="Table Grid1"/>
    <w:basedOn w:val="TableNormal"/>
    <w:next w:val="TableGrid"/>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o.veide@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no.veid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8010</Words>
  <Characters>4566</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Ziedonis Tomsons</cp:lastModifiedBy>
  <cp:revision>6</cp:revision>
  <dcterms:created xsi:type="dcterms:W3CDTF">2025-03-05T09:11:00Z</dcterms:created>
  <dcterms:modified xsi:type="dcterms:W3CDTF">2025-03-05T09:49:00Z</dcterms:modified>
</cp:coreProperties>
</file>