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546D6B43"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734560">
        <w:rPr>
          <w:rFonts w:ascii="Times New Roman" w:hAnsi="Times New Roman" w:cs="Times New Roman"/>
          <w:sz w:val="24"/>
          <w:szCs w:val="24"/>
        </w:rPr>
        <w:t>2.pirmsskolas izglītības iestāde “Kāpēcītis”</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6E2CD0" w:rsidRPr="00AD58A1">
        <w:rPr>
          <w:rFonts w:ascii="Times New Roman" w:hAnsi="Times New Roman" w:cs="Times New Roman"/>
          <w:bCs/>
          <w:iCs/>
          <w:sz w:val="24"/>
          <w:szCs w:val="24"/>
        </w:rPr>
        <w:t>Video novērošanas ierīkošana Limbažu pilsētas 2.pirmsskolas izglītības iestādē “Kāpēcītis”  Zāles  ielā 6, Limbažos</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383987E7"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w:t>
      </w:r>
      <w:r w:rsidR="00E329AD">
        <w:rPr>
          <w:iCs/>
        </w:rPr>
        <w:t xml:space="preserve"> </w:t>
      </w:r>
      <w:r w:rsidR="00857F56">
        <w:rPr>
          <w:iCs/>
        </w:rPr>
        <w:t xml:space="preserve">1 (viens) mēnesis </w:t>
      </w:r>
      <w:r w:rsidR="00B06288">
        <w:rPr>
          <w:iCs/>
        </w:rPr>
        <w:t>no iepirkuma līguma noslēgšanas dienas.</w:t>
      </w:r>
    </w:p>
    <w:p w14:paraId="33200BA9" w14:textId="27B0396F"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A6366D" w:rsidRPr="00AD58A1">
        <w:rPr>
          <w:bCs/>
          <w:iCs/>
        </w:rPr>
        <w:t>Zāles  ielā 6, Limbažos</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4F5FA9E1"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A6366D">
        <w:rPr>
          <w:rFonts w:ascii="Times New Roman" w:hAnsi="Times New Roman" w:cs="Times New Roman"/>
          <w:b/>
          <w:bCs/>
          <w:sz w:val="24"/>
          <w:szCs w:val="24"/>
        </w:rPr>
        <w:t>24</w:t>
      </w:r>
      <w:r w:rsidRPr="008E17F6">
        <w:rPr>
          <w:rFonts w:ascii="Times New Roman" w:hAnsi="Times New Roman" w:cs="Times New Roman"/>
          <w:b/>
          <w:bCs/>
          <w:sz w:val="24"/>
          <w:szCs w:val="24"/>
        </w:rPr>
        <w:t xml:space="preserve">. </w:t>
      </w:r>
      <w:r w:rsidR="00A6366D">
        <w:rPr>
          <w:rFonts w:ascii="Times New Roman" w:hAnsi="Times New Roman" w:cs="Times New Roman"/>
          <w:b/>
          <w:bCs/>
          <w:sz w:val="24"/>
          <w:szCs w:val="24"/>
        </w:rPr>
        <w:t xml:space="preserve">marta </w:t>
      </w:r>
      <w:r w:rsidRPr="008E17F6">
        <w:rPr>
          <w:rFonts w:ascii="Times New Roman" w:hAnsi="Times New Roman" w:cs="Times New Roman"/>
          <w:b/>
          <w:bCs/>
          <w:sz w:val="24"/>
          <w:szCs w:val="24"/>
        </w:rPr>
        <w:t xml:space="preserve">pulksten </w:t>
      </w:r>
      <w:r w:rsidR="00D31BC2">
        <w:rPr>
          <w:rFonts w:ascii="Times New Roman" w:hAnsi="Times New Roman" w:cs="Times New Roman"/>
          <w:b/>
          <w:bCs/>
          <w:sz w:val="24"/>
          <w:szCs w:val="24"/>
        </w:rPr>
        <w:t>1</w:t>
      </w:r>
      <w:r w:rsidR="009548E6">
        <w:rPr>
          <w:rFonts w:ascii="Times New Roman" w:hAnsi="Times New Roman" w:cs="Times New Roman"/>
          <w:b/>
          <w:bCs/>
          <w:sz w:val="24"/>
          <w:szCs w:val="24"/>
        </w:rPr>
        <w:t>3</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12617CA9" w:rsidR="008E17F6" w:rsidRPr="00857F56" w:rsidRDefault="008E17F6" w:rsidP="00857F56">
      <w:pPr>
        <w:pStyle w:val="Sarakstarindkopa"/>
        <w:numPr>
          <w:ilvl w:val="0"/>
          <w:numId w:val="4"/>
        </w:numPr>
        <w:tabs>
          <w:tab w:val="num" w:pos="540"/>
        </w:tabs>
        <w:jc w:val="both"/>
      </w:pPr>
      <w:r w:rsidRPr="00857F56">
        <w:t>Piedāvājumi var tikt iesniegti:</w:t>
      </w:r>
    </w:p>
    <w:p w14:paraId="285EE1B4" w14:textId="3BD4FDDA" w:rsidR="00857F56" w:rsidRPr="00857F56" w:rsidRDefault="00857F56" w:rsidP="00857F56">
      <w:pPr>
        <w:pStyle w:val="Sarakstarindkopa"/>
        <w:numPr>
          <w:ilvl w:val="1"/>
          <w:numId w:val="4"/>
        </w:numPr>
        <w:jc w:val="both"/>
      </w:pPr>
      <w:r w:rsidRPr="00857F56">
        <w:t>iesniedzot personīgi, slēgtā vēstulē Limbažu novada pašvaldības Limbažu 2.pirmsskolas izglītības iestāde “Kāpēcītis”, Zāles iela 6, Limbaži, Limbažu novads, LV-4001;</w:t>
      </w:r>
    </w:p>
    <w:p w14:paraId="5B057FBE" w14:textId="77777777" w:rsidR="00857F56" w:rsidRPr="00857F56" w:rsidRDefault="00857F56" w:rsidP="00857F56">
      <w:pPr>
        <w:numPr>
          <w:ilvl w:val="1"/>
          <w:numId w:val="4"/>
        </w:numPr>
        <w:spacing w:after="0" w:line="240" w:lineRule="auto"/>
        <w:jc w:val="both"/>
        <w:rPr>
          <w:rFonts w:ascii="Times New Roman" w:hAnsi="Times New Roman" w:cs="Times New Roman"/>
          <w:sz w:val="24"/>
          <w:szCs w:val="24"/>
        </w:rPr>
      </w:pPr>
      <w:r w:rsidRPr="00857F56">
        <w:rPr>
          <w:rFonts w:ascii="Times New Roman" w:hAnsi="Times New Roman" w:cs="Times New Roman"/>
          <w:sz w:val="24"/>
          <w:szCs w:val="24"/>
        </w:rPr>
        <w:t>nosūtot pa pastu vai nogādājot ar kurjeru, adresējot Limbažu novada pašvaldības Limbažu 2.pirmsskolas izglītības iestāde “Kāpēcītis” Zāles iela 6, Limbaži, Limbažu novads;</w:t>
      </w:r>
    </w:p>
    <w:p w14:paraId="7D02958E" w14:textId="77777777" w:rsidR="00857F56" w:rsidRPr="00857F56" w:rsidRDefault="00857F56" w:rsidP="00857F56">
      <w:pPr>
        <w:pStyle w:val="Sarakstarindkopa"/>
        <w:numPr>
          <w:ilvl w:val="1"/>
          <w:numId w:val="4"/>
        </w:numPr>
        <w:rPr>
          <w:color w:val="000000" w:themeColor="text1"/>
        </w:rPr>
      </w:pPr>
      <w:r w:rsidRPr="00857F56">
        <w:rPr>
          <w:color w:val="000000" w:themeColor="text1"/>
        </w:rPr>
        <w:t>nosūtot ieskanētu pa e-pastu (</w:t>
      </w:r>
      <w:hyperlink r:id="rId5" w:history="1">
        <w:r w:rsidRPr="00857F56">
          <w:rPr>
            <w:rStyle w:val="Hipersaite"/>
            <w:shd w:val="clear" w:color="auto" w:fill="FFFFFF"/>
          </w:rPr>
          <w:t>limbazu.2pii@limbazunovads.lv</w:t>
        </w:r>
      </w:hyperlink>
      <w:r w:rsidRPr="00857F56">
        <w:t xml:space="preserve">) </w:t>
      </w:r>
      <w:r w:rsidRPr="00857F56">
        <w:rPr>
          <w:color w:val="000000" w:themeColor="text1"/>
        </w:rPr>
        <w:t>un pēc tam oriģinālu nosūtot pa pastu;</w:t>
      </w:r>
    </w:p>
    <w:p w14:paraId="67305A40" w14:textId="77777777" w:rsidR="00857F56" w:rsidRPr="00857F56" w:rsidRDefault="00857F56" w:rsidP="00857F56">
      <w:pPr>
        <w:numPr>
          <w:ilvl w:val="1"/>
          <w:numId w:val="4"/>
        </w:numPr>
        <w:spacing w:after="0" w:line="240" w:lineRule="auto"/>
        <w:jc w:val="both"/>
        <w:rPr>
          <w:rFonts w:ascii="Times New Roman" w:hAnsi="Times New Roman" w:cs="Times New Roman"/>
          <w:color w:val="000000" w:themeColor="text1"/>
          <w:sz w:val="24"/>
          <w:szCs w:val="24"/>
        </w:rPr>
      </w:pPr>
      <w:r w:rsidRPr="00857F56">
        <w:rPr>
          <w:rFonts w:ascii="Times New Roman" w:hAnsi="Times New Roman" w:cs="Times New Roman"/>
          <w:color w:val="000000" w:themeColor="text1"/>
          <w:sz w:val="24"/>
          <w:szCs w:val="24"/>
        </w:rPr>
        <w:t>nosūtot elektroniski parakstītu uz e-pastu (limbazu.2pii@limbazunovads.lv);</w:t>
      </w:r>
    </w:p>
    <w:p w14:paraId="7333D31C" w14:textId="5044B133" w:rsidR="008E17F6" w:rsidRPr="00857F56" w:rsidRDefault="00857F56" w:rsidP="00857F56">
      <w:pPr>
        <w:pStyle w:val="Sarakstarindkopa"/>
        <w:numPr>
          <w:ilvl w:val="1"/>
          <w:numId w:val="4"/>
        </w:numPr>
        <w:tabs>
          <w:tab w:val="left" w:pos="5868"/>
        </w:tabs>
        <w:jc w:val="both"/>
        <w:rPr>
          <w:b/>
          <w:iCs/>
        </w:rPr>
      </w:pPr>
      <w:r w:rsidRPr="00857F56">
        <w:rPr>
          <w:color w:val="000000" w:themeColor="text1"/>
        </w:rPr>
        <w:t>nosūtot 4.3. vai 4.4. punktā minētajā kārtībā, bet ar elektroniski šifrētu finanšu piedāvājumu un nodrošināt piedāvājuma atvēršanas paroles nosūtīšanu 1 (vienas) stundas laikā pēc iesniegšanas termiņa beigām</w:t>
      </w:r>
      <w:r w:rsidR="008E17F6" w:rsidRPr="00857F56">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59D2B89D" w14:textId="0D3F7874" w:rsidR="00D31BC2" w:rsidRPr="00A6366D" w:rsidRDefault="008E17F6" w:rsidP="006E0C7B">
      <w:pPr>
        <w:pStyle w:val="Sarakstarindkopa"/>
        <w:numPr>
          <w:ilvl w:val="1"/>
          <w:numId w:val="4"/>
        </w:numPr>
        <w:tabs>
          <w:tab w:val="left" w:pos="5868"/>
        </w:tabs>
        <w:jc w:val="both"/>
        <w:rPr>
          <w:b/>
          <w:iCs/>
        </w:rPr>
      </w:pPr>
      <w:r w:rsidRPr="00A6366D">
        <w:rPr>
          <w:color w:val="212529"/>
          <w:kern w:val="0"/>
          <w14:ligatures w14:val="none"/>
        </w:rPr>
        <w:t xml:space="preserve">Pasūtītājs no atbilstošajiem piedāvājumiem izvēlas visizdevīgāko piedāvājumu, kura noteikšanā kritērijs ir </w:t>
      </w:r>
      <w:r w:rsidR="00D31BC2" w:rsidRPr="00A6366D">
        <w:rPr>
          <w:color w:val="212529"/>
          <w:kern w:val="0"/>
          <w14:ligatures w14:val="none"/>
        </w:rPr>
        <w:t xml:space="preserve">saimnieciski izdevīgākais piedāvājums, vērtējot </w:t>
      </w:r>
      <w:r w:rsidR="00A6366D">
        <w:rPr>
          <w:color w:val="212529"/>
          <w:kern w:val="0"/>
          <w14:ligatures w14:val="none"/>
        </w:rPr>
        <w:t>cenu. Iepirkuma līguma slēgšanas tiesības tiek piešķirtas piedāvājumam ar viszemāko cenu.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Pretendentam, kuram piešķirtas tiesības slēgt iepirkuma līgumu, jāparaksta pasūtītāja sagatavotais iepirkuma līgums un ne vēlāk kā 10 (desmit) dienu laikā no pasūtītāja uzaicinājuma parakstīt </w:t>
      </w:r>
      <w:r w:rsidRPr="008E17F6">
        <w:rPr>
          <w:rFonts w:ascii="Times New Roman" w:hAnsi="Times New Roman" w:cs="Times New Roman"/>
          <w:sz w:val="24"/>
          <w:szCs w:val="24"/>
        </w:rPr>
        <w:lastRenderedPageBreak/>
        <w:t>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32F644E9"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6631F3">
        <w:rPr>
          <w:rFonts w:ascii="Times New Roman" w:hAnsi="Times New Roman" w:cs="Times New Roman"/>
          <w:sz w:val="24"/>
          <w:szCs w:val="24"/>
        </w:rPr>
        <w:t>2</w:t>
      </w:r>
      <w:r w:rsidRPr="008E17F6">
        <w:rPr>
          <w:rFonts w:ascii="Times New Roman" w:hAnsi="Times New Roman" w:cs="Times New Roman"/>
          <w:sz w:val="24"/>
          <w:szCs w:val="24"/>
        </w:rPr>
        <w:t xml:space="preserve"> lp.;</w:t>
      </w:r>
    </w:p>
    <w:p w14:paraId="520EA8DF" w14:textId="2027157B"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w:t>
      </w:r>
      <w:r w:rsidR="006631F3">
        <w:rPr>
          <w:rFonts w:ascii="Times New Roman" w:hAnsi="Times New Roman" w:cs="Times New Roman"/>
          <w:sz w:val="24"/>
          <w:szCs w:val="24"/>
        </w:rPr>
        <w:t>3</w:t>
      </w:r>
      <w:r w:rsidRPr="008E17F6">
        <w:rPr>
          <w:rFonts w:ascii="Times New Roman" w:hAnsi="Times New Roman" w:cs="Times New Roman"/>
          <w:sz w:val="24"/>
          <w:szCs w:val="24"/>
        </w:rPr>
        <w:t xml:space="preserve"> lp.</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158D2C97"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6E2CD0" w:rsidRPr="006E2CD0">
        <w:rPr>
          <w:rFonts w:ascii="Times New Roman" w:hAnsi="Times New Roman" w:cs="Times New Roman"/>
          <w:bCs/>
          <w:iCs/>
          <w:sz w:val="24"/>
          <w:szCs w:val="24"/>
        </w:rPr>
        <w:t>Video novērošanas ierīkošana Limbažu pilsētas 2.pirmsskolas izglītības iestādē “Kāpēcītis”  Zāles  ielā 6, Limbažos</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2B79473D" w:rsidR="0046540D" w:rsidRPr="0046540D" w:rsidRDefault="00FB524B" w:rsidP="0046540D">
      <w:pPr>
        <w:suppressAutoHyphens/>
        <w:spacing w:after="0" w:line="240" w:lineRule="auto"/>
        <w:ind w:left="720"/>
        <w:contextualSpacing/>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w:t>
      </w:r>
      <w:r w:rsidR="0046540D" w:rsidRPr="0046540D">
        <w:rPr>
          <w:rFonts w:ascii="Tahoma" w:hAnsi="Tahoma" w:cs="Tahoma"/>
          <w:b/>
          <w:bCs/>
          <w:color w:val="333333"/>
          <w:sz w:val="24"/>
          <w:szCs w:val="24"/>
          <w:highlight w:val="yellow"/>
        </w:rPr>
        <w:t xml:space="preserve"> </w:t>
      </w:r>
    </w:p>
    <w:p w14:paraId="3B41B112" w14:textId="75FFF025" w:rsidR="00B27814" w:rsidRDefault="00B27814"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Pretendentam jāveic videonovērošanas iekārtu, piegāde uzstādīšana un darbinieku apmācība ar piegādātajām iekārtām.</w:t>
      </w:r>
    </w:p>
    <w:p w14:paraId="3F5CDBCE" w14:textId="77777777" w:rsidR="00B27814" w:rsidRPr="00B27814" w:rsidRDefault="00B27814" w:rsidP="00B27814">
      <w:pPr>
        <w:pStyle w:val="Sarakstarindkopa"/>
        <w:numPr>
          <w:ilvl w:val="0"/>
          <w:numId w:val="9"/>
        </w:numPr>
        <w:suppressAutoHyphens/>
        <w:spacing w:line="259" w:lineRule="auto"/>
        <w:contextualSpacing w:val="0"/>
        <w:jc w:val="both"/>
        <w:rPr>
          <w:b/>
          <w:bCs/>
        </w:rPr>
      </w:pPr>
      <w:r w:rsidRPr="00B27814">
        <w:rPr>
          <w:u w:val="single"/>
        </w:rPr>
        <w:t>Visi tehniskajā specifikācijā minētie materiāli vai izstrādājumi ir uzrādīti ar mērķi sagatavot pietiekami precīzu un skaidru līguma priekšmeta aprakstu, kas ir jālieto kopā ar vārdiem “vai ekvivalents”, pat ja tas kādā no vietām nav šādi norādīts</w:t>
      </w:r>
      <w:r w:rsidRPr="00B27814">
        <w:t>.</w:t>
      </w:r>
    </w:p>
    <w:p w14:paraId="3D90E840" w14:textId="33C095D5" w:rsidR="00B27814" w:rsidRPr="00B27814" w:rsidRDefault="00B27814" w:rsidP="00B27814">
      <w:pPr>
        <w:numPr>
          <w:ilvl w:val="0"/>
          <w:numId w:val="9"/>
        </w:numPr>
        <w:suppressAutoHyphens/>
        <w:spacing w:after="0" w:line="240" w:lineRule="auto"/>
        <w:contextualSpacing/>
        <w:jc w:val="both"/>
        <w:rPr>
          <w:rFonts w:ascii="Times New Roman" w:hAnsi="Times New Roman" w:cs="Times New Roman"/>
          <w:sz w:val="24"/>
          <w:szCs w:val="24"/>
        </w:rPr>
      </w:pPr>
      <w:r w:rsidRPr="00B27814">
        <w:rPr>
          <w:rFonts w:ascii="Times New Roman" w:hAnsi="Times New Roman" w:cs="Times New Roman"/>
          <w:sz w:val="24"/>
          <w:szCs w:val="24"/>
        </w:rPr>
        <w:t>Piedāvājot ekvivalentu materiālu, iekārtu vai programmatūru, pretendentam iesniegtajam piedāvājumam jāpievieno salīdzinājums, kas apliecina ekvivalentās īpašības.</w:t>
      </w:r>
    </w:p>
    <w:p w14:paraId="2D1390BD" w14:textId="214A523D"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Pretendents Tehniskajā piedāvājumā norāda piedāvātās iekārtas ražotāju un modeli, kā arī iesniedz piedāvātās iekārtas tehnisko datu lapu no ražotāja kataloga vai norāda  saiti (linku) uz mājaslapu, kurā norādīti piedāvātās tehniskie dati, lai pasūtītājs spētu pārliecināties par piedāvājuma atbilstību Tehniskajai specifikācijai.</w:t>
      </w:r>
    </w:p>
    <w:p w14:paraId="7AE74318" w14:textId="243CD2F3" w:rsidR="008374F4" w:rsidRPr="00E13611"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E13611">
        <w:rPr>
          <w:rFonts w:ascii="Times New Roman" w:hAnsi="Times New Roman"/>
          <w:sz w:val="24"/>
          <w:szCs w:val="24"/>
        </w:rPr>
        <w:t xml:space="preserve">Piedāvāto elementu izmēri drīkst atšķirties no norādītā līdz </w:t>
      </w:r>
      <w:r w:rsidR="00E13611" w:rsidRPr="00E13611">
        <w:rPr>
          <w:rFonts w:ascii="Times New Roman" w:hAnsi="Times New Roman"/>
          <w:sz w:val="24"/>
          <w:szCs w:val="24"/>
        </w:rPr>
        <w:t>25</w:t>
      </w:r>
      <w:r w:rsidRPr="00E13611">
        <w:rPr>
          <w:rFonts w:ascii="Times New Roman" w:hAnsi="Times New Roman"/>
          <w:sz w:val="24"/>
          <w:szCs w:val="24"/>
        </w:rPr>
        <w:t xml:space="preserve">% apmērā katrā no dimensijām (rēķinātā amplitūda tiek vērtēta noņemot vai pieskaitot </w:t>
      </w:r>
      <w:r w:rsidR="00E13611" w:rsidRPr="00E13611">
        <w:rPr>
          <w:rFonts w:ascii="Times New Roman" w:hAnsi="Times New Roman"/>
          <w:sz w:val="24"/>
          <w:szCs w:val="24"/>
        </w:rPr>
        <w:t>25</w:t>
      </w:r>
      <w:r w:rsidRPr="00E13611">
        <w:rPr>
          <w:rFonts w:ascii="Times New Roman" w:hAnsi="Times New Roman"/>
          <w:sz w:val="24"/>
          <w:szCs w:val="24"/>
        </w:rPr>
        <w:t>% izmēram, kas norādīts tehniskajā specifikācijā pie prasībām).</w:t>
      </w:r>
    </w:p>
    <w:p w14:paraId="5B6D0471" w14:textId="65CAB877" w:rsidR="00363763" w:rsidRPr="00B0473F" w:rsidRDefault="00451899"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Lietošanas instrukcijas un ekspluatācijas noteikumiem jābūt valsts valodā, ja tādi paredzēti.</w:t>
      </w:r>
      <w:r w:rsidR="00363763" w:rsidRPr="00B0473F">
        <w:rPr>
          <w:rFonts w:ascii="Times New Roman" w:hAnsi="Times New Roman" w:cs="Times New Roman"/>
          <w:sz w:val="24"/>
          <w:szCs w:val="24"/>
        </w:rPr>
        <w:t>.</w:t>
      </w:r>
    </w:p>
    <w:p w14:paraId="0050534C" w14:textId="5E23DFB7" w:rsidR="00363763"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Piegādātaj</w:t>
      </w:r>
      <w:r w:rsidR="00B27814">
        <w:rPr>
          <w:rFonts w:ascii="Times New Roman" w:hAnsi="Times New Roman" w:cs="Times New Roman"/>
          <w:sz w:val="24"/>
          <w:szCs w:val="24"/>
        </w:rPr>
        <w:t xml:space="preserve">ām iekārtām </w:t>
      </w:r>
      <w:r w:rsidR="00363763" w:rsidRPr="00B0473F">
        <w:rPr>
          <w:rFonts w:ascii="Times New Roman" w:hAnsi="Times New Roman" w:cs="Times New Roman"/>
          <w:sz w:val="24"/>
          <w:szCs w:val="24"/>
        </w:rPr>
        <w:t>garantija vismaz 2 (divi) gadi no pieņemšanas – nodošanas akta parakstīšanas dienas.</w:t>
      </w:r>
    </w:p>
    <w:p w14:paraId="1C31BDB0" w14:textId="77777777" w:rsidR="008E17F6" w:rsidRDefault="008E17F6">
      <w:pPr>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1642"/>
        <w:gridCol w:w="2451"/>
        <w:gridCol w:w="1438"/>
        <w:gridCol w:w="3485"/>
      </w:tblGrid>
      <w:tr w:rsidR="00FB4806" w:rsidRPr="00FB4806" w14:paraId="4DFC37AC" w14:textId="77777777" w:rsidTr="00FB4806">
        <w:tc>
          <w:tcPr>
            <w:tcW w:w="1642" w:type="dxa"/>
            <w:tcBorders>
              <w:top w:val="single" w:sz="4" w:space="0" w:color="auto"/>
              <w:left w:val="single" w:sz="4" w:space="0" w:color="auto"/>
              <w:bottom w:val="single" w:sz="4" w:space="0" w:color="auto"/>
              <w:right w:val="single" w:sz="4" w:space="0" w:color="auto"/>
            </w:tcBorders>
            <w:hideMark/>
          </w:tcPr>
          <w:p w14:paraId="60117D10" w14:textId="77777777" w:rsidR="00FB4806" w:rsidRPr="00FB4806" w:rsidRDefault="00FB4806" w:rsidP="00FB4806">
            <w:pPr>
              <w:spacing w:after="160" w:line="259" w:lineRule="auto"/>
              <w:rPr>
                <w:rFonts w:ascii="Times New Roman" w:hAnsi="Times New Roman" w:cs="Times New Roman"/>
                <w:b/>
                <w:bCs/>
                <w:sz w:val="24"/>
                <w:szCs w:val="24"/>
              </w:rPr>
            </w:pPr>
            <w:r w:rsidRPr="00FB4806">
              <w:rPr>
                <w:rFonts w:ascii="Times New Roman" w:hAnsi="Times New Roman" w:cs="Times New Roman"/>
                <w:b/>
                <w:bCs/>
                <w:sz w:val="24"/>
                <w:szCs w:val="24"/>
              </w:rPr>
              <w:t>Nr.p.k.</w:t>
            </w:r>
          </w:p>
        </w:tc>
        <w:tc>
          <w:tcPr>
            <w:tcW w:w="2451" w:type="dxa"/>
            <w:tcBorders>
              <w:top w:val="single" w:sz="4" w:space="0" w:color="auto"/>
              <w:left w:val="single" w:sz="4" w:space="0" w:color="auto"/>
              <w:bottom w:val="single" w:sz="4" w:space="0" w:color="auto"/>
              <w:right w:val="single" w:sz="4" w:space="0" w:color="auto"/>
            </w:tcBorders>
            <w:hideMark/>
          </w:tcPr>
          <w:p w14:paraId="19F7C979" w14:textId="77777777" w:rsidR="00FB4806" w:rsidRPr="00FB4806" w:rsidRDefault="00FB4806" w:rsidP="00FB4806">
            <w:pPr>
              <w:spacing w:after="160" w:line="259" w:lineRule="auto"/>
              <w:rPr>
                <w:rFonts w:ascii="Times New Roman" w:hAnsi="Times New Roman" w:cs="Times New Roman"/>
                <w:b/>
                <w:bCs/>
                <w:sz w:val="24"/>
                <w:szCs w:val="24"/>
              </w:rPr>
            </w:pPr>
            <w:r w:rsidRPr="00FB4806">
              <w:rPr>
                <w:rFonts w:ascii="Times New Roman" w:hAnsi="Times New Roman" w:cs="Times New Roman"/>
                <w:b/>
                <w:bCs/>
                <w:sz w:val="24"/>
                <w:szCs w:val="24"/>
              </w:rPr>
              <w:t>Nosaukums</w:t>
            </w:r>
          </w:p>
        </w:tc>
        <w:tc>
          <w:tcPr>
            <w:tcW w:w="1438" w:type="dxa"/>
            <w:tcBorders>
              <w:top w:val="single" w:sz="4" w:space="0" w:color="auto"/>
              <w:left w:val="single" w:sz="4" w:space="0" w:color="auto"/>
              <w:bottom w:val="single" w:sz="4" w:space="0" w:color="auto"/>
              <w:right w:val="single" w:sz="4" w:space="0" w:color="auto"/>
            </w:tcBorders>
            <w:hideMark/>
          </w:tcPr>
          <w:p w14:paraId="51F8E7B2" w14:textId="77777777" w:rsidR="00FB4806" w:rsidRPr="00FB4806" w:rsidRDefault="00FB4806" w:rsidP="00FB4806">
            <w:pPr>
              <w:spacing w:after="160" w:line="259" w:lineRule="auto"/>
              <w:rPr>
                <w:rFonts w:ascii="Times New Roman" w:hAnsi="Times New Roman" w:cs="Times New Roman"/>
                <w:b/>
                <w:bCs/>
                <w:sz w:val="24"/>
                <w:szCs w:val="24"/>
              </w:rPr>
            </w:pPr>
            <w:r w:rsidRPr="00FB4806">
              <w:rPr>
                <w:rFonts w:ascii="Times New Roman" w:hAnsi="Times New Roman" w:cs="Times New Roman"/>
                <w:b/>
                <w:bCs/>
                <w:sz w:val="24"/>
                <w:szCs w:val="24"/>
              </w:rPr>
              <w:t>Skaits</w:t>
            </w:r>
          </w:p>
        </w:tc>
        <w:tc>
          <w:tcPr>
            <w:tcW w:w="3485" w:type="dxa"/>
            <w:tcBorders>
              <w:top w:val="single" w:sz="4" w:space="0" w:color="auto"/>
              <w:left w:val="single" w:sz="4" w:space="0" w:color="auto"/>
              <w:bottom w:val="single" w:sz="4" w:space="0" w:color="auto"/>
              <w:right w:val="single" w:sz="4" w:space="0" w:color="auto"/>
            </w:tcBorders>
            <w:hideMark/>
          </w:tcPr>
          <w:p w14:paraId="54DD6F1B" w14:textId="77777777" w:rsidR="00FB4806" w:rsidRPr="00FB4806" w:rsidRDefault="00FB4806" w:rsidP="00FB4806">
            <w:pPr>
              <w:spacing w:after="160" w:line="259" w:lineRule="auto"/>
              <w:rPr>
                <w:rFonts w:ascii="Times New Roman" w:hAnsi="Times New Roman" w:cs="Times New Roman"/>
                <w:b/>
                <w:bCs/>
                <w:sz w:val="24"/>
                <w:szCs w:val="24"/>
              </w:rPr>
            </w:pPr>
            <w:r w:rsidRPr="00FB4806">
              <w:rPr>
                <w:rFonts w:ascii="Times New Roman" w:hAnsi="Times New Roman" w:cs="Times New Roman"/>
                <w:b/>
                <w:bCs/>
                <w:sz w:val="24"/>
                <w:szCs w:val="24"/>
              </w:rPr>
              <w:t>Minimālās prasības</w:t>
            </w:r>
          </w:p>
        </w:tc>
      </w:tr>
      <w:tr w:rsidR="00FB4806" w:rsidRPr="00FB4806" w14:paraId="2DABAE73" w14:textId="77777777" w:rsidTr="00FB4806">
        <w:tc>
          <w:tcPr>
            <w:tcW w:w="1642" w:type="dxa"/>
            <w:tcBorders>
              <w:top w:val="single" w:sz="4" w:space="0" w:color="auto"/>
              <w:left w:val="single" w:sz="4" w:space="0" w:color="auto"/>
              <w:bottom w:val="single" w:sz="4" w:space="0" w:color="auto"/>
              <w:right w:val="single" w:sz="4" w:space="0" w:color="auto"/>
            </w:tcBorders>
            <w:hideMark/>
          </w:tcPr>
          <w:p w14:paraId="5FF0ABA8"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1</w:t>
            </w:r>
          </w:p>
        </w:tc>
        <w:tc>
          <w:tcPr>
            <w:tcW w:w="2451" w:type="dxa"/>
            <w:tcBorders>
              <w:top w:val="single" w:sz="4" w:space="0" w:color="auto"/>
              <w:left w:val="single" w:sz="4" w:space="0" w:color="auto"/>
              <w:bottom w:val="single" w:sz="4" w:space="0" w:color="auto"/>
              <w:right w:val="single" w:sz="4" w:space="0" w:color="auto"/>
            </w:tcBorders>
            <w:hideMark/>
          </w:tcPr>
          <w:p w14:paraId="2EF634A2"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Videonovērošanas ierakstu uzglabāšanas ierīce (NVR)</w:t>
            </w:r>
          </w:p>
        </w:tc>
        <w:tc>
          <w:tcPr>
            <w:tcW w:w="1438" w:type="dxa"/>
            <w:tcBorders>
              <w:top w:val="single" w:sz="4" w:space="0" w:color="auto"/>
              <w:left w:val="single" w:sz="4" w:space="0" w:color="auto"/>
              <w:bottom w:val="single" w:sz="4" w:space="0" w:color="auto"/>
              <w:right w:val="single" w:sz="4" w:space="0" w:color="auto"/>
            </w:tcBorders>
            <w:hideMark/>
          </w:tcPr>
          <w:p w14:paraId="364DF435"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1</w:t>
            </w:r>
          </w:p>
        </w:tc>
        <w:tc>
          <w:tcPr>
            <w:tcW w:w="3485" w:type="dxa"/>
            <w:tcBorders>
              <w:top w:val="single" w:sz="4" w:space="0" w:color="auto"/>
              <w:left w:val="single" w:sz="4" w:space="0" w:color="auto"/>
              <w:bottom w:val="single" w:sz="4" w:space="0" w:color="auto"/>
              <w:right w:val="single" w:sz="4" w:space="0" w:color="auto"/>
            </w:tcBorders>
            <w:hideMark/>
          </w:tcPr>
          <w:p w14:paraId="679E686C"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Hikvision DS-7608NXI-K2 vai analogs</w:t>
            </w:r>
          </w:p>
          <w:p w14:paraId="4318E8E7"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Cietais disks vismaz 4TB (paredzēts videonovērošanas sistēmām)</w:t>
            </w:r>
          </w:p>
        </w:tc>
      </w:tr>
      <w:tr w:rsidR="00FB4806" w:rsidRPr="00FB4806" w14:paraId="09C49439" w14:textId="77777777" w:rsidTr="00FB4806">
        <w:tc>
          <w:tcPr>
            <w:tcW w:w="1642" w:type="dxa"/>
            <w:tcBorders>
              <w:top w:val="single" w:sz="4" w:space="0" w:color="auto"/>
              <w:left w:val="single" w:sz="4" w:space="0" w:color="auto"/>
              <w:bottom w:val="single" w:sz="4" w:space="0" w:color="auto"/>
              <w:right w:val="single" w:sz="4" w:space="0" w:color="auto"/>
            </w:tcBorders>
            <w:hideMark/>
          </w:tcPr>
          <w:p w14:paraId="2E504506"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2</w:t>
            </w:r>
          </w:p>
        </w:tc>
        <w:tc>
          <w:tcPr>
            <w:tcW w:w="2451" w:type="dxa"/>
            <w:tcBorders>
              <w:top w:val="single" w:sz="4" w:space="0" w:color="auto"/>
              <w:left w:val="single" w:sz="4" w:space="0" w:color="auto"/>
              <w:bottom w:val="single" w:sz="4" w:space="0" w:color="auto"/>
              <w:right w:val="single" w:sz="4" w:space="0" w:color="auto"/>
            </w:tcBorders>
            <w:hideMark/>
          </w:tcPr>
          <w:p w14:paraId="5874C973"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Videonovērošanas kamera</w:t>
            </w:r>
          </w:p>
        </w:tc>
        <w:tc>
          <w:tcPr>
            <w:tcW w:w="1438" w:type="dxa"/>
            <w:tcBorders>
              <w:top w:val="single" w:sz="4" w:space="0" w:color="auto"/>
              <w:left w:val="single" w:sz="4" w:space="0" w:color="auto"/>
              <w:bottom w:val="single" w:sz="4" w:space="0" w:color="auto"/>
              <w:right w:val="single" w:sz="4" w:space="0" w:color="auto"/>
            </w:tcBorders>
            <w:hideMark/>
          </w:tcPr>
          <w:p w14:paraId="13612B8E"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3</w:t>
            </w:r>
          </w:p>
        </w:tc>
        <w:tc>
          <w:tcPr>
            <w:tcW w:w="3485" w:type="dxa"/>
            <w:tcBorders>
              <w:top w:val="single" w:sz="4" w:space="0" w:color="auto"/>
              <w:left w:val="single" w:sz="4" w:space="0" w:color="auto"/>
              <w:bottom w:val="single" w:sz="4" w:space="0" w:color="auto"/>
              <w:right w:val="single" w:sz="4" w:space="0" w:color="auto"/>
            </w:tcBorders>
            <w:hideMark/>
          </w:tcPr>
          <w:p w14:paraId="11D093D9"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Hikvision DS-2CD2T43G2-4I 2.8mm vai analogs</w:t>
            </w:r>
          </w:p>
        </w:tc>
      </w:tr>
      <w:tr w:rsidR="00FB4806" w:rsidRPr="00FB4806" w14:paraId="48F4C6FD" w14:textId="77777777" w:rsidTr="00FB4806">
        <w:tc>
          <w:tcPr>
            <w:tcW w:w="1642" w:type="dxa"/>
            <w:tcBorders>
              <w:top w:val="single" w:sz="4" w:space="0" w:color="auto"/>
              <w:left w:val="single" w:sz="4" w:space="0" w:color="auto"/>
              <w:bottom w:val="single" w:sz="4" w:space="0" w:color="auto"/>
              <w:right w:val="single" w:sz="4" w:space="0" w:color="auto"/>
            </w:tcBorders>
            <w:hideMark/>
          </w:tcPr>
          <w:p w14:paraId="5576FE83"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3</w:t>
            </w:r>
          </w:p>
        </w:tc>
        <w:tc>
          <w:tcPr>
            <w:tcW w:w="2451" w:type="dxa"/>
            <w:tcBorders>
              <w:top w:val="single" w:sz="4" w:space="0" w:color="auto"/>
              <w:left w:val="single" w:sz="4" w:space="0" w:color="auto"/>
              <w:bottom w:val="single" w:sz="4" w:space="0" w:color="auto"/>
              <w:right w:val="single" w:sz="4" w:space="0" w:color="auto"/>
            </w:tcBorders>
            <w:hideMark/>
          </w:tcPr>
          <w:p w14:paraId="510EBD15"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Kameras montāžas kārba</w:t>
            </w:r>
          </w:p>
        </w:tc>
        <w:tc>
          <w:tcPr>
            <w:tcW w:w="1438" w:type="dxa"/>
            <w:tcBorders>
              <w:top w:val="single" w:sz="4" w:space="0" w:color="auto"/>
              <w:left w:val="single" w:sz="4" w:space="0" w:color="auto"/>
              <w:bottom w:val="single" w:sz="4" w:space="0" w:color="auto"/>
              <w:right w:val="single" w:sz="4" w:space="0" w:color="auto"/>
            </w:tcBorders>
            <w:hideMark/>
          </w:tcPr>
          <w:p w14:paraId="3D78B222"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3</w:t>
            </w:r>
          </w:p>
        </w:tc>
        <w:tc>
          <w:tcPr>
            <w:tcW w:w="3485" w:type="dxa"/>
            <w:tcBorders>
              <w:top w:val="single" w:sz="4" w:space="0" w:color="auto"/>
              <w:left w:val="single" w:sz="4" w:space="0" w:color="auto"/>
              <w:bottom w:val="single" w:sz="4" w:space="0" w:color="auto"/>
              <w:right w:val="single" w:sz="4" w:space="0" w:color="auto"/>
            </w:tcBorders>
            <w:hideMark/>
          </w:tcPr>
          <w:p w14:paraId="5A56A495"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Ar kameru saderīga sienas montāžas kārba</w:t>
            </w:r>
          </w:p>
        </w:tc>
      </w:tr>
      <w:tr w:rsidR="00FB4806" w:rsidRPr="00FB4806" w14:paraId="67B92A54" w14:textId="77777777" w:rsidTr="00FB4806">
        <w:tc>
          <w:tcPr>
            <w:tcW w:w="1642" w:type="dxa"/>
            <w:tcBorders>
              <w:top w:val="single" w:sz="4" w:space="0" w:color="auto"/>
              <w:left w:val="single" w:sz="4" w:space="0" w:color="auto"/>
              <w:bottom w:val="single" w:sz="4" w:space="0" w:color="auto"/>
              <w:right w:val="single" w:sz="4" w:space="0" w:color="auto"/>
            </w:tcBorders>
            <w:hideMark/>
          </w:tcPr>
          <w:p w14:paraId="7182B019"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4</w:t>
            </w:r>
          </w:p>
        </w:tc>
        <w:tc>
          <w:tcPr>
            <w:tcW w:w="2451" w:type="dxa"/>
            <w:tcBorders>
              <w:top w:val="single" w:sz="4" w:space="0" w:color="auto"/>
              <w:left w:val="single" w:sz="4" w:space="0" w:color="auto"/>
              <w:bottom w:val="single" w:sz="4" w:space="0" w:color="auto"/>
              <w:right w:val="single" w:sz="4" w:space="0" w:color="auto"/>
            </w:tcBorders>
            <w:hideMark/>
          </w:tcPr>
          <w:p w14:paraId="3DAAA744"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Tīkla ierīce un barošana (PoE)</w:t>
            </w:r>
          </w:p>
        </w:tc>
        <w:tc>
          <w:tcPr>
            <w:tcW w:w="1438" w:type="dxa"/>
            <w:tcBorders>
              <w:top w:val="single" w:sz="4" w:space="0" w:color="auto"/>
              <w:left w:val="single" w:sz="4" w:space="0" w:color="auto"/>
              <w:bottom w:val="single" w:sz="4" w:space="0" w:color="auto"/>
              <w:right w:val="single" w:sz="4" w:space="0" w:color="auto"/>
            </w:tcBorders>
            <w:hideMark/>
          </w:tcPr>
          <w:p w14:paraId="56DFC307"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2</w:t>
            </w:r>
          </w:p>
        </w:tc>
        <w:tc>
          <w:tcPr>
            <w:tcW w:w="3485" w:type="dxa"/>
            <w:tcBorders>
              <w:top w:val="single" w:sz="4" w:space="0" w:color="auto"/>
              <w:left w:val="single" w:sz="4" w:space="0" w:color="auto"/>
              <w:bottom w:val="single" w:sz="4" w:space="0" w:color="auto"/>
              <w:right w:val="single" w:sz="4" w:space="0" w:color="auto"/>
            </w:tcBorders>
            <w:hideMark/>
          </w:tcPr>
          <w:p w14:paraId="6149CFE3"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MikroTik RB960PGS hEX PoE vai analogs ar 48V 2A barošanas bloku</w:t>
            </w:r>
          </w:p>
        </w:tc>
      </w:tr>
      <w:tr w:rsidR="00FB4806" w:rsidRPr="00FB4806" w14:paraId="52D58CF7" w14:textId="77777777" w:rsidTr="00FB4806">
        <w:tc>
          <w:tcPr>
            <w:tcW w:w="1642" w:type="dxa"/>
            <w:tcBorders>
              <w:top w:val="single" w:sz="4" w:space="0" w:color="auto"/>
              <w:left w:val="single" w:sz="4" w:space="0" w:color="auto"/>
              <w:bottom w:val="single" w:sz="4" w:space="0" w:color="auto"/>
              <w:right w:val="single" w:sz="4" w:space="0" w:color="auto"/>
            </w:tcBorders>
            <w:hideMark/>
          </w:tcPr>
          <w:p w14:paraId="4599C3D0"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5</w:t>
            </w:r>
          </w:p>
        </w:tc>
        <w:tc>
          <w:tcPr>
            <w:tcW w:w="2451" w:type="dxa"/>
            <w:tcBorders>
              <w:top w:val="single" w:sz="4" w:space="0" w:color="auto"/>
              <w:left w:val="single" w:sz="4" w:space="0" w:color="auto"/>
              <w:bottom w:val="single" w:sz="4" w:space="0" w:color="auto"/>
              <w:right w:val="single" w:sz="4" w:space="0" w:color="auto"/>
            </w:tcBorders>
            <w:hideMark/>
          </w:tcPr>
          <w:p w14:paraId="36F9E099"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Antena datu pārraidei</w:t>
            </w:r>
          </w:p>
        </w:tc>
        <w:tc>
          <w:tcPr>
            <w:tcW w:w="1438" w:type="dxa"/>
            <w:tcBorders>
              <w:top w:val="single" w:sz="4" w:space="0" w:color="auto"/>
              <w:left w:val="single" w:sz="4" w:space="0" w:color="auto"/>
              <w:bottom w:val="single" w:sz="4" w:space="0" w:color="auto"/>
              <w:right w:val="single" w:sz="4" w:space="0" w:color="auto"/>
            </w:tcBorders>
            <w:hideMark/>
          </w:tcPr>
          <w:p w14:paraId="2B2A25D9"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2</w:t>
            </w:r>
          </w:p>
        </w:tc>
        <w:tc>
          <w:tcPr>
            <w:tcW w:w="3485" w:type="dxa"/>
            <w:tcBorders>
              <w:top w:val="single" w:sz="4" w:space="0" w:color="auto"/>
              <w:left w:val="single" w:sz="4" w:space="0" w:color="auto"/>
              <w:bottom w:val="single" w:sz="4" w:space="0" w:color="auto"/>
              <w:right w:val="single" w:sz="4" w:space="0" w:color="auto"/>
            </w:tcBorders>
            <w:hideMark/>
          </w:tcPr>
          <w:p w14:paraId="0AFACEA0"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MikroTik SXTsq 5 ac vai analogs</w:t>
            </w:r>
          </w:p>
        </w:tc>
      </w:tr>
      <w:tr w:rsidR="00FB4806" w:rsidRPr="00FB4806" w14:paraId="40468DE1" w14:textId="77777777" w:rsidTr="00FB4806">
        <w:tc>
          <w:tcPr>
            <w:tcW w:w="1642" w:type="dxa"/>
            <w:tcBorders>
              <w:top w:val="single" w:sz="4" w:space="0" w:color="auto"/>
              <w:left w:val="single" w:sz="4" w:space="0" w:color="auto"/>
              <w:bottom w:val="single" w:sz="4" w:space="0" w:color="auto"/>
              <w:right w:val="single" w:sz="4" w:space="0" w:color="auto"/>
            </w:tcBorders>
            <w:hideMark/>
          </w:tcPr>
          <w:p w14:paraId="658DCC73"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6</w:t>
            </w:r>
          </w:p>
        </w:tc>
        <w:tc>
          <w:tcPr>
            <w:tcW w:w="2451" w:type="dxa"/>
            <w:tcBorders>
              <w:top w:val="single" w:sz="4" w:space="0" w:color="auto"/>
              <w:left w:val="single" w:sz="4" w:space="0" w:color="auto"/>
              <w:bottom w:val="single" w:sz="4" w:space="0" w:color="auto"/>
              <w:right w:val="single" w:sz="4" w:space="0" w:color="auto"/>
            </w:tcBorders>
            <w:hideMark/>
          </w:tcPr>
          <w:p w14:paraId="0BE94720"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Komutācijas skapis 6U</w:t>
            </w:r>
          </w:p>
        </w:tc>
        <w:tc>
          <w:tcPr>
            <w:tcW w:w="1438" w:type="dxa"/>
            <w:tcBorders>
              <w:top w:val="single" w:sz="4" w:space="0" w:color="auto"/>
              <w:left w:val="single" w:sz="4" w:space="0" w:color="auto"/>
              <w:bottom w:val="single" w:sz="4" w:space="0" w:color="auto"/>
              <w:right w:val="single" w:sz="4" w:space="0" w:color="auto"/>
            </w:tcBorders>
            <w:hideMark/>
          </w:tcPr>
          <w:p w14:paraId="0F5A46F5"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1</w:t>
            </w:r>
          </w:p>
        </w:tc>
        <w:tc>
          <w:tcPr>
            <w:tcW w:w="3485" w:type="dxa"/>
            <w:tcBorders>
              <w:top w:val="single" w:sz="4" w:space="0" w:color="auto"/>
              <w:left w:val="single" w:sz="4" w:space="0" w:color="auto"/>
              <w:bottom w:val="single" w:sz="4" w:space="0" w:color="auto"/>
              <w:right w:val="single" w:sz="4" w:space="0" w:color="auto"/>
            </w:tcBorders>
            <w:hideMark/>
          </w:tcPr>
          <w:p w14:paraId="1560DE8D"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Komutācijas skapis videonovērošanas ierakstu iekārtas un un PoE barošanas ierīču izvietošanai</w:t>
            </w:r>
          </w:p>
        </w:tc>
      </w:tr>
      <w:tr w:rsidR="00FB4806" w:rsidRPr="00FB4806" w14:paraId="7A633EC5" w14:textId="77777777" w:rsidTr="00FB4806">
        <w:tc>
          <w:tcPr>
            <w:tcW w:w="1642" w:type="dxa"/>
            <w:tcBorders>
              <w:top w:val="single" w:sz="4" w:space="0" w:color="auto"/>
              <w:left w:val="single" w:sz="4" w:space="0" w:color="auto"/>
              <w:bottom w:val="single" w:sz="4" w:space="0" w:color="auto"/>
              <w:right w:val="single" w:sz="4" w:space="0" w:color="auto"/>
            </w:tcBorders>
            <w:hideMark/>
          </w:tcPr>
          <w:p w14:paraId="6DBDD597"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lastRenderedPageBreak/>
              <w:t>7</w:t>
            </w:r>
          </w:p>
        </w:tc>
        <w:tc>
          <w:tcPr>
            <w:tcW w:w="2451" w:type="dxa"/>
            <w:tcBorders>
              <w:top w:val="single" w:sz="4" w:space="0" w:color="auto"/>
              <w:left w:val="single" w:sz="4" w:space="0" w:color="auto"/>
              <w:bottom w:val="single" w:sz="4" w:space="0" w:color="auto"/>
              <w:right w:val="single" w:sz="4" w:space="0" w:color="auto"/>
            </w:tcBorders>
            <w:hideMark/>
          </w:tcPr>
          <w:p w14:paraId="26B7EE6E"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UPS</w:t>
            </w:r>
          </w:p>
        </w:tc>
        <w:tc>
          <w:tcPr>
            <w:tcW w:w="1438" w:type="dxa"/>
            <w:tcBorders>
              <w:top w:val="single" w:sz="4" w:space="0" w:color="auto"/>
              <w:left w:val="single" w:sz="4" w:space="0" w:color="auto"/>
              <w:bottom w:val="single" w:sz="4" w:space="0" w:color="auto"/>
              <w:right w:val="single" w:sz="4" w:space="0" w:color="auto"/>
            </w:tcBorders>
            <w:hideMark/>
          </w:tcPr>
          <w:p w14:paraId="7942AD14"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1</w:t>
            </w:r>
          </w:p>
        </w:tc>
        <w:tc>
          <w:tcPr>
            <w:tcW w:w="3485" w:type="dxa"/>
            <w:tcBorders>
              <w:top w:val="single" w:sz="4" w:space="0" w:color="auto"/>
              <w:left w:val="single" w:sz="4" w:space="0" w:color="auto"/>
              <w:bottom w:val="single" w:sz="4" w:space="0" w:color="auto"/>
              <w:right w:val="single" w:sz="4" w:space="0" w:color="auto"/>
            </w:tcBorders>
          </w:tcPr>
          <w:p w14:paraId="0DF6BE2C"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Nepārtrauktas barošanas bloks</w:t>
            </w:r>
          </w:p>
          <w:p w14:paraId="3171EB79" w14:textId="719DBC13"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Jauda vismaz 300W</w:t>
            </w:r>
          </w:p>
        </w:tc>
      </w:tr>
      <w:tr w:rsidR="00FB4806" w:rsidRPr="00FB4806" w14:paraId="5F4714EE" w14:textId="77777777" w:rsidTr="00FB4806">
        <w:tc>
          <w:tcPr>
            <w:tcW w:w="1642" w:type="dxa"/>
            <w:tcBorders>
              <w:top w:val="single" w:sz="4" w:space="0" w:color="auto"/>
              <w:left w:val="single" w:sz="4" w:space="0" w:color="auto"/>
              <w:bottom w:val="single" w:sz="4" w:space="0" w:color="auto"/>
              <w:right w:val="single" w:sz="4" w:space="0" w:color="auto"/>
            </w:tcBorders>
            <w:hideMark/>
          </w:tcPr>
          <w:p w14:paraId="4C6C0626"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8</w:t>
            </w:r>
          </w:p>
        </w:tc>
        <w:tc>
          <w:tcPr>
            <w:tcW w:w="2451" w:type="dxa"/>
            <w:tcBorders>
              <w:top w:val="single" w:sz="4" w:space="0" w:color="auto"/>
              <w:left w:val="single" w:sz="4" w:space="0" w:color="auto"/>
              <w:bottom w:val="single" w:sz="4" w:space="0" w:color="auto"/>
              <w:right w:val="single" w:sz="4" w:space="0" w:color="auto"/>
            </w:tcBorders>
            <w:hideMark/>
          </w:tcPr>
          <w:p w14:paraId="6734BFF0"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Montāžas kārba</w:t>
            </w:r>
          </w:p>
        </w:tc>
        <w:tc>
          <w:tcPr>
            <w:tcW w:w="1438" w:type="dxa"/>
            <w:tcBorders>
              <w:top w:val="single" w:sz="4" w:space="0" w:color="auto"/>
              <w:left w:val="single" w:sz="4" w:space="0" w:color="auto"/>
              <w:bottom w:val="single" w:sz="4" w:space="0" w:color="auto"/>
              <w:right w:val="single" w:sz="4" w:space="0" w:color="auto"/>
            </w:tcBorders>
            <w:hideMark/>
          </w:tcPr>
          <w:p w14:paraId="6DB435BF"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1</w:t>
            </w:r>
          </w:p>
        </w:tc>
        <w:tc>
          <w:tcPr>
            <w:tcW w:w="3485" w:type="dxa"/>
            <w:tcBorders>
              <w:top w:val="single" w:sz="4" w:space="0" w:color="auto"/>
              <w:left w:val="single" w:sz="4" w:space="0" w:color="auto"/>
              <w:bottom w:val="single" w:sz="4" w:space="0" w:color="auto"/>
              <w:right w:val="single" w:sz="4" w:space="0" w:color="auto"/>
            </w:tcBorders>
            <w:hideMark/>
          </w:tcPr>
          <w:p w14:paraId="357EDF3E"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Montāžas kārba PoE barošanas izvietošanai</w:t>
            </w:r>
          </w:p>
        </w:tc>
      </w:tr>
      <w:tr w:rsidR="00FB4806" w:rsidRPr="00FB4806" w14:paraId="1F156732" w14:textId="77777777" w:rsidTr="00FB4806">
        <w:trPr>
          <w:trHeight w:val="3014"/>
        </w:trPr>
        <w:tc>
          <w:tcPr>
            <w:tcW w:w="1642" w:type="dxa"/>
            <w:tcBorders>
              <w:top w:val="single" w:sz="4" w:space="0" w:color="auto"/>
              <w:left w:val="single" w:sz="4" w:space="0" w:color="auto"/>
              <w:bottom w:val="single" w:sz="4" w:space="0" w:color="auto"/>
              <w:right w:val="single" w:sz="4" w:space="0" w:color="auto"/>
            </w:tcBorders>
            <w:hideMark/>
          </w:tcPr>
          <w:p w14:paraId="44FACC45"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9</w:t>
            </w:r>
          </w:p>
        </w:tc>
        <w:tc>
          <w:tcPr>
            <w:tcW w:w="2451" w:type="dxa"/>
            <w:tcBorders>
              <w:top w:val="single" w:sz="4" w:space="0" w:color="auto"/>
              <w:left w:val="single" w:sz="4" w:space="0" w:color="auto"/>
              <w:bottom w:val="single" w:sz="4" w:space="0" w:color="auto"/>
              <w:right w:val="single" w:sz="4" w:space="0" w:color="auto"/>
            </w:tcBorders>
            <w:hideMark/>
          </w:tcPr>
          <w:p w14:paraId="647B5CCA"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Piegāde, uzstādīšana, montāža, konfigurēšana</w:t>
            </w:r>
          </w:p>
        </w:tc>
        <w:tc>
          <w:tcPr>
            <w:tcW w:w="1438" w:type="dxa"/>
            <w:tcBorders>
              <w:top w:val="single" w:sz="4" w:space="0" w:color="auto"/>
              <w:left w:val="single" w:sz="4" w:space="0" w:color="auto"/>
              <w:bottom w:val="single" w:sz="4" w:space="0" w:color="auto"/>
              <w:right w:val="single" w:sz="4" w:space="0" w:color="auto"/>
            </w:tcBorders>
            <w:hideMark/>
          </w:tcPr>
          <w:p w14:paraId="6BA39689"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1</w:t>
            </w:r>
          </w:p>
        </w:tc>
        <w:tc>
          <w:tcPr>
            <w:tcW w:w="3485" w:type="dxa"/>
            <w:tcBorders>
              <w:top w:val="single" w:sz="4" w:space="0" w:color="auto"/>
              <w:left w:val="single" w:sz="4" w:space="0" w:color="auto"/>
              <w:bottom w:val="single" w:sz="4" w:space="0" w:color="auto"/>
              <w:right w:val="single" w:sz="4" w:space="0" w:color="auto"/>
            </w:tcBorders>
            <w:hideMark/>
          </w:tcPr>
          <w:p w14:paraId="7DD2E7D9" w14:textId="77777777" w:rsidR="00FB4806" w:rsidRPr="00FB4806" w:rsidRDefault="00FB4806" w:rsidP="00FB4806">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Videonovērošanas sistēmas piegāde, uzstādīšana. Kameru, kabeļu, PoE ierīču, bezvadu datu pārraides ierīču, komutācijas skapja, montāžas kārbas, montāža. Videonovērošanas kameru un ierīču montāža atbilstoši videonovērošanas uzstādīšanas shēmai. Datu pārraides kabeļu montāžā kabeļus izvietot kabeļu kanālos.</w:t>
            </w:r>
          </w:p>
        </w:tc>
      </w:tr>
    </w:tbl>
    <w:p w14:paraId="1324AA48" w14:textId="77777777" w:rsidR="00FB4806" w:rsidRPr="00FB4806" w:rsidRDefault="00FB4806" w:rsidP="00FB4806">
      <w:pPr>
        <w:rPr>
          <w:rFonts w:ascii="Times New Roman" w:hAnsi="Times New Roman" w:cs="Times New Roman"/>
          <w:sz w:val="24"/>
          <w:szCs w:val="24"/>
        </w:rPr>
      </w:pPr>
    </w:p>
    <w:p w14:paraId="00A539B8" w14:textId="043009E6" w:rsidR="00FB4806" w:rsidRPr="00FB4806" w:rsidRDefault="00FB4806" w:rsidP="00FB4806">
      <w:pPr>
        <w:rPr>
          <w:rFonts w:ascii="Times New Roman" w:hAnsi="Times New Roman" w:cs="Times New Roman"/>
          <w:sz w:val="24"/>
          <w:szCs w:val="24"/>
        </w:rPr>
      </w:pPr>
      <w:r w:rsidRPr="00FB4806">
        <w:rPr>
          <w:rFonts w:ascii="Times New Roman" w:hAnsi="Times New Roman" w:cs="Times New Roman"/>
          <w:noProof/>
          <w:sz w:val="24"/>
          <w:szCs w:val="24"/>
        </w:rPr>
        <w:drawing>
          <wp:anchor distT="0" distB="0" distL="114300" distR="114300" simplePos="0" relativeHeight="251659264" behindDoc="0" locked="0" layoutInCell="1" allowOverlap="1" wp14:anchorId="210F392F" wp14:editId="27A1C5DA">
            <wp:simplePos x="0" y="0"/>
            <wp:positionH relativeFrom="column">
              <wp:posOffset>427355</wp:posOffset>
            </wp:positionH>
            <wp:positionV relativeFrom="paragraph">
              <wp:posOffset>330835</wp:posOffset>
            </wp:positionV>
            <wp:extent cx="5003800" cy="4394200"/>
            <wp:effectExtent l="0" t="0" r="6350" b="6350"/>
            <wp:wrapTopAndBottom/>
            <wp:docPr id="1611395331" name="Attēls 2" descr="A aerial view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aerial view of a neighborhoo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3800" cy="4394200"/>
                    </a:xfrm>
                    <a:prstGeom prst="rect">
                      <a:avLst/>
                    </a:prstGeom>
                    <a:noFill/>
                  </pic:spPr>
                </pic:pic>
              </a:graphicData>
            </a:graphic>
            <wp14:sizeRelH relativeFrom="page">
              <wp14:pctWidth>0</wp14:pctWidth>
            </wp14:sizeRelH>
            <wp14:sizeRelV relativeFrom="page">
              <wp14:pctHeight>0</wp14:pctHeight>
            </wp14:sizeRelV>
          </wp:anchor>
        </w:drawing>
      </w:r>
      <w:r w:rsidRPr="00FB4806">
        <w:rPr>
          <w:rFonts w:ascii="Times New Roman" w:hAnsi="Times New Roman" w:cs="Times New Roman"/>
          <w:sz w:val="24"/>
          <w:szCs w:val="24"/>
        </w:rPr>
        <w:t>Videonovērošanas sistēmas shēma</w:t>
      </w:r>
    </w:p>
    <w:p w14:paraId="1EB1FB0C" w14:textId="77777777" w:rsidR="00FB4806" w:rsidRDefault="00FB4806">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7A5B50E0"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Pr="006E2CD0">
        <w:rPr>
          <w:rFonts w:ascii="Times New Roman" w:hAnsi="Times New Roman" w:cs="Times New Roman"/>
          <w:sz w:val="24"/>
          <w:szCs w:val="24"/>
        </w:rPr>
        <w:t>“</w:t>
      </w:r>
      <w:r w:rsidR="006E2CD0" w:rsidRPr="006E2CD0">
        <w:rPr>
          <w:rFonts w:ascii="Times New Roman" w:hAnsi="Times New Roman" w:cs="Times New Roman"/>
          <w:sz w:val="24"/>
          <w:szCs w:val="24"/>
        </w:rPr>
        <w:t>Video novērošanas ierīkošana Limbažu pilsētas 2.pirmsskolas izglītības iestādē “Kāpēcītis”  Zāles  ielā 6, Limbažos</w:t>
      </w:r>
      <w:r w:rsidRPr="006E2CD0">
        <w:rPr>
          <w:rFonts w:ascii="Times New Roman" w:hAnsi="Times New Roman" w:cs="Times New Roman"/>
          <w:sz w:val="24"/>
          <w:szCs w:val="24"/>
        </w:rPr>
        <w:t>”</w:t>
      </w:r>
      <w:r w:rsidRPr="00C867CD">
        <w:rPr>
          <w:rFonts w:ascii="Times New Roman" w:hAnsi="Times New Roman" w:cs="Times New Roman"/>
          <w:sz w:val="24"/>
          <w:szCs w:val="24"/>
        </w:rPr>
        <w:t xml:space="preserve">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4674EACE"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Pr="006E2CD0">
        <w:rPr>
          <w:rFonts w:ascii="Times New Roman" w:hAnsi="Times New Roman" w:cs="Times New Roman"/>
          <w:b/>
          <w:sz w:val="24"/>
          <w:szCs w:val="24"/>
        </w:rPr>
        <w:t>“</w:t>
      </w:r>
      <w:r w:rsidR="006E2CD0" w:rsidRPr="006E2CD0">
        <w:rPr>
          <w:rFonts w:ascii="Times New Roman" w:hAnsi="Times New Roman" w:cs="Times New Roman"/>
          <w:b/>
          <w:sz w:val="24"/>
          <w:szCs w:val="24"/>
        </w:rPr>
        <w:t>Video novērošanas ierīkošana Limbažu pilsētas 2.pirmsskolas izglītības iestādē “Kāpēcītis”  Zāles  ielā 6, Limbažos</w:t>
      </w:r>
      <w:r w:rsidRPr="006E2CD0">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tbl>
      <w:tblPr>
        <w:tblStyle w:val="Reatabula"/>
        <w:tblW w:w="0" w:type="auto"/>
        <w:tblInd w:w="360" w:type="dxa"/>
        <w:tblLook w:val="04A0" w:firstRow="1" w:lastRow="0" w:firstColumn="1" w:lastColumn="0" w:noHBand="0" w:noVBand="1"/>
      </w:tblPr>
      <w:tblGrid>
        <w:gridCol w:w="3037"/>
        <w:gridCol w:w="3059"/>
        <w:gridCol w:w="3074"/>
      </w:tblGrid>
      <w:tr w:rsidR="0046540D" w14:paraId="59776340" w14:textId="77777777" w:rsidTr="00FB4806">
        <w:tc>
          <w:tcPr>
            <w:tcW w:w="3037" w:type="dxa"/>
          </w:tcPr>
          <w:p w14:paraId="3F887A56" w14:textId="6662C57C" w:rsidR="0046540D" w:rsidRDefault="00FB4806" w:rsidP="0046540D">
            <w:pPr>
              <w:pStyle w:val="naisnod"/>
              <w:spacing w:before="0" w:after="0"/>
              <w:jc w:val="left"/>
            </w:pPr>
            <w:r>
              <w:t>Iekārta</w:t>
            </w:r>
          </w:p>
        </w:tc>
        <w:tc>
          <w:tcPr>
            <w:tcW w:w="3059" w:type="dxa"/>
          </w:tcPr>
          <w:p w14:paraId="71C9FAB3" w14:textId="2ABEB101" w:rsidR="0046540D" w:rsidRDefault="0046540D" w:rsidP="0046540D">
            <w:pPr>
              <w:pStyle w:val="naisnod"/>
              <w:spacing w:before="0" w:after="0"/>
              <w:jc w:val="left"/>
            </w:pPr>
            <w:r>
              <w:t>Minimālās prasības</w:t>
            </w:r>
          </w:p>
        </w:tc>
        <w:tc>
          <w:tcPr>
            <w:tcW w:w="3074" w:type="dxa"/>
          </w:tcPr>
          <w:p w14:paraId="6CA38D7A" w14:textId="256C37D3" w:rsidR="0046540D" w:rsidRDefault="0046540D" w:rsidP="0046540D">
            <w:pPr>
              <w:pStyle w:val="naisnod"/>
              <w:spacing w:before="0" w:after="0"/>
              <w:jc w:val="left"/>
            </w:pPr>
            <w:r>
              <w:t>Piedāvājums</w:t>
            </w:r>
          </w:p>
        </w:tc>
      </w:tr>
      <w:tr w:rsidR="00B27814" w14:paraId="526D4C56" w14:textId="77777777" w:rsidTr="00FB4806">
        <w:tc>
          <w:tcPr>
            <w:tcW w:w="3037" w:type="dxa"/>
          </w:tcPr>
          <w:p w14:paraId="55695822" w14:textId="0B2ABC71" w:rsidR="00B27814" w:rsidRDefault="00B27814" w:rsidP="00B27814">
            <w:pPr>
              <w:pStyle w:val="naisnod"/>
              <w:spacing w:before="0" w:after="0"/>
              <w:jc w:val="left"/>
            </w:pPr>
            <w:r w:rsidRPr="00FB4806">
              <w:t>Videonovērošanas ierakstu uzglabāšanas ierīce (NVR)</w:t>
            </w:r>
          </w:p>
        </w:tc>
        <w:tc>
          <w:tcPr>
            <w:tcW w:w="3059" w:type="dxa"/>
          </w:tcPr>
          <w:p w14:paraId="6D076982" w14:textId="77777777" w:rsidR="00B27814" w:rsidRPr="00FB4806" w:rsidRDefault="00B27814" w:rsidP="00B27814">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Hikvision DS-7608NXI-K2 vai analogs</w:t>
            </w:r>
          </w:p>
          <w:p w14:paraId="4566F7E7" w14:textId="5067A3E0" w:rsidR="00B27814" w:rsidRPr="00B27814" w:rsidRDefault="00B27814" w:rsidP="00B27814">
            <w:pPr>
              <w:pStyle w:val="naisnod"/>
              <w:spacing w:before="0" w:after="0"/>
              <w:jc w:val="left"/>
              <w:rPr>
                <w:b w:val="0"/>
                <w:bCs w:val="0"/>
              </w:rPr>
            </w:pPr>
            <w:r w:rsidRPr="00FB4806">
              <w:rPr>
                <w:b w:val="0"/>
                <w:bCs w:val="0"/>
              </w:rPr>
              <w:t>Cietais disks vismaz 4TB (paredzēts videonovērošanas sistēmām)</w:t>
            </w:r>
          </w:p>
        </w:tc>
        <w:tc>
          <w:tcPr>
            <w:tcW w:w="3074" w:type="dxa"/>
          </w:tcPr>
          <w:p w14:paraId="0D243E03"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Ražotājs:</w:t>
            </w:r>
          </w:p>
          <w:p w14:paraId="2F1FAE13"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Modelis:</w:t>
            </w:r>
          </w:p>
          <w:p w14:paraId="1A4133CF" w14:textId="7F69CCF4" w:rsidR="00B27814" w:rsidRDefault="00B27814" w:rsidP="00B27814">
            <w:pPr>
              <w:pStyle w:val="naisnod"/>
              <w:spacing w:before="0" w:after="0"/>
              <w:jc w:val="left"/>
            </w:pPr>
            <w:r w:rsidRPr="00B27814">
              <w:rPr>
                <w:b w:val="0"/>
                <w:bCs w:val="0"/>
                <w:sz w:val="20"/>
                <w:szCs w:val="20"/>
              </w:rPr>
              <w:t>Saite (linku) uz mājaslapu, kurā norādīti piedāvātās tehniskie dati:</w:t>
            </w:r>
          </w:p>
        </w:tc>
      </w:tr>
      <w:tr w:rsidR="00B27814" w14:paraId="550A4F9A" w14:textId="77777777" w:rsidTr="00FB4806">
        <w:tc>
          <w:tcPr>
            <w:tcW w:w="3037" w:type="dxa"/>
          </w:tcPr>
          <w:p w14:paraId="63038CEA" w14:textId="018C011D" w:rsidR="00B27814" w:rsidRDefault="00B27814" w:rsidP="00B27814">
            <w:pPr>
              <w:pStyle w:val="naisnod"/>
              <w:spacing w:before="0" w:after="0"/>
              <w:jc w:val="left"/>
            </w:pPr>
            <w:r w:rsidRPr="00FB4806">
              <w:lastRenderedPageBreak/>
              <w:t>Videonovērošanas kamera</w:t>
            </w:r>
          </w:p>
        </w:tc>
        <w:tc>
          <w:tcPr>
            <w:tcW w:w="3059" w:type="dxa"/>
          </w:tcPr>
          <w:p w14:paraId="1A41D0E4" w14:textId="3306A7C3" w:rsidR="00B27814" w:rsidRPr="00B27814" w:rsidRDefault="00B27814" w:rsidP="00B27814">
            <w:pPr>
              <w:pStyle w:val="naisnod"/>
              <w:spacing w:before="0" w:after="0"/>
              <w:jc w:val="left"/>
              <w:rPr>
                <w:b w:val="0"/>
                <w:bCs w:val="0"/>
              </w:rPr>
            </w:pPr>
            <w:r w:rsidRPr="00FB4806">
              <w:rPr>
                <w:b w:val="0"/>
                <w:bCs w:val="0"/>
              </w:rPr>
              <w:t>Hikvision DS-2CD2T43G2-4I 2.8mm vai analogs</w:t>
            </w:r>
          </w:p>
        </w:tc>
        <w:tc>
          <w:tcPr>
            <w:tcW w:w="3074" w:type="dxa"/>
          </w:tcPr>
          <w:p w14:paraId="2AE9F7BB"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Ražotājs:</w:t>
            </w:r>
          </w:p>
          <w:p w14:paraId="6CD18B09"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Modelis:</w:t>
            </w:r>
          </w:p>
          <w:p w14:paraId="5BC826E3" w14:textId="77777777" w:rsidR="00B27814" w:rsidRDefault="00B27814" w:rsidP="00B27814">
            <w:pPr>
              <w:pStyle w:val="naisnod"/>
              <w:spacing w:before="0" w:after="0"/>
              <w:jc w:val="left"/>
              <w:rPr>
                <w:b w:val="0"/>
                <w:bCs w:val="0"/>
                <w:sz w:val="20"/>
                <w:szCs w:val="20"/>
              </w:rPr>
            </w:pPr>
            <w:r w:rsidRPr="00B27814">
              <w:rPr>
                <w:b w:val="0"/>
                <w:bCs w:val="0"/>
                <w:sz w:val="20"/>
                <w:szCs w:val="20"/>
              </w:rPr>
              <w:t>Saite (linku) uz mājaslapu, kurā norādīti piedāvātās tehniskie dati:</w:t>
            </w:r>
          </w:p>
          <w:p w14:paraId="69F7732C" w14:textId="3DCFCAC3" w:rsidR="00B27814" w:rsidRDefault="00B27814" w:rsidP="00B27814">
            <w:pPr>
              <w:pStyle w:val="naisnod"/>
              <w:spacing w:before="0" w:after="0"/>
              <w:jc w:val="left"/>
            </w:pPr>
          </w:p>
        </w:tc>
      </w:tr>
      <w:tr w:rsidR="00B27814" w14:paraId="602C98E6" w14:textId="77777777" w:rsidTr="00FB4806">
        <w:tc>
          <w:tcPr>
            <w:tcW w:w="3037" w:type="dxa"/>
          </w:tcPr>
          <w:p w14:paraId="5028F74B" w14:textId="731362A4" w:rsidR="00B27814" w:rsidRDefault="00B27814" w:rsidP="00B27814">
            <w:pPr>
              <w:pStyle w:val="naisnod"/>
              <w:spacing w:before="0" w:after="0"/>
              <w:jc w:val="left"/>
            </w:pPr>
            <w:r w:rsidRPr="00FB4806">
              <w:t>Kameras montāžas kārba</w:t>
            </w:r>
          </w:p>
        </w:tc>
        <w:tc>
          <w:tcPr>
            <w:tcW w:w="3059" w:type="dxa"/>
          </w:tcPr>
          <w:p w14:paraId="4EA3D5AE" w14:textId="215EA016" w:rsidR="00B27814" w:rsidRPr="00B27814" w:rsidRDefault="00B27814" w:rsidP="00B27814">
            <w:pPr>
              <w:pStyle w:val="naisnod"/>
              <w:spacing w:before="0" w:after="0"/>
              <w:jc w:val="left"/>
              <w:rPr>
                <w:b w:val="0"/>
                <w:bCs w:val="0"/>
              </w:rPr>
            </w:pPr>
            <w:r w:rsidRPr="00FB4806">
              <w:rPr>
                <w:b w:val="0"/>
                <w:bCs w:val="0"/>
              </w:rPr>
              <w:t>Ar kameru saderīga sienas montāžas kārba</w:t>
            </w:r>
          </w:p>
        </w:tc>
        <w:tc>
          <w:tcPr>
            <w:tcW w:w="3074" w:type="dxa"/>
          </w:tcPr>
          <w:p w14:paraId="2888A8DC"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Ražotājs:</w:t>
            </w:r>
          </w:p>
          <w:p w14:paraId="1DC2C3F6"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Modelis:</w:t>
            </w:r>
          </w:p>
          <w:p w14:paraId="0515A968" w14:textId="77777777" w:rsidR="00B27814" w:rsidRDefault="00B27814" w:rsidP="00B27814">
            <w:pPr>
              <w:pStyle w:val="naisnod"/>
              <w:spacing w:before="0" w:after="0"/>
              <w:jc w:val="left"/>
              <w:rPr>
                <w:b w:val="0"/>
                <w:bCs w:val="0"/>
                <w:sz w:val="20"/>
                <w:szCs w:val="20"/>
              </w:rPr>
            </w:pPr>
            <w:r w:rsidRPr="00B27814">
              <w:rPr>
                <w:b w:val="0"/>
                <w:bCs w:val="0"/>
                <w:sz w:val="20"/>
                <w:szCs w:val="20"/>
              </w:rPr>
              <w:t>Saite (linku) uz mājaslapu, kurā norādīti piedāvātās tehniskie dati:</w:t>
            </w:r>
          </w:p>
          <w:p w14:paraId="7E496174" w14:textId="53E46525" w:rsidR="00B27814" w:rsidRDefault="00B27814" w:rsidP="00B27814">
            <w:pPr>
              <w:pStyle w:val="naisnod"/>
              <w:spacing w:before="0" w:after="0"/>
              <w:jc w:val="left"/>
            </w:pPr>
          </w:p>
        </w:tc>
      </w:tr>
      <w:tr w:rsidR="00B27814" w14:paraId="513A6639" w14:textId="77777777" w:rsidTr="00FB4806">
        <w:tc>
          <w:tcPr>
            <w:tcW w:w="3037" w:type="dxa"/>
          </w:tcPr>
          <w:p w14:paraId="542777AC" w14:textId="49BC14C1" w:rsidR="00B27814" w:rsidRDefault="00B27814" w:rsidP="00B27814">
            <w:pPr>
              <w:pStyle w:val="naisnod"/>
              <w:spacing w:before="0" w:after="0"/>
              <w:jc w:val="left"/>
            </w:pPr>
            <w:r w:rsidRPr="00FB4806">
              <w:t>Tīkla ierīce un barošana (PoE)</w:t>
            </w:r>
          </w:p>
        </w:tc>
        <w:tc>
          <w:tcPr>
            <w:tcW w:w="3059" w:type="dxa"/>
          </w:tcPr>
          <w:p w14:paraId="0926F122" w14:textId="463020F7" w:rsidR="00B27814" w:rsidRPr="00B27814" w:rsidRDefault="00B27814" w:rsidP="00B27814">
            <w:pPr>
              <w:pStyle w:val="naisnod"/>
              <w:spacing w:before="0" w:after="0"/>
              <w:jc w:val="left"/>
              <w:rPr>
                <w:b w:val="0"/>
                <w:bCs w:val="0"/>
              </w:rPr>
            </w:pPr>
            <w:r w:rsidRPr="00FB4806">
              <w:rPr>
                <w:b w:val="0"/>
                <w:bCs w:val="0"/>
              </w:rPr>
              <w:t>MikroTik RB960PGS hEX PoE vai analogs ar 48V 2A barošanas bloku</w:t>
            </w:r>
          </w:p>
        </w:tc>
        <w:tc>
          <w:tcPr>
            <w:tcW w:w="3074" w:type="dxa"/>
          </w:tcPr>
          <w:p w14:paraId="2B10BB99"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Ražotājs:</w:t>
            </w:r>
          </w:p>
          <w:p w14:paraId="3BF994A1"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Modelis:</w:t>
            </w:r>
          </w:p>
          <w:p w14:paraId="3424E06A" w14:textId="77777777" w:rsidR="00B27814" w:rsidRDefault="00B27814" w:rsidP="00B27814">
            <w:pPr>
              <w:pStyle w:val="naisnod"/>
              <w:spacing w:before="0" w:after="0"/>
              <w:jc w:val="left"/>
              <w:rPr>
                <w:b w:val="0"/>
                <w:bCs w:val="0"/>
                <w:sz w:val="20"/>
                <w:szCs w:val="20"/>
              </w:rPr>
            </w:pPr>
            <w:r w:rsidRPr="00B27814">
              <w:rPr>
                <w:b w:val="0"/>
                <w:bCs w:val="0"/>
                <w:sz w:val="20"/>
                <w:szCs w:val="20"/>
              </w:rPr>
              <w:t>Saite (linku) uz mājaslapu, kurā norādīti piedāvātās tehniskie dati:</w:t>
            </w:r>
          </w:p>
          <w:p w14:paraId="35FD4B31" w14:textId="70C7B93B" w:rsidR="00B27814" w:rsidRDefault="00B27814" w:rsidP="00B27814">
            <w:pPr>
              <w:pStyle w:val="naisnod"/>
              <w:spacing w:before="0" w:after="0"/>
              <w:jc w:val="left"/>
            </w:pPr>
          </w:p>
        </w:tc>
      </w:tr>
      <w:tr w:rsidR="00B27814" w14:paraId="2187504D" w14:textId="77777777" w:rsidTr="00FB4806">
        <w:tc>
          <w:tcPr>
            <w:tcW w:w="3037" w:type="dxa"/>
          </w:tcPr>
          <w:p w14:paraId="4870873A" w14:textId="4F751A23" w:rsidR="00B27814" w:rsidRDefault="00B27814" w:rsidP="00B27814">
            <w:pPr>
              <w:pStyle w:val="naisnod"/>
              <w:spacing w:before="0" w:after="0"/>
              <w:jc w:val="left"/>
            </w:pPr>
            <w:r w:rsidRPr="00FB4806">
              <w:t>Antena datu pārraidei</w:t>
            </w:r>
          </w:p>
        </w:tc>
        <w:tc>
          <w:tcPr>
            <w:tcW w:w="3059" w:type="dxa"/>
          </w:tcPr>
          <w:p w14:paraId="200092D7" w14:textId="3F6D8DAE" w:rsidR="00B27814" w:rsidRPr="00B27814" w:rsidRDefault="00B27814" w:rsidP="00B27814">
            <w:pPr>
              <w:pStyle w:val="naisnod"/>
              <w:spacing w:before="0" w:after="0"/>
              <w:jc w:val="left"/>
              <w:rPr>
                <w:b w:val="0"/>
                <w:bCs w:val="0"/>
              </w:rPr>
            </w:pPr>
            <w:r w:rsidRPr="00FB4806">
              <w:rPr>
                <w:b w:val="0"/>
                <w:bCs w:val="0"/>
              </w:rPr>
              <w:t>MikroTik SXTsq 5 ac vai analogs</w:t>
            </w:r>
          </w:p>
        </w:tc>
        <w:tc>
          <w:tcPr>
            <w:tcW w:w="3074" w:type="dxa"/>
          </w:tcPr>
          <w:p w14:paraId="05C20533"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Ražotājs:</w:t>
            </w:r>
          </w:p>
          <w:p w14:paraId="7F4E1BF6"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Modelis:</w:t>
            </w:r>
          </w:p>
          <w:p w14:paraId="7CB14D69" w14:textId="77777777" w:rsidR="00B27814" w:rsidRDefault="00B27814" w:rsidP="00B27814">
            <w:pPr>
              <w:pStyle w:val="naisnod"/>
              <w:spacing w:before="0" w:after="0"/>
              <w:jc w:val="left"/>
              <w:rPr>
                <w:b w:val="0"/>
                <w:bCs w:val="0"/>
                <w:sz w:val="20"/>
                <w:szCs w:val="20"/>
              </w:rPr>
            </w:pPr>
            <w:r w:rsidRPr="00B27814">
              <w:rPr>
                <w:b w:val="0"/>
                <w:bCs w:val="0"/>
                <w:sz w:val="20"/>
                <w:szCs w:val="20"/>
              </w:rPr>
              <w:t>Saite (linku) uz mājaslapu, kurā norādīti piedāvātās tehniskie dati:</w:t>
            </w:r>
          </w:p>
          <w:p w14:paraId="510E029E" w14:textId="7293B389" w:rsidR="00B27814" w:rsidRDefault="00B27814" w:rsidP="00B27814">
            <w:pPr>
              <w:pStyle w:val="naisnod"/>
              <w:spacing w:before="0" w:after="0"/>
              <w:jc w:val="left"/>
            </w:pPr>
          </w:p>
        </w:tc>
      </w:tr>
      <w:tr w:rsidR="00B27814" w14:paraId="1D6935BE" w14:textId="77777777" w:rsidTr="00FB4806">
        <w:tc>
          <w:tcPr>
            <w:tcW w:w="3037" w:type="dxa"/>
          </w:tcPr>
          <w:p w14:paraId="5F2058D6" w14:textId="5A788B60" w:rsidR="00B27814" w:rsidRDefault="00B27814" w:rsidP="00B27814">
            <w:pPr>
              <w:pStyle w:val="naisnod"/>
              <w:spacing w:before="0" w:after="0"/>
              <w:jc w:val="left"/>
            </w:pPr>
            <w:r w:rsidRPr="00FB4806">
              <w:t>Komutācijas skapis 6U</w:t>
            </w:r>
          </w:p>
        </w:tc>
        <w:tc>
          <w:tcPr>
            <w:tcW w:w="3059" w:type="dxa"/>
          </w:tcPr>
          <w:p w14:paraId="76FCF2CA" w14:textId="68E11FE7" w:rsidR="00B27814" w:rsidRPr="00B27814" w:rsidRDefault="00B27814" w:rsidP="00B27814">
            <w:pPr>
              <w:pStyle w:val="naisnod"/>
              <w:spacing w:before="0" w:after="0"/>
              <w:jc w:val="left"/>
              <w:rPr>
                <w:b w:val="0"/>
                <w:bCs w:val="0"/>
              </w:rPr>
            </w:pPr>
            <w:r w:rsidRPr="00FB4806">
              <w:rPr>
                <w:b w:val="0"/>
                <w:bCs w:val="0"/>
              </w:rPr>
              <w:t>Komutācijas skapis videonovērošanas ierakstu iekārtas un un PoE barošanas ierīču izvietošanai</w:t>
            </w:r>
          </w:p>
        </w:tc>
        <w:tc>
          <w:tcPr>
            <w:tcW w:w="3074" w:type="dxa"/>
          </w:tcPr>
          <w:p w14:paraId="38F3AD2E"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Ražotājs:</w:t>
            </w:r>
          </w:p>
          <w:p w14:paraId="7747973F"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Modelis:</w:t>
            </w:r>
          </w:p>
          <w:p w14:paraId="1104D84A" w14:textId="77777777" w:rsidR="00B27814" w:rsidRDefault="00B27814" w:rsidP="00B27814">
            <w:pPr>
              <w:pStyle w:val="naisnod"/>
              <w:spacing w:before="0" w:after="0"/>
              <w:jc w:val="left"/>
              <w:rPr>
                <w:b w:val="0"/>
                <w:bCs w:val="0"/>
                <w:sz w:val="20"/>
                <w:szCs w:val="20"/>
              </w:rPr>
            </w:pPr>
            <w:r w:rsidRPr="00B27814">
              <w:rPr>
                <w:b w:val="0"/>
                <w:bCs w:val="0"/>
                <w:sz w:val="20"/>
                <w:szCs w:val="20"/>
              </w:rPr>
              <w:t>Saite (linku) uz mājaslapu, kurā norādīti piedāvātās tehniskie dati:</w:t>
            </w:r>
          </w:p>
          <w:p w14:paraId="60FB228C" w14:textId="10824E6A" w:rsidR="00B27814" w:rsidRDefault="00B27814" w:rsidP="00B27814">
            <w:pPr>
              <w:pStyle w:val="naisnod"/>
              <w:spacing w:before="0" w:after="0"/>
              <w:jc w:val="left"/>
            </w:pPr>
          </w:p>
        </w:tc>
      </w:tr>
      <w:tr w:rsidR="00B27814" w14:paraId="5BEC8885" w14:textId="77777777" w:rsidTr="00FB4806">
        <w:tc>
          <w:tcPr>
            <w:tcW w:w="3037" w:type="dxa"/>
          </w:tcPr>
          <w:p w14:paraId="683F8E8A" w14:textId="5D87D9D5" w:rsidR="00B27814" w:rsidRDefault="00B27814" w:rsidP="00B27814">
            <w:pPr>
              <w:pStyle w:val="naisnod"/>
              <w:spacing w:before="0" w:after="0"/>
              <w:jc w:val="left"/>
            </w:pPr>
            <w:r w:rsidRPr="00FB4806">
              <w:t>UPS</w:t>
            </w:r>
          </w:p>
        </w:tc>
        <w:tc>
          <w:tcPr>
            <w:tcW w:w="3059" w:type="dxa"/>
          </w:tcPr>
          <w:p w14:paraId="1F91DD00" w14:textId="77777777" w:rsidR="00B27814" w:rsidRPr="00FB4806" w:rsidRDefault="00B27814" w:rsidP="00B27814">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Nepārtrauktas barošanas bloks</w:t>
            </w:r>
          </w:p>
          <w:p w14:paraId="39D81B0C" w14:textId="77777777" w:rsidR="00B27814" w:rsidRPr="00FB4806" w:rsidRDefault="00B27814" w:rsidP="00B27814">
            <w:pPr>
              <w:spacing w:after="160" w:line="259" w:lineRule="auto"/>
              <w:rPr>
                <w:rFonts w:ascii="Times New Roman" w:hAnsi="Times New Roman" w:cs="Times New Roman"/>
                <w:sz w:val="24"/>
                <w:szCs w:val="24"/>
              </w:rPr>
            </w:pPr>
            <w:r w:rsidRPr="00FB4806">
              <w:rPr>
                <w:rFonts w:ascii="Times New Roman" w:hAnsi="Times New Roman" w:cs="Times New Roman"/>
                <w:sz w:val="24"/>
                <w:szCs w:val="24"/>
              </w:rPr>
              <w:t>Jauda vismaz 300W</w:t>
            </w:r>
          </w:p>
          <w:p w14:paraId="694C4023" w14:textId="122BBD08" w:rsidR="00B27814" w:rsidRPr="00D43D91" w:rsidRDefault="00B27814" w:rsidP="00B27814">
            <w:pPr>
              <w:pStyle w:val="naisnod"/>
              <w:spacing w:before="0" w:after="0"/>
              <w:jc w:val="left"/>
              <w:rPr>
                <w:b w:val="0"/>
                <w:bCs w:val="0"/>
              </w:rPr>
            </w:pPr>
          </w:p>
        </w:tc>
        <w:tc>
          <w:tcPr>
            <w:tcW w:w="3074" w:type="dxa"/>
          </w:tcPr>
          <w:p w14:paraId="01EA3A45"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Ražotājs:</w:t>
            </w:r>
          </w:p>
          <w:p w14:paraId="11CA2310"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Modelis:</w:t>
            </w:r>
          </w:p>
          <w:p w14:paraId="2D457028" w14:textId="12AFE6EC" w:rsidR="00B27814" w:rsidRDefault="00B27814" w:rsidP="00B27814">
            <w:pPr>
              <w:pStyle w:val="naisnod"/>
              <w:spacing w:before="0" w:after="0"/>
              <w:jc w:val="left"/>
            </w:pPr>
            <w:r w:rsidRPr="00B27814">
              <w:rPr>
                <w:b w:val="0"/>
                <w:bCs w:val="0"/>
                <w:sz w:val="20"/>
                <w:szCs w:val="20"/>
              </w:rPr>
              <w:t>Saite (linku) uz mājaslapu, kurā norādīti piedāvātās tehniskie dati:</w:t>
            </w:r>
          </w:p>
        </w:tc>
      </w:tr>
      <w:tr w:rsidR="00B27814" w14:paraId="5B4221A4" w14:textId="77777777" w:rsidTr="00FB4806">
        <w:tc>
          <w:tcPr>
            <w:tcW w:w="3037" w:type="dxa"/>
          </w:tcPr>
          <w:p w14:paraId="2A94410F" w14:textId="10311848" w:rsidR="00B27814" w:rsidRPr="00FB4806" w:rsidRDefault="00B27814" w:rsidP="00B27814">
            <w:pPr>
              <w:pStyle w:val="naisnod"/>
              <w:spacing w:before="0" w:after="0"/>
              <w:jc w:val="left"/>
            </w:pPr>
            <w:r w:rsidRPr="00B27814">
              <w:t>Montāžas kārba</w:t>
            </w:r>
          </w:p>
        </w:tc>
        <w:tc>
          <w:tcPr>
            <w:tcW w:w="3059" w:type="dxa"/>
          </w:tcPr>
          <w:p w14:paraId="1490A821" w14:textId="131164BA" w:rsidR="00B27814" w:rsidRPr="00FB4806" w:rsidRDefault="00B27814" w:rsidP="00B27814">
            <w:pPr>
              <w:rPr>
                <w:rFonts w:ascii="Times New Roman" w:hAnsi="Times New Roman" w:cs="Times New Roman"/>
                <w:sz w:val="24"/>
                <w:szCs w:val="24"/>
              </w:rPr>
            </w:pPr>
            <w:r w:rsidRPr="00FB4806">
              <w:rPr>
                <w:rFonts w:ascii="Times New Roman" w:hAnsi="Times New Roman" w:cs="Times New Roman"/>
                <w:sz w:val="24"/>
                <w:szCs w:val="24"/>
              </w:rPr>
              <w:t>Montāžas kārba PoE barošanas izvietošanai</w:t>
            </w:r>
          </w:p>
        </w:tc>
        <w:tc>
          <w:tcPr>
            <w:tcW w:w="3074" w:type="dxa"/>
          </w:tcPr>
          <w:p w14:paraId="013AA881"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Ražotājs:</w:t>
            </w:r>
          </w:p>
          <w:p w14:paraId="425F1C41" w14:textId="77777777" w:rsidR="00B27814" w:rsidRPr="00B27814" w:rsidRDefault="00B27814" w:rsidP="00B27814">
            <w:pPr>
              <w:pStyle w:val="naisnod"/>
              <w:spacing w:before="0" w:after="0"/>
              <w:jc w:val="left"/>
              <w:rPr>
                <w:b w:val="0"/>
                <w:bCs w:val="0"/>
                <w:sz w:val="20"/>
                <w:szCs w:val="20"/>
              </w:rPr>
            </w:pPr>
            <w:r w:rsidRPr="00B27814">
              <w:rPr>
                <w:b w:val="0"/>
                <w:bCs w:val="0"/>
                <w:sz w:val="20"/>
                <w:szCs w:val="20"/>
              </w:rPr>
              <w:t>Modelis:</w:t>
            </w:r>
          </w:p>
          <w:p w14:paraId="009F21C2" w14:textId="77777777" w:rsidR="00B27814" w:rsidRDefault="00B27814" w:rsidP="00B27814">
            <w:pPr>
              <w:pStyle w:val="naisnod"/>
              <w:spacing w:before="0" w:after="0"/>
              <w:jc w:val="left"/>
              <w:rPr>
                <w:b w:val="0"/>
                <w:bCs w:val="0"/>
                <w:sz w:val="20"/>
                <w:szCs w:val="20"/>
              </w:rPr>
            </w:pPr>
            <w:r w:rsidRPr="00B27814">
              <w:rPr>
                <w:b w:val="0"/>
                <w:bCs w:val="0"/>
                <w:sz w:val="20"/>
                <w:szCs w:val="20"/>
              </w:rPr>
              <w:t>Saite (linku) uz mājaslapu, kurā norādīti piedāvātās tehniskie dati:</w:t>
            </w:r>
          </w:p>
          <w:p w14:paraId="0C8EBF00" w14:textId="55CBB6B7" w:rsidR="00B27814" w:rsidRDefault="00B27814" w:rsidP="00B27814">
            <w:pPr>
              <w:pStyle w:val="naisnod"/>
              <w:spacing w:before="0" w:after="0"/>
              <w:jc w:val="left"/>
            </w:pPr>
          </w:p>
        </w:tc>
      </w:tr>
    </w:tbl>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Mērv.</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B27814" w:rsidRPr="00FF64D7" w14:paraId="2FC4F98A" w14:textId="104FA8D4" w:rsidTr="006D4B6E">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21F72F91" w:rsidR="00B27814" w:rsidRPr="00B27814" w:rsidRDefault="00B27814" w:rsidP="00B27814">
            <w:pPr>
              <w:pStyle w:val="Sarakstarindkopa"/>
              <w:numPr>
                <w:ilvl w:val="0"/>
                <w:numId w:val="10"/>
              </w:numPr>
              <w:jc w:val="center"/>
              <w:rPr>
                <w:kern w:val="0"/>
                <w14:ligatures w14:val="none"/>
              </w:rPr>
            </w:pPr>
          </w:p>
        </w:tc>
        <w:tc>
          <w:tcPr>
            <w:tcW w:w="4606" w:type="dxa"/>
            <w:tcBorders>
              <w:top w:val="nil"/>
              <w:left w:val="nil"/>
              <w:bottom w:val="single" w:sz="4" w:space="0" w:color="auto"/>
              <w:right w:val="single" w:sz="4" w:space="0" w:color="auto"/>
            </w:tcBorders>
            <w:shd w:val="clear" w:color="auto" w:fill="auto"/>
          </w:tcPr>
          <w:p w14:paraId="370587F8" w14:textId="579F5E94" w:rsidR="00B27814" w:rsidRPr="00B27814" w:rsidRDefault="00B27814" w:rsidP="00B27814">
            <w:pPr>
              <w:spacing w:after="0" w:line="240" w:lineRule="auto"/>
              <w:jc w:val="both"/>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Videonovērošanas ierakstu uzglabāšanas ierīce (NVR)</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3B7D2C58"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1057" w:type="dxa"/>
            <w:tcBorders>
              <w:top w:val="single" w:sz="4" w:space="0" w:color="auto"/>
              <w:left w:val="nil"/>
              <w:bottom w:val="single" w:sz="4" w:space="0" w:color="auto"/>
              <w:right w:val="single" w:sz="4" w:space="0" w:color="auto"/>
            </w:tcBorders>
          </w:tcPr>
          <w:p w14:paraId="54BB7C56"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9319F9B" w14:textId="73F06F4D"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r>
      <w:tr w:rsidR="00B27814" w:rsidRPr="00FF64D7" w14:paraId="2E377E5B" w14:textId="77777777" w:rsidTr="006D4B6E">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35BEE30D" w14:textId="77777777" w:rsidR="00B27814" w:rsidRPr="00B27814" w:rsidRDefault="00B27814" w:rsidP="00B27814">
            <w:pPr>
              <w:pStyle w:val="Sarakstarindkopa"/>
              <w:numPr>
                <w:ilvl w:val="0"/>
                <w:numId w:val="10"/>
              </w:numPr>
              <w:jc w:val="center"/>
              <w:rPr>
                <w:kern w:val="0"/>
                <w14:ligatures w14:val="none"/>
              </w:rPr>
            </w:pPr>
          </w:p>
        </w:tc>
        <w:tc>
          <w:tcPr>
            <w:tcW w:w="4606" w:type="dxa"/>
            <w:tcBorders>
              <w:top w:val="nil"/>
              <w:left w:val="nil"/>
              <w:bottom w:val="single" w:sz="4" w:space="0" w:color="auto"/>
              <w:right w:val="single" w:sz="4" w:space="0" w:color="auto"/>
            </w:tcBorders>
            <w:shd w:val="clear" w:color="auto" w:fill="auto"/>
          </w:tcPr>
          <w:p w14:paraId="77194941" w14:textId="17FC37DF" w:rsidR="00B27814" w:rsidRPr="00B27814" w:rsidRDefault="00B27814" w:rsidP="00B27814">
            <w:pPr>
              <w:spacing w:after="0" w:line="240" w:lineRule="auto"/>
              <w:jc w:val="both"/>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Videonovērošanas kamera</w:t>
            </w:r>
          </w:p>
        </w:tc>
        <w:tc>
          <w:tcPr>
            <w:tcW w:w="836" w:type="dxa"/>
            <w:tcBorders>
              <w:top w:val="single" w:sz="4" w:space="0" w:color="auto"/>
              <w:left w:val="nil"/>
              <w:bottom w:val="single" w:sz="4" w:space="0" w:color="auto"/>
              <w:right w:val="single" w:sz="4" w:space="0" w:color="auto"/>
            </w:tcBorders>
            <w:shd w:val="clear" w:color="auto" w:fill="auto"/>
            <w:vAlign w:val="center"/>
          </w:tcPr>
          <w:p w14:paraId="201C3328"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1057" w:type="dxa"/>
            <w:tcBorders>
              <w:top w:val="single" w:sz="4" w:space="0" w:color="auto"/>
              <w:left w:val="nil"/>
              <w:bottom w:val="single" w:sz="4" w:space="0" w:color="auto"/>
              <w:right w:val="single" w:sz="4" w:space="0" w:color="auto"/>
            </w:tcBorders>
          </w:tcPr>
          <w:p w14:paraId="74E358C6"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0D19C90" w14:textId="69EAC32C"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3</w:t>
            </w:r>
          </w:p>
        </w:tc>
        <w:tc>
          <w:tcPr>
            <w:tcW w:w="963" w:type="dxa"/>
            <w:tcBorders>
              <w:top w:val="single" w:sz="4" w:space="0" w:color="auto"/>
              <w:left w:val="single" w:sz="4" w:space="0" w:color="auto"/>
              <w:bottom w:val="single" w:sz="4" w:space="0" w:color="auto"/>
              <w:right w:val="single" w:sz="4" w:space="0" w:color="auto"/>
            </w:tcBorders>
          </w:tcPr>
          <w:p w14:paraId="14702B3D" w14:textId="77777777" w:rsid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r>
      <w:tr w:rsidR="00B27814" w:rsidRPr="00FF64D7" w14:paraId="656EC0CF" w14:textId="77777777" w:rsidTr="006D4B6E">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697DBF58" w14:textId="77777777" w:rsidR="00B27814" w:rsidRPr="00B27814" w:rsidRDefault="00B27814" w:rsidP="00B27814">
            <w:pPr>
              <w:pStyle w:val="Sarakstarindkopa"/>
              <w:numPr>
                <w:ilvl w:val="0"/>
                <w:numId w:val="10"/>
              </w:numPr>
              <w:jc w:val="center"/>
              <w:rPr>
                <w:kern w:val="0"/>
                <w14:ligatures w14:val="none"/>
              </w:rPr>
            </w:pPr>
          </w:p>
        </w:tc>
        <w:tc>
          <w:tcPr>
            <w:tcW w:w="4606" w:type="dxa"/>
            <w:tcBorders>
              <w:top w:val="nil"/>
              <w:left w:val="nil"/>
              <w:bottom w:val="single" w:sz="4" w:space="0" w:color="auto"/>
              <w:right w:val="single" w:sz="4" w:space="0" w:color="auto"/>
            </w:tcBorders>
            <w:shd w:val="clear" w:color="auto" w:fill="auto"/>
          </w:tcPr>
          <w:p w14:paraId="18227700" w14:textId="41F83343" w:rsidR="00B27814" w:rsidRPr="00B27814" w:rsidRDefault="00B27814" w:rsidP="00B27814">
            <w:pPr>
              <w:spacing w:after="0" w:line="240" w:lineRule="auto"/>
              <w:jc w:val="both"/>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Kameras montāžas kārba</w:t>
            </w:r>
          </w:p>
        </w:tc>
        <w:tc>
          <w:tcPr>
            <w:tcW w:w="836" w:type="dxa"/>
            <w:tcBorders>
              <w:top w:val="single" w:sz="4" w:space="0" w:color="auto"/>
              <w:left w:val="nil"/>
              <w:bottom w:val="single" w:sz="4" w:space="0" w:color="auto"/>
              <w:right w:val="single" w:sz="4" w:space="0" w:color="auto"/>
            </w:tcBorders>
            <w:shd w:val="clear" w:color="auto" w:fill="auto"/>
            <w:vAlign w:val="center"/>
          </w:tcPr>
          <w:p w14:paraId="7D3C0148"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1057" w:type="dxa"/>
            <w:tcBorders>
              <w:top w:val="single" w:sz="4" w:space="0" w:color="auto"/>
              <w:left w:val="nil"/>
              <w:bottom w:val="single" w:sz="4" w:space="0" w:color="auto"/>
              <w:right w:val="single" w:sz="4" w:space="0" w:color="auto"/>
            </w:tcBorders>
          </w:tcPr>
          <w:p w14:paraId="020A0F89"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702AF4B" w14:textId="6E4E65E5"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3</w:t>
            </w:r>
          </w:p>
        </w:tc>
        <w:tc>
          <w:tcPr>
            <w:tcW w:w="963" w:type="dxa"/>
            <w:tcBorders>
              <w:top w:val="single" w:sz="4" w:space="0" w:color="auto"/>
              <w:left w:val="single" w:sz="4" w:space="0" w:color="auto"/>
              <w:bottom w:val="single" w:sz="4" w:space="0" w:color="auto"/>
              <w:right w:val="single" w:sz="4" w:space="0" w:color="auto"/>
            </w:tcBorders>
          </w:tcPr>
          <w:p w14:paraId="1D0BB6C1" w14:textId="77777777" w:rsid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r>
      <w:tr w:rsidR="00B27814" w:rsidRPr="00FF64D7" w14:paraId="0C48F6BF" w14:textId="77777777" w:rsidTr="006D4B6E">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3E494698" w14:textId="77777777" w:rsidR="00B27814" w:rsidRPr="00B27814" w:rsidRDefault="00B27814" w:rsidP="00B27814">
            <w:pPr>
              <w:pStyle w:val="Sarakstarindkopa"/>
              <w:numPr>
                <w:ilvl w:val="0"/>
                <w:numId w:val="10"/>
              </w:numPr>
              <w:jc w:val="center"/>
              <w:rPr>
                <w:kern w:val="0"/>
                <w14:ligatures w14:val="none"/>
              </w:rPr>
            </w:pPr>
          </w:p>
        </w:tc>
        <w:tc>
          <w:tcPr>
            <w:tcW w:w="4606" w:type="dxa"/>
            <w:tcBorders>
              <w:top w:val="nil"/>
              <w:left w:val="nil"/>
              <w:bottom w:val="single" w:sz="4" w:space="0" w:color="auto"/>
              <w:right w:val="single" w:sz="4" w:space="0" w:color="auto"/>
            </w:tcBorders>
            <w:shd w:val="clear" w:color="auto" w:fill="auto"/>
          </w:tcPr>
          <w:p w14:paraId="1C25F9C8" w14:textId="69D37597" w:rsidR="00B27814" w:rsidRPr="00B27814" w:rsidRDefault="00B27814" w:rsidP="00B27814">
            <w:pPr>
              <w:spacing w:after="0" w:line="240" w:lineRule="auto"/>
              <w:jc w:val="both"/>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Tīkla ierīce un barošana (PoE)</w:t>
            </w:r>
          </w:p>
        </w:tc>
        <w:tc>
          <w:tcPr>
            <w:tcW w:w="836" w:type="dxa"/>
            <w:tcBorders>
              <w:top w:val="single" w:sz="4" w:space="0" w:color="auto"/>
              <w:left w:val="nil"/>
              <w:bottom w:val="single" w:sz="4" w:space="0" w:color="auto"/>
              <w:right w:val="single" w:sz="4" w:space="0" w:color="auto"/>
            </w:tcBorders>
            <w:shd w:val="clear" w:color="auto" w:fill="auto"/>
            <w:vAlign w:val="center"/>
          </w:tcPr>
          <w:p w14:paraId="77EC3FD9"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1057" w:type="dxa"/>
            <w:tcBorders>
              <w:top w:val="single" w:sz="4" w:space="0" w:color="auto"/>
              <w:left w:val="nil"/>
              <w:bottom w:val="single" w:sz="4" w:space="0" w:color="auto"/>
              <w:right w:val="single" w:sz="4" w:space="0" w:color="auto"/>
            </w:tcBorders>
          </w:tcPr>
          <w:p w14:paraId="3D5A7200"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1D441BE" w14:textId="50A7E625"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56EAE466" w14:textId="77777777" w:rsid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r>
      <w:tr w:rsidR="00B27814" w:rsidRPr="00FF64D7" w14:paraId="67173875" w14:textId="77777777" w:rsidTr="006D4B6E">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73E995CB" w14:textId="77777777" w:rsidR="00B27814" w:rsidRPr="00B27814" w:rsidRDefault="00B27814" w:rsidP="00B27814">
            <w:pPr>
              <w:pStyle w:val="Sarakstarindkopa"/>
              <w:numPr>
                <w:ilvl w:val="0"/>
                <w:numId w:val="10"/>
              </w:numPr>
              <w:jc w:val="center"/>
              <w:rPr>
                <w:kern w:val="0"/>
                <w14:ligatures w14:val="none"/>
              </w:rPr>
            </w:pPr>
          </w:p>
        </w:tc>
        <w:tc>
          <w:tcPr>
            <w:tcW w:w="4606" w:type="dxa"/>
            <w:tcBorders>
              <w:top w:val="nil"/>
              <w:left w:val="nil"/>
              <w:bottom w:val="single" w:sz="4" w:space="0" w:color="auto"/>
              <w:right w:val="single" w:sz="4" w:space="0" w:color="auto"/>
            </w:tcBorders>
            <w:shd w:val="clear" w:color="auto" w:fill="auto"/>
          </w:tcPr>
          <w:p w14:paraId="6324726C" w14:textId="70532367" w:rsidR="00B27814" w:rsidRPr="00B27814" w:rsidRDefault="00B27814" w:rsidP="00B27814">
            <w:pPr>
              <w:spacing w:after="0" w:line="240" w:lineRule="auto"/>
              <w:jc w:val="both"/>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Antena datu pārraidei</w:t>
            </w:r>
          </w:p>
        </w:tc>
        <w:tc>
          <w:tcPr>
            <w:tcW w:w="836" w:type="dxa"/>
            <w:tcBorders>
              <w:top w:val="single" w:sz="4" w:space="0" w:color="auto"/>
              <w:left w:val="nil"/>
              <w:bottom w:val="single" w:sz="4" w:space="0" w:color="auto"/>
              <w:right w:val="single" w:sz="4" w:space="0" w:color="auto"/>
            </w:tcBorders>
            <w:shd w:val="clear" w:color="auto" w:fill="auto"/>
            <w:vAlign w:val="center"/>
          </w:tcPr>
          <w:p w14:paraId="084685CF"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1057" w:type="dxa"/>
            <w:tcBorders>
              <w:top w:val="single" w:sz="4" w:space="0" w:color="auto"/>
              <w:left w:val="nil"/>
              <w:bottom w:val="single" w:sz="4" w:space="0" w:color="auto"/>
              <w:right w:val="single" w:sz="4" w:space="0" w:color="auto"/>
            </w:tcBorders>
          </w:tcPr>
          <w:p w14:paraId="1488113F"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30A5675" w14:textId="5434FF45"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7EA3A5A9" w14:textId="77777777" w:rsid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r>
      <w:tr w:rsidR="00B27814" w:rsidRPr="00FF64D7" w14:paraId="06EBA545" w14:textId="77777777" w:rsidTr="006D4B6E">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64707537" w14:textId="77777777" w:rsidR="00B27814" w:rsidRPr="00B27814" w:rsidRDefault="00B27814" w:rsidP="00B27814">
            <w:pPr>
              <w:pStyle w:val="Sarakstarindkopa"/>
              <w:numPr>
                <w:ilvl w:val="0"/>
                <w:numId w:val="10"/>
              </w:numPr>
              <w:jc w:val="center"/>
              <w:rPr>
                <w:kern w:val="0"/>
                <w14:ligatures w14:val="none"/>
              </w:rPr>
            </w:pPr>
          </w:p>
        </w:tc>
        <w:tc>
          <w:tcPr>
            <w:tcW w:w="4606" w:type="dxa"/>
            <w:tcBorders>
              <w:top w:val="nil"/>
              <w:left w:val="nil"/>
              <w:bottom w:val="single" w:sz="4" w:space="0" w:color="auto"/>
              <w:right w:val="single" w:sz="4" w:space="0" w:color="auto"/>
            </w:tcBorders>
            <w:shd w:val="clear" w:color="auto" w:fill="auto"/>
          </w:tcPr>
          <w:p w14:paraId="494DADE9" w14:textId="408228CB" w:rsidR="00B27814" w:rsidRPr="00B27814" w:rsidRDefault="00B27814" w:rsidP="00B27814">
            <w:pPr>
              <w:spacing w:after="0" w:line="240" w:lineRule="auto"/>
              <w:jc w:val="both"/>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Komutācijas skapis 6U</w:t>
            </w:r>
          </w:p>
        </w:tc>
        <w:tc>
          <w:tcPr>
            <w:tcW w:w="836" w:type="dxa"/>
            <w:tcBorders>
              <w:top w:val="single" w:sz="4" w:space="0" w:color="auto"/>
              <w:left w:val="nil"/>
              <w:bottom w:val="single" w:sz="4" w:space="0" w:color="auto"/>
              <w:right w:val="single" w:sz="4" w:space="0" w:color="auto"/>
            </w:tcBorders>
            <w:shd w:val="clear" w:color="auto" w:fill="auto"/>
            <w:vAlign w:val="center"/>
          </w:tcPr>
          <w:p w14:paraId="4415AD98"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1057" w:type="dxa"/>
            <w:tcBorders>
              <w:top w:val="single" w:sz="4" w:space="0" w:color="auto"/>
              <w:left w:val="nil"/>
              <w:bottom w:val="single" w:sz="4" w:space="0" w:color="auto"/>
              <w:right w:val="single" w:sz="4" w:space="0" w:color="auto"/>
            </w:tcBorders>
          </w:tcPr>
          <w:p w14:paraId="0EB173EB"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8B8ADBA" w14:textId="1031CE24"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14:paraId="6FED8A9D" w14:textId="77777777" w:rsid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r>
      <w:tr w:rsidR="00B27814" w:rsidRPr="00FF64D7" w14:paraId="4EC092BA" w14:textId="77777777" w:rsidTr="006D4B6E">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0A464CA7" w14:textId="77777777" w:rsidR="00B27814" w:rsidRPr="00B27814" w:rsidRDefault="00B27814" w:rsidP="00B27814">
            <w:pPr>
              <w:pStyle w:val="Sarakstarindkopa"/>
              <w:numPr>
                <w:ilvl w:val="0"/>
                <w:numId w:val="10"/>
              </w:numPr>
              <w:jc w:val="center"/>
              <w:rPr>
                <w:kern w:val="0"/>
                <w14:ligatures w14:val="none"/>
              </w:rPr>
            </w:pPr>
          </w:p>
        </w:tc>
        <w:tc>
          <w:tcPr>
            <w:tcW w:w="4606" w:type="dxa"/>
            <w:tcBorders>
              <w:top w:val="nil"/>
              <w:left w:val="nil"/>
              <w:bottom w:val="single" w:sz="4" w:space="0" w:color="auto"/>
              <w:right w:val="single" w:sz="4" w:space="0" w:color="auto"/>
            </w:tcBorders>
            <w:shd w:val="clear" w:color="auto" w:fill="auto"/>
          </w:tcPr>
          <w:p w14:paraId="45F755C5" w14:textId="5C63CFAF" w:rsidR="00B27814" w:rsidRPr="00B27814" w:rsidRDefault="00B27814" w:rsidP="00B27814">
            <w:pPr>
              <w:spacing w:after="0" w:line="240" w:lineRule="auto"/>
              <w:jc w:val="both"/>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UPS</w:t>
            </w:r>
          </w:p>
        </w:tc>
        <w:tc>
          <w:tcPr>
            <w:tcW w:w="836" w:type="dxa"/>
            <w:tcBorders>
              <w:top w:val="single" w:sz="4" w:space="0" w:color="auto"/>
              <w:left w:val="nil"/>
              <w:bottom w:val="single" w:sz="4" w:space="0" w:color="auto"/>
              <w:right w:val="single" w:sz="4" w:space="0" w:color="auto"/>
            </w:tcBorders>
            <w:shd w:val="clear" w:color="auto" w:fill="auto"/>
            <w:vAlign w:val="center"/>
          </w:tcPr>
          <w:p w14:paraId="3CA23BC3"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1057" w:type="dxa"/>
            <w:tcBorders>
              <w:top w:val="single" w:sz="4" w:space="0" w:color="auto"/>
              <w:left w:val="nil"/>
              <w:bottom w:val="single" w:sz="4" w:space="0" w:color="auto"/>
              <w:right w:val="single" w:sz="4" w:space="0" w:color="auto"/>
            </w:tcBorders>
          </w:tcPr>
          <w:p w14:paraId="36DB6F79"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B504150" w14:textId="61BDE6E9"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14:paraId="70E6510F" w14:textId="77777777" w:rsid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r>
      <w:tr w:rsidR="00B27814" w:rsidRPr="00FF64D7" w14:paraId="36858258" w14:textId="77777777" w:rsidTr="006D4B6E">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5C0EEC47" w14:textId="77777777" w:rsidR="00B27814" w:rsidRPr="00B27814" w:rsidRDefault="00B27814" w:rsidP="00B27814">
            <w:pPr>
              <w:pStyle w:val="Sarakstarindkopa"/>
              <w:numPr>
                <w:ilvl w:val="0"/>
                <w:numId w:val="10"/>
              </w:numPr>
              <w:jc w:val="center"/>
              <w:rPr>
                <w:kern w:val="0"/>
                <w14:ligatures w14:val="none"/>
              </w:rPr>
            </w:pPr>
          </w:p>
        </w:tc>
        <w:tc>
          <w:tcPr>
            <w:tcW w:w="4606" w:type="dxa"/>
            <w:tcBorders>
              <w:top w:val="nil"/>
              <w:left w:val="nil"/>
              <w:bottom w:val="single" w:sz="4" w:space="0" w:color="auto"/>
              <w:right w:val="single" w:sz="4" w:space="0" w:color="auto"/>
            </w:tcBorders>
            <w:shd w:val="clear" w:color="auto" w:fill="auto"/>
          </w:tcPr>
          <w:p w14:paraId="438B3489" w14:textId="7C23418A" w:rsidR="00B27814" w:rsidRPr="00B27814" w:rsidRDefault="00B27814" w:rsidP="00B27814">
            <w:pPr>
              <w:spacing w:after="0" w:line="240" w:lineRule="auto"/>
              <w:jc w:val="both"/>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Montāžas kārba</w:t>
            </w:r>
          </w:p>
        </w:tc>
        <w:tc>
          <w:tcPr>
            <w:tcW w:w="836" w:type="dxa"/>
            <w:tcBorders>
              <w:top w:val="single" w:sz="4" w:space="0" w:color="auto"/>
              <w:left w:val="nil"/>
              <w:bottom w:val="single" w:sz="4" w:space="0" w:color="auto"/>
              <w:right w:val="single" w:sz="4" w:space="0" w:color="auto"/>
            </w:tcBorders>
            <w:shd w:val="clear" w:color="auto" w:fill="auto"/>
            <w:vAlign w:val="center"/>
          </w:tcPr>
          <w:p w14:paraId="4E6B5651"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1057" w:type="dxa"/>
            <w:tcBorders>
              <w:top w:val="single" w:sz="4" w:space="0" w:color="auto"/>
              <w:left w:val="nil"/>
              <w:bottom w:val="single" w:sz="4" w:space="0" w:color="auto"/>
              <w:right w:val="single" w:sz="4" w:space="0" w:color="auto"/>
            </w:tcBorders>
          </w:tcPr>
          <w:p w14:paraId="06DB4682"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52C9DFA" w14:textId="4D505C73"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14:paraId="3BB554DD" w14:textId="77777777" w:rsid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r>
      <w:tr w:rsidR="00B27814" w:rsidRPr="00FF64D7" w14:paraId="423A3971" w14:textId="77777777" w:rsidTr="006D4B6E">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0B5EA1DB" w14:textId="77777777" w:rsidR="00B27814" w:rsidRPr="00B27814" w:rsidRDefault="00B27814" w:rsidP="00B27814">
            <w:pPr>
              <w:pStyle w:val="Sarakstarindkopa"/>
              <w:numPr>
                <w:ilvl w:val="0"/>
                <w:numId w:val="10"/>
              </w:numPr>
              <w:jc w:val="center"/>
              <w:rPr>
                <w:kern w:val="0"/>
                <w14:ligatures w14:val="none"/>
              </w:rPr>
            </w:pPr>
          </w:p>
        </w:tc>
        <w:tc>
          <w:tcPr>
            <w:tcW w:w="4606" w:type="dxa"/>
            <w:tcBorders>
              <w:top w:val="nil"/>
              <w:left w:val="nil"/>
              <w:bottom w:val="single" w:sz="4" w:space="0" w:color="auto"/>
              <w:right w:val="single" w:sz="4" w:space="0" w:color="auto"/>
            </w:tcBorders>
            <w:shd w:val="clear" w:color="auto" w:fill="auto"/>
          </w:tcPr>
          <w:p w14:paraId="4873F9F1" w14:textId="6F964A95" w:rsidR="00B27814" w:rsidRPr="00B27814" w:rsidRDefault="00B27814" w:rsidP="00B27814">
            <w:pPr>
              <w:spacing w:after="0" w:line="240" w:lineRule="auto"/>
              <w:jc w:val="both"/>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Piegāde, uzstādīšana, montāža, konfigurēšana</w:t>
            </w:r>
          </w:p>
        </w:tc>
        <w:tc>
          <w:tcPr>
            <w:tcW w:w="836" w:type="dxa"/>
            <w:tcBorders>
              <w:top w:val="single" w:sz="4" w:space="0" w:color="auto"/>
              <w:left w:val="nil"/>
              <w:bottom w:val="single" w:sz="4" w:space="0" w:color="auto"/>
              <w:right w:val="single" w:sz="4" w:space="0" w:color="auto"/>
            </w:tcBorders>
            <w:shd w:val="clear" w:color="auto" w:fill="auto"/>
            <w:vAlign w:val="center"/>
          </w:tcPr>
          <w:p w14:paraId="244872E9"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1057" w:type="dxa"/>
            <w:tcBorders>
              <w:top w:val="single" w:sz="4" w:space="0" w:color="auto"/>
              <w:left w:val="nil"/>
              <w:bottom w:val="single" w:sz="4" w:space="0" w:color="auto"/>
              <w:right w:val="single" w:sz="4" w:space="0" w:color="auto"/>
            </w:tcBorders>
          </w:tcPr>
          <w:p w14:paraId="0A6D1EC1" w14:textId="77777777"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74177E1" w14:textId="1EF77F85" w:rsidR="00B27814" w:rsidRP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r w:rsidRPr="00B27814">
              <w:rPr>
                <w:rFonts w:ascii="Times New Roman" w:hAnsi="Times New Roman" w:cs="Times New Roman"/>
                <w:sz w:val="24"/>
                <w:szCs w:val="24"/>
              </w:rPr>
              <w:t>1</w:t>
            </w:r>
          </w:p>
        </w:tc>
        <w:tc>
          <w:tcPr>
            <w:tcW w:w="963" w:type="dxa"/>
            <w:tcBorders>
              <w:top w:val="single" w:sz="4" w:space="0" w:color="auto"/>
              <w:left w:val="single" w:sz="4" w:space="0" w:color="auto"/>
              <w:bottom w:val="single" w:sz="4" w:space="0" w:color="auto"/>
              <w:right w:val="single" w:sz="4" w:space="0" w:color="auto"/>
            </w:tcBorders>
          </w:tcPr>
          <w:p w14:paraId="45A0BB32" w14:textId="77777777" w:rsidR="00B27814" w:rsidRDefault="00B27814" w:rsidP="00B27814">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66EC2F3E" w:rsidR="00FF64D7" w:rsidRPr="000C3369" w:rsidRDefault="00FB524B" w:rsidP="00FF64D7">
      <w:pPr>
        <w:pStyle w:val="naisnod"/>
        <w:spacing w:before="0" w:after="0"/>
        <w:ind w:left="360"/>
        <w:jc w:val="left"/>
      </w:pPr>
      <w:r>
        <w:t>Piedāvātajā cenā esam iekļāvuši visus izdevumus un izmaksas, kas saistītas ar iepirkuma līguma izpildi- tostarp, transporta, piegādes un uzstādīšanas izdevumus, darba spēka izmaksas u.c., kas nepieciešamas iepirkuma līguma realizācijai.</w:t>
      </w: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7568C401"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Pr="006E2CD0">
        <w:rPr>
          <w:rFonts w:ascii="Times New Roman" w:hAnsi="Times New Roman" w:cs="Times New Roman"/>
          <w:sz w:val="24"/>
          <w:szCs w:val="24"/>
        </w:rPr>
        <w:t>“</w:t>
      </w:r>
      <w:r w:rsidR="006E2CD0" w:rsidRPr="006E2CD0">
        <w:rPr>
          <w:rFonts w:ascii="Times New Roman" w:hAnsi="Times New Roman" w:cs="Times New Roman"/>
          <w:sz w:val="24"/>
          <w:szCs w:val="24"/>
        </w:rPr>
        <w:t>Video novērošanas ierīkošana Limbažu pilsētas 2.pirmsskolas izglītības iestādē “Kāpēcītis”  Zāles  ielā 6, Limbažos</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461AD0"/>
    <w:multiLevelType w:val="hybridMultilevel"/>
    <w:tmpl w:val="9C38B0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D214FB"/>
    <w:multiLevelType w:val="hybridMultilevel"/>
    <w:tmpl w:val="43A8FFD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BD50178"/>
    <w:multiLevelType w:val="hybridMultilevel"/>
    <w:tmpl w:val="470C170E"/>
    <w:lvl w:ilvl="0" w:tplc="C658D8AC">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9"/>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 w:numId="10" w16cid:durableId="1994140005">
    <w:abstractNumId w:val="6"/>
  </w:num>
  <w:num w:numId="11" w16cid:durableId="491993642">
    <w:abstractNumId w:val="7"/>
  </w:num>
  <w:num w:numId="12" w16cid:durableId="116152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AAE"/>
    <w:rsid w:val="000B1864"/>
    <w:rsid w:val="000C3369"/>
    <w:rsid w:val="00167226"/>
    <w:rsid w:val="00246A3A"/>
    <w:rsid w:val="00303077"/>
    <w:rsid w:val="00363763"/>
    <w:rsid w:val="00364E0A"/>
    <w:rsid w:val="00417DEF"/>
    <w:rsid w:val="00443938"/>
    <w:rsid w:val="00451899"/>
    <w:rsid w:val="0046540D"/>
    <w:rsid w:val="00521C83"/>
    <w:rsid w:val="00567664"/>
    <w:rsid w:val="005C1EBD"/>
    <w:rsid w:val="006230E4"/>
    <w:rsid w:val="006631F3"/>
    <w:rsid w:val="006B7060"/>
    <w:rsid w:val="006E2CD0"/>
    <w:rsid w:val="006E52B9"/>
    <w:rsid w:val="00734560"/>
    <w:rsid w:val="00747EC5"/>
    <w:rsid w:val="007A3E21"/>
    <w:rsid w:val="007B5FC6"/>
    <w:rsid w:val="007F1019"/>
    <w:rsid w:val="007F28D6"/>
    <w:rsid w:val="008163D5"/>
    <w:rsid w:val="008374F4"/>
    <w:rsid w:val="008454FC"/>
    <w:rsid w:val="00850F85"/>
    <w:rsid w:val="00857F56"/>
    <w:rsid w:val="008E17F6"/>
    <w:rsid w:val="00922147"/>
    <w:rsid w:val="00931064"/>
    <w:rsid w:val="009548E6"/>
    <w:rsid w:val="009E0BAD"/>
    <w:rsid w:val="009E554E"/>
    <w:rsid w:val="00A0011C"/>
    <w:rsid w:val="00A6366D"/>
    <w:rsid w:val="00AD58A1"/>
    <w:rsid w:val="00B0473F"/>
    <w:rsid w:val="00B06288"/>
    <w:rsid w:val="00B27814"/>
    <w:rsid w:val="00B9606F"/>
    <w:rsid w:val="00C86296"/>
    <w:rsid w:val="00CB5668"/>
    <w:rsid w:val="00D10E9E"/>
    <w:rsid w:val="00D31BC2"/>
    <w:rsid w:val="00D43D91"/>
    <w:rsid w:val="00DF4CF7"/>
    <w:rsid w:val="00E13611"/>
    <w:rsid w:val="00E16CA6"/>
    <w:rsid w:val="00E329AD"/>
    <w:rsid w:val="00E7710C"/>
    <w:rsid w:val="00EA1068"/>
    <w:rsid w:val="00EB418D"/>
    <w:rsid w:val="00F2547F"/>
    <w:rsid w:val="00F26901"/>
    <w:rsid w:val="00F75E22"/>
    <w:rsid w:val="00F960C5"/>
    <w:rsid w:val="00FA6E55"/>
    <w:rsid w:val="00FB4806"/>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36004133">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268397652">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 w:id="14452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limbazu.2pii@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7808</Words>
  <Characters>4452</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9</cp:revision>
  <dcterms:created xsi:type="dcterms:W3CDTF">2025-03-18T07:36:00Z</dcterms:created>
  <dcterms:modified xsi:type="dcterms:W3CDTF">2025-03-18T13:47:00Z</dcterms:modified>
</cp:coreProperties>
</file>