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91095" w14:textId="6B01A825" w:rsidR="000E08A0" w:rsidRPr="00E822DA" w:rsidRDefault="00477F4C" w:rsidP="00477F4C">
      <w:pPr>
        <w:suppressAutoHyphens/>
        <w:spacing w:after="0" w:line="240" w:lineRule="auto"/>
        <w:jc w:val="center"/>
        <w:rPr>
          <w:rFonts w:ascii="Times New Roman" w:eastAsia="Times New Roman" w:hAnsi="Times New Roman" w:cs="Times New Roman"/>
          <w:sz w:val="24"/>
          <w:szCs w:val="24"/>
          <w:lang w:eastAsia="ar-SA"/>
        </w:rPr>
      </w:pPr>
      <w:r w:rsidRPr="00E822DA">
        <w:rPr>
          <w:rFonts w:ascii="Times New Roman" w:eastAsia="Times New Roman" w:hAnsi="Times New Roman" w:cs="Times New Roman"/>
          <w:sz w:val="24"/>
          <w:szCs w:val="24"/>
          <w:lang w:eastAsia="ar-SA"/>
        </w:rPr>
        <w:t>Cenu aptauja</w:t>
      </w:r>
    </w:p>
    <w:p w14:paraId="7220E4F3" w14:textId="7C58E7C3" w:rsidR="000E08A0" w:rsidRPr="00E822DA" w:rsidRDefault="00CC731D" w:rsidP="00CC731D">
      <w:pPr>
        <w:suppressAutoHyphens/>
        <w:spacing w:after="0" w:line="240" w:lineRule="auto"/>
        <w:jc w:val="center"/>
        <w:rPr>
          <w:rFonts w:ascii="Times New Roman" w:eastAsia="Times New Roman" w:hAnsi="Times New Roman" w:cs="Times New Roman"/>
          <w:b/>
          <w:bCs/>
          <w:w w:val="107"/>
          <w:sz w:val="24"/>
          <w:szCs w:val="24"/>
          <w:lang w:eastAsia="ar-SA"/>
        </w:rPr>
      </w:pPr>
      <w:r w:rsidRPr="00E822DA">
        <w:rPr>
          <w:rFonts w:ascii="Times New Roman" w:eastAsia="Times New Roman" w:hAnsi="Times New Roman" w:cs="Times New Roman"/>
          <w:b/>
          <w:bCs/>
          <w:w w:val="107"/>
          <w:sz w:val="24"/>
          <w:szCs w:val="24"/>
          <w:lang w:eastAsia="ar-SA"/>
        </w:rPr>
        <w:t>“</w:t>
      </w:r>
      <w:r w:rsidR="000E08A0" w:rsidRPr="00E822DA">
        <w:rPr>
          <w:rFonts w:ascii="Times New Roman" w:eastAsia="Times New Roman" w:hAnsi="Times New Roman" w:cs="Times New Roman"/>
          <w:b/>
          <w:bCs/>
          <w:w w:val="107"/>
          <w:sz w:val="24"/>
          <w:szCs w:val="24"/>
          <w:lang w:eastAsia="ar-SA"/>
        </w:rPr>
        <w:t>Koksnes šķeldas piegāde</w:t>
      </w:r>
      <w:r w:rsidR="00477F4C" w:rsidRPr="00E822DA">
        <w:rPr>
          <w:rFonts w:ascii="Times New Roman" w:eastAsia="Times New Roman" w:hAnsi="Times New Roman" w:cs="Times New Roman"/>
          <w:b/>
          <w:bCs/>
          <w:w w:val="107"/>
          <w:sz w:val="24"/>
          <w:szCs w:val="24"/>
          <w:lang w:eastAsia="ar-SA"/>
        </w:rPr>
        <w:t xml:space="preserve"> - Limbažos</w:t>
      </w:r>
      <w:r w:rsidRPr="00E822DA">
        <w:rPr>
          <w:rFonts w:ascii="Times New Roman" w:eastAsia="Times New Roman" w:hAnsi="Times New Roman" w:cs="Times New Roman"/>
          <w:b/>
          <w:bCs/>
          <w:w w:val="107"/>
          <w:sz w:val="24"/>
          <w:szCs w:val="24"/>
          <w:lang w:eastAsia="ar-SA"/>
        </w:rPr>
        <w:t>”</w:t>
      </w:r>
    </w:p>
    <w:p w14:paraId="6071F7F5" w14:textId="79C029E2" w:rsidR="00CC731D" w:rsidRPr="00E822DA" w:rsidRDefault="00477F4C" w:rsidP="000E08A0">
      <w:pPr>
        <w:suppressAutoHyphens/>
        <w:spacing w:after="0" w:line="240" w:lineRule="auto"/>
        <w:jc w:val="center"/>
        <w:rPr>
          <w:rFonts w:ascii="Times New Roman" w:eastAsia="Times New Roman" w:hAnsi="Times New Roman" w:cs="Times New Roman"/>
          <w:w w:val="107"/>
          <w:sz w:val="24"/>
          <w:szCs w:val="24"/>
          <w:lang w:eastAsia="ar-SA"/>
        </w:rPr>
      </w:pPr>
      <w:r w:rsidRPr="00E822DA">
        <w:rPr>
          <w:rFonts w:ascii="Times New Roman" w:eastAsia="Times New Roman" w:hAnsi="Times New Roman" w:cs="Times New Roman"/>
          <w:w w:val="107"/>
          <w:sz w:val="24"/>
          <w:szCs w:val="24"/>
          <w:lang w:eastAsia="ar-SA"/>
        </w:rPr>
        <w:t>NOLIKUMS</w:t>
      </w:r>
    </w:p>
    <w:p w14:paraId="555915C5" w14:textId="6D35EB78" w:rsidR="00477F4C" w:rsidRPr="00E822DA" w:rsidRDefault="00477F4C" w:rsidP="00477F4C">
      <w:pPr>
        <w:suppressAutoHyphens/>
        <w:spacing w:after="0" w:line="240" w:lineRule="auto"/>
        <w:jc w:val="center"/>
        <w:rPr>
          <w:rFonts w:ascii="Times New Roman" w:eastAsia="Times New Roman" w:hAnsi="Times New Roman" w:cs="Times New Roman"/>
          <w:w w:val="107"/>
          <w:sz w:val="24"/>
          <w:szCs w:val="24"/>
          <w:lang w:eastAsia="ar-SA"/>
        </w:rPr>
      </w:pPr>
      <w:r w:rsidRPr="00E822DA">
        <w:rPr>
          <w:rFonts w:ascii="Times New Roman" w:eastAsia="Times New Roman" w:hAnsi="Times New Roman" w:cs="Times New Roman"/>
          <w:w w:val="107"/>
          <w:sz w:val="24"/>
          <w:szCs w:val="24"/>
          <w:lang w:eastAsia="ar-SA"/>
        </w:rPr>
        <w:t>Identifikācijas Nr. LS 2025/19</w:t>
      </w:r>
    </w:p>
    <w:p w14:paraId="27018643" w14:textId="55A50401" w:rsidR="00477F4C" w:rsidRDefault="00477F4C" w:rsidP="000E08A0">
      <w:pPr>
        <w:suppressAutoHyphens/>
        <w:spacing w:after="0" w:line="240" w:lineRule="auto"/>
        <w:jc w:val="center"/>
        <w:rPr>
          <w:rFonts w:ascii="Times New Roman" w:eastAsia="Times New Roman" w:hAnsi="Times New Roman" w:cs="Times New Roman"/>
          <w:sz w:val="24"/>
          <w:szCs w:val="24"/>
          <w:lang w:eastAsia="ar-SA"/>
        </w:rPr>
      </w:pPr>
    </w:p>
    <w:p w14:paraId="46785D8C" w14:textId="0399D2B1" w:rsidR="00477F4C" w:rsidRPr="00477F4C" w:rsidRDefault="00477F4C" w:rsidP="00477F4C">
      <w:pPr>
        <w:pStyle w:val="Sarakstarindkopa"/>
        <w:spacing w:after="0" w:line="240" w:lineRule="auto"/>
        <w:ind w:left="284" w:firstLine="436"/>
        <w:jc w:val="both"/>
        <w:rPr>
          <w:rFonts w:ascii="Times New Roman" w:eastAsia="Times New Roman" w:hAnsi="Times New Roman" w:cs="Times New Roman"/>
          <w:w w:val="107"/>
          <w:sz w:val="28"/>
          <w:szCs w:val="20"/>
          <w:lang w:eastAsia="ar-SA"/>
        </w:rPr>
      </w:pPr>
      <w:r w:rsidRPr="00BD4AD5">
        <w:rPr>
          <w:rFonts w:ascii="Times New Roman" w:eastAsia="Times New Roman" w:hAnsi="Times New Roman" w:cs="Times New Roman"/>
          <w:bCs/>
          <w:sz w:val="24"/>
          <w:szCs w:val="24"/>
          <w:lang w:eastAsia="lv-LV"/>
        </w:rPr>
        <w:t xml:space="preserve">Cenu </w:t>
      </w:r>
      <w:r>
        <w:rPr>
          <w:rFonts w:ascii="Times New Roman" w:eastAsia="Times New Roman" w:hAnsi="Times New Roman" w:cs="Times New Roman"/>
          <w:bCs/>
          <w:sz w:val="24"/>
          <w:szCs w:val="24"/>
          <w:lang w:eastAsia="lv-LV"/>
        </w:rPr>
        <w:t xml:space="preserve">aptauju </w:t>
      </w:r>
      <w:r w:rsidRPr="00BD4AD5">
        <w:rPr>
          <w:rFonts w:ascii="Times New Roman" w:eastAsia="Times New Roman" w:hAnsi="Times New Roman" w:cs="Times New Roman"/>
          <w:sz w:val="24"/>
          <w:szCs w:val="24"/>
        </w:rPr>
        <w:t>rīko SIA “L</w:t>
      </w:r>
      <w:r>
        <w:rPr>
          <w:rFonts w:ascii="Times New Roman" w:eastAsia="Times New Roman" w:hAnsi="Times New Roman" w:cs="Times New Roman"/>
          <w:sz w:val="24"/>
          <w:szCs w:val="24"/>
        </w:rPr>
        <w:t>IMBAŽU SILTUMS</w:t>
      </w:r>
      <w:r w:rsidRPr="00BD4AD5">
        <w:rPr>
          <w:rFonts w:ascii="Times New Roman" w:eastAsia="Times New Roman" w:hAnsi="Times New Roman" w:cs="Times New Roman"/>
          <w:sz w:val="24"/>
          <w:szCs w:val="24"/>
        </w:rPr>
        <w:t xml:space="preserve">”, vienotais reģistrācijas Nr.40003006715, juridiskā adrese: Jaunā iela 2A, Limbaži, Limbažu novads, Latvija, LV-4001, tālrunis 64070514, e-pasta adrese: info@limbazusiltums.lv </w:t>
      </w:r>
      <w:r w:rsidRPr="00BD4AD5">
        <w:rPr>
          <w:rFonts w:ascii="Times New Roman" w:eastAsia="Times New Roman" w:hAnsi="Times New Roman" w:cs="Times New Roman"/>
          <w:bCs/>
          <w:sz w:val="24"/>
          <w:szCs w:val="24"/>
        </w:rPr>
        <w:t>(turpmāk – Pasūtītājs)</w:t>
      </w:r>
      <w:r w:rsidRPr="00BD4AD5">
        <w:rPr>
          <w:rFonts w:ascii="Times New Roman" w:eastAsia="Times New Roman" w:hAnsi="Times New Roman" w:cs="Times New Roman"/>
          <w:color w:val="000000"/>
          <w:sz w:val="24"/>
          <w:szCs w:val="24"/>
        </w:rPr>
        <w:t>.</w:t>
      </w:r>
    </w:p>
    <w:p w14:paraId="528E1F80" w14:textId="4D632D0E" w:rsidR="000E08A0" w:rsidRPr="00477F4C" w:rsidRDefault="00477F4C" w:rsidP="000E08A0">
      <w:pPr>
        <w:widowControl w:val="0"/>
        <w:numPr>
          <w:ilvl w:val="0"/>
          <w:numId w:val="9"/>
        </w:numPr>
        <w:suppressAutoHyphens/>
        <w:autoSpaceDE w:val="0"/>
        <w:spacing w:before="280" w:after="0" w:line="240" w:lineRule="auto"/>
        <w:ind w:left="426"/>
        <w:contextualSpacing/>
        <w:jc w:val="both"/>
        <w:rPr>
          <w:rFonts w:ascii="Times New Roman" w:eastAsia="Arial" w:hAnsi="Times New Roman" w:cs="Times New Roman"/>
          <w:b/>
          <w:bCs/>
          <w:sz w:val="24"/>
          <w:szCs w:val="24"/>
          <w:lang w:eastAsia="ar-SA"/>
        </w:rPr>
      </w:pPr>
      <w:r w:rsidRPr="00477F4C">
        <w:rPr>
          <w:rFonts w:ascii="Times New Roman" w:eastAsia="Arial" w:hAnsi="Times New Roman" w:cs="Times New Roman"/>
          <w:b/>
          <w:bCs/>
          <w:w w:val="107"/>
          <w:sz w:val="24"/>
          <w:szCs w:val="24"/>
          <w:lang w:eastAsia="ar-SA"/>
        </w:rPr>
        <w:t>Cenu aptaujas priekšmets – koksnes šķeldas piegāde 2025./2026.</w:t>
      </w:r>
      <w:r w:rsidR="00E822DA">
        <w:rPr>
          <w:rFonts w:ascii="Times New Roman" w:eastAsia="Arial" w:hAnsi="Times New Roman" w:cs="Times New Roman"/>
          <w:b/>
          <w:bCs/>
          <w:w w:val="107"/>
          <w:sz w:val="24"/>
          <w:szCs w:val="24"/>
          <w:lang w:eastAsia="ar-SA"/>
        </w:rPr>
        <w:t xml:space="preserve">gada </w:t>
      </w:r>
      <w:r w:rsidRPr="00477F4C">
        <w:rPr>
          <w:rFonts w:ascii="Times New Roman" w:eastAsia="Arial" w:hAnsi="Times New Roman" w:cs="Times New Roman"/>
          <w:b/>
          <w:bCs/>
          <w:w w:val="107"/>
          <w:sz w:val="24"/>
          <w:szCs w:val="24"/>
          <w:lang w:eastAsia="ar-SA"/>
        </w:rPr>
        <w:t xml:space="preserve">apkures </w:t>
      </w:r>
      <w:r w:rsidR="00E822DA">
        <w:rPr>
          <w:rFonts w:ascii="Times New Roman" w:eastAsia="Arial" w:hAnsi="Times New Roman" w:cs="Times New Roman"/>
          <w:b/>
          <w:bCs/>
          <w:w w:val="107"/>
          <w:sz w:val="24"/>
          <w:szCs w:val="24"/>
          <w:lang w:eastAsia="ar-SA"/>
        </w:rPr>
        <w:t>sezonai</w:t>
      </w:r>
      <w:r w:rsidRPr="00477F4C">
        <w:rPr>
          <w:rFonts w:ascii="Times New Roman" w:eastAsia="Arial" w:hAnsi="Times New Roman" w:cs="Times New Roman"/>
          <w:b/>
          <w:bCs/>
          <w:w w:val="107"/>
          <w:sz w:val="24"/>
          <w:szCs w:val="24"/>
          <w:lang w:eastAsia="ar-SA"/>
        </w:rPr>
        <w:t>.</w:t>
      </w:r>
    </w:p>
    <w:p w14:paraId="315B56BB" w14:textId="5B6BC2FC" w:rsidR="000E08A0" w:rsidRPr="002F41A1" w:rsidRDefault="00477F4C" w:rsidP="000E08A0">
      <w:pPr>
        <w:widowControl w:val="0"/>
        <w:numPr>
          <w:ilvl w:val="0"/>
          <w:numId w:val="9"/>
        </w:numPr>
        <w:suppressAutoHyphens/>
        <w:autoSpaceDE w:val="0"/>
        <w:spacing w:before="280" w:after="0" w:line="240" w:lineRule="auto"/>
        <w:ind w:left="426"/>
        <w:contextualSpacing/>
        <w:jc w:val="both"/>
        <w:rPr>
          <w:rFonts w:ascii="Times New Roman" w:eastAsia="Arial" w:hAnsi="Times New Roman" w:cs="Times New Roman"/>
          <w:sz w:val="24"/>
          <w:szCs w:val="24"/>
          <w:lang w:eastAsia="ar-SA"/>
        </w:rPr>
      </w:pPr>
      <w:r w:rsidRPr="00477F4C">
        <w:rPr>
          <w:rFonts w:ascii="Times New Roman" w:eastAsia="Arial" w:hAnsi="Times New Roman" w:cs="Times New Roman"/>
          <w:b/>
          <w:bCs/>
          <w:w w:val="107"/>
          <w:sz w:val="24"/>
          <w:szCs w:val="24"/>
          <w:lang w:eastAsia="ar-SA"/>
        </w:rPr>
        <w:t>Identifikācijas numurs</w:t>
      </w:r>
      <w:r w:rsidRPr="002F41A1">
        <w:rPr>
          <w:rFonts w:ascii="Times New Roman" w:eastAsia="Arial" w:hAnsi="Times New Roman" w:cs="Times New Roman"/>
          <w:w w:val="107"/>
          <w:sz w:val="24"/>
          <w:szCs w:val="24"/>
          <w:lang w:eastAsia="ar-SA"/>
        </w:rPr>
        <w:t>: LS 202</w:t>
      </w:r>
      <w:r>
        <w:rPr>
          <w:rFonts w:ascii="Times New Roman" w:eastAsia="Arial" w:hAnsi="Times New Roman" w:cs="Times New Roman"/>
          <w:w w:val="107"/>
          <w:sz w:val="24"/>
          <w:szCs w:val="24"/>
          <w:lang w:eastAsia="ar-SA"/>
        </w:rPr>
        <w:t>5</w:t>
      </w:r>
      <w:r w:rsidRPr="002F41A1">
        <w:rPr>
          <w:rFonts w:ascii="Times New Roman" w:eastAsia="Arial" w:hAnsi="Times New Roman" w:cs="Times New Roman"/>
          <w:w w:val="107"/>
          <w:sz w:val="24"/>
          <w:szCs w:val="24"/>
          <w:lang w:eastAsia="ar-SA"/>
        </w:rPr>
        <w:t>/</w:t>
      </w:r>
      <w:r>
        <w:rPr>
          <w:rFonts w:ascii="Times New Roman" w:eastAsia="Arial" w:hAnsi="Times New Roman" w:cs="Times New Roman"/>
          <w:w w:val="107"/>
          <w:sz w:val="24"/>
          <w:szCs w:val="24"/>
          <w:lang w:eastAsia="ar-SA"/>
        </w:rPr>
        <w:t>19</w:t>
      </w:r>
      <w:r w:rsidRPr="002F41A1">
        <w:rPr>
          <w:rFonts w:ascii="Times New Roman" w:eastAsia="Arial" w:hAnsi="Times New Roman" w:cs="Times New Roman"/>
          <w:w w:val="107"/>
          <w:sz w:val="24"/>
          <w:szCs w:val="24"/>
          <w:lang w:eastAsia="ar-SA"/>
        </w:rPr>
        <w:t>.</w:t>
      </w:r>
      <w:r w:rsidR="000E08A0" w:rsidRPr="002F41A1">
        <w:rPr>
          <w:rFonts w:ascii="Times New Roman" w:eastAsia="Arial" w:hAnsi="Times New Roman" w:cs="Times New Roman"/>
          <w:w w:val="107"/>
          <w:sz w:val="24"/>
          <w:szCs w:val="24"/>
          <w:lang w:eastAsia="ar-SA"/>
        </w:rPr>
        <w:t xml:space="preserve"> </w:t>
      </w:r>
    </w:p>
    <w:p w14:paraId="4328C9B0" w14:textId="32B43B82" w:rsidR="006B5B7C" w:rsidRDefault="00477F4C" w:rsidP="006B5B7C">
      <w:pPr>
        <w:widowControl w:val="0"/>
        <w:numPr>
          <w:ilvl w:val="0"/>
          <w:numId w:val="9"/>
        </w:numPr>
        <w:suppressAutoHyphens/>
        <w:autoSpaceDE w:val="0"/>
        <w:spacing w:before="280" w:after="0" w:line="240" w:lineRule="auto"/>
        <w:ind w:left="426"/>
        <w:contextualSpacing/>
        <w:jc w:val="both"/>
        <w:rPr>
          <w:rFonts w:ascii="Times New Roman" w:eastAsia="Arial" w:hAnsi="Times New Roman" w:cs="Times New Roman"/>
          <w:sz w:val="24"/>
          <w:szCs w:val="24"/>
          <w:lang w:eastAsia="ar-SA"/>
        </w:rPr>
      </w:pPr>
      <w:r>
        <w:rPr>
          <w:rFonts w:ascii="Times New Roman" w:eastAsia="Arial" w:hAnsi="Times New Roman" w:cs="Times New Roman"/>
          <w:w w:val="107"/>
          <w:sz w:val="24"/>
          <w:szCs w:val="24"/>
          <w:lang w:eastAsia="ar-SA"/>
        </w:rPr>
        <w:t>Cenu aptaujas</w:t>
      </w:r>
      <w:r w:rsidR="000E08A0" w:rsidRPr="002F41A1">
        <w:rPr>
          <w:rFonts w:ascii="Times New Roman" w:eastAsia="Arial" w:hAnsi="Times New Roman" w:cs="Times New Roman"/>
          <w:w w:val="107"/>
          <w:sz w:val="24"/>
          <w:szCs w:val="24"/>
          <w:lang w:eastAsia="ar-SA"/>
        </w:rPr>
        <w:t xml:space="preserve"> priekšmets sastāv no </w:t>
      </w:r>
      <w:r w:rsidR="000E08A0" w:rsidRPr="002F41A1">
        <w:rPr>
          <w:rFonts w:ascii="Times New Roman" w:eastAsia="Arial" w:hAnsi="Times New Roman" w:cs="Times New Roman"/>
          <w:b/>
          <w:w w:val="107"/>
          <w:sz w:val="24"/>
          <w:szCs w:val="24"/>
          <w:lang w:eastAsia="ar-SA"/>
        </w:rPr>
        <w:t>vienas daļas</w:t>
      </w:r>
      <w:r w:rsidR="000E08A0" w:rsidRPr="002F41A1">
        <w:rPr>
          <w:rFonts w:ascii="Times New Roman" w:eastAsia="Arial" w:hAnsi="Times New Roman" w:cs="Times New Roman"/>
          <w:w w:val="107"/>
          <w:sz w:val="24"/>
          <w:szCs w:val="24"/>
          <w:lang w:eastAsia="ar-SA"/>
        </w:rPr>
        <w:t>.</w:t>
      </w:r>
    </w:p>
    <w:p w14:paraId="77D46FED" w14:textId="4C032B02" w:rsidR="006B5B7C" w:rsidRPr="006B5B7C" w:rsidRDefault="006B5B7C" w:rsidP="006B5B7C">
      <w:pPr>
        <w:widowControl w:val="0"/>
        <w:numPr>
          <w:ilvl w:val="0"/>
          <w:numId w:val="9"/>
        </w:numPr>
        <w:suppressAutoHyphens/>
        <w:autoSpaceDE w:val="0"/>
        <w:spacing w:before="280" w:after="0" w:line="240" w:lineRule="auto"/>
        <w:ind w:left="426"/>
        <w:contextualSpacing/>
        <w:jc w:val="both"/>
        <w:rPr>
          <w:rFonts w:ascii="Times New Roman" w:eastAsia="Arial" w:hAnsi="Times New Roman" w:cs="Times New Roman"/>
          <w:sz w:val="24"/>
          <w:szCs w:val="24"/>
          <w:lang w:eastAsia="ar-SA"/>
        </w:rPr>
      </w:pPr>
      <w:r w:rsidRPr="00477F4C">
        <w:rPr>
          <w:rFonts w:ascii="Times New Roman" w:eastAsia="Times New Roman" w:hAnsi="Times New Roman" w:cs="Times New Roman"/>
          <w:b/>
          <w:bCs/>
          <w:iCs/>
          <w:sz w:val="24"/>
          <w:szCs w:val="24"/>
          <w:lang w:eastAsia="ar-SA"/>
        </w:rPr>
        <w:t>CPV kods</w:t>
      </w:r>
      <w:r w:rsidRPr="006B5B7C">
        <w:rPr>
          <w:rFonts w:ascii="Times New Roman" w:eastAsia="Times New Roman" w:hAnsi="Times New Roman" w:cs="Times New Roman"/>
          <w:iCs/>
          <w:sz w:val="24"/>
          <w:szCs w:val="24"/>
          <w:lang w:eastAsia="ar-SA"/>
        </w:rPr>
        <w:t>: 03413000-8 (kurināmā koksne).</w:t>
      </w:r>
    </w:p>
    <w:p w14:paraId="5FD9CE90" w14:textId="77777777" w:rsidR="000E08A0" w:rsidRPr="002F4F40" w:rsidRDefault="000E08A0" w:rsidP="000E08A0">
      <w:pPr>
        <w:widowControl w:val="0"/>
        <w:numPr>
          <w:ilvl w:val="0"/>
          <w:numId w:val="9"/>
        </w:numPr>
        <w:suppressAutoHyphens/>
        <w:autoSpaceDE w:val="0"/>
        <w:spacing w:before="280" w:after="0" w:line="240" w:lineRule="auto"/>
        <w:ind w:left="426"/>
        <w:contextualSpacing/>
        <w:jc w:val="both"/>
        <w:rPr>
          <w:rFonts w:ascii="Times New Roman" w:eastAsia="Arial" w:hAnsi="Times New Roman" w:cs="Times New Roman"/>
          <w:sz w:val="24"/>
          <w:szCs w:val="24"/>
          <w:lang w:eastAsia="ar-SA"/>
        </w:rPr>
      </w:pPr>
      <w:r w:rsidRPr="002F4F40">
        <w:rPr>
          <w:rFonts w:ascii="Times New Roman" w:eastAsia="Arial" w:hAnsi="Times New Roman" w:cs="Times New Roman"/>
          <w:b/>
          <w:bCs/>
          <w:sz w:val="24"/>
          <w:szCs w:val="24"/>
          <w:lang w:eastAsia="ar-SA"/>
        </w:rPr>
        <w:t>Paredzamais plānotais apjoms kopā, piegādes adrese un laiks</w:t>
      </w:r>
      <w:r w:rsidRPr="002F4F40">
        <w:rPr>
          <w:rFonts w:ascii="Times New Roman" w:eastAsia="Arial" w:hAnsi="Times New Roman" w:cs="Times New Roman"/>
          <w:sz w:val="24"/>
          <w:szCs w:val="24"/>
          <w:lang w:eastAsia="ar-SA"/>
        </w:rPr>
        <w:t>:</w:t>
      </w:r>
    </w:p>
    <w:p w14:paraId="41D64B1F" w14:textId="43A6BEB2" w:rsidR="000E08A0" w:rsidRPr="000E08A0" w:rsidRDefault="000E08A0" w:rsidP="000E08A0">
      <w:pPr>
        <w:widowControl w:val="0"/>
        <w:numPr>
          <w:ilvl w:val="1"/>
          <w:numId w:val="9"/>
        </w:numPr>
        <w:suppressAutoHyphens/>
        <w:autoSpaceDE w:val="0"/>
        <w:spacing w:before="280" w:after="0" w:line="240" w:lineRule="auto"/>
        <w:ind w:left="851" w:hanging="425"/>
        <w:contextualSpacing/>
        <w:jc w:val="both"/>
        <w:rPr>
          <w:rFonts w:ascii="Times New Roman" w:eastAsia="Arial" w:hAnsi="Times New Roman" w:cs="Times New Roman"/>
          <w:sz w:val="24"/>
          <w:szCs w:val="24"/>
          <w:lang w:eastAsia="ar-SA"/>
        </w:rPr>
      </w:pPr>
      <w:r w:rsidRPr="000E08A0">
        <w:rPr>
          <w:rFonts w:ascii="Times New Roman" w:eastAsia="Arial" w:hAnsi="Times New Roman" w:cs="Times New Roman"/>
          <w:iCs/>
          <w:sz w:val="24"/>
          <w:szCs w:val="24"/>
          <w:lang w:eastAsia="ar-SA"/>
        </w:rPr>
        <w:t xml:space="preserve">Katlu mājai Jaunatnes ielā 6, Limbažos, Limbažu novadā: kopā apkures sezonā plānots saražot 3000 </w:t>
      </w:r>
      <w:proofErr w:type="spellStart"/>
      <w:r w:rsidRPr="000E08A0">
        <w:rPr>
          <w:rFonts w:ascii="Times New Roman" w:eastAsia="Arial" w:hAnsi="Times New Roman" w:cs="Times New Roman"/>
          <w:iCs/>
          <w:sz w:val="24"/>
          <w:szCs w:val="24"/>
          <w:lang w:eastAsia="ar-SA"/>
        </w:rPr>
        <w:t>MWh</w:t>
      </w:r>
      <w:proofErr w:type="spellEnd"/>
      <w:r w:rsidRPr="000E08A0">
        <w:rPr>
          <w:rFonts w:ascii="Times New Roman" w:eastAsia="Arial" w:hAnsi="Times New Roman" w:cs="Times New Roman"/>
          <w:iCs/>
          <w:sz w:val="24"/>
          <w:szCs w:val="24"/>
          <w:lang w:eastAsia="ar-SA"/>
        </w:rPr>
        <w:t xml:space="preserve">, </w:t>
      </w:r>
      <w:bookmarkStart w:id="0" w:name="_Hlk514222825"/>
      <w:r w:rsidRPr="000E08A0">
        <w:rPr>
          <w:rFonts w:ascii="Times New Roman" w:eastAsia="Arial" w:hAnsi="Times New Roman" w:cs="Times New Roman"/>
          <w:iCs/>
          <w:sz w:val="24"/>
          <w:szCs w:val="24"/>
          <w:lang w:eastAsia="ar-SA"/>
        </w:rPr>
        <w:t>piegādes laiks apkures sezonā no 01.10.202</w:t>
      </w:r>
      <w:r w:rsidR="00D77FE4">
        <w:rPr>
          <w:rFonts w:ascii="Times New Roman" w:eastAsia="Arial" w:hAnsi="Times New Roman" w:cs="Times New Roman"/>
          <w:iCs/>
          <w:sz w:val="24"/>
          <w:szCs w:val="24"/>
          <w:lang w:eastAsia="ar-SA"/>
        </w:rPr>
        <w:t>5</w:t>
      </w:r>
      <w:r w:rsidRPr="000E08A0">
        <w:rPr>
          <w:rFonts w:ascii="Times New Roman" w:eastAsia="Arial" w:hAnsi="Times New Roman" w:cs="Times New Roman"/>
          <w:iCs/>
          <w:sz w:val="24"/>
          <w:szCs w:val="24"/>
          <w:lang w:eastAsia="ar-SA"/>
        </w:rPr>
        <w:t xml:space="preserve">. līdz </w:t>
      </w:r>
      <w:r w:rsidR="007A7842" w:rsidRPr="004C241F">
        <w:rPr>
          <w:rFonts w:ascii="Times New Roman" w:eastAsia="Arial" w:hAnsi="Times New Roman" w:cs="Times New Roman"/>
          <w:iCs/>
          <w:sz w:val="24"/>
          <w:szCs w:val="24"/>
          <w:lang w:eastAsia="ar-SA"/>
        </w:rPr>
        <w:t>30</w:t>
      </w:r>
      <w:r w:rsidRPr="000E08A0">
        <w:rPr>
          <w:rFonts w:ascii="Times New Roman" w:eastAsia="Arial" w:hAnsi="Times New Roman" w:cs="Times New Roman"/>
          <w:iCs/>
          <w:sz w:val="24"/>
          <w:szCs w:val="24"/>
          <w:lang w:eastAsia="ar-SA"/>
        </w:rPr>
        <w:t>.0</w:t>
      </w:r>
      <w:r w:rsidR="007A7842" w:rsidRPr="004C241F">
        <w:rPr>
          <w:rFonts w:ascii="Times New Roman" w:eastAsia="Arial" w:hAnsi="Times New Roman" w:cs="Times New Roman"/>
          <w:iCs/>
          <w:sz w:val="24"/>
          <w:szCs w:val="24"/>
          <w:lang w:eastAsia="ar-SA"/>
        </w:rPr>
        <w:t>4</w:t>
      </w:r>
      <w:r w:rsidRPr="000E08A0">
        <w:rPr>
          <w:rFonts w:ascii="Times New Roman" w:eastAsia="Arial" w:hAnsi="Times New Roman" w:cs="Times New Roman"/>
          <w:iCs/>
          <w:sz w:val="24"/>
          <w:szCs w:val="24"/>
          <w:lang w:eastAsia="ar-SA"/>
        </w:rPr>
        <w:t>.202</w:t>
      </w:r>
      <w:r w:rsidR="00D77FE4">
        <w:rPr>
          <w:rFonts w:ascii="Times New Roman" w:eastAsia="Arial" w:hAnsi="Times New Roman" w:cs="Times New Roman"/>
          <w:iCs/>
          <w:sz w:val="24"/>
          <w:szCs w:val="24"/>
          <w:lang w:eastAsia="ar-SA"/>
        </w:rPr>
        <w:t>6</w:t>
      </w:r>
      <w:r w:rsidRPr="000E08A0">
        <w:rPr>
          <w:rFonts w:ascii="Times New Roman" w:eastAsia="Arial" w:hAnsi="Times New Roman" w:cs="Times New Roman"/>
          <w:iCs/>
          <w:sz w:val="24"/>
          <w:szCs w:val="24"/>
          <w:lang w:eastAsia="ar-SA"/>
        </w:rPr>
        <w:t>.;</w:t>
      </w:r>
      <w:bookmarkEnd w:id="0"/>
    </w:p>
    <w:p w14:paraId="550CB1D0" w14:textId="69541DE1" w:rsidR="000E08A0" w:rsidRPr="000E08A0" w:rsidRDefault="000E08A0" w:rsidP="000E08A0">
      <w:pPr>
        <w:widowControl w:val="0"/>
        <w:numPr>
          <w:ilvl w:val="1"/>
          <w:numId w:val="9"/>
        </w:numPr>
        <w:suppressAutoHyphens/>
        <w:autoSpaceDE w:val="0"/>
        <w:spacing w:before="280" w:after="0" w:line="240" w:lineRule="auto"/>
        <w:ind w:left="851" w:hanging="425"/>
        <w:contextualSpacing/>
        <w:jc w:val="both"/>
        <w:rPr>
          <w:rFonts w:ascii="Times New Roman" w:eastAsia="Arial" w:hAnsi="Times New Roman" w:cs="Times New Roman"/>
          <w:sz w:val="24"/>
          <w:szCs w:val="24"/>
          <w:lang w:eastAsia="ar-SA"/>
        </w:rPr>
      </w:pPr>
      <w:r w:rsidRPr="000E08A0">
        <w:rPr>
          <w:rFonts w:ascii="Times New Roman" w:eastAsia="Arial" w:hAnsi="Times New Roman" w:cs="Times New Roman"/>
          <w:iCs/>
          <w:sz w:val="24"/>
          <w:szCs w:val="24"/>
          <w:lang w:eastAsia="ar-SA"/>
        </w:rPr>
        <w:t>Katlu mājai Mazā Noliktavu ielā 13,</w:t>
      </w:r>
      <w:r w:rsidR="00D255CE">
        <w:rPr>
          <w:rFonts w:ascii="Times New Roman" w:eastAsia="Arial" w:hAnsi="Times New Roman" w:cs="Times New Roman"/>
          <w:iCs/>
          <w:sz w:val="24"/>
          <w:szCs w:val="24"/>
          <w:lang w:eastAsia="ar-SA"/>
        </w:rPr>
        <w:t>Limbažos, Limbažu novadā</w:t>
      </w:r>
      <w:r w:rsidRPr="000E08A0">
        <w:rPr>
          <w:rFonts w:ascii="Times New Roman" w:eastAsia="Arial" w:hAnsi="Times New Roman" w:cs="Times New Roman"/>
          <w:iCs/>
          <w:sz w:val="24"/>
          <w:szCs w:val="24"/>
          <w:lang w:eastAsia="ar-SA"/>
        </w:rPr>
        <w:t xml:space="preserve">: </w:t>
      </w:r>
      <w:bookmarkStart w:id="1" w:name="_Hlk514221306"/>
      <w:r w:rsidRPr="000E08A0">
        <w:rPr>
          <w:rFonts w:ascii="Times New Roman" w:eastAsia="Arial" w:hAnsi="Times New Roman" w:cs="Times New Roman"/>
          <w:iCs/>
          <w:sz w:val="24"/>
          <w:szCs w:val="24"/>
          <w:lang w:eastAsia="ar-SA"/>
        </w:rPr>
        <w:t xml:space="preserve">kopā apkures sezonā plānots saražot 20000 </w:t>
      </w:r>
      <w:proofErr w:type="spellStart"/>
      <w:r w:rsidRPr="000E08A0">
        <w:rPr>
          <w:rFonts w:ascii="Times New Roman" w:eastAsia="Arial" w:hAnsi="Times New Roman" w:cs="Times New Roman"/>
          <w:iCs/>
          <w:sz w:val="24"/>
          <w:szCs w:val="24"/>
          <w:lang w:eastAsia="ar-SA"/>
        </w:rPr>
        <w:t>MWh</w:t>
      </w:r>
      <w:proofErr w:type="spellEnd"/>
      <w:r w:rsidRPr="000E08A0">
        <w:rPr>
          <w:rFonts w:ascii="Times New Roman" w:eastAsia="Arial" w:hAnsi="Times New Roman" w:cs="Times New Roman"/>
          <w:iCs/>
          <w:sz w:val="24"/>
          <w:szCs w:val="24"/>
          <w:lang w:eastAsia="ar-SA"/>
        </w:rPr>
        <w:t xml:space="preserve">, </w:t>
      </w:r>
      <w:bookmarkEnd w:id="1"/>
      <w:r w:rsidRPr="000E08A0">
        <w:rPr>
          <w:rFonts w:ascii="Times New Roman" w:eastAsia="Arial" w:hAnsi="Times New Roman" w:cs="Times New Roman"/>
          <w:iCs/>
          <w:sz w:val="24"/>
          <w:szCs w:val="24"/>
          <w:lang w:eastAsia="ar-SA"/>
        </w:rPr>
        <w:t>piegādes laiks apkures sezonā no 01.10.202</w:t>
      </w:r>
      <w:r w:rsidR="00D77FE4">
        <w:rPr>
          <w:rFonts w:ascii="Times New Roman" w:eastAsia="Arial" w:hAnsi="Times New Roman" w:cs="Times New Roman"/>
          <w:iCs/>
          <w:sz w:val="24"/>
          <w:szCs w:val="24"/>
          <w:lang w:eastAsia="ar-SA"/>
        </w:rPr>
        <w:t>5</w:t>
      </w:r>
      <w:r w:rsidRPr="000E08A0">
        <w:rPr>
          <w:rFonts w:ascii="Times New Roman" w:eastAsia="Arial" w:hAnsi="Times New Roman" w:cs="Times New Roman"/>
          <w:iCs/>
          <w:sz w:val="24"/>
          <w:szCs w:val="24"/>
          <w:lang w:eastAsia="ar-SA"/>
        </w:rPr>
        <w:t xml:space="preserve">. līdz </w:t>
      </w:r>
      <w:r w:rsidR="004C241F" w:rsidRPr="004C241F">
        <w:rPr>
          <w:rFonts w:ascii="Times New Roman" w:eastAsia="Arial" w:hAnsi="Times New Roman" w:cs="Times New Roman"/>
          <w:iCs/>
          <w:sz w:val="24"/>
          <w:szCs w:val="24"/>
          <w:lang w:eastAsia="ar-SA"/>
        </w:rPr>
        <w:t>30</w:t>
      </w:r>
      <w:r w:rsidRPr="000E08A0">
        <w:rPr>
          <w:rFonts w:ascii="Times New Roman" w:eastAsia="Arial" w:hAnsi="Times New Roman" w:cs="Times New Roman"/>
          <w:iCs/>
          <w:sz w:val="24"/>
          <w:szCs w:val="24"/>
          <w:lang w:eastAsia="ar-SA"/>
        </w:rPr>
        <w:t>.0</w:t>
      </w:r>
      <w:r w:rsidR="004C241F" w:rsidRPr="004C241F">
        <w:rPr>
          <w:rFonts w:ascii="Times New Roman" w:eastAsia="Arial" w:hAnsi="Times New Roman" w:cs="Times New Roman"/>
          <w:iCs/>
          <w:sz w:val="24"/>
          <w:szCs w:val="24"/>
          <w:lang w:eastAsia="ar-SA"/>
        </w:rPr>
        <w:t>4</w:t>
      </w:r>
      <w:r w:rsidRPr="000E08A0">
        <w:rPr>
          <w:rFonts w:ascii="Times New Roman" w:eastAsia="Arial" w:hAnsi="Times New Roman" w:cs="Times New Roman"/>
          <w:iCs/>
          <w:sz w:val="24"/>
          <w:szCs w:val="24"/>
          <w:lang w:eastAsia="ar-SA"/>
        </w:rPr>
        <w:t>.202</w:t>
      </w:r>
      <w:r w:rsidR="00D77FE4">
        <w:rPr>
          <w:rFonts w:ascii="Times New Roman" w:eastAsia="Arial" w:hAnsi="Times New Roman" w:cs="Times New Roman"/>
          <w:iCs/>
          <w:sz w:val="24"/>
          <w:szCs w:val="24"/>
          <w:lang w:eastAsia="ar-SA"/>
        </w:rPr>
        <w:t>6</w:t>
      </w:r>
      <w:r w:rsidRPr="000E08A0">
        <w:rPr>
          <w:rFonts w:ascii="Times New Roman" w:eastAsia="Arial" w:hAnsi="Times New Roman" w:cs="Times New Roman"/>
          <w:iCs/>
          <w:sz w:val="24"/>
          <w:szCs w:val="24"/>
          <w:lang w:eastAsia="ar-SA"/>
        </w:rPr>
        <w:t>.;</w:t>
      </w:r>
    </w:p>
    <w:p w14:paraId="630E5253" w14:textId="6AB7EE68" w:rsidR="000E08A0" w:rsidRPr="000E08A0" w:rsidRDefault="000E08A0" w:rsidP="000E08A0">
      <w:pPr>
        <w:widowControl w:val="0"/>
        <w:numPr>
          <w:ilvl w:val="1"/>
          <w:numId w:val="9"/>
        </w:numPr>
        <w:suppressAutoHyphens/>
        <w:autoSpaceDE w:val="0"/>
        <w:spacing w:before="280" w:after="0" w:line="240" w:lineRule="auto"/>
        <w:ind w:left="851" w:hanging="425"/>
        <w:contextualSpacing/>
        <w:jc w:val="both"/>
        <w:rPr>
          <w:rFonts w:ascii="Times New Roman" w:eastAsia="Arial" w:hAnsi="Times New Roman" w:cs="Times New Roman"/>
          <w:sz w:val="24"/>
          <w:szCs w:val="24"/>
          <w:lang w:eastAsia="ar-SA"/>
        </w:rPr>
      </w:pPr>
      <w:r w:rsidRPr="000E08A0">
        <w:rPr>
          <w:rFonts w:ascii="Times New Roman" w:eastAsia="Arial" w:hAnsi="Times New Roman" w:cs="Times New Roman"/>
          <w:iCs/>
          <w:sz w:val="24"/>
          <w:szCs w:val="24"/>
          <w:lang w:eastAsia="ar-SA"/>
        </w:rPr>
        <w:t xml:space="preserve">Katlu mājā Akāciju ielā 4, Umurgā, Umurgas pagastā, Limbažu novadā: kopā apkures sezonā plānots saražot 800 </w:t>
      </w:r>
      <w:proofErr w:type="spellStart"/>
      <w:r w:rsidRPr="000E08A0">
        <w:rPr>
          <w:rFonts w:ascii="Times New Roman" w:eastAsia="Arial" w:hAnsi="Times New Roman" w:cs="Times New Roman"/>
          <w:iCs/>
          <w:sz w:val="24"/>
          <w:szCs w:val="24"/>
          <w:lang w:eastAsia="ar-SA"/>
        </w:rPr>
        <w:t>MWh</w:t>
      </w:r>
      <w:proofErr w:type="spellEnd"/>
      <w:r w:rsidRPr="000E08A0">
        <w:rPr>
          <w:rFonts w:ascii="Times New Roman" w:eastAsia="Arial" w:hAnsi="Times New Roman" w:cs="Times New Roman"/>
          <w:iCs/>
          <w:sz w:val="24"/>
          <w:szCs w:val="24"/>
          <w:lang w:eastAsia="ar-SA"/>
        </w:rPr>
        <w:t>, piegādes laiks (plānotais) apkures sezonā no 01.10.202</w:t>
      </w:r>
      <w:r w:rsidR="00D77FE4">
        <w:rPr>
          <w:rFonts w:ascii="Times New Roman" w:eastAsia="Arial" w:hAnsi="Times New Roman" w:cs="Times New Roman"/>
          <w:iCs/>
          <w:sz w:val="24"/>
          <w:szCs w:val="24"/>
          <w:lang w:eastAsia="ar-SA"/>
        </w:rPr>
        <w:t>5</w:t>
      </w:r>
      <w:r w:rsidRPr="000E08A0">
        <w:rPr>
          <w:rFonts w:ascii="Times New Roman" w:eastAsia="Arial" w:hAnsi="Times New Roman" w:cs="Times New Roman"/>
          <w:iCs/>
          <w:sz w:val="24"/>
          <w:szCs w:val="24"/>
          <w:lang w:eastAsia="ar-SA"/>
        </w:rPr>
        <w:t xml:space="preserve">. līdz </w:t>
      </w:r>
      <w:r w:rsidR="004C241F">
        <w:rPr>
          <w:rFonts w:ascii="Times New Roman" w:eastAsia="Arial" w:hAnsi="Times New Roman" w:cs="Times New Roman"/>
          <w:iCs/>
          <w:sz w:val="24"/>
          <w:szCs w:val="24"/>
          <w:lang w:eastAsia="ar-SA"/>
        </w:rPr>
        <w:t>30</w:t>
      </w:r>
      <w:r w:rsidRPr="000E08A0">
        <w:rPr>
          <w:rFonts w:ascii="Times New Roman" w:eastAsia="Arial" w:hAnsi="Times New Roman" w:cs="Times New Roman"/>
          <w:iCs/>
          <w:sz w:val="24"/>
          <w:szCs w:val="24"/>
          <w:lang w:eastAsia="ar-SA"/>
        </w:rPr>
        <w:t>.0</w:t>
      </w:r>
      <w:r w:rsidR="004C241F">
        <w:rPr>
          <w:rFonts w:ascii="Times New Roman" w:eastAsia="Arial" w:hAnsi="Times New Roman" w:cs="Times New Roman"/>
          <w:iCs/>
          <w:sz w:val="24"/>
          <w:szCs w:val="24"/>
          <w:lang w:eastAsia="ar-SA"/>
        </w:rPr>
        <w:t>4</w:t>
      </w:r>
      <w:r w:rsidRPr="000E08A0">
        <w:rPr>
          <w:rFonts w:ascii="Times New Roman" w:eastAsia="Arial" w:hAnsi="Times New Roman" w:cs="Times New Roman"/>
          <w:iCs/>
          <w:sz w:val="24"/>
          <w:szCs w:val="24"/>
          <w:lang w:eastAsia="ar-SA"/>
        </w:rPr>
        <w:t>.202</w:t>
      </w:r>
      <w:r w:rsidR="00D77FE4">
        <w:rPr>
          <w:rFonts w:ascii="Times New Roman" w:eastAsia="Arial" w:hAnsi="Times New Roman" w:cs="Times New Roman"/>
          <w:iCs/>
          <w:sz w:val="24"/>
          <w:szCs w:val="24"/>
          <w:lang w:eastAsia="ar-SA"/>
        </w:rPr>
        <w:t>6</w:t>
      </w:r>
      <w:r w:rsidRPr="000E08A0">
        <w:rPr>
          <w:rFonts w:ascii="Times New Roman" w:eastAsia="Arial" w:hAnsi="Times New Roman" w:cs="Times New Roman"/>
          <w:iCs/>
          <w:sz w:val="24"/>
          <w:szCs w:val="24"/>
          <w:lang w:eastAsia="ar-SA"/>
        </w:rPr>
        <w:t>.</w:t>
      </w:r>
    </w:p>
    <w:p w14:paraId="37792B38" w14:textId="77777777" w:rsidR="000E08A0" w:rsidRPr="000E08A0" w:rsidRDefault="000E08A0" w:rsidP="000E08A0">
      <w:pPr>
        <w:widowControl w:val="0"/>
        <w:suppressAutoHyphens/>
        <w:autoSpaceDE w:val="0"/>
        <w:spacing w:before="280" w:after="0" w:line="240" w:lineRule="auto"/>
        <w:ind w:left="851"/>
        <w:contextualSpacing/>
        <w:jc w:val="both"/>
        <w:rPr>
          <w:rFonts w:ascii="Times New Roman" w:eastAsia="Arial" w:hAnsi="Times New Roman" w:cs="Times New Roman"/>
          <w:sz w:val="24"/>
          <w:szCs w:val="24"/>
          <w:lang w:eastAsia="ar-SA"/>
        </w:rPr>
      </w:pPr>
      <w:r w:rsidRPr="000E08A0">
        <w:rPr>
          <w:rFonts w:ascii="Times New Roman" w:eastAsia="Arial" w:hAnsi="Times New Roman" w:cs="Times New Roman"/>
          <w:sz w:val="24"/>
          <w:szCs w:val="24"/>
          <w:lang w:eastAsia="ar-SA"/>
        </w:rPr>
        <w:t>Pretendentiem jāņem vērā tas, ka apjoms var mainīties (samazināties, var palielināties: kurināmam +/-30%, apkures perioda sākums +/-20dienas, apkures perioda beigas +/-20 dienas) atkarībā no āra gaisa temperatūras. Pretendentam  jānodrošina stabila un nepārtraukta kurināmā piegāde. Piegādes pieņemšana uz vietas katlu mājā no plkst. 8:00 – 16:00. Brīvdienās un svētku dienās pēc savstarpējās vienošanās pie līguma.</w:t>
      </w:r>
    </w:p>
    <w:p w14:paraId="3E7BE0DB" w14:textId="77777777" w:rsidR="000E08A0" w:rsidRPr="000E08A0" w:rsidRDefault="000E08A0" w:rsidP="000E08A0">
      <w:pPr>
        <w:widowControl w:val="0"/>
        <w:numPr>
          <w:ilvl w:val="0"/>
          <w:numId w:val="9"/>
        </w:numPr>
        <w:suppressAutoHyphens/>
        <w:autoSpaceDE w:val="0"/>
        <w:spacing w:before="280" w:after="0" w:line="240" w:lineRule="auto"/>
        <w:ind w:left="426"/>
        <w:contextualSpacing/>
        <w:jc w:val="both"/>
        <w:rPr>
          <w:rFonts w:ascii="Times New Roman" w:eastAsia="Arial" w:hAnsi="Times New Roman" w:cs="Times New Roman"/>
          <w:spacing w:val="-8"/>
          <w:sz w:val="24"/>
          <w:szCs w:val="24"/>
          <w:lang w:eastAsia="ar-SA"/>
        </w:rPr>
      </w:pPr>
      <w:r w:rsidRPr="000E08A0">
        <w:rPr>
          <w:rFonts w:ascii="Times New Roman" w:eastAsia="Arial" w:hAnsi="Times New Roman" w:cs="Times New Roman"/>
          <w:sz w:val="24"/>
          <w:szCs w:val="24"/>
          <w:lang w:eastAsia="ar-SA"/>
        </w:rPr>
        <w:t xml:space="preserve">Pasūtītājs nosaka, ka samaksa notiek </w:t>
      </w:r>
      <w:r w:rsidRPr="000E08A0">
        <w:rPr>
          <w:rFonts w:ascii="Times New Roman" w:eastAsia="Arial" w:hAnsi="Times New Roman" w:cs="Times New Roman"/>
          <w:b/>
          <w:sz w:val="24"/>
          <w:szCs w:val="24"/>
          <w:lang w:eastAsia="ar-SA"/>
        </w:rPr>
        <w:t xml:space="preserve">par katru saražoto </w:t>
      </w:r>
      <w:proofErr w:type="spellStart"/>
      <w:r w:rsidRPr="000E08A0">
        <w:rPr>
          <w:rFonts w:ascii="Times New Roman" w:eastAsia="Arial" w:hAnsi="Times New Roman" w:cs="Times New Roman"/>
          <w:b/>
          <w:sz w:val="24"/>
          <w:szCs w:val="24"/>
          <w:lang w:eastAsia="ar-SA"/>
        </w:rPr>
        <w:t>MWh</w:t>
      </w:r>
      <w:proofErr w:type="spellEnd"/>
      <w:r w:rsidRPr="000E08A0">
        <w:rPr>
          <w:rFonts w:ascii="Times New Roman" w:eastAsia="Arial" w:hAnsi="Times New Roman" w:cs="Times New Roman"/>
          <w:b/>
          <w:sz w:val="24"/>
          <w:szCs w:val="24"/>
          <w:lang w:eastAsia="ar-SA"/>
        </w:rPr>
        <w:t xml:space="preserve"> pēc siltumenerģijas skaitītāja rādījumiem, </w:t>
      </w:r>
      <w:r w:rsidRPr="000E08A0">
        <w:rPr>
          <w:rFonts w:ascii="Times New Roman" w:eastAsia="Arial" w:hAnsi="Times New Roman" w:cs="Times New Roman"/>
          <w:sz w:val="24"/>
          <w:szCs w:val="24"/>
          <w:lang w:eastAsia="ar-SA"/>
        </w:rPr>
        <w:t xml:space="preserve">kuru nosaka pretendents EUR (bez PVN) par 1 </w:t>
      </w:r>
      <w:proofErr w:type="spellStart"/>
      <w:r w:rsidRPr="000E08A0">
        <w:rPr>
          <w:rFonts w:ascii="Times New Roman" w:eastAsia="Arial" w:hAnsi="Times New Roman" w:cs="Times New Roman"/>
          <w:sz w:val="24"/>
          <w:szCs w:val="24"/>
          <w:lang w:eastAsia="ar-SA"/>
        </w:rPr>
        <w:t>MWh</w:t>
      </w:r>
      <w:proofErr w:type="spellEnd"/>
      <w:r w:rsidRPr="000E08A0">
        <w:rPr>
          <w:rFonts w:ascii="Times New Roman" w:eastAsia="Arial" w:hAnsi="Times New Roman" w:cs="Times New Roman"/>
          <w:sz w:val="24"/>
          <w:szCs w:val="24"/>
          <w:lang w:eastAsia="ar-SA"/>
        </w:rPr>
        <w:t>.</w:t>
      </w:r>
      <w:r w:rsidRPr="000E08A0">
        <w:rPr>
          <w:rFonts w:ascii="Times New Roman" w:eastAsia="Arial" w:hAnsi="Times New Roman" w:cs="Times New Roman"/>
          <w:i/>
          <w:iCs/>
          <w:sz w:val="24"/>
          <w:szCs w:val="24"/>
          <w:lang w:eastAsia="ar-SA"/>
        </w:rPr>
        <w:t xml:space="preserve"> </w:t>
      </w:r>
    </w:p>
    <w:p w14:paraId="316DFF69" w14:textId="7DED4D42" w:rsidR="000E08A0" w:rsidRPr="000E08A0" w:rsidRDefault="00D77FE4" w:rsidP="000E08A0">
      <w:pPr>
        <w:widowControl w:val="0"/>
        <w:numPr>
          <w:ilvl w:val="0"/>
          <w:numId w:val="9"/>
        </w:numPr>
        <w:suppressAutoHyphens/>
        <w:autoSpaceDE w:val="0"/>
        <w:spacing w:before="280" w:after="0" w:line="240" w:lineRule="auto"/>
        <w:ind w:left="426"/>
        <w:contextualSpacing/>
        <w:jc w:val="both"/>
        <w:rPr>
          <w:rFonts w:ascii="Times New Roman" w:eastAsia="Arial" w:hAnsi="Times New Roman" w:cs="Times New Roman"/>
          <w:spacing w:val="-8"/>
          <w:sz w:val="24"/>
          <w:szCs w:val="24"/>
          <w:lang w:eastAsia="ar-SA"/>
        </w:rPr>
      </w:pPr>
      <w:bookmarkStart w:id="2" w:name="_Hlk194397530"/>
      <w:r w:rsidRPr="004E42D8">
        <w:rPr>
          <w:rFonts w:ascii="Times New Roman" w:hAnsi="Times New Roman"/>
          <w:bCs/>
          <w:noProof/>
          <w:sz w:val="24"/>
          <w:szCs w:val="24"/>
        </w:rPr>
        <w:t xml:space="preserve">Nolikums ir pieejams tiešsaistē SIA “LIMBAŽU SILTUMS” interneta vietnē </w:t>
      </w:r>
      <w:hyperlink r:id="rId5" w:history="1">
        <w:r w:rsidRPr="004E42D8">
          <w:rPr>
            <w:rStyle w:val="Hipersaite"/>
            <w:rFonts w:ascii="Times New Roman" w:hAnsi="Times New Roman"/>
            <w:bCs/>
            <w:noProof/>
            <w:sz w:val="24"/>
            <w:szCs w:val="24"/>
          </w:rPr>
          <w:t>www.limbazuslitums</w:t>
        </w:r>
      </w:hyperlink>
      <w:r w:rsidRPr="004E42D8">
        <w:rPr>
          <w:rStyle w:val="Hipersaite"/>
          <w:rFonts w:ascii="Times New Roman" w:hAnsi="Times New Roman"/>
          <w:bCs/>
          <w:noProof/>
          <w:sz w:val="24"/>
          <w:szCs w:val="24"/>
        </w:rPr>
        <w:t>.lv</w:t>
      </w:r>
      <w:r w:rsidRPr="004E42D8">
        <w:rPr>
          <w:rFonts w:ascii="Times New Roman" w:hAnsi="Times New Roman"/>
          <w:bCs/>
          <w:noProof/>
          <w:sz w:val="24"/>
          <w:szCs w:val="24"/>
        </w:rPr>
        <w:t xml:space="preserve"> sadaļā „Iepirkumi” un Limbažu novada interneta vietnē </w:t>
      </w:r>
      <w:hyperlink r:id="rId6" w:history="1">
        <w:r w:rsidRPr="004E42D8">
          <w:rPr>
            <w:rStyle w:val="Hipersaite"/>
            <w:rFonts w:ascii="Times New Roman" w:hAnsi="Times New Roman"/>
            <w:bCs/>
            <w:noProof/>
            <w:sz w:val="24"/>
            <w:szCs w:val="24"/>
          </w:rPr>
          <w:t>www.limbazunovads.lv</w:t>
        </w:r>
      </w:hyperlink>
      <w:bookmarkEnd w:id="2"/>
      <w:r>
        <w:rPr>
          <w:rFonts w:ascii="Times New Roman" w:eastAsia="Arial" w:hAnsi="Times New Roman" w:cs="Times New Roman"/>
          <w:spacing w:val="-8"/>
          <w:sz w:val="24"/>
          <w:szCs w:val="24"/>
          <w:lang w:eastAsia="ar-SA"/>
        </w:rPr>
        <w:t>.</w:t>
      </w:r>
    </w:p>
    <w:p w14:paraId="63EC2E6B" w14:textId="7BB0D78F" w:rsidR="000E08A0" w:rsidRPr="000E08A0" w:rsidRDefault="000E08A0" w:rsidP="000E08A0">
      <w:pPr>
        <w:widowControl w:val="0"/>
        <w:numPr>
          <w:ilvl w:val="0"/>
          <w:numId w:val="9"/>
        </w:numPr>
        <w:suppressAutoHyphens/>
        <w:autoSpaceDE w:val="0"/>
        <w:spacing w:before="280" w:after="0" w:line="240" w:lineRule="auto"/>
        <w:ind w:left="426"/>
        <w:contextualSpacing/>
        <w:jc w:val="both"/>
        <w:rPr>
          <w:rFonts w:ascii="Times New Roman" w:eastAsia="Arial" w:hAnsi="Times New Roman" w:cs="Times New Roman"/>
          <w:spacing w:val="-8"/>
          <w:sz w:val="24"/>
          <w:szCs w:val="24"/>
          <w:lang w:eastAsia="ar-SA"/>
        </w:rPr>
      </w:pPr>
      <w:r w:rsidRPr="000E08A0">
        <w:rPr>
          <w:rFonts w:ascii="Times New Roman" w:eastAsia="Arial" w:hAnsi="Times New Roman" w:cs="Times New Roman"/>
          <w:spacing w:val="-8"/>
          <w:sz w:val="24"/>
          <w:szCs w:val="24"/>
          <w:lang w:eastAsia="ar-SA"/>
        </w:rPr>
        <w:t xml:space="preserve">Piedāvājumu iesniegšanas laiks </w:t>
      </w:r>
      <w:r w:rsidRPr="000E08A0">
        <w:rPr>
          <w:rFonts w:ascii="Times New Roman" w:eastAsia="Arial" w:hAnsi="Times New Roman" w:cs="Times New Roman"/>
          <w:sz w:val="24"/>
          <w:szCs w:val="24"/>
          <w:lang w:eastAsia="ar-SA"/>
        </w:rPr>
        <w:t xml:space="preserve">līdz </w:t>
      </w:r>
      <w:r w:rsidRPr="000E08A0">
        <w:rPr>
          <w:rFonts w:ascii="Times New Roman" w:eastAsia="Arial" w:hAnsi="Times New Roman" w:cs="Times New Roman"/>
          <w:b/>
          <w:sz w:val="24"/>
          <w:szCs w:val="24"/>
          <w:lang w:eastAsia="ar-SA"/>
        </w:rPr>
        <w:t>202</w:t>
      </w:r>
      <w:r w:rsidR="00D77FE4">
        <w:rPr>
          <w:rFonts w:ascii="Times New Roman" w:eastAsia="Arial" w:hAnsi="Times New Roman" w:cs="Times New Roman"/>
          <w:b/>
          <w:sz w:val="24"/>
          <w:szCs w:val="24"/>
          <w:lang w:eastAsia="ar-SA"/>
        </w:rPr>
        <w:t>5</w:t>
      </w:r>
      <w:r w:rsidRPr="000E08A0">
        <w:rPr>
          <w:rFonts w:ascii="Times New Roman" w:eastAsia="Arial" w:hAnsi="Times New Roman" w:cs="Times New Roman"/>
          <w:b/>
          <w:sz w:val="24"/>
          <w:szCs w:val="24"/>
          <w:lang w:eastAsia="ar-SA"/>
        </w:rPr>
        <w:t xml:space="preserve">.gada </w:t>
      </w:r>
      <w:r w:rsidR="00D77FE4">
        <w:rPr>
          <w:rFonts w:ascii="Times New Roman" w:eastAsia="Arial" w:hAnsi="Times New Roman" w:cs="Times New Roman"/>
          <w:b/>
          <w:sz w:val="24"/>
          <w:szCs w:val="24"/>
          <w:lang w:eastAsia="ar-SA"/>
        </w:rPr>
        <w:t>22</w:t>
      </w:r>
      <w:r w:rsidRPr="000E08A0">
        <w:rPr>
          <w:rFonts w:ascii="Times New Roman" w:eastAsia="Arial" w:hAnsi="Times New Roman" w:cs="Times New Roman"/>
          <w:b/>
          <w:sz w:val="24"/>
          <w:szCs w:val="24"/>
          <w:lang w:eastAsia="ar-SA"/>
        </w:rPr>
        <w:t>.</w:t>
      </w:r>
      <w:r w:rsidR="00D77FE4">
        <w:rPr>
          <w:rFonts w:ascii="Times New Roman" w:eastAsia="Arial" w:hAnsi="Times New Roman" w:cs="Times New Roman"/>
          <w:b/>
          <w:sz w:val="24"/>
          <w:szCs w:val="24"/>
          <w:lang w:eastAsia="ar-SA"/>
        </w:rPr>
        <w:t>aprīlim</w:t>
      </w:r>
      <w:r w:rsidR="004C241F">
        <w:rPr>
          <w:rFonts w:ascii="Times New Roman" w:eastAsia="Arial" w:hAnsi="Times New Roman" w:cs="Times New Roman"/>
          <w:b/>
          <w:sz w:val="24"/>
          <w:szCs w:val="24"/>
          <w:lang w:eastAsia="ar-SA"/>
        </w:rPr>
        <w:t>, plkst.</w:t>
      </w:r>
      <w:r w:rsidR="00D77FE4">
        <w:rPr>
          <w:rFonts w:ascii="Times New Roman" w:eastAsia="Arial" w:hAnsi="Times New Roman" w:cs="Times New Roman"/>
          <w:b/>
          <w:sz w:val="24"/>
          <w:szCs w:val="24"/>
          <w:lang w:eastAsia="ar-SA"/>
        </w:rPr>
        <w:t>9</w:t>
      </w:r>
      <w:r w:rsidR="004C241F">
        <w:rPr>
          <w:rFonts w:ascii="Times New Roman" w:eastAsia="Arial" w:hAnsi="Times New Roman" w:cs="Times New Roman"/>
          <w:b/>
          <w:sz w:val="24"/>
          <w:szCs w:val="24"/>
          <w:lang w:eastAsia="ar-SA"/>
        </w:rPr>
        <w:t>.0</w:t>
      </w:r>
      <w:r w:rsidR="00D77FE4">
        <w:rPr>
          <w:rFonts w:ascii="Times New Roman" w:eastAsia="Arial" w:hAnsi="Times New Roman" w:cs="Times New Roman"/>
          <w:b/>
          <w:sz w:val="24"/>
          <w:szCs w:val="24"/>
          <w:lang w:eastAsia="ar-SA"/>
        </w:rPr>
        <w:t>5</w:t>
      </w:r>
      <w:r w:rsidRPr="000E08A0">
        <w:rPr>
          <w:rFonts w:ascii="Times New Roman" w:eastAsia="Arial" w:hAnsi="Times New Roman" w:cs="Times New Roman"/>
          <w:sz w:val="24"/>
          <w:szCs w:val="24"/>
          <w:lang w:eastAsia="ar-SA"/>
        </w:rPr>
        <w:t>,</w:t>
      </w:r>
      <w:r w:rsidRPr="000E08A0">
        <w:rPr>
          <w:rFonts w:ascii="Times New Roman" w:eastAsia="Arial" w:hAnsi="Times New Roman" w:cs="Times New Roman"/>
          <w:spacing w:val="-8"/>
          <w:sz w:val="24"/>
          <w:szCs w:val="24"/>
          <w:lang w:eastAsia="ar-SA"/>
        </w:rPr>
        <w:t xml:space="preserve"> vieta: SIA </w:t>
      </w:r>
      <w:r w:rsidR="00E822DA">
        <w:rPr>
          <w:rFonts w:ascii="Times New Roman" w:eastAsia="Arial" w:hAnsi="Times New Roman" w:cs="Times New Roman"/>
          <w:spacing w:val="-8"/>
          <w:sz w:val="24"/>
          <w:szCs w:val="24"/>
          <w:lang w:eastAsia="ar-SA"/>
        </w:rPr>
        <w:t>“</w:t>
      </w:r>
      <w:r w:rsidR="006B5B7C" w:rsidRPr="000E08A0">
        <w:rPr>
          <w:rFonts w:ascii="Times New Roman" w:eastAsia="Arial" w:hAnsi="Times New Roman" w:cs="Times New Roman"/>
          <w:spacing w:val="-8"/>
          <w:sz w:val="24"/>
          <w:szCs w:val="24"/>
          <w:lang w:eastAsia="ar-SA"/>
        </w:rPr>
        <w:t>L</w:t>
      </w:r>
      <w:r w:rsidR="006B5B7C">
        <w:rPr>
          <w:rFonts w:ascii="Times New Roman" w:eastAsia="Arial" w:hAnsi="Times New Roman" w:cs="Times New Roman"/>
          <w:spacing w:val="-8"/>
          <w:sz w:val="24"/>
          <w:szCs w:val="24"/>
          <w:lang w:eastAsia="ar-SA"/>
        </w:rPr>
        <w:t>IMBAŽU SILTUMS</w:t>
      </w:r>
      <w:r w:rsidRPr="000E08A0">
        <w:rPr>
          <w:rFonts w:ascii="Times New Roman" w:eastAsia="Arial" w:hAnsi="Times New Roman" w:cs="Times New Roman"/>
          <w:spacing w:val="-8"/>
          <w:sz w:val="24"/>
          <w:szCs w:val="24"/>
          <w:lang w:eastAsia="ar-SA"/>
        </w:rPr>
        <w:t xml:space="preserve">”, Jaunā iela 2A, Limbažos, Limbažu novadā. </w:t>
      </w:r>
      <w:r w:rsidRPr="000E08A0">
        <w:rPr>
          <w:rFonts w:ascii="Times New Roman" w:eastAsia="Arial" w:hAnsi="Times New Roman" w:cs="Times New Roman"/>
          <w:sz w:val="24"/>
          <w:szCs w:val="24"/>
          <w:lang w:eastAsia="ar-SA"/>
        </w:rPr>
        <w:t>Piedāvājums var tikt iesniegt</w:t>
      </w:r>
      <w:r w:rsidR="00D77FE4">
        <w:rPr>
          <w:rFonts w:ascii="Times New Roman" w:eastAsia="Arial" w:hAnsi="Times New Roman" w:cs="Times New Roman"/>
          <w:sz w:val="24"/>
          <w:szCs w:val="24"/>
          <w:lang w:eastAsia="ar-SA"/>
        </w:rPr>
        <w:t>s</w:t>
      </w:r>
      <w:r w:rsidRPr="000E08A0">
        <w:rPr>
          <w:rFonts w:ascii="Times New Roman" w:eastAsia="Arial" w:hAnsi="Times New Roman" w:cs="Times New Roman"/>
          <w:sz w:val="24"/>
          <w:szCs w:val="24"/>
          <w:lang w:eastAsia="ar-SA"/>
        </w:rPr>
        <w:t xml:space="preserve"> personīgi, vai pa pastu, vai elektroniski nosūtot piedāvājumu uz e-pastu: </w:t>
      </w:r>
      <w:hyperlink r:id="rId7" w:history="1">
        <w:r w:rsidR="00D77FE4" w:rsidRPr="007A1481">
          <w:rPr>
            <w:rStyle w:val="Hipersaite"/>
            <w:rFonts w:ascii="Times New Roman" w:eastAsia="Arial" w:hAnsi="Times New Roman" w:cs="Times New Roman"/>
            <w:sz w:val="24"/>
            <w:szCs w:val="24"/>
            <w:lang w:eastAsia="ar-SA"/>
          </w:rPr>
          <w:t>iepirkumi@limbazusiltums.lv</w:t>
        </w:r>
      </w:hyperlink>
      <w:r w:rsidRPr="000E08A0">
        <w:rPr>
          <w:rFonts w:ascii="Times New Roman" w:eastAsia="Arial" w:hAnsi="Times New Roman" w:cs="Times New Roman"/>
          <w:sz w:val="24"/>
          <w:szCs w:val="24"/>
          <w:lang w:eastAsia="ar-SA"/>
        </w:rPr>
        <w:t>.  Ja piedāvājums tiek nosūtīts pa pastu, tad Pasūtītājam tas ir jāsaņem norādītajā adresē līdz noteiktā piedāvājuma iesniegšanas termiņa beigām.</w:t>
      </w:r>
    </w:p>
    <w:p w14:paraId="76BD9F73" w14:textId="77777777" w:rsidR="000E08A0" w:rsidRPr="000E08A0" w:rsidRDefault="000E08A0" w:rsidP="000E08A0">
      <w:pPr>
        <w:widowControl w:val="0"/>
        <w:numPr>
          <w:ilvl w:val="0"/>
          <w:numId w:val="9"/>
        </w:numPr>
        <w:suppressAutoHyphens/>
        <w:autoSpaceDE w:val="0"/>
        <w:spacing w:before="280" w:after="0" w:line="240" w:lineRule="auto"/>
        <w:ind w:left="426"/>
        <w:contextualSpacing/>
        <w:jc w:val="both"/>
        <w:rPr>
          <w:rFonts w:ascii="Times New Roman" w:eastAsia="Arial" w:hAnsi="Times New Roman" w:cs="Times New Roman"/>
          <w:spacing w:val="-8"/>
          <w:sz w:val="24"/>
          <w:szCs w:val="24"/>
          <w:lang w:eastAsia="ar-SA"/>
        </w:rPr>
      </w:pPr>
      <w:r w:rsidRPr="000E08A0">
        <w:rPr>
          <w:rFonts w:ascii="Times New Roman" w:eastAsia="Arial" w:hAnsi="Times New Roman" w:cs="Times New Roman"/>
          <w:sz w:val="24"/>
          <w:szCs w:val="24"/>
          <w:lang w:eastAsia="ar-SA"/>
        </w:rPr>
        <w:t xml:space="preserve">Kontaktpersona: Valters </w:t>
      </w:r>
      <w:proofErr w:type="spellStart"/>
      <w:r w:rsidRPr="000E08A0">
        <w:rPr>
          <w:rFonts w:ascii="Times New Roman" w:eastAsia="Arial" w:hAnsi="Times New Roman" w:cs="Times New Roman"/>
          <w:sz w:val="24"/>
          <w:szCs w:val="24"/>
          <w:lang w:eastAsia="ar-SA"/>
        </w:rPr>
        <w:t>Mardoks</w:t>
      </w:r>
      <w:proofErr w:type="spellEnd"/>
      <w:r w:rsidRPr="000E08A0">
        <w:rPr>
          <w:rFonts w:ascii="Times New Roman" w:eastAsia="Arial" w:hAnsi="Times New Roman" w:cs="Times New Roman"/>
          <w:sz w:val="24"/>
          <w:szCs w:val="24"/>
          <w:lang w:eastAsia="ar-SA"/>
        </w:rPr>
        <w:t xml:space="preserve">, mob.tel. 29215974, e-pasts: </w:t>
      </w:r>
      <w:hyperlink r:id="rId8" w:history="1">
        <w:r w:rsidRPr="000E08A0">
          <w:rPr>
            <w:rFonts w:ascii="Times New Roman" w:eastAsia="Arial" w:hAnsi="Times New Roman" w:cs="Times New Roman"/>
            <w:color w:val="0000FF"/>
            <w:sz w:val="24"/>
            <w:szCs w:val="24"/>
            <w:u w:val="single"/>
            <w:lang w:eastAsia="ar-SA"/>
          </w:rPr>
          <w:t>valters.mardoks@limbazusiltums.lv</w:t>
        </w:r>
      </w:hyperlink>
      <w:r w:rsidRPr="000E08A0">
        <w:rPr>
          <w:rFonts w:ascii="Times New Roman" w:eastAsia="Arial" w:hAnsi="Times New Roman" w:cs="Times New Roman"/>
          <w:sz w:val="24"/>
          <w:szCs w:val="24"/>
          <w:lang w:eastAsia="ar-SA"/>
        </w:rPr>
        <w:t>. Jautājumus pretendenti var uzdot rakstiski - iepriekš norādītajai kontaktpersonai.</w:t>
      </w:r>
    </w:p>
    <w:p w14:paraId="639B0426" w14:textId="77777777" w:rsidR="000E08A0" w:rsidRPr="000E08A0" w:rsidRDefault="000E08A0" w:rsidP="000E08A0">
      <w:pPr>
        <w:widowControl w:val="0"/>
        <w:numPr>
          <w:ilvl w:val="0"/>
          <w:numId w:val="9"/>
        </w:numPr>
        <w:suppressAutoHyphens/>
        <w:autoSpaceDE w:val="0"/>
        <w:spacing w:before="280" w:after="0" w:line="240" w:lineRule="auto"/>
        <w:ind w:left="426"/>
        <w:contextualSpacing/>
        <w:jc w:val="both"/>
        <w:rPr>
          <w:rFonts w:ascii="Times New Roman" w:eastAsia="Arial" w:hAnsi="Times New Roman" w:cs="Times New Roman"/>
          <w:spacing w:val="-8"/>
          <w:sz w:val="24"/>
          <w:szCs w:val="24"/>
          <w:lang w:eastAsia="ar-SA"/>
        </w:rPr>
      </w:pPr>
      <w:r w:rsidRPr="000E08A0">
        <w:rPr>
          <w:rFonts w:ascii="Times New Roman" w:eastAsia="Arial" w:hAnsi="Times New Roman" w:cs="Times New Roman"/>
          <w:sz w:val="24"/>
          <w:szCs w:val="24"/>
          <w:lang w:eastAsia="ar-SA"/>
        </w:rPr>
        <w:t>Iesniedzamie dokumenti</w:t>
      </w:r>
      <w:r w:rsidRPr="000E08A0">
        <w:rPr>
          <w:rFonts w:ascii="Times New Roman" w:eastAsia="Arial" w:hAnsi="Times New Roman" w:cs="Times New Roman"/>
          <w:w w:val="107"/>
          <w:sz w:val="24"/>
          <w:szCs w:val="24"/>
          <w:lang w:eastAsia="ar-SA"/>
        </w:rPr>
        <w:t>:</w:t>
      </w:r>
    </w:p>
    <w:p w14:paraId="4CFB0BEE" w14:textId="77777777" w:rsidR="000E08A0" w:rsidRPr="000E08A0" w:rsidRDefault="000E08A0" w:rsidP="000E08A0">
      <w:pPr>
        <w:widowControl w:val="0"/>
        <w:numPr>
          <w:ilvl w:val="1"/>
          <w:numId w:val="9"/>
        </w:numPr>
        <w:suppressAutoHyphens/>
        <w:autoSpaceDE w:val="0"/>
        <w:spacing w:before="280" w:after="0" w:line="240" w:lineRule="auto"/>
        <w:ind w:left="993" w:hanging="567"/>
        <w:contextualSpacing/>
        <w:jc w:val="both"/>
        <w:rPr>
          <w:rFonts w:ascii="Times New Roman" w:eastAsia="Arial" w:hAnsi="Times New Roman" w:cs="Times New Roman"/>
          <w:spacing w:val="-8"/>
          <w:sz w:val="24"/>
          <w:szCs w:val="24"/>
          <w:lang w:eastAsia="ar-SA"/>
        </w:rPr>
      </w:pPr>
      <w:r w:rsidRPr="000E08A0">
        <w:rPr>
          <w:rFonts w:ascii="Times New Roman" w:eastAsia="Arial" w:hAnsi="Times New Roman" w:cs="Times New Roman"/>
          <w:sz w:val="24"/>
          <w:szCs w:val="24"/>
          <w:lang w:eastAsia="ar-SA"/>
        </w:rPr>
        <w:t xml:space="preserve">Pieteikumu dalībai, cenu atbilstoši pievienotajai formai (pielikums Nr.1); </w:t>
      </w:r>
    </w:p>
    <w:p w14:paraId="56059967" w14:textId="77777777" w:rsidR="000E08A0" w:rsidRPr="000E08A0" w:rsidRDefault="000E08A0" w:rsidP="000E08A0">
      <w:pPr>
        <w:widowControl w:val="0"/>
        <w:numPr>
          <w:ilvl w:val="1"/>
          <w:numId w:val="9"/>
        </w:numPr>
        <w:suppressAutoHyphens/>
        <w:autoSpaceDE w:val="0"/>
        <w:spacing w:before="280" w:after="0" w:line="240" w:lineRule="auto"/>
        <w:ind w:left="993" w:hanging="567"/>
        <w:contextualSpacing/>
        <w:jc w:val="both"/>
        <w:rPr>
          <w:rFonts w:ascii="Times New Roman" w:eastAsia="Arial" w:hAnsi="Times New Roman" w:cs="Times New Roman"/>
          <w:spacing w:val="-8"/>
          <w:sz w:val="24"/>
          <w:szCs w:val="24"/>
          <w:lang w:eastAsia="ar-SA"/>
        </w:rPr>
      </w:pPr>
      <w:r w:rsidRPr="000E08A0">
        <w:rPr>
          <w:rFonts w:ascii="Times New Roman" w:eastAsia="Arial" w:hAnsi="Times New Roman" w:cs="Times New Roman"/>
          <w:sz w:val="24"/>
          <w:szCs w:val="24"/>
          <w:lang w:eastAsia="ar-SA"/>
        </w:rPr>
        <w:t xml:space="preserve">Rakstisks apliecinājums, ka pretendenta rīcībā ir kurināmā uzkrājumi ne mazāk, kā 10000 </w:t>
      </w:r>
      <w:r w:rsidRPr="000E08A0">
        <w:rPr>
          <w:rFonts w:ascii="Times New Roman" w:eastAsia="Arial" w:hAnsi="Times New Roman" w:cs="Times New Roman"/>
          <w:i/>
          <w:iCs/>
          <w:sz w:val="24"/>
          <w:szCs w:val="24"/>
          <w:lang w:eastAsia="ar-SA"/>
        </w:rPr>
        <w:t xml:space="preserve">ber/m3 </w:t>
      </w:r>
      <w:r w:rsidRPr="000E08A0">
        <w:rPr>
          <w:rFonts w:ascii="Times New Roman" w:eastAsia="Arial" w:hAnsi="Times New Roman" w:cs="Times New Roman"/>
          <w:sz w:val="24"/>
          <w:szCs w:val="24"/>
          <w:lang w:eastAsia="ar-SA"/>
        </w:rPr>
        <w:t>(uz piedāvājuma iesniegšanas brīdi).</w:t>
      </w:r>
    </w:p>
    <w:p w14:paraId="062AE069" w14:textId="77777777" w:rsidR="002008E6" w:rsidRPr="002008E6" w:rsidRDefault="000E08A0" w:rsidP="000E08A0">
      <w:pPr>
        <w:widowControl w:val="0"/>
        <w:numPr>
          <w:ilvl w:val="0"/>
          <w:numId w:val="9"/>
        </w:numPr>
        <w:suppressAutoHyphens/>
        <w:autoSpaceDE w:val="0"/>
        <w:spacing w:before="280" w:after="0" w:line="240" w:lineRule="auto"/>
        <w:ind w:left="426"/>
        <w:contextualSpacing/>
        <w:jc w:val="both"/>
        <w:rPr>
          <w:rFonts w:ascii="Times New Roman" w:eastAsia="Arial" w:hAnsi="Times New Roman" w:cs="Times New Roman"/>
          <w:spacing w:val="-8"/>
          <w:sz w:val="24"/>
          <w:szCs w:val="24"/>
          <w:lang w:eastAsia="ar-SA"/>
        </w:rPr>
      </w:pPr>
      <w:r w:rsidRPr="000E08A0">
        <w:rPr>
          <w:rFonts w:ascii="Times New Roman" w:eastAsia="Arial" w:hAnsi="Times New Roman" w:cs="Times New Roman"/>
          <w:spacing w:val="-9"/>
          <w:sz w:val="24"/>
          <w:szCs w:val="24"/>
          <w:lang w:eastAsia="ar-SA"/>
        </w:rPr>
        <w:t xml:space="preserve">Piedāvājuma derīguma termiņš - 30 dienas no Piedāvājuma iesniegšanas termiņa beigām. </w:t>
      </w:r>
    </w:p>
    <w:p w14:paraId="2FDAEC7F" w14:textId="7E43B2AF" w:rsidR="000E08A0" w:rsidRPr="000E08A0" w:rsidRDefault="000E08A0" w:rsidP="000E08A0">
      <w:pPr>
        <w:widowControl w:val="0"/>
        <w:numPr>
          <w:ilvl w:val="0"/>
          <w:numId w:val="9"/>
        </w:numPr>
        <w:suppressAutoHyphens/>
        <w:autoSpaceDE w:val="0"/>
        <w:spacing w:before="280" w:after="0" w:line="240" w:lineRule="auto"/>
        <w:ind w:left="426"/>
        <w:contextualSpacing/>
        <w:jc w:val="both"/>
        <w:rPr>
          <w:rFonts w:ascii="Times New Roman" w:eastAsia="Arial" w:hAnsi="Times New Roman" w:cs="Times New Roman"/>
          <w:spacing w:val="-8"/>
          <w:sz w:val="24"/>
          <w:szCs w:val="24"/>
          <w:lang w:eastAsia="ar-SA"/>
        </w:rPr>
      </w:pPr>
      <w:r w:rsidRPr="000E08A0">
        <w:rPr>
          <w:rFonts w:ascii="Times New Roman" w:eastAsia="Arial" w:hAnsi="Times New Roman" w:cs="Times New Roman"/>
          <w:spacing w:val="-9"/>
          <w:sz w:val="24"/>
          <w:szCs w:val="24"/>
          <w:lang w:eastAsia="ar-SA"/>
        </w:rPr>
        <w:lastRenderedPageBreak/>
        <w:t>Vērtēšanas metode – zemākā cena.</w:t>
      </w:r>
    </w:p>
    <w:p w14:paraId="7CAF8313" w14:textId="77777777" w:rsidR="000E08A0" w:rsidRPr="000E08A0" w:rsidRDefault="000E08A0" w:rsidP="000E08A0">
      <w:pPr>
        <w:widowControl w:val="0"/>
        <w:numPr>
          <w:ilvl w:val="0"/>
          <w:numId w:val="9"/>
        </w:numPr>
        <w:suppressAutoHyphens/>
        <w:autoSpaceDE w:val="0"/>
        <w:spacing w:before="280" w:after="0" w:line="240" w:lineRule="auto"/>
        <w:ind w:left="426"/>
        <w:contextualSpacing/>
        <w:jc w:val="both"/>
        <w:rPr>
          <w:rFonts w:ascii="Times New Roman" w:eastAsia="Arial" w:hAnsi="Times New Roman" w:cs="Times New Roman"/>
          <w:spacing w:val="-8"/>
          <w:sz w:val="24"/>
          <w:szCs w:val="24"/>
          <w:lang w:eastAsia="ar-SA"/>
        </w:rPr>
      </w:pPr>
      <w:r w:rsidRPr="000E08A0">
        <w:rPr>
          <w:rFonts w:ascii="Times New Roman" w:eastAsia="Arial" w:hAnsi="Times New Roman" w:cs="Times New Roman"/>
          <w:spacing w:val="-9"/>
          <w:sz w:val="24"/>
          <w:szCs w:val="24"/>
          <w:lang w:eastAsia="ar-SA"/>
        </w:rPr>
        <w:t>Dokumenti jāiesniedz pieprasītajā secībā un saskaņā ar norādītajām formām, tiem ir jābūt parakstītiem.</w:t>
      </w:r>
    </w:p>
    <w:p w14:paraId="74445FEB" w14:textId="4BB019F7" w:rsidR="000E08A0" w:rsidRPr="002F41A1" w:rsidRDefault="000E08A0" w:rsidP="000E08A0">
      <w:pPr>
        <w:widowControl w:val="0"/>
        <w:numPr>
          <w:ilvl w:val="0"/>
          <w:numId w:val="9"/>
        </w:numPr>
        <w:suppressAutoHyphens/>
        <w:autoSpaceDE w:val="0"/>
        <w:spacing w:before="280" w:after="0" w:line="240" w:lineRule="auto"/>
        <w:ind w:left="426"/>
        <w:contextualSpacing/>
        <w:jc w:val="both"/>
        <w:rPr>
          <w:rFonts w:ascii="Times New Roman" w:eastAsia="Arial" w:hAnsi="Times New Roman" w:cs="Times New Roman"/>
          <w:spacing w:val="-8"/>
          <w:sz w:val="24"/>
          <w:szCs w:val="24"/>
          <w:lang w:eastAsia="ar-SA"/>
        </w:rPr>
      </w:pPr>
      <w:r w:rsidRPr="000E08A0">
        <w:rPr>
          <w:rFonts w:ascii="Times New Roman" w:eastAsia="Arial" w:hAnsi="Times New Roman" w:cs="Times New Roman"/>
          <w:bCs/>
          <w:sz w:val="24"/>
          <w:szCs w:val="24"/>
          <w:lang w:eastAsia="ar-SA"/>
        </w:rPr>
        <w:t>Piedāvājuma nodrošinājums</w:t>
      </w:r>
      <w:r w:rsidRPr="000E08A0">
        <w:rPr>
          <w:rFonts w:ascii="Times New Roman" w:eastAsia="Arial" w:hAnsi="Times New Roman" w:cs="Times New Roman"/>
          <w:b/>
          <w:bCs/>
          <w:sz w:val="24"/>
          <w:szCs w:val="24"/>
          <w:lang w:eastAsia="ar-SA"/>
        </w:rPr>
        <w:t xml:space="preserve"> </w:t>
      </w:r>
      <w:r w:rsidRPr="000E08A0">
        <w:rPr>
          <w:rFonts w:ascii="Times New Roman" w:eastAsia="Arial" w:hAnsi="Times New Roman" w:cs="Times New Roman"/>
          <w:bCs/>
          <w:sz w:val="24"/>
          <w:szCs w:val="24"/>
          <w:lang w:eastAsia="ar-SA"/>
        </w:rPr>
        <w:t>(</w:t>
      </w:r>
      <w:r w:rsidRPr="000E08A0">
        <w:rPr>
          <w:rFonts w:ascii="Times New Roman" w:eastAsia="Arial" w:hAnsi="Times New Roman" w:cs="Times New Roman"/>
          <w:sz w:val="24"/>
          <w:szCs w:val="24"/>
          <w:lang w:eastAsia="ar-SA"/>
        </w:rPr>
        <w:t>iemaksa SIA</w:t>
      </w:r>
      <w:r w:rsidR="006B5B7C">
        <w:rPr>
          <w:rFonts w:ascii="Times New Roman" w:eastAsia="Arial" w:hAnsi="Times New Roman" w:cs="Times New Roman"/>
          <w:sz w:val="24"/>
          <w:szCs w:val="24"/>
          <w:lang w:eastAsia="ar-SA"/>
        </w:rPr>
        <w:t xml:space="preserve"> </w:t>
      </w:r>
      <w:r w:rsidRPr="000E08A0">
        <w:rPr>
          <w:rFonts w:ascii="Times New Roman" w:eastAsia="Arial" w:hAnsi="Times New Roman" w:cs="Times New Roman"/>
          <w:sz w:val="24"/>
          <w:szCs w:val="24"/>
          <w:lang w:eastAsia="ar-SA"/>
        </w:rPr>
        <w:t>„</w:t>
      </w:r>
      <w:r w:rsidR="006B5B7C" w:rsidRPr="000E08A0">
        <w:rPr>
          <w:rFonts w:ascii="Times New Roman" w:eastAsia="Arial" w:hAnsi="Times New Roman" w:cs="Times New Roman"/>
          <w:spacing w:val="-8"/>
          <w:sz w:val="24"/>
          <w:szCs w:val="24"/>
          <w:lang w:eastAsia="ar-SA"/>
        </w:rPr>
        <w:t>L</w:t>
      </w:r>
      <w:r w:rsidR="006B5B7C">
        <w:rPr>
          <w:rFonts w:ascii="Times New Roman" w:eastAsia="Arial" w:hAnsi="Times New Roman" w:cs="Times New Roman"/>
          <w:spacing w:val="-8"/>
          <w:sz w:val="24"/>
          <w:szCs w:val="24"/>
          <w:lang w:eastAsia="ar-SA"/>
        </w:rPr>
        <w:t>IMBAŽU SILTUMS</w:t>
      </w:r>
      <w:r w:rsidRPr="000E08A0">
        <w:rPr>
          <w:rFonts w:ascii="Times New Roman" w:eastAsia="Arial" w:hAnsi="Times New Roman" w:cs="Times New Roman"/>
          <w:sz w:val="24"/>
          <w:szCs w:val="24"/>
          <w:lang w:eastAsia="ar-SA"/>
        </w:rPr>
        <w:t xml:space="preserve">” norēķinu kontā Nr.LV62UNLA0013000467757, AS „SEB banka” (ar norādi – piedāvājuma nodrošinājums </w:t>
      </w:r>
      <w:r w:rsidRPr="002F41A1">
        <w:rPr>
          <w:rFonts w:ascii="Times New Roman" w:eastAsia="Arial" w:hAnsi="Times New Roman" w:cs="Times New Roman"/>
          <w:sz w:val="24"/>
          <w:szCs w:val="24"/>
          <w:lang w:eastAsia="ar-SA"/>
        </w:rPr>
        <w:t xml:space="preserve">Kurināmā iepirkumam </w:t>
      </w:r>
      <w:r w:rsidR="00CF750C" w:rsidRPr="002F41A1">
        <w:rPr>
          <w:rFonts w:ascii="Times New Roman" w:eastAsia="Arial" w:hAnsi="Times New Roman" w:cs="Times New Roman"/>
          <w:w w:val="107"/>
          <w:sz w:val="24"/>
          <w:szCs w:val="24"/>
          <w:lang w:eastAsia="ar-SA"/>
        </w:rPr>
        <w:t>LS 202</w:t>
      </w:r>
      <w:r w:rsidR="002008E6">
        <w:rPr>
          <w:rFonts w:ascii="Times New Roman" w:eastAsia="Arial" w:hAnsi="Times New Roman" w:cs="Times New Roman"/>
          <w:w w:val="107"/>
          <w:sz w:val="24"/>
          <w:szCs w:val="24"/>
          <w:lang w:eastAsia="ar-SA"/>
        </w:rPr>
        <w:t>5</w:t>
      </w:r>
      <w:r w:rsidR="00CF750C" w:rsidRPr="002F41A1">
        <w:rPr>
          <w:rFonts w:ascii="Times New Roman" w:eastAsia="Arial" w:hAnsi="Times New Roman" w:cs="Times New Roman"/>
          <w:w w:val="107"/>
          <w:sz w:val="24"/>
          <w:szCs w:val="24"/>
          <w:lang w:eastAsia="ar-SA"/>
        </w:rPr>
        <w:t>/</w:t>
      </w:r>
      <w:r w:rsidR="006B5B7C">
        <w:rPr>
          <w:rFonts w:ascii="Times New Roman" w:eastAsia="Arial" w:hAnsi="Times New Roman" w:cs="Times New Roman"/>
          <w:w w:val="107"/>
          <w:sz w:val="24"/>
          <w:szCs w:val="24"/>
          <w:lang w:eastAsia="ar-SA"/>
        </w:rPr>
        <w:t>1</w:t>
      </w:r>
      <w:r w:rsidR="002008E6">
        <w:rPr>
          <w:rFonts w:ascii="Times New Roman" w:eastAsia="Arial" w:hAnsi="Times New Roman" w:cs="Times New Roman"/>
          <w:w w:val="107"/>
          <w:sz w:val="24"/>
          <w:szCs w:val="24"/>
          <w:lang w:eastAsia="ar-SA"/>
        </w:rPr>
        <w:t>9</w:t>
      </w:r>
      <w:r w:rsidRPr="002F41A1">
        <w:rPr>
          <w:rFonts w:ascii="Times New Roman" w:eastAsia="Arial" w:hAnsi="Times New Roman" w:cs="Times New Roman"/>
          <w:sz w:val="24"/>
          <w:szCs w:val="24"/>
          <w:lang w:eastAsia="ar-SA"/>
        </w:rPr>
        <w:t xml:space="preserve">), kas jāieskaita līdz piedāvājuma iesniegšanas termiņam - </w:t>
      </w:r>
      <w:r w:rsidRPr="002F41A1">
        <w:rPr>
          <w:rFonts w:ascii="Times New Roman" w:eastAsia="Arial" w:hAnsi="Times New Roman" w:cs="Times New Roman"/>
          <w:bCs/>
          <w:sz w:val="24"/>
          <w:szCs w:val="24"/>
          <w:lang w:val="en-US" w:eastAsia="ar-SA"/>
        </w:rPr>
        <w:t>10000,00 EUR (</w:t>
      </w:r>
      <w:proofErr w:type="spellStart"/>
      <w:r w:rsidRPr="002F41A1">
        <w:rPr>
          <w:rFonts w:ascii="Times New Roman" w:eastAsia="Arial" w:hAnsi="Times New Roman" w:cs="Times New Roman"/>
          <w:bCs/>
          <w:sz w:val="24"/>
          <w:szCs w:val="24"/>
          <w:lang w:val="en-US" w:eastAsia="ar-SA"/>
        </w:rPr>
        <w:t>desmit</w:t>
      </w:r>
      <w:proofErr w:type="spellEnd"/>
      <w:r w:rsidRPr="002F41A1">
        <w:rPr>
          <w:rFonts w:ascii="Times New Roman" w:eastAsia="Arial" w:hAnsi="Times New Roman" w:cs="Times New Roman"/>
          <w:bCs/>
          <w:sz w:val="24"/>
          <w:szCs w:val="24"/>
          <w:lang w:val="en-US" w:eastAsia="ar-SA"/>
        </w:rPr>
        <w:t xml:space="preserve"> </w:t>
      </w:r>
      <w:r w:rsidRPr="002F41A1">
        <w:rPr>
          <w:rFonts w:ascii="Times New Roman" w:eastAsia="Arial" w:hAnsi="Times New Roman" w:cs="Times New Roman"/>
          <w:sz w:val="24"/>
          <w:szCs w:val="24"/>
          <w:lang w:eastAsia="ar-SA"/>
        </w:rPr>
        <w:t xml:space="preserve">tūkstoši </w:t>
      </w:r>
      <w:proofErr w:type="spellStart"/>
      <w:r w:rsidRPr="002F41A1">
        <w:rPr>
          <w:rFonts w:ascii="Times New Roman" w:eastAsia="Arial" w:hAnsi="Times New Roman" w:cs="Times New Roman"/>
          <w:sz w:val="24"/>
          <w:szCs w:val="24"/>
          <w:lang w:eastAsia="ar-SA"/>
        </w:rPr>
        <w:t>euro</w:t>
      </w:r>
      <w:proofErr w:type="spellEnd"/>
      <w:r w:rsidRPr="002F41A1">
        <w:rPr>
          <w:rFonts w:ascii="Times New Roman" w:eastAsia="Arial" w:hAnsi="Times New Roman" w:cs="Times New Roman"/>
          <w:sz w:val="24"/>
          <w:szCs w:val="24"/>
          <w:lang w:eastAsia="ar-SA"/>
        </w:rPr>
        <w:t>).</w:t>
      </w:r>
    </w:p>
    <w:p w14:paraId="7E20A97C" w14:textId="77777777" w:rsidR="000E08A0" w:rsidRPr="000E08A0" w:rsidRDefault="000E08A0" w:rsidP="000E08A0">
      <w:pPr>
        <w:widowControl w:val="0"/>
        <w:numPr>
          <w:ilvl w:val="1"/>
          <w:numId w:val="9"/>
        </w:numPr>
        <w:suppressAutoHyphens/>
        <w:autoSpaceDE w:val="0"/>
        <w:spacing w:before="280" w:after="0" w:line="240" w:lineRule="auto"/>
        <w:ind w:left="993" w:hanging="568"/>
        <w:contextualSpacing/>
        <w:jc w:val="both"/>
        <w:rPr>
          <w:rFonts w:ascii="Times New Roman" w:eastAsia="Arial" w:hAnsi="Times New Roman" w:cs="Times New Roman"/>
          <w:spacing w:val="-8"/>
          <w:sz w:val="24"/>
          <w:szCs w:val="24"/>
          <w:lang w:eastAsia="ar-SA"/>
        </w:rPr>
      </w:pPr>
      <w:r w:rsidRPr="000E08A0">
        <w:rPr>
          <w:rFonts w:ascii="Times New Roman" w:eastAsia="Arial" w:hAnsi="Times New Roman" w:cs="Times New Roman"/>
          <w:bCs/>
          <w:sz w:val="24"/>
          <w:szCs w:val="24"/>
          <w:lang w:eastAsia="ar-SA"/>
        </w:rPr>
        <w:t>Piedāvājuma nodrošinājums ir spēkā īsākajā no šādiem termiņiem:</w:t>
      </w:r>
    </w:p>
    <w:p w14:paraId="461308A3" w14:textId="77777777" w:rsidR="000E08A0" w:rsidRPr="000E08A0" w:rsidRDefault="000E08A0" w:rsidP="000E08A0">
      <w:pPr>
        <w:widowControl w:val="0"/>
        <w:numPr>
          <w:ilvl w:val="0"/>
          <w:numId w:val="10"/>
        </w:numPr>
        <w:suppressAutoHyphens/>
        <w:autoSpaceDE w:val="0"/>
        <w:spacing w:before="280" w:after="0" w:line="240" w:lineRule="auto"/>
        <w:ind w:left="1134" w:hanging="283"/>
        <w:contextualSpacing/>
        <w:jc w:val="both"/>
        <w:rPr>
          <w:rFonts w:ascii="Times New Roman" w:eastAsia="Arial" w:hAnsi="Times New Roman" w:cs="Times New Roman"/>
          <w:spacing w:val="-8"/>
          <w:sz w:val="24"/>
          <w:szCs w:val="24"/>
          <w:lang w:eastAsia="ar-SA"/>
        </w:rPr>
      </w:pPr>
      <w:r w:rsidRPr="000E08A0">
        <w:rPr>
          <w:rFonts w:ascii="Times New Roman" w:eastAsia="Arial" w:hAnsi="Times New Roman" w:cs="Times New Roman"/>
          <w:bCs/>
          <w:sz w:val="24"/>
          <w:szCs w:val="24"/>
          <w:lang w:eastAsia="ar-SA"/>
        </w:rPr>
        <w:t>iepirkuma procedūras dokumentos minētā Piedāvājuma derīguma termiņā, kas noteikts, skaitot no Piedāvājumu atvēršanas dienas, vai jebkurā Piedāvājuma derīguma termiņa pagarinājumā;</w:t>
      </w:r>
    </w:p>
    <w:p w14:paraId="633F222A" w14:textId="77777777" w:rsidR="000E08A0" w:rsidRPr="000E08A0" w:rsidRDefault="000E08A0" w:rsidP="000E08A0">
      <w:pPr>
        <w:widowControl w:val="0"/>
        <w:numPr>
          <w:ilvl w:val="0"/>
          <w:numId w:val="10"/>
        </w:numPr>
        <w:suppressAutoHyphens/>
        <w:autoSpaceDE w:val="0"/>
        <w:spacing w:before="280" w:after="0" w:line="240" w:lineRule="auto"/>
        <w:ind w:left="1134" w:hanging="283"/>
        <w:contextualSpacing/>
        <w:jc w:val="both"/>
        <w:rPr>
          <w:rFonts w:ascii="Times New Roman" w:eastAsia="Arial" w:hAnsi="Times New Roman" w:cs="Times New Roman"/>
          <w:spacing w:val="-8"/>
          <w:sz w:val="24"/>
          <w:szCs w:val="24"/>
          <w:lang w:eastAsia="ar-SA"/>
        </w:rPr>
      </w:pPr>
      <w:r w:rsidRPr="000E08A0">
        <w:rPr>
          <w:rFonts w:ascii="Times New Roman" w:eastAsia="Arial" w:hAnsi="Times New Roman" w:cs="Times New Roman"/>
          <w:bCs/>
          <w:sz w:val="24"/>
          <w:szCs w:val="24"/>
          <w:lang w:eastAsia="ar-SA"/>
        </w:rPr>
        <w:t xml:space="preserve">ja Pasūtītājs atzīst kādu Pretendentu par uzvarējušu iepirkuma procedūrā, — līdz dienai, kad izraudzītais Pretendents iesniedz līguma nodrošinājumu (ja tāds ir paredzēts iepirkuma procedūras dokumentos un līgumā); </w:t>
      </w:r>
    </w:p>
    <w:p w14:paraId="080E9401" w14:textId="77777777" w:rsidR="000E08A0" w:rsidRPr="000E08A0" w:rsidRDefault="000E08A0" w:rsidP="000E08A0">
      <w:pPr>
        <w:widowControl w:val="0"/>
        <w:numPr>
          <w:ilvl w:val="0"/>
          <w:numId w:val="10"/>
        </w:numPr>
        <w:suppressAutoHyphens/>
        <w:autoSpaceDE w:val="0"/>
        <w:spacing w:before="280" w:after="0" w:line="240" w:lineRule="auto"/>
        <w:ind w:left="1134" w:hanging="283"/>
        <w:contextualSpacing/>
        <w:jc w:val="both"/>
        <w:rPr>
          <w:rFonts w:ascii="Times New Roman" w:eastAsia="Arial" w:hAnsi="Times New Roman" w:cs="Times New Roman"/>
          <w:spacing w:val="-8"/>
          <w:sz w:val="24"/>
          <w:szCs w:val="24"/>
          <w:lang w:eastAsia="ar-SA"/>
        </w:rPr>
      </w:pPr>
      <w:r w:rsidRPr="000E08A0">
        <w:rPr>
          <w:rFonts w:ascii="Times New Roman" w:eastAsia="Arial" w:hAnsi="Times New Roman" w:cs="Times New Roman"/>
          <w:bCs/>
          <w:sz w:val="24"/>
          <w:szCs w:val="24"/>
          <w:lang w:eastAsia="ar-SA"/>
        </w:rPr>
        <w:t>līdz iepirkuma līguma noslēgšanai.</w:t>
      </w:r>
    </w:p>
    <w:p w14:paraId="3250AFAC" w14:textId="77777777" w:rsidR="000E08A0" w:rsidRPr="000E08A0" w:rsidRDefault="000E08A0" w:rsidP="000E08A0">
      <w:pPr>
        <w:widowControl w:val="0"/>
        <w:numPr>
          <w:ilvl w:val="1"/>
          <w:numId w:val="9"/>
        </w:numPr>
        <w:suppressAutoHyphens/>
        <w:autoSpaceDE w:val="0"/>
        <w:spacing w:before="280" w:after="0" w:line="240" w:lineRule="auto"/>
        <w:ind w:left="993" w:hanging="567"/>
        <w:contextualSpacing/>
        <w:jc w:val="both"/>
        <w:rPr>
          <w:rFonts w:ascii="Times New Roman" w:eastAsia="Arial" w:hAnsi="Times New Roman" w:cs="Times New Roman"/>
          <w:spacing w:val="-8"/>
          <w:sz w:val="24"/>
          <w:szCs w:val="24"/>
          <w:lang w:eastAsia="ar-SA"/>
        </w:rPr>
      </w:pPr>
      <w:r w:rsidRPr="000E08A0">
        <w:rPr>
          <w:rFonts w:ascii="Times New Roman" w:eastAsia="Arial" w:hAnsi="Times New Roman" w:cs="Times New Roman"/>
          <w:bCs/>
          <w:sz w:val="24"/>
          <w:szCs w:val="24"/>
          <w:lang w:eastAsia="ar-SA"/>
        </w:rPr>
        <w:t>Pasūtītājs ietur Pretendenta iemaksāto piedāvājuma nodrošinājuma summu, ja:</w:t>
      </w:r>
    </w:p>
    <w:p w14:paraId="5C7033FF" w14:textId="77777777" w:rsidR="000E08A0" w:rsidRPr="000E08A0" w:rsidRDefault="000E08A0" w:rsidP="002008E6">
      <w:pPr>
        <w:widowControl w:val="0"/>
        <w:suppressAutoHyphens/>
        <w:autoSpaceDE w:val="0"/>
        <w:spacing w:before="280" w:after="0" w:line="240" w:lineRule="auto"/>
        <w:ind w:left="1134" w:hanging="283"/>
        <w:contextualSpacing/>
        <w:jc w:val="both"/>
        <w:rPr>
          <w:rFonts w:ascii="Times New Roman" w:eastAsia="Arial" w:hAnsi="Times New Roman" w:cs="Times New Roman"/>
          <w:spacing w:val="-8"/>
          <w:sz w:val="24"/>
          <w:szCs w:val="24"/>
          <w:lang w:eastAsia="ar-SA"/>
        </w:rPr>
      </w:pPr>
      <w:r w:rsidRPr="000E08A0">
        <w:rPr>
          <w:rFonts w:ascii="Times New Roman" w:eastAsia="Arial" w:hAnsi="Times New Roman" w:cs="Times New Roman"/>
          <w:bCs/>
          <w:sz w:val="24"/>
          <w:szCs w:val="24"/>
          <w:lang w:eastAsia="ar-SA"/>
        </w:rPr>
        <w:t>- Pretendents atsauc savu Piedāvājumu, kamēr ir spēkā Piedāvājuma nodrošinājums;</w:t>
      </w:r>
    </w:p>
    <w:p w14:paraId="5787A7A9" w14:textId="77777777" w:rsidR="000E08A0" w:rsidRPr="000E08A0" w:rsidRDefault="000E08A0" w:rsidP="002008E6">
      <w:pPr>
        <w:widowControl w:val="0"/>
        <w:suppressAutoHyphens/>
        <w:autoSpaceDE w:val="0"/>
        <w:spacing w:before="280" w:after="0" w:line="240" w:lineRule="auto"/>
        <w:ind w:left="1134" w:hanging="283"/>
        <w:contextualSpacing/>
        <w:jc w:val="both"/>
        <w:rPr>
          <w:rFonts w:ascii="Times New Roman" w:eastAsia="Arial" w:hAnsi="Times New Roman" w:cs="Times New Roman"/>
          <w:spacing w:val="-8"/>
          <w:sz w:val="24"/>
          <w:szCs w:val="24"/>
          <w:lang w:eastAsia="ar-SA"/>
        </w:rPr>
      </w:pPr>
      <w:r w:rsidRPr="000E08A0">
        <w:rPr>
          <w:rFonts w:ascii="Times New Roman" w:eastAsia="Arial" w:hAnsi="Times New Roman" w:cs="Times New Roman"/>
          <w:bCs/>
          <w:sz w:val="24"/>
          <w:szCs w:val="24"/>
          <w:lang w:eastAsia="ar-SA"/>
        </w:rPr>
        <w:t>- Pretendents, kura Piedāvājums izraudzīts saskaņā ar Piedāvājuma izvēles kritēriju, Pasūtītājam noteiktajā termiņā nav iesniedzis tam iepirkuma procedūras dokumentos un iepirkuma līgumā paredzēto līguma izpildes nodrošinājumu;</w:t>
      </w:r>
    </w:p>
    <w:p w14:paraId="0A37D910" w14:textId="77777777" w:rsidR="000E08A0" w:rsidRPr="000E08A0" w:rsidRDefault="000E08A0" w:rsidP="002008E6">
      <w:pPr>
        <w:widowControl w:val="0"/>
        <w:suppressAutoHyphens/>
        <w:autoSpaceDE w:val="0"/>
        <w:spacing w:before="280" w:after="0" w:line="240" w:lineRule="auto"/>
        <w:ind w:left="1134" w:hanging="283"/>
        <w:contextualSpacing/>
        <w:jc w:val="both"/>
        <w:rPr>
          <w:rFonts w:ascii="Times New Roman" w:eastAsia="Arial" w:hAnsi="Times New Roman" w:cs="Times New Roman"/>
          <w:spacing w:val="-8"/>
          <w:sz w:val="24"/>
          <w:szCs w:val="24"/>
          <w:lang w:eastAsia="ar-SA"/>
        </w:rPr>
      </w:pPr>
      <w:r w:rsidRPr="000E08A0">
        <w:rPr>
          <w:rFonts w:ascii="Times New Roman" w:eastAsia="Arial" w:hAnsi="Times New Roman" w:cs="Times New Roman"/>
          <w:bCs/>
          <w:sz w:val="24"/>
          <w:szCs w:val="24"/>
          <w:lang w:eastAsia="ar-SA"/>
        </w:rPr>
        <w:t>- Pretendents, kura Piedāvājums izraudzīts saskaņā ar Piedāvājuma izvēles kritēriju, neparaksta iepirkuma līgumu.</w:t>
      </w:r>
    </w:p>
    <w:p w14:paraId="1B8EE60C" w14:textId="77777777" w:rsidR="000E08A0" w:rsidRPr="000E08A0" w:rsidRDefault="000E08A0" w:rsidP="000E08A0">
      <w:pPr>
        <w:widowControl w:val="0"/>
        <w:suppressAutoHyphens/>
        <w:autoSpaceDE w:val="0"/>
        <w:spacing w:before="280" w:after="0" w:line="240" w:lineRule="auto"/>
        <w:ind w:left="426" w:hanging="426"/>
        <w:contextualSpacing/>
        <w:jc w:val="both"/>
        <w:rPr>
          <w:rFonts w:ascii="Times New Roman" w:eastAsia="Arial" w:hAnsi="Times New Roman" w:cs="Times New Roman"/>
          <w:bCs/>
          <w:sz w:val="24"/>
          <w:szCs w:val="24"/>
          <w:lang w:eastAsia="ar-SA"/>
        </w:rPr>
      </w:pPr>
      <w:r w:rsidRPr="000E08A0">
        <w:rPr>
          <w:rFonts w:ascii="Times New Roman" w:eastAsia="Calibri" w:hAnsi="Times New Roman" w:cs="Times New Roman"/>
          <w:sz w:val="24"/>
          <w:szCs w:val="24"/>
          <w:lang w:eastAsia="ar-SA"/>
        </w:rPr>
        <w:t xml:space="preserve">14. Piedāvājuma nodrošinājuma Pretendentiem tiks atgriezts 7 (septiņu) darba dienu laikā pēc iepirkuma  līguma noslēgšanas ar iepirkuma uzvarētāju un Kurināmā līguma punkta 10.1. un 10.2. izpildes vai pēc lēmuma pieņemšanas par konkursa izbeigšanu bez rezultāta. </w:t>
      </w:r>
    </w:p>
    <w:p w14:paraId="541C2CC8" w14:textId="77777777" w:rsidR="000E08A0" w:rsidRPr="000E08A0" w:rsidRDefault="000E08A0" w:rsidP="000E08A0">
      <w:pPr>
        <w:suppressAutoHyphens/>
        <w:spacing w:before="120" w:after="0" w:line="240" w:lineRule="auto"/>
        <w:ind w:left="426" w:hanging="426"/>
        <w:contextualSpacing/>
        <w:jc w:val="both"/>
        <w:rPr>
          <w:rFonts w:ascii="Times New Roman" w:eastAsia="Times New Roman" w:hAnsi="Times New Roman" w:cs="Times New Roman"/>
          <w:spacing w:val="-9"/>
          <w:sz w:val="24"/>
          <w:szCs w:val="24"/>
          <w:lang w:eastAsia="ar-SA"/>
        </w:rPr>
      </w:pPr>
    </w:p>
    <w:p w14:paraId="57EEC700" w14:textId="77777777" w:rsidR="000E08A0" w:rsidRPr="000E08A0" w:rsidRDefault="000E08A0" w:rsidP="000E08A0">
      <w:pPr>
        <w:suppressAutoHyphens/>
        <w:spacing w:before="120" w:after="0" w:line="240" w:lineRule="auto"/>
        <w:jc w:val="both"/>
        <w:rPr>
          <w:rFonts w:ascii="Times New Roman" w:eastAsia="Times New Roman" w:hAnsi="Times New Roman" w:cs="Times New Roman"/>
          <w:spacing w:val="-9"/>
          <w:sz w:val="24"/>
          <w:szCs w:val="24"/>
          <w:lang w:eastAsia="ar-SA"/>
        </w:rPr>
      </w:pPr>
      <w:r w:rsidRPr="000E08A0">
        <w:rPr>
          <w:rFonts w:ascii="Times New Roman" w:eastAsia="Times New Roman" w:hAnsi="Times New Roman" w:cs="Times New Roman"/>
          <w:spacing w:val="-9"/>
          <w:sz w:val="24"/>
          <w:szCs w:val="24"/>
          <w:lang w:eastAsia="ar-SA"/>
        </w:rPr>
        <w:t>Pielikumā :</w:t>
      </w:r>
    </w:p>
    <w:p w14:paraId="7E553CBD" w14:textId="77777777" w:rsidR="000E08A0" w:rsidRPr="000E08A0" w:rsidRDefault="000E08A0" w:rsidP="000E08A0">
      <w:pPr>
        <w:numPr>
          <w:ilvl w:val="0"/>
          <w:numId w:val="1"/>
        </w:numPr>
        <w:suppressAutoHyphens/>
        <w:spacing w:before="120" w:after="0" w:line="240" w:lineRule="auto"/>
        <w:jc w:val="both"/>
        <w:rPr>
          <w:rFonts w:ascii="Times New Roman" w:eastAsia="Times New Roman" w:hAnsi="Times New Roman" w:cs="Times New Roman"/>
          <w:spacing w:val="-9"/>
          <w:sz w:val="24"/>
          <w:szCs w:val="24"/>
          <w:lang w:eastAsia="ar-SA"/>
        </w:rPr>
      </w:pPr>
      <w:r w:rsidRPr="000E08A0">
        <w:rPr>
          <w:rFonts w:ascii="Times New Roman" w:eastAsia="Times New Roman" w:hAnsi="Times New Roman" w:cs="Times New Roman"/>
          <w:spacing w:val="-9"/>
          <w:sz w:val="24"/>
          <w:szCs w:val="24"/>
          <w:lang w:eastAsia="ar-SA"/>
        </w:rPr>
        <w:t>Pieteikums.</w:t>
      </w:r>
    </w:p>
    <w:p w14:paraId="27081486" w14:textId="77777777" w:rsidR="000E08A0" w:rsidRPr="000E08A0" w:rsidRDefault="000E08A0" w:rsidP="000E08A0">
      <w:pPr>
        <w:numPr>
          <w:ilvl w:val="0"/>
          <w:numId w:val="1"/>
        </w:numPr>
        <w:suppressAutoHyphens/>
        <w:spacing w:before="120" w:after="0" w:line="240" w:lineRule="auto"/>
        <w:jc w:val="both"/>
        <w:rPr>
          <w:rFonts w:ascii="Times New Roman" w:eastAsia="Times New Roman" w:hAnsi="Times New Roman" w:cs="Times New Roman"/>
          <w:spacing w:val="-9"/>
          <w:sz w:val="24"/>
          <w:szCs w:val="24"/>
          <w:lang w:eastAsia="ar-SA"/>
        </w:rPr>
      </w:pPr>
      <w:r w:rsidRPr="000E08A0">
        <w:rPr>
          <w:rFonts w:ascii="Times New Roman" w:eastAsia="Times New Roman" w:hAnsi="Times New Roman" w:cs="Times New Roman"/>
          <w:spacing w:val="-9"/>
          <w:sz w:val="24"/>
          <w:szCs w:val="24"/>
          <w:lang w:eastAsia="ar-SA"/>
        </w:rPr>
        <w:t>Tehniskā specifikācija kurināmam (šķeldai).</w:t>
      </w:r>
    </w:p>
    <w:p w14:paraId="7C0827E0" w14:textId="77777777" w:rsidR="000E08A0" w:rsidRPr="000E08A0" w:rsidRDefault="000E08A0" w:rsidP="000E08A0">
      <w:pPr>
        <w:numPr>
          <w:ilvl w:val="0"/>
          <w:numId w:val="1"/>
        </w:numPr>
        <w:suppressAutoHyphens/>
        <w:spacing w:before="120" w:after="0" w:line="240" w:lineRule="auto"/>
        <w:jc w:val="both"/>
        <w:rPr>
          <w:rFonts w:ascii="Times New Roman" w:eastAsia="Times New Roman" w:hAnsi="Times New Roman" w:cs="Times New Roman"/>
          <w:spacing w:val="-9"/>
          <w:sz w:val="24"/>
          <w:szCs w:val="24"/>
          <w:lang w:eastAsia="ar-SA"/>
        </w:rPr>
      </w:pPr>
      <w:r w:rsidRPr="000E08A0">
        <w:rPr>
          <w:rFonts w:ascii="Times New Roman" w:eastAsia="Times New Roman" w:hAnsi="Times New Roman" w:cs="Times New Roman"/>
          <w:spacing w:val="-9"/>
          <w:sz w:val="24"/>
          <w:szCs w:val="24"/>
          <w:lang w:eastAsia="ar-SA"/>
        </w:rPr>
        <w:t>Piegādes līguma projekts.</w:t>
      </w:r>
    </w:p>
    <w:p w14:paraId="5FEEBC5A" w14:textId="77777777" w:rsidR="000E08A0" w:rsidRPr="000E08A0" w:rsidRDefault="000E08A0" w:rsidP="000E08A0">
      <w:pPr>
        <w:pageBreakBefore/>
        <w:suppressAutoHyphens/>
        <w:spacing w:after="0" w:line="240" w:lineRule="auto"/>
        <w:ind w:firstLine="5040"/>
        <w:jc w:val="right"/>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lastRenderedPageBreak/>
        <w:t>Pielikums Nr.1</w:t>
      </w:r>
    </w:p>
    <w:p w14:paraId="64BCABD3" w14:textId="271C4F35" w:rsidR="000E08A0" w:rsidRPr="00D77FE4" w:rsidRDefault="000E08A0" w:rsidP="000E08A0">
      <w:pPr>
        <w:suppressAutoHyphens/>
        <w:spacing w:before="120" w:after="120" w:line="240" w:lineRule="auto"/>
        <w:ind w:left="539" w:hanging="539"/>
        <w:jc w:val="center"/>
        <w:rPr>
          <w:rFonts w:ascii="Times New Roman" w:eastAsia="Times New Roman" w:hAnsi="Times New Roman" w:cs="Times New Roman"/>
          <w:b/>
          <w:bCs/>
          <w:sz w:val="24"/>
          <w:szCs w:val="24"/>
          <w:lang w:eastAsia="ar-SA"/>
        </w:rPr>
      </w:pPr>
      <w:r w:rsidRPr="00D77FE4">
        <w:rPr>
          <w:rFonts w:ascii="Times New Roman" w:eastAsia="Times New Roman" w:hAnsi="Times New Roman" w:cs="Times New Roman"/>
          <w:b/>
          <w:bCs/>
          <w:sz w:val="24"/>
          <w:szCs w:val="24"/>
          <w:lang w:eastAsia="ar-SA"/>
        </w:rPr>
        <w:t xml:space="preserve">PIETEIKUMS </w:t>
      </w:r>
    </w:p>
    <w:p w14:paraId="3518A368" w14:textId="77777777" w:rsidR="000E08A0" w:rsidRPr="000E08A0" w:rsidRDefault="000E08A0" w:rsidP="000E08A0">
      <w:pPr>
        <w:tabs>
          <w:tab w:val="left" w:pos="180"/>
          <w:tab w:val="left" w:pos="540"/>
          <w:tab w:val="left" w:pos="900"/>
        </w:tabs>
        <w:suppressAutoHyphens/>
        <w:spacing w:after="0" w:line="240" w:lineRule="auto"/>
        <w:ind w:left="540" w:hanging="540"/>
        <w:jc w:val="center"/>
        <w:rPr>
          <w:rFonts w:ascii="Times New Roman" w:eastAsia="Times New Roman" w:hAnsi="Times New Roman" w:cs="Times New Roman"/>
          <w:sz w:val="24"/>
          <w:szCs w:val="24"/>
          <w:lang w:eastAsia="ar-SA"/>
        </w:rPr>
      </w:pPr>
    </w:p>
    <w:tbl>
      <w:tblPr>
        <w:tblW w:w="0" w:type="auto"/>
        <w:tblInd w:w="1664" w:type="dxa"/>
        <w:tblLayout w:type="fixed"/>
        <w:tblLook w:val="0000" w:firstRow="0" w:lastRow="0" w:firstColumn="0" w:lastColumn="0" w:noHBand="0" w:noVBand="0"/>
      </w:tblPr>
      <w:tblGrid>
        <w:gridCol w:w="1843"/>
        <w:gridCol w:w="1260"/>
        <w:gridCol w:w="1859"/>
      </w:tblGrid>
      <w:tr w:rsidR="000E08A0" w:rsidRPr="000E08A0" w14:paraId="7B01723B" w14:textId="77777777" w:rsidTr="00D77FE4">
        <w:tc>
          <w:tcPr>
            <w:tcW w:w="1843" w:type="dxa"/>
            <w:tcBorders>
              <w:top w:val="single" w:sz="4" w:space="0" w:color="000000"/>
              <w:left w:val="single" w:sz="4" w:space="0" w:color="000000"/>
              <w:bottom w:val="single" w:sz="4" w:space="0" w:color="000000"/>
            </w:tcBorders>
          </w:tcPr>
          <w:p w14:paraId="0D4199E3" w14:textId="77777777" w:rsidR="000E08A0" w:rsidRPr="000E08A0" w:rsidRDefault="000E08A0" w:rsidP="000E08A0">
            <w:pPr>
              <w:suppressAutoHyphens/>
              <w:snapToGrid w:val="0"/>
              <w:spacing w:after="0" w:line="240" w:lineRule="auto"/>
              <w:jc w:val="both"/>
              <w:rPr>
                <w:rFonts w:ascii="Times New Roman" w:eastAsia="Times New Roman" w:hAnsi="Times New Roman" w:cs="Times New Roman"/>
                <w:spacing w:val="-9"/>
                <w:sz w:val="24"/>
                <w:szCs w:val="24"/>
                <w:lang w:eastAsia="ar-SA"/>
              </w:rPr>
            </w:pPr>
            <w:r w:rsidRPr="000E08A0">
              <w:rPr>
                <w:rFonts w:ascii="Times New Roman" w:eastAsia="Times New Roman" w:hAnsi="Times New Roman" w:cs="Times New Roman"/>
                <w:spacing w:val="-9"/>
                <w:sz w:val="24"/>
                <w:szCs w:val="24"/>
                <w:lang w:eastAsia="ar-SA"/>
              </w:rPr>
              <w:t>Rādītājs</w:t>
            </w:r>
          </w:p>
        </w:tc>
        <w:tc>
          <w:tcPr>
            <w:tcW w:w="1260" w:type="dxa"/>
            <w:tcBorders>
              <w:top w:val="single" w:sz="4" w:space="0" w:color="000000"/>
              <w:left w:val="single" w:sz="4" w:space="0" w:color="000000"/>
              <w:bottom w:val="single" w:sz="4" w:space="0" w:color="000000"/>
              <w:right w:val="single" w:sz="4" w:space="0" w:color="auto"/>
            </w:tcBorders>
          </w:tcPr>
          <w:p w14:paraId="28B9496C" w14:textId="77777777" w:rsidR="000E08A0" w:rsidRPr="000E08A0" w:rsidRDefault="000E08A0" w:rsidP="000E08A0">
            <w:pPr>
              <w:suppressAutoHyphens/>
              <w:snapToGrid w:val="0"/>
              <w:spacing w:after="0" w:line="240" w:lineRule="auto"/>
              <w:jc w:val="both"/>
              <w:rPr>
                <w:rFonts w:ascii="Times New Roman" w:eastAsia="Times New Roman" w:hAnsi="Times New Roman" w:cs="Times New Roman"/>
                <w:spacing w:val="-9"/>
                <w:sz w:val="24"/>
                <w:szCs w:val="24"/>
                <w:lang w:eastAsia="ar-SA"/>
              </w:rPr>
            </w:pPr>
            <w:r w:rsidRPr="000E08A0">
              <w:rPr>
                <w:rFonts w:ascii="Times New Roman" w:eastAsia="Times New Roman" w:hAnsi="Times New Roman" w:cs="Times New Roman"/>
                <w:spacing w:val="-9"/>
                <w:sz w:val="24"/>
                <w:szCs w:val="24"/>
                <w:lang w:eastAsia="ar-SA"/>
              </w:rPr>
              <w:t>Mērvienība</w:t>
            </w:r>
          </w:p>
        </w:tc>
        <w:tc>
          <w:tcPr>
            <w:tcW w:w="1859" w:type="dxa"/>
            <w:tcBorders>
              <w:top w:val="single" w:sz="4" w:space="0" w:color="auto"/>
              <w:left w:val="single" w:sz="4" w:space="0" w:color="auto"/>
              <w:bottom w:val="single" w:sz="4" w:space="0" w:color="auto"/>
              <w:right w:val="single" w:sz="4" w:space="0" w:color="auto"/>
            </w:tcBorders>
          </w:tcPr>
          <w:p w14:paraId="6742714D" w14:textId="77777777" w:rsidR="000E08A0" w:rsidRPr="000E08A0" w:rsidRDefault="000E08A0" w:rsidP="000E08A0">
            <w:pPr>
              <w:suppressAutoHyphens/>
              <w:snapToGrid w:val="0"/>
              <w:spacing w:after="0" w:line="240" w:lineRule="auto"/>
              <w:jc w:val="both"/>
              <w:rPr>
                <w:rFonts w:ascii="Times New Roman" w:eastAsia="Times New Roman" w:hAnsi="Times New Roman" w:cs="Times New Roman"/>
                <w:spacing w:val="-9"/>
                <w:sz w:val="24"/>
                <w:szCs w:val="24"/>
                <w:lang w:eastAsia="ar-SA"/>
              </w:rPr>
            </w:pPr>
            <w:proofErr w:type="spellStart"/>
            <w:r w:rsidRPr="000E08A0">
              <w:rPr>
                <w:rFonts w:ascii="Times New Roman" w:eastAsia="Times New Roman" w:hAnsi="Times New Roman" w:cs="Times New Roman"/>
                <w:i/>
                <w:iCs/>
                <w:sz w:val="24"/>
                <w:szCs w:val="24"/>
                <w:lang w:eastAsia="ar-SA"/>
              </w:rPr>
              <w:t>MWh</w:t>
            </w:r>
            <w:proofErr w:type="spellEnd"/>
            <w:r w:rsidRPr="000E08A0">
              <w:rPr>
                <w:rFonts w:ascii="Times New Roman" w:eastAsia="Times New Roman" w:hAnsi="Times New Roman" w:cs="Times New Roman"/>
                <w:spacing w:val="-9"/>
                <w:sz w:val="24"/>
                <w:szCs w:val="24"/>
                <w:lang w:eastAsia="ar-SA"/>
              </w:rPr>
              <w:t xml:space="preserve"> cena </w:t>
            </w:r>
            <w:proofErr w:type="spellStart"/>
            <w:r w:rsidRPr="000E08A0">
              <w:rPr>
                <w:rFonts w:ascii="Times New Roman" w:eastAsia="Times New Roman" w:hAnsi="Times New Roman" w:cs="Times New Roman"/>
                <w:spacing w:val="-9"/>
                <w:sz w:val="24"/>
                <w:szCs w:val="24"/>
                <w:lang w:eastAsia="ar-SA"/>
              </w:rPr>
              <w:t>Euro</w:t>
            </w:r>
            <w:proofErr w:type="spellEnd"/>
          </w:p>
        </w:tc>
      </w:tr>
      <w:tr w:rsidR="000E08A0" w:rsidRPr="000E08A0" w14:paraId="0F1B89E1" w14:textId="77777777" w:rsidTr="00D77FE4">
        <w:tc>
          <w:tcPr>
            <w:tcW w:w="1843" w:type="dxa"/>
            <w:tcBorders>
              <w:top w:val="single" w:sz="4" w:space="0" w:color="000000"/>
              <w:left w:val="single" w:sz="4" w:space="0" w:color="000000"/>
              <w:bottom w:val="single" w:sz="4" w:space="0" w:color="000000"/>
            </w:tcBorders>
          </w:tcPr>
          <w:p w14:paraId="01884AC8" w14:textId="77777777" w:rsidR="000E08A0" w:rsidRPr="000E08A0" w:rsidRDefault="000E08A0" w:rsidP="000E08A0">
            <w:pPr>
              <w:suppressAutoHyphens/>
              <w:snapToGrid w:val="0"/>
              <w:spacing w:after="0" w:line="240" w:lineRule="auto"/>
              <w:jc w:val="both"/>
              <w:rPr>
                <w:rFonts w:ascii="Times New Roman" w:eastAsia="Times New Roman" w:hAnsi="Times New Roman" w:cs="Times New Roman"/>
                <w:spacing w:val="-9"/>
                <w:sz w:val="24"/>
                <w:szCs w:val="24"/>
                <w:lang w:eastAsia="ar-SA"/>
              </w:rPr>
            </w:pPr>
            <w:r w:rsidRPr="000E08A0">
              <w:rPr>
                <w:rFonts w:ascii="Times New Roman" w:eastAsia="Times New Roman" w:hAnsi="Times New Roman" w:cs="Times New Roman"/>
                <w:spacing w:val="-9"/>
                <w:sz w:val="24"/>
                <w:szCs w:val="24"/>
                <w:lang w:eastAsia="ar-SA"/>
              </w:rPr>
              <w:t>Šķeldas cena</w:t>
            </w:r>
          </w:p>
        </w:tc>
        <w:tc>
          <w:tcPr>
            <w:tcW w:w="1260" w:type="dxa"/>
            <w:tcBorders>
              <w:top w:val="single" w:sz="4" w:space="0" w:color="000000"/>
              <w:left w:val="single" w:sz="4" w:space="0" w:color="000000"/>
              <w:bottom w:val="single" w:sz="4" w:space="0" w:color="000000"/>
              <w:right w:val="single" w:sz="4" w:space="0" w:color="auto"/>
            </w:tcBorders>
          </w:tcPr>
          <w:p w14:paraId="64A98C2F" w14:textId="77777777" w:rsidR="000E08A0" w:rsidRPr="000E08A0" w:rsidRDefault="000E08A0" w:rsidP="000E08A0">
            <w:pPr>
              <w:suppressAutoHyphens/>
              <w:snapToGrid w:val="0"/>
              <w:spacing w:after="0" w:line="240" w:lineRule="auto"/>
              <w:jc w:val="both"/>
              <w:rPr>
                <w:rFonts w:ascii="Times New Roman" w:eastAsia="Times New Roman" w:hAnsi="Times New Roman" w:cs="Times New Roman"/>
                <w:spacing w:val="-9"/>
                <w:sz w:val="24"/>
                <w:szCs w:val="24"/>
                <w:lang w:eastAsia="ar-SA"/>
              </w:rPr>
            </w:pPr>
            <w:r w:rsidRPr="000E08A0">
              <w:rPr>
                <w:rFonts w:ascii="Times New Roman" w:eastAsia="Times New Roman" w:hAnsi="Times New Roman" w:cs="Times New Roman"/>
                <w:spacing w:val="-9"/>
                <w:sz w:val="24"/>
                <w:szCs w:val="24"/>
                <w:lang w:eastAsia="ar-SA"/>
              </w:rPr>
              <w:t>1</w:t>
            </w:r>
            <w:r w:rsidRPr="000E08A0">
              <w:rPr>
                <w:rFonts w:ascii="Times New Roman" w:eastAsia="Times New Roman" w:hAnsi="Times New Roman" w:cs="Times New Roman"/>
                <w:i/>
                <w:iCs/>
                <w:sz w:val="24"/>
                <w:szCs w:val="24"/>
                <w:lang w:eastAsia="ar-SA"/>
              </w:rPr>
              <w:t xml:space="preserve"> </w:t>
            </w:r>
            <w:proofErr w:type="spellStart"/>
            <w:r w:rsidRPr="000E08A0">
              <w:rPr>
                <w:rFonts w:ascii="Times New Roman" w:eastAsia="Times New Roman" w:hAnsi="Times New Roman" w:cs="Times New Roman"/>
                <w:i/>
                <w:iCs/>
                <w:sz w:val="24"/>
                <w:szCs w:val="24"/>
                <w:lang w:eastAsia="ar-SA"/>
              </w:rPr>
              <w:t>MWh</w:t>
            </w:r>
            <w:proofErr w:type="spellEnd"/>
          </w:p>
        </w:tc>
        <w:tc>
          <w:tcPr>
            <w:tcW w:w="1859" w:type="dxa"/>
            <w:tcBorders>
              <w:top w:val="single" w:sz="4" w:space="0" w:color="auto"/>
              <w:left w:val="single" w:sz="4" w:space="0" w:color="auto"/>
              <w:bottom w:val="single" w:sz="4" w:space="0" w:color="auto"/>
              <w:right w:val="single" w:sz="4" w:space="0" w:color="auto"/>
            </w:tcBorders>
          </w:tcPr>
          <w:p w14:paraId="5773C363" w14:textId="77777777" w:rsidR="000E08A0" w:rsidRPr="000E08A0" w:rsidRDefault="000E08A0" w:rsidP="000E08A0">
            <w:pPr>
              <w:suppressAutoHyphens/>
              <w:snapToGrid w:val="0"/>
              <w:spacing w:after="0" w:line="240" w:lineRule="auto"/>
              <w:jc w:val="both"/>
              <w:rPr>
                <w:rFonts w:ascii="Times New Roman" w:eastAsia="Times New Roman" w:hAnsi="Times New Roman" w:cs="Times New Roman"/>
                <w:spacing w:val="-9"/>
                <w:sz w:val="24"/>
                <w:szCs w:val="24"/>
                <w:lang w:eastAsia="ar-SA"/>
              </w:rPr>
            </w:pPr>
          </w:p>
        </w:tc>
      </w:tr>
    </w:tbl>
    <w:p w14:paraId="2E853935" w14:textId="77777777" w:rsidR="000E08A0" w:rsidRPr="000E08A0" w:rsidRDefault="000E08A0" w:rsidP="000E08A0">
      <w:pPr>
        <w:tabs>
          <w:tab w:val="left" w:pos="180"/>
          <w:tab w:val="left" w:pos="540"/>
          <w:tab w:val="left" w:pos="900"/>
        </w:tabs>
        <w:suppressAutoHyphens/>
        <w:spacing w:after="0" w:line="240" w:lineRule="auto"/>
        <w:ind w:left="540" w:hanging="540"/>
        <w:jc w:val="center"/>
        <w:rPr>
          <w:rFonts w:ascii="Times New Roman" w:eastAsia="Times New Roman" w:hAnsi="Times New Roman" w:cs="Times New Roman"/>
          <w:sz w:val="24"/>
          <w:szCs w:val="24"/>
          <w:lang w:eastAsia="ar-SA"/>
        </w:rPr>
      </w:pPr>
    </w:p>
    <w:p w14:paraId="47F07022" w14:textId="77777777" w:rsidR="000E08A0" w:rsidRPr="000E08A0" w:rsidRDefault="000E08A0" w:rsidP="000E08A0">
      <w:pPr>
        <w:tabs>
          <w:tab w:val="left" w:pos="180"/>
          <w:tab w:val="left" w:pos="540"/>
          <w:tab w:val="left" w:pos="900"/>
        </w:tabs>
        <w:suppressAutoHyphens/>
        <w:spacing w:after="0" w:line="240" w:lineRule="auto"/>
        <w:ind w:left="540" w:hanging="540"/>
        <w:jc w:val="center"/>
        <w:rPr>
          <w:rFonts w:ascii="Times New Roman" w:eastAsia="Times New Roman" w:hAnsi="Times New Roman" w:cs="Times New Roman"/>
          <w:sz w:val="24"/>
          <w:szCs w:val="24"/>
          <w:lang w:eastAsia="ar-SA"/>
        </w:rPr>
      </w:pPr>
    </w:p>
    <w:p w14:paraId="6E0AA5EF" w14:textId="77777777" w:rsidR="000E08A0" w:rsidRPr="000E08A0" w:rsidRDefault="000E08A0" w:rsidP="000E08A0">
      <w:pPr>
        <w:tabs>
          <w:tab w:val="left" w:pos="180"/>
          <w:tab w:val="left" w:pos="540"/>
          <w:tab w:val="left" w:pos="900"/>
        </w:tabs>
        <w:suppressAutoHyphens/>
        <w:spacing w:after="0" w:line="240" w:lineRule="auto"/>
        <w:ind w:left="540" w:hanging="540"/>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Ar šī pieteikuma iesniegšanu:</w:t>
      </w:r>
    </w:p>
    <w:p w14:paraId="298CBD02" w14:textId="77777777" w:rsidR="000E08A0" w:rsidRPr="000E08A0" w:rsidRDefault="000E08A0" w:rsidP="000E08A0">
      <w:pPr>
        <w:numPr>
          <w:ilvl w:val="0"/>
          <w:numId w:val="3"/>
        </w:numPr>
        <w:tabs>
          <w:tab w:val="left" w:pos="360"/>
          <w:tab w:val="left" w:pos="900"/>
        </w:tabs>
        <w:suppressAutoHyphens/>
        <w:overflowPunct w:val="0"/>
        <w:autoSpaceDE w:val="0"/>
        <w:spacing w:after="0" w:line="240" w:lineRule="auto"/>
        <w:ind w:left="900" w:hanging="540"/>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Apstiprinām, ka esam pilnībā iepazinušies ar iepirkuma procedūras dokumentiem un šajā piedāvājuma cenā pilnībā iekļāvuši visas šai sakarībā paredzētās izmaksas, un mums nav nekādu neskaidrību un pretenziju tagad, kā arī atsakāmies tādas celt visā iepirkuma līguma darbības laikā.</w:t>
      </w:r>
    </w:p>
    <w:p w14:paraId="173BC0E2" w14:textId="77777777" w:rsidR="000E08A0" w:rsidRPr="000E08A0" w:rsidRDefault="000E08A0" w:rsidP="000E08A0">
      <w:pPr>
        <w:tabs>
          <w:tab w:val="left" w:pos="360"/>
        </w:tabs>
        <w:suppressAutoHyphens/>
        <w:overflowPunct w:val="0"/>
        <w:autoSpaceDE w:val="0"/>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Apliecinām, ka:</w:t>
      </w:r>
    </w:p>
    <w:p w14:paraId="6A6358B1" w14:textId="77777777" w:rsidR="000E08A0" w:rsidRPr="000E08A0" w:rsidRDefault="000E08A0" w:rsidP="000E08A0">
      <w:pPr>
        <w:numPr>
          <w:ilvl w:val="0"/>
          <w:numId w:val="2"/>
        </w:numPr>
        <w:tabs>
          <w:tab w:val="left" w:pos="360"/>
        </w:tabs>
        <w:suppressAutoHyphens/>
        <w:overflowPunct w:val="0"/>
        <w:autoSpaceDE w:val="0"/>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Pretendentam piedāvājuma iesniegšanas brīdī nepastāv likumā „Par interešu konflikta novēršanu valsts amatpersonu darbībā” 10.panta 4., 6. un 7.daļā minētie komercdarbības ierobežojumi.</w:t>
      </w:r>
    </w:p>
    <w:p w14:paraId="004E8028" w14:textId="77777777" w:rsidR="000E08A0" w:rsidRPr="000E08A0" w:rsidRDefault="000E08A0" w:rsidP="000E08A0">
      <w:pPr>
        <w:numPr>
          <w:ilvl w:val="0"/>
          <w:numId w:val="2"/>
        </w:numPr>
        <w:tabs>
          <w:tab w:val="left" w:pos="360"/>
        </w:tabs>
        <w:suppressAutoHyphens/>
        <w:overflowPunct w:val="0"/>
        <w:autoSpaceDE w:val="0"/>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Esam iepazinušies ar sagatavoto līgumprojektu un piekrītam tā noteikumiem;</w:t>
      </w:r>
    </w:p>
    <w:p w14:paraId="5E9729B0" w14:textId="77777777" w:rsidR="000E08A0" w:rsidRPr="000E08A0" w:rsidRDefault="000E08A0" w:rsidP="000E08A0">
      <w:pPr>
        <w:tabs>
          <w:tab w:val="left" w:pos="0"/>
        </w:tabs>
        <w:suppressAutoHyphens/>
        <w:spacing w:after="0" w:line="240" w:lineRule="auto"/>
        <w:jc w:val="both"/>
        <w:rPr>
          <w:rFonts w:ascii="Times New Roman" w:eastAsia="Times New Roman" w:hAnsi="Times New Roman" w:cs="Times New Roman"/>
          <w:sz w:val="24"/>
          <w:szCs w:val="24"/>
          <w:lang w:eastAsia="ar-SA"/>
        </w:rPr>
      </w:pPr>
    </w:p>
    <w:p w14:paraId="682736C1" w14:textId="37AB55A7" w:rsidR="000E08A0" w:rsidRPr="000E08A0" w:rsidRDefault="000E08A0" w:rsidP="000E08A0">
      <w:pPr>
        <w:tabs>
          <w:tab w:val="left" w:pos="0"/>
        </w:tabs>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Uzņēmējs___________________________________________________________</w:t>
      </w:r>
      <w:r w:rsidR="00E822DA">
        <w:rPr>
          <w:rFonts w:ascii="Times New Roman" w:eastAsia="Times New Roman" w:hAnsi="Times New Roman" w:cs="Times New Roman"/>
          <w:sz w:val="24"/>
          <w:szCs w:val="24"/>
          <w:lang w:eastAsia="ar-SA"/>
        </w:rPr>
        <w:t>_____</w:t>
      </w:r>
    </w:p>
    <w:p w14:paraId="436C6EF8" w14:textId="77777777" w:rsidR="000E08A0" w:rsidRPr="000E08A0" w:rsidRDefault="000E08A0" w:rsidP="000E08A0">
      <w:pPr>
        <w:tabs>
          <w:tab w:val="left" w:pos="0"/>
        </w:tabs>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t>pretendenta nosaukums</w:t>
      </w:r>
    </w:p>
    <w:p w14:paraId="31E9E64E" w14:textId="77777777" w:rsidR="000E08A0" w:rsidRPr="000E08A0" w:rsidRDefault="000E08A0" w:rsidP="000E08A0">
      <w:pPr>
        <w:tabs>
          <w:tab w:val="left" w:pos="0"/>
          <w:tab w:val="left" w:pos="360"/>
        </w:tabs>
        <w:suppressAutoHyphens/>
        <w:spacing w:after="0" w:line="240" w:lineRule="auto"/>
        <w:rPr>
          <w:rFonts w:ascii="Times New Roman" w:eastAsia="Times New Roman" w:hAnsi="Times New Roman" w:cs="Times New Roman"/>
          <w:sz w:val="24"/>
          <w:szCs w:val="24"/>
          <w:lang w:eastAsia="ar-SA"/>
        </w:rPr>
      </w:pPr>
    </w:p>
    <w:p w14:paraId="7534F960" w14:textId="77777777" w:rsidR="000E08A0" w:rsidRPr="000E08A0" w:rsidRDefault="000E08A0" w:rsidP="000E08A0">
      <w:pPr>
        <w:pBdr>
          <w:top w:val="single" w:sz="4" w:space="1" w:color="000000"/>
        </w:pBdr>
        <w:tabs>
          <w:tab w:val="left" w:pos="0"/>
          <w:tab w:val="left" w:pos="360"/>
        </w:tabs>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t>pretendenta adrese, tālruņa (faksa) numuri</w:t>
      </w:r>
    </w:p>
    <w:p w14:paraId="0C4FDD2D" w14:textId="2602E96F" w:rsidR="000E08A0" w:rsidRPr="000E08A0" w:rsidRDefault="000E08A0" w:rsidP="000E08A0">
      <w:pPr>
        <w:tabs>
          <w:tab w:val="left" w:pos="0"/>
        </w:tabs>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vienotais reģistrācijas Nr.________________________________________________</w:t>
      </w:r>
      <w:r w:rsidR="00E822DA">
        <w:rPr>
          <w:rFonts w:ascii="Times New Roman" w:eastAsia="Times New Roman" w:hAnsi="Times New Roman" w:cs="Times New Roman"/>
          <w:sz w:val="24"/>
          <w:szCs w:val="24"/>
          <w:lang w:eastAsia="ar-SA"/>
        </w:rPr>
        <w:t>____</w:t>
      </w:r>
    </w:p>
    <w:p w14:paraId="6EE4C037" w14:textId="77777777" w:rsidR="000E08A0" w:rsidRPr="000E08A0" w:rsidRDefault="000E08A0" w:rsidP="000E08A0">
      <w:pPr>
        <w:tabs>
          <w:tab w:val="left" w:pos="0"/>
        </w:tabs>
        <w:suppressAutoHyphens/>
        <w:spacing w:after="0" w:line="240" w:lineRule="auto"/>
        <w:rPr>
          <w:rFonts w:ascii="Times New Roman" w:eastAsia="Times New Roman" w:hAnsi="Times New Roman" w:cs="Times New Roman"/>
          <w:sz w:val="24"/>
          <w:szCs w:val="24"/>
          <w:lang w:eastAsia="ar-SA"/>
        </w:rPr>
      </w:pPr>
    </w:p>
    <w:p w14:paraId="58AEF903" w14:textId="77777777" w:rsidR="000E08A0" w:rsidRPr="000E08A0" w:rsidRDefault="000E08A0" w:rsidP="000E08A0">
      <w:pPr>
        <w:tabs>
          <w:tab w:val="left" w:pos="0"/>
        </w:tabs>
        <w:suppressAutoHyphens/>
        <w:spacing w:after="0" w:line="240" w:lineRule="auto"/>
        <w:rPr>
          <w:rFonts w:ascii="Times New Roman" w:eastAsia="Times New Roman" w:hAnsi="Times New Roman" w:cs="Times New Roman"/>
          <w:sz w:val="24"/>
          <w:szCs w:val="24"/>
          <w:lang w:eastAsia="ar-SA"/>
        </w:rPr>
      </w:pPr>
    </w:p>
    <w:p w14:paraId="4B93CBD2" w14:textId="77777777" w:rsidR="000E08A0" w:rsidRPr="000E08A0" w:rsidRDefault="000E08A0" w:rsidP="000E08A0">
      <w:pPr>
        <w:pBdr>
          <w:top w:val="single" w:sz="4" w:space="1" w:color="000000"/>
        </w:pBdr>
        <w:tabs>
          <w:tab w:val="left" w:pos="0"/>
        </w:tabs>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t>pretendenta bankas rekvizīti</w:t>
      </w:r>
    </w:p>
    <w:p w14:paraId="7FFF080F" w14:textId="77777777" w:rsidR="000E08A0" w:rsidRPr="000E08A0" w:rsidRDefault="000E08A0" w:rsidP="000E08A0">
      <w:pPr>
        <w:tabs>
          <w:tab w:val="left" w:pos="0"/>
          <w:tab w:val="center" w:pos="4153"/>
          <w:tab w:val="right" w:pos="8306"/>
        </w:tabs>
        <w:suppressAutoHyphens/>
        <w:overflowPunct w:val="0"/>
        <w:autoSpaceDE w:val="0"/>
        <w:spacing w:after="0" w:line="240" w:lineRule="auto"/>
        <w:jc w:val="center"/>
        <w:rPr>
          <w:rFonts w:ascii="Times New Roman" w:eastAsia="Times New Roman" w:hAnsi="Times New Roman" w:cs="Times New Roman"/>
          <w:sz w:val="24"/>
          <w:szCs w:val="24"/>
          <w:lang w:eastAsia="ar-SA"/>
        </w:rPr>
      </w:pPr>
    </w:p>
    <w:p w14:paraId="75E5204E" w14:textId="77777777" w:rsidR="000E08A0" w:rsidRPr="000E08A0" w:rsidRDefault="000E08A0" w:rsidP="000E08A0">
      <w:pPr>
        <w:pBdr>
          <w:top w:val="single" w:sz="4" w:space="1" w:color="000000"/>
        </w:pBdr>
        <w:tabs>
          <w:tab w:val="left" w:pos="0"/>
          <w:tab w:val="center" w:pos="4153"/>
          <w:tab w:val="right" w:pos="8306"/>
        </w:tabs>
        <w:suppressAutoHyphens/>
        <w:overflowPunct w:val="0"/>
        <w:autoSpaceDE w:val="0"/>
        <w:spacing w:after="0" w:line="240" w:lineRule="auto"/>
        <w:jc w:val="center"/>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vadītāja vai pilnvarotās personas amats, vārds un uzvārds, mob.tel.</w:t>
      </w:r>
    </w:p>
    <w:p w14:paraId="58590FD3" w14:textId="080E59DB" w:rsidR="000E08A0" w:rsidRPr="00D77FE4" w:rsidRDefault="000E08A0" w:rsidP="00D77FE4">
      <w:pPr>
        <w:tabs>
          <w:tab w:val="left" w:pos="0"/>
          <w:tab w:val="left" w:pos="360"/>
        </w:tabs>
        <w:suppressAutoHyphens/>
        <w:spacing w:after="0" w:line="240" w:lineRule="auto"/>
        <w:rPr>
          <w:rFonts w:ascii="Times New Roman" w:eastAsia="Times New Roman" w:hAnsi="Times New Roman" w:cs="Times New Roman"/>
          <w:sz w:val="24"/>
          <w:szCs w:val="24"/>
          <w:lang w:eastAsia="ar-SA"/>
        </w:rPr>
      </w:pPr>
    </w:p>
    <w:p w14:paraId="6BC106D6" w14:textId="77777777" w:rsidR="000E08A0" w:rsidRPr="000E08A0" w:rsidRDefault="000E08A0" w:rsidP="000E08A0">
      <w:pPr>
        <w:keepNext/>
        <w:numPr>
          <w:ilvl w:val="1"/>
          <w:numId w:val="0"/>
        </w:numPr>
        <w:tabs>
          <w:tab w:val="num" w:pos="576"/>
        </w:tabs>
        <w:suppressAutoHyphens/>
        <w:spacing w:before="240" w:after="60" w:line="240" w:lineRule="auto"/>
        <w:ind w:left="120"/>
        <w:outlineLvl w:val="1"/>
        <w:rPr>
          <w:rFonts w:ascii="Times New Roman" w:eastAsia="Times New Roman" w:hAnsi="Times New Roman" w:cs="Times New Roman"/>
          <w:bCs/>
          <w:i/>
          <w:iCs/>
          <w:sz w:val="24"/>
          <w:szCs w:val="24"/>
          <w:lang w:eastAsia="ar-SA"/>
        </w:rPr>
      </w:pPr>
      <w:r w:rsidRPr="000E08A0">
        <w:rPr>
          <w:rFonts w:ascii="Times New Roman" w:eastAsia="Times New Roman" w:hAnsi="Times New Roman" w:cs="Times New Roman"/>
          <w:bCs/>
          <w:i/>
          <w:iCs/>
          <w:sz w:val="24"/>
          <w:szCs w:val="24"/>
          <w:lang w:eastAsia="ar-SA"/>
        </w:rPr>
        <w:t xml:space="preserve">                                                                                    </w:t>
      </w:r>
    </w:p>
    <w:p w14:paraId="6730433D" w14:textId="77777777" w:rsidR="000E08A0" w:rsidRPr="000E08A0" w:rsidRDefault="000E08A0" w:rsidP="000E08A0">
      <w:pPr>
        <w:keepNext/>
        <w:pageBreakBefore/>
        <w:numPr>
          <w:ilvl w:val="1"/>
          <w:numId w:val="0"/>
        </w:numPr>
        <w:tabs>
          <w:tab w:val="num" w:pos="576"/>
        </w:tabs>
        <w:suppressAutoHyphens/>
        <w:spacing w:before="240" w:after="60" w:line="240" w:lineRule="auto"/>
        <w:ind w:left="120"/>
        <w:jc w:val="right"/>
        <w:outlineLvl w:val="1"/>
        <w:rPr>
          <w:rFonts w:ascii="Times New Roman" w:eastAsia="Times New Roman" w:hAnsi="Times New Roman" w:cs="Times New Roman"/>
          <w:bCs/>
          <w:sz w:val="24"/>
          <w:szCs w:val="24"/>
          <w:lang w:eastAsia="ar-SA"/>
        </w:rPr>
      </w:pPr>
      <w:r w:rsidRPr="000E08A0">
        <w:rPr>
          <w:rFonts w:ascii="Times New Roman" w:eastAsia="Times New Roman" w:hAnsi="Times New Roman" w:cs="Times New Roman"/>
          <w:bCs/>
          <w:sz w:val="24"/>
          <w:szCs w:val="24"/>
          <w:lang w:eastAsia="ar-SA"/>
        </w:rPr>
        <w:lastRenderedPageBreak/>
        <w:t xml:space="preserve">    Pielikums Nr.2</w:t>
      </w:r>
    </w:p>
    <w:p w14:paraId="419072F9" w14:textId="77777777" w:rsidR="000E08A0" w:rsidRPr="00D77FE4" w:rsidRDefault="000E08A0" w:rsidP="00D77FE4">
      <w:pPr>
        <w:keepNext/>
        <w:numPr>
          <w:ilvl w:val="1"/>
          <w:numId w:val="0"/>
        </w:numPr>
        <w:tabs>
          <w:tab w:val="num" w:pos="576"/>
        </w:tabs>
        <w:suppressAutoHyphens/>
        <w:spacing w:before="240" w:after="60" w:line="240" w:lineRule="auto"/>
        <w:ind w:left="120" w:hanging="576"/>
        <w:jc w:val="center"/>
        <w:outlineLvl w:val="1"/>
        <w:rPr>
          <w:rFonts w:ascii="Times New Roman" w:eastAsia="Times New Roman" w:hAnsi="Times New Roman" w:cs="Times New Roman"/>
          <w:b/>
          <w:bCs/>
          <w:caps/>
          <w:sz w:val="24"/>
          <w:szCs w:val="24"/>
          <w:lang w:eastAsia="ar-SA"/>
        </w:rPr>
      </w:pPr>
      <w:bookmarkStart w:id="3" w:name="_Hlk515266732"/>
      <w:r w:rsidRPr="00D77FE4">
        <w:rPr>
          <w:rFonts w:ascii="Times New Roman" w:eastAsia="Times New Roman" w:hAnsi="Times New Roman" w:cs="Times New Roman"/>
          <w:b/>
          <w:bCs/>
          <w:caps/>
          <w:sz w:val="24"/>
          <w:szCs w:val="24"/>
          <w:lang w:eastAsia="ar-SA"/>
        </w:rPr>
        <w:t>Tehniskais piedāvājums</w:t>
      </w:r>
    </w:p>
    <w:p w14:paraId="5D977EF1" w14:textId="77777777" w:rsidR="000E08A0" w:rsidRPr="000E08A0" w:rsidRDefault="000E08A0" w:rsidP="000E08A0">
      <w:pPr>
        <w:suppressAutoHyphens/>
        <w:spacing w:before="280" w:after="280" w:line="240" w:lineRule="auto"/>
        <w:rPr>
          <w:rFonts w:ascii="Times New Roman" w:eastAsia="Times New Roman" w:hAnsi="Times New Roman" w:cs="Times New Roman"/>
          <w:b/>
          <w:bCs/>
          <w:sz w:val="24"/>
          <w:szCs w:val="24"/>
          <w:lang w:eastAsia="ar-SA"/>
        </w:rPr>
      </w:pPr>
      <w:r w:rsidRPr="000E08A0">
        <w:rPr>
          <w:rFonts w:ascii="Times New Roman" w:eastAsia="Times New Roman" w:hAnsi="Times New Roman" w:cs="Times New Roman"/>
          <w:b/>
          <w:bCs/>
          <w:sz w:val="24"/>
          <w:szCs w:val="24"/>
          <w:lang w:eastAsia="ar-SA"/>
        </w:rPr>
        <w:t xml:space="preserve">Šķeldai jābūt sagatavotai no malkas koksnes vai nomaļiem, pieļaujamais zaru šķeldas piejaukums ne vairāk kā 15%, nav pieļaujams zaļās masas piejaukums (skujas, lapas). </w:t>
      </w:r>
    </w:p>
    <w:p w14:paraId="17EDBE24" w14:textId="77777777"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Sastāvs:</w:t>
      </w:r>
    </w:p>
    <w:p w14:paraId="16A435B6" w14:textId="77777777" w:rsidR="000E08A0" w:rsidRPr="000E08A0" w:rsidRDefault="000E08A0" w:rsidP="000E08A0">
      <w:pPr>
        <w:numPr>
          <w:ilvl w:val="0"/>
          <w:numId w:val="4"/>
        </w:num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Miza - līdz 10%</w:t>
      </w:r>
    </w:p>
    <w:p w14:paraId="34AD374C" w14:textId="77777777" w:rsidR="000E08A0" w:rsidRPr="000E08A0" w:rsidRDefault="000E08A0" w:rsidP="000E08A0">
      <w:pPr>
        <w:numPr>
          <w:ilvl w:val="0"/>
          <w:numId w:val="4"/>
        </w:numPr>
        <w:suppressAutoHyphens/>
        <w:spacing w:before="100" w:beforeAutospacing="1" w:after="100" w:afterAutospacing="1"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Trupe - līdz 1%</w:t>
      </w:r>
    </w:p>
    <w:p w14:paraId="742F3094" w14:textId="77777777" w:rsidR="000E08A0" w:rsidRPr="000E08A0" w:rsidRDefault="000E08A0" w:rsidP="000E08A0">
      <w:pPr>
        <w:numPr>
          <w:ilvl w:val="0"/>
          <w:numId w:val="4"/>
        </w:numPr>
        <w:suppressAutoHyphens/>
        <w:spacing w:before="100" w:beforeAutospacing="1" w:after="100" w:afterAutospacing="1"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Skaidas - līdz 5%</w:t>
      </w:r>
    </w:p>
    <w:p w14:paraId="51679307" w14:textId="77777777" w:rsidR="000E08A0" w:rsidRPr="000E08A0" w:rsidRDefault="000E08A0" w:rsidP="000E08A0">
      <w:pPr>
        <w:suppressAutoHyphens/>
        <w:spacing w:before="280" w:after="28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Koksnes šķeldas izmēri</w:t>
      </w:r>
    </w:p>
    <w:tbl>
      <w:tblPr>
        <w:tblW w:w="4500" w:type="dxa"/>
        <w:tblCellSpacing w:w="0" w:type="dxa"/>
        <w:tblCellMar>
          <w:left w:w="0" w:type="dxa"/>
          <w:right w:w="0" w:type="dxa"/>
        </w:tblCellMar>
        <w:tblLook w:val="0000" w:firstRow="0" w:lastRow="0" w:firstColumn="0" w:lastColumn="0" w:noHBand="0" w:noVBand="0"/>
      </w:tblPr>
      <w:tblGrid>
        <w:gridCol w:w="2400"/>
        <w:gridCol w:w="1050"/>
        <w:gridCol w:w="1050"/>
      </w:tblGrid>
      <w:tr w:rsidR="000E08A0" w:rsidRPr="000E08A0" w14:paraId="7D0C8A7E" w14:textId="77777777" w:rsidTr="00FD6487">
        <w:trPr>
          <w:tblCellSpacing w:w="0" w:type="dxa"/>
        </w:trPr>
        <w:tc>
          <w:tcPr>
            <w:tcW w:w="2400" w:type="dxa"/>
            <w:vAlign w:val="center"/>
          </w:tcPr>
          <w:p w14:paraId="0D8057BA" w14:textId="77777777"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w:t>
            </w:r>
          </w:p>
        </w:tc>
        <w:tc>
          <w:tcPr>
            <w:tcW w:w="1050" w:type="dxa"/>
            <w:vAlign w:val="center"/>
          </w:tcPr>
          <w:p w14:paraId="0FB2286E" w14:textId="77777777" w:rsidR="000E08A0" w:rsidRPr="000E08A0" w:rsidRDefault="000E08A0" w:rsidP="000E08A0">
            <w:pPr>
              <w:suppressAutoHyphens/>
              <w:spacing w:after="0" w:line="240" w:lineRule="auto"/>
              <w:jc w:val="center"/>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90%</w:t>
            </w:r>
          </w:p>
        </w:tc>
        <w:tc>
          <w:tcPr>
            <w:tcW w:w="1050" w:type="dxa"/>
            <w:vAlign w:val="center"/>
          </w:tcPr>
          <w:p w14:paraId="40C5BDBB" w14:textId="77777777" w:rsidR="000E08A0" w:rsidRPr="000E08A0" w:rsidRDefault="000E08A0" w:rsidP="000E08A0">
            <w:pPr>
              <w:suppressAutoHyphens/>
              <w:spacing w:after="0" w:line="240" w:lineRule="auto"/>
              <w:jc w:val="center"/>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10%</w:t>
            </w:r>
          </w:p>
        </w:tc>
      </w:tr>
      <w:tr w:rsidR="000E08A0" w:rsidRPr="000E08A0" w14:paraId="551165B9" w14:textId="77777777" w:rsidTr="00FD6487">
        <w:trPr>
          <w:tblCellSpacing w:w="0" w:type="dxa"/>
        </w:trPr>
        <w:tc>
          <w:tcPr>
            <w:tcW w:w="0" w:type="auto"/>
            <w:vAlign w:val="center"/>
          </w:tcPr>
          <w:p w14:paraId="652A02A0" w14:textId="77777777"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BIEZUMS (mm)</w:t>
            </w:r>
          </w:p>
        </w:tc>
        <w:tc>
          <w:tcPr>
            <w:tcW w:w="0" w:type="auto"/>
            <w:vAlign w:val="center"/>
          </w:tcPr>
          <w:p w14:paraId="17B3A1E6" w14:textId="77777777" w:rsidR="000E08A0" w:rsidRPr="000E08A0" w:rsidRDefault="000E08A0" w:rsidP="000E08A0">
            <w:pPr>
              <w:suppressAutoHyphens/>
              <w:spacing w:after="0" w:line="240" w:lineRule="auto"/>
              <w:jc w:val="center"/>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5 - 15</w:t>
            </w:r>
          </w:p>
        </w:tc>
        <w:tc>
          <w:tcPr>
            <w:tcW w:w="0" w:type="auto"/>
            <w:vAlign w:val="center"/>
          </w:tcPr>
          <w:p w14:paraId="6156AC00" w14:textId="77777777" w:rsidR="000E08A0" w:rsidRPr="000E08A0" w:rsidRDefault="000E08A0" w:rsidP="000E08A0">
            <w:pPr>
              <w:suppressAutoHyphens/>
              <w:spacing w:after="0" w:line="240" w:lineRule="auto"/>
              <w:jc w:val="center"/>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15 - 20</w:t>
            </w:r>
          </w:p>
        </w:tc>
      </w:tr>
      <w:tr w:rsidR="000E08A0" w:rsidRPr="000E08A0" w14:paraId="58973E73" w14:textId="77777777" w:rsidTr="00FD6487">
        <w:trPr>
          <w:tblCellSpacing w:w="0" w:type="dxa"/>
        </w:trPr>
        <w:tc>
          <w:tcPr>
            <w:tcW w:w="0" w:type="auto"/>
            <w:vAlign w:val="center"/>
          </w:tcPr>
          <w:p w14:paraId="17784F5D" w14:textId="77777777"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PLATUMS (mm)</w:t>
            </w:r>
          </w:p>
        </w:tc>
        <w:tc>
          <w:tcPr>
            <w:tcW w:w="0" w:type="auto"/>
            <w:vAlign w:val="center"/>
          </w:tcPr>
          <w:p w14:paraId="7D895E80" w14:textId="77777777" w:rsidR="000E08A0" w:rsidRPr="000E08A0" w:rsidRDefault="000E08A0" w:rsidP="000E08A0">
            <w:pPr>
              <w:suppressAutoHyphens/>
              <w:spacing w:after="0" w:line="240" w:lineRule="auto"/>
              <w:jc w:val="center"/>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5 - 40</w:t>
            </w:r>
          </w:p>
        </w:tc>
        <w:tc>
          <w:tcPr>
            <w:tcW w:w="0" w:type="auto"/>
            <w:vAlign w:val="center"/>
          </w:tcPr>
          <w:p w14:paraId="19FB4BCA" w14:textId="77777777" w:rsidR="000E08A0" w:rsidRPr="000E08A0" w:rsidRDefault="000E08A0" w:rsidP="000E08A0">
            <w:pPr>
              <w:suppressAutoHyphens/>
              <w:spacing w:after="0" w:line="240" w:lineRule="auto"/>
              <w:jc w:val="center"/>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40 -50</w:t>
            </w:r>
          </w:p>
        </w:tc>
      </w:tr>
      <w:tr w:rsidR="000E08A0" w:rsidRPr="000E08A0" w14:paraId="1C0C75C8" w14:textId="77777777" w:rsidTr="00FD6487">
        <w:trPr>
          <w:tblCellSpacing w:w="0" w:type="dxa"/>
        </w:trPr>
        <w:tc>
          <w:tcPr>
            <w:tcW w:w="0" w:type="auto"/>
            <w:vAlign w:val="center"/>
          </w:tcPr>
          <w:p w14:paraId="3D43B937" w14:textId="77777777"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GARUMS (mm)</w:t>
            </w:r>
          </w:p>
        </w:tc>
        <w:tc>
          <w:tcPr>
            <w:tcW w:w="0" w:type="auto"/>
            <w:vAlign w:val="center"/>
          </w:tcPr>
          <w:p w14:paraId="6A253AFC" w14:textId="77777777" w:rsidR="000E08A0" w:rsidRPr="000E08A0" w:rsidRDefault="000E08A0" w:rsidP="000E08A0">
            <w:pPr>
              <w:suppressAutoHyphens/>
              <w:spacing w:after="0" w:line="240" w:lineRule="auto"/>
              <w:jc w:val="center"/>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10 - 60</w:t>
            </w:r>
          </w:p>
        </w:tc>
        <w:tc>
          <w:tcPr>
            <w:tcW w:w="0" w:type="auto"/>
            <w:vAlign w:val="center"/>
          </w:tcPr>
          <w:p w14:paraId="3154C4BE" w14:textId="77777777" w:rsidR="000E08A0" w:rsidRPr="000E08A0" w:rsidRDefault="000E08A0" w:rsidP="000E08A0">
            <w:pPr>
              <w:suppressAutoHyphens/>
              <w:spacing w:after="0" w:line="240" w:lineRule="auto"/>
              <w:jc w:val="center"/>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50 -100</w:t>
            </w:r>
          </w:p>
        </w:tc>
      </w:tr>
    </w:tbl>
    <w:p w14:paraId="250F3B72" w14:textId="77777777" w:rsidR="000E08A0" w:rsidRPr="000E08A0" w:rsidRDefault="000E08A0" w:rsidP="000E08A0">
      <w:pPr>
        <w:suppressAutoHyphens/>
        <w:spacing w:after="0" w:line="240" w:lineRule="auto"/>
        <w:ind w:left="360" w:hanging="360"/>
        <w:rPr>
          <w:rFonts w:ascii="Times New Roman" w:eastAsia="Times New Roman" w:hAnsi="Times New Roman" w:cs="Times New Roman"/>
          <w:sz w:val="24"/>
          <w:szCs w:val="24"/>
          <w:lang w:eastAsia="ar-SA"/>
        </w:rPr>
      </w:pPr>
    </w:p>
    <w:p w14:paraId="54684A52" w14:textId="77777777" w:rsidR="000E08A0" w:rsidRPr="000E08A0" w:rsidRDefault="000E08A0" w:rsidP="000E08A0">
      <w:pPr>
        <w:numPr>
          <w:ilvl w:val="0"/>
          <w:numId w:val="6"/>
        </w:num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mitruma pakāpe nepārsniedz 55%</w:t>
      </w:r>
    </w:p>
    <w:p w14:paraId="3FF817B0" w14:textId="77777777" w:rsidR="000E08A0" w:rsidRPr="000E08A0" w:rsidRDefault="000E08A0" w:rsidP="000E08A0">
      <w:pPr>
        <w:numPr>
          <w:ilvl w:val="0"/>
          <w:numId w:val="6"/>
        </w:num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xml:space="preserve">svaigi </w:t>
      </w:r>
      <w:proofErr w:type="spellStart"/>
      <w:r w:rsidRPr="000E08A0">
        <w:rPr>
          <w:rFonts w:ascii="Times New Roman" w:eastAsia="Times New Roman" w:hAnsi="Times New Roman" w:cs="Times New Roman"/>
          <w:sz w:val="24"/>
          <w:szCs w:val="24"/>
          <w:lang w:eastAsia="ar-SA"/>
        </w:rPr>
        <w:t>šķeldota</w:t>
      </w:r>
      <w:proofErr w:type="spellEnd"/>
      <w:r w:rsidRPr="000E08A0">
        <w:rPr>
          <w:rFonts w:ascii="Times New Roman" w:eastAsia="Times New Roman" w:hAnsi="Times New Roman" w:cs="Times New Roman"/>
          <w:sz w:val="24"/>
          <w:szCs w:val="24"/>
          <w:lang w:eastAsia="ar-SA"/>
        </w:rPr>
        <w:t>,  </w:t>
      </w:r>
    </w:p>
    <w:p w14:paraId="2BB183FF" w14:textId="77777777" w:rsidR="000E08A0" w:rsidRPr="000E08A0" w:rsidRDefault="000E08A0" w:rsidP="000E08A0">
      <w:pPr>
        <w:numPr>
          <w:ilvl w:val="0"/>
          <w:numId w:val="6"/>
        </w:num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nav salijusi,</w:t>
      </w:r>
    </w:p>
    <w:p w14:paraId="542184EF" w14:textId="77777777" w:rsidR="000E08A0" w:rsidRPr="000E08A0" w:rsidRDefault="000E08A0" w:rsidP="000E08A0">
      <w:pPr>
        <w:numPr>
          <w:ilvl w:val="0"/>
          <w:numId w:val="6"/>
        </w:num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bez puvuma pazīmēm</w:t>
      </w:r>
    </w:p>
    <w:p w14:paraId="24F5A09D" w14:textId="77777777" w:rsidR="000E08A0" w:rsidRPr="000E08A0" w:rsidRDefault="000E08A0" w:rsidP="000E08A0">
      <w:pPr>
        <w:suppressAutoHyphens/>
        <w:spacing w:after="0" w:line="240" w:lineRule="auto"/>
        <w:ind w:left="420"/>
        <w:rPr>
          <w:rFonts w:ascii="Times New Roman" w:eastAsia="Times New Roman" w:hAnsi="Times New Roman" w:cs="Times New Roman"/>
          <w:sz w:val="24"/>
          <w:szCs w:val="24"/>
          <w:lang w:eastAsia="ar-SA"/>
        </w:rPr>
      </w:pPr>
    </w:p>
    <w:p w14:paraId="7E1F6E10" w14:textId="77777777"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Bez šādiem piejaukumiem:</w:t>
      </w:r>
    </w:p>
    <w:p w14:paraId="16CE6383" w14:textId="77777777" w:rsidR="000E08A0" w:rsidRPr="000E08A0" w:rsidRDefault="000E08A0" w:rsidP="000E08A0">
      <w:pPr>
        <w:numPr>
          <w:ilvl w:val="0"/>
          <w:numId w:val="5"/>
        </w:num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xml:space="preserve">Metāla, plastmasas un gumijas priekšmeti </w:t>
      </w:r>
    </w:p>
    <w:p w14:paraId="06CC4A45" w14:textId="77777777" w:rsidR="000E08A0" w:rsidRPr="000E08A0" w:rsidRDefault="000E08A0" w:rsidP="000E08A0">
      <w:pPr>
        <w:numPr>
          <w:ilvl w:val="0"/>
          <w:numId w:val="5"/>
        </w:numPr>
        <w:suppressAutoHyphens/>
        <w:spacing w:before="100" w:beforeAutospacing="1" w:after="100" w:afterAutospacing="1"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Akmeņi</w:t>
      </w:r>
    </w:p>
    <w:p w14:paraId="6649FCF3" w14:textId="77777777" w:rsidR="000E08A0" w:rsidRPr="000E08A0" w:rsidRDefault="000E08A0" w:rsidP="000E08A0">
      <w:pPr>
        <w:numPr>
          <w:ilvl w:val="0"/>
          <w:numId w:val="5"/>
        </w:numPr>
        <w:suppressAutoHyphens/>
        <w:spacing w:before="100" w:beforeAutospacing="1" w:after="100" w:afterAutospacing="1"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Zeme</w:t>
      </w:r>
    </w:p>
    <w:p w14:paraId="3F79E5D9" w14:textId="77777777" w:rsidR="000E08A0" w:rsidRPr="000E08A0" w:rsidRDefault="000E08A0" w:rsidP="000E08A0">
      <w:pPr>
        <w:numPr>
          <w:ilvl w:val="0"/>
          <w:numId w:val="5"/>
        </w:numPr>
        <w:suppressAutoHyphens/>
        <w:spacing w:before="100" w:beforeAutospacing="1" w:after="100" w:afterAutospacing="1"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Citi svešķermeņi</w:t>
      </w:r>
    </w:p>
    <w:p w14:paraId="42737B11" w14:textId="77777777" w:rsidR="000E08A0" w:rsidRPr="000E08A0" w:rsidRDefault="000E08A0" w:rsidP="000E08A0">
      <w:pPr>
        <w:numPr>
          <w:ilvl w:val="0"/>
          <w:numId w:val="5"/>
        </w:numPr>
        <w:suppressAutoHyphens/>
        <w:spacing w:before="100" w:beforeAutospacing="1" w:after="100" w:afterAutospacing="1"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Smiltis</w:t>
      </w:r>
    </w:p>
    <w:p w14:paraId="63450EB8" w14:textId="77777777" w:rsidR="000E08A0" w:rsidRPr="000E08A0" w:rsidRDefault="000E08A0" w:rsidP="000E08A0">
      <w:pPr>
        <w:numPr>
          <w:ilvl w:val="0"/>
          <w:numId w:val="5"/>
        </w:numPr>
        <w:suppressAutoHyphens/>
        <w:spacing w:before="100" w:beforeAutospacing="1" w:after="100" w:afterAutospacing="1"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Ziemas periodā – sniegs vai ledus</w:t>
      </w:r>
    </w:p>
    <w:p w14:paraId="6B5296FC" w14:textId="77777777" w:rsidR="000E08A0" w:rsidRPr="000E08A0" w:rsidRDefault="000E08A0" w:rsidP="000E08A0">
      <w:pPr>
        <w:spacing w:after="0" w:line="240" w:lineRule="auto"/>
        <w:ind w:left="360"/>
        <w:rPr>
          <w:rFonts w:ascii="Times New Roman" w:eastAsia="Times New Roman" w:hAnsi="Times New Roman" w:cs="Times New Roman"/>
          <w:sz w:val="24"/>
          <w:szCs w:val="24"/>
          <w:lang w:eastAsia="ar-SA"/>
        </w:rPr>
      </w:pPr>
    </w:p>
    <w:p w14:paraId="5A774233" w14:textId="77777777" w:rsidR="000E08A0" w:rsidRPr="000E08A0" w:rsidRDefault="000E08A0" w:rsidP="000E08A0">
      <w:pPr>
        <w:suppressAutoHyphens/>
        <w:spacing w:before="280" w:after="280" w:line="240" w:lineRule="auto"/>
        <w:rPr>
          <w:rFonts w:ascii="Times New Roman" w:eastAsia="Times New Roman" w:hAnsi="Times New Roman" w:cs="Times New Roman"/>
          <w:b/>
          <w:sz w:val="24"/>
          <w:szCs w:val="24"/>
          <w:u w:val="single"/>
          <w:lang w:eastAsia="ar-SA"/>
        </w:rPr>
      </w:pPr>
    </w:p>
    <w:bookmarkEnd w:id="3"/>
    <w:p w14:paraId="2C3373B9" w14:textId="77777777" w:rsidR="000E08A0" w:rsidRPr="000E08A0" w:rsidRDefault="000E08A0" w:rsidP="000E08A0">
      <w:pPr>
        <w:suppressAutoHyphens/>
        <w:spacing w:after="0" w:line="240" w:lineRule="auto"/>
        <w:jc w:val="right"/>
        <w:rPr>
          <w:rFonts w:ascii="Times New Roman" w:eastAsia="Times New Roman" w:hAnsi="Times New Roman" w:cs="Times New Roman"/>
          <w:sz w:val="24"/>
          <w:szCs w:val="24"/>
          <w:lang w:eastAsia="ar-SA"/>
        </w:rPr>
      </w:pPr>
      <w:r w:rsidRPr="000E08A0">
        <w:rPr>
          <w:rFonts w:ascii="Times New Roman" w:eastAsia="Times New Roman" w:hAnsi="Times New Roman" w:cs="Times New Roman"/>
          <w:b/>
          <w:sz w:val="24"/>
          <w:szCs w:val="24"/>
          <w:u w:val="single"/>
          <w:lang w:eastAsia="ar-SA"/>
        </w:rPr>
        <w:br w:type="page"/>
      </w:r>
      <w:r w:rsidRPr="000E08A0">
        <w:rPr>
          <w:rFonts w:ascii="Times New Roman" w:eastAsia="Times New Roman" w:hAnsi="Times New Roman" w:cs="Times New Roman"/>
          <w:sz w:val="24"/>
          <w:szCs w:val="24"/>
          <w:lang w:eastAsia="ar-SA"/>
        </w:rPr>
        <w:lastRenderedPageBreak/>
        <w:t>Pielikums Nr.3</w:t>
      </w:r>
    </w:p>
    <w:p w14:paraId="4CEB47D7" w14:textId="77777777" w:rsidR="000E08A0" w:rsidRPr="000E08A0" w:rsidRDefault="000E08A0" w:rsidP="000E08A0">
      <w:pPr>
        <w:suppressAutoHyphens/>
        <w:spacing w:after="0" w:line="240" w:lineRule="auto"/>
        <w:jc w:val="right"/>
        <w:rPr>
          <w:rFonts w:ascii="Times New Roman" w:eastAsia="Times New Roman" w:hAnsi="Times New Roman" w:cs="Times New Roman"/>
          <w:sz w:val="24"/>
          <w:szCs w:val="24"/>
          <w:lang w:eastAsia="ar-SA"/>
        </w:rPr>
      </w:pPr>
    </w:p>
    <w:p w14:paraId="792FCF74" w14:textId="77777777" w:rsidR="000E08A0" w:rsidRPr="000E08A0" w:rsidRDefault="000E08A0" w:rsidP="000E08A0">
      <w:pPr>
        <w:suppressAutoHyphens/>
        <w:spacing w:after="0" w:line="240" w:lineRule="auto"/>
        <w:jc w:val="center"/>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KURINĀMĀ IEPIRKŠANAS LĪGUMS Nr.</w:t>
      </w:r>
    </w:p>
    <w:p w14:paraId="3A3698DE" w14:textId="77777777"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p>
    <w:p w14:paraId="5B933CB6" w14:textId="040419D0" w:rsidR="000E08A0" w:rsidRPr="000E08A0" w:rsidRDefault="000E08A0" w:rsidP="000E08A0">
      <w:pPr>
        <w:suppressAutoHyphens/>
        <w:spacing w:after="0" w:line="240" w:lineRule="auto"/>
        <w:jc w:val="center"/>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Limbažos</w:t>
      </w: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t>20</w:t>
      </w:r>
      <w:r w:rsidR="00D77FE4">
        <w:rPr>
          <w:rFonts w:ascii="Times New Roman" w:eastAsia="Times New Roman" w:hAnsi="Times New Roman" w:cs="Times New Roman"/>
          <w:sz w:val="24"/>
          <w:szCs w:val="24"/>
          <w:lang w:eastAsia="ar-SA"/>
        </w:rPr>
        <w:t>__</w:t>
      </w:r>
      <w:r w:rsidRPr="000E08A0">
        <w:rPr>
          <w:rFonts w:ascii="Times New Roman" w:eastAsia="Times New Roman" w:hAnsi="Times New Roman" w:cs="Times New Roman"/>
          <w:sz w:val="24"/>
          <w:szCs w:val="24"/>
          <w:lang w:eastAsia="ar-SA"/>
        </w:rPr>
        <w:t xml:space="preserve">.gada ___._____________         </w:t>
      </w:r>
    </w:p>
    <w:p w14:paraId="3A8CF792" w14:textId="77777777"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p>
    <w:p w14:paraId="4D0273A1"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ab/>
        <w:t xml:space="preserve">SIA "LIMBAŽU SILTUMS" reģ.Nr.LV40003006715 (Jaunā iela 2A, Limbažos, Limbažu novadā, LV-4001), kuru pārstāv valdes loceklis Aināra Grīviņa personā, kurš rīkojas saskaņā statūtiem, turpmāk tekstā - Pircējs, no vienas puses, un </w:t>
      </w:r>
    </w:p>
    <w:p w14:paraId="721ACE4A" w14:textId="77777777" w:rsidR="000E08A0" w:rsidRPr="000E08A0" w:rsidRDefault="000E08A0" w:rsidP="000E08A0">
      <w:pPr>
        <w:suppressAutoHyphens/>
        <w:spacing w:after="0" w:line="240" w:lineRule="auto"/>
        <w:ind w:firstLine="720"/>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kurš darbojas uz -------------------- pamata, turpmāk tekstā - Piegādātājs, no otras puses, abi kopā - Puses, katrs atsevišķi – Puse, izsakot savu brīvu gribu, bez maldības, viltus un spaidiem, noslēdz savā starpā līgumu par kurināmā piegādi (turpmāk tekstā – Līgums):</w:t>
      </w:r>
    </w:p>
    <w:p w14:paraId="0968CED1"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p>
    <w:p w14:paraId="14D2EAFD" w14:textId="77777777" w:rsidR="000E08A0" w:rsidRPr="000E08A0" w:rsidRDefault="000E08A0" w:rsidP="000E08A0">
      <w:pPr>
        <w:suppressAutoHyphens/>
        <w:spacing w:after="0" w:line="240" w:lineRule="auto"/>
        <w:jc w:val="center"/>
        <w:rPr>
          <w:rFonts w:ascii="Times New Roman" w:eastAsia="Times New Roman" w:hAnsi="Times New Roman" w:cs="Times New Roman"/>
          <w:sz w:val="24"/>
          <w:szCs w:val="24"/>
          <w:u w:val="single"/>
          <w:lang w:eastAsia="ar-SA"/>
        </w:rPr>
      </w:pPr>
      <w:r w:rsidRPr="000E08A0">
        <w:rPr>
          <w:rFonts w:ascii="Times New Roman" w:eastAsia="Times New Roman" w:hAnsi="Times New Roman" w:cs="Times New Roman"/>
          <w:sz w:val="24"/>
          <w:szCs w:val="24"/>
          <w:u w:val="single"/>
          <w:lang w:eastAsia="ar-SA"/>
        </w:rPr>
        <w:t>1. Līguma  priekšmets</w:t>
      </w:r>
    </w:p>
    <w:p w14:paraId="7A8DB530" w14:textId="77777777" w:rsidR="000E08A0" w:rsidRPr="000E08A0" w:rsidRDefault="000E08A0" w:rsidP="000E08A0">
      <w:pPr>
        <w:numPr>
          <w:ilvl w:val="1"/>
          <w:numId w:val="7"/>
        </w:numPr>
        <w:tabs>
          <w:tab w:val="left" w:pos="480"/>
        </w:tabs>
        <w:suppressAutoHyphens/>
        <w:spacing w:after="0" w:line="240" w:lineRule="auto"/>
        <w:ind w:left="480" w:hanging="480"/>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Piegādātājs piegādā Pircējam kurināmo (šķeldu), atbilstoši iepirkuma identifikācijas Nr.------- prasībām.</w:t>
      </w:r>
    </w:p>
    <w:p w14:paraId="296CE501"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1.2. Piegādātājs piegādā kurināmo tādā apjomā, lai nodrošinātu katlu māju: Jaunatnes ielā 6, Limbažos, Mazā Noliktavu ielā 13, Limbažos un Akācijas ielā 4, Umurgā, Umurgas pagastā, Limbažu novadā, nepārtrauktu darbību nepieciešamās slodzes režīmā.</w:t>
      </w:r>
    </w:p>
    <w:p w14:paraId="519A26DD"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p>
    <w:p w14:paraId="21D1BB69" w14:textId="77777777" w:rsidR="000E08A0" w:rsidRPr="000E08A0" w:rsidRDefault="000E08A0" w:rsidP="000E08A0">
      <w:pPr>
        <w:suppressAutoHyphens/>
        <w:spacing w:after="0" w:line="240" w:lineRule="auto"/>
        <w:jc w:val="center"/>
        <w:rPr>
          <w:rFonts w:ascii="Times New Roman" w:eastAsia="Times New Roman" w:hAnsi="Times New Roman" w:cs="Times New Roman"/>
          <w:sz w:val="24"/>
          <w:szCs w:val="24"/>
          <w:u w:val="single"/>
          <w:lang w:eastAsia="ar-SA"/>
        </w:rPr>
      </w:pPr>
      <w:r w:rsidRPr="000E08A0">
        <w:rPr>
          <w:rFonts w:ascii="Times New Roman" w:eastAsia="Times New Roman" w:hAnsi="Times New Roman" w:cs="Times New Roman"/>
          <w:sz w:val="24"/>
          <w:szCs w:val="24"/>
          <w:u w:val="single"/>
          <w:lang w:eastAsia="ar-SA"/>
        </w:rPr>
        <w:t>2. Apmaksas kārtība</w:t>
      </w:r>
    </w:p>
    <w:p w14:paraId="060F7DCB"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xml:space="preserve">2.1. Pircējs maksā Piegādātājam par Līguma 1.2.punktā norādītajās piegādes vietās (katlu mājās) saražotās siltumenerģijas 1 </w:t>
      </w:r>
      <w:proofErr w:type="spellStart"/>
      <w:r w:rsidRPr="000E08A0">
        <w:rPr>
          <w:rFonts w:ascii="Times New Roman" w:eastAsia="Times New Roman" w:hAnsi="Times New Roman" w:cs="Times New Roman"/>
          <w:sz w:val="24"/>
          <w:szCs w:val="24"/>
          <w:lang w:eastAsia="ar-SA"/>
        </w:rPr>
        <w:t>MWh</w:t>
      </w:r>
      <w:proofErr w:type="spellEnd"/>
      <w:r w:rsidRPr="000E08A0">
        <w:rPr>
          <w:rFonts w:ascii="Times New Roman" w:eastAsia="Times New Roman" w:hAnsi="Times New Roman" w:cs="Times New Roman"/>
          <w:sz w:val="24"/>
          <w:szCs w:val="24"/>
          <w:lang w:eastAsia="ar-SA"/>
        </w:rPr>
        <w:t xml:space="preserve"> – ---------- EUR (bez PVN), turpmāk tekstā - Cena. Cenā ir ietvertas kurināmā iekraušanas, izkraušanas un transporta izmaksas, kā arī Pircēja vizuālās pārbaudes un kontroles izdevumi, kuri saistīti ar kurināmā kvalitātes pārbaudi pie kravas saņemšanas.</w:t>
      </w:r>
    </w:p>
    <w:p w14:paraId="1B5995A3"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xml:space="preserve">2.2. Saražotās siltumenerģijas daudzumu </w:t>
      </w:r>
      <w:proofErr w:type="spellStart"/>
      <w:r w:rsidRPr="000E08A0">
        <w:rPr>
          <w:rFonts w:ascii="Times New Roman" w:eastAsia="Times New Roman" w:hAnsi="Times New Roman" w:cs="Times New Roman"/>
          <w:sz w:val="24"/>
          <w:szCs w:val="24"/>
          <w:lang w:eastAsia="ar-SA"/>
        </w:rPr>
        <w:t>MWh</w:t>
      </w:r>
      <w:proofErr w:type="spellEnd"/>
      <w:r w:rsidRPr="000E08A0">
        <w:rPr>
          <w:rFonts w:ascii="Times New Roman" w:eastAsia="Times New Roman" w:hAnsi="Times New Roman" w:cs="Times New Roman"/>
          <w:sz w:val="24"/>
          <w:szCs w:val="24"/>
          <w:lang w:eastAsia="ar-SA"/>
        </w:rPr>
        <w:t xml:space="preserve"> aprēķina pēc skaitītāja rādījumu nolasījumu starpības mēneša pēdējā datumā un fiksē aktā, norādot arī piegādātā un patērētā kurināmā daudzumus. </w:t>
      </w:r>
    </w:p>
    <w:p w14:paraId="56CE4D3A"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xml:space="preserve">2.3. Pēc akta abpusējas parakstīšanas Piegādātājs 5 (piecu) darba dienu laikā sagatavo un iesniedz rēķinu Pircējam. </w:t>
      </w:r>
    </w:p>
    <w:p w14:paraId="4375A10E"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2.5. Pircējs 30 (trīsdesmit) dienu laikā pēc rēķina saņemšanas norēķinās ar Piegādātāju.</w:t>
      </w:r>
    </w:p>
    <w:p w14:paraId="12B08103"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p>
    <w:p w14:paraId="18520B49" w14:textId="77777777" w:rsidR="000E08A0" w:rsidRPr="000E08A0" w:rsidRDefault="000E08A0" w:rsidP="000E08A0">
      <w:pPr>
        <w:suppressAutoHyphens/>
        <w:spacing w:after="0" w:line="240" w:lineRule="auto"/>
        <w:jc w:val="center"/>
        <w:rPr>
          <w:rFonts w:ascii="Times New Roman" w:eastAsia="Times New Roman" w:hAnsi="Times New Roman" w:cs="Times New Roman"/>
          <w:sz w:val="24"/>
          <w:szCs w:val="24"/>
          <w:u w:val="single"/>
          <w:lang w:eastAsia="ar-SA"/>
        </w:rPr>
      </w:pPr>
      <w:r w:rsidRPr="000E08A0">
        <w:rPr>
          <w:rFonts w:ascii="Times New Roman" w:eastAsia="Times New Roman" w:hAnsi="Times New Roman" w:cs="Times New Roman"/>
          <w:sz w:val="24"/>
          <w:szCs w:val="24"/>
          <w:u w:val="single"/>
          <w:lang w:eastAsia="ar-SA"/>
        </w:rPr>
        <w:t>3. Līguma termiņš</w:t>
      </w:r>
    </w:p>
    <w:p w14:paraId="1E87B608" w14:textId="4EB72360"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3.1. Līgums stājas spēkā brīdī, kad to parakstījušas abas Puses un tiek noslēgts līdz 202</w:t>
      </w:r>
      <w:r w:rsidR="00747203">
        <w:rPr>
          <w:rFonts w:ascii="Times New Roman" w:eastAsia="Times New Roman" w:hAnsi="Times New Roman" w:cs="Times New Roman"/>
          <w:sz w:val="24"/>
          <w:szCs w:val="24"/>
          <w:lang w:eastAsia="ar-SA"/>
        </w:rPr>
        <w:t>5</w:t>
      </w:r>
      <w:r w:rsidRPr="000E08A0">
        <w:rPr>
          <w:rFonts w:ascii="Times New Roman" w:eastAsia="Times New Roman" w:hAnsi="Times New Roman" w:cs="Times New Roman"/>
          <w:sz w:val="24"/>
          <w:szCs w:val="24"/>
          <w:lang w:eastAsia="ar-SA"/>
        </w:rPr>
        <w:t xml:space="preserve">.gada 30.aprīlim. </w:t>
      </w:r>
    </w:p>
    <w:p w14:paraId="575F0175" w14:textId="77777777"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p>
    <w:p w14:paraId="72C7DA50" w14:textId="77777777" w:rsidR="000E08A0" w:rsidRPr="000E08A0" w:rsidRDefault="000E08A0" w:rsidP="000E08A0">
      <w:pPr>
        <w:suppressAutoHyphens/>
        <w:spacing w:after="0" w:line="240" w:lineRule="auto"/>
        <w:ind w:left="2160" w:firstLine="720"/>
        <w:rPr>
          <w:rFonts w:ascii="Times New Roman" w:eastAsia="Times New Roman" w:hAnsi="Times New Roman" w:cs="Times New Roman"/>
          <w:sz w:val="24"/>
          <w:szCs w:val="24"/>
          <w:u w:val="single"/>
          <w:lang w:eastAsia="ar-SA"/>
        </w:rPr>
      </w:pPr>
      <w:r w:rsidRPr="000E08A0">
        <w:rPr>
          <w:rFonts w:ascii="Times New Roman" w:eastAsia="Times New Roman" w:hAnsi="Times New Roman" w:cs="Times New Roman"/>
          <w:sz w:val="24"/>
          <w:szCs w:val="24"/>
          <w:u w:val="single"/>
          <w:lang w:eastAsia="ar-SA"/>
        </w:rPr>
        <w:t xml:space="preserve"> 4. Piegādātāja tiesības un  pienākumi</w:t>
      </w:r>
    </w:p>
    <w:p w14:paraId="780F3615" w14:textId="77777777" w:rsidR="000E08A0" w:rsidRPr="000E08A0" w:rsidRDefault="000E08A0" w:rsidP="000E08A0">
      <w:pPr>
        <w:suppressAutoHyphens/>
        <w:overflowPunct w:val="0"/>
        <w:autoSpaceDE w:val="0"/>
        <w:spacing w:after="0" w:line="240" w:lineRule="auto"/>
        <w:jc w:val="both"/>
        <w:textAlignment w:val="baseline"/>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4.1. Piegādātājs apņemas piegādāt nepārtraukti kurināmo atbilstoši iepirkuma identifikācijas Nr. ---------- (Pielikums Nr.1) prasībām un Līguma noteikumiem, tai skaitā brīvdienās un svētku dienās.</w:t>
      </w:r>
    </w:p>
    <w:p w14:paraId="7A9AA9C1" w14:textId="77777777" w:rsidR="000E08A0" w:rsidRPr="000E08A0" w:rsidRDefault="000E08A0" w:rsidP="000E08A0">
      <w:pPr>
        <w:suppressAutoHyphens/>
        <w:overflowPunct w:val="0"/>
        <w:autoSpaceDE w:val="0"/>
        <w:spacing w:after="0" w:line="240" w:lineRule="auto"/>
        <w:jc w:val="both"/>
        <w:textAlignment w:val="baseline"/>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4.2. Ievērot kurināmā piegādes laiku darba dienās no plkst. 8</w:t>
      </w:r>
      <w:r w:rsidR="004C241F">
        <w:rPr>
          <w:rFonts w:ascii="Times New Roman" w:eastAsia="Times New Roman" w:hAnsi="Times New Roman" w:cs="Times New Roman"/>
          <w:sz w:val="24"/>
          <w:szCs w:val="24"/>
          <w:lang w:eastAsia="ar-SA"/>
        </w:rPr>
        <w:t>.</w:t>
      </w:r>
      <w:r w:rsidRPr="000E08A0">
        <w:rPr>
          <w:rFonts w:ascii="Times New Roman" w:eastAsia="Times New Roman" w:hAnsi="Times New Roman" w:cs="Times New Roman"/>
          <w:sz w:val="24"/>
          <w:szCs w:val="24"/>
          <w:lang w:eastAsia="ar-SA"/>
        </w:rPr>
        <w:t>00-16</w:t>
      </w:r>
      <w:r w:rsidR="004C241F">
        <w:rPr>
          <w:rFonts w:ascii="Times New Roman" w:eastAsia="Times New Roman" w:hAnsi="Times New Roman" w:cs="Times New Roman"/>
          <w:sz w:val="24"/>
          <w:szCs w:val="24"/>
          <w:lang w:eastAsia="ar-SA"/>
        </w:rPr>
        <w:t>.</w:t>
      </w:r>
      <w:r w:rsidRPr="000E08A0">
        <w:rPr>
          <w:rFonts w:ascii="Times New Roman" w:eastAsia="Times New Roman" w:hAnsi="Times New Roman" w:cs="Times New Roman"/>
          <w:sz w:val="24"/>
          <w:szCs w:val="24"/>
          <w:lang w:eastAsia="ar-SA"/>
        </w:rPr>
        <w:t>00, brīvdienās un svētku dienās piegādes laiks tiek noteikts pušu pārstāvjiem iepriekš vienojoties pa e-pastu vai telefoniski, bet ne vēlāk kā divas dienas pirms brīvdienām un svētku dienām.</w:t>
      </w:r>
    </w:p>
    <w:p w14:paraId="1A6F4122"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4.3. Informēt Pircēju iepriekšējā dienā līdz plkst. 16</w:t>
      </w:r>
      <w:r w:rsidR="004C241F">
        <w:rPr>
          <w:rFonts w:ascii="Times New Roman" w:eastAsia="Times New Roman" w:hAnsi="Times New Roman" w:cs="Times New Roman"/>
          <w:sz w:val="24"/>
          <w:szCs w:val="24"/>
          <w:lang w:eastAsia="ar-SA"/>
        </w:rPr>
        <w:t>.</w:t>
      </w:r>
      <w:r w:rsidRPr="000E08A0">
        <w:rPr>
          <w:rFonts w:ascii="Times New Roman" w:eastAsia="Times New Roman" w:hAnsi="Times New Roman" w:cs="Times New Roman"/>
          <w:sz w:val="24"/>
          <w:szCs w:val="24"/>
          <w:lang w:eastAsia="ar-SA"/>
        </w:rPr>
        <w:t xml:space="preserve">30 par precīzu kurināmā piegādes laiku nākošai dienai. Informācijas nodošana notiek telefoniski starp šā Līguma 10.2.punktā norādītajām kontaktpersonām. </w:t>
      </w:r>
    </w:p>
    <w:p w14:paraId="39227E1C"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4.4. Nodrošināt Pircēja kurināmā pārbaudi kravā.</w:t>
      </w:r>
    </w:p>
    <w:p w14:paraId="7B4CB9F5"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lastRenderedPageBreak/>
        <w:t>4.5. Nodrošināt kurināmā apjoma piegādi tādā apjomā, kādu ir noteicis Pircējs iepriekšējā dienā. Informācijas nodošana notiek telefoniski starp šā Līguma 10.2.punktā norādītajām kontaktpersonām un turpat norādītajiem tālruņa numuriem.</w:t>
      </w:r>
    </w:p>
    <w:p w14:paraId="4986D846"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4.6. Izkraut kurināmo Pircēja norādītajā vietā.</w:t>
      </w:r>
    </w:p>
    <w:p w14:paraId="5523E166"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xml:space="preserve">4.7. Piegādātājs sagatavo rēķinu Pircējam par iepriekšējā mēnesī saražotajām </w:t>
      </w:r>
      <w:proofErr w:type="spellStart"/>
      <w:r w:rsidRPr="000E08A0">
        <w:rPr>
          <w:rFonts w:ascii="Times New Roman" w:eastAsia="Times New Roman" w:hAnsi="Times New Roman" w:cs="Times New Roman"/>
          <w:sz w:val="24"/>
          <w:szCs w:val="24"/>
          <w:lang w:eastAsia="ar-SA"/>
        </w:rPr>
        <w:t>MWh</w:t>
      </w:r>
      <w:proofErr w:type="spellEnd"/>
      <w:r w:rsidRPr="000E08A0">
        <w:rPr>
          <w:rFonts w:ascii="Times New Roman" w:eastAsia="Times New Roman" w:hAnsi="Times New Roman" w:cs="Times New Roman"/>
          <w:sz w:val="24"/>
          <w:szCs w:val="24"/>
          <w:lang w:eastAsia="ar-SA"/>
        </w:rPr>
        <w:t xml:space="preserve"> ne vēlāk kā līdz tekošā mēneša 10.datumam. </w:t>
      </w:r>
    </w:p>
    <w:p w14:paraId="5C8AFC71" w14:textId="77777777" w:rsidR="000E08A0" w:rsidRPr="000E08A0" w:rsidRDefault="000E08A0" w:rsidP="000E08A0">
      <w:pPr>
        <w:suppressAutoHyphens/>
        <w:spacing w:after="0" w:line="240" w:lineRule="auto"/>
        <w:jc w:val="both"/>
        <w:rPr>
          <w:rFonts w:ascii="Times New Roman" w:eastAsia="Arial" w:hAnsi="Times New Roman" w:cs="Times New Roman"/>
          <w:sz w:val="24"/>
          <w:szCs w:val="24"/>
        </w:rPr>
      </w:pPr>
      <w:r w:rsidRPr="000E08A0">
        <w:rPr>
          <w:rFonts w:ascii="Times New Roman" w:eastAsia="Arial" w:hAnsi="Times New Roman" w:cs="Times New Roman"/>
          <w:sz w:val="24"/>
          <w:szCs w:val="24"/>
        </w:rPr>
        <w:t>4.8. Apmaksāt Pircējam pamatotos papildus izdevumus, kuri radušies ar to, ka kurināmais darba dienas laikā ir ticis piegādāts neiekļaujoties Līgumā noteiktajā piegādes laikā.</w:t>
      </w:r>
    </w:p>
    <w:p w14:paraId="5B035497"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4.9. Apmaksāt Pircējam radušos tiešos zaudējumus, kuri radušies no nekvalitatīvi piegādātā kurināmā, t.i., ja kurināmajā ir svešķermeņi, kā rezultātā tiek bojātas katlu tehnoloģiskās iekārtas.</w:t>
      </w:r>
    </w:p>
    <w:p w14:paraId="29D10105"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4.10. Piegādātājam ir jānodrošina kurināmā (šķeldas) atbilstība 2020.gada 15.septembra Ministru kabineta noteikumu Nr. 576 “Prasības aizsardzībai pret jonizējošo starojumu, ko izraisa radionuklīda cēzija 137 saturs koksnē, kas ievesta Latvijā no citas valsts” (spēkā ar 01.04.2021.) prasībām un citām Latvijas Republikas normatīvo aktu prasībā. Gadījumā, ja kurināmai (šķelda) un kurināmā sadedzināšanas rezultātā radušos pelnu laboratoriskās analīzes neatbilst MK noteikumu Nr.576 prasībām, Piegādātājs jāsedz visus izdevumus, kas Pircējam radušies saistībā ar MK noteikumu Nr.576 prasību nodrošināšanu.</w:t>
      </w:r>
    </w:p>
    <w:p w14:paraId="5220E053"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p>
    <w:p w14:paraId="524AC33E" w14:textId="77777777" w:rsidR="000E08A0" w:rsidRPr="000E08A0" w:rsidRDefault="000E08A0" w:rsidP="000E08A0">
      <w:pPr>
        <w:tabs>
          <w:tab w:val="left" w:pos="0"/>
          <w:tab w:val="left" w:pos="360"/>
        </w:tabs>
        <w:suppressAutoHyphens/>
        <w:overflowPunct w:val="0"/>
        <w:autoSpaceDE w:val="0"/>
        <w:spacing w:after="120" w:line="240" w:lineRule="auto"/>
        <w:jc w:val="center"/>
        <w:textAlignment w:val="baseline"/>
        <w:rPr>
          <w:rFonts w:ascii="Times New Roman" w:eastAsia="Times New Roman" w:hAnsi="Times New Roman" w:cs="Times New Roman"/>
          <w:sz w:val="24"/>
          <w:szCs w:val="24"/>
          <w:u w:val="single"/>
          <w:lang w:eastAsia="ar-SA"/>
        </w:rPr>
      </w:pPr>
      <w:r w:rsidRPr="000E08A0">
        <w:rPr>
          <w:rFonts w:ascii="Times New Roman" w:eastAsia="Times New Roman" w:hAnsi="Times New Roman" w:cs="Times New Roman"/>
          <w:sz w:val="24"/>
          <w:szCs w:val="24"/>
          <w:u w:val="single"/>
          <w:lang w:eastAsia="ar-SA"/>
        </w:rPr>
        <w:t>5. Pircēja tiesības un pienākumi</w:t>
      </w:r>
    </w:p>
    <w:p w14:paraId="1930FB5D" w14:textId="77777777" w:rsidR="000E08A0" w:rsidRPr="000E08A0" w:rsidRDefault="000E08A0" w:rsidP="000E08A0">
      <w:pPr>
        <w:tabs>
          <w:tab w:val="left" w:pos="0"/>
        </w:tabs>
        <w:suppressAutoHyphens/>
        <w:spacing w:after="0" w:line="240" w:lineRule="auto"/>
        <w:ind w:right="180"/>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xml:space="preserve">5.1. Nodrošina Piegādātāja piekļūšanu katlu māju izkraušanas punktos. </w:t>
      </w:r>
    </w:p>
    <w:p w14:paraId="0727F076" w14:textId="77777777" w:rsidR="000E08A0" w:rsidRPr="000E08A0" w:rsidRDefault="000E08A0" w:rsidP="000E08A0">
      <w:pPr>
        <w:tabs>
          <w:tab w:val="left" w:pos="0"/>
        </w:tabs>
        <w:suppressAutoHyphens/>
        <w:spacing w:after="0" w:line="240" w:lineRule="auto"/>
        <w:ind w:right="180"/>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xml:space="preserve">5.2. Pircējam ir tiesības izvirzīt pretenzijas Piegādātājam, ja pilnīgi vai daļēji netiek pildīts kāds no šī Līguma nosacījumiem. </w:t>
      </w:r>
    </w:p>
    <w:p w14:paraId="224091E5" w14:textId="77777777" w:rsidR="000E08A0" w:rsidRPr="000E08A0" w:rsidRDefault="000E08A0" w:rsidP="000E08A0">
      <w:pPr>
        <w:tabs>
          <w:tab w:val="left" w:pos="0"/>
        </w:tabs>
        <w:suppressAutoHyphens/>
        <w:spacing w:after="0" w:line="240" w:lineRule="auto"/>
        <w:ind w:right="180"/>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5.3. Pircējam ir pienākums ir veikt norēķinus šī Līguma noteiktajā kārtībā, termiņā un apmērā.</w:t>
      </w:r>
    </w:p>
    <w:p w14:paraId="2229CC6B" w14:textId="77777777" w:rsidR="000E08A0" w:rsidRPr="000E08A0" w:rsidRDefault="000E08A0" w:rsidP="000E08A0">
      <w:pPr>
        <w:tabs>
          <w:tab w:val="left" w:pos="0"/>
        </w:tabs>
        <w:suppressAutoHyphens/>
        <w:spacing w:after="0" w:line="240" w:lineRule="auto"/>
        <w:ind w:right="180"/>
        <w:jc w:val="both"/>
        <w:rPr>
          <w:rFonts w:ascii="Times New Roman" w:eastAsia="Times New Roman" w:hAnsi="Times New Roman" w:cs="Times New Roman"/>
          <w:sz w:val="24"/>
          <w:szCs w:val="24"/>
          <w:lang w:eastAsia="ar-SA"/>
        </w:rPr>
      </w:pPr>
    </w:p>
    <w:p w14:paraId="3893F0A0" w14:textId="77777777" w:rsidR="000E08A0" w:rsidRPr="000E08A0" w:rsidRDefault="000E08A0" w:rsidP="000E08A0">
      <w:pPr>
        <w:suppressAutoHyphens/>
        <w:spacing w:after="120" w:line="240" w:lineRule="auto"/>
        <w:jc w:val="center"/>
        <w:rPr>
          <w:rFonts w:ascii="Times New Roman" w:eastAsia="Times New Roman" w:hAnsi="Times New Roman" w:cs="Times New Roman"/>
          <w:bCs/>
          <w:sz w:val="24"/>
          <w:szCs w:val="24"/>
          <w:u w:val="single"/>
          <w:lang w:eastAsia="ar-SA"/>
        </w:rPr>
      </w:pPr>
      <w:r w:rsidRPr="000E08A0">
        <w:rPr>
          <w:rFonts w:ascii="Times New Roman" w:eastAsia="Times New Roman" w:hAnsi="Times New Roman" w:cs="Times New Roman"/>
          <w:bCs/>
          <w:sz w:val="24"/>
          <w:szCs w:val="24"/>
          <w:u w:val="single"/>
          <w:lang w:eastAsia="ar-SA"/>
        </w:rPr>
        <w:t>6. Līdzēju atbildība</w:t>
      </w:r>
    </w:p>
    <w:p w14:paraId="1E82F61B"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6.1. Līdzēji ir atbildīgi par šajā Līgumā noteikto saistību nepildīšanu vai nepienācīgu pildīšanu un Latvijas Republikā spēkā esošo normatīvo aktu ievērošanu. Līdzēju saistības pret otru Līdzēju vai trešajām personām ietver atbildību par zaudējumiem, kas nodarīti otram Līdzējam vai trešajām personām saskaņā ar Latvijas Republikā spēkā esošajiem normatīvajiem aktiem.</w:t>
      </w:r>
    </w:p>
    <w:p w14:paraId="21282454"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caps/>
          <w:sz w:val="24"/>
          <w:szCs w:val="24"/>
          <w:lang w:eastAsia="ar-SA"/>
        </w:rPr>
        <w:t xml:space="preserve">6.2. </w:t>
      </w:r>
      <w:r w:rsidRPr="000E08A0">
        <w:rPr>
          <w:rFonts w:ascii="Times New Roman" w:eastAsia="Times New Roman" w:hAnsi="Times New Roman" w:cs="Times New Roman"/>
          <w:sz w:val="24"/>
          <w:szCs w:val="24"/>
          <w:lang w:eastAsia="ar-SA"/>
        </w:rPr>
        <w:t>Piegādātājs ir atbildīgs par Pircējam nodarītajiem zaudējumiem, kas radušies Piegādātāja vainas dēļ.</w:t>
      </w:r>
    </w:p>
    <w:p w14:paraId="1C067F0A"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6.3. Ja Piegādātājs neveic Līgumā noteiktos pienākumus, Pircējam ir tiesības neveikt Līgumā noteikto apmaksu.</w:t>
      </w:r>
    </w:p>
    <w:p w14:paraId="404451EA"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xml:space="preserve">6.4. Līguma 2.punktā noteiktā samaksas termiņa nokavējuma gadījumā Pircējs maksā </w:t>
      </w:r>
      <w:r w:rsidRPr="000E08A0">
        <w:rPr>
          <w:rFonts w:ascii="Times New Roman" w:eastAsia="Times New Roman" w:hAnsi="Times New Roman" w:cs="Times New Roman"/>
          <w:caps/>
          <w:sz w:val="24"/>
          <w:szCs w:val="24"/>
          <w:lang w:eastAsia="ar-SA"/>
        </w:rPr>
        <w:t>p</w:t>
      </w:r>
      <w:r w:rsidRPr="000E08A0">
        <w:rPr>
          <w:rFonts w:ascii="Times New Roman" w:eastAsia="Times New Roman" w:hAnsi="Times New Roman" w:cs="Times New Roman"/>
          <w:sz w:val="24"/>
          <w:szCs w:val="24"/>
          <w:lang w:eastAsia="ar-SA"/>
        </w:rPr>
        <w:t>iegādātājam līgumsodu 0,05% apmērā no nokavētā maksājuma summas par katru nokavēto dienu, bet ne vairāk kā 10% no Līguma kopējās summas.</w:t>
      </w:r>
    </w:p>
    <w:p w14:paraId="18074917"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xml:space="preserve">6.5. Ja </w:t>
      </w:r>
      <w:r w:rsidRPr="000E08A0">
        <w:rPr>
          <w:rFonts w:ascii="Times New Roman" w:eastAsia="Times New Roman" w:hAnsi="Times New Roman" w:cs="Times New Roman"/>
          <w:caps/>
          <w:sz w:val="24"/>
          <w:szCs w:val="24"/>
          <w:lang w:eastAsia="ar-SA"/>
        </w:rPr>
        <w:t>p</w:t>
      </w:r>
      <w:r w:rsidRPr="000E08A0">
        <w:rPr>
          <w:rFonts w:ascii="Times New Roman" w:eastAsia="Times New Roman" w:hAnsi="Times New Roman" w:cs="Times New Roman"/>
          <w:sz w:val="24"/>
          <w:szCs w:val="24"/>
          <w:lang w:eastAsia="ar-SA"/>
        </w:rPr>
        <w:t xml:space="preserve">iegādātājs nepilda kādu Līguma noteikumu, Pircējam ir tiesības par katru konstatēto Līguma neizpildes vai nepienācīgas izpildes gadījumu ieturēt līgumsodu 100,00 EUR (viens simts </w:t>
      </w:r>
      <w:proofErr w:type="spellStart"/>
      <w:r w:rsidRPr="000E08A0">
        <w:rPr>
          <w:rFonts w:ascii="Times New Roman" w:eastAsia="Times New Roman" w:hAnsi="Times New Roman" w:cs="Times New Roman"/>
          <w:sz w:val="24"/>
          <w:szCs w:val="24"/>
          <w:lang w:eastAsia="ar-SA"/>
        </w:rPr>
        <w:t>euro</w:t>
      </w:r>
      <w:proofErr w:type="spellEnd"/>
      <w:r w:rsidRPr="000E08A0">
        <w:rPr>
          <w:rFonts w:ascii="Times New Roman" w:eastAsia="Times New Roman" w:hAnsi="Times New Roman" w:cs="Times New Roman"/>
          <w:sz w:val="24"/>
          <w:szCs w:val="24"/>
          <w:lang w:eastAsia="ar-SA"/>
        </w:rPr>
        <w:t>) apmērā.</w:t>
      </w:r>
    </w:p>
    <w:p w14:paraId="6A8BAAFB"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6.6. Ja Puses atsakās no Līguma 6.4. un 6.5. punktā minētajām sankcijām gadījumā, ja Puses savstarpēji vienojas vai otra Puse pierāda, ka kavēšanās iemesls ir trešā puse vai nepārvarama vara, un tās iemeslu minētā Puse nav varējusi novērst.</w:t>
      </w:r>
    </w:p>
    <w:p w14:paraId="0B2B3ECC"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xml:space="preserve">6.7. Ja konstatēta neatbilstoša kurināmā piegāde, Pircējs pieņemot kravu sastāda aktu un </w:t>
      </w:r>
      <w:proofErr w:type="spellStart"/>
      <w:r w:rsidRPr="000E08A0">
        <w:rPr>
          <w:rFonts w:ascii="Times New Roman" w:eastAsia="Times New Roman" w:hAnsi="Times New Roman" w:cs="Times New Roman"/>
          <w:sz w:val="24"/>
          <w:szCs w:val="24"/>
          <w:lang w:eastAsia="ar-SA"/>
        </w:rPr>
        <w:t>nosūta</w:t>
      </w:r>
      <w:proofErr w:type="spellEnd"/>
      <w:r w:rsidRPr="000E08A0">
        <w:rPr>
          <w:rFonts w:ascii="Times New Roman" w:eastAsia="Times New Roman" w:hAnsi="Times New Roman" w:cs="Times New Roman"/>
          <w:sz w:val="24"/>
          <w:szCs w:val="24"/>
          <w:lang w:eastAsia="ar-SA"/>
        </w:rPr>
        <w:t xml:space="preserve"> Piegādātājam atpakaļ nekvalitatīvo kurināmo.</w:t>
      </w:r>
    </w:p>
    <w:p w14:paraId="1514C2E5" w14:textId="77777777" w:rsidR="000E08A0" w:rsidRPr="000E08A0" w:rsidRDefault="000E08A0" w:rsidP="000E08A0">
      <w:pPr>
        <w:tabs>
          <w:tab w:val="left" w:pos="0"/>
        </w:tabs>
        <w:spacing w:after="0" w:line="240" w:lineRule="auto"/>
        <w:ind w:right="180"/>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xml:space="preserve">6.8. Ja piegādātajā kurināmajā esošo svešķermeņu (metāla izstrādājumu, akmeņu u.tml.) dēļ tiek bojātas katlu mājas tehnoloģiskās iekārtas. Konstatējot iepriekš minēto faktu tiek </w:t>
      </w:r>
      <w:r w:rsidRPr="000E08A0">
        <w:rPr>
          <w:rFonts w:ascii="Times New Roman" w:eastAsia="Times New Roman" w:hAnsi="Times New Roman" w:cs="Times New Roman"/>
          <w:sz w:val="24"/>
          <w:szCs w:val="24"/>
          <w:lang w:eastAsia="ar-SA"/>
        </w:rPr>
        <w:lastRenderedPageBreak/>
        <w:t>sastādīts akts, pieaicinot Piegādātāja pārstāvi. Piegādātājs atlīdzina Pircējam visus tiešos izdevumus, kas saistīti ar bojājumu novēršanu.</w:t>
      </w:r>
    </w:p>
    <w:p w14:paraId="58859A2A" w14:textId="77777777" w:rsidR="000E08A0" w:rsidRPr="000E08A0" w:rsidRDefault="000E08A0" w:rsidP="000E08A0">
      <w:pPr>
        <w:tabs>
          <w:tab w:val="left" w:pos="0"/>
        </w:tabs>
        <w:suppressAutoHyphens/>
        <w:spacing w:after="0" w:line="240" w:lineRule="auto"/>
        <w:ind w:right="180"/>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6.9. Ja Līgums tiek lauzts, vainīgā puse sedz visus izdevumus, kas radušies otrai pusei šīs darbības rezultātā.</w:t>
      </w:r>
    </w:p>
    <w:p w14:paraId="18782855" w14:textId="77777777" w:rsidR="000E08A0" w:rsidRPr="000E08A0" w:rsidRDefault="000E08A0" w:rsidP="000E08A0">
      <w:pPr>
        <w:tabs>
          <w:tab w:val="left" w:pos="0"/>
        </w:tabs>
        <w:suppressAutoHyphens/>
        <w:overflowPunct w:val="0"/>
        <w:autoSpaceDE w:val="0"/>
        <w:spacing w:after="120" w:line="240" w:lineRule="auto"/>
        <w:ind w:right="180"/>
        <w:jc w:val="center"/>
        <w:textAlignment w:val="baseline"/>
        <w:rPr>
          <w:rFonts w:ascii="Times New Roman" w:eastAsia="Times New Roman" w:hAnsi="Times New Roman" w:cs="Times New Roman"/>
          <w:bCs/>
          <w:sz w:val="24"/>
          <w:szCs w:val="24"/>
          <w:u w:val="single"/>
          <w:lang w:eastAsia="ar-SA"/>
        </w:rPr>
      </w:pPr>
      <w:r w:rsidRPr="000E08A0">
        <w:rPr>
          <w:rFonts w:ascii="Times New Roman" w:eastAsia="Times New Roman" w:hAnsi="Times New Roman" w:cs="Times New Roman"/>
          <w:bCs/>
          <w:sz w:val="24"/>
          <w:szCs w:val="24"/>
          <w:u w:val="single"/>
          <w:lang w:eastAsia="ar-SA"/>
        </w:rPr>
        <w:t>7. Līguma apturēšana, izbeigšana, izpilde</w:t>
      </w:r>
    </w:p>
    <w:p w14:paraId="54B00E02" w14:textId="2A1275E4" w:rsidR="000E08A0" w:rsidRPr="000E08A0" w:rsidRDefault="000E08A0" w:rsidP="000E08A0">
      <w:pPr>
        <w:tabs>
          <w:tab w:val="left" w:pos="0"/>
        </w:tabs>
        <w:suppressAutoHyphens/>
        <w:overflowPunct w:val="0"/>
        <w:autoSpaceDE w:val="0"/>
        <w:spacing w:after="120" w:line="240" w:lineRule="auto"/>
        <w:ind w:right="181"/>
        <w:contextualSpacing/>
        <w:jc w:val="both"/>
        <w:textAlignment w:val="baseline"/>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7.1. Līguma darbības ietvaros, bet ne ātrāk kā līdz 202</w:t>
      </w:r>
      <w:r w:rsidR="00D77FE4">
        <w:rPr>
          <w:rFonts w:ascii="Times New Roman" w:eastAsia="Times New Roman" w:hAnsi="Times New Roman" w:cs="Times New Roman"/>
          <w:sz w:val="24"/>
          <w:szCs w:val="24"/>
          <w:lang w:eastAsia="ar-SA"/>
        </w:rPr>
        <w:t>5</w:t>
      </w:r>
      <w:r w:rsidRPr="000E08A0">
        <w:rPr>
          <w:rFonts w:ascii="Times New Roman" w:eastAsia="Times New Roman" w:hAnsi="Times New Roman" w:cs="Times New Roman"/>
          <w:sz w:val="24"/>
          <w:szCs w:val="24"/>
          <w:lang w:eastAsia="ar-SA"/>
        </w:rPr>
        <w:t xml:space="preserve">.gada 10.decembrim, Piegādātājam ir tiesības ierosināt saražotās siltumenerģijas </w:t>
      </w:r>
      <w:proofErr w:type="spellStart"/>
      <w:r w:rsidRPr="000E08A0">
        <w:rPr>
          <w:rFonts w:ascii="Times New Roman" w:eastAsia="Times New Roman" w:hAnsi="Times New Roman" w:cs="Times New Roman"/>
          <w:sz w:val="24"/>
          <w:szCs w:val="24"/>
          <w:lang w:eastAsia="ar-SA"/>
        </w:rPr>
        <w:t>MWh</w:t>
      </w:r>
      <w:proofErr w:type="spellEnd"/>
      <w:r w:rsidRPr="000E08A0">
        <w:rPr>
          <w:rFonts w:ascii="Times New Roman" w:eastAsia="Times New Roman" w:hAnsi="Times New Roman" w:cs="Times New Roman"/>
          <w:sz w:val="24"/>
          <w:szCs w:val="24"/>
          <w:lang w:eastAsia="ar-SA"/>
        </w:rPr>
        <w:t xml:space="preserve"> Cenas izmaiņas. Ierosinot saražotās siltumenerģijas </w:t>
      </w:r>
      <w:proofErr w:type="spellStart"/>
      <w:r w:rsidRPr="000E08A0">
        <w:rPr>
          <w:rFonts w:ascii="Times New Roman" w:eastAsia="Times New Roman" w:hAnsi="Times New Roman" w:cs="Times New Roman"/>
          <w:sz w:val="24"/>
          <w:szCs w:val="24"/>
          <w:lang w:eastAsia="ar-SA"/>
        </w:rPr>
        <w:t>MWh</w:t>
      </w:r>
      <w:proofErr w:type="spellEnd"/>
      <w:r w:rsidRPr="000E08A0">
        <w:rPr>
          <w:rFonts w:ascii="Times New Roman" w:eastAsia="Times New Roman" w:hAnsi="Times New Roman" w:cs="Times New Roman"/>
          <w:sz w:val="24"/>
          <w:szCs w:val="24"/>
          <w:lang w:eastAsia="ar-SA"/>
        </w:rPr>
        <w:t xml:space="preserve"> Cenas izmaiņas, Piegādātājam ir jāiesniedz Pircējam objektīvs pierādāms pamatojums siltumenerģijas Cenas izmaiņām. Pircējam Piegādātāja ierosinājums ir jāizskata 15 (piecpadsmit) kalendāro dienu laikā. Piegādātājs ir tiesīgs iesniegt Cenu izmaiņu pamatojumu </w:t>
      </w:r>
      <w:proofErr w:type="spellStart"/>
      <w:r w:rsidRPr="000E08A0">
        <w:rPr>
          <w:rFonts w:ascii="Times New Roman" w:eastAsia="Times New Roman" w:hAnsi="Times New Roman" w:cs="Times New Roman"/>
          <w:sz w:val="24"/>
          <w:szCs w:val="24"/>
          <w:lang w:eastAsia="ar-SA"/>
        </w:rPr>
        <w:t>MWh</w:t>
      </w:r>
      <w:proofErr w:type="spellEnd"/>
      <w:r w:rsidRPr="000E08A0">
        <w:rPr>
          <w:rFonts w:ascii="Times New Roman" w:eastAsia="Times New Roman" w:hAnsi="Times New Roman" w:cs="Times New Roman"/>
          <w:sz w:val="24"/>
          <w:szCs w:val="24"/>
          <w:lang w:eastAsia="ar-SA"/>
        </w:rPr>
        <w:t xml:space="preserve">, ja tā ir palielinājusies vairāk par 5%. </w:t>
      </w:r>
    </w:p>
    <w:p w14:paraId="0116475C" w14:textId="20A55C12" w:rsidR="000E08A0" w:rsidRPr="000E08A0" w:rsidRDefault="000E08A0" w:rsidP="000E08A0">
      <w:pPr>
        <w:tabs>
          <w:tab w:val="left" w:pos="0"/>
        </w:tabs>
        <w:suppressAutoHyphens/>
        <w:overflowPunct w:val="0"/>
        <w:autoSpaceDE w:val="0"/>
        <w:spacing w:after="120" w:line="240" w:lineRule="auto"/>
        <w:ind w:right="181"/>
        <w:contextualSpacing/>
        <w:jc w:val="both"/>
        <w:textAlignment w:val="baseline"/>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7.2. Līguma darbības ietvaros, bet ne ātrāk kā līdz 202</w:t>
      </w:r>
      <w:r w:rsidR="006B5B7C">
        <w:rPr>
          <w:rFonts w:ascii="Times New Roman" w:eastAsia="Times New Roman" w:hAnsi="Times New Roman" w:cs="Times New Roman"/>
          <w:sz w:val="24"/>
          <w:szCs w:val="24"/>
          <w:lang w:eastAsia="ar-SA"/>
        </w:rPr>
        <w:t>4</w:t>
      </w:r>
      <w:r w:rsidRPr="000E08A0">
        <w:rPr>
          <w:rFonts w:ascii="Times New Roman" w:eastAsia="Times New Roman" w:hAnsi="Times New Roman" w:cs="Times New Roman"/>
          <w:sz w:val="24"/>
          <w:szCs w:val="24"/>
          <w:lang w:eastAsia="ar-SA"/>
        </w:rPr>
        <w:t xml:space="preserve">.gada 10.decembrim, Pircējam ir tiesības ierosināt saražotās siltumenerģijas </w:t>
      </w:r>
      <w:proofErr w:type="spellStart"/>
      <w:r w:rsidRPr="000E08A0">
        <w:rPr>
          <w:rFonts w:ascii="Times New Roman" w:eastAsia="Times New Roman" w:hAnsi="Times New Roman" w:cs="Times New Roman"/>
          <w:sz w:val="24"/>
          <w:szCs w:val="24"/>
          <w:lang w:eastAsia="ar-SA"/>
        </w:rPr>
        <w:t>MWh</w:t>
      </w:r>
      <w:proofErr w:type="spellEnd"/>
      <w:r w:rsidRPr="000E08A0">
        <w:rPr>
          <w:rFonts w:ascii="Times New Roman" w:eastAsia="Times New Roman" w:hAnsi="Times New Roman" w:cs="Times New Roman"/>
          <w:sz w:val="24"/>
          <w:szCs w:val="24"/>
          <w:lang w:eastAsia="ar-SA"/>
        </w:rPr>
        <w:t xml:space="preserve"> Cenas izmaiņas. Pircējam, pirms ierosināt saražotās siltumenerģijas Cenas izmaiņas, ir jāiesniedz Piegādātājam pamatojums (piemēram, tirgus izpēte) un Piegādātājam tas ir jāizskata 15 (piecpadsmit) kalendāro dienu laikā. Pircējs ir tiesīgs iesniegt cenu izmaiņu pamatojumu </w:t>
      </w:r>
      <w:proofErr w:type="spellStart"/>
      <w:r w:rsidRPr="000E08A0">
        <w:rPr>
          <w:rFonts w:ascii="Times New Roman" w:eastAsia="Times New Roman" w:hAnsi="Times New Roman" w:cs="Times New Roman"/>
          <w:sz w:val="24"/>
          <w:szCs w:val="24"/>
          <w:lang w:eastAsia="ar-SA"/>
        </w:rPr>
        <w:t>MWh</w:t>
      </w:r>
      <w:proofErr w:type="spellEnd"/>
      <w:r w:rsidRPr="000E08A0">
        <w:rPr>
          <w:rFonts w:ascii="Times New Roman" w:eastAsia="Times New Roman" w:hAnsi="Times New Roman" w:cs="Times New Roman"/>
          <w:sz w:val="24"/>
          <w:szCs w:val="24"/>
          <w:lang w:eastAsia="ar-SA"/>
        </w:rPr>
        <w:t>, ja tā ir samazinājusies vairāk par 5%.</w:t>
      </w:r>
    </w:p>
    <w:p w14:paraId="4EBC45B9" w14:textId="77777777" w:rsidR="000E08A0" w:rsidRPr="000E08A0" w:rsidRDefault="000E08A0" w:rsidP="000E08A0">
      <w:pPr>
        <w:tabs>
          <w:tab w:val="left" w:pos="0"/>
        </w:tabs>
        <w:suppressAutoHyphens/>
        <w:overflowPunct w:val="0"/>
        <w:autoSpaceDE w:val="0"/>
        <w:spacing w:after="120" w:line="240" w:lineRule="auto"/>
        <w:ind w:right="181"/>
        <w:contextualSpacing/>
        <w:jc w:val="both"/>
        <w:textAlignment w:val="baseline"/>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xml:space="preserve">7.3. Ja Puses ir ierosinājušas Cenu izmaiņas, tad izmaiņas siltumenerģijas </w:t>
      </w:r>
      <w:proofErr w:type="spellStart"/>
      <w:r w:rsidRPr="000E08A0">
        <w:rPr>
          <w:rFonts w:ascii="Times New Roman" w:eastAsia="Times New Roman" w:hAnsi="Times New Roman" w:cs="Times New Roman"/>
          <w:sz w:val="24"/>
          <w:szCs w:val="24"/>
          <w:lang w:eastAsia="ar-SA"/>
        </w:rPr>
        <w:t>MWh</w:t>
      </w:r>
      <w:proofErr w:type="spellEnd"/>
      <w:r w:rsidRPr="000E08A0">
        <w:rPr>
          <w:rFonts w:ascii="Times New Roman" w:eastAsia="Times New Roman" w:hAnsi="Times New Roman" w:cs="Times New Roman"/>
          <w:sz w:val="24"/>
          <w:szCs w:val="24"/>
          <w:lang w:eastAsia="ar-SA"/>
        </w:rPr>
        <w:t xml:space="preserve"> Cenā stājas spēkā, tikai pēc rakstiskas vienošanās noslēgšanas.</w:t>
      </w:r>
    </w:p>
    <w:p w14:paraId="27CBB7FB" w14:textId="77777777" w:rsidR="000E08A0" w:rsidRPr="000E08A0" w:rsidRDefault="000E08A0" w:rsidP="000E08A0">
      <w:pPr>
        <w:tabs>
          <w:tab w:val="left" w:pos="0"/>
        </w:tabs>
        <w:suppressAutoHyphens/>
        <w:overflowPunct w:val="0"/>
        <w:autoSpaceDE w:val="0"/>
        <w:spacing w:after="120" w:line="240" w:lineRule="auto"/>
        <w:ind w:right="181"/>
        <w:contextualSpacing/>
        <w:jc w:val="both"/>
        <w:textAlignment w:val="baseline"/>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7.4.  Ja kāda no Pusēm ir iesniegusi pamatotu un pierādāmu cenu izmaiņas pamatojumu, bet otra Puse to nevēlās atzīt, tad Līgums tiek izbeigts bez soda sankcijām. Šādā gadījumā Pircējs vai Piegādātājs rakstiski informē otru Pusi par Līguma darbības izbeigšanu un Līguma izpildi nodrošina ne mazāk kā 30 (trīsdesmit) kalendārās dienas.</w:t>
      </w:r>
    </w:p>
    <w:p w14:paraId="4D5DDB18" w14:textId="77777777" w:rsidR="000E08A0" w:rsidRPr="000E08A0" w:rsidRDefault="000E08A0" w:rsidP="000E08A0">
      <w:pPr>
        <w:tabs>
          <w:tab w:val="left" w:pos="0"/>
        </w:tabs>
        <w:suppressAutoHyphens/>
        <w:overflowPunct w:val="0"/>
        <w:autoSpaceDE w:val="0"/>
        <w:spacing w:after="120" w:line="240" w:lineRule="auto"/>
        <w:ind w:right="181"/>
        <w:contextualSpacing/>
        <w:jc w:val="both"/>
        <w:textAlignment w:val="baseline"/>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xml:space="preserve">7.5. Ja Piegādātājs vienpusēji ierosina lauzt Līgumu, tad Piegādātājs, maksā Pircējam vienreizēju līgumsodu 80000,00 EUR (astoņdesmit tūkstošus </w:t>
      </w:r>
      <w:proofErr w:type="spellStart"/>
      <w:r w:rsidRPr="000E08A0">
        <w:rPr>
          <w:rFonts w:ascii="Times New Roman" w:eastAsia="Times New Roman" w:hAnsi="Times New Roman" w:cs="Times New Roman"/>
          <w:sz w:val="24"/>
          <w:szCs w:val="24"/>
          <w:lang w:eastAsia="ar-SA"/>
        </w:rPr>
        <w:t>euro</w:t>
      </w:r>
      <w:proofErr w:type="spellEnd"/>
      <w:r w:rsidRPr="000E08A0">
        <w:rPr>
          <w:rFonts w:ascii="Times New Roman" w:eastAsia="Times New Roman" w:hAnsi="Times New Roman" w:cs="Times New Roman"/>
          <w:sz w:val="24"/>
          <w:szCs w:val="24"/>
          <w:lang w:eastAsia="ar-SA"/>
        </w:rPr>
        <w:t>) apmērā,  kā arī radušos tiešos zaudējumus un soda naudu. Pircējam ir tiesības vienreizējo līgumsodu, soda naudu, radušos zaudējumus ieturēt no Piegādātājam nesamaksātās maksas par piegādāto kurināmo. Pie Līguma izbeigšanas visas nenomaksātās soda sankcijas, zaudējumi un Līgumā noteiktie maksājumi Piegādātājam ir jāsamaksā 10 (desmit) dienu laikā.</w:t>
      </w:r>
    </w:p>
    <w:p w14:paraId="24AB096D" w14:textId="77777777" w:rsidR="000E08A0" w:rsidRPr="000E08A0" w:rsidRDefault="000E08A0" w:rsidP="000E08A0">
      <w:pPr>
        <w:tabs>
          <w:tab w:val="left" w:pos="0"/>
        </w:tabs>
        <w:suppressAutoHyphens/>
        <w:overflowPunct w:val="0"/>
        <w:autoSpaceDE w:val="0"/>
        <w:spacing w:after="120" w:line="240" w:lineRule="auto"/>
        <w:ind w:right="181"/>
        <w:contextualSpacing/>
        <w:jc w:val="both"/>
        <w:textAlignment w:val="baseline"/>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7.6. Pircējs var vienpusēji pārtraukt Līguma izpildi, rakstiski brīdinot Piegādātāju, sekojošu iemeslu dēļ:</w:t>
      </w:r>
    </w:p>
    <w:p w14:paraId="50956F0B" w14:textId="77777777" w:rsidR="000E08A0" w:rsidRPr="000E08A0" w:rsidRDefault="000E08A0" w:rsidP="000E08A0">
      <w:pPr>
        <w:tabs>
          <w:tab w:val="left" w:pos="0"/>
        </w:tabs>
        <w:suppressAutoHyphens/>
        <w:overflowPunct w:val="0"/>
        <w:autoSpaceDE w:val="0"/>
        <w:spacing w:after="120" w:line="240" w:lineRule="auto"/>
        <w:ind w:right="181"/>
        <w:contextualSpacing/>
        <w:jc w:val="both"/>
        <w:textAlignment w:val="baseline"/>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7.6.1. ja Piegādātājs nepilda saistības, kas saistītas ar noslēgtā Līguma izpildi,</w:t>
      </w:r>
    </w:p>
    <w:p w14:paraId="0FD1C7AD" w14:textId="77777777" w:rsidR="000E08A0" w:rsidRPr="000E08A0" w:rsidRDefault="000E08A0" w:rsidP="000E08A0">
      <w:pPr>
        <w:tabs>
          <w:tab w:val="left" w:pos="0"/>
        </w:tabs>
        <w:suppressAutoHyphens/>
        <w:overflowPunct w:val="0"/>
        <w:autoSpaceDE w:val="0"/>
        <w:spacing w:after="120" w:line="240" w:lineRule="auto"/>
        <w:ind w:right="181"/>
        <w:contextualSpacing/>
        <w:jc w:val="both"/>
        <w:textAlignment w:val="baseline"/>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7.6.2. Ja saistību nepildīšana Piegādātājs nav novērsis 2 (divu) darba dienu laikā pēc rakstisku brīdinājumu saņemšanas.</w:t>
      </w:r>
    </w:p>
    <w:p w14:paraId="7DE5E0AE" w14:textId="77777777" w:rsidR="000E08A0" w:rsidRPr="000E08A0" w:rsidRDefault="000E08A0" w:rsidP="000E08A0">
      <w:pPr>
        <w:tabs>
          <w:tab w:val="left" w:pos="0"/>
        </w:tabs>
        <w:suppressAutoHyphens/>
        <w:spacing w:after="0" w:line="240" w:lineRule="auto"/>
        <w:ind w:right="180"/>
        <w:jc w:val="both"/>
        <w:rPr>
          <w:rFonts w:ascii="Times New Roman" w:eastAsia="Times New Roman" w:hAnsi="Times New Roman" w:cs="Times New Roman"/>
          <w:sz w:val="24"/>
          <w:szCs w:val="24"/>
          <w:lang w:eastAsia="ar-SA"/>
        </w:rPr>
      </w:pPr>
    </w:p>
    <w:p w14:paraId="76E9732F" w14:textId="77777777" w:rsidR="000E08A0" w:rsidRPr="000E08A0" w:rsidRDefault="000E08A0" w:rsidP="000E08A0">
      <w:pPr>
        <w:tabs>
          <w:tab w:val="left" w:pos="0"/>
        </w:tabs>
        <w:suppressAutoHyphens/>
        <w:overflowPunct w:val="0"/>
        <w:autoSpaceDE w:val="0"/>
        <w:spacing w:after="120" w:line="240" w:lineRule="auto"/>
        <w:jc w:val="center"/>
        <w:textAlignment w:val="baseline"/>
        <w:rPr>
          <w:rFonts w:ascii="Times New Roman" w:eastAsia="Times New Roman" w:hAnsi="Times New Roman" w:cs="Times New Roman"/>
          <w:bCs/>
          <w:sz w:val="24"/>
          <w:szCs w:val="24"/>
          <w:u w:val="single"/>
          <w:lang w:eastAsia="ar-SA"/>
        </w:rPr>
      </w:pPr>
      <w:r w:rsidRPr="000E08A0">
        <w:rPr>
          <w:rFonts w:ascii="Times New Roman" w:eastAsia="Times New Roman" w:hAnsi="Times New Roman" w:cs="Times New Roman"/>
          <w:bCs/>
          <w:sz w:val="24"/>
          <w:szCs w:val="24"/>
          <w:u w:val="single"/>
          <w:lang w:eastAsia="ar-SA"/>
        </w:rPr>
        <w:t>8. Strīdu izšķiršanas kārtība</w:t>
      </w:r>
    </w:p>
    <w:p w14:paraId="74F4DB91" w14:textId="77777777" w:rsidR="000E08A0" w:rsidRDefault="000E08A0" w:rsidP="000E08A0">
      <w:pPr>
        <w:tabs>
          <w:tab w:val="left" w:pos="0"/>
        </w:tabs>
        <w:suppressAutoHyphens/>
        <w:overflowPunct w:val="0"/>
        <w:autoSpaceDE w:val="0"/>
        <w:spacing w:after="120" w:line="240" w:lineRule="auto"/>
        <w:jc w:val="both"/>
        <w:textAlignment w:val="baseline"/>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8.1. Strīdus, kas Pusēm rodas saistībā ar šī Līguma izpildi, Puses risina pārrunu ceļa. Gadījumā, ja Puses nevar vienoties, strīdus jautājums tiek nodots izskatīšanai tiesā atbilstoši LR spēkā esošajiem normatīvajiem aktiem.</w:t>
      </w:r>
    </w:p>
    <w:p w14:paraId="29542762" w14:textId="77777777" w:rsidR="00E822DA" w:rsidRDefault="00E822DA" w:rsidP="000E08A0">
      <w:pPr>
        <w:tabs>
          <w:tab w:val="left" w:pos="0"/>
        </w:tabs>
        <w:suppressAutoHyphens/>
        <w:overflowPunct w:val="0"/>
        <w:autoSpaceDE w:val="0"/>
        <w:spacing w:after="120" w:line="240" w:lineRule="auto"/>
        <w:jc w:val="center"/>
        <w:textAlignment w:val="baseline"/>
        <w:rPr>
          <w:rFonts w:ascii="Times New Roman" w:eastAsia="Times New Roman" w:hAnsi="Times New Roman" w:cs="Times New Roman"/>
          <w:bCs/>
          <w:sz w:val="24"/>
          <w:szCs w:val="24"/>
          <w:u w:val="single"/>
          <w:lang w:eastAsia="ar-SA"/>
        </w:rPr>
      </w:pPr>
    </w:p>
    <w:p w14:paraId="70982F80" w14:textId="58C2195F" w:rsidR="000E08A0" w:rsidRPr="000E08A0" w:rsidRDefault="000E08A0" w:rsidP="000E08A0">
      <w:pPr>
        <w:tabs>
          <w:tab w:val="left" w:pos="0"/>
        </w:tabs>
        <w:suppressAutoHyphens/>
        <w:overflowPunct w:val="0"/>
        <w:autoSpaceDE w:val="0"/>
        <w:spacing w:after="120" w:line="240" w:lineRule="auto"/>
        <w:jc w:val="center"/>
        <w:textAlignment w:val="baseline"/>
        <w:rPr>
          <w:rFonts w:ascii="Times New Roman" w:eastAsia="Times New Roman" w:hAnsi="Times New Roman" w:cs="Times New Roman"/>
          <w:bCs/>
          <w:sz w:val="24"/>
          <w:szCs w:val="24"/>
          <w:u w:val="single"/>
          <w:lang w:eastAsia="ar-SA"/>
        </w:rPr>
      </w:pPr>
      <w:r w:rsidRPr="000E08A0">
        <w:rPr>
          <w:rFonts w:ascii="Times New Roman" w:eastAsia="Times New Roman" w:hAnsi="Times New Roman" w:cs="Times New Roman"/>
          <w:bCs/>
          <w:sz w:val="24"/>
          <w:szCs w:val="24"/>
          <w:u w:val="single"/>
          <w:lang w:eastAsia="ar-SA"/>
        </w:rPr>
        <w:t>9. Nepārvarama vara</w:t>
      </w:r>
    </w:p>
    <w:p w14:paraId="19633C03" w14:textId="77777777" w:rsidR="000E08A0" w:rsidRPr="000E08A0" w:rsidRDefault="000E08A0" w:rsidP="000E08A0">
      <w:pPr>
        <w:tabs>
          <w:tab w:val="left" w:pos="0"/>
        </w:tabs>
        <w:suppressAutoHyphens/>
        <w:overflowPunct w:val="0"/>
        <w:autoSpaceDE w:val="0"/>
        <w:spacing w:after="120" w:line="240" w:lineRule="auto"/>
        <w:jc w:val="both"/>
        <w:textAlignment w:val="baseline"/>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9.1. Puses nav atbildīgas, iestājoties nepārvaramas varas apstākļiem, par tādiem apstākļiem kā ugunsgrēks, dabas stihijas, karš, jebkura rakstura karadarbības, nelabvēlīgi valsts pārvaldes iestāžu akti, kā arī jebkuri ārkārtēja rakstura apstākļi, kurus Puses nevarēja iepriekš ne paredzēt, ne novērst saprātīgiem līdzekļiem. Šādā gadījumā saistību izpildes termiņš tiek atlikts par termiņu, kurā pastāvēs kāds no nepārvaramas varas apstākļiem.</w:t>
      </w:r>
    </w:p>
    <w:p w14:paraId="0F01F1F8" w14:textId="77777777" w:rsidR="000E08A0" w:rsidRPr="000E08A0" w:rsidRDefault="000E08A0" w:rsidP="000E08A0">
      <w:pPr>
        <w:tabs>
          <w:tab w:val="num" w:pos="720"/>
        </w:tabs>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lastRenderedPageBreak/>
        <w:t xml:space="preserve">9.2. Pusei, kura saistību izpildi apgrūtina nepārvaramas varas apstākļi, nekavējoties </w:t>
      </w:r>
      <w:proofErr w:type="spellStart"/>
      <w:r w:rsidRPr="000E08A0">
        <w:rPr>
          <w:rFonts w:ascii="Times New Roman" w:eastAsia="Times New Roman" w:hAnsi="Times New Roman" w:cs="Times New Roman"/>
          <w:sz w:val="24"/>
          <w:szCs w:val="24"/>
          <w:lang w:eastAsia="ar-SA"/>
        </w:rPr>
        <w:t>jānosūta</w:t>
      </w:r>
      <w:proofErr w:type="spellEnd"/>
      <w:r w:rsidRPr="000E08A0">
        <w:rPr>
          <w:rFonts w:ascii="Times New Roman" w:eastAsia="Times New Roman" w:hAnsi="Times New Roman" w:cs="Times New Roman"/>
          <w:sz w:val="24"/>
          <w:szCs w:val="24"/>
          <w:lang w:eastAsia="ar-SA"/>
        </w:rPr>
        <w:t xml:space="preserve"> paziņojums (kopā ar jebkādu paziņojumu vai informāciju, ko tas saņēmis par nepārvaramas varas apstākļiem) otrai Pusei, informējot par nepārvaramas varas iestāšanos un tās sekām, kā arī jāpieliek visas pūles, lai mazinātu nepārvaramas varas kaitīgās sekas.</w:t>
      </w:r>
    </w:p>
    <w:p w14:paraId="58AC7762" w14:textId="77777777" w:rsidR="000E08A0" w:rsidRPr="000E08A0" w:rsidRDefault="000E08A0" w:rsidP="000E08A0">
      <w:pPr>
        <w:tabs>
          <w:tab w:val="left" w:pos="0"/>
        </w:tabs>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9.3. Gadījumā, ja rodas nepārvaramas varas apstākļi, kas ietekmē šī Līguma izpildes termiņus, bet Līgums tomēr var tikt izpildīts, Puses saskaņo savu turpmāko rīcību par Līguma izpildi un izpildes termiņiem. Ja nepārvaramas varas apstākļi turpinās ilgāk par vienu mēnesi, Pusēm ir tiesības vienpusēji izbeigt šī Līguma darbību, veicot norēķinu par faktiski piegādāto kurināmo.</w:t>
      </w:r>
    </w:p>
    <w:p w14:paraId="6B6CBE98" w14:textId="77777777" w:rsidR="000E08A0" w:rsidRPr="000E08A0" w:rsidRDefault="000E08A0" w:rsidP="000E08A0">
      <w:pPr>
        <w:tabs>
          <w:tab w:val="left" w:pos="0"/>
        </w:tabs>
        <w:suppressAutoHyphens/>
        <w:spacing w:after="0" w:line="240" w:lineRule="auto"/>
        <w:jc w:val="both"/>
        <w:rPr>
          <w:rFonts w:ascii="Times New Roman" w:eastAsia="Times New Roman" w:hAnsi="Times New Roman" w:cs="Times New Roman"/>
          <w:sz w:val="24"/>
          <w:szCs w:val="24"/>
          <w:lang w:eastAsia="ar-SA"/>
        </w:rPr>
      </w:pPr>
    </w:p>
    <w:p w14:paraId="45D8BECF" w14:textId="77777777" w:rsidR="000E08A0" w:rsidRPr="000E08A0" w:rsidRDefault="000E08A0" w:rsidP="000E08A0">
      <w:pPr>
        <w:numPr>
          <w:ilvl w:val="0"/>
          <w:numId w:val="8"/>
        </w:numPr>
        <w:tabs>
          <w:tab w:val="num" w:pos="540"/>
        </w:tabs>
        <w:suppressAutoHyphens/>
        <w:spacing w:after="0" w:line="240" w:lineRule="auto"/>
        <w:jc w:val="center"/>
        <w:rPr>
          <w:rFonts w:ascii="Times New Roman" w:eastAsia="Times New Roman" w:hAnsi="Times New Roman" w:cs="Times New Roman"/>
          <w:sz w:val="24"/>
          <w:szCs w:val="24"/>
          <w:u w:val="single"/>
          <w:lang w:eastAsia="ar-SA"/>
        </w:rPr>
      </w:pPr>
      <w:r w:rsidRPr="000E08A0">
        <w:rPr>
          <w:rFonts w:ascii="Times New Roman" w:eastAsia="Times New Roman" w:hAnsi="Times New Roman" w:cs="Times New Roman"/>
          <w:sz w:val="24"/>
          <w:szCs w:val="24"/>
          <w:u w:val="single"/>
          <w:lang w:eastAsia="ar-SA"/>
        </w:rPr>
        <w:t>Līguma izpildes garantija</w:t>
      </w:r>
    </w:p>
    <w:p w14:paraId="271CF320" w14:textId="77777777" w:rsidR="000E08A0" w:rsidRPr="000E08A0" w:rsidRDefault="000E08A0" w:rsidP="000E08A0">
      <w:pPr>
        <w:numPr>
          <w:ilvl w:val="1"/>
          <w:numId w:val="8"/>
        </w:numPr>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xml:space="preserve">Piegādātāja ievestais kurināmais Pircēja norādītajās izkraušanas vietās: Dzelzceļa ielas 2, Limbažos (~3000 ber/m3), Mazās Noliktavu ielas 4, Limbažos (~~3000 ber/m3) kurināmā glabāšanas angāros, un Mazās Noliktavu ielas 4, Limbažos, kurināmā glabāšanas laukumā. </w:t>
      </w:r>
    </w:p>
    <w:p w14:paraId="1CA7E9FE" w14:textId="183F1EF1" w:rsidR="000E08A0" w:rsidRPr="000E08A0" w:rsidRDefault="000E08A0" w:rsidP="000E08A0">
      <w:pPr>
        <w:numPr>
          <w:ilvl w:val="1"/>
          <w:numId w:val="8"/>
        </w:numPr>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Piegādātājam kurināmais Līguma 10.1.punktā norādītajās izkraušanas vietās ir jāpiegādā līdz 202</w:t>
      </w:r>
      <w:r w:rsidR="006B5B7C">
        <w:rPr>
          <w:rFonts w:ascii="Times New Roman" w:eastAsia="Times New Roman" w:hAnsi="Times New Roman" w:cs="Times New Roman"/>
          <w:sz w:val="24"/>
          <w:szCs w:val="24"/>
          <w:lang w:eastAsia="ar-SA"/>
        </w:rPr>
        <w:t>4</w:t>
      </w:r>
      <w:r w:rsidRPr="000E08A0">
        <w:rPr>
          <w:rFonts w:ascii="Times New Roman" w:eastAsia="Times New Roman" w:hAnsi="Times New Roman" w:cs="Times New Roman"/>
          <w:sz w:val="24"/>
          <w:szCs w:val="24"/>
          <w:lang w:eastAsia="ar-SA"/>
        </w:rPr>
        <w:t>.gada 31.augustam.</w:t>
      </w:r>
    </w:p>
    <w:p w14:paraId="70C8872B" w14:textId="77777777" w:rsidR="000E08A0" w:rsidRPr="000E08A0" w:rsidRDefault="000E08A0" w:rsidP="000E08A0">
      <w:pPr>
        <w:numPr>
          <w:ilvl w:val="1"/>
          <w:numId w:val="8"/>
        </w:numPr>
        <w:tabs>
          <w:tab w:val="num" w:pos="660"/>
          <w:tab w:val="num" w:pos="840"/>
        </w:tabs>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xml:space="preserve">Līguma izpildes garantiju Pircējs var izmantot, lai ieturētu sodu, par Līguma laušanu no Piegādātāja puses. </w:t>
      </w:r>
    </w:p>
    <w:p w14:paraId="57F66AEA" w14:textId="77777777" w:rsidR="000E08A0" w:rsidRPr="000E08A0" w:rsidRDefault="000E08A0" w:rsidP="000E08A0">
      <w:pPr>
        <w:tabs>
          <w:tab w:val="left" w:pos="0"/>
        </w:tabs>
        <w:suppressAutoHyphens/>
        <w:spacing w:after="0" w:line="240" w:lineRule="auto"/>
        <w:jc w:val="both"/>
        <w:rPr>
          <w:rFonts w:ascii="Times New Roman" w:eastAsia="Times New Roman" w:hAnsi="Times New Roman" w:cs="Times New Roman"/>
          <w:spacing w:val="-9"/>
          <w:sz w:val="24"/>
          <w:szCs w:val="24"/>
          <w:lang w:eastAsia="ar-SA"/>
        </w:rPr>
      </w:pPr>
      <w:r w:rsidRPr="000E08A0">
        <w:rPr>
          <w:rFonts w:ascii="Times New Roman" w:eastAsia="Times New Roman" w:hAnsi="Times New Roman" w:cs="Times New Roman"/>
          <w:spacing w:val="-9"/>
          <w:sz w:val="24"/>
          <w:szCs w:val="24"/>
          <w:lang w:eastAsia="ar-SA"/>
        </w:rPr>
        <w:t>10.4. Piegādātā kurināmais, kas piegādāts saskaņā ar Līguma 10.1.punktu ir Piegādātāja īpašums, ko Piegādātājs var izlietot apkures perioda laikā, saskaņojot ar Pircēju.</w:t>
      </w:r>
    </w:p>
    <w:p w14:paraId="23707B3C" w14:textId="77777777" w:rsidR="000E08A0" w:rsidRPr="000E08A0" w:rsidRDefault="000E08A0" w:rsidP="000E08A0">
      <w:pPr>
        <w:tabs>
          <w:tab w:val="left" w:pos="0"/>
          <w:tab w:val="left" w:pos="7560"/>
        </w:tabs>
        <w:suppressAutoHyphens/>
        <w:spacing w:after="0" w:line="240" w:lineRule="auto"/>
        <w:jc w:val="both"/>
        <w:rPr>
          <w:rFonts w:ascii="Times New Roman" w:eastAsia="Times New Roman" w:hAnsi="Times New Roman" w:cs="Times New Roman"/>
          <w:sz w:val="24"/>
          <w:szCs w:val="24"/>
          <w:lang w:eastAsia="ar-SA"/>
        </w:rPr>
      </w:pPr>
    </w:p>
    <w:p w14:paraId="2D3479AD" w14:textId="77777777" w:rsidR="000E08A0" w:rsidRPr="000E08A0" w:rsidRDefault="000E08A0" w:rsidP="000E08A0">
      <w:pPr>
        <w:tabs>
          <w:tab w:val="left" w:pos="0"/>
        </w:tabs>
        <w:suppressAutoHyphens/>
        <w:overflowPunct w:val="0"/>
        <w:autoSpaceDE w:val="0"/>
        <w:spacing w:after="120" w:line="240" w:lineRule="auto"/>
        <w:jc w:val="center"/>
        <w:textAlignment w:val="baseline"/>
        <w:rPr>
          <w:rFonts w:ascii="Times New Roman" w:eastAsia="Times New Roman" w:hAnsi="Times New Roman" w:cs="Times New Roman"/>
          <w:bCs/>
          <w:sz w:val="24"/>
          <w:szCs w:val="24"/>
          <w:u w:val="single"/>
          <w:lang w:eastAsia="ar-SA"/>
        </w:rPr>
      </w:pPr>
      <w:r w:rsidRPr="000E08A0">
        <w:rPr>
          <w:rFonts w:ascii="Times New Roman" w:eastAsia="Times New Roman" w:hAnsi="Times New Roman" w:cs="Times New Roman"/>
          <w:bCs/>
          <w:sz w:val="24"/>
          <w:szCs w:val="24"/>
          <w:u w:val="single"/>
          <w:lang w:eastAsia="ar-SA"/>
        </w:rPr>
        <w:t>11. Citi noteikumi</w:t>
      </w:r>
    </w:p>
    <w:p w14:paraId="512CA342" w14:textId="77777777" w:rsidR="000E08A0" w:rsidRPr="000E08A0" w:rsidRDefault="000E08A0" w:rsidP="000E08A0">
      <w:pPr>
        <w:tabs>
          <w:tab w:val="left" w:pos="0"/>
        </w:tabs>
        <w:suppressAutoHyphens/>
        <w:spacing w:after="0" w:line="240" w:lineRule="auto"/>
        <w:jc w:val="both"/>
        <w:rPr>
          <w:rFonts w:ascii="Times New Roman" w:eastAsia="Times New Roman" w:hAnsi="Times New Roman" w:cs="Times New Roman"/>
          <w:spacing w:val="-9"/>
          <w:sz w:val="24"/>
          <w:szCs w:val="24"/>
          <w:lang w:eastAsia="ar-SA"/>
        </w:rPr>
      </w:pPr>
      <w:r w:rsidRPr="000E08A0">
        <w:rPr>
          <w:rFonts w:ascii="Times New Roman" w:eastAsia="Times New Roman" w:hAnsi="Times New Roman" w:cs="Times New Roman"/>
          <w:spacing w:val="-9"/>
          <w:sz w:val="24"/>
          <w:szCs w:val="24"/>
          <w:lang w:eastAsia="ar-SA"/>
        </w:rPr>
        <w:t xml:space="preserve">11.1. Nomas maksa par kurināmā glabāšanas angāru un laukuma izmantošanu Piegādātājam netiek piemērota. </w:t>
      </w:r>
    </w:p>
    <w:p w14:paraId="38800AC5" w14:textId="77777777" w:rsidR="000E08A0" w:rsidRPr="000E08A0" w:rsidRDefault="000E08A0" w:rsidP="000E08A0">
      <w:pPr>
        <w:tabs>
          <w:tab w:val="left" w:pos="0"/>
        </w:tabs>
        <w:suppressAutoHyphens/>
        <w:spacing w:after="0" w:line="240" w:lineRule="auto"/>
        <w:jc w:val="both"/>
        <w:rPr>
          <w:rFonts w:ascii="Times New Roman" w:eastAsia="Times New Roman" w:hAnsi="Times New Roman" w:cs="Times New Roman"/>
          <w:spacing w:val="-9"/>
          <w:sz w:val="24"/>
          <w:szCs w:val="24"/>
          <w:lang w:eastAsia="ar-SA"/>
        </w:rPr>
      </w:pPr>
      <w:r w:rsidRPr="000E08A0">
        <w:rPr>
          <w:rFonts w:ascii="Times New Roman" w:eastAsia="Times New Roman" w:hAnsi="Times New Roman" w:cs="Times New Roman"/>
          <w:spacing w:val="-9"/>
          <w:sz w:val="24"/>
          <w:szCs w:val="24"/>
          <w:lang w:eastAsia="ar-SA"/>
        </w:rPr>
        <w:t>11.2. Kurināmā glabāšanas angāri Piegādātājam tiek nodoti sekojoši:</w:t>
      </w:r>
    </w:p>
    <w:p w14:paraId="232A01B5" w14:textId="77777777" w:rsidR="000E08A0" w:rsidRPr="000E08A0" w:rsidRDefault="000E08A0" w:rsidP="000E08A0">
      <w:pPr>
        <w:tabs>
          <w:tab w:val="left" w:pos="0"/>
        </w:tabs>
        <w:suppressAutoHyphens/>
        <w:spacing w:after="0" w:line="240" w:lineRule="auto"/>
        <w:jc w:val="both"/>
        <w:rPr>
          <w:rFonts w:ascii="Times New Roman" w:eastAsia="Times New Roman" w:hAnsi="Times New Roman" w:cs="Times New Roman"/>
          <w:spacing w:val="-9"/>
          <w:sz w:val="24"/>
          <w:szCs w:val="24"/>
          <w:lang w:eastAsia="ar-SA"/>
        </w:rPr>
      </w:pPr>
      <w:r w:rsidRPr="000E08A0">
        <w:rPr>
          <w:rFonts w:ascii="Times New Roman" w:eastAsia="Times New Roman" w:hAnsi="Times New Roman" w:cs="Times New Roman"/>
          <w:spacing w:val="-9"/>
          <w:sz w:val="24"/>
          <w:szCs w:val="24"/>
          <w:lang w:eastAsia="ar-SA"/>
        </w:rPr>
        <w:t>11.2.1. Kurināmā uzglabāšanas vietas pēc Līguma noslēgšanas tiek nodotas Piegādātajam parakstot pieņemšanas-nodošanas aktu;</w:t>
      </w:r>
    </w:p>
    <w:p w14:paraId="1D9043F0" w14:textId="77777777" w:rsidR="000E08A0" w:rsidRPr="000E08A0" w:rsidRDefault="000E08A0" w:rsidP="000E08A0">
      <w:pPr>
        <w:tabs>
          <w:tab w:val="left" w:pos="0"/>
        </w:tabs>
        <w:suppressAutoHyphens/>
        <w:spacing w:after="0" w:line="240" w:lineRule="auto"/>
        <w:jc w:val="both"/>
        <w:rPr>
          <w:rFonts w:ascii="Times New Roman" w:eastAsia="Times New Roman" w:hAnsi="Times New Roman" w:cs="Times New Roman"/>
          <w:spacing w:val="-9"/>
          <w:sz w:val="24"/>
          <w:szCs w:val="24"/>
          <w:lang w:eastAsia="ar-SA"/>
        </w:rPr>
      </w:pPr>
      <w:r w:rsidRPr="000E08A0">
        <w:rPr>
          <w:rFonts w:ascii="Times New Roman" w:eastAsia="Times New Roman" w:hAnsi="Times New Roman" w:cs="Times New Roman"/>
          <w:spacing w:val="-9"/>
          <w:sz w:val="24"/>
          <w:szCs w:val="24"/>
          <w:lang w:eastAsia="ar-SA"/>
        </w:rPr>
        <w:t>11.2.2. Pēc Līguma darbības termiņa beigām Piegādātājs nodod Pircējam kurināmā uzglabāšanas vietas parakstot pieņemšanas-nodošanas aktu;</w:t>
      </w:r>
    </w:p>
    <w:p w14:paraId="428B1718" w14:textId="77777777" w:rsidR="000E08A0" w:rsidRPr="000E08A0" w:rsidRDefault="000E08A0" w:rsidP="000E08A0">
      <w:pPr>
        <w:tabs>
          <w:tab w:val="left" w:pos="0"/>
          <w:tab w:val="left" w:pos="7560"/>
        </w:tabs>
        <w:suppressAutoHyphens/>
        <w:spacing w:after="0" w:line="240" w:lineRule="auto"/>
        <w:jc w:val="both"/>
        <w:rPr>
          <w:rFonts w:ascii="Times New Roman" w:eastAsia="Times New Roman" w:hAnsi="Times New Roman" w:cs="Times New Roman"/>
          <w:spacing w:val="-9"/>
          <w:sz w:val="24"/>
          <w:szCs w:val="24"/>
          <w:lang w:eastAsia="ar-SA"/>
        </w:rPr>
      </w:pPr>
      <w:r w:rsidRPr="000E08A0">
        <w:rPr>
          <w:rFonts w:ascii="Times New Roman" w:eastAsia="Times New Roman" w:hAnsi="Times New Roman" w:cs="Times New Roman"/>
          <w:spacing w:val="-9"/>
          <w:sz w:val="24"/>
          <w:szCs w:val="24"/>
          <w:lang w:eastAsia="ar-SA"/>
        </w:rPr>
        <w:t>11.2.3. Piegādātājam kurināmā glabāšanas angāri un laukums ir jānodod tādā stāvoklī, kādi tie bija uz pieņemšanas brīdi;</w:t>
      </w:r>
    </w:p>
    <w:p w14:paraId="6D01C371" w14:textId="3F64D1A4" w:rsidR="000E08A0" w:rsidRPr="000E08A0" w:rsidRDefault="000E08A0" w:rsidP="000E08A0">
      <w:pPr>
        <w:tabs>
          <w:tab w:val="left" w:pos="0"/>
          <w:tab w:val="left" w:pos="7560"/>
        </w:tabs>
        <w:suppressAutoHyphens/>
        <w:spacing w:after="0" w:line="240" w:lineRule="auto"/>
        <w:jc w:val="both"/>
        <w:rPr>
          <w:rFonts w:ascii="Times New Roman" w:eastAsia="Times New Roman" w:hAnsi="Times New Roman" w:cs="Times New Roman"/>
          <w:spacing w:val="-9"/>
          <w:sz w:val="24"/>
          <w:szCs w:val="24"/>
          <w:lang w:eastAsia="ar-SA"/>
        </w:rPr>
      </w:pPr>
      <w:r w:rsidRPr="000E08A0">
        <w:rPr>
          <w:rFonts w:ascii="Times New Roman" w:eastAsia="Times New Roman" w:hAnsi="Times New Roman" w:cs="Times New Roman"/>
          <w:spacing w:val="-9"/>
          <w:sz w:val="24"/>
          <w:szCs w:val="24"/>
          <w:lang w:eastAsia="ar-SA"/>
        </w:rPr>
        <w:t>11.2.4. Piegādātājam kurināmā glabāšanas angāri un laukums ir jānodod Pircējam līdz 202</w:t>
      </w:r>
      <w:r w:rsidR="006B5B7C">
        <w:rPr>
          <w:rFonts w:ascii="Times New Roman" w:eastAsia="Times New Roman" w:hAnsi="Times New Roman" w:cs="Times New Roman"/>
          <w:spacing w:val="-9"/>
          <w:sz w:val="24"/>
          <w:szCs w:val="24"/>
          <w:lang w:eastAsia="ar-SA"/>
        </w:rPr>
        <w:t>5</w:t>
      </w:r>
      <w:r w:rsidRPr="000E08A0">
        <w:rPr>
          <w:rFonts w:ascii="Times New Roman" w:eastAsia="Times New Roman" w:hAnsi="Times New Roman" w:cs="Times New Roman"/>
          <w:spacing w:val="-9"/>
          <w:sz w:val="24"/>
          <w:szCs w:val="24"/>
          <w:lang w:eastAsia="ar-SA"/>
        </w:rPr>
        <w:t xml:space="preserve">. gada 1.aprīlim. </w:t>
      </w:r>
    </w:p>
    <w:p w14:paraId="77B3AA14" w14:textId="77777777" w:rsidR="000E08A0" w:rsidRPr="000E08A0" w:rsidRDefault="000E08A0" w:rsidP="000E08A0">
      <w:pPr>
        <w:tabs>
          <w:tab w:val="left" w:pos="0"/>
          <w:tab w:val="left" w:pos="7560"/>
        </w:tabs>
        <w:suppressAutoHyphens/>
        <w:spacing w:after="0" w:line="240" w:lineRule="auto"/>
        <w:jc w:val="both"/>
        <w:rPr>
          <w:rFonts w:ascii="Times New Roman" w:eastAsia="Times New Roman" w:hAnsi="Times New Roman" w:cs="Times New Roman"/>
          <w:spacing w:val="-9"/>
          <w:sz w:val="24"/>
          <w:szCs w:val="24"/>
          <w:lang w:eastAsia="ar-SA"/>
        </w:rPr>
      </w:pPr>
      <w:r w:rsidRPr="000E08A0">
        <w:rPr>
          <w:rFonts w:ascii="Times New Roman" w:eastAsia="Times New Roman" w:hAnsi="Times New Roman" w:cs="Times New Roman"/>
          <w:spacing w:val="-9"/>
          <w:sz w:val="24"/>
          <w:szCs w:val="24"/>
          <w:lang w:eastAsia="ar-SA"/>
        </w:rPr>
        <w:t xml:space="preserve">11.3. Ja Līgums tiek pārtraukts Līguma 7.5.punkta gadījumā, tad Piegādātājam kurināmā angāri un laukums jāatbrīvo - 2 (divu) darba dienu laikā. </w:t>
      </w:r>
    </w:p>
    <w:p w14:paraId="4290ADFD" w14:textId="77777777" w:rsidR="000E08A0" w:rsidRPr="000E08A0" w:rsidRDefault="000E08A0" w:rsidP="000E08A0">
      <w:pPr>
        <w:tabs>
          <w:tab w:val="left" w:pos="0"/>
          <w:tab w:val="left" w:pos="7560"/>
        </w:tabs>
        <w:suppressAutoHyphens/>
        <w:spacing w:after="0" w:line="240" w:lineRule="auto"/>
        <w:jc w:val="both"/>
        <w:rPr>
          <w:rFonts w:ascii="Times New Roman" w:eastAsia="Times New Roman" w:hAnsi="Times New Roman" w:cs="Times New Roman"/>
          <w:spacing w:val="-9"/>
          <w:sz w:val="24"/>
          <w:szCs w:val="24"/>
          <w:lang w:eastAsia="ar-SA"/>
        </w:rPr>
      </w:pPr>
      <w:r w:rsidRPr="000E08A0">
        <w:rPr>
          <w:rFonts w:ascii="Times New Roman" w:eastAsia="Times New Roman" w:hAnsi="Times New Roman" w:cs="Times New Roman"/>
          <w:spacing w:val="-9"/>
          <w:sz w:val="24"/>
          <w:szCs w:val="24"/>
          <w:lang w:eastAsia="ar-SA"/>
        </w:rPr>
        <w:t>11.4. Kurināmā glabāšanas angāru un laukuma uzturēšanas izdevumus (sniega tīrīšana gan ceļam, gan jumtam, remontdarbi u.c.) sedz Pircējs.</w:t>
      </w:r>
    </w:p>
    <w:p w14:paraId="436F8BF7" w14:textId="77777777" w:rsidR="000E08A0" w:rsidRPr="000E08A0" w:rsidRDefault="000E08A0" w:rsidP="000E08A0">
      <w:pPr>
        <w:tabs>
          <w:tab w:val="left" w:pos="0"/>
          <w:tab w:val="left" w:pos="7560"/>
        </w:tabs>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pacing w:val="-9"/>
          <w:sz w:val="24"/>
          <w:szCs w:val="24"/>
          <w:lang w:eastAsia="ar-SA"/>
        </w:rPr>
        <w:t>11.5. Piegādātājs apmaksā tikai tos izdevumus, kas radušies savas darbības vai bezdarbības rezultātā izmantojot kurināmā glabāšanas angārus un laukumu.</w:t>
      </w:r>
    </w:p>
    <w:p w14:paraId="29596064" w14:textId="77777777" w:rsidR="000E08A0" w:rsidRPr="000E08A0" w:rsidRDefault="000E08A0" w:rsidP="000E08A0">
      <w:pPr>
        <w:tabs>
          <w:tab w:val="left" w:pos="0"/>
        </w:tabs>
        <w:suppressAutoHyphens/>
        <w:overflowPunct w:val="0"/>
        <w:autoSpaceDE w:val="0"/>
        <w:spacing w:after="120" w:line="240" w:lineRule="auto"/>
        <w:jc w:val="both"/>
        <w:textAlignment w:val="baseline"/>
        <w:rPr>
          <w:rFonts w:ascii="Times New Roman" w:eastAsia="Times New Roman" w:hAnsi="Times New Roman" w:cs="Times New Roman"/>
          <w:bCs/>
          <w:sz w:val="24"/>
          <w:szCs w:val="24"/>
          <w:lang w:eastAsia="ar-SA"/>
        </w:rPr>
      </w:pPr>
    </w:p>
    <w:p w14:paraId="64D3B81D" w14:textId="77777777" w:rsidR="000E08A0" w:rsidRPr="000E08A0" w:rsidRDefault="000E08A0" w:rsidP="000E08A0">
      <w:pPr>
        <w:tabs>
          <w:tab w:val="left" w:pos="0"/>
        </w:tabs>
        <w:suppressAutoHyphens/>
        <w:overflowPunct w:val="0"/>
        <w:autoSpaceDE w:val="0"/>
        <w:spacing w:after="120" w:line="240" w:lineRule="auto"/>
        <w:jc w:val="center"/>
        <w:textAlignment w:val="baseline"/>
        <w:rPr>
          <w:rFonts w:ascii="Times New Roman" w:eastAsia="Times New Roman" w:hAnsi="Times New Roman" w:cs="Times New Roman"/>
          <w:bCs/>
          <w:sz w:val="24"/>
          <w:szCs w:val="24"/>
          <w:u w:val="single"/>
          <w:lang w:eastAsia="ar-SA"/>
        </w:rPr>
      </w:pPr>
      <w:r w:rsidRPr="000E08A0">
        <w:rPr>
          <w:rFonts w:ascii="Times New Roman" w:eastAsia="Times New Roman" w:hAnsi="Times New Roman" w:cs="Times New Roman"/>
          <w:bCs/>
          <w:sz w:val="24"/>
          <w:szCs w:val="24"/>
          <w:u w:val="single"/>
          <w:lang w:eastAsia="ar-SA"/>
        </w:rPr>
        <w:t>12. Noslēguma noteikumi</w:t>
      </w:r>
    </w:p>
    <w:p w14:paraId="294B1DEF" w14:textId="77777777" w:rsidR="000E08A0" w:rsidRPr="000E08A0" w:rsidRDefault="000E08A0" w:rsidP="000E08A0">
      <w:pPr>
        <w:tabs>
          <w:tab w:val="left" w:pos="0"/>
        </w:tabs>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12.1. Lai sekmīgi vadītu šī Līguma izpildi, Pircējs un Piegādātājs nozīmē kontaktpersonas, kurām ir tiesības darboties Pušu vārdā saistībā ar šo Līgumu. Pusēm ir tiesības nomainīt kontaktpersonas, savlaicīgi par to brīdinot otru Pusi.</w:t>
      </w:r>
    </w:p>
    <w:p w14:paraId="41C814CB" w14:textId="77777777" w:rsidR="000E08A0" w:rsidRPr="000E08A0" w:rsidRDefault="000E08A0" w:rsidP="000E08A0">
      <w:pPr>
        <w:tabs>
          <w:tab w:val="left" w:pos="0"/>
        </w:tabs>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12.2. Pušu kontaktpersonas:</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3"/>
        <w:gridCol w:w="4111"/>
      </w:tblGrid>
      <w:tr w:rsidR="000E08A0" w:rsidRPr="000E08A0" w14:paraId="45BFFA61" w14:textId="77777777" w:rsidTr="00E822DA">
        <w:tc>
          <w:tcPr>
            <w:tcW w:w="4423" w:type="dxa"/>
          </w:tcPr>
          <w:p w14:paraId="33D287B7" w14:textId="77777777" w:rsidR="000E08A0" w:rsidRPr="000E08A0" w:rsidRDefault="000E08A0" w:rsidP="000E08A0">
            <w:pPr>
              <w:suppressAutoHyphens/>
              <w:spacing w:before="60" w:after="0" w:line="240" w:lineRule="auto"/>
              <w:rPr>
                <w:rFonts w:ascii="Times New Roman" w:eastAsia="Times New Roman" w:hAnsi="Times New Roman" w:cs="Times New Roman"/>
                <w:b/>
                <w:sz w:val="24"/>
                <w:szCs w:val="24"/>
                <w:lang w:eastAsia="ar-SA"/>
              </w:rPr>
            </w:pPr>
            <w:r w:rsidRPr="000E08A0">
              <w:rPr>
                <w:rFonts w:ascii="Times New Roman" w:eastAsia="Times New Roman" w:hAnsi="Times New Roman" w:cs="Times New Roman"/>
                <w:b/>
                <w:sz w:val="24"/>
                <w:szCs w:val="24"/>
                <w:lang w:eastAsia="ar-SA"/>
              </w:rPr>
              <w:t xml:space="preserve"> </w:t>
            </w:r>
            <w:r w:rsidRPr="000E08A0">
              <w:rPr>
                <w:rFonts w:ascii="Times New Roman" w:eastAsia="Times New Roman" w:hAnsi="Times New Roman" w:cs="Times New Roman"/>
                <w:sz w:val="24"/>
                <w:szCs w:val="24"/>
                <w:lang w:eastAsia="ar-SA"/>
              </w:rPr>
              <w:t xml:space="preserve">Pircēja </w:t>
            </w:r>
            <w:r w:rsidRPr="000E08A0">
              <w:rPr>
                <w:rFonts w:ascii="Times New Roman" w:eastAsia="Times New Roman" w:hAnsi="Times New Roman" w:cs="Times New Roman"/>
                <w:b/>
                <w:sz w:val="24"/>
                <w:szCs w:val="24"/>
                <w:lang w:eastAsia="ar-SA"/>
              </w:rPr>
              <w:t>pārstāvis</w:t>
            </w:r>
          </w:p>
        </w:tc>
        <w:tc>
          <w:tcPr>
            <w:tcW w:w="4111" w:type="dxa"/>
          </w:tcPr>
          <w:p w14:paraId="2EAD3466" w14:textId="77777777" w:rsidR="000E08A0" w:rsidRPr="000E08A0" w:rsidRDefault="000E08A0" w:rsidP="000E08A0">
            <w:pPr>
              <w:suppressAutoHyphens/>
              <w:spacing w:before="60" w:after="0" w:line="240" w:lineRule="auto"/>
              <w:rPr>
                <w:rFonts w:ascii="Times New Roman" w:eastAsia="Times New Roman" w:hAnsi="Times New Roman" w:cs="Times New Roman"/>
                <w:b/>
                <w:sz w:val="24"/>
                <w:szCs w:val="24"/>
                <w:lang w:eastAsia="ar-SA"/>
              </w:rPr>
            </w:pPr>
            <w:r w:rsidRPr="000E08A0">
              <w:rPr>
                <w:rFonts w:ascii="Times New Roman" w:eastAsia="Times New Roman" w:hAnsi="Times New Roman" w:cs="Times New Roman"/>
                <w:sz w:val="24"/>
                <w:szCs w:val="24"/>
                <w:lang w:eastAsia="ar-SA"/>
              </w:rPr>
              <w:t xml:space="preserve">Piegādātāja </w:t>
            </w:r>
            <w:r w:rsidRPr="000E08A0">
              <w:rPr>
                <w:rFonts w:ascii="Times New Roman" w:eastAsia="Times New Roman" w:hAnsi="Times New Roman" w:cs="Times New Roman"/>
                <w:b/>
                <w:sz w:val="24"/>
                <w:szCs w:val="24"/>
                <w:lang w:eastAsia="ar-SA"/>
              </w:rPr>
              <w:t>pārstāvis</w:t>
            </w:r>
          </w:p>
        </w:tc>
      </w:tr>
      <w:tr w:rsidR="000E08A0" w:rsidRPr="000E08A0" w14:paraId="7C46F45B" w14:textId="77777777" w:rsidTr="00E822DA">
        <w:tc>
          <w:tcPr>
            <w:tcW w:w="4423" w:type="dxa"/>
          </w:tcPr>
          <w:p w14:paraId="70F54675" w14:textId="77777777" w:rsidR="000E08A0" w:rsidRPr="000E08A0" w:rsidRDefault="000E08A0" w:rsidP="000E08A0">
            <w:pPr>
              <w:keepNext/>
              <w:tabs>
                <w:tab w:val="num" w:pos="432"/>
              </w:tabs>
              <w:suppressAutoHyphens/>
              <w:spacing w:after="0" w:line="240" w:lineRule="auto"/>
              <w:ind w:left="432" w:hanging="432"/>
              <w:jc w:val="center"/>
              <w:outlineLvl w:val="0"/>
              <w:rPr>
                <w:rFonts w:ascii="Times New Roman" w:eastAsia="Times New Roman" w:hAnsi="Times New Roman" w:cs="Times New Roman"/>
                <w:b/>
                <w:sz w:val="24"/>
                <w:szCs w:val="24"/>
                <w:lang w:eastAsia="ar-SA"/>
              </w:rPr>
            </w:pPr>
            <w:r w:rsidRPr="000E08A0">
              <w:rPr>
                <w:rFonts w:ascii="Times New Roman" w:eastAsia="Times New Roman" w:hAnsi="Times New Roman" w:cs="Times New Roman"/>
                <w:b/>
                <w:sz w:val="24"/>
                <w:szCs w:val="24"/>
                <w:lang w:eastAsia="ar-SA"/>
              </w:rPr>
              <w:lastRenderedPageBreak/>
              <w:t xml:space="preserve">Valters </w:t>
            </w:r>
            <w:proofErr w:type="spellStart"/>
            <w:r w:rsidRPr="000E08A0">
              <w:rPr>
                <w:rFonts w:ascii="Times New Roman" w:eastAsia="Times New Roman" w:hAnsi="Times New Roman" w:cs="Times New Roman"/>
                <w:b/>
                <w:sz w:val="24"/>
                <w:szCs w:val="24"/>
                <w:lang w:eastAsia="ar-SA"/>
              </w:rPr>
              <w:t>Mardoks</w:t>
            </w:r>
            <w:proofErr w:type="spellEnd"/>
          </w:p>
        </w:tc>
        <w:tc>
          <w:tcPr>
            <w:tcW w:w="4111" w:type="dxa"/>
          </w:tcPr>
          <w:p w14:paraId="0C9CF3F0" w14:textId="77777777" w:rsidR="000E08A0" w:rsidRPr="000E08A0" w:rsidRDefault="000E08A0" w:rsidP="000E08A0">
            <w:pPr>
              <w:suppressAutoHyphens/>
              <w:spacing w:before="60" w:after="0" w:line="240" w:lineRule="auto"/>
              <w:rPr>
                <w:rFonts w:ascii="Times New Roman" w:eastAsia="Times New Roman" w:hAnsi="Times New Roman" w:cs="Times New Roman"/>
                <w:b/>
                <w:sz w:val="24"/>
                <w:szCs w:val="24"/>
                <w:lang w:eastAsia="ar-SA"/>
              </w:rPr>
            </w:pPr>
            <w:r w:rsidRPr="000E08A0">
              <w:rPr>
                <w:rFonts w:ascii="Times New Roman" w:eastAsia="Times New Roman" w:hAnsi="Times New Roman" w:cs="Times New Roman"/>
                <w:b/>
                <w:sz w:val="24"/>
                <w:szCs w:val="24"/>
                <w:lang w:eastAsia="ar-SA"/>
              </w:rPr>
              <w:t>---------------------</w:t>
            </w:r>
          </w:p>
        </w:tc>
      </w:tr>
      <w:tr w:rsidR="000E08A0" w:rsidRPr="000E08A0" w14:paraId="4E3BCAF6" w14:textId="77777777" w:rsidTr="00E822DA">
        <w:tc>
          <w:tcPr>
            <w:tcW w:w="4423" w:type="dxa"/>
          </w:tcPr>
          <w:p w14:paraId="491953C6" w14:textId="77777777" w:rsidR="000E08A0" w:rsidRPr="000E08A0" w:rsidRDefault="000E08A0" w:rsidP="000E08A0">
            <w:pPr>
              <w:suppressAutoHyphens/>
              <w:spacing w:before="60" w:after="0" w:line="240" w:lineRule="auto"/>
              <w:rPr>
                <w:rFonts w:ascii="Times New Roman" w:eastAsia="Times New Roman" w:hAnsi="Times New Roman" w:cs="Times New Roman"/>
                <w:bCs/>
                <w:iCs/>
                <w:sz w:val="24"/>
                <w:szCs w:val="24"/>
                <w:lang w:eastAsia="ar-SA"/>
              </w:rPr>
            </w:pPr>
            <w:r w:rsidRPr="000E08A0">
              <w:rPr>
                <w:rFonts w:ascii="Times New Roman" w:eastAsia="Times New Roman" w:hAnsi="Times New Roman" w:cs="Times New Roman"/>
                <w:bCs/>
                <w:iCs/>
                <w:sz w:val="24"/>
                <w:szCs w:val="24"/>
                <w:lang w:eastAsia="ar-SA"/>
              </w:rPr>
              <w:t>Ražošanas direktors</w:t>
            </w:r>
          </w:p>
        </w:tc>
        <w:tc>
          <w:tcPr>
            <w:tcW w:w="4111" w:type="dxa"/>
          </w:tcPr>
          <w:p w14:paraId="6BAFB190" w14:textId="77777777" w:rsidR="000E08A0" w:rsidRPr="000E08A0" w:rsidRDefault="000E08A0" w:rsidP="000E08A0">
            <w:pPr>
              <w:suppressAutoHyphens/>
              <w:spacing w:before="60"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w:t>
            </w:r>
          </w:p>
        </w:tc>
      </w:tr>
      <w:tr w:rsidR="000E08A0" w:rsidRPr="000E08A0" w14:paraId="312649EE" w14:textId="77777777" w:rsidTr="00E822DA">
        <w:tc>
          <w:tcPr>
            <w:tcW w:w="4423" w:type="dxa"/>
          </w:tcPr>
          <w:p w14:paraId="66E61DB3" w14:textId="77777777" w:rsidR="000E08A0" w:rsidRPr="000E08A0" w:rsidRDefault="000E08A0" w:rsidP="000E08A0">
            <w:pPr>
              <w:suppressAutoHyphens/>
              <w:spacing w:before="60" w:after="0" w:line="240" w:lineRule="auto"/>
              <w:rPr>
                <w:rFonts w:ascii="Times New Roman" w:eastAsia="Times New Roman" w:hAnsi="Times New Roman" w:cs="Times New Roman"/>
                <w:bCs/>
                <w:iCs/>
                <w:sz w:val="24"/>
                <w:szCs w:val="24"/>
                <w:lang w:eastAsia="ar-SA"/>
              </w:rPr>
            </w:pPr>
            <w:r w:rsidRPr="000E08A0">
              <w:rPr>
                <w:rFonts w:ascii="Times New Roman" w:eastAsia="Times New Roman" w:hAnsi="Times New Roman" w:cs="Times New Roman"/>
                <w:bCs/>
                <w:iCs/>
                <w:sz w:val="24"/>
                <w:szCs w:val="24"/>
                <w:lang w:eastAsia="ar-SA"/>
              </w:rPr>
              <w:t>+ 371 2921597</w:t>
            </w:r>
          </w:p>
        </w:tc>
        <w:tc>
          <w:tcPr>
            <w:tcW w:w="4111" w:type="dxa"/>
          </w:tcPr>
          <w:p w14:paraId="250E502B" w14:textId="77777777" w:rsidR="000E08A0" w:rsidRPr="000E08A0" w:rsidRDefault="000E08A0" w:rsidP="000E08A0">
            <w:pPr>
              <w:suppressAutoHyphens/>
              <w:spacing w:before="60" w:after="0" w:line="240" w:lineRule="auto"/>
              <w:rPr>
                <w:rFonts w:ascii="Times New Roman" w:eastAsia="Arial" w:hAnsi="Times New Roman" w:cs="Times New Roman"/>
                <w:bCs/>
                <w:iCs/>
                <w:sz w:val="24"/>
                <w:szCs w:val="24"/>
              </w:rPr>
            </w:pPr>
            <w:r w:rsidRPr="000E08A0">
              <w:rPr>
                <w:rFonts w:ascii="Times New Roman" w:eastAsia="Arial" w:hAnsi="Times New Roman" w:cs="Times New Roman"/>
                <w:bCs/>
                <w:iCs/>
                <w:sz w:val="24"/>
                <w:szCs w:val="24"/>
              </w:rPr>
              <w:t>--------------------</w:t>
            </w:r>
          </w:p>
        </w:tc>
      </w:tr>
      <w:tr w:rsidR="000E08A0" w:rsidRPr="000E08A0" w14:paraId="29E1E576" w14:textId="77777777" w:rsidTr="00E822DA">
        <w:tc>
          <w:tcPr>
            <w:tcW w:w="4423" w:type="dxa"/>
          </w:tcPr>
          <w:p w14:paraId="24EEEDCE" w14:textId="77777777" w:rsidR="000E08A0" w:rsidRPr="000E08A0" w:rsidRDefault="000E08A0" w:rsidP="000E08A0">
            <w:pPr>
              <w:suppressAutoHyphens/>
              <w:spacing w:before="60" w:after="0" w:line="240" w:lineRule="auto"/>
              <w:rPr>
                <w:rFonts w:ascii="Times New Roman" w:eastAsia="Times New Roman" w:hAnsi="Times New Roman" w:cs="Times New Roman"/>
                <w:bCs/>
                <w:iCs/>
                <w:sz w:val="24"/>
                <w:szCs w:val="24"/>
                <w:lang w:eastAsia="ar-SA"/>
              </w:rPr>
            </w:pPr>
            <w:hyperlink r:id="rId9" w:history="1">
              <w:r w:rsidRPr="000E08A0">
                <w:rPr>
                  <w:rFonts w:ascii="Times New Roman" w:eastAsia="Times New Roman" w:hAnsi="Times New Roman" w:cs="Times New Roman"/>
                  <w:color w:val="0000FF"/>
                  <w:sz w:val="24"/>
                  <w:szCs w:val="24"/>
                  <w:u w:val="single"/>
                  <w:lang w:eastAsia="ar-SA"/>
                </w:rPr>
                <w:t>info@limbazusiltums.lv</w:t>
              </w:r>
            </w:hyperlink>
            <w:r w:rsidRPr="000E08A0">
              <w:rPr>
                <w:rFonts w:ascii="Times New Roman" w:eastAsia="Times New Roman" w:hAnsi="Times New Roman" w:cs="Times New Roman"/>
                <w:bCs/>
                <w:iCs/>
                <w:sz w:val="24"/>
                <w:szCs w:val="24"/>
                <w:lang w:eastAsia="ar-SA"/>
              </w:rPr>
              <w:t xml:space="preserve"> </w:t>
            </w:r>
          </w:p>
        </w:tc>
        <w:tc>
          <w:tcPr>
            <w:tcW w:w="4111" w:type="dxa"/>
          </w:tcPr>
          <w:p w14:paraId="7D25B01B" w14:textId="77777777" w:rsidR="000E08A0" w:rsidRPr="000E08A0" w:rsidRDefault="000E08A0" w:rsidP="000E08A0">
            <w:pPr>
              <w:suppressAutoHyphens/>
              <w:spacing w:before="60" w:after="0" w:line="240" w:lineRule="auto"/>
              <w:rPr>
                <w:rFonts w:ascii="Times New Roman" w:eastAsia="Arial" w:hAnsi="Times New Roman" w:cs="Times New Roman"/>
                <w:bCs/>
                <w:iCs/>
                <w:sz w:val="24"/>
                <w:szCs w:val="24"/>
              </w:rPr>
            </w:pPr>
            <w:r w:rsidRPr="000E08A0">
              <w:rPr>
                <w:rFonts w:ascii="Times New Roman" w:eastAsia="Arial" w:hAnsi="Times New Roman" w:cs="Times New Roman"/>
                <w:bCs/>
                <w:iCs/>
                <w:sz w:val="24"/>
                <w:szCs w:val="24"/>
              </w:rPr>
              <w:t>-------------------</w:t>
            </w:r>
          </w:p>
        </w:tc>
      </w:tr>
      <w:tr w:rsidR="000E08A0" w:rsidRPr="000E08A0" w14:paraId="0AC50669" w14:textId="77777777" w:rsidTr="00E822DA">
        <w:tc>
          <w:tcPr>
            <w:tcW w:w="4423" w:type="dxa"/>
          </w:tcPr>
          <w:p w14:paraId="5A2C97D6" w14:textId="77777777" w:rsidR="000E08A0" w:rsidRPr="000E08A0" w:rsidRDefault="000E08A0" w:rsidP="000E08A0">
            <w:pPr>
              <w:suppressAutoHyphens/>
              <w:spacing w:before="60" w:after="0" w:line="240" w:lineRule="auto"/>
              <w:rPr>
                <w:rFonts w:ascii="Times New Roman" w:eastAsia="Times New Roman" w:hAnsi="Times New Roman" w:cs="Times New Roman"/>
                <w:bCs/>
                <w:iCs/>
                <w:sz w:val="24"/>
                <w:szCs w:val="24"/>
                <w:lang w:eastAsia="ar-SA"/>
              </w:rPr>
            </w:pPr>
            <w:r w:rsidRPr="000E08A0">
              <w:rPr>
                <w:rFonts w:ascii="Times New Roman" w:eastAsia="Times New Roman" w:hAnsi="Times New Roman" w:cs="Times New Roman"/>
                <w:bCs/>
                <w:iCs/>
                <w:sz w:val="24"/>
                <w:szCs w:val="24"/>
                <w:lang w:eastAsia="ar-SA"/>
              </w:rPr>
              <w:t>Jaunā iela 2A, Limbaži, Limbažu novads, LV-4001</w:t>
            </w:r>
          </w:p>
        </w:tc>
        <w:tc>
          <w:tcPr>
            <w:tcW w:w="4111" w:type="dxa"/>
          </w:tcPr>
          <w:p w14:paraId="7BC9E0E1" w14:textId="77777777" w:rsidR="000E08A0" w:rsidRPr="000E08A0" w:rsidRDefault="000E08A0" w:rsidP="000E08A0">
            <w:pPr>
              <w:suppressAutoHyphens/>
              <w:spacing w:before="60" w:after="0" w:line="240" w:lineRule="auto"/>
              <w:rPr>
                <w:rFonts w:ascii="Times New Roman" w:eastAsia="Arial" w:hAnsi="Times New Roman" w:cs="Times New Roman"/>
                <w:bCs/>
                <w:iCs/>
                <w:sz w:val="24"/>
                <w:szCs w:val="24"/>
              </w:rPr>
            </w:pPr>
            <w:r w:rsidRPr="000E08A0">
              <w:rPr>
                <w:rFonts w:ascii="Times New Roman" w:eastAsia="Arial" w:hAnsi="Times New Roman" w:cs="Times New Roman"/>
                <w:bCs/>
                <w:iCs/>
                <w:sz w:val="24"/>
                <w:szCs w:val="24"/>
              </w:rPr>
              <w:t>--------------------</w:t>
            </w:r>
          </w:p>
        </w:tc>
      </w:tr>
    </w:tbl>
    <w:p w14:paraId="4393A88F" w14:textId="77777777" w:rsidR="000E08A0" w:rsidRPr="000E08A0" w:rsidRDefault="000E08A0" w:rsidP="000E08A0">
      <w:pPr>
        <w:tabs>
          <w:tab w:val="left" w:pos="0"/>
        </w:tabs>
        <w:suppressAutoHyphens/>
        <w:overflowPunct w:val="0"/>
        <w:autoSpaceDE w:val="0"/>
        <w:spacing w:after="120" w:line="240" w:lineRule="auto"/>
        <w:ind w:left="283"/>
        <w:jc w:val="both"/>
        <w:textAlignment w:val="baseline"/>
        <w:rPr>
          <w:rFonts w:ascii="Times New Roman" w:eastAsia="Times New Roman" w:hAnsi="Times New Roman" w:cs="Times New Roman"/>
          <w:sz w:val="24"/>
          <w:szCs w:val="24"/>
          <w:lang w:eastAsia="ar-SA"/>
        </w:rPr>
      </w:pPr>
    </w:p>
    <w:p w14:paraId="12B65B8E" w14:textId="77777777" w:rsidR="000E08A0" w:rsidRPr="000E08A0" w:rsidRDefault="000E08A0" w:rsidP="000E08A0">
      <w:pPr>
        <w:tabs>
          <w:tab w:val="left" w:pos="0"/>
        </w:tabs>
        <w:suppressAutoHyphens/>
        <w:overflowPunct w:val="0"/>
        <w:autoSpaceDE w:val="0"/>
        <w:spacing w:after="120" w:line="240" w:lineRule="auto"/>
        <w:jc w:val="both"/>
        <w:textAlignment w:val="baseline"/>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12.3. Šis Līgums var tikt grozīts un papildināts, pusēm vienojoties. Visi grozījumi un papildus vienošanās stājas spēkā pēc to noformēšanas rakstiski un abpusējas parakstīšanas, tādējādi kļūstot par neatņemamu šī Līguma sastāvdaļu.</w:t>
      </w:r>
    </w:p>
    <w:p w14:paraId="78E315BF" w14:textId="77777777" w:rsidR="000E08A0" w:rsidRPr="000E08A0" w:rsidRDefault="000E08A0" w:rsidP="000E08A0">
      <w:pPr>
        <w:tabs>
          <w:tab w:val="left" w:pos="0"/>
        </w:tabs>
        <w:suppressAutoHyphens/>
        <w:overflowPunct w:val="0"/>
        <w:autoSpaceDE w:val="0"/>
        <w:spacing w:after="120" w:line="240" w:lineRule="auto"/>
        <w:jc w:val="both"/>
        <w:textAlignment w:val="baseline"/>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12.4. Šis Līgums ir noformēts 2 (divos) eksemplāros, no kuriem viens glabājas pie Pircēja un otrs pie Piegādātāja. Abiem Līguma eksemplāriem ir līdzvērtīgs juridisks spēks.</w:t>
      </w:r>
    </w:p>
    <w:p w14:paraId="3AC6454F" w14:textId="77777777" w:rsidR="000E08A0" w:rsidRPr="000E08A0" w:rsidRDefault="000E08A0" w:rsidP="000E08A0">
      <w:pPr>
        <w:tabs>
          <w:tab w:val="left" w:pos="0"/>
        </w:tabs>
        <w:suppressAutoHyphens/>
        <w:overflowPunct w:val="0"/>
        <w:autoSpaceDE w:val="0"/>
        <w:spacing w:after="120" w:line="240" w:lineRule="auto"/>
        <w:jc w:val="both"/>
        <w:textAlignment w:val="baseline"/>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xml:space="preserve">12.5.Līguma labojumi, grozījumi un papildinājumi ir spēkā tikai tad, ja tie ir noformēti </w:t>
      </w:r>
      <w:proofErr w:type="spellStart"/>
      <w:r w:rsidRPr="000E08A0">
        <w:rPr>
          <w:rFonts w:ascii="Times New Roman" w:eastAsia="Times New Roman" w:hAnsi="Times New Roman" w:cs="Times New Roman"/>
          <w:sz w:val="24"/>
          <w:szCs w:val="24"/>
          <w:lang w:eastAsia="ar-SA"/>
        </w:rPr>
        <w:t>rakstveidā</w:t>
      </w:r>
      <w:proofErr w:type="spellEnd"/>
      <w:r w:rsidRPr="000E08A0">
        <w:rPr>
          <w:rFonts w:ascii="Times New Roman" w:eastAsia="Times New Roman" w:hAnsi="Times New Roman" w:cs="Times New Roman"/>
          <w:sz w:val="24"/>
          <w:szCs w:val="24"/>
          <w:lang w:eastAsia="ar-SA"/>
        </w:rPr>
        <w:t xml:space="preserve"> un tos ir parakstījušas abas Puses, tādējādi kļūstot par šī Līguma neatņemamu sastāvdaļu.</w:t>
      </w:r>
    </w:p>
    <w:p w14:paraId="635DCA87" w14:textId="77777777" w:rsidR="000E08A0" w:rsidRPr="000E08A0" w:rsidRDefault="000E08A0" w:rsidP="000E08A0">
      <w:pPr>
        <w:suppressAutoHyphens/>
        <w:spacing w:after="0" w:line="240" w:lineRule="auto"/>
        <w:jc w:val="center"/>
        <w:rPr>
          <w:rFonts w:ascii="Times New Roman" w:eastAsia="Times New Roman" w:hAnsi="Times New Roman" w:cs="Times New Roman"/>
          <w:sz w:val="24"/>
          <w:szCs w:val="24"/>
          <w:u w:val="single"/>
          <w:lang w:eastAsia="ar-SA"/>
        </w:rPr>
      </w:pPr>
      <w:r w:rsidRPr="000E08A0">
        <w:rPr>
          <w:rFonts w:ascii="Times New Roman" w:eastAsia="Times New Roman" w:hAnsi="Times New Roman" w:cs="Times New Roman"/>
          <w:sz w:val="24"/>
          <w:szCs w:val="24"/>
          <w:u w:val="single"/>
          <w:lang w:eastAsia="ar-SA"/>
        </w:rPr>
        <w:t>13. Pušu adreses un rekvizīti</w:t>
      </w:r>
    </w:p>
    <w:p w14:paraId="202F8D4A" w14:textId="77777777"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p>
    <w:p w14:paraId="5B4C071B" w14:textId="77777777"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Pircējs:                                                                     Piegādātājs:</w:t>
      </w:r>
    </w:p>
    <w:p w14:paraId="0EB96BA1" w14:textId="5DF7360D"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xml:space="preserve">SIA </w:t>
      </w:r>
      <w:r w:rsidR="006B5B7C">
        <w:rPr>
          <w:rFonts w:ascii="Times New Roman" w:eastAsia="Times New Roman" w:hAnsi="Times New Roman" w:cs="Times New Roman"/>
          <w:sz w:val="24"/>
          <w:szCs w:val="24"/>
          <w:lang w:eastAsia="ar-SA"/>
        </w:rPr>
        <w:t>“LIMBAŽU SILTUMS”</w:t>
      </w:r>
      <w:r w:rsidRPr="000E08A0">
        <w:rPr>
          <w:rFonts w:ascii="Times New Roman" w:eastAsia="Times New Roman" w:hAnsi="Times New Roman" w:cs="Times New Roman"/>
          <w:sz w:val="24"/>
          <w:szCs w:val="24"/>
          <w:lang w:eastAsia="ar-SA"/>
        </w:rPr>
        <w:t xml:space="preserve"> </w:t>
      </w:r>
    </w:p>
    <w:p w14:paraId="7A62CAA3" w14:textId="77777777"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Reģ.Nr.40003006715</w:t>
      </w: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t xml:space="preserve">                        </w:t>
      </w:r>
    </w:p>
    <w:p w14:paraId="3B04D689" w14:textId="77777777"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xml:space="preserve">Jaunā iela 2A, Limbaži,                                              </w:t>
      </w:r>
    </w:p>
    <w:p w14:paraId="43A72168" w14:textId="77777777" w:rsidR="000E08A0" w:rsidRPr="000E08A0" w:rsidRDefault="000E08A0" w:rsidP="000E08A0">
      <w:pPr>
        <w:suppressAutoHyphens/>
        <w:spacing w:after="0" w:line="240" w:lineRule="auto"/>
        <w:rPr>
          <w:rFonts w:ascii="Times New Roman" w:eastAsia="Arial" w:hAnsi="Times New Roman" w:cs="Times New Roman"/>
          <w:sz w:val="24"/>
          <w:szCs w:val="24"/>
        </w:rPr>
      </w:pPr>
      <w:r w:rsidRPr="000E08A0">
        <w:rPr>
          <w:rFonts w:ascii="Times New Roman" w:eastAsia="Arial" w:hAnsi="Times New Roman" w:cs="Times New Roman"/>
          <w:sz w:val="24"/>
          <w:szCs w:val="24"/>
        </w:rPr>
        <w:t>Limbažu novads, LV-4001</w:t>
      </w:r>
      <w:r w:rsidRPr="000E08A0">
        <w:rPr>
          <w:rFonts w:ascii="Times New Roman" w:eastAsia="Arial" w:hAnsi="Times New Roman" w:cs="Times New Roman"/>
          <w:sz w:val="24"/>
          <w:szCs w:val="24"/>
        </w:rPr>
        <w:tab/>
        <w:t xml:space="preserve">                                    </w:t>
      </w:r>
    </w:p>
    <w:p w14:paraId="7DB9723D" w14:textId="77777777" w:rsidR="000E08A0" w:rsidRPr="000E08A0" w:rsidRDefault="000E08A0" w:rsidP="000E08A0">
      <w:pPr>
        <w:suppressAutoHyphens/>
        <w:spacing w:after="0" w:line="240" w:lineRule="auto"/>
        <w:rPr>
          <w:rFonts w:ascii="Times New Roman" w:eastAsia="Arial" w:hAnsi="Times New Roman" w:cs="Times New Roman"/>
          <w:sz w:val="24"/>
          <w:szCs w:val="24"/>
        </w:rPr>
      </w:pPr>
      <w:r w:rsidRPr="000E08A0">
        <w:rPr>
          <w:rFonts w:ascii="Times New Roman" w:eastAsia="Arial" w:hAnsi="Times New Roman" w:cs="Times New Roman"/>
          <w:sz w:val="24"/>
          <w:szCs w:val="24"/>
          <w:lang w:eastAsia="ar-SA"/>
        </w:rPr>
        <w:t xml:space="preserve">AS “SEB banka”                                                     </w:t>
      </w:r>
    </w:p>
    <w:p w14:paraId="4E6077BC" w14:textId="77777777"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proofErr w:type="spellStart"/>
      <w:r w:rsidRPr="000E08A0">
        <w:rPr>
          <w:rFonts w:ascii="Times New Roman" w:eastAsia="Times New Roman" w:hAnsi="Times New Roman" w:cs="Times New Roman"/>
          <w:sz w:val="24"/>
          <w:szCs w:val="24"/>
          <w:lang w:eastAsia="ar-SA"/>
        </w:rPr>
        <w:t>Nor</w:t>
      </w:r>
      <w:proofErr w:type="spellEnd"/>
      <w:r w:rsidRPr="000E08A0">
        <w:rPr>
          <w:rFonts w:ascii="Times New Roman" w:eastAsia="Times New Roman" w:hAnsi="Times New Roman" w:cs="Times New Roman"/>
          <w:sz w:val="24"/>
          <w:szCs w:val="24"/>
          <w:lang w:eastAsia="ar-SA"/>
        </w:rPr>
        <w:t xml:space="preserve">. konta Nr.LV62UNLA001300046775 7           </w:t>
      </w:r>
    </w:p>
    <w:p w14:paraId="65DE3E96" w14:textId="77777777"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xml:space="preserve">                                       </w:t>
      </w:r>
    </w:p>
    <w:p w14:paraId="1A13F1C9" w14:textId="77777777"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xml:space="preserve">Valdes loceklis                                                     </w:t>
      </w:r>
    </w:p>
    <w:p w14:paraId="0A2F7813" w14:textId="77777777"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xml:space="preserve">________________                                                   _____________________                                        </w:t>
      </w:r>
    </w:p>
    <w:p w14:paraId="5A1E3263" w14:textId="77777777"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xml:space="preserve"> /</w:t>
      </w:r>
      <w:proofErr w:type="spellStart"/>
      <w:r w:rsidRPr="000E08A0">
        <w:rPr>
          <w:rFonts w:ascii="Times New Roman" w:eastAsia="Times New Roman" w:hAnsi="Times New Roman" w:cs="Times New Roman"/>
          <w:sz w:val="24"/>
          <w:szCs w:val="24"/>
          <w:lang w:eastAsia="ar-SA"/>
        </w:rPr>
        <w:t>A.Grīviņš</w:t>
      </w:r>
      <w:proofErr w:type="spellEnd"/>
      <w:r w:rsidRPr="000E08A0">
        <w:rPr>
          <w:rFonts w:ascii="Times New Roman" w:eastAsia="Times New Roman" w:hAnsi="Times New Roman" w:cs="Times New Roman"/>
          <w:sz w:val="24"/>
          <w:szCs w:val="24"/>
          <w:lang w:eastAsia="ar-SA"/>
        </w:rPr>
        <w:t>/                                                                   /                             /</w:t>
      </w:r>
    </w:p>
    <w:p w14:paraId="537FF6BA" w14:textId="77777777" w:rsidR="000E08A0" w:rsidRPr="000E08A0" w:rsidRDefault="000E08A0" w:rsidP="000E08A0">
      <w:pPr>
        <w:suppressAutoHyphens/>
        <w:spacing w:after="0" w:line="240" w:lineRule="auto"/>
        <w:rPr>
          <w:rFonts w:ascii="Times New Roman" w:eastAsia="Times New Roman" w:hAnsi="Times New Roman" w:cs="Times New Roman"/>
          <w:b/>
          <w:sz w:val="24"/>
          <w:szCs w:val="24"/>
          <w:u w:val="single"/>
          <w:lang w:eastAsia="ar-SA"/>
        </w:rPr>
      </w:pPr>
      <w:r w:rsidRPr="000E08A0">
        <w:rPr>
          <w:rFonts w:ascii="Times New Roman" w:eastAsia="Times New Roman" w:hAnsi="Times New Roman" w:cs="Times New Roman"/>
          <w:sz w:val="24"/>
          <w:szCs w:val="24"/>
          <w:lang w:eastAsia="ar-SA"/>
        </w:rPr>
        <w:t xml:space="preserve"> </w:t>
      </w:r>
    </w:p>
    <w:p w14:paraId="6F291396" w14:textId="77777777" w:rsidR="00BD48D5" w:rsidRDefault="00BD48D5"/>
    <w:sectPr w:rsidR="00BD48D5" w:rsidSect="00E822DA">
      <w:pgSz w:w="11906" w:h="16838"/>
      <w:pgMar w:top="1440" w:right="1416" w:bottom="1440" w:left="180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7"/>
    <w:lvl w:ilvl="0">
      <w:start w:val="1"/>
      <w:numFmt w:val="decimal"/>
      <w:lvlText w:val="%1."/>
      <w:lvlJc w:val="left"/>
      <w:pPr>
        <w:tabs>
          <w:tab w:val="num" w:pos="720"/>
        </w:tabs>
        <w:ind w:left="720" w:hanging="360"/>
      </w:pPr>
    </w:lvl>
  </w:abstractNum>
  <w:abstractNum w:abstractNumId="1" w15:restartNumberingAfterBreak="0">
    <w:nsid w:val="00000005"/>
    <w:multiLevelType w:val="singleLevel"/>
    <w:tmpl w:val="00000005"/>
    <w:name w:val="WW8Num10"/>
    <w:lvl w:ilvl="0">
      <w:numFmt w:val="bullet"/>
      <w:lvlText w:val="-"/>
      <w:lvlJc w:val="left"/>
      <w:pPr>
        <w:tabs>
          <w:tab w:val="num" w:pos="780"/>
        </w:tabs>
        <w:ind w:left="780" w:hanging="360"/>
      </w:pPr>
      <w:rPr>
        <w:rFonts w:ascii="Times New Roman" w:hAnsi="Times New Roman" w:cs="Times New Roman"/>
      </w:rPr>
    </w:lvl>
  </w:abstractNum>
  <w:abstractNum w:abstractNumId="2" w15:restartNumberingAfterBreak="0">
    <w:nsid w:val="00000006"/>
    <w:multiLevelType w:val="singleLevel"/>
    <w:tmpl w:val="00000006"/>
    <w:name w:val="WW8Num12"/>
    <w:lvl w:ilvl="0">
      <w:numFmt w:val="bullet"/>
      <w:lvlText w:val="–"/>
      <w:lvlJc w:val="left"/>
      <w:pPr>
        <w:tabs>
          <w:tab w:val="num" w:pos="1260"/>
        </w:tabs>
        <w:ind w:left="1260" w:hanging="360"/>
      </w:pPr>
      <w:rPr>
        <w:rFonts w:ascii="Times New Roman" w:hAnsi="Times New Roman" w:cs="Times New Roman"/>
      </w:rPr>
    </w:lvl>
  </w:abstractNum>
  <w:abstractNum w:abstractNumId="3" w15:restartNumberingAfterBreak="0">
    <w:nsid w:val="00000007"/>
    <w:multiLevelType w:val="multilevel"/>
    <w:tmpl w:val="EE38952E"/>
    <w:name w:val="WW8Num17"/>
    <w:lvl w:ilvl="0">
      <w:start w:val="1"/>
      <w:numFmt w:val="decimal"/>
      <w:lvlText w:val="%1."/>
      <w:lvlJc w:val="left"/>
      <w:pPr>
        <w:tabs>
          <w:tab w:val="num" w:pos="360"/>
        </w:tabs>
        <w:ind w:left="360" w:hanging="360"/>
      </w:pPr>
      <w:rPr>
        <w:b w:val="0"/>
        <w:i w:val="0"/>
      </w:rPr>
    </w:lvl>
    <w:lvl w:ilvl="1">
      <w:start w:val="2"/>
      <w:numFmt w:val="decimal"/>
      <w:lvlText w:val="%1.%2."/>
      <w:lvlJc w:val="left"/>
      <w:pPr>
        <w:tabs>
          <w:tab w:val="num" w:pos="660"/>
        </w:tabs>
        <w:ind w:left="660" w:hanging="6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1B41213"/>
    <w:multiLevelType w:val="multilevel"/>
    <w:tmpl w:val="1E226E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584C6B"/>
    <w:multiLevelType w:val="hybridMultilevel"/>
    <w:tmpl w:val="FD5C4842"/>
    <w:lvl w:ilvl="0" w:tplc="2684D800">
      <w:start w:val="13"/>
      <w:numFmt w:val="bullet"/>
      <w:lvlText w:val="-"/>
      <w:lvlJc w:val="left"/>
      <w:pPr>
        <w:ind w:left="2061" w:hanging="360"/>
      </w:pPr>
      <w:rPr>
        <w:rFonts w:ascii="Times New Roman" w:eastAsia="Arial" w:hAnsi="Times New Roman" w:cs="Times New Roman" w:hint="default"/>
      </w:rPr>
    </w:lvl>
    <w:lvl w:ilvl="1" w:tplc="04260003" w:tentative="1">
      <w:start w:val="1"/>
      <w:numFmt w:val="bullet"/>
      <w:lvlText w:val="o"/>
      <w:lvlJc w:val="left"/>
      <w:pPr>
        <w:ind w:left="2781" w:hanging="360"/>
      </w:pPr>
      <w:rPr>
        <w:rFonts w:ascii="Courier New" w:hAnsi="Courier New" w:cs="Courier New" w:hint="default"/>
      </w:rPr>
    </w:lvl>
    <w:lvl w:ilvl="2" w:tplc="04260005" w:tentative="1">
      <w:start w:val="1"/>
      <w:numFmt w:val="bullet"/>
      <w:lvlText w:val=""/>
      <w:lvlJc w:val="left"/>
      <w:pPr>
        <w:ind w:left="3501" w:hanging="360"/>
      </w:pPr>
      <w:rPr>
        <w:rFonts w:ascii="Wingdings" w:hAnsi="Wingdings" w:hint="default"/>
      </w:rPr>
    </w:lvl>
    <w:lvl w:ilvl="3" w:tplc="04260001" w:tentative="1">
      <w:start w:val="1"/>
      <w:numFmt w:val="bullet"/>
      <w:lvlText w:val=""/>
      <w:lvlJc w:val="left"/>
      <w:pPr>
        <w:ind w:left="4221" w:hanging="360"/>
      </w:pPr>
      <w:rPr>
        <w:rFonts w:ascii="Symbol" w:hAnsi="Symbol" w:hint="default"/>
      </w:rPr>
    </w:lvl>
    <w:lvl w:ilvl="4" w:tplc="04260003" w:tentative="1">
      <w:start w:val="1"/>
      <w:numFmt w:val="bullet"/>
      <w:lvlText w:val="o"/>
      <w:lvlJc w:val="left"/>
      <w:pPr>
        <w:ind w:left="4941" w:hanging="360"/>
      </w:pPr>
      <w:rPr>
        <w:rFonts w:ascii="Courier New" w:hAnsi="Courier New" w:cs="Courier New" w:hint="default"/>
      </w:rPr>
    </w:lvl>
    <w:lvl w:ilvl="5" w:tplc="04260005" w:tentative="1">
      <w:start w:val="1"/>
      <w:numFmt w:val="bullet"/>
      <w:lvlText w:val=""/>
      <w:lvlJc w:val="left"/>
      <w:pPr>
        <w:ind w:left="5661" w:hanging="360"/>
      </w:pPr>
      <w:rPr>
        <w:rFonts w:ascii="Wingdings" w:hAnsi="Wingdings" w:hint="default"/>
      </w:rPr>
    </w:lvl>
    <w:lvl w:ilvl="6" w:tplc="04260001" w:tentative="1">
      <w:start w:val="1"/>
      <w:numFmt w:val="bullet"/>
      <w:lvlText w:val=""/>
      <w:lvlJc w:val="left"/>
      <w:pPr>
        <w:ind w:left="6381" w:hanging="360"/>
      </w:pPr>
      <w:rPr>
        <w:rFonts w:ascii="Symbol" w:hAnsi="Symbol" w:hint="default"/>
      </w:rPr>
    </w:lvl>
    <w:lvl w:ilvl="7" w:tplc="04260003" w:tentative="1">
      <w:start w:val="1"/>
      <w:numFmt w:val="bullet"/>
      <w:lvlText w:val="o"/>
      <w:lvlJc w:val="left"/>
      <w:pPr>
        <w:ind w:left="7101" w:hanging="360"/>
      </w:pPr>
      <w:rPr>
        <w:rFonts w:ascii="Courier New" w:hAnsi="Courier New" w:cs="Courier New" w:hint="default"/>
      </w:rPr>
    </w:lvl>
    <w:lvl w:ilvl="8" w:tplc="04260005" w:tentative="1">
      <w:start w:val="1"/>
      <w:numFmt w:val="bullet"/>
      <w:lvlText w:val=""/>
      <w:lvlJc w:val="left"/>
      <w:pPr>
        <w:ind w:left="7821" w:hanging="360"/>
      </w:pPr>
      <w:rPr>
        <w:rFonts w:ascii="Wingdings" w:hAnsi="Wingdings" w:hint="default"/>
      </w:rPr>
    </w:lvl>
  </w:abstractNum>
  <w:abstractNum w:abstractNumId="6" w15:restartNumberingAfterBreak="0">
    <w:nsid w:val="2F672D4D"/>
    <w:multiLevelType w:val="hybridMultilevel"/>
    <w:tmpl w:val="AB5A3D64"/>
    <w:lvl w:ilvl="0" w:tplc="FD44AA34">
      <w:numFmt w:val="bullet"/>
      <w:lvlText w:val="-"/>
      <w:lvlJc w:val="left"/>
      <w:pPr>
        <w:tabs>
          <w:tab w:val="num" w:pos="780"/>
        </w:tabs>
        <w:ind w:left="780" w:hanging="360"/>
      </w:pPr>
      <w:rPr>
        <w:rFonts w:ascii="Times New Roman" w:eastAsia="Times New Roman" w:hAnsi="Times New Roman" w:hint="default"/>
      </w:rPr>
    </w:lvl>
    <w:lvl w:ilvl="1" w:tplc="04260003">
      <w:start w:val="1"/>
      <w:numFmt w:val="bullet"/>
      <w:lvlText w:val="o"/>
      <w:lvlJc w:val="left"/>
      <w:pPr>
        <w:tabs>
          <w:tab w:val="num" w:pos="1500"/>
        </w:tabs>
        <w:ind w:left="1500" w:hanging="360"/>
      </w:pPr>
      <w:rPr>
        <w:rFonts w:ascii="Courier New" w:hAnsi="Courier New" w:hint="default"/>
      </w:rPr>
    </w:lvl>
    <w:lvl w:ilvl="2" w:tplc="04260005">
      <w:start w:val="1"/>
      <w:numFmt w:val="bullet"/>
      <w:lvlText w:val=""/>
      <w:lvlJc w:val="left"/>
      <w:pPr>
        <w:tabs>
          <w:tab w:val="num" w:pos="2220"/>
        </w:tabs>
        <w:ind w:left="2220" w:hanging="360"/>
      </w:pPr>
      <w:rPr>
        <w:rFonts w:ascii="Wingdings" w:hAnsi="Wingdings" w:hint="default"/>
      </w:rPr>
    </w:lvl>
    <w:lvl w:ilvl="3" w:tplc="04260001">
      <w:start w:val="1"/>
      <w:numFmt w:val="bullet"/>
      <w:lvlText w:val=""/>
      <w:lvlJc w:val="left"/>
      <w:pPr>
        <w:tabs>
          <w:tab w:val="num" w:pos="2940"/>
        </w:tabs>
        <w:ind w:left="2940" w:hanging="360"/>
      </w:pPr>
      <w:rPr>
        <w:rFonts w:ascii="Symbol" w:hAnsi="Symbol" w:hint="default"/>
      </w:rPr>
    </w:lvl>
    <w:lvl w:ilvl="4" w:tplc="04260003">
      <w:start w:val="1"/>
      <w:numFmt w:val="bullet"/>
      <w:lvlText w:val="o"/>
      <w:lvlJc w:val="left"/>
      <w:pPr>
        <w:tabs>
          <w:tab w:val="num" w:pos="3660"/>
        </w:tabs>
        <w:ind w:left="3660" w:hanging="360"/>
      </w:pPr>
      <w:rPr>
        <w:rFonts w:ascii="Courier New" w:hAnsi="Courier New" w:hint="default"/>
      </w:rPr>
    </w:lvl>
    <w:lvl w:ilvl="5" w:tplc="04260005">
      <w:start w:val="1"/>
      <w:numFmt w:val="bullet"/>
      <w:lvlText w:val=""/>
      <w:lvlJc w:val="left"/>
      <w:pPr>
        <w:tabs>
          <w:tab w:val="num" w:pos="4380"/>
        </w:tabs>
        <w:ind w:left="4380" w:hanging="360"/>
      </w:pPr>
      <w:rPr>
        <w:rFonts w:ascii="Wingdings" w:hAnsi="Wingdings" w:hint="default"/>
      </w:rPr>
    </w:lvl>
    <w:lvl w:ilvl="6" w:tplc="04260001">
      <w:start w:val="1"/>
      <w:numFmt w:val="bullet"/>
      <w:lvlText w:val=""/>
      <w:lvlJc w:val="left"/>
      <w:pPr>
        <w:tabs>
          <w:tab w:val="num" w:pos="5100"/>
        </w:tabs>
        <w:ind w:left="5100" w:hanging="360"/>
      </w:pPr>
      <w:rPr>
        <w:rFonts w:ascii="Symbol" w:hAnsi="Symbol" w:hint="default"/>
      </w:rPr>
    </w:lvl>
    <w:lvl w:ilvl="7" w:tplc="04260003">
      <w:start w:val="1"/>
      <w:numFmt w:val="bullet"/>
      <w:lvlText w:val="o"/>
      <w:lvlJc w:val="left"/>
      <w:pPr>
        <w:tabs>
          <w:tab w:val="num" w:pos="5820"/>
        </w:tabs>
        <w:ind w:left="5820" w:hanging="360"/>
      </w:pPr>
      <w:rPr>
        <w:rFonts w:ascii="Courier New" w:hAnsi="Courier New" w:hint="default"/>
      </w:rPr>
    </w:lvl>
    <w:lvl w:ilvl="8" w:tplc="04260005">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3A865A89"/>
    <w:multiLevelType w:val="multilevel"/>
    <w:tmpl w:val="C6F681EE"/>
    <w:lvl w:ilvl="0">
      <w:start w:val="10"/>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4BFB0FBB"/>
    <w:multiLevelType w:val="multilevel"/>
    <w:tmpl w:val="FAA659D8"/>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66A171A5"/>
    <w:multiLevelType w:val="multilevel"/>
    <w:tmpl w:val="22185EAA"/>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abstractNum w:abstractNumId="10" w15:restartNumberingAfterBreak="0">
    <w:nsid w:val="679637DE"/>
    <w:multiLevelType w:val="multilevel"/>
    <w:tmpl w:val="00C27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36416259">
    <w:abstractNumId w:val="0"/>
  </w:num>
  <w:num w:numId="2" w16cid:durableId="252788675">
    <w:abstractNumId w:val="1"/>
  </w:num>
  <w:num w:numId="3" w16cid:durableId="683215428">
    <w:abstractNumId w:val="2"/>
  </w:num>
  <w:num w:numId="4" w16cid:durableId="1285233261">
    <w:abstractNumId w:val="4"/>
  </w:num>
  <w:num w:numId="5" w16cid:durableId="1571378358">
    <w:abstractNumId w:val="10"/>
  </w:num>
  <w:num w:numId="6" w16cid:durableId="2084445529">
    <w:abstractNumId w:val="6"/>
  </w:num>
  <w:num w:numId="7" w16cid:durableId="1354839071">
    <w:abstractNumId w:val="9"/>
  </w:num>
  <w:num w:numId="8" w16cid:durableId="454061568">
    <w:abstractNumId w:val="7"/>
  </w:num>
  <w:num w:numId="9" w16cid:durableId="501697330">
    <w:abstractNumId w:val="8"/>
  </w:num>
  <w:num w:numId="10" w16cid:durableId="92630916">
    <w:abstractNumId w:val="5"/>
  </w:num>
  <w:num w:numId="11" w16cid:durableId="10523871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8A0"/>
    <w:rsid w:val="000E08A0"/>
    <w:rsid w:val="002008E6"/>
    <w:rsid w:val="002F41A1"/>
    <w:rsid w:val="002F4F40"/>
    <w:rsid w:val="00477F4C"/>
    <w:rsid w:val="004C241F"/>
    <w:rsid w:val="004D3AAB"/>
    <w:rsid w:val="006B5B7C"/>
    <w:rsid w:val="00747203"/>
    <w:rsid w:val="007A7842"/>
    <w:rsid w:val="00851033"/>
    <w:rsid w:val="00852F9E"/>
    <w:rsid w:val="00901526"/>
    <w:rsid w:val="00BD48D5"/>
    <w:rsid w:val="00CC731D"/>
    <w:rsid w:val="00CF3E44"/>
    <w:rsid w:val="00CF750C"/>
    <w:rsid w:val="00D255CE"/>
    <w:rsid w:val="00D77FE4"/>
    <w:rsid w:val="00D84395"/>
    <w:rsid w:val="00E822DA"/>
    <w:rsid w:val="00EA11EE"/>
    <w:rsid w:val="00FF3C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E9E2F"/>
  <w15:chartTrackingRefBased/>
  <w15:docId w15:val="{327B4986-8B20-46EC-86AA-93DEB6AE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D255CE"/>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55CE"/>
    <w:rPr>
      <w:rFonts w:ascii="Segoe UI" w:hAnsi="Segoe UI" w:cs="Segoe UI"/>
      <w:sz w:val="18"/>
      <w:szCs w:val="18"/>
    </w:rPr>
  </w:style>
  <w:style w:type="paragraph" w:styleId="Sarakstarindkopa">
    <w:name w:val="List Paragraph"/>
    <w:basedOn w:val="Parasts"/>
    <w:uiPriority w:val="34"/>
    <w:qFormat/>
    <w:rsid w:val="00477F4C"/>
    <w:pPr>
      <w:ind w:left="720"/>
      <w:contextualSpacing/>
    </w:pPr>
  </w:style>
  <w:style w:type="character" w:styleId="Hipersaite">
    <w:name w:val="Hyperlink"/>
    <w:basedOn w:val="Noklusjumarindkopasfonts"/>
    <w:uiPriority w:val="99"/>
    <w:unhideWhenUsed/>
    <w:rsid w:val="00D77FE4"/>
    <w:rPr>
      <w:color w:val="0563C1" w:themeColor="hyperlink"/>
      <w:u w:val="single"/>
    </w:rPr>
  </w:style>
  <w:style w:type="character" w:styleId="Neatrisintapieminana">
    <w:name w:val="Unresolved Mention"/>
    <w:basedOn w:val="Noklusjumarindkopasfonts"/>
    <w:uiPriority w:val="99"/>
    <w:semiHidden/>
    <w:unhideWhenUsed/>
    <w:rsid w:val="00D77F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ters.mardoks@limbazusiltums.lv" TargetMode="External"/><Relationship Id="rId3" Type="http://schemas.openxmlformats.org/officeDocument/2006/relationships/settings" Target="settings.xml"/><Relationship Id="rId7" Type="http://schemas.openxmlformats.org/officeDocument/2006/relationships/hyperlink" Target="mailto:iepirkumi@limbazusiltum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mbazunovads.lv" TargetMode="External"/><Relationship Id="rId11" Type="http://schemas.openxmlformats.org/officeDocument/2006/relationships/theme" Target="theme/theme1.xml"/><Relationship Id="rId5" Type="http://schemas.openxmlformats.org/officeDocument/2006/relationships/hyperlink" Target="http://www.limbazuslitum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limbazusiltum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9</Pages>
  <Words>12867</Words>
  <Characters>7335</Characters>
  <Application>Microsoft Office Word</Application>
  <DocSecurity>0</DocSecurity>
  <Lines>61</Lines>
  <Paragraphs>40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Lietvede</dc:creator>
  <cp:keywords/>
  <dc:description/>
  <cp:lastModifiedBy>Dace Ailte</cp:lastModifiedBy>
  <cp:revision>9</cp:revision>
  <cp:lastPrinted>2025-04-01T10:14:00Z</cp:lastPrinted>
  <dcterms:created xsi:type="dcterms:W3CDTF">2024-04-03T13:36:00Z</dcterms:created>
  <dcterms:modified xsi:type="dcterms:W3CDTF">2025-04-01T10:15:00Z</dcterms:modified>
</cp:coreProperties>
</file>