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400DC" w14:textId="7C80A4E3" w:rsidR="004C3619" w:rsidRDefault="00070CA9" w:rsidP="008D2C29">
      <w:pPr>
        <w:pStyle w:val="Nosaukums"/>
        <w:rPr>
          <w:caps/>
          <w:szCs w:val="32"/>
        </w:rPr>
      </w:pPr>
      <w:r>
        <w:rPr>
          <w:caps/>
          <w:noProof/>
          <w:lang w:val="lv-LV" w:eastAsia="lv-LV"/>
        </w:rPr>
        <w:drawing>
          <wp:anchor distT="0" distB="0" distL="114300" distR="114300" simplePos="0" relativeHeight="251658240" behindDoc="0" locked="0" layoutInCell="1" allowOverlap="1" wp14:anchorId="421DF127" wp14:editId="2637C530">
            <wp:simplePos x="0" y="0"/>
            <wp:positionH relativeFrom="column">
              <wp:posOffset>2682167</wp:posOffset>
            </wp:positionH>
            <wp:positionV relativeFrom="paragraph">
              <wp:posOffset>-1134</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4C3619" w:rsidRPr="0085752C">
        <w:rPr>
          <w:caps/>
          <w:szCs w:val="32"/>
        </w:rPr>
        <w:t xml:space="preserve">LIMBAŽU novada </w:t>
      </w:r>
      <w:r w:rsidR="000468FF">
        <w:rPr>
          <w:caps/>
          <w:szCs w:val="32"/>
        </w:rPr>
        <w:t>PAŠVALDĪBA</w:t>
      </w:r>
    </w:p>
    <w:p w14:paraId="6273628A" w14:textId="4236B4D8" w:rsidR="0085752C" w:rsidRDefault="0085752C" w:rsidP="0085752C">
      <w:pPr>
        <w:jc w:val="center"/>
        <w:rPr>
          <w:b/>
          <w:sz w:val="28"/>
          <w:lang w:val="en-GB" w:eastAsia="en-US"/>
        </w:rPr>
      </w:pPr>
      <w:r w:rsidRPr="0085752C">
        <w:rPr>
          <w:b/>
          <w:sz w:val="28"/>
          <w:lang w:val="en-GB" w:eastAsia="en-US"/>
        </w:rPr>
        <w:t>ALOJAS APVIENĪBAS PĀRVALDE</w:t>
      </w:r>
    </w:p>
    <w:p w14:paraId="1F019982" w14:textId="2A6B2F49" w:rsidR="0085752C" w:rsidRPr="0085752C" w:rsidRDefault="0085752C" w:rsidP="0085752C">
      <w:pPr>
        <w:jc w:val="center"/>
        <w:rPr>
          <w:b/>
          <w:sz w:val="28"/>
          <w:lang w:val="en-GB" w:eastAsia="en-US"/>
        </w:rPr>
      </w:pPr>
      <w:r>
        <w:rPr>
          <w:b/>
          <w:sz w:val="28"/>
          <w:lang w:val="en-GB" w:eastAsia="en-US"/>
        </w:rPr>
        <w:t>STAICELES PILSĒTAS UN PAGASTA PAKALPOJUMU SNIEGŠANAS CENTRS</w:t>
      </w:r>
    </w:p>
    <w:p w14:paraId="3100DF9F" w14:textId="454003AF" w:rsidR="00E76598" w:rsidRDefault="00860DCD" w:rsidP="00E76598">
      <w:pPr>
        <w:jc w:val="center"/>
        <w:rPr>
          <w:sz w:val="18"/>
          <w:szCs w:val="20"/>
        </w:rPr>
      </w:pPr>
      <w:proofErr w:type="spellStart"/>
      <w:r>
        <w:rPr>
          <w:sz w:val="18"/>
          <w:szCs w:val="20"/>
        </w:rPr>
        <w:t>Reģ</w:t>
      </w:r>
      <w:proofErr w:type="spellEnd"/>
      <w:r>
        <w:rPr>
          <w:sz w:val="18"/>
          <w:szCs w:val="20"/>
        </w:rPr>
        <w:t xml:space="preserve">. Nr. </w:t>
      </w:r>
      <w:r w:rsidR="000468FF">
        <w:rPr>
          <w:sz w:val="18"/>
          <w:szCs w:val="20"/>
        </w:rPr>
        <w:t>40900040462</w:t>
      </w:r>
      <w:r>
        <w:rPr>
          <w:sz w:val="18"/>
          <w:szCs w:val="20"/>
        </w:rPr>
        <w:t xml:space="preserve">, </w:t>
      </w:r>
      <w:r w:rsidR="0085752C">
        <w:rPr>
          <w:sz w:val="18"/>
          <w:szCs w:val="20"/>
        </w:rPr>
        <w:t>Lielā iela 7, Staicele, Limbažu novads, LV–4043</w:t>
      </w:r>
      <w:r w:rsidR="000B7A18">
        <w:rPr>
          <w:sz w:val="18"/>
          <w:szCs w:val="20"/>
        </w:rPr>
        <w:t>;</w:t>
      </w:r>
      <w:r w:rsidR="000B7A18" w:rsidRPr="000B7A18">
        <w:rPr>
          <w:sz w:val="18"/>
          <w:szCs w:val="20"/>
        </w:rPr>
        <w:t xml:space="preserve"> </w:t>
      </w:r>
    </w:p>
    <w:p w14:paraId="65DBF39E" w14:textId="69352F7C" w:rsidR="00696EC3" w:rsidRDefault="00B33432" w:rsidP="006C5375">
      <w:pPr>
        <w:pStyle w:val="Nosaukums"/>
        <w:rPr>
          <w:b w:val="0"/>
          <w:sz w:val="18"/>
          <w:szCs w:val="20"/>
        </w:rPr>
      </w:pPr>
      <w:r>
        <w:rPr>
          <w:b w:val="0"/>
          <w:sz w:val="18"/>
          <w:szCs w:val="20"/>
        </w:rPr>
        <w:t>E</w:t>
      </w:r>
      <w:r w:rsidR="00B531FE" w:rsidRPr="00B531FE">
        <w:rPr>
          <w:b w:val="0"/>
          <w:sz w:val="18"/>
          <w:szCs w:val="20"/>
        </w:rPr>
        <w:t>-pasts</w:t>
      </w:r>
      <w:r w:rsidR="00874AE5">
        <w:rPr>
          <w:b w:val="0"/>
          <w:iCs/>
          <w:sz w:val="18"/>
          <w:szCs w:val="20"/>
        </w:rPr>
        <w:t xml:space="preserve"> </w:t>
      </w:r>
      <w:r w:rsidR="0085752C">
        <w:rPr>
          <w:b w:val="0"/>
          <w:iCs/>
          <w:sz w:val="18"/>
          <w:szCs w:val="20"/>
        </w:rPr>
        <w:t>staicele</w:t>
      </w:r>
      <w:r w:rsidR="00874AE5">
        <w:rPr>
          <w:b w:val="0"/>
          <w:iCs/>
          <w:sz w:val="18"/>
          <w:szCs w:val="20"/>
        </w:rPr>
        <w:t>@limbazunovads.</w:t>
      </w:r>
      <w:r w:rsidR="00B531FE" w:rsidRPr="00B531FE">
        <w:rPr>
          <w:b w:val="0"/>
          <w:iCs/>
          <w:sz w:val="18"/>
          <w:szCs w:val="20"/>
        </w:rPr>
        <w:t>lv;</w:t>
      </w:r>
      <w:r w:rsidR="00B531FE" w:rsidRPr="00B531FE">
        <w:rPr>
          <w:b w:val="0"/>
          <w:sz w:val="18"/>
          <w:szCs w:val="20"/>
        </w:rPr>
        <w:t xml:space="preserve"> </w:t>
      </w:r>
      <w:proofErr w:type="spellStart"/>
      <w:r w:rsidR="00B531FE" w:rsidRPr="00B531FE">
        <w:rPr>
          <w:b w:val="0"/>
          <w:sz w:val="18"/>
          <w:szCs w:val="20"/>
        </w:rPr>
        <w:t>tālrunis</w:t>
      </w:r>
      <w:proofErr w:type="spellEnd"/>
      <w:r w:rsidR="00B531FE" w:rsidRPr="00B531FE">
        <w:rPr>
          <w:b w:val="0"/>
          <w:sz w:val="18"/>
          <w:szCs w:val="20"/>
        </w:rPr>
        <w:t xml:space="preserve"> 640230</w:t>
      </w:r>
      <w:r w:rsidR="0085752C">
        <w:rPr>
          <w:b w:val="0"/>
          <w:sz w:val="18"/>
          <w:szCs w:val="20"/>
        </w:rPr>
        <w:t>30</w:t>
      </w:r>
    </w:p>
    <w:p w14:paraId="18270229" w14:textId="77777777" w:rsidR="00032E3A" w:rsidRDefault="00032E3A" w:rsidP="00D34549">
      <w:pPr>
        <w:jc w:val="center"/>
      </w:pPr>
    </w:p>
    <w:p w14:paraId="3400562E" w14:textId="2C998243" w:rsidR="00692B05" w:rsidRDefault="00386AA7" w:rsidP="00D34549">
      <w:pPr>
        <w:jc w:val="center"/>
      </w:pPr>
      <w:r>
        <w:t xml:space="preserve">     </w:t>
      </w:r>
    </w:p>
    <w:p w14:paraId="504BB4B6" w14:textId="0BF6FBE1" w:rsidR="00D34549" w:rsidRDefault="00D34549" w:rsidP="00D34549">
      <w:pPr>
        <w:jc w:val="center"/>
        <w:rPr>
          <w:b/>
        </w:rPr>
      </w:pPr>
      <w:r>
        <w:rPr>
          <w:b/>
        </w:rPr>
        <w:t>UZAICINĀJUMS IESNIEGT PIEDĀVĀJUMU CENU APTAUJĀ</w:t>
      </w:r>
    </w:p>
    <w:p w14:paraId="036084EF" w14:textId="77777777" w:rsidR="00D34549" w:rsidRDefault="00D34549" w:rsidP="00D34549">
      <w:pPr>
        <w:jc w:val="both"/>
      </w:pPr>
    </w:p>
    <w:p w14:paraId="28D87DFF" w14:textId="7DE758BF" w:rsidR="00D34549" w:rsidRDefault="00D34549" w:rsidP="00D34549">
      <w:pPr>
        <w:jc w:val="both"/>
      </w:pPr>
      <w:r>
        <w:tab/>
      </w:r>
      <w:r w:rsidR="000468FF">
        <w:rPr>
          <w:rFonts w:cs="Arial"/>
          <w:szCs w:val="20"/>
        </w:rPr>
        <w:t>Limbažu novada pašvaldības</w:t>
      </w:r>
      <w:r>
        <w:rPr>
          <w:rFonts w:cs="Arial"/>
          <w:szCs w:val="20"/>
        </w:rPr>
        <w:t xml:space="preserve"> Alojas apvienības pārvaldes Staiceles pilsētas un pagasta pakalpojumu sniegšanas centrs</w:t>
      </w:r>
      <w:r w:rsidR="000433E4">
        <w:rPr>
          <w:rFonts w:cs="Arial"/>
          <w:szCs w:val="20"/>
        </w:rPr>
        <w:t>,</w:t>
      </w:r>
      <w:r>
        <w:rPr>
          <w:rFonts w:cs="Arial"/>
          <w:szCs w:val="20"/>
        </w:rPr>
        <w:t xml:space="preserve"> </w:t>
      </w:r>
      <w:r>
        <w:t>uzaicina Jūs iesniegt savu cenu piedāvājumu</w:t>
      </w:r>
      <w:r w:rsidR="000433E4">
        <w:t>,</w:t>
      </w:r>
      <w:r>
        <w:t xml:space="preserve"> </w:t>
      </w:r>
      <w:bookmarkStart w:id="0" w:name="_Hlk132969804"/>
      <w:r>
        <w:t>cenu aptaujā</w:t>
      </w:r>
      <w:r w:rsidR="009C5BB3">
        <w:t xml:space="preserve"> </w:t>
      </w:r>
      <w:r w:rsidR="000433E4">
        <w:t>“</w:t>
      </w:r>
      <w:bookmarkStart w:id="1" w:name="_Hlk196910883"/>
      <w:r w:rsidR="001A1AE6">
        <w:rPr>
          <w:b/>
          <w:bCs/>
        </w:rPr>
        <w:t>Rotaļu laukuma iekārtu izgatavošana un uzstādīšana</w:t>
      </w:r>
      <w:r w:rsidR="006326D1" w:rsidRPr="000433E4">
        <w:rPr>
          <w:b/>
          <w:bCs/>
        </w:rPr>
        <w:t xml:space="preserve"> </w:t>
      </w:r>
      <w:r w:rsidR="001A1AE6">
        <w:rPr>
          <w:b/>
          <w:bCs/>
        </w:rPr>
        <w:t xml:space="preserve">Parka </w:t>
      </w:r>
      <w:r w:rsidR="006326D1" w:rsidRPr="000433E4">
        <w:rPr>
          <w:b/>
          <w:bCs/>
        </w:rPr>
        <w:t xml:space="preserve">ielā </w:t>
      </w:r>
      <w:r w:rsidR="001A1AE6">
        <w:rPr>
          <w:b/>
          <w:bCs/>
        </w:rPr>
        <w:t>2</w:t>
      </w:r>
      <w:r w:rsidR="006326D1" w:rsidRPr="000433E4">
        <w:rPr>
          <w:b/>
          <w:bCs/>
        </w:rPr>
        <w:t>, Staicele</w:t>
      </w:r>
      <w:r w:rsidR="001A1AE6">
        <w:rPr>
          <w:b/>
          <w:bCs/>
        </w:rPr>
        <w:t>, Limbažu novadā</w:t>
      </w:r>
      <w:bookmarkEnd w:id="1"/>
      <w:r w:rsidR="000433E4">
        <w:t>”</w:t>
      </w:r>
      <w:r>
        <w:t xml:space="preserve">. </w:t>
      </w:r>
    </w:p>
    <w:bookmarkEnd w:id="0"/>
    <w:p w14:paraId="146669D2" w14:textId="77777777" w:rsidR="00D34549" w:rsidRDefault="00D34549" w:rsidP="00D34549">
      <w:pPr>
        <w:jc w:val="both"/>
        <w:rPr>
          <w:i/>
        </w:rPr>
      </w:pPr>
    </w:p>
    <w:p w14:paraId="37F64A06" w14:textId="76737925" w:rsidR="00D34549" w:rsidRPr="00CE431B" w:rsidRDefault="00D34549" w:rsidP="00D34549">
      <w:pPr>
        <w:pStyle w:val="Sarakstarindkopa"/>
        <w:numPr>
          <w:ilvl w:val="0"/>
          <w:numId w:val="2"/>
        </w:numPr>
        <w:tabs>
          <w:tab w:val="left" w:pos="5868"/>
        </w:tabs>
        <w:jc w:val="both"/>
        <w:rPr>
          <w:iCs/>
        </w:rPr>
      </w:pPr>
      <w:r>
        <w:rPr>
          <w:iCs/>
        </w:rPr>
        <w:t xml:space="preserve">Līguma izpildes termiņš – </w:t>
      </w:r>
      <w:r w:rsidR="001A1AE6">
        <w:rPr>
          <w:iCs/>
        </w:rPr>
        <w:t>3</w:t>
      </w:r>
      <w:r w:rsidR="006326D1">
        <w:rPr>
          <w:iCs/>
        </w:rPr>
        <w:t xml:space="preserve"> (</w:t>
      </w:r>
      <w:r w:rsidR="001A1AE6">
        <w:rPr>
          <w:iCs/>
        </w:rPr>
        <w:t>trīs</w:t>
      </w:r>
      <w:r w:rsidR="006326D1">
        <w:rPr>
          <w:iCs/>
        </w:rPr>
        <w:t>) mēneš</w:t>
      </w:r>
      <w:r w:rsidR="001A1AE6">
        <w:rPr>
          <w:iCs/>
        </w:rPr>
        <w:t>u</w:t>
      </w:r>
      <w:r w:rsidR="00CE431B" w:rsidRPr="00CE431B">
        <w:rPr>
          <w:iCs/>
        </w:rPr>
        <w:t xml:space="preserve"> laikā pēc līguma parakstīšanas.</w:t>
      </w:r>
    </w:p>
    <w:p w14:paraId="7E828C83" w14:textId="72164B14" w:rsidR="00D34549" w:rsidRDefault="00D34549" w:rsidP="00D34549">
      <w:pPr>
        <w:pStyle w:val="Sarakstarindkopa"/>
        <w:numPr>
          <w:ilvl w:val="0"/>
          <w:numId w:val="2"/>
        </w:numPr>
        <w:jc w:val="both"/>
      </w:pPr>
      <w:r>
        <w:t>Līguma izpildes</w:t>
      </w:r>
      <w:r w:rsidR="005B29E1">
        <w:t xml:space="preserve"> </w:t>
      </w:r>
      <w:r w:rsidR="006974A0">
        <w:t xml:space="preserve">vieta – </w:t>
      </w:r>
      <w:r>
        <w:t xml:space="preserve"> </w:t>
      </w:r>
      <w:r w:rsidR="001A1AE6">
        <w:t>Parka</w:t>
      </w:r>
      <w:r w:rsidR="00CE431B">
        <w:t xml:space="preserve"> iela </w:t>
      </w:r>
      <w:r w:rsidR="001A1AE6">
        <w:t>2</w:t>
      </w:r>
      <w:r w:rsidR="00CE431B">
        <w:t xml:space="preserve">, </w:t>
      </w:r>
      <w:r>
        <w:t>St</w:t>
      </w:r>
      <w:r w:rsidR="005B29E1">
        <w:t>aicele, Limbažu novads, LV- 4043</w:t>
      </w:r>
    </w:p>
    <w:p w14:paraId="7155709A" w14:textId="77777777" w:rsidR="00D34549" w:rsidRDefault="00D34549" w:rsidP="00D34549">
      <w:pPr>
        <w:pStyle w:val="Sarakstarindkopa"/>
        <w:numPr>
          <w:ilvl w:val="0"/>
          <w:numId w:val="2"/>
        </w:numPr>
        <w:tabs>
          <w:tab w:val="num" w:pos="540"/>
        </w:tabs>
        <w:jc w:val="both"/>
      </w:pPr>
      <w:r>
        <w:t xml:space="preserve">   Līguma apmaksa – pasūtītājs veic samaksu 15 (piecpadsmit) dienu laikā pēc pieņemšanas – nodošanas akta parakstīšanas un Izpildītāja rēķina saņemšanas.</w:t>
      </w:r>
    </w:p>
    <w:p w14:paraId="75CDBD40" w14:textId="4A178A57" w:rsidR="00D34549" w:rsidRDefault="00D34549" w:rsidP="00D34549">
      <w:pPr>
        <w:pStyle w:val="Sarakstarindkopa"/>
        <w:numPr>
          <w:ilvl w:val="0"/>
          <w:numId w:val="2"/>
        </w:numPr>
        <w:jc w:val="both"/>
      </w:pPr>
      <w:r>
        <w:t>Pretendentam, kuram piešķirtas tiesības slēgt iepirkuma līgumu, jāparaksta pasūtītāja</w:t>
      </w:r>
      <w:r w:rsidR="0084008B">
        <w:t xml:space="preserve"> sagatavotais</w:t>
      </w:r>
      <w:r w:rsidR="006974A0">
        <w:t xml:space="preserve"> līgums un ne vēlāk kā 5 (piecu</w:t>
      </w:r>
      <w:r>
        <w: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70E24372" w14:textId="060A3DA6" w:rsidR="00D34549" w:rsidRPr="000433E4" w:rsidRDefault="00D34549" w:rsidP="00D34549">
      <w:pPr>
        <w:pStyle w:val="Sarakstarindkopa"/>
        <w:numPr>
          <w:ilvl w:val="0"/>
          <w:numId w:val="2"/>
        </w:numPr>
        <w:jc w:val="both"/>
        <w:rPr>
          <w:b/>
          <w:bCs/>
        </w:rPr>
      </w:pPr>
      <w:r w:rsidRPr="000433E4">
        <w:rPr>
          <w:b/>
          <w:bCs/>
        </w:rPr>
        <w:t xml:space="preserve">Piedāvājuma izvēles kritērijs ir piedāvājums ar </w:t>
      </w:r>
      <w:r w:rsidR="006974A0" w:rsidRPr="000433E4">
        <w:rPr>
          <w:b/>
          <w:bCs/>
        </w:rPr>
        <w:t>viszemāko</w:t>
      </w:r>
      <w:r w:rsidR="006326D1" w:rsidRPr="000433E4">
        <w:rPr>
          <w:b/>
          <w:bCs/>
        </w:rPr>
        <w:t xml:space="preserve"> cenu.</w:t>
      </w:r>
    </w:p>
    <w:p w14:paraId="33426EB7" w14:textId="77777777" w:rsidR="00D34549" w:rsidRDefault="00D34549" w:rsidP="00D34549">
      <w:pPr>
        <w:pStyle w:val="Sarakstarindkopa"/>
        <w:jc w:val="both"/>
      </w:pPr>
    </w:p>
    <w:p w14:paraId="169E3787" w14:textId="23A4322C" w:rsidR="00D34549" w:rsidRDefault="00D34549" w:rsidP="00D34549">
      <w:pPr>
        <w:tabs>
          <w:tab w:val="num" w:pos="540"/>
        </w:tabs>
        <w:jc w:val="both"/>
        <w:rPr>
          <w:b/>
          <w:bCs/>
        </w:rPr>
      </w:pPr>
      <w:r>
        <w:rPr>
          <w:b/>
          <w:bCs/>
        </w:rPr>
        <w:t>Piedāvājumus cenu aptaujai var iesni</w:t>
      </w:r>
      <w:r w:rsidR="000468FF">
        <w:rPr>
          <w:b/>
          <w:bCs/>
        </w:rPr>
        <w:t xml:space="preserve">egt </w:t>
      </w:r>
      <w:r w:rsidR="009C5BB3">
        <w:rPr>
          <w:b/>
          <w:bCs/>
        </w:rPr>
        <w:t xml:space="preserve">līdz 2025. gada </w:t>
      </w:r>
      <w:r w:rsidR="001A1AE6">
        <w:rPr>
          <w:b/>
          <w:bCs/>
        </w:rPr>
        <w:t>15</w:t>
      </w:r>
      <w:r w:rsidR="009C5BB3">
        <w:rPr>
          <w:b/>
          <w:bCs/>
        </w:rPr>
        <w:t>.</w:t>
      </w:r>
      <w:r w:rsidR="001A1AE6">
        <w:rPr>
          <w:b/>
          <w:bCs/>
        </w:rPr>
        <w:t>maija</w:t>
      </w:r>
      <w:r w:rsidR="009C5BB3">
        <w:rPr>
          <w:b/>
          <w:bCs/>
        </w:rPr>
        <w:t>m</w:t>
      </w:r>
      <w:r w:rsidR="000E6564">
        <w:rPr>
          <w:b/>
          <w:bCs/>
        </w:rPr>
        <w:t xml:space="preserve"> plkst. 1</w:t>
      </w:r>
      <w:r w:rsidR="001A1AE6">
        <w:rPr>
          <w:b/>
          <w:bCs/>
        </w:rPr>
        <w:t>0</w:t>
      </w:r>
      <w:r>
        <w:rPr>
          <w:b/>
          <w:bCs/>
        </w:rPr>
        <w:t xml:space="preserve">:00. </w:t>
      </w:r>
    </w:p>
    <w:p w14:paraId="4EC4EFBD" w14:textId="77777777" w:rsidR="00D34549" w:rsidRDefault="00D34549" w:rsidP="00D34549">
      <w:pPr>
        <w:tabs>
          <w:tab w:val="num" w:pos="540"/>
        </w:tabs>
        <w:jc w:val="both"/>
      </w:pPr>
    </w:p>
    <w:p w14:paraId="742DFA40" w14:textId="77777777" w:rsidR="00D34549" w:rsidRDefault="00D34549" w:rsidP="00D34549">
      <w:pPr>
        <w:tabs>
          <w:tab w:val="num" w:pos="540"/>
        </w:tabs>
        <w:jc w:val="both"/>
      </w:pPr>
      <w:r>
        <w:t>Piedāvājumi var tikt iesniegti:</w:t>
      </w:r>
    </w:p>
    <w:p w14:paraId="22E66C3A" w14:textId="3C8066C8" w:rsidR="00D34549" w:rsidRDefault="00D34549" w:rsidP="00D34549">
      <w:pPr>
        <w:numPr>
          <w:ilvl w:val="0"/>
          <w:numId w:val="3"/>
        </w:numPr>
        <w:jc w:val="both"/>
      </w:pPr>
      <w:r>
        <w:rPr>
          <w:rFonts w:cs="Arial"/>
          <w:szCs w:val="20"/>
        </w:rPr>
        <w:t xml:space="preserve">iesniedzot personīgi  Alojas apvienības pārvaldes Staiceles </w:t>
      </w:r>
      <w:r w:rsidR="009C5BB3">
        <w:rPr>
          <w:rFonts w:cs="Arial"/>
          <w:szCs w:val="20"/>
        </w:rPr>
        <w:t xml:space="preserve">pilsētas un pagasta </w:t>
      </w:r>
      <w:r>
        <w:rPr>
          <w:rFonts w:cs="Arial"/>
          <w:szCs w:val="20"/>
        </w:rPr>
        <w:t xml:space="preserve">klientu apkalpošanas centrā </w:t>
      </w:r>
      <w:r>
        <w:t>Lielā iela 7, Staicele, Limbažu novads, LV-4043;</w:t>
      </w:r>
    </w:p>
    <w:p w14:paraId="7CD2B406" w14:textId="070F0C51" w:rsidR="00D34549" w:rsidRDefault="00D34549" w:rsidP="00D34549">
      <w:pPr>
        <w:numPr>
          <w:ilvl w:val="0"/>
          <w:numId w:val="3"/>
        </w:numPr>
        <w:jc w:val="both"/>
      </w:pPr>
      <w:r>
        <w:rPr>
          <w:rFonts w:cs="Arial"/>
          <w:szCs w:val="20"/>
        </w:rPr>
        <w:t>nosūtot pa pastu vai nogādājot ar k</w:t>
      </w:r>
      <w:r w:rsidR="002744F3">
        <w:rPr>
          <w:rFonts w:cs="Arial"/>
          <w:szCs w:val="20"/>
        </w:rPr>
        <w:t xml:space="preserve">urjeru, adresējot </w:t>
      </w:r>
      <w:r>
        <w:rPr>
          <w:rFonts w:cs="Arial"/>
          <w:szCs w:val="20"/>
        </w:rPr>
        <w:t>Alojas apvienības</w:t>
      </w:r>
      <w:r w:rsidR="009C5BB3">
        <w:rPr>
          <w:rFonts w:cs="Arial"/>
          <w:szCs w:val="20"/>
        </w:rPr>
        <w:t xml:space="preserve"> pārvaldes</w:t>
      </w:r>
      <w:r>
        <w:rPr>
          <w:rFonts w:cs="Arial"/>
          <w:szCs w:val="20"/>
        </w:rPr>
        <w:t xml:space="preserve"> Staic</w:t>
      </w:r>
      <w:r w:rsidR="009C5BB3">
        <w:rPr>
          <w:rFonts w:cs="Arial"/>
          <w:szCs w:val="20"/>
        </w:rPr>
        <w:t>eles pilsētas un pagasta klientu apkalpošanas centrs</w:t>
      </w:r>
      <w:r>
        <w:rPr>
          <w:rFonts w:cs="Arial"/>
          <w:szCs w:val="20"/>
        </w:rPr>
        <w:t xml:space="preserve">  </w:t>
      </w:r>
      <w:r>
        <w:t>Lielā iela 7, Staicele, Limbažu novads, LV-4043;</w:t>
      </w:r>
    </w:p>
    <w:p w14:paraId="3A514AE8" w14:textId="55DF9872" w:rsidR="00D34549" w:rsidRDefault="00D34549" w:rsidP="00D34549">
      <w:pPr>
        <w:pStyle w:val="Sarakstarindkopa"/>
        <w:numPr>
          <w:ilvl w:val="0"/>
          <w:numId w:val="3"/>
        </w:numPr>
        <w:rPr>
          <w:color w:val="000000" w:themeColor="text1"/>
        </w:rPr>
      </w:pPr>
      <w:r>
        <w:rPr>
          <w:rFonts w:cs="Arial"/>
          <w:szCs w:val="20"/>
        </w:rPr>
        <w:t xml:space="preserve">nosūtot ieskanētu pa e-pastu ( </w:t>
      </w:r>
      <w:hyperlink r:id="rId8" w:history="1">
        <w:r>
          <w:rPr>
            <w:rStyle w:val="Hipersaite"/>
            <w:rFonts w:cs="Arial"/>
            <w:szCs w:val="20"/>
          </w:rPr>
          <w:t>staicele@limbazunovads.lv</w:t>
        </w:r>
      </w:hyperlink>
      <w:r>
        <w:rPr>
          <w:rFonts w:cs="Arial"/>
          <w:szCs w:val="20"/>
        </w:rPr>
        <w:t>) un pēc tam oriģinālu nosūtot pa pastu</w:t>
      </w:r>
      <w:r>
        <w:rPr>
          <w:color w:val="000000" w:themeColor="text1"/>
        </w:rPr>
        <w:t>;</w:t>
      </w:r>
    </w:p>
    <w:p w14:paraId="109D330F" w14:textId="2F953601" w:rsidR="00D34549" w:rsidRPr="000468FF" w:rsidRDefault="00D34549" w:rsidP="000468FF">
      <w:pPr>
        <w:numPr>
          <w:ilvl w:val="0"/>
          <w:numId w:val="3"/>
        </w:numPr>
        <w:jc w:val="both"/>
        <w:rPr>
          <w:color w:val="000000" w:themeColor="text1"/>
        </w:rPr>
      </w:pPr>
      <w:r>
        <w:rPr>
          <w:rFonts w:cs="Arial"/>
          <w:szCs w:val="20"/>
        </w:rPr>
        <w:t>nosūtot elektroniski parakstītu uz e-pastu (</w:t>
      </w:r>
      <w:hyperlink r:id="rId9" w:history="1">
        <w:r>
          <w:rPr>
            <w:rStyle w:val="Hipersaite"/>
            <w:rFonts w:cs="Arial"/>
            <w:szCs w:val="20"/>
          </w:rPr>
          <w:t>staicele@limbazunovads.lv</w:t>
        </w:r>
      </w:hyperlink>
      <w:r>
        <w:rPr>
          <w:rFonts w:cs="Arial"/>
          <w:szCs w:val="20"/>
        </w:rPr>
        <w:t>)</w:t>
      </w:r>
      <w:r>
        <w:rPr>
          <w:color w:val="000000" w:themeColor="text1"/>
        </w:rPr>
        <w:t>;</w:t>
      </w:r>
    </w:p>
    <w:p w14:paraId="78A59E13" w14:textId="7A5A5116" w:rsidR="00D34549" w:rsidRPr="000468FF" w:rsidRDefault="00D34549" w:rsidP="00D34549">
      <w:pPr>
        <w:pStyle w:val="Sarakstarindkopa"/>
        <w:numPr>
          <w:ilvl w:val="0"/>
          <w:numId w:val="3"/>
        </w:numPr>
        <w:jc w:val="both"/>
        <w:rPr>
          <w:color w:val="000000" w:themeColor="text1"/>
        </w:rPr>
      </w:pPr>
      <w:r>
        <w:rPr>
          <w:color w:val="000000" w:themeColor="text1"/>
        </w:rPr>
        <w:t>Persona, ar kuru sazināties nes</w:t>
      </w:r>
      <w:r w:rsidR="00D275FB">
        <w:rPr>
          <w:color w:val="000000" w:themeColor="text1"/>
        </w:rPr>
        <w:t xml:space="preserve">kaidrību gadījumā – </w:t>
      </w:r>
      <w:proofErr w:type="spellStart"/>
      <w:r w:rsidR="00D275FB">
        <w:rPr>
          <w:color w:val="000000" w:themeColor="text1"/>
        </w:rPr>
        <w:t>Erlens</w:t>
      </w:r>
      <w:proofErr w:type="spellEnd"/>
      <w:r w:rsidR="00D275FB">
        <w:rPr>
          <w:color w:val="000000" w:themeColor="text1"/>
        </w:rPr>
        <w:t xml:space="preserve"> </w:t>
      </w:r>
      <w:proofErr w:type="spellStart"/>
      <w:r w:rsidR="00D275FB">
        <w:rPr>
          <w:color w:val="000000" w:themeColor="text1"/>
        </w:rPr>
        <w:t>Mahts</w:t>
      </w:r>
      <w:proofErr w:type="spellEnd"/>
      <w:r w:rsidR="00D275FB">
        <w:rPr>
          <w:color w:val="000000" w:themeColor="text1"/>
        </w:rPr>
        <w:t>, tālr.:26568221</w:t>
      </w:r>
      <w:r>
        <w:rPr>
          <w:color w:val="000000" w:themeColor="text1"/>
        </w:rPr>
        <w:t>.</w:t>
      </w:r>
    </w:p>
    <w:p w14:paraId="04AE2CE7" w14:textId="77777777" w:rsidR="00D34549" w:rsidRDefault="00D34549" w:rsidP="00D34549">
      <w:pPr>
        <w:jc w:val="both"/>
      </w:pPr>
    </w:p>
    <w:p w14:paraId="28FD3FE9" w14:textId="77777777" w:rsidR="00D34549" w:rsidRDefault="00D34549" w:rsidP="00D34549">
      <w:pPr>
        <w:jc w:val="both"/>
      </w:pPr>
      <w:r>
        <w:t xml:space="preserve">Pielikumā: </w:t>
      </w:r>
      <w:r>
        <w:tab/>
        <w:t xml:space="preserve">1. Tehniskā specifikācija; </w:t>
      </w:r>
    </w:p>
    <w:p w14:paraId="168984A5" w14:textId="77777777" w:rsidR="00D34549" w:rsidRDefault="00D34549" w:rsidP="00D34549">
      <w:pPr>
        <w:jc w:val="both"/>
      </w:pPr>
      <w:r>
        <w:tab/>
      </w:r>
      <w:r>
        <w:tab/>
        <w:t>2. Apliecinājums par neatkarīgi izstrādātu piedāvājumu;</w:t>
      </w:r>
    </w:p>
    <w:p w14:paraId="2F719A48" w14:textId="77777777" w:rsidR="00701E97" w:rsidRDefault="00D34549" w:rsidP="00D34549">
      <w:pPr>
        <w:jc w:val="both"/>
      </w:pPr>
      <w:r>
        <w:tab/>
      </w:r>
      <w:r>
        <w:tab/>
        <w:t>3. Piedāvājuma v</w:t>
      </w:r>
      <w:r w:rsidR="00CE431B">
        <w:t>eidlapas un Finanšu piedāvājums</w:t>
      </w:r>
      <w:r w:rsidR="00701E97">
        <w:t>;</w:t>
      </w:r>
    </w:p>
    <w:p w14:paraId="34B26DDB" w14:textId="02A454F6" w:rsidR="00D34549" w:rsidRDefault="00701E97" w:rsidP="00701E97">
      <w:r>
        <w:t xml:space="preserve">                        4. Objekta apsekošanas akts</w:t>
      </w:r>
      <w:r w:rsidR="00CE431B">
        <w:t>.</w:t>
      </w:r>
    </w:p>
    <w:p w14:paraId="64DD5E1B" w14:textId="34984D04" w:rsidR="00D34549" w:rsidRDefault="00D34549" w:rsidP="002744F3">
      <w:pPr>
        <w:tabs>
          <w:tab w:val="left" w:pos="1470"/>
        </w:tabs>
        <w:jc w:val="both"/>
      </w:pPr>
      <w:r>
        <w:t xml:space="preserve">              </w:t>
      </w:r>
    </w:p>
    <w:p w14:paraId="16A2C509" w14:textId="77777777" w:rsidR="006326D1" w:rsidRDefault="006326D1" w:rsidP="002744F3">
      <w:pPr>
        <w:tabs>
          <w:tab w:val="left" w:pos="1470"/>
        </w:tabs>
        <w:jc w:val="both"/>
      </w:pPr>
    </w:p>
    <w:p w14:paraId="7D6DAAC8" w14:textId="77777777" w:rsidR="006326D1" w:rsidRDefault="006326D1" w:rsidP="002744F3">
      <w:pPr>
        <w:tabs>
          <w:tab w:val="left" w:pos="1470"/>
        </w:tabs>
        <w:jc w:val="both"/>
      </w:pPr>
    </w:p>
    <w:p w14:paraId="1B701DC8" w14:textId="77777777" w:rsidR="00D34549" w:rsidRDefault="00D34549" w:rsidP="00D34549">
      <w:pPr>
        <w:jc w:val="both"/>
      </w:pPr>
    </w:p>
    <w:p w14:paraId="373351AE" w14:textId="77777777" w:rsidR="00D34549" w:rsidRDefault="00D34549" w:rsidP="00D34549">
      <w:pPr>
        <w:jc w:val="both"/>
      </w:pPr>
    </w:p>
    <w:p w14:paraId="46D159C0" w14:textId="77777777" w:rsidR="00D34549" w:rsidRDefault="00D34549" w:rsidP="00D34549">
      <w:pPr>
        <w:spacing w:line="0" w:lineRule="atLeast"/>
        <w:jc w:val="right"/>
        <w:rPr>
          <w:rFonts w:cs="Arial"/>
          <w:b/>
          <w:bCs/>
          <w:szCs w:val="20"/>
        </w:rPr>
      </w:pPr>
      <w:bookmarkStart w:id="2" w:name="_Hlk132970064"/>
      <w:r>
        <w:rPr>
          <w:rFonts w:cs="Arial"/>
          <w:b/>
          <w:bCs/>
          <w:szCs w:val="20"/>
        </w:rPr>
        <w:t>Pielikums Nr.1</w:t>
      </w:r>
    </w:p>
    <w:p w14:paraId="1EDCBF48" w14:textId="77777777" w:rsidR="00EB081D" w:rsidRDefault="00D34549" w:rsidP="001109FB">
      <w:pPr>
        <w:jc w:val="right"/>
      </w:pPr>
      <w:bookmarkStart w:id="3" w:name="_Hlk196910926"/>
      <w:r>
        <w:t xml:space="preserve">Cenu aptauja </w:t>
      </w:r>
    </w:p>
    <w:p w14:paraId="1FE98443" w14:textId="400FFC62" w:rsidR="006974A0" w:rsidRDefault="00EB081D" w:rsidP="001109FB">
      <w:pPr>
        <w:jc w:val="right"/>
      </w:pPr>
      <w:r>
        <w:t>“</w:t>
      </w:r>
      <w:r w:rsidRPr="00EB081D">
        <w:t>Rotaļu laukuma iekārtu izgatavošana un uzstādīšana Parka ielā 2, Staicele, Limbažu novadā</w:t>
      </w:r>
      <w:r>
        <w:t>”</w:t>
      </w:r>
    </w:p>
    <w:bookmarkEnd w:id="2"/>
    <w:bookmarkEnd w:id="3"/>
    <w:p w14:paraId="1216B0D7" w14:textId="77777777" w:rsidR="00D34549" w:rsidRDefault="00D34549" w:rsidP="00D34549">
      <w:pPr>
        <w:jc w:val="both"/>
      </w:pPr>
    </w:p>
    <w:p w14:paraId="0B8AD36B" w14:textId="77777777" w:rsidR="00D34549" w:rsidRDefault="00D34549" w:rsidP="00D34549">
      <w:pPr>
        <w:jc w:val="both"/>
        <w:rPr>
          <w:color w:val="000000" w:themeColor="text1"/>
        </w:rPr>
      </w:pPr>
    </w:p>
    <w:p w14:paraId="67DD62E5" w14:textId="77777777" w:rsidR="00D34549" w:rsidRDefault="00D34549" w:rsidP="00D34549">
      <w:pPr>
        <w:ind w:left="360"/>
        <w:jc w:val="center"/>
        <w:rPr>
          <w:b/>
          <w:bCs/>
        </w:rPr>
      </w:pPr>
      <w:r>
        <w:rPr>
          <w:b/>
          <w:bCs/>
        </w:rPr>
        <w:t>TEHNISKĀ SPECIFIKĀCIJA</w:t>
      </w:r>
    </w:p>
    <w:tbl>
      <w:tblPr>
        <w:tblW w:w="14891" w:type="dxa"/>
        <w:tblLayout w:type="fixed"/>
        <w:tblCellMar>
          <w:left w:w="30" w:type="dxa"/>
          <w:right w:w="30" w:type="dxa"/>
        </w:tblCellMar>
        <w:tblLook w:val="0000" w:firstRow="0" w:lastRow="0" w:firstColumn="0" w:lastColumn="0" w:noHBand="0" w:noVBand="0"/>
      </w:tblPr>
      <w:tblGrid>
        <w:gridCol w:w="1177"/>
        <w:gridCol w:w="8492"/>
        <w:gridCol w:w="3371"/>
        <w:gridCol w:w="1851"/>
      </w:tblGrid>
      <w:tr w:rsidR="001A1AE6" w14:paraId="5DDD8C6A" w14:textId="77777777" w:rsidTr="000433E4">
        <w:trPr>
          <w:trHeight w:val="278"/>
        </w:trPr>
        <w:tc>
          <w:tcPr>
            <w:tcW w:w="1177" w:type="dxa"/>
            <w:tcBorders>
              <w:top w:val="nil"/>
              <w:left w:val="nil"/>
              <w:bottom w:val="nil"/>
              <w:right w:val="nil"/>
            </w:tcBorders>
            <w:shd w:val="solid" w:color="FFFFFF" w:fill="auto"/>
          </w:tcPr>
          <w:p w14:paraId="762DC54B" w14:textId="6238AE53" w:rsidR="001A1AE6" w:rsidRPr="00C46C52" w:rsidRDefault="001A1AE6" w:rsidP="001A1AE6">
            <w:pPr>
              <w:autoSpaceDE w:val="0"/>
              <w:autoSpaceDN w:val="0"/>
              <w:adjustRightInd w:val="0"/>
              <w:jc w:val="center"/>
              <w:rPr>
                <w:rFonts w:ascii="Arial" w:eastAsia="Calibri" w:hAnsi="Arial" w:cs="Arial"/>
                <w:color w:val="000000"/>
                <w:sz w:val="22"/>
                <w:szCs w:val="22"/>
              </w:rPr>
            </w:pPr>
          </w:p>
        </w:tc>
        <w:tc>
          <w:tcPr>
            <w:tcW w:w="8492" w:type="dxa"/>
            <w:tcBorders>
              <w:top w:val="nil"/>
              <w:left w:val="nil"/>
              <w:bottom w:val="nil"/>
              <w:right w:val="nil"/>
            </w:tcBorders>
            <w:shd w:val="solid" w:color="FFFFFF" w:fill="auto"/>
          </w:tcPr>
          <w:p w14:paraId="2D2E0410" w14:textId="77777777" w:rsidR="001A1AE6" w:rsidRPr="001A1AE6" w:rsidRDefault="001A1AE6" w:rsidP="001A1AE6">
            <w:pPr>
              <w:suppressAutoHyphens/>
              <w:rPr>
                <w:rFonts w:eastAsia="Calibri"/>
                <w:b/>
                <w:lang w:eastAsia="en-US"/>
              </w:rPr>
            </w:pPr>
          </w:p>
          <w:p w14:paraId="595EB24D" w14:textId="2FCBC2A1" w:rsidR="001A1AE6" w:rsidRPr="001A1AE6" w:rsidRDefault="001A1AE6" w:rsidP="001A1AE6">
            <w:pPr>
              <w:numPr>
                <w:ilvl w:val="0"/>
                <w:numId w:val="7"/>
              </w:numPr>
              <w:tabs>
                <w:tab w:val="left" w:pos="426"/>
              </w:tabs>
              <w:suppressAutoHyphens/>
              <w:ind w:left="284" w:right="29" w:hanging="284"/>
              <w:contextualSpacing/>
              <w:jc w:val="both"/>
              <w:rPr>
                <w:rFonts w:eastAsia="Calibri"/>
                <w:szCs w:val="20"/>
                <w:lang w:eastAsia="en-US"/>
              </w:rPr>
            </w:pPr>
            <w:r w:rsidRPr="001A1AE6">
              <w:rPr>
                <w:rFonts w:eastAsia="Calibri"/>
                <w:szCs w:val="20"/>
                <w:lang w:eastAsia="en-US"/>
              </w:rPr>
              <w:t>Darbi veicami saskaņā ar nolikuma Tehniskajā specifikācijā norādītajiem darbu apjomiem</w:t>
            </w:r>
            <w:r>
              <w:rPr>
                <w:rFonts w:eastAsia="Calibri"/>
                <w:szCs w:val="20"/>
                <w:lang w:eastAsia="en-US"/>
              </w:rPr>
              <w:t>.</w:t>
            </w:r>
          </w:p>
          <w:p w14:paraId="20EB21AB" w14:textId="77777777" w:rsidR="001A1AE6" w:rsidRDefault="001A1AE6" w:rsidP="001A1AE6">
            <w:pPr>
              <w:numPr>
                <w:ilvl w:val="0"/>
                <w:numId w:val="7"/>
              </w:numPr>
              <w:tabs>
                <w:tab w:val="left" w:pos="426"/>
              </w:tabs>
              <w:suppressAutoHyphens/>
              <w:ind w:left="284" w:right="29" w:hanging="284"/>
              <w:contextualSpacing/>
              <w:jc w:val="both"/>
              <w:rPr>
                <w:rFonts w:eastAsia="Calibri"/>
                <w:szCs w:val="20"/>
                <w:lang w:eastAsia="en-US"/>
              </w:rPr>
            </w:pPr>
            <w:r w:rsidRPr="001A1AE6">
              <w:rPr>
                <w:rFonts w:eastAsia="Calibri"/>
                <w:szCs w:val="20"/>
                <w:lang w:eastAsia="en-US"/>
              </w:rPr>
              <w:t>Veiktajiem darbiem un izmantotajiem materiāliem jānodrošina garantija 2 (divi) gadi no pieņemšanas – nodošanas akta parakstīšanas dienas. Izpildītājam jānovērš garantijas laikā radušos defektus vai neatbilstības visām uzstādītajām rotaļu ierīcēm un to stiprinājumiem un darbam.</w:t>
            </w:r>
          </w:p>
          <w:p w14:paraId="4488BF4B" w14:textId="71E8692B" w:rsidR="001A1AE6" w:rsidRPr="001A1AE6" w:rsidRDefault="001A1AE6" w:rsidP="001A1AE6">
            <w:pPr>
              <w:numPr>
                <w:ilvl w:val="0"/>
                <w:numId w:val="7"/>
              </w:numPr>
              <w:tabs>
                <w:tab w:val="left" w:pos="426"/>
              </w:tabs>
              <w:suppressAutoHyphens/>
              <w:ind w:left="284" w:right="29" w:hanging="284"/>
              <w:contextualSpacing/>
              <w:jc w:val="both"/>
              <w:rPr>
                <w:rFonts w:eastAsia="Calibri"/>
                <w:szCs w:val="20"/>
                <w:lang w:eastAsia="en-US"/>
              </w:rPr>
            </w:pPr>
            <w:r w:rsidRPr="001A1AE6">
              <w:rPr>
                <w:rFonts w:eastAsia="Calibri"/>
                <w:szCs w:val="20"/>
                <w:lang w:eastAsia="en-US"/>
              </w:rPr>
              <w:t>Izpildītājam, parakstot Darbu nodošanas-pieņemšanas aktu, jāiesniedz pielietoto materiālu ekspluatācijas īpašību deklarācijas, iekārtu tehniskās pases, ekspluatācijas un lietošanas instrukcijas latviešu valodā.</w:t>
            </w:r>
          </w:p>
          <w:p w14:paraId="3CA89236" w14:textId="77777777" w:rsidR="001A1AE6" w:rsidRPr="001A1AE6" w:rsidRDefault="001A1AE6" w:rsidP="001A1AE6">
            <w:pPr>
              <w:numPr>
                <w:ilvl w:val="0"/>
                <w:numId w:val="7"/>
              </w:numPr>
              <w:tabs>
                <w:tab w:val="left" w:pos="426"/>
              </w:tabs>
              <w:suppressAutoHyphens/>
              <w:ind w:left="284" w:right="29" w:hanging="284"/>
              <w:contextualSpacing/>
              <w:jc w:val="both"/>
              <w:rPr>
                <w:rFonts w:eastAsia="Calibri"/>
                <w:szCs w:val="20"/>
                <w:lang w:eastAsia="en-US"/>
              </w:rPr>
            </w:pPr>
            <w:r w:rsidRPr="001A1AE6">
              <w:rPr>
                <w:rFonts w:eastAsia="Calibri"/>
                <w:szCs w:val="20"/>
                <w:lang w:eastAsia="en-US"/>
              </w:rPr>
              <w:t>Piedāvājumā jānorāda katras pozīcijas izmaksas, ievērtējot papildus izmaksas, kas var rasties darbu laikā, lai panāktu norādīto darba pozīciju izpildi. Detaļu izmēri precizējami uz vietas.</w:t>
            </w:r>
          </w:p>
          <w:p w14:paraId="76C4C290" w14:textId="77777777" w:rsidR="00EB081D" w:rsidRDefault="001A1AE6" w:rsidP="00EB081D">
            <w:pPr>
              <w:numPr>
                <w:ilvl w:val="0"/>
                <w:numId w:val="7"/>
              </w:numPr>
              <w:suppressAutoHyphens/>
              <w:ind w:left="284" w:hanging="284"/>
              <w:contextualSpacing/>
              <w:jc w:val="both"/>
              <w:rPr>
                <w:rFonts w:eastAsia="Calibri"/>
                <w:szCs w:val="20"/>
                <w:lang w:eastAsia="en-US"/>
              </w:rPr>
            </w:pPr>
            <w:r w:rsidRPr="001A1AE6">
              <w:rPr>
                <w:rFonts w:eastAsia="Calibri"/>
                <w:szCs w:val="20"/>
                <w:lang w:eastAsia="en-US"/>
              </w:rPr>
              <w:t>Ierakuma izveide veicama akurāti, nebojājot esošo iekārtu pamatus.</w:t>
            </w:r>
            <w:r w:rsidR="00EB081D">
              <w:t xml:space="preserve"> </w:t>
            </w:r>
            <w:r w:rsidR="00EB081D" w:rsidRPr="00EB081D">
              <w:rPr>
                <w:rFonts w:eastAsia="Calibri"/>
                <w:szCs w:val="20"/>
                <w:lang w:eastAsia="en-US"/>
              </w:rPr>
              <w:t xml:space="preserve">Pēc Darbu pabeigšanas jāsakārto to laikā skartā teritorija, atjaunojot to sākotnējā vai labākā stāvoklī, tai skaitā atjaunojot zaļo zonu, un jāaizvāc materiālu pārpalikumi. </w:t>
            </w:r>
          </w:p>
          <w:p w14:paraId="704A5047" w14:textId="1DE1B40B" w:rsidR="001A1AE6" w:rsidRDefault="00EB081D" w:rsidP="00EB081D">
            <w:pPr>
              <w:numPr>
                <w:ilvl w:val="0"/>
                <w:numId w:val="7"/>
              </w:numPr>
              <w:suppressAutoHyphens/>
              <w:ind w:left="284" w:hanging="284"/>
              <w:contextualSpacing/>
              <w:jc w:val="both"/>
              <w:rPr>
                <w:rFonts w:eastAsia="Calibri"/>
                <w:szCs w:val="20"/>
                <w:lang w:eastAsia="en-US"/>
              </w:rPr>
            </w:pPr>
            <w:r w:rsidRPr="00EB081D">
              <w:rPr>
                <w:rFonts w:eastAsia="Calibri"/>
                <w:szCs w:val="20"/>
                <w:lang w:eastAsia="en-US"/>
              </w:rPr>
              <w:t>Objektā pastāvīgi jānodrošina kārtība un tīrība. Pēc pirmā aizrādījuma ir jālikvidē trūkumi. Izpildītājs nozīmē atbildīgo darbinieku par darba drošību un kārtību objektā. Izpildītājs nepieļauj nepiederošu personu iekļūšanu objektā, kā arī seko, lai Darbu veikšanas laikā netiktu radīti bojājumi trešo personu īpašumiem. Radītie bojājumi nekavējoties jānovērš.</w:t>
            </w:r>
          </w:p>
          <w:p w14:paraId="59275B1C" w14:textId="77777777" w:rsidR="00EB081D" w:rsidRDefault="00EB081D" w:rsidP="00EB081D">
            <w:pPr>
              <w:numPr>
                <w:ilvl w:val="0"/>
                <w:numId w:val="7"/>
              </w:numPr>
              <w:suppressAutoHyphens/>
              <w:ind w:left="284" w:hanging="284"/>
              <w:contextualSpacing/>
              <w:jc w:val="both"/>
              <w:rPr>
                <w:rFonts w:eastAsia="Calibri"/>
                <w:szCs w:val="20"/>
                <w:lang w:eastAsia="en-US"/>
              </w:rPr>
            </w:pPr>
            <w:r w:rsidRPr="00EB081D">
              <w:rPr>
                <w:rFonts w:eastAsia="Calibri"/>
                <w:szCs w:val="20"/>
                <w:lang w:eastAsia="en-US"/>
              </w:rPr>
              <w:t>Jebkurā darbu izpildes stadijā nepieciešams saudzīgi izturēties pret Pasūtītāja īpašumu un paredzēt nepieciešamo aizsardzību pret bojājumiem citām darbu zonā esošam komunikāciju un infrastruktūras objektiem.</w:t>
            </w:r>
          </w:p>
          <w:p w14:paraId="06ABF851" w14:textId="6B1C13C2" w:rsidR="00EB081D" w:rsidRPr="00EB081D" w:rsidRDefault="00EB081D" w:rsidP="00EB081D">
            <w:pPr>
              <w:numPr>
                <w:ilvl w:val="0"/>
                <w:numId w:val="7"/>
              </w:numPr>
              <w:suppressAutoHyphens/>
              <w:ind w:left="284" w:hanging="284"/>
              <w:contextualSpacing/>
              <w:jc w:val="both"/>
              <w:rPr>
                <w:rFonts w:eastAsia="Calibri"/>
                <w:szCs w:val="20"/>
                <w:lang w:eastAsia="en-US"/>
              </w:rPr>
            </w:pPr>
            <w:r w:rsidRPr="00EB081D">
              <w:rPr>
                <w:rFonts w:eastAsia="Calibri"/>
                <w:color w:val="FF0000"/>
                <w:szCs w:val="20"/>
                <w:lang w:eastAsia="en-US"/>
              </w:rPr>
              <w:t xml:space="preserve">Pretendents iesniedz tehnisko piedāvājumu, kur precīzi norādīti visi </w:t>
            </w:r>
            <w:proofErr w:type="spellStart"/>
            <w:r w:rsidRPr="00EB081D">
              <w:rPr>
                <w:rFonts w:eastAsia="Calibri"/>
                <w:color w:val="FF0000"/>
                <w:szCs w:val="20"/>
                <w:lang w:eastAsia="en-US"/>
              </w:rPr>
              <w:t>rotaļiekārtu</w:t>
            </w:r>
            <w:proofErr w:type="spellEnd"/>
            <w:r w:rsidRPr="00EB081D">
              <w:rPr>
                <w:rFonts w:eastAsia="Calibri"/>
                <w:color w:val="FF0000"/>
                <w:szCs w:val="20"/>
                <w:lang w:eastAsia="en-US"/>
              </w:rPr>
              <w:t xml:space="preserve"> izmēri un iekārtu apraksts saskaņā ar pielikumu</w:t>
            </w:r>
            <w:r w:rsidRPr="00EB081D">
              <w:rPr>
                <w:rFonts w:eastAsia="Calibri"/>
                <w:szCs w:val="20"/>
                <w:lang w:eastAsia="en-US"/>
              </w:rPr>
              <w:t>. Par rotaļu iekārtām papildus jāpievieno šādi materiāli:</w:t>
            </w:r>
          </w:p>
          <w:p w14:paraId="0E61EFF4" w14:textId="381C1ABC" w:rsidR="00EB081D" w:rsidRPr="00EB081D" w:rsidRDefault="00EB081D" w:rsidP="00EB081D">
            <w:pPr>
              <w:suppressAutoHyphens/>
              <w:ind w:left="720"/>
              <w:contextualSpacing/>
              <w:jc w:val="both"/>
              <w:rPr>
                <w:rFonts w:eastAsia="Calibri"/>
                <w:szCs w:val="20"/>
                <w:lang w:eastAsia="en-US"/>
              </w:rPr>
            </w:pPr>
            <w:r>
              <w:rPr>
                <w:rFonts w:eastAsia="Calibri"/>
                <w:szCs w:val="20"/>
                <w:lang w:eastAsia="en-US"/>
              </w:rPr>
              <w:t>8.</w:t>
            </w:r>
            <w:r w:rsidRPr="00EB081D">
              <w:rPr>
                <w:rFonts w:eastAsia="Calibri"/>
                <w:szCs w:val="20"/>
                <w:lang w:eastAsia="en-US"/>
              </w:rPr>
              <w:t>1.Iekārtas ilustrācija, kur skaidri redzamas visas iekārtu funkcijas;</w:t>
            </w:r>
          </w:p>
          <w:p w14:paraId="5E3F23C7" w14:textId="420E94AC" w:rsidR="00EB081D" w:rsidRPr="00EB081D" w:rsidRDefault="00EB081D" w:rsidP="00EB081D">
            <w:pPr>
              <w:suppressAutoHyphens/>
              <w:ind w:left="720"/>
              <w:contextualSpacing/>
              <w:jc w:val="both"/>
              <w:rPr>
                <w:rFonts w:eastAsia="Calibri"/>
                <w:szCs w:val="20"/>
                <w:lang w:eastAsia="en-US"/>
              </w:rPr>
            </w:pPr>
            <w:r>
              <w:rPr>
                <w:rFonts w:eastAsia="Calibri"/>
                <w:szCs w:val="20"/>
                <w:lang w:eastAsia="en-US"/>
              </w:rPr>
              <w:t>8.</w:t>
            </w:r>
            <w:r w:rsidRPr="00EB081D">
              <w:rPr>
                <w:rFonts w:eastAsia="Calibri"/>
                <w:szCs w:val="20"/>
                <w:lang w:eastAsia="en-US"/>
              </w:rPr>
              <w:t>2.Rasējumi (</w:t>
            </w:r>
            <w:proofErr w:type="spellStart"/>
            <w:r w:rsidRPr="00EB081D">
              <w:rPr>
                <w:rFonts w:eastAsia="Calibri"/>
                <w:szCs w:val="20"/>
                <w:lang w:eastAsia="en-US"/>
              </w:rPr>
              <w:t>virsskats</w:t>
            </w:r>
            <w:proofErr w:type="spellEnd"/>
            <w:r w:rsidRPr="00EB081D">
              <w:rPr>
                <w:rFonts w:eastAsia="Calibri"/>
                <w:szCs w:val="20"/>
                <w:lang w:eastAsia="en-US"/>
              </w:rPr>
              <w:t xml:space="preserve"> un sānskats) ar precīziem iekārtu izmēriem;</w:t>
            </w:r>
          </w:p>
          <w:p w14:paraId="374C75B7" w14:textId="3F500DAE" w:rsidR="00EB081D" w:rsidRPr="00EB081D" w:rsidRDefault="00EB081D" w:rsidP="00EB081D">
            <w:pPr>
              <w:suppressAutoHyphens/>
              <w:ind w:left="720"/>
              <w:contextualSpacing/>
              <w:jc w:val="both"/>
              <w:rPr>
                <w:rFonts w:eastAsia="Calibri"/>
                <w:szCs w:val="20"/>
                <w:lang w:eastAsia="en-US"/>
              </w:rPr>
            </w:pPr>
            <w:r>
              <w:rPr>
                <w:rFonts w:eastAsia="Calibri"/>
                <w:szCs w:val="20"/>
                <w:lang w:eastAsia="en-US"/>
              </w:rPr>
              <w:t>8.</w:t>
            </w:r>
            <w:r w:rsidRPr="00EB081D">
              <w:rPr>
                <w:rFonts w:eastAsia="Calibri"/>
                <w:szCs w:val="20"/>
                <w:lang w:eastAsia="en-US"/>
              </w:rPr>
              <w:t xml:space="preserve">3.Pretendents ir tiesīgs piedāvāt piegādāt un uzstādīt bērnu </w:t>
            </w:r>
            <w:proofErr w:type="spellStart"/>
            <w:r w:rsidRPr="00EB081D">
              <w:rPr>
                <w:rFonts w:eastAsia="Calibri"/>
                <w:szCs w:val="20"/>
                <w:lang w:eastAsia="en-US"/>
              </w:rPr>
              <w:t>rotaļiekārtu</w:t>
            </w:r>
            <w:proofErr w:type="spellEnd"/>
            <w:r w:rsidRPr="00EB081D">
              <w:rPr>
                <w:rFonts w:eastAsia="Calibri"/>
                <w:szCs w:val="20"/>
                <w:lang w:eastAsia="en-US"/>
              </w:rPr>
              <w:t xml:space="preserve"> aprīkojuma analogu, kas kvalitātes, izpildījuma, ekspluatācijas īpašību, savietojamības un funkcionalitātes ziņā ir līdzvērtīgi vai pārāki kā materiālu specifikācijas sarakstā minētie. Tehniskajā piedāvājumā veidnē obligāti jāpievieno aprīkojuma specifikācija, lai komisija var izvērtēt pretendenta piedāvātā aprīkojuma atbilstību tehniskajai specifikācijai un tos ļauj uzskatīt par funkcionālo īpašību un izturības ziņā līdzvērtīgiem vai labākiem.</w:t>
            </w:r>
          </w:p>
          <w:p w14:paraId="0B4CC0F4" w14:textId="258E0D4C" w:rsidR="00EB081D" w:rsidRPr="00EB081D" w:rsidRDefault="00EB081D" w:rsidP="00EB081D">
            <w:pPr>
              <w:suppressAutoHyphens/>
              <w:ind w:left="720"/>
              <w:contextualSpacing/>
              <w:jc w:val="both"/>
              <w:rPr>
                <w:rFonts w:eastAsia="Calibri"/>
                <w:szCs w:val="20"/>
                <w:lang w:eastAsia="en-US"/>
              </w:rPr>
            </w:pPr>
            <w:r>
              <w:rPr>
                <w:rFonts w:eastAsia="Calibri"/>
                <w:szCs w:val="20"/>
                <w:lang w:eastAsia="en-US"/>
              </w:rPr>
              <w:t>8.</w:t>
            </w:r>
            <w:r w:rsidRPr="00EB081D">
              <w:rPr>
                <w:rFonts w:eastAsia="Calibri"/>
                <w:szCs w:val="20"/>
                <w:lang w:eastAsia="en-US"/>
              </w:rPr>
              <w:t>4.Piedāvāto rotaļu iekārtu gabarītu izmēri, var atšķirties +/-10% robežās no norādītajiem lielumiem.</w:t>
            </w:r>
          </w:p>
          <w:p w14:paraId="6285893C" w14:textId="17E174F1" w:rsidR="00EB081D" w:rsidRDefault="00EB081D" w:rsidP="00EB081D">
            <w:pPr>
              <w:suppressAutoHyphens/>
              <w:ind w:left="720"/>
              <w:contextualSpacing/>
              <w:jc w:val="both"/>
              <w:rPr>
                <w:rFonts w:eastAsia="Calibri"/>
                <w:szCs w:val="20"/>
                <w:lang w:eastAsia="en-US"/>
              </w:rPr>
            </w:pPr>
            <w:r>
              <w:rPr>
                <w:rFonts w:eastAsia="Calibri"/>
                <w:szCs w:val="20"/>
                <w:lang w:eastAsia="en-US"/>
              </w:rPr>
              <w:t>8.</w:t>
            </w:r>
            <w:r w:rsidRPr="00EB081D">
              <w:rPr>
                <w:rFonts w:eastAsia="Calibri"/>
                <w:szCs w:val="20"/>
                <w:lang w:eastAsia="en-US"/>
              </w:rPr>
              <w:t>5.Jāiekļauj neatkarīgas sertificēšanas institūcijas piešķirts sertifikāts rotaļu ierīču ražotājam par rotaļu ierīces atbilstību standartam EN 1176 „Spēļu laukumu aprīkojums un pārklājums”, TÜV vai līdzvērtīgas organizācijas sertifikāta apliecināta kopija rotaļu iekārtai, sertifikātā jābūt norādītam iekārtas kodam.</w:t>
            </w:r>
          </w:p>
          <w:p w14:paraId="10028F9A" w14:textId="4AF19592" w:rsidR="00EB081D" w:rsidRDefault="00EB081D" w:rsidP="00EB081D">
            <w:pPr>
              <w:suppressAutoHyphens/>
              <w:contextualSpacing/>
              <w:jc w:val="both"/>
              <w:rPr>
                <w:rFonts w:eastAsia="Calibri"/>
                <w:szCs w:val="22"/>
                <w:lang w:eastAsia="en-US"/>
              </w:rPr>
            </w:pPr>
            <w:r>
              <w:rPr>
                <w:rFonts w:eastAsia="Calibri"/>
                <w:szCs w:val="20"/>
                <w:lang w:eastAsia="en-US"/>
              </w:rPr>
              <w:t xml:space="preserve">9. </w:t>
            </w:r>
            <w:r w:rsidRPr="00EB081D">
              <w:rPr>
                <w:rFonts w:eastAsia="Calibri"/>
                <w:szCs w:val="22"/>
                <w:lang w:eastAsia="en-US"/>
              </w:rPr>
              <w:t xml:space="preserve">Pretendentam rūpīgi jāpārskata noteiktie darbu apjomi un jāiekļauj arī neuzrādītie darbi un materiāli, lai kvalitatīvi veiktu Darbus atbilstoši konkrētā pretendenta pielietotajai tehnoloģijai, un bez kuriem nebūtu iespējama tehnoloģiski pareiza un spēkā </w:t>
            </w:r>
            <w:r w:rsidRPr="00EB081D">
              <w:rPr>
                <w:rFonts w:eastAsia="Calibri"/>
                <w:szCs w:val="22"/>
                <w:lang w:eastAsia="en-US"/>
              </w:rPr>
              <w:lastRenderedPageBreak/>
              <w:t>esošajiem normatīviem atbilstoša veikšana pilnā apjomā. Pretendents neparedzēto darbu apjomu pierādīšanai nevar atsaukties uz nepietiekošām tehniskām specifikācijām</w:t>
            </w:r>
            <w:r>
              <w:rPr>
                <w:rFonts w:eastAsia="Calibri"/>
                <w:szCs w:val="22"/>
                <w:lang w:eastAsia="en-US"/>
              </w:rPr>
              <w:t>.</w:t>
            </w:r>
          </w:p>
          <w:p w14:paraId="54F6C2D5" w14:textId="3328446E" w:rsidR="001A1AE6" w:rsidRPr="00B721D3" w:rsidRDefault="00EB081D" w:rsidP="00B721D3">
            <w:pPr>
              <w:autoSpaceDE w:val="0"/>
              <w:autoSpaceDN w:val="0"/>
              <w:adjustRightInd w:val="0"/>
              <w:spacing w:after="60"/>
              <w:jc w:val="both"/>
              <w:rPr>
                <w:rFonts w:eastAsia="Calibri"/>
                <w:szCs w:val="22"/>
                <w:lang w:eastAsia="en-US"/>
              </w:rPr>
            </w:pPr>
            <w:r>
              <w:rPr>
                <w:rFonts w:eastAsia="Calibri"/>
                <w:szCs w:val="22"/>
                <w:lang w:eastAsia="en-US"/>
              </w:rPr>
              <w:t xml:space="preserve">10. </w:t>
            </w:r>
            <w:r w:rsidRPr="00EB081D">
              <w:rPr>
                <w:rFonts w:eastAsia="Calibri"/>
                <w:szCs w:val="22"/>
                <w:lang w:eastAsia="en-US"/>
              </w:rPr>
              <w:t xml:space="preserve">Pretendents pats ir atbildīgs par precīzu darbu tehnoloģijas izvēli, saderīgu materiālu, darbarīku un mehānismu pielietošanu, kā arī Darbu izpilde jāveic tam piemērotos laika apstākļos. Jebkura neprecizitāte ir jālabo uz Izpildītāja rēķina. Darbu rezultātā objektam nodarītie bojājumi izpildītājam jānovērš par saviem līdzekļiem. </w:t>
            </w:r>
          </w:p>
        </w:tc>
        <w:tc>
          <w:tcPr>
            <w:tcW w:w="3371" w:type="dxa"/>
            <w:tcBorders>
              <w:top w:val="nil"/>
              <w:left w:val="nil"/>
              <w:bottom w:val="nil"/>
              <w:right w:val="nil"/>
            </w:tcBorders>
            <w:shd w:val="solid" w:color="FFFFFF" w:fill="auto"/>
          </w:tcPr>
          <w:p w14:paraId="199D577F" w14:textId="3FF2E5E1" w:rsidR="001A1AE6" w:rsidRPr="00C46C52" w:rsidRDefault="001A1AE6" w:rsidP="001A1AE6">
            <w:pPr>
              <w:autoSpaceDE w:val="0"/>
              <w:autoSpaceDN w:val="0"/>
              <w:adjustRightInd w:val="0"/>
              <w:jc w:val="right"/>
              <w:rPr>
                <w:rFonts w:ascii="Arial" w:eastAsia="Calibri" w:hAnsi="Arial" w:cs="Arial"/>
                <w:color w:val="000000"/>
                <w:sz w:val="22"/>
                <w:szCs w:val="22"/>
              </w:rPr>
            </w:pPr>
          </w:p>
        </w:tc>
        <w:tc>
          <w:tcPr>
            <w:tcW w:w="1851" w:type="dxa"/>
            <w:tcBorders>
              <w:top w:val="nil"/>
              <w:left w:val="nil"/>
              <w:bottom w:val="nil"/>
              <w:right w:val="nil"/>
            </w:tcBorders>
            <w:shd w:val="solid" w:color="FFFFFF" w:fill="auto"/>
          </w:tcPr>
          <w:p w14:paraId="44326F1D" w14:textId="6F69912A" w:rsidR="001A1AE6" w:rsidRPr="00C46C52" w:rsidRDefault="001A1AE6" w:rsidP="001A1AE6">
            <w:pPr>
              <w:autoSpaceDE w:val="0"/>
              <w:autoSpaceDN w:val="0"/>
              <w:adjustRightInd w:val="0"/>
              <w:jc w:val="right"/>
              <w:rPr>
                <w:rFonts w:ascii="Arial" w:eastAsia="Calibri" w:hAnsi="Arial" w:cs="Arial"/>
                <w:color w:val="000000"/>
                <w:sz w:val="22"/>
                <w:szCs w:val="22"/>
              </w:rPr>
            </w:pPr>
          </w:p>
        </w:tc>
      </w:tr>
      <w:tr w:rsidR="006974A0" w14:paraId="03CF8CB3" w14:textId="77777777" w:rsidTr="000433E4">
        <w:trPr>
          <w:trHeight w:val="290"/>
        </w:trPr>
        <w:tc>
          <w:tcPr>
            <w:tcW w:w="1177" w:type="dxa"/>
            <w:tcBorders>
              <w:top w:val="nil"/>
              <w:left w:val="nil"/>
              <w:bottom w:val="nil"/>
              <w:right w:val="nil"/>
            </w:tcBorders>
          </w:tcPr>
          <w:p w14:paraId="35DEC40B" w14:textId="77777777" w:rsidR="006974A0" w:rsidRDefault="006974A0">
            <w:pPr>
              <w:autoSpaceDE w:val="0"/>
              <w:autoSpaceDN w:val="0"/>
              <w:adjustRightInd w:val="0"/>
              <w:jc w:val="center"/>
              <w:rPr>
                <w:rFonts w:ascii="Arial" w:eastAsia="Calibri" w:hAnsi="Arial" w:cs="Arial"/>
                <w:color w:val="000000"/>
                <w:sz w:val="22"/>
                <w:szCs w:val="22"/>
              </w:rPr>
            </w:pPr>
          </w:p>
        </w:tc>
        <w:tc>
          <w:tcPr>
            <w:tcW w:w="8492" w:type="dxa"/>
            <w:tcBorders>
              <w:top w:val="nil"/>
              <w:left w:val="nil"/>
              <w:bottom w:val="nil"/>
              <w:right w:val="nil"/>
            </w:tcBorders>
          </w:tcPr>
          <w:p w14:paraId="3E13A154" w14:textId="77777777" w:rsidR="006974A0" w:rsidRDefault="006974A0">
            <w:pPr>
              <w:autoSpaceDE w:val="0"/>
              <w:autoSpaceDN w:val="0"/>
              <w:adjustRightInd w:val="0"/>
              <w:jc w:val="right"/>
              <w:rPr>
                <w:rFonts w:ascii="Arial" w:eastAsia="Calibri" w:hAnsi="Arial" w:cs="Arial"/>
                <w:color w:val="000000"/>
                <w:sz w:val="22"/>
                <w:szCs w:val="22"/>
              </w:rPr>
            </w:pPr>
          </w:p>
        </w:tc>
        <w:tc>
          <w:tcPr>
            <w:tcW w:w="3371" w:type="dxa"/>
            <w:tcBorders>
              <w:top w:val="nil"/>
              <w:left w:val="nil"/>
              <w:bottom w:val="nil"/>
              <w:right w:val="nil"/>
            </w:tcBorders>
          </w:tcPr>
          <w:p w14:paraId="1220EA5C" w14:textId="6EF0CFDB" w:rsidR="006974A0" w:rsidRDefault="006974A0">
            <w:pPr>
              <w:autoSpaceDE w:val="0"/>
              <w:autoSpaceDN w:val="0"/>
              <w:adjustRightInd w:val="0"/>
              <w:rPr>
                <w:rFonts w:ascii="Arial" w:eastAsia="Calibri" w:hAnsi="Arial" w:cs="Arial"/>
                <w:color w:val="000000"/>
                <w:sz w:val="22"/>
                <w:szCs w:val="22"/>
              </w:rPr>
            </w:pPr>
          </w:p>
        </w:tc>
        <w:tc>
          <w:tcPr>
            <w:tcW w:w="1851" w:type="dxa"/>
            <w:tcBorders>
              <w:top w:val="nil"/>
              <w:left w:val="nil"/>
              <w:bottom w:val="nil"/>
              <w:right w:val="nil"/>
            </w:tcBorders>
          </w:tcPr>
          <w:p w14:paraId="13CB92E8" w14:textId="730611FE" w:rsidR="006974A0" w:rsidRDefault="006974A0">
            <w:pPr>
              <w:autoSpaceDE w:val="0"/>
              <w:autoSpaceDN w:val="0"/>
              <w:adjustRightInd w:val="0"/>
              <w:jc w:val="right"/>
              <w:rPr>
                <w:rFonts w:ascii="Arial" w:eastAsia="Calibri" w:hAnsi="Arial" w:cs="Arial"/>
                <w:color w:val="000000"/>
                <w:sz w:val="22"/>
                <w:szCs w:val="22"/>
              </w:rPr>
            </w:pPr>
          </w:p>
        </w:tc>
      </w:tr>
    </w:tbl>
    <w:p w14:paraId="6D3BE5D4" w14:textId="77777777" w:rsidR="001A1AE6" w:rsidRPr="001A1AE6" w:rsidRDefault="001A1AE6" w:rsidP="001A1AE6">
      <w:pPr>
        <w:rPr>
          <w:rFonts w:eastAsia="Calibri"/>
          <w:b/>
          <w:bCs/>
          <w:kern w:val="2"/>
          <w:sz w:val="22"/>
          <w:szCs w:val="22"/>
          <w:lang w:eastAsia="en-US"/>
        </w:rPr>
      </w:pPr>
      <w:r w:rsidRPr="001A1AE6">
        <w:rPr>
          <w:rFonts w:eastAsia="Calibri"/>
          <w:b/>
          <w:bCs/>
          <w:kern w:val="2"/>
          <w:sz w:val="22"/>
          <w:szCs w:val="22"/>
          <w:lang w:eastAsia="en-US"/>
        </w:rPr>
        <w:t>Bērnu rotaļu laukuma iekārtas</w:t>
      </w:r>
    </w:p>
    <w:p w14:paraId="2DECEA9B" w14:textId="77777777" w:rsidR="001A1AE6" w:rsidRPr="001A1AE6" w:rsidRDefault="001A1AE6" w:rsidP="001A1AE6">
      <w:pPr>
        <w:rPr>
          <w:rFonts w:eastAsia="Calibri"/>
          <w:b/>
          <w:bCs/>
          <w:kern w:val="2"/>
          <w:sz w:val="22"/>
          <w:szCs w:val="22"/>
          <w:lang w:eastAsia="en-US"/>
        </w:rPr>
      </w:pPr>
    </w:p>
    <w:p w14:paraId="74F1080F" w14:textId="77777777" w:rsidR="001A1AE6" w:rsidRPr="001A1AE6" w:rsidRDefault="001A1AE6" w:rsidP="00EB081D">
      <w:pPr>
        <w:jc w:val="center"/>
        <w:rPr>
          <w:rFonts w:eastAsia="Calibri"/>
          <w:b/>
          <w:bCs/>
          <w:color w:val="FF0000"/>
          <w:kern w:val="2"/>
          <w:sz w:val="22"/>
          <w:szCs w:val="22"/>
          <w:u w:val="single"/>
          <w:lang w:eastAsia="en-US"/>
        </w:rPr>
      </w:pPr>
      <w:r w:rsidRPr="001A1AE6">
        <w:rPr>
          <w:rFonts w:eastAsia="Calibri"/>
          <w:b/>
          <w:bCs/>
          <w:color w:val="FF0000"/>
          <w:kern w:val="2"/>
          <w:sz w:val="22"/>
          <w:szCs w:val="22"/>
          <w:u w:val="single"/>
          <w:lang w:eastAsia="en-US"/>
        </w:rPr>
        <w:t>Vingrošanas/šķēršļu komplekss – taka</w:t>
      </w:r>
    </w:p>
    <w:p w14:paraId="5DCF19CA" w14:textId="01C84666" w:rsidR="001A1AE6" w:rsidRPr="001A1AE6" w:rsidRDefault="001A1AE6" w:rsidP="001A1AE6">
      <w:pPr>
        <w:rPr>
          <w:rFonts w:eastAsia="Calibri"/>
          <w:kern w:val="2"/>
          <w:sz w:val="22"/>
          <w:szCs w:val="22"/>
          <w:lang w:eastAsia="en-US"/>
        </w:rPr>
      </w:pPr>
      <w:r w:rsidRPr="001A1AE6">
        <w:rPr>
          <w:rFonts w:eastAsia="Calibri"/>
          <w:noProof/>
          <w:kern w:val="2"/>
          <w:sz w:val="22"/>
          <w:szCs w:val="22"/>
          <w:lang w:eastAsia="en-US"/>
        </w:rPr>
        <w:drawing>
          <wp:inline distT="0" distB="0" distL="0" distR="0" wp14:anchorId="42EF893E" wp14:editId="5AB38300">
            <wp:extent cx="3095625" cy="1762125"/>
            <wp:effectExtent l="0" t="0" r="9525" b="9525"/>
            <wp:docPr id="167271184" name="Attēls 5" descr="CLIMBOO 0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MBOO 0413-1"/>
                    <pic:cNvPicPr>
                      <a:picLocks noChangeAspect="1" noChangeArrowheads="1"/>
                    </pic:cNvPicPr>
                  </pic:nvPicPr>
                  <pic:blipFill>
                    <a:blip r:embed="rId10" cstate="print">
                      <a:extLst>
                        <a:ext uri="{28A0092B-C50C-407E-A947-70E740481C1C}">
                          <a14:useLocalDpi xmlns:a14="http://schemas.microsoft.com/office/drawing/2010/main" val="0"/>
                        </a:ext>
                      </a:extLst>
                    </a:blip>
                    <a:srcRect t="26347" r="2988" b="18394"/>
                    <a:stretch>
                      <a:fillRect/>
                    </a:stretch>
                  </pic:blipFill>
                  <pic:spPr bwMode="auto">
                    <a:xfrm>
                      <a:off x="0" y="0"/>
                      <a:ext cx="3095625" cy="1762125"/>
                    </a:xfrm>
                    <a:prstGeom prst="rect">
                      <a:avLst/>
                    </a:prstGeom>
                    <a:noFill/>
                    <a:ln>
                      <a:noFill/>
                    </a:ln>
                  </pic:spPr>
                </pic:pic>
              </a:graphicData>
            </a:graphic>
          </wp:inline>
        </w:drawing>
      </w:r>
      <w:r w:rsidRPr="001A1AE6">
        <w:rPr>
          <w:rFonts w:eastAsia="Calibri"/>
          <w:kern w:val="2"/>
          <w:sz w:val="22"/>
          <w:szCs w:val="22"/>
          <w:lang w:eastAsia="en-US"/>
        </w:rPr>
        <w:t xml:space="preserve"> </w:t>
      </w:r>
      <w:r w:rsidRPr="001A1AE6">
        <w:rPr>
          <w:rFonts w:eastAsia="Calibri"/>
          <w:noProof/>
          <w:kern w:val="2"/>
          <w:sz w:val="22"/>
          <w:szCs w:val="22"/>
          <w:lang w:eastAsia="en-US"/>
        </w:rPr>
        <w:drawing>
          <wp:inline distT="0" distB="0" distL="0" distR="0" wp14:anchorId="7A70F054" wp14:editId="07441A59">
            <wp:extent cx="2743200" cy="2505075"/>
            <wp:effectExtent l="0" t="0" r="0" b="9525"/>
            <wp:docPr id="1313579717" name="Attēls 4" descr="CLIMBOO 0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MBOO 0413-1"/>
                    <pic:cNvPicPr>
                      <a:picLocks noChangeAspect="1" noChangeArrowheads="1"/>
                    </pic:cNvPicPr>
                  </pic:nvPicPr>
                  <pic:blipFill>
                    <a:blip r:embed="rId11" cstate="print">
                      <a:extLst>
                        <a:ext uri="{28A0092B-C50C-407E-A947-70E740481C1C}">
                          <a14:useLocalDpi xmlns:a14="http://schemas.microsoft.com/office/drawing/2010/main" val="0"/>
                        </a:ext>
                      </a:extLst>
                    </a:blip>
                    <a:srcRect b="8629"/>
                    <a:stretch>
                      <a:fillRect/>
                    </a:stretch>
                  </pic:blipFill>
                  <pic:spPr bwMode="auto">
                    <a:xfrm>
                      <a:off x="0" y="0"/>
                      <a:ext cx="2743200" cy="2505075"/>
                    </a:xfrm>
                    <a:prstGeom prst="rect">
                      <a:avLst/>
                    </a:prstGeom>
                    <a:noFill/>
                    <a:ln>
                      <a:noFill/>
                    </a:ln>
                  </pic:spPr>
                </pic:pic>
              </a:graphicData>
            </a:graphic>
          </wp:inline>
        </w:drawing>
      </w:r>
    </w:p>
    <w:p w14:paraId="6D1D3B6A" w14:textId="13DFBB59" w:rsidR="001A1AE6" w:rsidRPr="001A1AE6" w:rsidRDefault="001A1AE6" w:rsidP="001A1AE6">
      <w:pPr>
        <w:jc w:val="center"/>
        <w:rPr>
          <w:rFonts w:eastAsia="Calibri"/>
          <w:kern w:val="2"/>
          <w:sz w:val="22"/>
          <w:szCs w:val="22"/>
          <w:lang w:eastAsia="en-US"/>
        </w:rPr>
      </w:pPr>
      <w:r w:rsidRPr="001A1AE6">
        <w:rPr>
          <w:rFonts w:eastAsia="Calibri"/>
          <w:noProof/>
          <w:kern w:val="2"/>
          <w:sz w:val="22"/>
          <w:szCs w:val="22"/>
          <w:lang w:eastAsia="en-US"/>
        </w:rPr>
        <w:drawing>
          <wp:inline distT="0" distB="0" distL="0" distR="0" wp14:anchorId="59C0BA6E" wp14:editId="18BFDF21">
            <wp:extent cx="3409950" cy="2686050"/>
            <wp:effectExtent l="0" t="0" r="0" b="0"/>
            <wp:docPr id="711529516" name="Attēls 3" descr="CLIMBOO 0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MBOO 0413-1"/>
                    <pic:cNvPicPr>
                      <a:picLocks noChangeAspect="1" noChangeArrowheads="1"/>
                    </pic:cNvPicPr>
                  </pic:nvPicPr>
                  <pic:blipFill>
                    <a:blip r:embed="rId12">
                      <a:extLst>
                        <a:ext uri="{28A0092B-C50C-407E-A947-70E740481C1C}">
                          <a14:useLocalDpi xmlns:a14="http://schemas.microsoft.com/office/drawing/2010/main" val="0"/>
                        </a:ext>
                      </a:extLst>
                    </a:blip>
                    <a:srcRect t="16356" b="4893"/>
                    <a:stretch>
                      <a:fillRect/>
                    </a:stretch>
                  </pic:blipFill>
                  <pic:spPr bwMode="auto">
                    <a:xfrm>
                      <a:off x="0" y="0"/>
                      <a:ext cx="3409950" cy="2686050"/>
                    </a:xfrm>
                    <a:prstGeom prst="rect">
                      <a:avLst/>
                    </a:prstGeom>
                    <a:noFill/>
                    <a:ln>
                      <a:noFill/>
                    </a:ln>
                  </pic:spPr>
                </pic:pic>
              </a:graphicData>
            </a:graphic>
          </wp:inline>
        </w:drawing>
      </w:r>
    </w:p>
    <w:p w14:paraId="157D33F7" w14:textId="77777777" w:rsidR="001A1AE6" w:rsidRPr="001A1AE6" w:rsidRDefault="001A1AE6" w:rsidP="001A1AE6">
      <w:pPr>
        <w:jc w:val="both"/>
        <w:rPr>
          <w:rFonts w:eastAsia="Calibri"/>
          <w:b/>
          <w:bCs/>
          <w:kern w:val="2"/>
          <w:sz w:val="22"/>
          <w:szCs w:val="22"/>
          <w:lang w:eastAsia="en-US"/>
        </w:rPr>
      </w:pPr>
      <w:r w:rsidRPr="001A1AE6">
        <w:rPr>
          <w:rFonts w:eastAsia="Calibri"/>
          <w:b/>
          <w:bCs/>
          <w:kern w:val="2"/>
          <w:sz w:val="22"/>
          <w:szCs w:val="22"/>
          <w:lang w:eastAsia="en-US"/>
        </w:rPr>
        <w:t>Iekārta izgatavota no:</w:t>
      </w:r>
    </w:p>
    <w:p w14:paraId="7F3F5847"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t xml:space="preserve">- Rotaļu kompleksa pamatkonstrukcija izgatavota no vismaz 80x80 mm karsti cinkota un </w:t>
      </w:r>
      <w:proofErr w:type="spellStart"/>
      <w:r w:rsidRPr="001A1AE6">
        <w:rPr>
          <w:rFonts w:eastAsia="Calibri"/>
          <w:kern w:val="2"/>
          <w:sz w:val="22"/>
          <w:szCs w:val="22"/>
          <w:lang w:eastAsia="en-US"/>
        </w:rPr>
        <w:t>pulverkrāsota</w:t>
      </w:r>
      <w:proofErr w:type="spellEnd"/>
      <w:r w:rsidRPr="001A1AE6">
        <w:rPr>
          <w:rFonts w:eastAsia="Calibri"/>
          <w:kern w:val="2"/>
          <w:sz w:val="22"/>
          <w:szCs w:val="22"/>
          <w:lang w:eastAsia="en-US"/>
        </w:rPr>
        <w:t xml:space="preserve"> tērauda </w:t>
      </w:r>
      <w:proofErr w:type="spellStart"/>
      <w:r w:rsidRPr="001A1AE6">
        <w:rPr>
          <w:rFonts w:eastAsia="Calibri"/>
          <w:kern w:val="2"/>
          <w:sz w:val="22"/>
          <w:szCs w:val="22"/>
          <w:lang w:eastAsia="en-US"/>
        </w:rPr>
        <w:t>profilcaurulēm</w:t>
      </w:r>
      <w:proofErr w:type="spellEnd"/>
    </w:p>
    <w:p w14:paraId="3C2A9BEC"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lastRenderedPageBreak/>
        <w:t xml:space="preserve">- Tiltu margas, līdzsvara tiltu pamatkonstrukcijas, līdzsvara platformu pamatkonstrukcijas izgatavotas no karsti cinkota un </w:t>
      </w:r>
      <w:proofErr w:type="spellStart"/>
      <w:r w:rsidRPr="001A1AE6">
        <w:rPr>
          <w:rFonts w:eastAsia="Calibri"/>
          <w:kern w:val="2"/>
          <w:sz w:val="22"/>
          <w:szCs w:val="22"/>
          <w:lang w:eastAsia="en-US"/>
        </w:rPr>
        <w:t>pulverkrāsota</w:t>
      </w:r>
      <w:proofErr w:type="spellEnd"/>
      <w:r w:rsidRPr="001A1AE6">
        <w:rPr>
          <w:rFonts w:eastAsia="Calibri"/>
          <w:kern w:val="2"/>
          <w:sz w:val="22"/>
          <w:szCs w:val="22"/>
          <w:lang w:eastAsia="en-US"/>
        </w:rPr>
        <w:t xml:space="preserve"> tērauda vai nerūsējošā tērauda</w:t>
      </w:r>
    </w:p>
    <w:p w14:paraId="49AC7796"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t xml:space="preserve">-  Platformas izgatavotas no augstas kvalitātes mitruma un apkārtējās vides apstākļu ietekmes izturīga HPL (augstspiediena lamināts) vai </w:t>
      </w:r>
      <w:proofErr w:type="spellStart"/>
      <w:r w:rsidRPr="001A1AE6">
        <w:rPr>
          <w:rFonts w:eastAsia="Calibri"/>
          <w:kern w:val="2"/>
          <w:sz w:val="22"/>
          <w:szCs w:val="22"/>
          <w:lang w:eastAsia="en-US"/>
        </w:rPr>
        <w:t>trīsslāņu</w:t>
      </w:r>
      <w:proofErr w:type="spellEnd"/>
      <w:r w:rsidRPr="001A1AE6">
        <w:rPr>
          <w:rFonts w:eastAsia="Calibri"/>
          <w:kern w:val="2"/>
          <w:sz w:val="22"/>
          <w:szCs w:val="22"/>
          <w:lang w:eastAsia="en-US"/>
        </w:rPr>
        <w:t xml:space="preserve"> HDPE (augsta blīvuma polietilēns) ar neslīdošu virsmu</w:t>
      </w:r>
    </w:p>
    <w:p w14:paraId="7874A0F0"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t xml:space="preserve">- Paneļi izgatavoti no augstas kvalitātes mitruma, UV un apkārtējās vides apstākļu ietekmes izturīga HPL vai </w:t>
      </w:r>
      <w:proofErr w:type="spellStart"/>
      <w:r w:rsidRPr="001A1AE6">
        <w:rPr>
          <w:rFonts w:eastAsia="Calibri"/>
          <w:kern w:val="2"/>
          <w:sz w:val="22"/>
          <w:szCs w:val="22"/>
          <w:lang w:eastAsia="en-US"/>
        </w:rPr>
        <w:t>trīsslāņu</w:t>
      </w:r>
      <w:proofErr w:type="spellEnd"/>
      <w:r w:rsidRPr="001A1AE6">
        <w:rPr>
          <w:rFonts w:eastAsia="Calibri"/>
          <w:kern w:val="2"/>
          <w:sz w:val="22"/>
          <w:szCs w:val="22"/>
          <w:lang w:eastAsia="en-US"/>
        </w:rPr>
        <w:t xml:space="preserve"> HDPE</w:t>
      </w:r>
    </w:p>
    <w:p w14:paraId="2D4F0329"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t>- Dubulto sienu līšanas tunelis izgatavots no polipropilēna</w:t>
      </w:r>
    </w:p>
    <w:p w14:paraId="4B390BFE"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t xml:space="preserve">- Virvju elementi izgatavoti no </w:t>
      </w:r>
      <w:proofErr w:type="spellStart"/>
      <w:r w:rsidRPr="001A1AE6">
        <w:rPr>
          <w:rFonts w:eastAsia="Calibri"/>
          <w:kern w:val="2"/>
          <w:sz w:val="22"/>
          <w:szCs w:val="22"/>
          <w:lang w:eastAsia="en-US"/>
        </w:rPr>
        <w:t>armētām</w:t>
      </w:r>
      <w:proofErr w:type="spellEnd"/>
      <w:r w:rsidRPr="001A1AE6">
        <w:rPr>
          <w:rFonts w:eastAsia="Calibri"/>
          <w:kern w:val="2"/>
          <w:sz w:val="22"/>
          <w:szCs w:val="22"/>
          <w:lang w:eastAsia="en-US"/>
        </w:rPr>
        <w:t xml:space="preserve"> virvēm (D=16 – 18 mm) polipropilēna pinumā. Virves savā starpā stiprinātas ar augstas izturības plastikāta, alumīnija un/vai nerūsējošā tērauda stiprinājumiem.</w:t>
      </w:r>
    </w:p>
    <w:p w14:paraId="668DEFC7"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t xml:space="preserve">- Noapaļotas nerūsējošā tērauda skrūves un/vai skrūvju vietas nosegtas ar plastikāta </w:t>
      </w:r>
      <w:proofErr w:type="spellStart"/>
      <w:r w:rsidRPr="001A1AE6">
        <w:rPr>
          <w:rFonts w:eastAsia="Calibri"/>
          <w:kern w:val="2"/>
          <w:sz w:val="22"/>
          <w:szCs w:val="22"/>
          <w:lang w:eastAsia="en-US"/>
        </w:rPr>
        <w:t>aizsargvāciņiem</w:t>
      </w:r>
      <w:proofErr w:type="spellEnd"/>
      <w:r w:rsidRPr="001A1AE6">
        <w:rPr>
          <w:rFonts w:eastAsia="Calibri"/>
          <w:kern w:val="2"/>
          <w:sz w:val="22"/>
          <w:szCs w:val="22"/>
          <w:lang w:eastAsia="en-US"/>
        </w:rPr>
        <w:t>.</w:t>
      </w:r>
    </w:p>
    <w:p w14:paraId="6E34A3B2"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t xml:space="preserve">- Statņu </w:t>
      </w:r>
      <w:proofErr w:type="spellStart"/>
      <w:r w:rsidRPr="001A1AE6">
        <w:rPr>
          <w:rFonts w:eastAsia="Calibri"/>
          <w:kern w:val="2"/>
          <w:sz w:val="22"/>
          <w:szCs w:val="22"/>
          <w:lang w:eastAsia="en-US"/>
        </w:rPr>
        <w:t>nosegvāciņi</w:t>
      </w:r>
      <w:proofErr w:type="spellEnd"/>
      <w:r w:rsidRPr="001A1AE6">
        <w:rPr>
          <w:rFonts w:eastAsia="Calibri"/>
          <w:kern w:val="2"/>
          <w:sz w:val="22"/>
          <w:szCs w:val="22"/>
          <w:lang w:eastAsia="en-US"/>
        </w:rPr>
        <w:t xml:space="preserve"> izgatavoti no polipropilēna.</w:t>
      </w:r>
    </w:p>
    <w:p w14:paraId="7478CDE9" w14:textId="77777777" w:rsidR="001A1AE6" w:rsidRPr="001A1AE6" w:rsidRDefault="001A1AE6" w:rsidP="001A1AE6">
      <w:pPr>
        <w:contextualSpacing/>
        <w:jc w:val="both"/>
        <w:rPr>
          <w:rFonts w:eastAsia="Calibri"/>
          <w:kern w:val="2"/>
          <w:sz w:val="22"/>
          <w:szCs w:val="22"/>
          <w:lang w:eastAsia="en-US"/>
        </w:rPr>
      </w:pPr>
      <w:r w:rsidRPr="001A1AE6">
        <w:rPr>
          <w:rFonts w:eastAsia="Calibri"/>
          <w:kern w:val="2"/>
          <w:sz w:val="22"/>
          <w:szCs w:val="22"/>
          <w:lang w:eastAsia="en-US"/>
        </w:rPr>
        <w:t>- Iekārta paredzēta ierakšanai un  iebetonēšanai zemē, saskaņā ar ražotāja norādījumiem.</w:t>
      </w:r>
    </w:p>
    <w:p w14:paraId="5980535D" w14:textId="77777777" w:rsidR="001A1AE6" w:rsidRPr="001A1AE6" w:rsidRDefault="001A1AE6" w:rsidP="001A1AE6">
      <w:pPr>
        <w:contextualSpacing/>
        <w:jc w:val="both"/>
        <w:rPr>
          <w:rFonts w:eastAsia="Calibri"/>
          <w:kern w:val="2"/>
          <w:sz w:val="22"/>
          <w:szCs w:val="22"/>
          <w:lang w:eastAsia="en-US"/>
        </w:rPr>
      </w:pPr>
      <w:r w:rsidRPr="001A1AE6">
        <w:rPr>
          <w:rFonts w:eastAsia="Calibri"/>
          <w:kern w:val="2"/>
          <w:sz w:val="22"/>
          <w:szCs w:val="22"/>
          <w:lang w:eastAsia="en-US"/>
        </w:rPr>
        <w:t>- Elementi izvietoti aplī viens aiz otra veidojot vienu veselu šķēršļu kompleksu – taku.</w:t>
      </w:r>
    </w:p>
    <w:p w14:paraId="2B0AEA08" w14:textId="77777777" w:rsidR="001A1AE6" w:rsidRPr="001A1AE6" w:rsidRDefault="001A1AE6" w:rsidP="001A1AE6">
      <w:pPr>
        <w:contextualSpacing/>
        <w:jc w:val="both"/>
        <w:rPr>
          <w:rFonts w:eastAsia="Calibri"/>
          <w:b/>
          <w:bCs/>
          <w:kern w:val="2"/>
          <w:sz w:val="22"/>
          <w:szCs w:val="22"/>
          <w:lang w:eastAsia="en-US"/>
        </w:rPr>
      </w:pPr>
      <w:r w:rsidRPr="001A1AE6">
        <w:rPr>
          <w:rFonts w:eastAsia="Calibri"/>
          <w:b/>
          <w:bCs/>
          <w:kern w:val="2"/>
          <w:sz w:val="22"/>
          <w:szCs w:val="22"/>
          <w:lang w:eastAsia="en-US"/>
        </w:rPr>
        <w:t>Kompleksā ietverts vismaz :</w:t>
      </w:r>
    </w:p>
    <w:p w14:paraId="5CC1072D" w14:textId="77777777" w:rsidR="001A1AE6" w:rsidRPr="001A1AE6" w:rsidRDefault="001A1AE6" w:rsidP="001A1AE6">
      <w:pPr>
        <w:contextualSpacing/>
        <w:jc w:val="both"/>
        <w:rPr>
          <w:rFonts w:eastAsia="Calibri"/>
          <w:kern w:val="2"/>
          <w:sz w:val="22"/>
          <w:szCs w:val="22"/>
          <w:lang w:eastAsia="en-US"/>
        </w:rPr>
      </w:pPr>
      <w:r w:rsidRPr="001A1AE6">
        <w:rPr>
          <w:rFonts w:eastAsia="Calibri"/>
          <w:kern w:val="2"/>
          <w:sz w:val="22"/>
          <w:szCs w:val="22"/>
          <w:lang w:eastAsia="en-US"/>
        </w:rPr>
        <w:t>- Noapaļota trijstūra formas platformas (h= ne vairāk kā 35 cm) 5 gab.</w:t>
      </w:r>
    </w:p>
    <w:p w14:paraId="743D341E" w14:textId="77777777" w:rsidR="001A1AE6" w:rsidRPr="001A1AE6" w:rsidRDefault="001A1AE6" w:rsidP="001A1AE6">
      <w:pPr>
        <w:contextualSpacing/>
        <w:jc w:val="both"/>
        <w:rPr>
          <w:rFonts w:eastAsia="Calibri"/>
          <w:kern w:val="2"/>
          <w:sz w:val="22"/>
          <w:szCs w:val="22"/>
          <w:lang w:eastAsia="en-US"/>
        </w:rPr>
      </w:pPr>
      <w:r w:rsidRPr="001A1AE6">
        <w:rPr>
          <w:rFonts w:eastAsia="Calibri"/>
          <w:kern w:val="2"/>
          <w:sz w:val="22"/>
          <w:szCs w:val="22"/>
          <w:lang w:eastAsia="en-US"/>
        </w:rPr>
        <w:t>- Platformas savienojošs tīkla tilts – lielais 1 gab.</w:t>
      </w:r>
    </w:p>
    <w:p w14:paraId="6B055CE1" w14:textId="77777777" w:rsidR="001A1AE6" w:rsidRPr="001A1AE6" w:rsidRDefault="001A1AE6" w:rsidP="001A1AE6">
      <w:pPr>
        <w:contextualSpacing/>
        <w:jc w:val="both"/>
        <w:rPr>
          <w:rFonts w:eastAsia="Calibri"/>
          <w:kern w:val="2"/>
          <w:sz w:val="22"/>
          <w:szCs w:val="22"/>
          <w:lang w:eastAsia="en-US"/>
        </w:rPr>
      </w:pPr>
      <w:r w:rsidRPr="001A1AE6">
        <w:rPr>
          <w:rFonts w:eastAsia="Calibri"/>
          <w:kern w:val="2"/>
          <w:sz w:val="22"/>
          <w:szCs w:val="22"/>
          <w:lang w:eastAsia="en-US"/>
        </w:rPr>
        <w:t>- Platformas savienojošs tīkla tilts – mazais 1 gab.</w:t>
      </w:r>
    </w:p>
    <w:p w14:paraId="47C918DA" w14:textId="77777777" w:rsidR="001A1AE6" w:rsidRPr="001A1AE6" w:rsidRDefault="001A1AE6" w:rsidP="001A1AE6">
      <w:pPr>
        <w:contextualSpacing/>
        <w:jc w:val="both"/>
        <w:rPr>
          <w:rFonts w:eastAsia="Calibri"/>
          <w:kern w:val="2"/>
          <w:sz w:val="22"/>
          <w:szCs w:val="22"/>
          <w:lang w:eastAsia="en-US"/>
        </w:rPr>
      </w:pPr>
      <w:r w:rsidRPr="001A1AE6">
        <w:rPr>
          <w:rFonts w:eastAsia="Calibri"/>
          <w:kern w:val="2"/>
          <w:sz w:val="22"/>
          <w:szCs w:val="22"/>
          <w:lang w:eastAsia="en-US"/>
        </w:rPr>
        <w:t>- Platformas savienojošs līdzsvara tilts ar margām 1 gab.</w:t>
      </w:r>
    </w:p>
    <w:p w14:paraId="08CB3971" w14:textId="77777777" w:rsidR="001A1AE6" w:rsidRPr="001A1AE6" w:rsidRDefault="001A1AE6" w:rsidP="001A1AE6">
      <w:pPr>
        <w:contextualSpacing/>
        <w:jc w:val="both"/>
        <w:rPr>
          <w:rFonts w:eastAsia="Calibri"/>
          <w:kern w:val="2"/>
          <w:sz w:val="22"/>
          <w:szCs w:val="22"/>
          <w:lang w:eastAsia="en-US"/>
        </w:rPr>
      </w:pPr>
      <w:r w:rsidRPr="001A1AE6">
        <w:rPr>
          <w:rFonts w:eastAsia="Calibri"/>
          <w:kern w:val="2"/>
          <w:sz w:val="22"/>
          <w:szCs w:val="22"/>
          <w:lang w:eastAsia="en-US"/>
        </w:rPr>
        <w:t>- Platformas savienojoša neregulāras formas līdzsvara platforma (h=ne vairāk kā 35 cm) 1 gab.</w:t>
      </w:r>
    </w:p>
    <w:p w14:paraId="77675A25" w14:textId="77777777" w:rsidR="001A1AE6" w:rsidRPr="001A1AE6" w:rsidRDefault="001A1AE6" w:rsidP="001A1AE6">
      <w:pPr>
        <w:contextualSpacing/>
        <w:jc w:val="both"/>
        <w:rPr>
          <w:rFonts w:eastAsia="Calibri"/>
          <w:kern w:val="2"/>
          <w:sz w:val="22"/>
          <w:szCs w:val="22"/>
          <w:lang w:eastAsia="en-US"/>
        </w:rPr>
      </w:pPr>
      <w:r w:rsidRPr="001A1AE6">
        <w:rPr>
          <w:rFonts w:eastAsia="Calibri"/>
          <w:kern w:val="2"/>
          <w:sz w:val="22"/>
          <w:szCs w:val="22"/>
          <w:lang w:eastAsia="en-US"/>
        </w:rPr>
        <w:t>- Platformas savienojoša līdzsvara noapaļota trijstūra formas platformu (5 gab.) (h= ne vairāk kā 35 cm) taka 1 gab.</w:t>
      </w:r>
    </w:p>
    <w:p w14:paraId="52FA4330" w14:textId="77777777" w:rsidR="001A1AE6" w:rsidRPr="001A1AE6" w:rsidRDefault="001A1AE6" w:rsidP="001A1AE6">
      <w:pPr>
        <w:contextualSpacing/>
        <w:jc w:val="both"/>
        <w:rPr>
          <w:rFonts w:eastAsia="Calibri"/>
          <w:kern w:val="2"/>
          <w:sz w:val="22"/>
          <w:szCs w:val="22"/>
          <w:lang w:eastAsia="en-US"/>
        </w:rPr>
      </w:pPr>
      <w:r w:rsidRPr="001A1AE6">
        <w:rPr>
          <w:rFonts w:eastAsia="Calibri"/>
          <w:kern w:val="2"/>
          <w:sz w:val="22"/>
          <w:szCs w:val="22"/>
          <w:lang w:eastAsia="en-US"/>
        </w:rPr>
        <w:t>- Platformas savienojošs līšanas tunelis (D= vismaz 60cm) 1 gab.</w:t>
      </w:r>
    </w:p>
    <w:p w14:paraId="65F06B1E" w14:textId="77777777" w:rsidR="001A1AE6" w:rsidRPr="001A1AE6" w:rsidRDefault="001A1AE6" w:rsidP="001A1AE6">
      <w:pPr>
        <w:ind w:left="-8"/>
        <w:jc w:val="both"/>
        <w:rPr>
          <w:rFonts w:eastAsia="Calibri"/>
          <w:b/>
          <w:bCs/>
          <w:kern w:val="2"/>
          <w:sz w:val="22"/>
          <w:szCs w:val="22"/>
          <w:lang w:eastAsia="en-US"/>
        </w:rPr>
      </w:pPr>
      <w:r w:rsidRPr="001A1AE6">
        <w:rPr>
          <w:rFonts w:eastAsia="Calibri"/>
          <w:b/>
          <w:bCs/>
          <w:kern w:val="2"/>
          <w:sz w:val="22"/>
          <w:szCs w:val="22"/>
          <w:lang w:eastAsia="en-US"/>
        </w:rPr>
        <w:t>Izmēri:</w:t>
      </w:r>
    </w:p>
    <w:p w14:paraId="534A4034"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t>- Garums: 4,82 m (+/-5%)</w:t>
      </w:r>
    </w:p>
    <w:p w14:paraId="628DF0B7"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t>- Platums: 4,01 m (+/-5%)</w:t>
      </w:r>
    </w:p>
    <w:p w14:paraId="7A5896E9"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t>- Kopējais augstums: 1,21 m (+/-5%)</w:t>
      </w:r>
    </w:p>
    <w:p w14:paraId="33A26135"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t>- Vecuma diapazons: 3 – 14 gadi</w:t>
      </w:r>
    </w:p>
    <w:p w14:paraId="7777EBC4"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t>- Lietotāju skaits: 18</w:t>
      </w:r>
    </w:p>
    <w:p w14:paraId="4E9CC346"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t>- Drošības zona 46,40 m</w:t>
      </w:r>
      <w:r w:rsidRPr="001A1AE6">
        <w:rPr>
          <w:rFonts w:eastAsia="Calibri"/>
          <w:kern w:val="2"/>
          <w:sz w:val="22"/>
          <w:szCs w:val="22"/>
          <w:vertAlign w:val="superscript"/>
          <w:lang w:eastAsia="en-US"/>
        </w:rPr>
        <w:t xml:space="preserve">2 </w:t>
      </w:r>
      <w:r w:rsidRPr="001A1AE6">
        <w:rPr>
          <w:rFonts w:eastAsia="Calibri"/>
          <w:kern w:val="2"/>
          <w:sz w:val="22"/>
          <w:szCs w:val="22"/>
          <w:lang w:eastAsia="en-US"/>
        </w:rPr>
        <w:t>(+/-5%)</w:t>
      </w:r>
    </w:p>
    <w:p w14:paraId="6EFC450B"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t>- Maksimālais krišanas augstums: &lt;0,60 m</w:t>
      </w:r>
    </w:p>
    <w:p w14:paraId="5EF1B76C"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t xml:space="preserve">- Platformu augstums: ne vairāk kā 35 cm </w:t>
      </w:r>
    </w:p>
    <w:p w14:paraId="7A1690F5"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t>Iekārta sertificēta atbilstoši standarta EN1176 prasībām, iekārtai ir izdots atbilstību standartam apliecinošs sertifikāts</w:t>
      </w:r>
    </w:p>
    <w:p w14:paraId="4EC40854" w14:textId="77777777" w:rsidR="001A1AE6" w:rsidRPr="001A1AE6" w:rsidRDefault="001A1AE6" w:rsidP="001A1AE6">
      <w:pPr>
        <w:jc w:val="both"/>
        <w:rPr>
          <w:rFonts w:eastAsia="Calibri"/>
          <w:i/>
          <w:iCs/>
          <w:kern w:val="2"/>
          <w:sz w:val="22"/>
          <w:szCs w:val="22"/>
          <w:lang w:eastAsia="en-US"/>
        </w:rPr>
      </w:pPr>
      <w:r w:rsidRPr="001A1AE6">
        <w:rPr>
          <w:rFonts w:eastAsia="Calibri"/>
          <w:i/>
          <w:iCs/>
          <w:kern w:val="2"/>
          <w:sz w:val="22"/>
          <w:szCs w:val="22"/>
          <w:lang w:eastAsia="en-US"/>
        </w:rPr>
        <w:t>Paredzamais iekārtas drošības segums ierīkojams saskaņā ar ražotāja norādījumiem un atbilstoši drošības standarta EN 1177 “Triecienus slāpējošas spēļu laukumu virsmas” prasībām.</w:t>
      </w:r>
    </w:p>
    <w:p w14:paraId="51806C23" w14:textId="77777777" w:rsidR="001A1AE6" w:rsidRPr="001A1AE6" w:rsidRDefault="001A1AE6" w:rsidP="001A1AE6">
      <w:pPr>
        <w:jc w:val="both"/>
        <w:rPr>
          <w:rFonts w:eastAsia="Calibri"/>
          <w:kern w:val="2"/>
          <w:sz w:val="22"/>
          <w:szCs w:val="22"/>
          <w:lang w:eastAsia="en-US"/>
        </w:rPr>
      </w:pPr>
      <w:r w:rsidRPr="001A1AE6">
        <w:rPr>
          <w:rFonts w:eastAsia="Calibri"/>
          <w:b/>
          <w:bCs/>
          <w:kern w:val="2"/>
          <w:sz w:val="22"/>
          <w:szCs w:val="22"/>
          <w:lang w:eastAsia="en-US"/>
        </w:rPr>
        <w:t>Daudzums – 1 gab.</w:t>
      </w:r>
    </w:p>
    <w:p w14:paraId="46C14A97" w14:textId="77777777" w:rsidR="001A1AE6" w:rsidRPr="001A1AE6" w:rsidRDefault="001A1AE6" w:rsidP="001A1AE6">
      <w:pPr>
        <w:rPr>
          <w:rFonts w:eastAsia="Calibri"/>
          <w:kern w:val="2"/>
          <w:sz w:val="22"/>
          <w:szCs w:val="22"/>
          <w:lang w:eastAsia="en-US"/>
        </w:rPr>
      </w:pPr>
    </w:p>
    <w:p w14:paraId="00574E76" w14:textId="77777777" w:rsidR="001A1AE6" w:rsidRPr="001A1AE6" w:rsidRDefault="001A1AE6" w:rsidP="00EB081D">
      <w:pPr>
        <w:jc w:val="center"/>
        <w:rPr>
          <w:rFonts w:eastAsia="Calibri"/>
          <w:b/>
          <w:bCs/>
          <w:color w:val="FF0000"/>
          <w:kern w:val="2"/>
          <w:sz w:val="22"/>
          <w:szCs w:val="22"/>
          <w:u w:val="single"/>
          <w:lang w:eastAsia="en-US"/>
        </w:rPr>
      </w:pPr>
      <w:r w:rsidRPr="001A1AE6">
        <w:rPr>
          <w:rFonts w:eastAsia="Calibri"/>
          <w:b/>
          <w:bCs/>
          <w:color w:val="FF0000"/>
          <w:kern w:val="2"/>
          <w:sz w:val="22"/>
          <w:szCs w:val="22"/>
          <w:u w:val="single"/>
          <w:lang w:eastAsia="en-US"/>
        </w:rPr>
        <w:t>Mūzikas instruments – bungas</w:t>
      </w:r>
    </w:p>
    <w:p w14:paraId="3069C2E9" w14:textId="11EC7359" w:rsidR="001A1AE6" w:rsidRPr="001A1AE6" w:rsidRDefault="001A1AE6" w:rsidP="001A1AE6">
      <w:pPr>
        <w:rPr>
          <w:rFonts w:eastAsia="Calibri"/>
          <w:kern w:val="2"/>
          <w:sz w:val="22"/>
          <w:szCs w:val="22"/>
          <w:lang w:eastAsia="en-US"/>
        </w:rPr>
      </w:pPr>
      <w:r w:rsidRPr="001A1AE6">
        <w:rPr>
          <w:rFonts w:eastAsia="Calibri"/>
          <w:noProof/>
          <w:kern w:val="2"/>
          <w:sz w:val="22"/>
          <w:szCs w:val="22"/>
          <w:lang w:eastAsia="en-US"/>
        </w:rPr>
        <w:drawing>
          <wp:inline distT="0" distB="0" distL="0" distR="0" wp14:anchorId="51BCE7CD" wp14:editId="708707D3">
            <wp:extent cx="1285875" cy="2409825"/>
            <wp:effectExtent l="0" t="0" r="9525" b="9525"/>
            <wp:docPr id="234639294" name="Attēls 2" descr="Virtuoso Tongue Drum with Alu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rtuoso Tongue Drum with Alu Po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5875" cy="2409825"/>
                    </a:xfrm>
                    <a:prstGeom prst="rect">
                      <a:avLst/>
                    </a:prstGeom>
                    <a:noFill/>
                    <a:ln>
                      <a:noFill/>
                    </a:ln>
                  </pic:spPr>
                </pic:pic>
              </a:graphicData>
            </a:graphic>
          </wp:inline>
        </w:drawing>
      </w:r>
      <w:r w:rsidRPr="001A1AE6">
        <w:rPr>
          <w:rFonts w:eastAsia="Calibri"/>
          <w:kern w:val="2"/>
          <w:sz w:val="22"/>
          <w:szCs w:val="22"/>
          <w:lang w:eastAsia="en-US"/>
        </w:rPr>
        <w:t xml:space="preserve">  </w:t>
      </w:r>
      <w:r w:rsidRPr="001A1AE6">
        <w:rPr>
          <w:rFonts w:eastAsia="Calibri"/>
          <w:noProof/>
          <w:kern w:val="2"/>
          <w:sz w:val="22"/>
          <w:szCs w:val="22"/>
          <w:lang w:eastAsia="en-US"/>
        </w:rPr>
        <w:drawing>
          <wp:inline distT="0" distB="0" distL="0" distR="0" wp14:anchorId="57157525" wp14:editId="658F04F1">
            <wp:extent cx="3381375" cy="1885950"/>
            <wp:effectExtent l="0" t="0" r="9525" b="0"/>
            <wp:docPr id="22694810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69624" t="23878" r="9457" b="34662"/>
                    <a:stretch>
                      <a:fillRect/>
                    </a:stretch>
                  </pic:blipFill>
                  <pic:spPr bwMode="auto">
                    <a:xfrm>
                      <a:off x="0" y="0"/>
                      <a:ext cx="3381375" cy="1885950"/>
                    </a:xfrm>
                    <a:prstGeom prst="rect">
                      <a:avLst/>
                    </a:prstGeom>
                    <a:noFill/>
                    <a:ln>
                      <a:noFill/>
                    </a:ln>
                  </pic:spPr>
                </pic:pic>
              </a:graphicData>
            </a:graphic>
          </wp:inline>
        </w:drawing>
      </w:r>
    </w:p>
    <w:p w14:paraId="64672768" w14:textId="77777777" w:rsidR="001A1AE6" w:rsidRPr="001A1AE6" w:rsidRDefault="001A1AE6" w:rsidP="001A1AE6">
      <w:pPr>
        <w:rPr>
          <w:rFonts w:eastAsia="Calibri"/>
          <w:b/>
          <w:bCs/>
          <w:kern w:val="2"/>
          <w:sz w:val="22"/>
          <w:szCs w:val="22"/>
          <w:lang w:eastAsia="en-US"/>
        </w:rPr>
      </w:pPr>
      <w:r w:rsidRPr="001A1AE6">
        <w:rPr>
          <w:rFonts w:eastAsia="Calibri"/>
          <w:b/>
          <w:bCs/>
          <w:kern w:val="2"/>
          <w:sz w:val="22"/>
          <w:szCs w:val="22"/>
          <w:lang w:eastAsia="en-US"/>
        </w:rPr>
        <w:t>Iekārta izgatavota no:</w:t>
      </w:r>
    </w:p>
    <w:p w14:paraId="645FA2EF" w14:textId="77777777" w:rsidR="001A1AE6" w:rsidRPr="001A1AE6" w:rsidRDefault="001A1AE6" w:rsidP="001A1AE6">
      <w:pPr>
        <w:rPr>
          <w:rFonts w:eastAsia="Calibri"/>
          <w:kern w:val="2"/>
          <w:sz w:val="22"/>
          <w:szCs w:val="22"/>
          <w:lang w:eastAsia="en-US"/>
        </w:rPr>
      </w:pPr>
      <w:r w:rsidRPr="001A1AE6">
        <w:rPr>
          <w:rFonts w:eastAsia="Calibri"/>
          <w:b/>
          <w:bCs/>
          <w:kern w:val="2"/>
          <w:sz w:val="22"/>
          <w:szCs w:val="22"/>
          <w:lang w:eastAsia="en-US"/>
        </w:rPr>
        <w:t>-</w:t>
      </w:r>
      <w:r w:rsidRPr="001A1AE6">
        <w:rPr>
          <w:rFonts w:eastAsia="Calibri"/>
          <w:kern w:val="2"/>
          <w:sz w:val="22"/>
          <w:szCs w:val="22"/>
          <w:lang w:eastAsia="en-US"/>
        </w:rPr>
        <w:t xml:space="preserve"> Iekārtas pamatkonstrukcijas statnis izgatavots no presēta alumīnija caurules (D=vismaz 100 mm), kas pārklāta ar augstas noturības </w:t>
      </w:r>
      <w:proofErr w:type="spellStart"/>
      <w:r w:rsidRPr="001A1AE6">
        <w:rPr>
          <w:rFonts w:eastAsia="Calibri"/>
          <w:kern w:val="2"/>
          <w:sz w:val="22"/>
          <w:szCs w:val="22"/>
          <w:lang w:eastAsia="en-US"/>
        </w:rPr>
        <w:t>pulverkrāsojumu</w:t>
      </w:r>
      <w:proofErr w:type="spellEnd"/>
      <w:r w:rsidRPr="001A1AE6">
        <w:rPr>
          <w:rFonts w:eastAsia="Calibri"/>
          <w:kern w:val="2"/>
          <w:sz w:val="22"/>
          <w:szCs w:val="22"/>
          <w:lang w:eastAsia="en-US"/>
        </w:rPr>
        <w:t>.</w:t>
      </w:r>
    </w:p>
    <w:p w14:paraId="43FAA914" w14:textId="77777777" w:rsidR="001A1AE6" w:rsidRPr="001A1AE6" w:rsidRDefault="001A1AE6" w:rsidP="001A1AE6">
      <w:pPr>
        <w:rPr>
          <w:rFonts w:eastAsia="Calibri"/>
          <w:kern w:val="2"/>
          <w:sz w:val="22"/>
          <w:szCs w:val="22"/>
          <w:lang w:eastAsia="en-US"/>
        </w:rPr>
      </w:pPr>
      <w:r w:rsidRPr="001A1AE6">
        <w:rPr>
          <w:rFonts w:eastAsia="Calibri"/>
          <w:b/>
          <w:bCs/>
          <w:kern w:val="2"/>
          <w:sz w:val="22"/>
          <w:szCs w:val="22"/>
          <w:lang w:eastAsia="en-US"/>
        </w:rPr>
        <w:lastRenderedPageBreak/>
        <w:t>-</w:t>
      </w:r>
      <w:r w:rsidRPr="001A1AE6">
        <w:rPr>
          <w:rFonts w:eastAsia="Calibri"/>
          <w:kern w:val="2"/>
          <w:sz w:val="22"/>
          <w:szCs w:val="22"/>
          <w:lang w:eastAsia="en-US"/>
        </w:rPr>
        <w:t xml:space="preserve"> Panelis izgatavots no augstas kvalitātes mitruma, UV un apkārtējās vides apstākļu nelabvēlīgās ietekmes izturīga </w:t>
      </w:r>
      <w:proofErr w:type="spellStart"/>
      <w:r w:rsidRPr="001A1AE6">
        <w:rPr>
          <w:rFonts w:eastAsia="Calibri"/>
          <w:kern w:val="2"/>
          <w:sz w:val="22"/>
          <w:szCs w:val="22"/>
          <w:lang w:eastAsia="en-US"/>
        </w:rPr>
        <w:t>trīsslāņu</w:t>
      </w:r>
      <w:proofErr w:type="spellEnd"/>
      <w:r w:rsidRPr="001A1AE6">
        <w:rPr>
          <w:rFonts w:eastAsia="Calibri"/>
          <w:kern w:val="2"/>
          <w:sz w:val="22"/>
          <w:szCs w:val="22"/>
          <w:lang w:eastAsia="en-US"/>
        </w:rPr>
        <w:t xml:space="preserve"> HDPE (augsta blīvuma polietilēns) vai HPL (augstspiediena lamināts)</w:t>
      </w:r>
    </w:p>
    <w:p w14:paraId="02354095" w14:textId="77777777" w:rsidR="001A1AE6" w:rsidRPr="001A1AE6" w:rsidRDefault="001A1AE6" w:rsidP="001A1AE6">
      <w:pPr>
        <w:rPr>
          <w:rFonts w:eastAsia="Calibri"/>
          <w:kern w:val="2"/>
          <w:sz w:val="22"/>
          <w:szCs w:val="22"/>
          <w:lang w:eastAsia="en-US"/>
        </w:rPr>
      </w:pPr>
      <w:r w:rsidRPr="001A1AE6">
        <w:rPr>
          <w:rFonts w:eastAsia="Calibri"/>
          <w:b/>
          <w:bCs/>
          <w:kern w:val="2"/>
          <w:sz w:val="22"/>
          <w:szCs w:val="22"/>
          <w:lang w:eastAsia="en-US"/>
        </w:rPr>
        <w:t>-</w:t>
      </w:r>
      <w:r w:rsidRPr="001A1AE6">
        <w:rPr>
          <w:rFonts w:eastAsia="Calibri"/>
          <w:kern w:val="2"/>
          <w:sz w:val="22"/>
          <w:szCs w:val="22"/>
          <w:lang w:eastAsia="en-US"/>
        </w:rPr>
        <w:t xml:space="preserve"> Spēlēšanas elements (bungas) izgatavots no nerūsējošā tērauda ar matētu apdari</w:t>
      </w:r>
    </w:p>
    <w:p w14:paraId="4FFB3F36" w14:textId="77777777" w:rsidR="001A1AE6" w:rsidRPr="001A1AE6" w:rsidRDefault="001A1AE6" w:rsidP="001A1AE6">
      <w:pPr>
        <w:contextualSpacing/>
        <w:jc w:val="both"/>
        <w:rPr>
          <w:rFonts w:eastAsia="Calibri"/>
          <w:kern w:val="2"/>
          <w:sz w:val="22"/>
          <w:szCs w:val="22"/>
          <w:lang w:eastAsia="en-US"/>
        </w:rPr>
      </w:pPr>
      <w:r w:rsidRPr="001A1AE6">
        <w:rPr>
          <w:rFonts w:eastAsia="Calibri"/>
          <w:b/>
          <w:bCs/>
          <w:kern w:val="2"/>
          <w:sz w:val="22"/>
          <w:szCs w:val="22"/>
          <w:lang w:eastAsia="en-US"/>
        </w:rPr>
        <w:t>-</w:t>
      </w:r>
      <w:r w:rsidRPr="001A1AE6">
        <w:rPr>
          <w:rFonts w:eastAsia="Calibri"/>
          <w:kern w:val="2"/>
          <w:sz w:val="22"/>
          <w:szCs w:val="22"/>
          <w:lang w:eastAsia="en-US"/>
        </w:rPr>
        <w:t xml:space="preserve"> Iekārta paredzēta ierakšanai un  iebetonēšanai zemē, saskaņā ar ražotāja norādījumiem.</w:t>
      </w:r>
    </w:p>
    <w:p w14:paraId="74B4E577" w14:textId="77777777" w:rsidR="001A1AE6" w:rsidRPr="001A1AE6" w:rsidRDefault="001A1AE6" w:rsidP="001A1AE6">
      <w:pPr>
        <w:rPr>
          <w:rFonts w:eastAsia="Calibri"/>
          <w:b/>
          <w:bCs/>
          <w:kern w:val="2"/>
          <w:sz w:val="22"/>
          <w:szCs w:val="22"/>
          <w:lang w:eastAsia="en-US"/>
        </w:rPr>
      </w:pPr>
      <w:r w:rsidRPr="001A1AE6">
        <w:rPr>
          <w:rFonts w:eastAsia="Calibri"/>
          <w:b/>
          <w:bCs/>
          <w:kern w:val="2"/>
          <w:sz w:val="22"/>
          <w:szCs w:val="22"/>
          <w:lang w:eastAsia="en-US"/>
        </w:rPr>
        <w:t>Komplektā ietilpst vismaz:</w:t>
      </w:r>
    </w:p>
    <w:p w14:paraId="5AD3F7D2" w14:textId="77777777" w:rsidR="001A1AE6" w:rsidRPr="001A1AE6" w:rsidRDefault="001A1AE6" w:rsidP="001A1AE6">
      <w:pPr>
        <w:rPr>
          <w:rFonts w:eastAsia="Calibri"/>
          <w:kern w:val="2"/>
          <w:sz w:val="22"/>
          <w:szCs w:val="22"/>
          <w:lang w:eastAsia="en-US"/>
        </w:rPr>
      </w:pPr>
      <w:r w:rsidRPr="001A1AE6">
        <w:rPr>
          <w:rFonts w:eastAsia="Calibri"/>
          <w:b/>
          <w:bCs/>
          <w:kern w:val="2"/>
          <w:sz w:val="22"/>
          <w:szCs w:val="22"/>
          <w:lang w:eastAsia="en-US"/>
        </w:rPr>
        <w:t xml:space="preserve">- </w:t>
      </w:r>
      <w:r w:rsidRPr="001A1AE6">
        <w:rPr>
          <w:rFonts w:eastAsia="Calibri"/>
          <w:kern w:val="2"/>
          <w:sz w:val="22"/>
          <w:szCs w:val="22"/>
          <w:lang w:eastAsia="en-US"/>
        </w:rPr>
        <w:t>Pamatkonstrukcijas statnis 1 gab.</w:t>
      </w:r>
    </w:p>
    <w:p w14:paraId="10D71B38" w14:textId="77777777" w:rsidR="001A1AE6" w:rsidRPr="001A1AE6" w:rsidRDefault="001A1AE6" w:rsidP="001A1AE6">
      <w:pPr>
        <w:rPr>
          <w:rFonts w:eastAsia="Calibri"/>
          <w:kern w:val="2"/>
          <w:sz w:val="22"/>
          <w:szCs w:val="22"/>
          <w:lang w:eastAsia="en-US"/>
        </w:rPr>
      </w:pPr>
      <w:r w:rsidRPr="001A1AE6">
        <w:rPr>
          <w:rFonts w:eastAsia="Calibri"/>
          <w:b/>
          <w:bCs/>
          <w:kern w:val="2"/>
          <w:sz w:val="22"/>
          <w:szCs w:val="22"/>
          <w:lang w:eastAsia="en-US"/>
        </w:rPr>
        <w:t>-</w:t>
      </w:r>
      <w:r w:rsidRPr="001A1AE6">
        <w:rPr>
          <w:rFonts w:eastAsia="Calibri"/>
          <w:kern w:val="2"/>
          <w:sz w:val="22"/>
          <w:szCs w:val="22"/>
          <w:lang w:eastAsia="en-US"/>
        </w:rPr>
        <w:t xml:space="preserve"> Ovālas formas panelis 1 gab.</w:t>
      </w:r>
    </w:p>
    <w:p w14:paraId="273BE459" w14:textId="77777777" w:rsidR="001A1AE6" w:rsidRPr="001A1AE6" w:rsidRDefault="001A1AE6" w:rsidP="001A1AE6">
      <w:pPr>
        <w:rPr>
          <w:rFonts w:eastAsia="Calibri"/>
          <w:kern w:val="2"/>
          <w:sz w:val="22"/>
          <w:szCs w:val="22"/>
          <w:lang w:eastAsia="en-US"/>
        </w:rPr>
      </w:pPr>
      <w:r w:rsidRPr="001A1AE6">
        <w:rPr>
          <w:rFonts w:eastAsia="Calibri"/>
          <w:b/>
          <w:bCs/>
          <w:kern w:val="2"/>
          <w:sz w:val="22"/>
          <w:szCs w:val="22"/>
          <w:lang w:eastAsia="en-US"/>
        </w:rPr>
        <w:t>-</w:t>
      </w:r>
      <w:r w:rsidRPr="001A1AE6">
        <w:rPr>
          <w:rFonts w:eastAsia="Calibri"/>
          <w:kern w:val="2"/>
          <w:sz w:val="22"/>
          <w:szCs w:val="22"/>
          <w:lang w:eastAsia="en-US"/>
        </w:rPr>
        <w:t xml:space="preserve"> Panelī stiprināts apaļas formas nerūsējošā tērauda spēlēšanas elements (bungas)</w:t>
      </w:r>
    </w:p>
    <w:p w14:paraId="3FB3FC3B" w14:textId="77777777" w:rsidR="001A1AE6" w:rsidRPr="001A1AE6" w:rsidRDefault="001A1AE6" w:rsidP="001A1AE6">
      <w:pPr>
        <w:rPr>
          <w:rFonts w:eastAsia="Calibri"/>
          <w:b/>
          <w:bCs/>
          <w:kern w:val="2"/>
          <w:sz w:val="22"/>
          <w:szCs w:val="22"/>
          <w:lang w:eastAsia="en-US"/>
        </w:rPr>
      </w:pPr>
      <w:r w:rsidRPr="001A1AE6">
        <w:rPr>
          <w:rFonts w:eastAsia="Calibri"/>
          <w:b/>
          <w:bCs/>
          <w:kern w:val="2"/>
          <w:sz w:val="22"/>
          <w:szCs w:val="22"/>
          <w:lang w:eastAsia="en-US"/>
        </w:rPr>
        <w:t>Izmēri:</w:t>
      </w:r>
    </w:p>
    <w:p w14:paraId="76E02B5D" w14:textId="77777777" w:rsidR="001A1AE6" w:rsidRPr="001A1AE6" w:rsidRDefault="001A1AE6" w:rsidP="001A1AE6">
      <w:pPr>
        <w:rPr>
          <w:rFonts w:eastAsia="Calibri"/>
          <w:kern w:val="2"/>
          <w:sz w:val="22"/>
          <w:szCs w:val="22"/>
          <w:lang w:eastAsia="en-US"/>
        </w:rPr>
      </w:pPr>
      <w:r w:rsidRPr="001A1AE6">
        <w:rPr>
          <w:rFonts w:eastAsia="Calibri"/>
          <w:b/>
          <w:bCs/>
          <w:kern w:val="2"/>
          <w:sz w:val="22"/>
          <w:szCs w:val="22"/>
          <w:lang w:eastAsia="en-US"/>
        </w:rPr>
        <w:t xml:space="preserve">- </w:t>
      </w:r>
      <w:r w:rsidRPr="001A1AE6">
        <w:rPr>
          <w:rFonts w:eastAsia="Calibri"/>
          <w:kern w:val="2"/>
          <w:sz w:val="22"/>
          <w:szCs w:val="22"/>
          <w:lang w:eastAsia="en-US"/>
        </w:rPr>
        <w:t>Garums: 46 cm (+/-5%)</w:t>
      </w:r>
    </w:p>
    <w:p w14:paraId="10EC7703" w14:textId="77777777" w:rsidR="001A1AE6" w:rsidRPr="001A1AE6" w:rsidRDefault="001A1AE6" w:rsidP="001A1AE6">
      <w:pPr>
        <w:rPr>
          <w:rFonts w:eastAsia="Calibri"/>
          <w:kern w:val="2"/>
          <w:sz w:val="22"/>
          <w:szCs w:val="22"/>
          <w:lang w:eastAsia="en-US"/>
        </w:rPr>
      </w:pPr>
      <w:r w:rsidRPr="001A1AE6">
        <w:rPr>
          <w:rFonts w:eastAsia="Calibri"/>
          <w:b/>
          <w:bCs/>
          <w:kern w:val="2"/>
          <w:sz w:val="22"/>
          <w:szCs w:val="22"/>
          <w:lang w:eastAsia="en-US"/>
        </w:rPr>
        <w:t>-</w:t>
      </w:r>
      <w:r w:rsidRPr="001A1AE6">
        <w:rPr>
          <w:rFonts w:eastAsia="Calibri"/>
          <w:kern w:val="2"/>
          <w:sz w:val="22"/>
          <w:szCs w:val="22"/>
          <w:lang w:eastAsia="en-US"/>
        </w:rPr>
        <w:t xml:space="preserve"> Platums: 10 cm (+/-5%)</w:t>
      </w:r>
    </w:p>
    <w:p w14:paraId="5A9E7B0A" w14:textId="77777777" w:rsidR="001A1AE6" w:rsidRPr="001A1AE6" w:rsidRDefault="001A1AE6" w:rsidP="001A1AE6">
      <w:pPr>
        <w:rPr>
          <w:rFonts w:eastAsia="Calibri"/>
          <w:kern w:val="2"/>
          <w:sz w:val="22"/>
          <w:szCs w:val="22"/>
          <w:lang w:eastAsia="en-US"/>
        </w:rPr>
      </w:pPr>
      <w:r w:rsidRPr="001A1AE6">
        <w:rPr>
          <w:rFonts w:eastAsia="Calibri"/>
          <w:b/>
          <w:bCs/>
          <w:kern w:val="2"/>
          <w:sz w:val="22"/>
          <w:szCs w:val="22"/>
          <w:lang w:eastAsia="en-US"/>
        </w:rPr>
        <w:t>-</w:t>
      </w:r>
      <w:r w:rsidRPr="001A1AE6">
        <w:rPr>
          <w:rFonts w:eastAsia="Calibri"/>
          <w:kern w:val="2"/>
          <w:sz w:val="22"/>
          <w:szCs w:val="22"/>
          <w:lang w:eastAsia="en-US"/>
        </w:rPr>
        <w:t xml:space="preserve"> Kopējais augstums: 103 cm (+/-5%)</w:t>
      </w:r>
    </w:p>
    <w:p w14:paraId="0CE31D61" w14:textId="77777777" w:rsidR="001A1AE6" w:rsidRPr="001A1AE6" w:rsidRDefault="001A1AE6" w:rsidP="001A1AE6">
      <w:pPr>
        <w:rPr>
          <w:rFonts w:eastAsia="Calibri"/>
          <w:kern w:val="2"/>
          <w:sz w:val="22"/>
          <w:szCs w:val="22"/>
          <w:lang w:eastAsia="en-US"/>
        </w:rPr>
      </w:pPr>
      <w:r w:rsidRPr="001A1AE6">
        <w:rPr>
          <w:rFonts w:eastAsia="Calibri"/>
          <w:b/>
          <w:bCs/>
          <w:kern w:val="2"/>
          <w:sz w:val="22"/>
          <w:szCs w:val="22"/>
          <w:lang w:eastAsia="en-US"/>
        </w:rPr>
        <w:t>-</w:t>
      </w:r>
      <w:r w:rsidRPr="001A1AE6">
        <w:rPr>
          <w:rFonts w:eastAsia="Calibri"/>
          <w:kern w:val="2"/>
          <w:sz w:val="22"/>
          <w:szCs w:val="22"/>
          <w:lang w:eastAsia="en-US"/>
        </w:rPr>
        <w:t xml:space="preserve"> Spēlēšanas elementa diametrs: 25 cm (+/-5%)</w:t>
      </w:r>
    </w:p>
    <w:p w14:paraId="7FEAD78B" w14:textId="77777777" w:rsidR="001A1AE6" w:rsidRPr="001A1AE6" w:rsidRDefault="001A1AE6" w:rsidP="001A1AE6">
      <w:pPr>
        <w:jc w:val="both"/>
        <w:rPr>
          <w:rFonts w:eastAsia="Calibri"/>
          <w:kern w:val="2"/>
          <w:sz w:val="22"/>
          <w:szCs w:val="22"/>
          <w:lang w:eastAsia="en-US"/>
        </w:rPr>
      </w:pPr>
      <w:r w:rsidRPr="001A1AE6">
        <w:rPr>
          <w:rFonts w:eastAsia="Calibri"/>
          <w:kern w:val="2"/>
          <w:sz w:val="22"/>
          <w:szCs w:val="22"/>
          <w:lang w:eastAsia="en-US"/>
        </w:rPr>
        <w:t>Iekārta atbilst standarta EN1176 prasībām, iekārtai ir ražotāja izdota atbilstības deklarācija</w:t>
      </w:r>
    </w:p>
    <w:p w14:paraId="6F5BF05F" w14:textId="77777777" w:rsidR="001A1AE6" w:rsidRPr="001A1AE6" w:rsidRDefault="001A1AE6" w:rsidP="001A1AE6">
      <w:pPr>
        <w:jc w:val="both"/>
        <w:rPr>
          <w:rFonts w:eastAsia="Calibri"/>
          <w:i/>
          <w:iCs/>
          <w:kern w:val="2"/>
          <w:sz w:val="22"/>
          <w:szCs w:val="22"/>
          <w:lang w:eastAsia="en-US"/>
        </w:rPr>
      </w:pPr>
      <w:r w:rsidRPr="001A1AE6">
        <w:rPr>
          <w:rFonts w:eastAsia="Calibri"/>
          <w:i/>
          <w:iCs/>
          <w:kern w:val="2"/>
          <w:sz w:val="22"/>
          <w:szCs w:val="22"/>
          <w:lang w:eastAsia="en-US"/>
        </w:rPr>
        <w:t>Paredzamais iekārtas drošības segums ierīkojams saskaņā ar ražotāja norādījumiem un atbilstoši drošības standarta EN 1177 “Triecienus slāpējošas spēļu laukumu virsmas” prasībām.</w:t>
      </w:r>
    </w:p>
    <w:p w14:paraId="35215689" w14:textId="77777777" w:rsidR="001A1AE6" w:rsidRPr="001A1AE6" w:rsidRDefault="001A1AE6" w:rsidP="001A1AE6">
      <w:pPr>
        <w:jc w:val="both"/>
        <w:rPr>
          <w:rFonts w:eastAsia="Calibri"/>
          <w:kern w:val="2"/>
          <w:sz w:val="22"/>
          <w:szCs w:val="22"/>
          <w:lang w:eastAsia="en-US"/>
        </w:rPr>
      </w:pPr>
      <w:r w:rsidRPr="001A1AE6">
        <w:rPr>
          <w:rFonts w:eastAsia="Calibri"/>
          <w:b/>
          <w:bCs/>
          <w:kern w:val="2"/>
          <w:sz w:val="22"/>
          <w:szCs w:val="22"/>
          <w:lang w:eastAsia="en-US"/>
        </w:rPr>
        <w:t>Daudzums – 1 gab.</w:t>
      </w:r>
    </w:p>
    <w:p w14:paraId="5B01A082" w14:textId="77777777" w:rsidR="001A1AE6" w:rsidRPr="001A1AE6" w:rsidRDefault="001A1AE6" w:rsidP="001A1AE6">
      <w:pPr>
        <w:rPr>
          <w:rFonts w:eastAsia="Calibri"/>
          <w:kern w:val="2"/>
          <w:sz w:val="22"/>
          <w:szCs w:val="22"/>
          <w:lang w:eastAsia="en-US"/>
        </w:rPr>
      </w:pPr>
    </w:p>
    <w:p w14:paraId="22CA44D2" w14:textId="74A31B1F" w:rsidR="0084008B" w:rsidRDefault="00EB081D" w:rsidP="00EB081D">
      <w:pPr>
        <w:spacing w:line="0" w:lineRule="atLeast"/>
        <w:rPr>
          <w:rFonts w:cs="Arial"/>
          <w:b/>
          <w:bCs/>
          <w:szCs w:val="20"/>
        </w:rPr>
      </w:pPr>
      <w:r>
        <w:rPr>
          <w:rFonts w:cs="Arial"/>
          <w:b/>
          <w:bCs/>
          <w:szCs w:val="20"/>
        </w:rPr>
        <w:t>Objekta atrašanās vieta:</w:t>
      </w:r>
    </w:p>
    <w:p w14:paraId="6666C5D9" w14:textId="6CA7F84F" w:rsidR="0084008B" w:rsidRDefault="00EB081D" w:rsidP="00EB081D">
      <w:pPr>
        <w:spacing w:line="0" w:lineRule="atLeast"/>
        <w:jc w:val="center"/>
        <w:rPr>
          <w:rFonts w:cs="Arial"/>
          <w:b/>
          <w:bCs/>
          <w:szCs w:val="20"/>
        </w:rPr>
      </w:pPr>
      <w:r>
        <w:rPr>
          <w:rFonts w:cs="Arial"/>
          <w:b/>
          <w:bCs/>
          <w:noProof/>
          <w:szCs w:val="20"/>
        </w:rPr>
        <w:drawing>
          <wp:inline distT="0" distB="0" distL="0" distR="0" wp14:anchorId="5E53951E" wp14:editId="04D7FA3F">
            <wp:extent cx="3984244" cy="3076575"/>
            <wp:effectExtent l="0" t="0" r="0" b="0"/>
            <wp:docPr id="112047123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97883" cy="3087107"/>
                    </a:xfrm>
                    <a:prstGeom prst="rect">
                      <a:avLst/>
                    </a:prstGeom>
                    <a:noFill/>
                  </pic:spPr>
                </pic:pic>
              </a:graphicData>
            </a:graphic>
          </wp:inline>
        </w:drawing>
      </w:r>
    </w:p>
    <w:p w14:paraId="2C480353" w14:textId="77777777" w:rsidR="00F84FBD" w:rsidRDefault="00F84FBD" w:rsidP="00D34549">
      <w:pPr>
        <w:spacing w:line="0" w:lineRule="atLeast"/>
        <w:jc w:val="right"/>
        <w:rPr>
          <w:rFonts w:cs="Arial"/>
          <w:b/>
          <w:bCs/>
          <w:szCs w:val="20"/>
        </w:rPr>
      </w:pPr>
    </w:p>
    <w:p w14:paraId="7D4681E1" w14:textId="77777777" w:rsidR="00032E3A" w:rsidRDefault="00032E3A" w:rsidP="00D34549">
      <w:pPr>
        <w:spacing w:line="0" w:lineRule="atLeast"/>
        <w:jc w:val="right"/>
        <w:rPr>
          <w:rFonts w:cs="Arial"/>
          <w:b/>
          <w:bCs/>
          <w:szCs w:val="20"/>
        </w:rPr>
      </w:pPr>
    </w:p>
    <w:p w14:paraId="132DD067" w14:textId="77777777" w:rsidR="00032E3A" w:rsidRDefault="00032E3A" w:rsidP="00D34549">
      <w:pPr>
        <w:spacing w:line="0" w:lineRule="atLeast"/>
        <w:jc w:val="right"/>
        <w:rPr>
          <w:rFonts w:cs="Arial"/>
          <w:b/>
          <w:bCs/>
          <w:szCs w:val="20"/>
        </w:rPr>
      </w:pPr>
    </w:p>
    <w:p w14:paraId="324C74C1" w14:textId="77777777" w:rsidR="00032E3A" w:rsidRDefault="00032E3A" w:rsidP="00D34549">
      <w:pPr>
        <w:spacing w:line="0" w:lineRule="atLeast"/>
        <w:jc w:val="right"/>
        <w:rPr>
          <w:rFonts w:cs="Arial"/>
          <w:b/>
          <w:bCs/>
          <w:szCs w:val="20"/>
        </w:rPr>
      </w:pPr>
    </w:p>
    <w:p w14:paraId="25A385B5" w14:textId="77777777" w:rsidR="00032E3A" w:rsidRDefault="00032E3A" w:rsidP="00D34549">
      <w:pPr>
        <w:spacing w:line="0" w:lineRule="atLeast"/>
        <w:jc w:val="right"/>
        <w:rPr>
          <w:rFonts w:cs="Arial"/>
          <w:b/>
          <w:bCs/>
          <w:szCs w:val="20"/>
        </w:rPr>
      </w:pPr>
    </w:p>
    <w:p w14:paraId="64C9CDB7" w14:textId="77777777" w:rsidR="00032E3A" w:rsidRDefault="00032E3A" w:rsidP="00D34549">
      <w:pPr>
        <w:spacing w:line="0" w:lineRule="atLeast"/>
        <w:jc w:val="right"/>
        <w:rPr>
          <w:rFonts w:cs="Arial"/>
          <w:b/>
          <w:bCs/>
          <w:szCs w:val="20"/>
        </w:rPr>
      </w:pPr>
    </w:p>
    <w:p w14:paraId="061750E3" w14:textId="77777777" w:rsidR="00032E3A" w:rsidRDefault="00032E3A" w:rsidP="00D34549">
      <w:pPr>
        <w:spacing w:line="0" w:lineRule="atLeast"/>
        <w:jc w:val="right"/>
        <w:rPr>
          <w:rFonts w:cs="Arial"/>
          <w:b/>
          <w:bCs/>
          <w:szCs w:val="20"/>
        </w:rPr>
      </w:pPr>
    </w:p>
    <w:p w14:paraId="1704ED7F" w14:textId="77777777" w:rsidR="00032E3A" w:rsidRDefault="00032E3A" w:rsidP="00D34549">
      <w:pPr>
        <w:spacing w:line="0" w:lineRule="atLeast"/>
        <w:jc w:val="right"/>
        <w:rPr>
          <w:rFonts w:cs="Arial"/>
          <w:b/>
          <w:bCs/>
          <w:szCs w:val="20"/>
        </w:rPr>
      </w:pPr>
    </w:p>
    <w:p w14:paraId="343BBD19" w14:textId="77777777" w:rsidR="00032E3A" w:rsidRDefault="00032E3A" w:rsidP="00D34549">
      <w:pPr>
        <w:spacing w:line="0" w:lineRule="atLeast"/>
        <w:jc w:val="right"/>
        <w:rPr>
          <w:rFonts w:cs="Arial"/>
          <w:b/>
          <w:bCs/>
          <w:szCs w:val="20"/>
        </w:rPr>
      </w:pPr>
    </w:p>
    <w:p w14:paraId="03411A10" w14:textId="77777777" w:rsidR="00032E3A" w:rsidRDefault="00032E3A" w:rsidP="00D34549">
      <w:pPr>
        <w:spacing w:line="0" w:lineRule="atLeast"/>
        <w:jc w:val="right"/>
        <w:rPr>
          <w:rFonts w:cs="Arial"/>
          <w:b/>
          <w:bCs/>
          <w:szCs w:val="20"/>
        </w:rPr>
      </w:pPr>
    </w:p>
    <w:p w14:paraId="31152D82" w14:textId="77777777" w:rsidR="00032E3A" w:rsidRDefault="00032E3A" w:rsidP="00D34549">
      <w:pPr>
        <w:spacing w:line="0" w:lineRule="atLeast"/>
        <w:jc w:val="right"/>
        <w:rPr>
          <w:rFonts w:cs="Arial"/>
          <w:b/>
          <w:bCs/>
          <w:szCs w:val="20"/>
        </w:rPr>
      </w:pPr>
    </w:p>
    <w:p w14:paraId="7E93B2E2" w14:textId="77777777" w:rsidR="00032E3A" w:rsidRDefault="00032E3A" w:rsidP="00D34549">
      <w:pPr>
        <w:spacing w:line="0" w:lineRule="atLeast"/>
        <w:jc w:val="right"/>
        <w:rPr>
          <w:rFonts w:cs="Arial"/>
          <w:b/>
          <w:bCs/>
          <w:szCs w:val="20"/>
        </w:rPr>
      </w:pPr>
    </w:p>
    <w:p w14:paraId="2920B958" w14:textId="77777777" w:rsidR="00032E3A" w:rsidRDefault="00032E3A" w:rsidP="00D34549">
      <w:pPr>
        <w:spacing w:line="0" w:lineRule="atLeast"/>
        <w:jc w:val="right"/>
        <w:rPr>
          <w:rFonts w:cs="Arial"/>
          <w:b/>
          <w:bCs/>
          <w:szCs w:val="20"/>
        </w:rPr>
      </w:pPr>
    </w:p>
    <w:p w14:paraId="4A5A5E17" w14:textId="77777777" w:rsidR="00032E3A" w:rsidRDefault="00032E3A" w:rsidP="00D34549">
      <w:pPr>
        <w:spacing w:line="0" w:lineRule="atLeast"/>
        <w:jc w:val="right"/>
        <w:rPr>
          <w:rFonts w:cs="Arial"/>
          <w:b/>
          <w:bCs/>
          <w:szCs w:val="20"/>
        </w:rPr>
      </w:pPr>
    </w:p>
    <w:p w14:paraId="17006A10" w14:textId="77777777" w:rsidR="00032E3A" w:rsidRDefault="00032E3A" w:rsidP="00D34549">
      <w:pPr>
        <w:spacing w:line="0" w:lineRule="atLeast"/>
        <w:jc w:val="right"/>
        <w:rPr>
          <w:rFonts w:cs="Arial"/>
          <w:b/>
          <w:bCs/>
          <w:szCs w:val="20"/>
        </w:rPr>
      </w:pPr>
    </w:p>
    <w:p w14:paraId="2032BF51" w14:textId="77777777" w:rsidR="00032E3A" w:rsidRDefault="00032E3A" w:rsidP="00D34549">
      <w:pPr>
        <w:spacing w:line="0" w:lineRule="atLeast"/>
        <w:jc w:val="right"/>
        <w:rPr>
          <w:rFonts w:cs="Arial"/>
          <w:b/>
          <w:bCs/>
          <w:szCs w:val="20"/>
        </w:rPr>
      </w:pPr>
    </w:p>
    <w:p w14:paraId="655247E1" w14:textId="77777777" w:rsidR="00032E3A" w:rsidRDefault="00032E3A" w:rsidP="00D34549">
      <w:pPr>
        <w:spacing w:line="0" w:lineRule="atLeast"/>
        <w:jc w:val="right"/>
        <w:rPr>
          <w:rFonts w:cs="Arial"/>
          <w:b/>
          <w:bCs/>
          <w:szCs w:val="20"/>
        </w:rPr>
      </w:pPr>
    </w:p>
    <w:p w14:paraId="52E668D2" w14:textId="77777777" w:rsidR="00D34549" w:rsidRDefault="00D34549" w:rsidP="00D34549">
      <w:pPr>
        <w:spacing w:line="0" w:lineRule="atLeast"/>
        <w:jc w:val="right"/>
        <w:rPr>
          <w:rFonts w:cs="Arial"/>
          <w:b/>
          <w:bCs/>
          <w:szCs w:val="20"/>
        </w:rPr>
      </w:pPr>
      <w:r>
        <w:rPr>
          <w:rFonts w:cs="Arial"/>
          <w:b/>
          <w:bCs/>
          <w:szCs w:val="20"/>
        </w:rPr>
        <w:lastRenderedPageBreak/>
        <w:t>Pielikums Nr.2</w:t>
      </w:r>
    </w:p>
    <w:p w14:paraId="72F1832B" w14:textId="77777777" w:rsidR="00EB081D" w:rsidRDefault="00EB081D" w:rsidP="00EB081D">
      <w:pPr>
        <w:jc w:val="right"/>
      </w:pPr>
      <w:r>
        <w:t xml:space="preserve">Cenu aptauja </w:t>
      </w:r>
    </w:p>
    <w:p w14:paraId="0338B678" w14:textId="36420022" w:rsidR="00D34549" w:rsidRPr="009C5BB3" w:rsidRDefault="00EB081D" w:rsidP="00EB081D">
      <w:pPr>
        <w:jc w:val="right"/>
        <w:rPr>
          <w:b/>
          <w:bCs/>
        </w:rPr>
      </w:pPr>
      <w:r>
        <w:t>“Rotaļu laukuma iekārtu izgatavošana un uzstādīšana Parka ielā 2, Staicele, Limbažu novadā”</w:t>
      </w:r>
      <w:r w:rsidR="006974A0">
        <w:t xml:space="preserve"> </w:t>
      </w:r>
    </w:p>
    <w:p w14:paraId="31BCD6A9" w14:textId="77777777" w:rsidR="00D34549" w:rsidRDefault="00D34549" w:rsidP="00D34549">
      <w:pPr>
        <w:pStyle w:val="Parasts2"/>
        <w:jc w:val="center"/>
        <w:rPr>
          <w:b/>
        </w:rPr>
      </w:pPr>
    </w:p>
    <w:p w14:paraId="3483ECA9" w14:textId="77777777" w:rsidR="00D34549" w:rsidRDefault="00D34549" w:rsidP="00D34549">
      <w:pPr>
        <w:pStyle w:val="Parasts2"/>
        <w:jc w:val="center"/>
      </w:pPr>
      <w:r>
        <w:rPr>
          <w:b/>
        </w:rPr>
        <w:t>Apliecinājums par neatkarīgi izstrādātu piedāvājumu</w:t>
      </w:r>
    </w:p>
    <w:p w14:paraId="441AE304" w14:textId="77777777" w:rsidR="00D34549" w:rsidRDefault="00D34549" w:rsidP="00D34549">
      <w:pPr>
        <w:pStyle w:val="naisf"/>
        <w:spacing w:before="0" w:after="0"/>
        <w:ind w:right="423" w:firstLine="0"/>
        <w:rPr>
          <w:u w:val="single"/>
          <w:lang w:val="lv-LV"/>
        </w:rPr>
      </w:pPr>
    </w:p>
    <w:p w14:paraId="5683DF34" w14:textId="77777777" w:rsidR="00D34549" w:rsidRDefault="00D34549" w:rsidP="00D34549">
      <w:pPr>
        <w:pStyle w:val="naisf"/>
        <w:spacing w:before="0" w:after="0"/>
        <w:ind w:right="423" w:firstLine="0"/>
        <w:rPr>
          <w:lang w:val="lv-LV"/>
        </w:rPr>
      </w:pPr>
      <w:r>
        <w:rPr>
          <w:rStyle w:val="Noklusjumarindkopasfonts2"/>
          <w:lang w:val="lv-LV"/>
        </w:rPr>
        <w:t xml:space="preserve">Ar šo, sniedzot izsmeļošu un patiesu informāciju, </w:t>
      </w:r>
      <w:r>
        <w:rPr>
          <w:rStyle w:val="Noklusjumarindkopasfonts2"/>
          <w:bCs/>
          <w:lang w:val="lv-LV"/>
        </w:rPr>
        <w:t xml:space="preserve">_________________, </w:t>
      </w:r>
      <w:proofErr w:type="spellStart"/>
      <w:r>
        <w:rPr>
          <w:rStyle w:val="Noklusjumarindkopasfonts2"/>
          <w:bCs/>
          <w:lang w:val="lv-LV"/>
        </w:rPr>
        <w:t>reģ</w:t>
      </w:r>
      <w:proofErr w:type="spellEnd"/>
      <w:r>
        <w:rPr>
          <w:rStyle w:val="Noklusjumarindkopasfonts2"/>
          <w:bCs/>
          <w:lang w:val="lv-LV"/>
        </w:rPr>
        <w:t xml:space="preserve"> nr</w:t>
      </w:r>
      <w:r>
        <w:rPr>
          <w:rStyle w:val="Noklusjumarindkopasfonts2"/>
          <w:b/>
          <w:lang w:val="lv-LV"/>
        </w:rPr>
        <w:t>.__________</w:t>
      </w:r>
    </w:p>
    <w:p w14:paraId="1C16A410" w14:textId="77777777" w:rsidR="00D34549" w:rsidRDefault="00D34549" w:rsidP="00D34549">
      <w:pPr>
        <w:pStyle w:val="naisf"/>
        <w:spacing w:before="0" w:after="0"/>
        <w:ind w:right="423" w:firstLine="0"/>
        <w:jc w:val="right"/>
        <w:rPr>
          <w:lang w:val="lv-LV"/>
        </w:rPr>
      </w:pPr>
      <w:r>
        <w:rPr>
          <w:i/>
          <w:lang w:val="lv-LV"/>
        </w:rPr>
        <w:t xml:space="preserve">Pretendenta/kandidāta nosaukums, </w:t>
      </w:r>
      <w:proofErr w:type="spellStart"/>
      <w:r>
        <w:rPr>
          <w:i/>
          <w:lang w:val="lv-LV"/>
        </w:rPr>
        <w:t>reģ</w:t>
      </w:r>
      <w:proofErr w:type="spellEnd"/>
      <w:r>
        <w:rPr>
          <w:i/>
          <w:lang w:val="lv-LV"/>
        </w:rPr>
        <w:t>. Nr.</w:t>
      </w:r>
    </w:p>
    <w:p w14:paraId="2BA0A8F2" w14:textId="77777777" w:rsidR="00D34549" w:rsidRDefault="00D34549" w:rsidP="00D34549">
      <w:pPr>
        <w:pStyle w:val="naisf"/>
        <w:spacing w:before="0" w:after="0"/>
        <w:ind w:right="423" w:firstLine="0"/>
        <w:rPr>
          <w:lang w:val="lv-LV"/>
        </w:rPr>
      </w:pPr>
      <w:r>
        <w:rPr>
          <w:rStyle w:val="Noklusjumarindkopasfonts2"/>
          <w:lang w:val="lv-LV"/>
        </w:rPr>
        <w:t>(turpmāk – Pretendents) attiecībā uz konkrēto iepirkuma procedūru apliecina, ka</w:t>
      </w:r>
    </w:p>
    <w:p w14:paraId="4D7E090E" w14:textId="77777777" w:rsidR="00D34549" w:rsidRDefault="00D34549" w:rsidP="00D34549">
      <w:pPr>
        <w:pStyle w:val="naisf"/>
        <w:spacing w:before="0" w:after="0"/>
        <w:ind w:right="423" w:firstLine="0"/>
        <w:rPr>
          <w:lang w:val="lv-LV"/>
        </w:rPr>
      </w:pPr>
    </w:p>
    <w:p w14:paraId="772E4050" w14:textId="77777777" w:rsidR="00D34549" w:rsidRDefault="00D34549" w:rsidP="00D34549">
      <w:pPr>
        <w:pStyle w:val="Parasts2"/>
        <w:ind w:firstLine="709"/>
        <w:jc w:val="both"/>
      </w:pPr>
      <w:r>
        <w:rPr>
          <w:rStyle w:val="Noklusjumarindkopasfonts2"/>
          <w:b/>
          <w:bCs/>
        </w:rPr>
        <w:t xml:space="preserve">1. </w:t>
      </w:r>
      <w:r>
        <w:t>Pretendents</w:t>
      </w:r>
      <w:r>
        <w:rPr>
          <w:rStyle w:val="Noklusjumarindkopasfonts2"/>
          <w:bCs/>
        </w:rPr>
        <w:t xml:space="preserve"> ir iepazinies un piekrīt šī apliecinājuma saturam</w:t>
      </w:r>
      <w:r>
        <w:t>.</w:t>
      </w:r>
    </w:p>
    <w:p w14:paraId="44664249" w14:textId="77777777" w:rsidR="00D34549" w:rsidRDefault="00D34549" w:rsidP="00D34549">
      <w:pPr>
        <w:pStyle w:val="Parasts2"/>
        <w:ind w:firstLine="709"/>
        <w:jc w:val="both"/>
      </w:pPr>
      <w:r>
        <w:rPr>
          <w:rStyle w:val="Noklusjumarindkopasfonts2"/>
          <w:b/>
          <w:bCs/>
        </w:rPr>
        <w:t xml:space="preserve">2. </w:t>
      </w:r>
      <w:r>
        <w:t>Pretendents apzinās savu pienākumu šajā apliecinājumā norādīt pilnīgu, izsmeļošu un patiesu informāciju.</w:t>
      </w:r>
    </w:p>
    <w:p w14:paraId="2209C2B6" w14:textId="77777777" w:rsidR="00D34549" w:rsidRDefault="00D34549" w:rsidP="00D34549">
      <w:pPr>
        <w:pStyle w:val="Parasts2"/>
        <w:ind w:firstLine="709"/>
        <w:jc w:val="both"/>
      </w:pPr>
      <w:r>
        <w:rPr>
          <w:rStyle w:val="Noklusjumarindkopasfonts2"/>
          <w:b/>
          <w:bCs/>
        </w:rPr>
        <w:t xml:space="preserve">3. </w:t>
      </w:r>
      <w:r>
        <w:t>Pretendents</w:t>
      </w:r>
      <w:r>
        <w:rPr>
          <w:rStyle w:val="Noklusjumarindkopasfonts2"/>
          <w:bCs/>
        </w:rPr>
        <w:t xml:space="preserve"> ir pilnvarojis</w:t>
      </w:r>
      <w:r>
        <w:rPr>
          <w:rStyle w:val="Noklusjumarindkopasfonts2"/>
          <w:b/>
          <w:bCs/>
        </w:rPr>
        <w:t xml:space="preserve"> </w:t>
      </w:r>
      <w:r>
        <w:rPr>
          <w:rStyle w:val="Noklusjumarindkopasfonts2"/>
          <w:bCs/>
        </w:rPr>
        <w:t xml:space="preserve">katru personu, kuras paraksts atrodas uz iepirkuma piedāvājuma, </w:t>
      </w:r>
      <w:r>
        <w:t>parakstīt šo apliecinājumu Pretendenta vārdā.</w:t>
      </w:r>
    </w:p>
    <w:p w14:paraId="6B7F91F0" w14:textId="77777777" w:rsidR="00D34549" w:rsidRDefault="00D34549" w:rsidP="00D34549">
      <w:pPr>
        <w:pStyle w:val="Parasts2"/>
        <w:ind w:firstLine="709"/>
        <w:jc w:val="both"/>
      </w:pPr>
      <w:r>
        <w:rPr>
          <w:rStyle w:val="Noklusjumarindkopasfonts2"/>
          <w:b/>
          <w:bCs/>
        </w:rPr>
        <w:t xml:space="preserve">4. </w:t>
      </w:r>
      <w:r>
        <w:rPr>
          <w:rStyle w:val="Noklusjumarindkopasfonts2"/>
          <w:bCs/>
        </w:rPr>
        <w:t>Pretendents informē, ka</w:t>
      </w:r>
      <w:r>
        <w:t xml:space="preserve"> (</w:t>
      </w:r>
      <w:r>
        <w:rPr>
          <w:rStyle w:val="Noklusjumarindkopasfonts2"/>
          <w:i/>
        </w:rPr>
        <w:t>pēc vajadzības, atzīmējiet vienu no turpmāk minētajiem</w:t>
      </w:r>
      <w:r>
        <w:t>):</w:t>
      </w:r>
    </w:p>
    <w:tbl>
      <w:tblPr>
        <w:tblW w:w="8460" w:type="dxa"/>
        <w:tblInd w:w="1177" w:type="dxa"/>
        <w:tblLayout w:type="fixed"/>
        <w:tblLook w:val="04A0" w:firstRow="1" w:lastRow="0" w:firstColumn="1" w:lastColumn="0" w:noHBand="0" w:noVBand="1"/>
      </w:tblPr>
      <w:tblGrid>
        <w:gridCol w:w="406"/>
        <w:gridCol w:w="8054"/>
      </w:tblGrid>
      <w:tr w:rsidR="00D34549" w14:paraId="1FFEFF90" w14:textId="77777777" w:rsidTr="00D34549">
        <w:tc>
          <w:tcPr>
            <w:tcW w:w="406" w:type="dxa"/>
            <w:tcBorders>
              <w:top w:val="single" w:sz="4" w:space="0" w:color="FFFFFF"/>
              <w:left w:val="single" w:sz="4" w:space="0" w:color="FFFFFF"/>
              <w:bottom w:val="single" w:sz="4" w:space="0" w:color="FFFFFF"/>
              <w:right w:val="single" w:sz="4" w:space="0" w:color="FFFFFF"/>
            </w:tcBorders>
            <w:hideMark/>
          </w:tcPr>
          <w:p w14:paraId="180E8B84" w14:textId="77777777" w:rsidR="00D34549" w:rsidRDefault="00D34549">
            <w:pPr>
              <w:pStyle w:val="Parasts2"/>
              <w:spacing w:line="254" w:lineRule="auto"/>
              <w:jc w:val="both"/>
              <w:rPr>
                <w:lang w:eastAsia="en-US"/>
              </w:rPr>
            </w:pPr>
            <w:r>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010B0D04" w14:textId="77777777" w:rsidR="00D34549" w:rsidRDefault="00D34549">
            <w:pPr>
              <w:pStyle w:val="Parasts2"/>
              <w:spacing w:line="254" w:lineRule="auto"/>
              <w:jc w:val="both"/>
              <w:rPr>
                <w:lang w:eastAsia="en-US"/>
              </w:rPr>
            </w:pPr>
            <w:r>
              <w:rPr>
                <w:rStyle w:val="Noklusjumarindkopasfonts2"/>
                <w:sz w:val="22"/>
                <w:szCs w:val="22"/>
                <w:lang w:eastAsia="en-US"/>
              </w:rPr>
              <w:t>4.1. ir iesniedzis piedāvājumu neatkarīgi no konkurentiem</w:t>
            </w:r>
            <w:r>
              <w:rPr>
                <w:rStyle w:val="Vresatsauce"/>
                <w:rFonts w:eastAsiaTheme="majorEastAsia"/>
                <w:sz w:val="22"/>
                <w:szCs w:val="22"/>
                <w:lang w:eastAsia="en-US"/>
              </w:rPr>
              <w:footnoteReference w:id="1"/>
            </w:r>
            <w:r>
              <w:rPr>
                <w:rStyle w:val="Noklusjumarindkopasfonts2"/>
                <w:sz w:val="22"/>
                <w:szCs w:val="22"/>
                <w:lang w:eastAsia="en-US"/>
              </w:rPr>
              <w:t xml:space="preserve"> un bez konsultācijām, līgumiem vai vienošanām, vai cita veida saziņas ar konkurentiem;</w:t>
            </w:r>
          </w:p>
        </w:tc>
      </w:tr>
      <w:tr w:rsidR="00D34549" w14:paraId="2756E42A" w14:textId="77777777" w:rsidTr="00D34549">
        <w:tc>
          <w:tcPr>
            <w:tcW w:w="406" w:type="dxa"/>
            <w:tcBorders>
              <w:top w:val="single" w:sz="4" w:space="0" w:color="FFFFFF"/>
              <w:left w:val="single" w:sz="4" w:space="0" w:color="FFFFFF"/>
              <w:bottom w:val="single" w:sz="4" w:space="0" w:color="FFFFFF"/>
              <w:right w:val="single" w:sz="4" w:space="0" w:color="FFFFFF"/>
            </w:tcBorders>
            <w:hideMark/>
          </w:tcPr>
          <w:p w14:paraId="149EF821" w14:textId="77777777" w:rsidR="00D34549" w:rsidRDefault="00D34549">
            <w:pPr>
              <w:pStyle w:val="Parasts2"/>
              <w:spacing w:line="254" w:lineRule="auto"/>
              <w:jc w:val="both"/>
              <w:rPr>
                <w:lang w:eastAsia="en-US"/>
              </w:rPr>
            </w:pPr>
            <w:r>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31A1CD8A" w14:textId="77777777" w:rsidR="00D34549" w:rsidRDefault="00D34549">
            <w:pPr>
              <w:pStyle w:val="Parasts2"/>
              <w:spacing w:line="254" w:lineRule="auto"/>
              <w:jc w:val="both"/>
              <w:rPr>
                <w:lang w:eastAsia="en-US"/>
              </w:rPr>
            </w:pPr>
            <w:r>
              <w:rPr>
                <w:rStyle w:val="Noklusjumarindkopasfonts2"/>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B7BE3DB" w14:textId="77777777" w:rsidR="00D34549" w:rsidRDefault="00D34549" w:rsidP="00D34549">
      <w:pPr>
        <w:pStyle w:val="Parasts2"/>
        <w:ind w:firstLine="720"/>
        <w:jc w:val="both"/>
      </w:pPr>
      <w:r>
        <w:rPr>
          <w:rStyle w:val="Noklusjumarindkopasfonts2"/>
          <w:b/>
          <w:bCs/>
        </w:rPr>
        <w:t xml:space="preserve">5. </w:t>
      </w:r>
      <w:r>
        <w:rPr>
          <w:rStyle w:val="Noklusjumarindkopasfonts2"/>
          <w:bCs/>
        </w:rPr>
        <w:t>P</w:t>
      </w:r>
      <w:r>
        <w:t>retendentam, izņemot gadījumu, kad pretendents šādu saziņu ir paziņojis saskaņā ar šī apliecinājuma 4.2. apakšpunktu, ne ar vienu konkurentu nav bijusi saziņa attiecībā uz:</w:t>
      </w:r>
    </w:p>
    <w:p w14:paraId="6AE11A6A" w14:textId="77777777" w:rsidR="00D34549" w:rsidRDefault="00D34549" w:rsidP="00D34549">
      <w:pPr>
        <w:pStyle w:val="Parasts2"/>
        <w:ind w:left="720" w:firstLine="720"/>
        <w:jc w:val="both"/>
      </w:pPr>
      <w:r>
        <w:t>5.1. cenām;</w:t>
      </w:r>
    </w:p>
    <w:p w14:paraId="58BF5289" w14:textId="77777777" w:rsidR="00D34549" w:rsidRDefault="00D34549" w:rsidP="00D34549">
      <w:pPr>
        <w:pStyle w:val="Parasts2"/>
        <w:ind w:left="720" w:firstLine="720"/>
        <w:jc w:val="both"/>
      </w:pPr>
      <w:r>
        <w:t>5.2. cenas aprēķināšanas metodēm, faktoriem (apstākļiem) vai formulām;</w:t>
      </w:r>
    </w:p>
    <w:p w14:paraId="3ECE3F8A" w14:textId="77777777" w:rsidR="00D34549" w:rsidRDefault="00D34549" w:rsidP="00D34549">
      <w:pPr>
        <w:pStyle w:val="Parasts2"/>
        <w:ind w:left="1440"/>
        <w:jc w:val="both"/>
      </w:pPr>
      <w:r>
        <w:t>5.3. nodomu vai lēmumu piedalīties vai nepiedalīties iepirkumā (iesniegt vai neiesniegt piedāvājumu); vai</w:t>
      </w:r>
    </w:p>
    <w:p w14:paraId="09686EF2" w14:textId="77777777" w:rsidR="00D34549" w:rsidRDefault="00D34549" w:rsidP="00D34549">
      <w:pPr>
        <w:pStyle w:val="Parasts2"/>
        <w:ind w:left="720" w:firstLine="720"/>
        <w:jc w:val="both"/>
      </w:pPr>
      <w:r>
        <w:t xml:space="preserve">5.4. tādu piedāvājuma iesniegšanu, kas neatbilst iepirkuma prasībām; </w:t>
      </w:r>
    </w:p>
    <w:p w14:paraId="0674FD47" w14:textId="77777777" w:rsidR="00D34549" w:rsidRDefault="00D34549" w:rsidP="00D34549">
      <w:pPr>
        <w:pStyle w:val="Parasts2"/>
        <w:ind w:left="1440"/>
        <w:jc w:val="both"/>
      </w:pPr>
      <w:r>
        <w:t>5.5. kvalitāti, apjomu, specifikāciju, izpildes, piegādes vai citiem nosacījumiem, kas risināmi neatkarīgi no konkurentiem, tiem produktiem vai pakalpojumiem, uz ko attiecas šis iepirkums.</w:t>
      </w:r>
    </w:p>
    <w:p w14:paraId="51254B95" w14:textId="77777777" w:rsidR="00D34549" w:rsidRDefault="00D34549" w:rsidP="00D34549">
      <w:pPr>
        <w:pStyle w:val="Parasts2"/>
        <w:ind w:firstLine="709"/>
        <w:jc w:val="both"/>
      </w:pPr>
      <w:r>
        <w:rPr>
          <w:rStyle w:val="Noklusjumarindkopasfonts2"/>
          <w:b/>
        </w:rPr>
        <w:t>6.</w:t>
      </w:r>
      <w:r>
        <w:t xml:space="preserve"> </w:t>
      </w:r>
      <w:r>
        <w:rPr>
          <w:rStyle w:val="Noklusjumarindkopasfonts2"/>
          <w:bCs/>
        </w:rPr>
        <w:t>Pretendents</w:t>
      </w:r>
      <w:r>
        <w:rPr>
          <w:rStyle w:val="Noklusjumarindkopasfonts2"/>
          <w:b/>
          <w:bCs/>
        </w:rPr>
        <w:t xml:space="preserve"> </w:t>
      </w:r>
      <w:r>
        <w:rPr>
          <w:rStyle w:val="Noklusjumarindkopasfonts2"/>
          <w:bCs/>
        </w:rPr>
        <w:t xml:space="preserve">nav </w:t>
      </w:r>
      <w:r>
        <w:t>apzināti, tieši vai netieši</w:t>
      </w:r>
      <w:r>
        <w:rPr>
          <w:rStyle w:val="Noklusjumarindkopasfonts2"/>
          <w:bCs/>
        </w:rPr>
        <w:t xml:space="preserve"> atklājis un neatklās piedāvājuma noteikumus</w:t>
      </w:r>
      <w:r>
        <w:t xml:space="preserve"> nevienam konkurentam pirms oficiālā piedāvājumu atvēršanas datuma un laika vai līguma slēgšanas tiesību piešķiršanas, vai arī tas ir īpaši atklāts saskaņā šī apliecinājuma ar 4.2. apakšpunktu.</w:t>
      </w:r>
    </w:p>
    <w:p w14:paraId="1ED17536" w14:textId="77777777" w:rsidR="00D34549" w:rsidRDefault="00D34549" w:rsidP="00D34549">
      <w:pPr>
        <w:pStyle w:val="Parasts2"/>
        <w:ind w:firstLine="709"/>
        <w:jc w:val="both"/>
      </w:pPr>
      <w:r>
        <w:rPr>
          <w:rStyle w:val="Noklusjumarindkopasfonts2"/>
          <w:b/>
        </w:rPr>
        <w:t xml:space="preserve">7. </w:t>
      </w:r>
      <w: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48A698A" w14:textId="77777777" w:rsidR="00D34549" w:rsidRDefault="00D34549" w:rsidP="00D34549">
      <w:pPr>
        <w:pStyle w:val="Parasts2"/>
        <w:rPr>
          <w:lang w:eastAsia="ru-RU"/>
        </w:rPr>
      </w:pPr>
    </w:p>
    <w:p w14:paraId="2CFFB391" w14:textId="0AB4054C" w:rsidR="00D34549" w:rsidRDefault="009C5BB3" w:rsidP="00D34549">
      <w:pPr>
        <w:pStyle w:val="Parasts2"/>
      </w:pPr>
      <w:r>
        <w:rPr>
          <w:lang w:eastAsia="ru-RU"/>
        </w:rPr>
        <w:t>Datums __.___.2025</w:t>
      </w:r>
      <w:r w:rsidR="00D34549">
        <w:rPr>
          <w:lang w:eastAsia="ru-RU"/>
        </w:rPr>
        <w:t>.</w:t>
      </w:r>
      <w:r w:rsidR="00D34549">
        <w:rPr>
          <w:lang w:eastAsia="ru-RU"/>
        </w:rPr>
        <w:tab/>
      </w:r>
      <w:r w:rsidR="00D34549">
        <w:rPr>
          <w:lang w:eastAsia="ru-RU"/>
        </w:rPr>
        <w:tab/>
        <w:t xml:space="preserve">                </w:t>
      </w:r>
      <w:r w:rsidR="00D34549">
        <w:rPr>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D34549" w14:paraId="65D44A27" w14:textId="77777777" w:rsidTr="00D34549">
        <w:trPr>
          <w:trHeight w:val="269"/>
        </w:trPr>
        <w:tc>
          <w:tcPr>
            <w:tcW w:w="1840" w:type="dxa"/>
          </w:tcPr>
          <w:p w14:paraId="689892BF" w14:textId="77777777" w:rsidR="00D34549" w:rsidRDefault="00D34549">
            <w:pPr>
              <w:pStyle w:val="Parasts2"/>
              <w:spacing w:line="254" w:lineRule="auto"/>
              <w:rPr>
                <w:lang w:eastAsia="en-US"/>
              </w:rPr>
            </w:pPr>
          </w:p>
        </w:tc>
        <w:tc>
          <w:tcPr>
            <w:tcW w:w="1649" w:type="dxa"/>
          </w:tcPr>
          <w:p w14:paraId="404297C2" w14:textId="77777777" w:rsidR="00D34549" w:rsidRDefault="00D34549">
            <w:pPr>
              <w:pStyle w:val="Parasts2"/>
              <w:spacing w:line="254" w:lineRule="auto"/>
              <w:jc w:val="center"/>
              <w:rPr>
                <w:lang w:eastAsia="ru-RU"/>
              </w:rPr>
            </w:pPr>
          </w:p>
        </w:tc>
        <w:tc>
          <w:tcPr>
            <w:tcW w:w="1649" w:type="dxa"/>
          </w:tcPr>
          <w:p w14:paraId="55C4B64E" w14:textId="77777777" w:rsidR="00D34549" w:rsidRDefault="00D34549">
            <w:pPr>
              <w:pStyle w:val="Parasts2"/>
              <w:spacing w:line="254" w:lineRule="auto"/>
              <w:jc w:val="center"/>
              <w:rPr>
                <w:lang w:eastAsia="ru-RU"/>
              </w:rPr>
            </w:pPr>
          </w:p>
        </w:tc>
        <w:tc>
          <w:tcPr>
            <w:tcW w:w="1649" w:type="dxa"/>
          </w:tcPr>
          <w:p w14:paraId="7692BD74" w14:textId="77777777" w:rsidR="00D34549" w:rsidRDefault="00D34549">
            <w:pPr>
              <w:pStyle w:val="Parasts2"/>
              <w:spacing w:line="254" w:lineRule="auto"/>
              <w:jc w:val="center"/>
              <w:rPr>
                <w:lang w:eastAsia="ru-RU"/>
              </w:rPr>
            </w:pPr>
          </w:p>
        </w:tc>
        <w:tc>
          <w:tcPr>
            <w:tcW w:w="1649" w:type="dxa"/>
            <w:tcBorders>
              <w:top w:val="single" w:sz="4" w:space="0" w:color="000000"/>
              <w:left w:val="nil"/>
              <w:bottom w:val="nil"/>
              <w:right w:val="nil"/>
            </w:tcBorders>
            <w:hideMark/>
          </w:tcPr>
          <w:p w14:paraId="767AF34A" w14:textId="77777777" w:rsidR="00D34549" w:rsidRDefault="00D34549">
            <w:pPr>
              <w:pStyle w:val="Parasts2"/>
              <w:spacing w:line="254" w:lineRule="auto"/>
              <w:jc w:val="center"/>
              <w:rPr>
                <w:lang w:eastAsia="ru-RU"/>
              </w:rPr>
            </w:pPr>
            <w:r>
              <w:rPr>
                <w:lang w:eastAsia="ru-RU"/>
              </w:rPr>
              <w:t>Paraksts</w:t>
            </w:r>
          </w:p>
        </w:tc>
      </w:tr>
    </w:tbl>
    <w:p w14:paraId="74B39527" w14:textId="77777777" w:rsidR="000433E4" w:rsidRDefault="000433E4" w:rsidP="00EB081D">
      <w:pPr>
        <w:spacing w:line="0" w:lineRule="atLeast"/>
        <w:rPr>
          <w:rFonts w:cs="Arial"/>
          <w:b/>
          <w:bCs/>
          <w:szCs w:val="20"/>
        </w:rPr>
      </w:pPr>
    </w:p>
    <w:p w14:paraId="1C2DA624" w14:textId="77777777" w:rsidR="00D34549" w:rsidRDefault="00D34549" w:rsidP="00D34549">
      <w:pPr>
        <w:spacing w:line="0" w:lineRule="atLeast"/>
        <w:jc w:val="right"/>
        <w:rPr>
          <w:rFonts w:cs="Arial"/>
          <w:b/>
          <w:bCs/>
          <w:szCs w:val="20"/>
        </w:rPr>
      </w:pPr>
      <w:r>
        <w:rPr>
          <w:rFonts w:cs="Arial"/>
          <w:b/>
          <w:bCs/>
          <w:szCs w:val="20"/>
        </w:rPr>
        <w:lastRenderedPageBreak/>
        <w:t>Pielikums Nr.3</w:t>
      </w:r>
    </w:p>
    <w:p w14:paraId="3E340541" w14:textId="77777777" w:rsidR="00EB081D" w:rsidRDefault="00EB081D" w:rsidP="00EB081D">
      <w:pPr>
        <w:jc w:val="right"/>
      </w:pPr>
      <w:bookmarkStart w:id="4" w:name="_Hlk196911375"/>
      <w:r>
        <w:t xml:space="preserve">Cenu aptauja </w:t>
      </w:r>
    </w:p>
    <w:p w14:paraId="51F155FC" w14:textId="6CBA5113" w:rsidR="00D34549" w:rsidRPr="00AE4D9D" w:rsidRDefault="00EB081D" w:rsidP="00EB081D">
      <w:pPr>
        <w:jc w:val="right"/>
        <w:rPr>
          <w:b/>
          <w:bCs/>
        </w:rPr>
      </w:pPr>
      <w:r>
        <w:t>“Rotaļu laukuma iekārtu izgatavošana un uzstādīšana Parka ielā 2, Staicele, Limbažu novadā”</w:t>
      </w:r>
      <w:r w:rsidR="006974A0">
        <w:t xml:space="preserve"> </w:t>
      </w:r>
    </w:p>
    <w:bookmarkEnd w:id="4"/>
    <w:p w14:paraId="327C80B6" w14:textId="77777777" w:rsidR="00D34549" w:rsidRDefault="00D34549" w:rsidP="00D34549">
      <w:pPr>
        <w:spacing w:after="160" w:line="254" w:lineRule="auto"/>
        <w:rPr>
          <w:b/>
          <w:i/>
          <w:iCs/>
          <w:color w:val="FF0000"/>
        </w:rPr>
      </w:pPr>
    </w:p>
    <w:p w14:paraId="022B670A" w14:textId="7C981F20" w:rsidR="00D34549" w:rsidRDefault="00D34549" w:rsidP="00701E97">
      <w:pPr>
        <w:pStyle w:val="Sarakstarindkopa"/>
        <w:jc w:val="center"/>
        <w:rPr>
          <w:b/>
        </w:rPr>
      </w:pPr>
      <w:r>
        <w:rPr>
          <w:b/>
        </w:rPr>
        <w:t>PIEDĀVĀJUMA VEIDLAPA</w:t>
      </w:r>
    </w:p>
    <w:p w14:paraId="561CA4A0" w14:textId="1C0CE68F" w:rsidR="00D34549" w:rsidRDefault="009C5BB3" w:rsidP="00D34549">
      <w:pPr>
        <w:rPr>
          <w:b/>
        </w:rPr>
      </w:pPr>
      <w:r>
        <w:rPr>
          <w:b/>
        </w:rPr>
        <w:t>___.____.2025</w:t>
      </w:r>
      <w:r w:rsidR="00D34549">
        <w:rPr>
          <w:b/>
        </w:rPr>
        <w:t>. Nr.______</w:t>
      </w:r>
    </w:p>
    <w:p w14:paraId="23E47E99" w14:textId="77777777" w:rsidR="00D34549" w:rsidRDefault="00D34549" w:rsidP="00D34549">
      <w:pPr>
        <w:rPr>
          <w:b/>
        </w:rPr>
      </w:pPr>
    </w:p>
    <w:p w14:paraId="0FD9705A" w14:textId="77777777" w:rsidR="00D34549" w:rsidRDefault="00D34549" w:rsidP="00D34549">
      <w:pPr>
        <w:pStyle w:val="Sarakstarindkopa"/>
        <w:numPr>
          <w:ilvl w:val="0"/>
          <w:numId w:val="5"/>
        </w:numPr>
        <w:jc w:val="center"/>
        <w:rPr>
          <w:rFonts w:ascii="Times New Roman Bold" w:hAnsi="Times New Roman Bold"/>
          <w:b/>
          <w:caps/>
        </w:rPr>
      </w:pPr>
      <w:r>
        <w:rPr>
          <w:rFonts w:ascii="Times New Roman Bold" w:hAnsi="Times New Roman Bold"/>
          <w:b/>
          <w:caps/>
        </w:rPr>
        <w:t>INFORMĀCIJA PAR PRETENDENTU</w:t>
      </w:r>
    </w:p>
    <w:p w14:paraId="23B7EC16" w14:textId="77777777" w:rsidR="00D34549" w:rsidRDefault="00D34549" w:rsidP="00D34549">
      <w:pPr>
        <w:jc w:val="center"/>
        <w:rPr>
          <w:rFonts w:ascii="Times New Roman Bold" w:hAnsi="Times New Roman Bold"/>
          <w:b/>
          <w:caps/>
        </w:rPr>
      </w:pPr>
    </w:p>
    <w:tbl>
      <w:tblPr>
        <w:tblW w:w="9360" w:type="dxa"/>
        <w:tblInd w:w="250" w:type="dxa"/>
        <w:tblLayout w:type="fixed"/>
        <w:tblLook w:val="00A0" w:firstRow="1" w:lastRow="0" w:firstColumn="1" w:lastColumn="0" w:noHBand="0" w:noVBand="0"/>
      </w:tblPr>
      <w:tblGrid>
        <w:gridCol w:w="4140"/>
        <w:gridCol w:w="5220"/>
      </w:tblGrid>
      <w:tr w:rsidR="00D34549" w14:paraId="1090CCB4" w14:textId="77777777" w:rsidTr="000433E4">
        <w:trPr>
          <w:trHeight w:val="265"/>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1E8D517" w14:textId="77777777" w:rsidR="00D34549" w:rsidRDefault="00D34549">
            <w:pPr>
              <w:snapToGrid w:val="0"/>
              <w:spacing w:line="254" w:lineRule="auto"/>
              <w:rPr>
                <w:b/>
                <w:szCs w:val="22"/>
                <w:lang w:eastAsia="en-US"/>
              </w:rPr>
            </w:pPr>
            <w:r>
              <w:rPr>
                <w:b/>
                <w:sz w:val="22"/>
                <w:szCs w:val="22"/>
                <w:lang w:eastAsia="en-US"/>
              </w:rPr>
              <w:t>Pretendenta nosaukums</w:t>
            </w:r>
          </w:p>
        </w:tc>
        <w:tc>
          <w:tcPr>
            <w:tcW w:w="5220" w:type="dxa"/>
            <w:tcBorders>
              <w:top w:val="single" w:sz="4" w:space="0" w:color="000000"/>
              <w:left w:val="single" w:sz="4" w:space="0" w:color="000000"/>
              <w:bottom w:val="single" w:sz="4" w:space="0" w:color="000000"/>
              <w:right w:val="single" w:sz="4" w:space="0" w:color="000000"/>
            </w:tcBorders>
          </w:tcPr>
          <w:p w14:paraId="3C43D009" w14:textId="77777777" w:rsidR="00D34549" w:rsidRDefault="00D34549">
            <w:pPr>
              <w:snapToGrid w:val="0"/>
              <w:spacing w:before="120" w:after="120" w:line="254" w:lineRule="auto"/>
              <w:rPr>
                <w:b/>
                <w:lang w:eastAsia="en-US"/>
              </w:rPr>
            </w:pPr>
          </w:p>
        </w:tc>
      </w:tr>
      <w:tr w:rsidR="00D34549" w14:paraId="07AB051B" w14:textId="77777777" w:rsidTr="000433E4">
        <w:trPr>
          <w:trHeight w:val="180"/>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E09CA4B" w14:textId="77777777" w:rsidR="00D34549" w:rsidRDefault="00D34549">
            <w:pPr>
              <w:snapToGrid w:val="0"/>
              <w:spacing w:line="254" w:lineRule="auto"/>
              <w:rPr>
                <w:b/>
                <w:szCs w:val="22"/>
                <w:lang w:eastAsia="en-US"/>
              </w:rPr>
            </w:pPr>
            <w:r>
              <w:rPr>
                <w:b/>
                <w:sz w:val="22"/>
                <w:szCs w:val="22"/>
                <w:lang w:eastAsia="en-US"/>
              </w:rPr>
              <w:t>Reģistrācijas Nr.</w:t>
            </w:r>
          </w:p>
        </w:tc>
        <w:tc>
          <w:tcPr>
            <w:tcW w:w="5220" w:type="dxa"/>
            <w:tcBorders>
              <w:top w:val="single" w:sz="4" w:space="0" w:color="000000"/>
              <w:left w:val="single" w:sz="4" w:space="0" w:color="000000"/>
              <w:bottom w:val="single" w:sz="4" w:space="0" w:color="000000"/>
              <w:right w:val="single" w:sz="4" w:space="0" w:color="000000"/>
            </w:tcBorders>
          </w:tcPr>
          <w:p w14:paraId="78A25BDC" w14:textId="77777777" w:rsidR="00D34549" w:rsidRDefault="00D34549">
            <w:pPr>
              <w:snapToGrid w:val="0"/>
              <w:spacing w:before="120" w:after="120" w:line="254" w:lineRule="auto"/>
              <w:rPr>
                <w:b/>
                <w:lang w:eastAsia="en-US"/>
              </w:rPr>
            </w:pPr>
          </w:p>
        </w:tc>
      </w:tr>
      <w:tr w:rsidR="00D34549" w14:paraId="2068E9C1" w14:textId="77777777" w:rsidTr="000433E4">
        <w:trPr>
          <w:trHeight w:val="180"/>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6EF8BCA" w14:textId="77777777" w:rsidR="00D34549" w:rsidRDefault="00D34549">
            <w:pPr>
              <w:snapToGrid w:val="0"/>
              <w:spacing w:line="254" w:lineRule="auto"/>
              <w:rPr>
                <w:b/>
                <w:sz w:val="22"/>
                <w:szCs w:val="22"/>
                <w:lang w:eastAsia="en-US"/>
              </w:rPr>
            </w:pPr>
            <w:r>
              <w:rPr>
                <w:b/>
                <w:sz w:val="22"/>
                <w:szCs w:val="22"/>
                <w:lang w:eastAsia="en-US"/>
              </w:rPr>
              <w:t xml:space="preserve">Būvkomersanta </w:t>
            </w:r>
            <w:proofErr w:type="spellStart"/>
            <w:r>
              <w:rPr>
                <w:b/>
                <w:sz w:val="22"/>
                <w:szCs w:val="22"/>
                <w:lang w:eastAsia="en-US"/>
              </w:rPr>
              <w:t>reģ</w:t>
            </w:r>
            <w:proofErr w:type="spellEnd"/>
            <w:r>
              <w:rPr>
                <w:b/>
                <w:sz w:val="22"/>
                <w:szCs w:val="22"/>
                <w:lang w:eastAsia="en-US"/>
              </w:rPr>
              <w:t>. Nr.</w:t>
            </w:r>
          </w:p>
        </w:tc>
        <w:tc>
          <w:tcPr>
            <w:tcW w:w="5220" w:type="dxa"/>
            <w:tcBorders>
              <w:top w:val="single" w:sz="4" w:space="0" w:color="000000"/>
              <w:left w:val="single" w:sz="4" w:space="0" w:color="000000"/>
              <w:bottom w:val="single" w:sz="4" w:space="0" w:color="000000"/>
              <w:right w:val="single" w:sz="4" w:space="0" w:color="000000"/>
            </w:tcBorders>
          </w:tcPr>
          <w:p w14:paraId="6ED299F3" w14:textId="77777777" w:rsidR="00D34549" w:rsidRDefault="00D34549">
            <w:pPr>
              <w:snapToGrid w:val="0"/>
              <w:spacing w:before="120" w:after="120" w:line="254" w:lineRule="auto"/>
              <w:rPr>
                <w:b/>
                <w:lang w:eastAsia="en-US"/>
              </w:rPr>
            </w:pPr>
          </w:p>
        </w:tc>
      </w:tr>
      <w:tr w:rsidR="00D34549" w14:paraId="0806E018" w14:textId="77777777" w:rsidTr="000433E4">
        <w:trPr>
          <w:trHeight w:val="408"/>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3DC48EF" w14:textId="77777777" w:rsidR="00D34549" w:rsidRDefault="00D34549">
            <w:pPr>
              <w:snapToGrid w:val="0"/>
              <w:spacing w:line="254" w:lineRule="auto"/>
              <w:rPr>
                <w:b/>
                <w:sz w:val="22"/>
                <w:szCs w:val="22"/>
                <w:highlight w:val="yellow"/>
                <w:lang w:eastAsia="en-US"/>
              </w:rPr>
            </w:pPr>
            <w:r>
              <w:rPr>
                <w:b/>
                <w:sz w:val="22"/>
                <w:szCs w:val="22"/>
                <w:lang w:eastAsia="en-US"/>
              </w:rPr>
              <w:t>Pretendenta bankas rekvizīti</w:t>
            </w:r>
          </w:p>
        </w:tc>
        <w:tc>
          <w:tcPr>
            <w:tcW w:w="5220" w:type="dxa"/>
            <w:tcBorders>
              <w:top w:val="single" w:sz="4" w:space="0" w:color="000000"/>
              <w:left w:val="single" w:sz="4" w:space="0" w:color="000000"/>
              <w:bottom w:val="single" w:sz="4" w:space="0" w:color="000000"/>
              <w:right w:val="single" w:sz="4" w:space="0" w:color="000000"/>
            </w:tcBorders>
          </w:tcPr>
          <w:p w14:paraId="64E6DF06" w14:textId="77777777" w:rsidR="00D34549" w:rsidRDefault="00D34549">
            <w:pPr>
              <w:snapToGrid w:val="0"/>
              <w:spacing w:before="120" w:after="120" w:line="254" w:lineRule="auto"/>
              <w:rPr>
                <w:b/>
                <w:lang w:eastAsia="en-US"/>
              </w:rPr>
            </w:pPr>
          </w:p>
        </w:tc>
      </w:tr>
      <w:tr w:rsidR="00D34549" w14:paraId="3F73815F" w14:textId="77777777" w:rsidTr="000433E4">
        <w:trPr>
          <w:trHeight w:val="287"/>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CFB650" w14:textId="77777777" w:rsidR="00D34549" w:rsidRDefault="00D34549">
            <w:pPr>
              <w:snapToGrid w:val="0"/>
              <w:spacing w:line="254" w:lineRule="auto"/>
              <w:rPr>
                <w:b/>
                <w:lang w:eastAsia="en-US"/>
              </w:rPr>
            </w:pPr>
            <w:r>
              <w:rPr>
                <w:b/>
                <w:sz w:val="22"/>
                <w:szCs w:val="22"/>
                <w:lang w:eastAsia="en-US"/>
              </w:rPr>
              <w:t>Adrese</w:t>
            </w:r>
          </w:p>
        </w:tc>
        <w:tc>
          <w:tcPr>
            <w:tcW w:w="5220" w:type="dxa"/>
            <w:tcBorders>
              <w:top w:val="single" w:sz="4" w:space="0" w:color="000000"/>
              <w:left w:val="single" w:sz="4" w:space="0" w:color="000000"/>
              <w:bottom w:val="single" w:sz="4" w:space="0" w:color="000000"/>
              <w:right w:val="single" w:sz="4" w:space="0" w:color="000000"/>
            </w:tcBorders>
          </w:tcPr>
          <w:p w14:paraId="5D91DA60" w14:textId="77777777" w:rsidR="00D34549" w:rsidRDefault="00D34549">
            <w:pPr>
              <w:snapToGrid w:val="0"/>
              <w:spacing w:before="120" w:after="120" w:line="254" w:lineRule="auto"/>
              <w:rPr>
                <w:b/>
                <w:lang w:eastAsia="en-US"/>
              </w:rPr>
            </w:pPr>
          </w:p>
        </w:tc>
      </w:tr>
      <w:tr w:rsidR="00D34549" w14:paraId="4BFC5FAA" w14:textId="77777777" w:rsidTr="000433E4">
        <w:trPr>
          <w:trHeight w:val="467"/>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D36F3F3" w14:textId="1296CB97" w:rsidR="00D34549" w:rsidRDefault="00D34549">
            <w:pPr>
              <w:snapToGrid w:val="0"/>
              <w:spacing w:line="254" w:lineRule="auto"/>
              <w:rPr>
                <w:b/>
                <w:lang w:eastAsia="en-US"/>
              </w:rPr>
            </w:pPr>
            <w:proofErr w:type="spellStart"/>
            <w:r>
              <w:rPr>
                <w:b/>
                <w:sz w:val="22"/>
                <w:szCs w:val="22"/>
                <w:lang w:eastAsia="en-US"/>
              </w:rPr>
              <w:t>Tālr.Nr</w:t>
            </w:r>
            <w:proofErr w:type="spellEnd"/>
            <w:r>
              <w:rPr>
                <w:b/>
                <w:sz w:val="22"/>
                <w:szCs w:val="22"/>
                <w:lang w:eastAsia="en-US"/>
              </w:rPr>
              <w:t>.</w:t>
            </w:r>
          </w:p>
        </w:tc>
        <w:tc>
          <w:tcPr>
            <w:tcW w:w="5220" w:type="dxa"/>
            <w:tcBorders>
              <w:top w:val="single" w:sz="4" w:space="0" w:color="000000"/>
              <w:left w:val="single" w:sz="4" w:space="0" w:color="000000"/>
              <w:bottom w:val="single" w:sz="4" w:space="0" w:color="000000"/>
              <w:right w:val="single" w:sz="4" w:space="0" w:color="000000"/>
            </w:tcBorders>
          </w:tcPr>
          <w:p w14:paraId="50399455" w14:textId="77777777" w:rsidR="00D34549" w:rsidRDefault="00D34549">
            <w:pPr>
              <w:snapToGrid w:val="0"/>
              <w:spacing w:before="120" w:after="120" w:line="254" w:lineRule="auto"/>
              <w:rPr>
                <w:b/>
                <w:lang w:eastAsia="en-US"/>
              </w:rPr>
            </w:pPr>
          </w:p>
        </w:tc>
      </w:tr>
      <w:tr w:rsidR="00D34549" w14:paraId="384F6E94" w14:textId="77777777" w:rsidTr="000433E4">
        <w:trPr>
          <w:trHeight w:val="914"/>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BEECDFB" w14:textId="77777777" w:rsidR="00D34549" w:rsidRDefault="00D34549">
            <w:pPr>
              <w:snapToGrid w:val="0"/>
              <w:spacing w:line="254" w:lineRule="auto"/>
              <w:rPr>
                <w:b/>
                <w:lang w:eastAsia="en-US"/>
              </w:rPr>
            </w:pPr>
            <w:r>
              <w:rPr>
                <w:b/>
                <w:sz w:val="22"/>
                <w:szCs w:val="22"/>
                <w:lang w:eastAsia="en-US"/>
              </w:rPr>
              <w:t>Par līguma izpildi atbildīgās personas vārds, uzvārds, tālr. Nr., e-pasta adrese</w:t>
            </w:r>
          </w:p>
        </w:tc>
        <w:tc>
          <w:tcPr>
            <w:tcW w:w="5220" w:type="dxa"/>
            <w:tcBorders>
              <w:top w:val="single" w:sz="4" w:space="0" w:color="000000"/>
              <w:left w:val="single" w:sz="4" w:space="0" w:color="000000"/>
              <w:bottom w:val="single" w:sz="4" w:space="0" w:color="000000"/>
              <w:right w:val="single" w:sz="4" w:space="0" w:color="000000"/>
            </w:tcBorders>
          </w:tcPr>
          <w:p w14:paraId="0360EC21" w14:textId="77777777" w:rsidR="00D34549" w:rsidRDefault="00D34549">
            <w:pPr>
              <w:snapToGrid w:val="0"/>
              <w:spacing w:before="120" w:after="120" w:line="254" w:lineRule="auto"/>
              <w:rPr>
                <w:b/>
                <w:lang w:eastAsia="en-US"/>
              </w:rPr>
            </w:pPr>
          </w:p>
        </w:tc>
      </w:tr>
      <w:tr w:rsidR="00D34549" w14:paraId="1E1EEE69"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A51ED45" w14:textId="77777777" w:rsidR="00D34549" w:rsidRDefault="00D34549">
            <w:pPr>
              <w:snapToGrid w:val="0"/>
              <w:spacing w:line="254" w:lineRule="auto"/>
              <w:rPr>
                <w:b/>
                <w:sz w:val="22"/>
                <w:szCs w:val="22"/>
                <w:lang w:eastAsia="en-US"/>
              </w:rPr>
            </w:pPr>
            <w:r>
              <w:rPr>
                <w:b/>
                <w:sz w:val="22"/>
                <w:szCs w:val="22"/>
                <w:lang w:eastAsia="en-US"/>
              </w:rPr>
              <w:t>Pretendents nodrošina vai nenodrošina līguma elektronisku parakstīšanu</w:t>
            </w:r>
          </w:p>
        </w:tc>
        <w:tc>
          <w:tcPr>
            <w:tcW w:w="5220" w:type="dxa"/>
            <w:tcBorders>
              <w:top w:val="single" w:sz="4" w:space="0" w:color="000000"/>
              <w:left w:val="single" w:sz="4" w:space="0" w:color="000000"/>
              <w:bottom w:val="single" w:sz="4" w:space="0" w:color="000000"/>
              <w:right w:val="single" w:sz="4" w:space="0" w:color="000000"/>
            </w:tcBorders>
          </w:tcPr>
          <w:p w14:paraId="1408512D" w14:textId="77777777" w:rsidR="00D34549" w:rsidRDefault="00D34549">
            <w:pPr>
              <w:snapToGrid w:val="0"/>
              <w:spacing w:before="120" w:after="120" w:line="254" w:lineRule="auto"/>
              <w:rPr>
                <w:b/>
                <w:lang w:eastAsia="en-US"/>
              </w:rPr>
            </w:pPr>
          </w:p>
        </w:tc>
      </w:tr>
      <w:tr w:rsidR="00D34549" w14:paraId="44C697E6"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3ACFB6D" w14:textId="77777777" w:rsidR="00D34549" w:rsidRDefault="00D34549">
            <w:pPr>
              <w:snapToGrid w:val="0"/>
              <w:spacing w:line="254" w:lineRule="auto"/>
              <w:rPr>
                <w:b/>
                <w:sz w:val="22"/>
                <w:szCs w:val="22"/>
                <w:lang w:eastAsia="en-US"/>
              </w:rPr>
            </w:pPr>
            <w:r>
              <w:rPr>
                <w:b/>
                <w:sz w:val="22"/>
                <w:szCs w:val="22"/>
                <w:lang w:eastAsia="en-US"/>
              </w:rPr>
              <w:t>Pretendenta pārstāvja vai pilnvarotās personas vārds, uzvārds, amats</w:t>
            </w:r>
          </w:p>
        </w:tc>
        <w:tc>
          <w:tcPr>
            <w:tcW w:w="5220" w:type="dxa"/>
            <w:tcBorders>
              <w:top w:val="single" w:sz="4" w:space="0" w:color="000000"/>
              <w:left w:val="single" w:sz="4" w:space="0" w:color="000000"/>
              <w:bottom w:val="single" w:sz="4" w:space="0" w:color="000000"/>
              <w:right w:val="single" w:sz="4" w:space="0" w:color="000000"/>
            </w:tcBorders>
          </w:tcPr>
          <w:p w14:paraId="3E3650CD" w14:textId="77777777" w:rsidR="00D34549" w:rsidRDefault="00D34549">
            <w:pPr>
              <w:snapToGrid w:val="0"/>
              <w:spacing w:before="120" w:after="120" w:line="254" w:lineRule="auto"/>
              <w:rPr>
                <w:b/>
                <w:lang w:eastAsia="en-US"/>
              </w:rPr>
            </w:pPr>
          </w:p>
        </w:tc>
      </w:tr>
      <w:tr w:rsidR="00D34549" w14:paraId="1A5D5AFB"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1BE1AB7" w14:textId="77777777" w:rsidR="00D34549" w:rsidRDefault="00D34549">
            <w:pPr>
              <w:snapToGrid w:val="0"/>
              <w:spacing w:line="254" w:lineRule="auto"/>
              <w:rPr>
                <w:b/>
                <w:sz w:val="22"/>
                <w:szCs w:val="22"/>
                <w:lang w:eastAsia="en-US"/>
              </w:rPr>
            </w:pPr>
            <w:r>
              <w:rPr>
                <w:b/>
                <w:sz w:val="22"/>
                <w:szCs w:val="22"/>
                <w:lang w:eastAsia="en-US"/>
              </w:rPr>
              <w:t>Pretendenta pārstāvja vai pilnvarotās personas pilnvarojuma pamats</w:t>
            </w:r>
          </w:p>
        </w:tc>
        <w:tc>
          <w:tcPr>
            <w:tcW w:w="5220" w:type="dxa"/>
            <w:tcBorders>
              <w:top w:val="single" w:sz="4" w:space="0" w:color="000000"/>
              <w:left w:val="single" w:sz="4" w:space="0" w:color="000000"/>
              <w:bottom w:val="single" w:sz="4" w:space="0" w:color="000000"/>
              <w:right w:val="single" w:sz="4" w:space="0" w:color="000000"/>
            </w:tcBorders>
          </w:tcPr>
          <w:p w14:paraId="45138EE2" w14:textId="77777777" w:rsidR="00D34549" w:rsidRDefault="00D34549">
            <w:pPr>
              <w:snapToGrid w:val="0"/>
              <w:spacing w:before="120" w:after="120" w:line="254" w:lineRule="auto"/>
              <w:rPr>
                <w:b/>
                <w:lang w:eastAsia="en-US"/>
              </w:rPr>
            </w:pPr>
          </w:p>
        </w:tc>
      </w:tr>
      <w:tr w:rsidR="00D34549" w14:paraId="06658C98"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7811B9" w14:textId="77777777" w:rsidR="00D34549" w:rsidRDefault="00D34549">
            <w:pPr>
              <w:snapToGrid w:val="0"/>
              <w:spacing w:line="254" w:lineRule="auto"/>
              <w:rPr>
                <w:b/>
                <w:sz w:val="22"/>
                <w:szCs w:val="22"/>
                <w:lang w:eastAsia="en-US"/>
              </w:rPr>
            </w:pPr>
            <w:r>
              <w:rPr>
                <w:b/>
                <w:sz w:val="22"/>
                <w:szCs w:val="22"/>
                <w:lang w:eastAsia="en-US"/>
              </w:rPr>
              <w:t>Pretendenta būvdarbu vadītāja vārds, uzvārds, sertifikāta Nr.</w:t>
            </w:r>
          </w:p>
        </w:tc>
        <w:tc>
          <w:tcPr>
            <w:tcW w:w="5220" w:type="dxa"/>
            <w:tcBorders>
              <w:top w:val="single" w:sz="4" w:space="0" w:color="000000"/>
              <w:left w:val="single" w:sz="4" w:space="0" w:color="000000"/>
              <w:bottom w:val="single" w:sz="4" w:space="0" w:color="000000"/>
              <w:right w:val="single" w:sz="4" w:space="0" w:color="000000"/>
            </w:tcBorders>
          </w:tcPr>
          <w:p w14:paraId="3B4CA513" w14:textId="77777777" w:rsidR="00D34549" w:rsidRDefault="00D34549">
            <w:pPr>
              <w:snapToGrid w:val="0"/>
              <w:spacing w:before="120" w:after="120" w:line="254" w:lineRule="auto"/>
              <w:rPr>
                <w:b/>
                <w:lang w:eastAsia="en-US"/>
              </w:rPr>
            </w:pPr>
          </w:p>
        </w:tc>
      </w:tr>
    </w:tbl>
    <w:p w14:paraId="00CF49A9" w14:textId="77777777" w:rsidR="00D34549" w:rsidRDefault="00D34549" w:rsidP="00D34549">
      <w:pPr>
        <w:pStyle w:val="naisnod"/>
        <w:spacing w:before="0" w:after="0"/>
        <w:jc w:val="left"/>
        <w:rPr>
          <w:sz w:val="26"/>
          <w:szCs w:val="26"/>
        </w:rPr>
      </w:pPr>
    </w:p>
    <w:p w14:paraId="2B4992D7" w14:textId="77777777" w:rsidR="00D34549" w:rsidRDefault="00D34549" w:rsidP="00D34549">
      <w:pPr>
        <w:pStyle w:val="naisnod"/>
        <w:spacing w:before="0" w:after="0"/>
        <w:jc w:val="left"/>
        <w:rPr>
          <w:sz w:val="26"/>
          <w:szCs w:val="26"/>
        </w:rPr>
      </w:pPr>
      <w:r>
        <w:rPr>
          <w:b w:val="0"/>
        </w:rPr>
        <w:t xml:space="preserve">  Ja piedāvājumu paraksta pilnvarotā persona, klāt pievienojama pilnvara. </w:t>
      </w:r>
    </w:p>
    <w:p w14:paraId="40930FA8" w14:textId="77777777" w:rsidR="00D34549" w:rsidRDefault="00D34549" w:rsidP="00D34549">
      <w:pPr>
        <w:pStyle w:val="naisnod"/>
        <w:spacing w:before="0" w:after="0"/>
        <w:ind w:left="360" w:hanging="360"/>
        <w:jc w:val="left"/>
        <w:rPr>
          <w:b w:val="0"/>
        </w:rPr>
      </w:pPr>
      <w:r>
        <w:rPr>
          <w:b w:val="0"/>
        </w:rPr>
        <w:t xml:space="preserve">  Piekrītam visām Tehniskajā specifikācijā izvirzītajām prasībām.</w:t>
      </w:r>
    </w:p>
    <w:p w14:paraId="15228E00" w14:textId="77777777" w:rsidR="00D34549" w:rsidRDefault="00D34549" w:rsidP="00CE431B">
      <w:pPr>
        <w:pStyle w:val="naisnod"/>
        <w:spacing w:before="0" w:after="0"/>
        <w:jc w:val="left"/>
        <w:rPr>
          <w:b w:val="0"/>
        </w:rPr>
      </w:pPr>
    </w:p>
    <w:p w14:paraId="6247D0D2" w14:textId="6A5C2B7D" w:rsidR="00D34549" w:rsidRDefault="00D34549" w:rsidP="00701E97">
      <w:pPr>
        <w:pStyle w:val="naisnod"/>
        <w:numPr>
          <w:ilvl w:val="0"/>
          <w:numId w:val="5"/>
        </w:numPr>
        <w:spacing w:before="0" w:after="0"/>
      </w:pPr>
      <w:r>
        <w:t>FINANŠU PIEDĀVĀJUMS</w:t>
      </w:r>
    </w:p>
    <w:p w14:paraId="42FECF0A" w14:textId="77777777" w:rsidR="00D34549" w:rsidRDefault="00D34549" w:rsidP="00D34549">
      <w:pPr>
        <w:pStyle w:val="naisnod"/>
        <w:spacing w:before="0" w:after="0"/>
        <w:jc w:val="left"/>
        <w:rPr>
          <w:sz w:val="26"/>
          <w:szCs w:val="26"/>
        </w:rPr>
      </w:pPr>
    </w:p>
    <w:tbl>
      <w:tblPr>
        <w:tblW w:w="9258" w:type="dxa"/>
        <w:tblInd w:w="93" w:type="dxa"/>
        <w:tblLook w:val="04A0" w:firstRow="1" w:lastRow="0" w:firstColumn="1" w:lastColumn="0" w:noHBand="0" w:noVBand="1"/>
      </w:tblPr>
      <w:tblGrid>
        <w:gridCol w:w="890"/>
        <w:gridCol w:w="3690"/>
        <w:gridCol w:w="1701"/>
        <w:gridCol w:w="1418"/>
        <w:gridCol w:w="1559"/>
      </w:tblGrid>
      <w:tr w:rsidR="005C4B4D" w14:paraId="20B4F91E" w14:textId="77777777" w:rsidTr="005C4B4D">
        <w:trPr>
          <w:trHeight w:val="183"/>
        </w:trPr>
        <w:tc>
          <w:tcPr>
            <w:tcW w:w="890"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595CCF5A" w14:textId="77777777" w:rsidR="005C4B4D" w:rsidRDefault="005C4B4D">
            <w:pPr>
              <w:spacing w:line="276" w:lineRule="auto"/>
              <w:jc w:val="center"/>
              <w:rPr>
                <w:bCs/>
                <w:color w:val="000000" w:themeColor="text1"/>
                <w:lang w:eastAsia="en-US"/>
              </w:rPr>
            </w:pPr>
            <w:proofErr w:type="spellStart"/>
            <w:r>
              <w:rPr>
                <w:bCs/>
                <w:color w:val="000000" w:themeColor="text1"/>
                <w:lang w:eastAsia="en-US"/>
              </w:rPr>
              <w:t>Nr.p.k</w:t>
            </w:r>
            <w:proofErr w:type="spellEnd"/>
            <w:r>
              <w:rPr>
                <w:bCs/>
                <w:color w:val="000000" w:themeColor="text1"/>
                <w:lang w:eastAsia="en-US"/>
              </w:rPr>
              <w:t>.</w:t>
            </w:r>
          </w:p>
        </w:tc>
        <w:tc>
          <w:tcPr>
            <w:tcW w:w="3690"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588BA003" w14:textId="77777777" w:rsidR="005C4B4D" w:rsidRDefault="005C4B4D">
            <w:pPr>
              <w:spacing w:line="276" w:lineRule="auto"/>
              <w:jc w:val="center"/>
              <w:rPr>
                <w:bCs/>
                <w:color w:val="000000" w:themeColor="text1"/>
                <w:lang w:eastAsia="en-US"/>
              </w:rPr>
            </w:pPr>
            <w:r>
              <w:rPr>
                <w:bCs/>
                <w:color w:val="000000" w:themeColor="text1"/>
                <w:lang w:eastAsia="en-US"/>
              </w:rPr>
              <w:t>Nosaukums</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7F8677A4" w14:textId="77777777" w:rsidR="005C4B4D" w:rsidRDefault="005C4B4D">
            <w:pPr>
              <w:spacing w:line="276" w:lineRule="auto"/>
              <w:jc w:val="center"/>
              <w:rPr>
                <w:bCs/>
                <w:color w:val="000000" w:themeColor="text1"/>
                <w:lang w:eastAsia="en-US"/>
              </w:rPr>
            </w:pPr>
            <w:r>
              <w:rPr>
                <w:bCs/>
                <w:color w:val="000000" w:themeColor="text1"/>
                <w:lang w:eastAsia="en-US"/>
              </w:rPr>
              <w:t>Kopējā cena, EUR bez PVN</w:t>
            </w:r>
          </w:p>
        </w:tc>
        <w:tc>
          <w:tcPr>
            <w:tcW w:w="1418" w:type="dxa"/>
            <w:tcBorders>
              <w:top w:val="single" w:sz="4" w:space="0" w:color="auto"/>
              <w:left w:val="nil"/>
              <w:bottom w:val="nil"/>
              <w:right w:val="single" w:sz="4" w:space="0" w:color="auto"/>
            </w:tcBorders>
            <w:shd w:val="clear" w:color="auto" w:fill="D9D9D9" w:themeFill="background1" w:themeFillShade="D9"/>
            <w:vAlign w:val="bottom"/>
            <w:hideMark/>
          </w:tcPr>
          <w:p w14:paraId="64A8C5A3" w14:textId="77777777" w:rsidR="005C4B4D" w:rsidRDefault="005C4B4D">
            <w:pPr>
              <w:rPr>
                <w:rFonts w:ascii="Calibri" w:eastAsia="Calibri" w:hAnsi="Calibri"/>
                <w:sz w:val="20"/>
                <w:szCs w:val="20"/>
              </w:rPr>
            </w:pP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9B2F02E" w14:textId="77777777" w:rsidR="005C4B4D" w:rsidRDefault="005C4B4D">
            <w:pPr>
              <w:spacing w:line="276" w:lineRule="auto"/>
              <w:jc w:val="center"/>
              <w:rPr>
                <w:bCs/>
                <w:color w:val="000000" w:themeColor="text1"/>
                <w:lang w:eastAsia="en-US"/>
              </w:rPr>
            </w:pPr>
            <w:r>
              <w:rPr>
                <w:bCs/>
                <w:color w:val="000000" w:themeColor="text1"/>
                <w:lang w:eastAsia="en-US"/>
              </w:rPr>
              <w:t>Kopējā cena, EUR ar PVN</w:t>
            </w:r>
          </w:p>
        </w:tc>
      </w:tr>
      <w:tr w:rsidR="005C4B4D" w14:paraId="74FFB9CA" w14:textId="77777777" w:rsidTr="005C4B4D">
        <w:trPr>
          <w:trHeight w:val="36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9C5B6A9" w14:textId="77777777" w:rsidR="005C4B4D" w:rsidRDefault="005C4B4D">
            <w:pPr>
              <w:rPr>
                <w:bCs/>
                <w:color w:val="000000" w:themeColor="text1"/>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0FD452B" w14:textId="77777777" w:rsidR="005C4B4D" w:rsidRDefault="005C4B4D">
            <w:pPr>
              <w:rPr>
                <w:bCs/>
                <w:color w:val="000000" w:themeColor="text1"/>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F5338F1" w14:textId="77777777" w:rsidR="005C4B4D" w:rsidRDefault="005C4B4D">
            <w:pPr>
              <w:rPr>
                <w:bCs/>
                <w:color w:val="000000" w:themeColor="text1"/>
                <w:lang w:eastAsia="en-US"/>
              </w:rPr>
            </w:pP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14:paraId="16BC69D8" w14:textId="77777777" w:rsidR="005C4B4D" w:rsidRDefault="005C4B4D">
            <w:pPr>
              <w:spacing w:line="276" w:lineRule="auto"/>
              <w:jc w:val="center"/>
              <w:rPr>
                <w:bCs/>
                <w:color w:val="000000" w:themeColor="text1"/>
                <w:lang w:eastAsia="en-US"/>
              </w:rPr>
            </w:pPr>
            <w:r>
              <w:rPr>
                <w:bCs/>
                <w:color w:val="000000" w:themeColor="text1"/>
                <w:lang w:eastAsia="en-US"/>
              </w:rPr>
              <w:t>PVN</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5353359" w14:textId="77777777" w:rsidR="005C4B4D" w:rsidRDefault="005C4B4D">
            <w:pPr>
              <w:rPr>
                <w:bCs/>
                <w:color w:val="000000" w:themeColor="text1"/>
                <w:lang w:eastAsia="en-US"/>
              </w:rPr>
            </w:pPr>
          </w:p>
        </w:tc>
      </w:tr>
      <w:tr w:rsidR="005C4B4D" w14:paraId="71F2C877" w14:textId="77777777" w:rsidTr="005C4B4D">
        <w:trPr>
          <w:trHeight w:val="270"/>
        </w:trPr>
        <w:tc>
          <w:tcPr>
            <w:tcW w:w="890" w:type="dxa"/>
            <w:tcBorders>
              <w:top w:val="nil"/>
              <w:left w:val="single" w:sz="4" w:space="0" w:color="auto"/>
              <w:bottom w:val="single" w:sz="4" w:space="0" w:color="auto"/>
              <w:right w:val="single" w:sz="4" w:space="0" w:color="auto"/>
            </w:tcBorders>
            <w:noWrap/>
            <w:vAlign w:val="center"/>
            <w:hideMark/>
          </w:tcPr>
          <w:p w14:paraId="11878022" w14:textId="77777777" w:rsidR="005C4B4D" w:rsidRDefault="005C4B4D">
            <w:pPr>
              <w:spacing w:line="276" w:lineRule="auto"/>
              <w:jc w:val="center"/>
              <w:rPr>
                <w:color w:val="000000" w:themeColor="text1"/>
                <w:lang w:eastAsia="en-US"/>
              </w:rPr>
            </w:pPr>
            <w:r>
              <w:rPr>
                <w:color w:val="000000" w:themeColor="text1"/>
                <w:lang w:eastAsia="en-US"/>
              </w:rPr>
              <w:t>1.</w:t>
            </w:r>
          </w:p>
        </w:tc>
        <w:tc>
          <w:tcPr>
            <w:tcW w:w="3690" w:type="dxa"/>
            <w:tcBorders>
              <w:top w:val="nil"/>
              <w:left w:val="nil"/>
              <w:bottom w:val="single" w:sz="4" w:space="0" w:color="auto"/>
              <w:right w:val="single" w:sz="4" w:space="0" w:color="auto"/>
            </w:tcBorders>
            <w:noWrap/>
            <w:vAlign w:val="center"/>
            <w:hideMark/>
          </w:tcPr>
          <w:p w14:paraId="164B54AC" w14:textId="71BB44FF" w:rsidR="005C4B4D" w:rsidRDefault="00EB081D" w:rsidP="00EB081D">
            <w:pPr>
              <w:spacing w:line="276" w:lineRule="auto"/>
              <w:jc w:val="both"/>
              <w:rPr>
                <w:bCs/>
                <w:color w:val="000000" w:themeColor="text1"/>
                <w:lang w:eastAsia="en-US"/>
              </w:rPr>
            </w:pPr>
            <w:r w:rsidRPr="00EB081D">
              <w:rPr>
                <w:bCs/>
                <w:color w:val="000000" w:themeColor="text1"/>
                <w:lang w:eastAsia="en-US"/>
              </w:rPr>
              <w:t>Vingrošanas/šķēršļu komplekss – taka</w:t>
            </w:r>
          </w:p>
        </w:tc>
        <w:tc>
          <w:tcPr>
            <w:tcW w:w="1701" w:type="dxa"/>
            <w:tcBorders>
              <w:top w:val="nil"/>
              <w:left w:val="nil"/>
              <w:bottom w:val="single" w:sz="4" w:space="0" w:color="auto"/>
              <w:right w:val="single" w:sz="4" w:space="0" w:color="auto"/>
            </w:tcBorders>
            <w:noWrap/>
            <w:vAlign w:val="bottom"/>
            <w:hideMark/>
          </w:tcPr>
          <w:p w14:paraId="62FC066D" w14:textId="77777777" w:rsidR="005C4B4D" w:rsidRDefault="005C4B4D">
            <w:pPr>
              <w:rPr>
                <w:rFonts w:ascii="Calibri" w:eastAsia="Calibri" w:hAnsi="Calibri"/>
                <w:sz w:val="20"/>
                <w:szCs w:val="20"/>
              </w:rPr>
            </w:pPr>
          </w:p>
        </w:tc>
        <w:tc>
          <w:tcPr>
            <w:tcW w:w="1418" w:type="dxa"/>
            <w:tcBorders>
              <w:top w:val="single" w:sz="4" w:space="0" w:color="auto"/>
              <w:left w:val="nil"/>
              <w:bottom w:val="single" w:sz="4" w:space="0" w:color="auto"/>
              <w:right w:val="single" w:sz="4" w:space="0" w:color="auto"/>
            </w:tcBorders>
            <w:noWrap/>
            <w:vAlign w:val="bottom"/>
            <w:hideMark/>
          </w:tcPr>
          <w:p w14:paraId="798F696C" w14:textId="77777777" w:rsidR="005C4B4D" w:rsidRDefault="005C4B4D">
            <w:pPr>
              <w:rPr>
                <w:rFonts w:ascii="Calibri" w:eastAsia="Calibri" w:hAnsi="Calibri"/>
                <w:sz w:val="20"/>
                <w:szCs w:val="20"/>
              </w:rPr>
            </w:pPr>
          </w:p>
        </w:tc>
        <w:tc>
          <w:tcPr>
            <w:tcW w:w="1559" w:type="dxa"/>
            <w:tcBorders>
              <w:top w:val="nil"/>
              <w:left w:val="nil"/>
              <w:bottom w:val="single" w:sz="4" w:space="0" w:color="auto"/>
              <w:right w:val="single" w:sz="4" w:space="0" w:color="auto"/>
            </w:tcBorders>
            <w:noWrap/>
            <w:vAlign w:val="bottom"/>
            <w:hideMark/>
          </w:tcPr>
          <w:p w14:paraId="0DCC4EAC" w14:textId="77777777" w:rsidR="005C4B4D" w:rsidRDefault="005C4B4D">
            <w:pPr>
              <w:rPr>
                <w:rFonts w:ascii="Calibri" w:eastAsia="Calibri" w:hAnsi="Calibri"/>
                <w:sz w:val="20"/>
                <w:szCs w:val="20"/>
              </w:rPr>
            </w:pPr>
          </w:p>
        </w:tc>
      </w:tr>
      <w:tr w:rsidR="00EB081D" w14:paraId="5E94668F" w14:textId="77777777" w:rsidTr="005C4B4D">
        <w:trPr>
          <w:trHeight w:val="270"/>
        </w:trPr>
        <w:tc>
          <w:tcPr>
            <w:tcW w:w="890" w:type="dxa"/>
            <w:tcBorders>
              <w:top w:val="nil"/>
              <w:left w:val="single" w:sz="4" w:space="0" w:color="auto"/>
              <w:bottom w:val="single" w:sz="4" w:space="0" w:color="auto"/>
              <w:right w:val="single" w:sz="4" w:space="0" w:color="auto"/>
            </w:tcBorders>
            <w:noWrap/>
            <w:vAlign w:val="center"/>
          </w:tcPr>
          <w:p w14:paraId="7F20FA1E" w14:textId="7AD542B6" w:rsidR="00EB081D" w:rsidRDefault="00EB081D">
            <w:pPr>
              <w:spacing w:line="276" w:lineRule="auto"/>
              <w:jc w:val="center"/>
              <w:rPr>
                <w:color w:val="000000" w:themeColor="text1"/>
                <w:lang w:eastAsia="en-US"/>
              </w:rPr>
            </w:pPr>
            <w:r>
              <w:rPr>
                <w:color w:val="000000" w:themeColor="text1"/>
                <w:lang w:eastAsia="en-US"/>
              </w:rPr>
              <w:t>2.</w:t>
            </w:r>
          </w:p>
        </w:tc>
        <w:tc>
          <w:tcPr>
            <w:tcW w:w="3690" w:type="dxa"/>
            <w:tcBorders>
              <w:top w:val="nil"/>
              <w:left w:val="nil"/>
              <w:bottom w:val="single" w:sz="4" w:space="0" w:color="auto"/>
              <w:right w:val="single" w:sz="4" w:space="0" w:color="auto"/>
            </w:tcBorders>
            <w:noWrap/>
            <w:vAlign w:val="center"/>
          </w:tcPr>
          <w:p w14:paraId="2F2850BA" w14:textId="6BEA49CE" w:rsidR="00EB081D" w:rsidRDefault="00EB081D" w:rsidP="00EB081D">
            <w:pPr>
              <w:spacing w:line="276" w:lineRule="auto"/>
              <w:jc w:val="both"/>
              <w:rPr>
                <w:bCs/>
                <w:color w:val="000000" w:themeColor="text1"/>
                <w:lang w:eastAsia="en-US"/>
              </w:rPr>
            </w:pPr>
            <w:r>
              <w:rPr>
                <w:bCs/>
                <w:color w:val="000000" w:themeColor="text1"/>
                <w:lang w:eastAsia="en-US"/>
              </w:rPr>
              <w:t>Mūzikas instruments - bungas</w:t>
            </w:r>
          </w:p>
        </w:tc>
        <w:tc>
          <w:tcPr>
            <w:tcW w:w="1701" w:type="dxa"/>
            <w:tcBorders>
              <w:top w:val="nil"/>
              <w:left w:val="nil"/>
              <w:bottom w:val="single" w:sz="4" w:space="0" w:color="auto"/>
              <w:right w:val="single" w:sz="4" w:space="0" w:color="auto"/>
            </w:tcBorders>
            <w:noWrap/>
            <w:vAlign w:val="bottom"/>
          </w:tcPr>
          <w:p w14:paraId="38ADC4EA" w14:textId="77777777" w:rsidR="00EB081D" w:rsidRDefault="00EB081D">
            <w:pPr>
              <w:rPr>
                <w:rFonts w:ascii="Calibri" w:eastAsia="Calibri" w:hAnsi="Calibri"/>
                <w:sz w:val="20"/>
                <w:szCs w:val="20"/>
              </w:rPr>
            </w:pPr>
          </w:p>
        </w:tc>
        <w:tc>
          <w:tcPr>
            <w:tcW w:w="1418" w:type="dxa"/>
            <w:tcBorders>
              <w:top w:val="single" w:sz="4" w:space="0" w:color="auto"/>
              <w:left w:val="nil"/>
              <w:bottom w:val="single" w:sz="4" w:space="0" w:color="auto"/>
              <w:right w:val="single" w:sz="4" w:space="0" w:color="auto"/>
            </w:tcBorders>
            <w:noWrap/>
            <w:vAlign w:val="bottom"/>
          </w:tcPr>
          <w:p w14:paraId="7D681A93" w14:textId="77777777" w:rsidR="00EB081D" w:rsidRDefault="00EB081D">
            <w:pPr>
              <w:rPr>
                <w:rFonts w:ascii="Calibri" w:eastAsia="Calibri" w:hAnsi="Calibri"/>
                <w:sz w:val="20"/>
                <w:szCs w:val="20"/>
              </w:rPr>
            </w:pPr>
          </w:p>
        </w:tc>
        <w:tc>
          <w:tcPr>
            <w:tcW w:w="1559" w:type="dxa"/>
            <w:tcBorders>
              <w:top w:val="nil"/>
              <w:left w:val="nil"/>
              <w:bottom w:val="single" w:sz="4" w:space="0" w:color="auto"/>
              <w:right w:val="single" w:sz="4" w:space="0" w:color="auto"/>
            </w:tcBorders>
            <w:noWrap/>
            <w:vAlign w:val="bottom"/>
          </w:tcPr>
          <w:p w14:paraId="1DD063E1" w14:textId="77777777" w:rsidR="00EB081D" w:rsidRDefault="00EB081D">
            <w:pPr>
              <w:rPr>
                <w:rFonts w:ascii="Calibri" w:eastAsia="Calibri" w:hAnsi="Calibri"/>
                <w:sz w:val="20"/>
                <w:szCs w:val="20"/>
              </w:rPr>
            </w:pPr>
          </w:p>
        </w:tc>
      </w:tr>
      <w:tr w:rsidR="005C4B4D" w14:paraId="636E30C4" w14:textId="77777777" w:rsidTr="005C4B4D">
        <w:trPr>
          <w:trHeight w:val="270"/>
        </w:trPr>
        <w:tc>
          <w:tcPr>
            <w:tcW w:w="890" w:type="dxa"/>
            <w:tcBorders>
              <w:top w:val="single" w:sz="4" w:space="0" w:color="auto"/>
              <w:left w:val="single" w:sz="4" w:space="0" w:color="auto"/>
              <w:bottom w:val="single" w:sz="4" w:space="0" w:color="auto"/>
              <w:right w:val="single" w:sz="4" w:space="0" w:color="auto"/>
            </w:tcBorders>
            <w:noWrap/>
            <w:vAlign w:val="center"/>
          </w:tcPr>
          <w:p w14:paraId="474DC07E" w14:textId="77777777" w:rsidR="005C4B4D" w:rsidRDefault="005C4B4D">
            <w:pPr>
              <w:spacing w:line="276" w:lineRule="auto"/>
              <w:jc w:val="center"/>
              <w:rPr>
                <w:color w:val="000000" w:themeColor="text1"/>
                <w:lang w:eastAsia="en-US"/>
              </w:rPr>
            </w:pPr>
          </w:p>
        </w:tc>
        <w:tc>
          <w:tcPr>
            <w:tcW w:w="3690" w:type="dxa"/>
            <w:tcBorders>
              <w:top w:val="single" w:sz="4" w:space="0" w:color="auto"/>
              <w:left w:val="single" w:sz="4" w:space="0" w:color="auto"/>
              <w:bottom w:val="single" w:sz="4" w:space="0" w:color="auto"/>
              <w:right w:val="single" w:sz="4" w:space="0" w:color="auto"/>
            </w:tcBorders>
            <w:noWrap/>
            <w:vAlign w:val="center"/>
            <w:hideMark/>
          </w:tcPr>
          <w:p w14:paraId="0CDE8967" w14:textId="77777777" w:rsidR="005C4B4D" w:rsidRDefault="005C4B4D">
            <w:pPr>
              <w:spacing w:line="276" w:lineRule="auto"/>
              <w:jc w:val="right"/>
              <w:rPr>
                <w:color w:val="000000" w:themeColor="text1"/>
                <w:lang w:eastAsia="en-US"/>
              </w:rPr>
            </w:pPr>
            <w:r>
              <w:rPr>
                <w:color w:val="000000" w:themeColor="text1"/>
                <w:lang w:eastAsia="en-US"/>
              </w:rPr>
              <w:t>KOPĀ</w:t>
            </w:r>
          </w:p>
        </w:tc>
        <w:tc>
          <w:tcPr>
            <w:tcW w:w="1701" w:type="dxa"/>
            <w:tcBorders>
              <w:top w:val="single" w:sz="4" w:space="0" w:color="auto"/>
              <w:left w:val="single" w:sz="4" w:space="0" w:color="auto"/>
              <w:bottom w:val="single" w:sz="4" w:space="0" w:color="auto"/>
              <w:right w:val="single" w:sz="4" w:space="0" w:color="auto"/>
            </w:tcBorders>
            <w:noWrap/>
            <w:vAlign w:val="bottom"/>
          </w:tcPr>
          <w:p w14:paraId="5049EFE9" w14:textId="77777777" w:rsidR="005C4B4D" w:rsidRDefault="005C4B4D">
            <w:pPr>
              <w:spacing w:line="276" w:lineRule="auto"/>
              <w:jc w:val="center"/>
              <w:rPr>
                <w:color w:val="000000" w:themeColor="text1"/>
                <w:lang w:eastAsia="en-US"/>
              </w:rPr>
            </w:pPr>
          </w:p>
        </w:tc>
        <w:tc>
          <w:tcPr>
            <w:tcW w:w="1418" w:type="dxa"/>
            <w:tcBorders>
              <w:top w:val="single" w:sz="4" w:space="0" w:color="auto"/>
              <w:left w:val="nil"/>
              <w:bottom w:val="single" w:sz="4" w:space="0" w:color="auto"/>
              <w:right w:val="single" w:sz="4" w:space="0" w:color="auto"/>
            </w:tcBorders>
            <w:noWrap/>
            <w:vAlign w:val="bottom"/>
          </w:tcPr>
          <w:p w14:paraId="3F85A007" w14:textId="77777777" w:rsidR="005C4B4D" w:rsidRDefault="005C4B4D">
            <w:pPr>
              <w:spacing w:line="254" w:lineRule="auto"/>
              <w:rPr>
                <w:color w:val="000000" w:themeColor="text1"/>
                <w:lang w:eastAsia="en-US"/>
              </w:rPr>
            </w:pPr>
          </w:p>
        </w:tc>
        <w:tc>
          <w:tcPr>
            <w:tcW w:w="1559" w:type="dxa"/>
            <w:tcBorders>
              <w:top w:val="single" w:sz="4" w:space="0" w:color="auto"/>
              <w:left w:val="nil"/>
              <w:bottom w:val="single" w:sz="4" w:space="0" w:color="auto"/>
              <w:right w:val="single" w:sz="4" w:space="0" w:color="auto"/>
            </w:tcBorders>
            <w:noWrap/>
            <w:vAlign w:val="bottom"/>
          </w:tcPr>
          <w:p w14:paraId="0458F2FB" w14:textId="77777777" w:rsidR="005C4B4D" w:rsidRDefault="005C4B4D">
            <w:pPr>
              <w:spacing w:line="252" w:lineRule="auto"/>
              <w:rPr>
                <w:rFonts w:asciiTheme="minorHAnsi" w:eastAsiaTheme="minorHAnsi" w:hAnsiTheme="minorHAnsi" w:cstheme="minorBidi"/>
                <w:color w:val="000000" w:themeColor="text1"/>
                <w:sz w:val="20"/>
                <w:szCs w:val="20"/>
                <w:lang w:eastAsia="en-US"/>
              </w:rPr>
            </w:pPr>
          </w:p>
        </w:tc>
      </w:tr>
    </w:tbl>
    <w:p w14:paraId="779D47BE" w14:textId="77777777" w:rsidR="00326D46" w:rsidRDefault="00326D46" w:rsidP="00D34549">
      <w:pPr>
        <w:pStyle w:val="naisnod"/>
        <w:spacing w:before="0" w:after="0"/>
        <w:ind w:left="360"/>
        <w:jc w:val="left"/>
        <w:rPr>
          <w:sz w:val="26"/>
          <w:szCs w:val="26"/>
        </w:rPr>
      </w:pPr>
    </w:p>
    <w:p w14:paraId="3BB680E3" w14:textId="03587ADD" w:rsidR="00D34549" w:rsidRDefault="00D34549" w:rsidP="00D34549">
      <w:pPr>
        <w:ind w:left="360" w:hanging="360"/>
      </w:pPr>
      <w:r>
        <w:t>Pretendenta pārstāvja vai pilnvarotās personas paraksts _______________________________</w:t>
      </w:r>
    </w:p>
    <w:p w14:paraId="637B5469" w14:textId="77777777" w:rsidR="00D34549" w:rsidRDefault="00D34549" w:rsidP="00D34549">
      <w:pPr>
        <w:ind w:left="360" w:hanging="360"/>
      </w:pPr>
    </w:p>
    <w:p w14:paraId="1C0828AD" w14:textId="346A1564" w:rsidR="00701E97" w:rsidRPr="00701E97" w:rsidRDefault="00D34549" w:rsidP="00701E97">
      <w:pPr>
        <w:ind w:left="360" w:hanging="360"/>
      </w:pPr>
      <w:r>
        <w:t>Pretendenta pārstāvja vai pilnvarotās personas vārds, uzvārds, amats ____________________</w:t>
      </w:r>
    </w:p>
    <w:p w14:paraId="691F8E10" w14:textId="77777777" w:rsidR="00701E97" w:rsidRDefault="00701E97" w:rsidP="00701E97">
      <w:pPr>
        <w:spacing w:line="0" w:lineRule="atLeast"/>
        <w:jc w:val="right"/>
        <w:rPr>
          <w:rFonts w:cs="Arial"/>
          <w:b/>
          <w:bCs/>
          <w:szCs w:val="20"/>
        </w:rPr>
      </w:pPr>
    </w:p>
    <w:p w14:paraId="2A676221" w14:textId="77777777" w:rsidR="00032E3A" w:rsidRDefault="00032E3A" w:rsidP="00701E97">
      <w:pPr>
        <w:spacing w:line="0" w:lineRule="atLeast"/>
        <w:jc w:val="right"/>
        <w:rPr>
          <w:rFonts w:cs="Arial"/>
          <w:b/>
          <w:bCs/>
          <w:szCs w:val="20"/>
        </w:rPr>
      </w:pPr>
    </w:p>
    <w:p w14:paraId="000D2DB9" w14:textId="209C61F9" w:rsidR="00701E97" w:rsidRPr="00701E97" w:rsidRDefault="00701E97" w:rsidP="00701E97">
      <w:pPr>
        <w:spacing w:line="0" w:lineRule="atLeast"/>
        <w:jc w:val="right"/>
        <w:rPr>
          <w:rFonts w:cs="Arial"/>
          <w:b/>
          <w:bCs/>
          <w:szCs w:val="20"/>
        </w:rPr>
      </w:pPr>
      <w:r w:rsidRPr="00701E97">
        <w:rPr>
          <w:rFonts w:cs="Arial"/>
          <w:b/>
          <w:bCs/>
          <w:szCs w:val="20"/>
        </w:rPr>
        <w:lastRenderedPageBreak/>
        <w:t>Pielikums Nr.4</w:t>
      </w:r>
    </w:p>
    <w:p w14:paraId="602D0CBB" w14:textId="77777777" w:rsidR="00701E97" w:rsidRDefault="00701E97" w:rsidP="00701E97">
      <w:pPr>
        <w:jc w:val="right"/>
      </w:pPr>
      <w:r>
        <w:t xml:space="preserve">Cenu aptauja </w:t>
      </w:r>
    </w:p>
    <w:p w14:paraId="3B4E46F0" w14:textId="77777777" w:rsidR="00701E97" w:rsidRPr="00AE4D9D" w:rsidRDefault="00701E97" w:rsidP="00701E97">
      <w:pPr>
        <w:jc w:val="right"/>
        <w:rPr>
          <w:b/>
          <w:bCs/>
        </w:rPr>
      </w:pPr>
      <w:r>
        <w:t xml:space="preserve">“Rotaļu laukuma iekārtu izgatavošana un uzstādīšana Parka ielā 2, Staicele, Limbažu novadā” </w:t>
      </w:r>
    </w:p>
    <w:p w14:paraId="4FA9452C" w14:textId="77777777" w:rsidR="00701E97" w:rsidRPr="00701E97" w:rsidRDefault="00701E97" w:rsidP="00701E97">
      <w:pPr>
        <w:spacing w:before="90" w:after="120"/>
        <w:ind w:left="3549"/>
        <w:rPr>
          <w:color w:val="0C0C0C"/>
          <w:w w:val="105"/>
        </w:rPr>
      </w:pPr>
    </w:p>
    <w:p w14:paraId="2BCF797A" w14:textId="77777777" w:rsidR="00701E97" w:rsidRPr="00701E97" w:rsidRDefault="00701E97" w:rsidP="00701E97">
      <w:pPr>
        <w:spacing w:before="90" w:after="120"/>
        <w:ind w:left="3549"/>
        <w:rPr>
          <w:b/>
          <w:bCs/>
          <w:i/>
          <w:iCs/>
        </w:rPr>
      </w:pPr>
      <w:r w:rsidRPr="00701E97">
        <w:rPr>
          <w:b/>
          <w:bCs/>
          <w:i/>
          <w:iCs/>
          <w:color w:val="0C0C0C"/>
          <w:w w:val="105"/>
        </w:rPr>
        <w:t xml:space="preserve">OBJEKTA </w:t>
      </w:r>
      <w:r w:rsidRPr="00701E97">
        <w:rPr>
          <w:b/>
          <w:bCs/>
          <w:i/>
          <w:iCs/>
          <w:w w:val="105"/>
        </w:rPr>
        <w:t xml:space="preserve">APSEKOSANAS </w:t>
      </w:r>
      <w:r w:rsidRPr="00701E97">
        <w:rPr>
          <w:b/>
          <w:bCs/>
          <w:i/>
          <w:iCs/>
          <w:color w:val="111111"/>
          <w:w w:val="105"/>
        </w:rPr>
        <w:t>AKTS</w:t>
      </w:r>
    </w:p>
    <w:p w14:paraId="51741270" w14:textId="77777777" w:rsidR="00701E97" w:rsidRPr="00701E97" w:rsidRDefault="00701E97" w:rsidP="00701E97">
      <w:pPr>
        <w:spacing w:before="90" w:after="15"/>
        <w:ind w:left="224"/>
        <w:rPr>
          <w:w w:val="105"/>
        </w:rPr>
      </w:pPr>
      <w:r w:rsidRPr="00701E97">
        <w:rPr>
          <w:w w:val="105"/>
        </w:rPr>
        <w:t>Apsekošanas dati</w:t>
      </w:r>
    </w:p>
    <w:p w14:paraId="6CF439B6" w14:textId="77777777" w:rsidR="00701E97" w:rsidRPr="00701E97" w:rsidRDefault="00701E97" w:rsidP="00701E97">
      <w:pPr>
        <w:spacing w:after="120"/>
        <w:ind w:left="100"/>
      </w:pPr>
      <w:r w:rsidRPr="00701E97">
        <w:rPr>
          <w:noProof/>
        </w:rPr>
        <mc:AlternateContent>
          <mc:Choice Requires="wpg">
            <w:drawing>
              <wp:inline distT="0" distB="0" distL="0" distR="0" wp14:anchorId="57938FC4" wp14:editId="52FF2EE3">
                <wp:extent cx="5812155" cy="441960"/>
                <wp:effectExtent l="0" t="0" r="17145" b="15240"/>
                <wp:docPr id="903937815"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2155" cy="441960"/>
                          <a:chOff x="7" y="7"/>
                          <a:chExt cx="9153" cy="696"/>
                        </a:xfrm>
                      </wpg:grpSpPr>
                      <wps:wsp>
                        <wps:cNvPr id="1326397650" name="Text Box 10"/>
                        <wps:cNvSpPr txBox="1">
                          <a:spLocks noChangeArrowheads="1"/>
                        </wps:cNvSpPr>
                        <wps:spPr bwMode="auto">
                          <a:xfrm>
                            <a:off x="4524" y="7"/>
                            <a:ext cx="4636"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CD12A42" w14:textId="77777777" w:rsidR="00701E97" w:rsidRDefault="00701E97" w:rsidP="00701E97">
                              <w:pPr>
                                <w:spacing w:before="112"/>
                                <w:ind w:left="1973" w:right="1978"/>
                                <w:jc w:val="center"/>
                                <w:rPr>
                                  <w:i/>
                                </w:rPr>
                              </w:pPr>
                            </w:p>
                          </w:txbxContent>
                        </wps:txbx>
                        <wps:bodyPr rot="0" vert="horz" wrap="square" lIns="0" tIns="0" rIns="0" bIns="0" anchor="t" anchorCtr="0" upright="1">
                          <a:noAutofit/>
                        </wps:bodyPr>
                      </wps:wsp>
                      <wps:wsp>
                        <wps:cNvPr id="1297457376" name="Text Box 11"/>
                        <wps:cNvSpPr txBox="1">
                          <a:spLocks noChangeArrowheads="1"/>
                        </wps:cNvSpPr>
                        <wps:spPr bwMode="auto">
                          <a:xfrm>
                            <a:off x="7" y="7"/>
                            <a:ext cx="4517"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09F95CE" w14:textId="77777777" w:rsidR="00701E97" w:rsidRPr="004E7D0F" w:rsidRDefault="00701E97" w:rsidP="00701E97">
                              <w:pPr>
                                <w:spacing w:before="112"/>
                                <w:ind w:left="1198" w:hanging="1056"/>
                              </w:pPr>
                              <w:r w:rsidRPr="004E7D0F">
                                <w:t>Apsekošanas datums</w:t>
                              </w:r>
                            </w:p>
                          </w:txbxContent>
                        </wps:txbx>
                        <wps:bodyPr rot="0" vert="horz" wrap="square" lIns="0" tIns="0" rIns="0" bIns="0" anchor="t" anchorCtr="0" upright="1">
                          <a:noAutofit/>
                        </wps:bodyPr>
                      </wps:wsp>
                    </wpg:wgp>
                  </a:graphicData>
                </a:graphic>
              </wp:inline>
            </w:drawing>
          </mc:Choice>
          <mc:Fallback>
            <w:pict>
              <v:group w14:anchorId="57938FC4" id="Группа 4" o:spid="_x0000_s1026" style="width:457.65pt;height:34.8pt;mso-position-horizontal-relative:char;mso-position-vertical-relative:line" coordorigin="7,7" coordsize="9153,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">
                <v:shapetype id="_x0000_t202" coordsize="21600,21600" o:spt="202" path="m,l,21600r21600,l21600,xe">
                  <v:stroke joinstyle="miter"/>
                  <v:path gradientshapeok="t" o:connecttype="rect"/>
                </v:shapetype>
                <v:shape id="Text Box 10" o:spid="_x0000_s1027" type="#_x0000_t202" style="position:absolute;left:4524;top:7;width:463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" filled="f" strokecolor="#2b233b" strokeweight=".72pt">
                  <v:textbox inset="0,0,0,0">
                    <w:txbxContent>
                      <w:p w14:paraId="1CD12A42" w14:textId="77777777" w:rsidR="00701E97" w:rsidRDefault="00701E97" w:rsidP="00701E97">
                        <w:pPr>
                          <w:spacing w:before="112"/>
                          <w:ind w:left="1973" w:right="1978"/>
                          <w:jc w:val="center"/>
                          <w:rPr>
                            <w:i/>
                          </w:rPr>
                        </w:pPr>
                      </w:p>
                    </w:txbxContent>
                  </v:textbox>
                </v:shape>
                <v:shape id="Text Box 11" o:spid="_x0000_s1028" type="#_x0000_t202" style="position:absolute;left:7;top:7;width:4517;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" filled="f" strokecolor="#2b233b" strokeweight=".72pt">
                  <v:textbox inset="0,0,0,0">
                    <w:txbxContent>
                      <w:p w14:paraId="309F95CE" w14:textId="77777777" w:rsidR="00701E97" w:rsidRPr="004E7D0F" w:rsidRDefault="00701E97" w:rsidP="00701E97">
                        <w:pPr>
                          <w:spacing w:before="112"/>
                          <w:ind w:left="1198" w:hanging="1056"/>
                        </w:pPr>
                        <w:r w:rsidRPr="004E7D0F">
                          <w:t>Apsekošanas datums</w:t>
                        </w:r>
                      </w:p>
                    </w:txbxContent>
                  </v:textbox>
                </v:shape>
                <w10:anchorlock/>
              </v:group>
            </w:pict>
          </mc:Fallback>
        </mc:AlternateContent>
      </w:r>
    </w:p>
    <w:p w14:paraId="7056F1F3" w14:textId="77777777" w:rsidR="00701E97" w:rsidRPr="00701E97" w:rsidRDefault="00701E97" w:rsidP="00701E97">
      <w:pPr>
        <w:spacing w:before="90" w:after="16"/>
        <w:ind w:left="236"/>
      </w:pPr>
      <w:r w:rsidRPr="00701E97">
        <w:rPr>
          <w:w w:val="110"/>
        </w:rPr>
        <w:t>Pretendents:</w:t>
      </w:r>
    </w:p>
    <w:tbl>
      <w:tblPr>
        <w:tblStyle w:val="TableNormal1"/>
        <w:tblW w:w="0" w:type="auto"/>
        <w:tblInd w:w="121" w:type="dxa"/>
        <w:tblBorders>
          <w:top w:val="single" w:sz="6" w:space="0" w:color="28284F"/>
          <w:left w:val="single" w:sz="6" w:space="0" w:color="28284F"/>
          <w:bottom w:val="single" w:sz="6" w:space="0" w:color="28284F"/>
          <w:right w:val="single" w:sz="6" w:space="0" w:color="28284F"/>
          <w:insideH w:val="single" w:sz="6" w:space="0" w:color="28284F"/>
          <w:insideV w:val="single" w:sz="6" w:space="0" w:color="28284F"/>
        </w:tblBorders>
        <w:tblLayout w:type="fixed"/>
        <w:tblLook w:val="01E0" w:firstRow="1" w:lastRow="1" w:firstColumn="1" w:lastColumn="1" w:noHBand="0" w:noVBand="0"/>
      </w:tblPr>
      <w:tblGrid>
        <w:gridCol w:w="4416"/>
        <w:gridCol w:w="4669"/>
      </w:tblGrid>
      <w:tr w:rsidR="00701E97" w:rsidRPr="00701E97" w14:paraId="391ABE82" w14:textId="77777777" w:rsidTr="00740037">
        <w:trPr>
          <w:trHeight w:val="268"/>
        </w:trPr>
        <w:tc>
          <w:tcPr>
            <w:tcW w:w="4416" w:type="dxa"/>
          </w:tcPr>
          <w:p w14:paraId="528CFAC7" w14:textId="77777777" w:rsidR="00701E97" w:rsidRPr="00701E97" w:rsidRDefault="00701E97" w:rsidP="00701E97">
            <w:pPr>
              <w:suppressAutoHyphens/>
              <w:spacing w:after="160" w:line="248" w:lineRule="exact"/>
              <w:ind w:left="120"/>
              <w:rPr>
                <w:kern w:val="2"/>
                <w14:ligatures w14:val="standardContextual"/>
              </w:rPr>
            </w:pPr>
            <w:proofErr w:type="spellStart"/>
            <w:r w:rsidRPr="00701E97">
              <w:rPr>
                <w:w w:val="105"/>
                <w:kern w:val="2"/>
                <w14:ligatures w14:val="standardContextual"/>
              </w:rPr>
              <w:t>Uzņēmuma</w:t>
            </w:r>
            <w:proofErr w:type="spellEnd"/>
            <w:r w:rsidRPr="00701E97">
              <w:rPr>
                <w:w w:val="105"/>
                <w:kern w:val="2"/>
                <w14:ligatures w14:val="standardContextual"/>
              </w:rPr>
              <w:t xml:space="preserve"> </w:t>
            </w:r>
            <w:proofErr w:type="spellStart"/>
            <w:r w:rsidRPr="00701E97">
              <w:rPr>
                <w:w w:val="105"/>
                <w:kern w:val="2"/>
                <w14:ligatures w14:val="standardContextual"/>
              </w:rPr>
              <w:t>nosaukums</w:t>
            </w:r>
            <w:proofErr w:type="spellEnd"/>
          </w:p>
        </w:tc>
        <w:tc>
          <w:tcPr>
            <w:tcW w:w="4669" w:type="dxa"/>
          </w:tcPr>
          <w:p w14:paraId="057D75BE" w14:textId="77777777" w:rsidR="00701E97" w:rsidRPr="00701E97" w:rsidRDefault="00701E97" w:rsidP="00701E97">
            <w:pPr>
              <w:suppressAutoHyphens/>
              <w:spacing w:after="160" w:line="259" w:lineRule="auto"/>
              <w:rPr>
                <w:kern w:val="2"/>
                <w14:ligatures w14:val="standardContextual"/>
              </w:rPr>
            </w:pPr>
          </w:p>
        </w:tc>
      </w:tr>
      <w:tr w:rsidR="00701E97" w:rsidRPr="00701E97" w14:paraId="3869BD21" w14:textId="77777777" w:rsidTr="00740037">
        <w:trPr>
          <w:trHeight w:val="277"/>
        </w:trPr>
        <w:tc>
          <w:tcPr>
            <w:tcW w:w="4416" w:type="dxa"/>
          </w:tcPr>
          <w:p w14:paraId="520B5BD0" w14:textId="77777777" w:rsidR="00701E97" w:rsidRPr="00701E97" w:rsidRDefault="00701E97" w:rsidP="00701E97">
            <w:pPr>
              <w:suppressAutoHyphens/>
              <w:spacing w:after="160" w:line="258" w:lineRule="exact"/>
              <w:ind w:left="118"/>
              <w:rPr>
                <w:kern w:val="2"/>
                <w14:ligatures w14:val="standardContextual"/>
              </w:rPr>
            </w:pPr>
            <w:proofErr w:type="spellStart"/>
            <w:r w:rsidRPr="00701E97">
              <w:rPr>
                <w:w w:val="105"/>
                <w:kern w:val="2"/>
                <w14:ligatures w14:val="standardContextual"/>
              </w:rPr>
              <w:t>Reģistrācijas</w:t>
            </w:r>
            <w:proofErr w:type="spellEnd"/>
            <w:r w:rsidRPr="00701E97">
              <w:rPr>
                <w:w w:val="105"/>
                <w:kern w:val="2"/>
                <w14:ligatures w14:val="standardContextual"/>
              </w:rPr>
              <w:t xml:space="preserve"> Nr.</w:t>
            </w:r>
          </w:p>
        </w:tc>
        <w:tc>
          <w:tcPr>
            <w:tcW w:w="4669" w:type="dxa"/>
          </w:tcPr>
          <w:p w14:paraId="18CE2B8F" w14:textId="77777777" w:rsidR="00701E97" w:rsidRPr="00701E97" w:rsidRDefault="00701E97" w:rsidP="00701E97">
            <w:pPr>
              <w:suppressAutoHyphens/>
              <w:spacing w:after="160" w:line="259" w:lineRule="auto"/>
              <w:rPr>
                <w:kern w:val="2"/>
                <w14:ligatures w14:val="standardContextual"/>
              </w:rPr>
            </w:pPr>
          </w:p>
        </w:tc>
      </w:tr>
      <w:tr w:rsidR="00701E97" w:rsidRPr="00701E97" w14:paraId="334C5CCF" w14:textId="77777777" w:rsidTr="00740037">
        <w:trPr>
          <w:trHeight w:val="268"/>
        </w:trPr>
        <w:tc>
          <w:tcPr>
            <w:tcW w:w="4416" w:type="dxa"/>
          </w:tcPr>
          <w:p w14:paraId="4B896CF6" w14:textId="77777777" w:rsidR="00701E97" w:rsidRPr="00701E97" w:rsidRDefault="00701E97" w:rsidP="00701E97">
            <w:pPr>
              <w:suppressAutoHyphens/>
              <w:spacing w:after="160" w:line="248" w:lineRule="exact"/>
              <w:ind w:left="120"/>
              <w:rPr>
                <w:kern w:val="2"/>
                <w14:ligatures w14:val="standardContextual"/>
              </w:rPr>
            </w:pPr>
            <w:proofErr w:type="spellStart"/>
            <w:r w:rsidRPr="00701E97">
              <w:rPr>
                <w:color w:val="0C0C0C"/>
                <w:w w:val="105"/>
                <w:kern w:val="2"/>
                <w14:ligatures w14:val="standardContextual"/>
              </w:rPr>
              <w:t>Adrese</w:t>
            </w:r>
            <w:proofErr w:type="spellEnd"/>
          </w:p>
        </w:tc>
        <w:tc>
          <w:tcPr>
            <w:tcW w:w="4669" w:type="dxa"/>
          </w:tcPr>
          <w:p w14:paraId="7225E844" w14:textId="77777777" w:rsidR="00701E97" w:rsidRPr="00701E97" w:rsidRDefault="00701E97" w:rsidP="00701E97">
            <w:pPr>
              <w:suppressAutoHyphens/>
              <w:spacing w:after="160" w:line="259" w:lineRule="auto"/>
              <w:rPr>
                <w:kern w:val="2"/>
                <w14:ligatures w14:val="standardContextual"/>
              </w:rPr>
            </w:pPr>
          </w:p>
        </w:tc>
      </w:tr>
      <w:tr w:rsidR="00701E97" w:rsidRPr="00701E97" w14:paraId="478F5C18" w14:textId="77777777" w:rsidTr="00740037">
        <w:trPr>
          <w:trHeight w:val="844"/>
        </w:trPr>
        <w:tc>
          <w:tcPr>
            <w:tcW w:w="4416" w:type="dxa"/>
          </w:tcPr>
          <w:p w14:paraId="13913E74" w14:textId="77777777" w:rsidR="00701E97" w:rsidRPr="00701E97" w:rsidRDefault="00701E97" w:rsidP="00701E97">
            <w:pPr>
              <w:suppressAutoHyphens/>
              <w:spacing w:after="160" w:line="263" w:lineRule="exact"/>
              <w:ind w:left="118"/>
              <w:rPr>
                <w:kern w:val="2"/>
                <w14:ligatures w14:val="standardContextual"/>
              </w:rPr>
            </w:pPr>
            <w:proofErr w:type="spellStart"/>
            <w:r w:rsidRPr="00701E97">
              <w:rPr>
                <w:w w:val="110"/>
                <w:kern w:val="2"/>
                <w14:ligatures w14:val="standardContextual"/>
              </w:rPr>
              <w:t>Pārstāvja</w:t>
            </w:r>
            <w:proofErr w:type="spellEnd"/>
            <w:r w:rsidRPr="00701E97">
              <w:rPr>
                <w:w w:val="110"/>
                <w:kern w:val="2"/>
                <w14:ligatures w14:val="standardContextual"/>
              </w:rPr>
              <w:t xml:space="preserve"> </w:t>
            </w:r>
            <w:proofErr w:type="spellStart"/>
            <w:r w:rsidRPr="00701E97">
              <w:rPr>
                <w:w w:val="110"/>
                <w:kern w:val="2"/>
                <w14:ligatures w14:val="standardContextual"/>
              </w:rPr>
              <w:t>amats</w:t>
            </w:r>
            <w:proofErr w:type="spellEnd"/>
            <w:r w:rsidRPr="00701E97">
              <w:rPr>
                <w:w w:val="110"/>
                <w:kern w:val="2"/>
                <w14:ligatures w14:val="standardContextual"/>
              </w:rPr>
              <w:t xml:space="preserve">, </w:t>
            </w:r>
            <w:proofErr w:type="spellStart"/>
            <w:r w:rsidRPr="00701E97">
              <w:rPr>
                <w:color w:val="0E0E0E"/>
                <w:w w:val="110"/>
                <w:kern w:val="2"/>
                <w14:ligatures w14:val="standardContextual"/>
              </w:rPr>
              <w:t>vārds</w:t>
            </w:r>
            <w:proofErr w:type="spellEnd"/>
            <w:r w:rsidRPr="00701E97">
              <w:rPr>
                <w:color w:val="0E0E0E"/>
                <w:w w:val="110"/>
                <w:kern w:val="2"/>
                <w14:ligatures w14:val="standardContextual"/>
              </w:rPr>
              <w:t xml:space="preserve">, </w:t>
            </w:r>
            <w:proofErr w:type="spellStart"/>
            <w:r w:rsidRPr="00701E97">
              <w:rPr>
                <w:w w:val="110"/>
                <w:kern w:val="2"/>
                <w14:ligatures w14:val="standardContextual"/>
              </w:rPr>
              <w:t>uzvārds</w:t>
            </w:r>
            <w:proofErr w:type="spellEnd"/>
          </w:p>
        </w:tc>
        <w:tc>
          <w:tcPr>
            <w:tcW w:w="4669" w:type="dxa"/>
          </w:tcPr>
          <w:p w14:paraId="4615A608" w14:textId="77777777" w:rsidR="00701E97" w:rsidRPr="00701E97" w:rsidRDefault="00701E97" w:rsidP="00701E97">
            <w:pPr>
              <w:suppressAutoHyphens/>
              <w:spacing w:after="160" w:line="259" w:lineRule="auto"/>
              <w:rPr>
                <w:kern w:val="2"/>
                <w14:ligatures w14:val="standardContextual"/>
              </w:rPr>
            </w:pPr>
          </w:p>
        </w:tc>
      </w:tr>
      <w:tr w:rsidR="00701E97" w:rsidRPr="00701E97" w14:paraId="508F6246" w14:textId="77777777" w:rsidTr="00740037">
        <w:trPr>
          <w:trHeight w:val="541"/>
        </w:trPr>
        <w:tc>
          <w:tcPr>
            <w:tcW w:w="4416" w:type="dxa"/>
          </w:tcPr>
          <w:p w14:paraId="61CCE0BB" w14:textId="77777777" w:rsidR="00701E97" w:rsidRPr="00701E97" w:rsidRDefault="00701E97" w:rsidP="00701E97">
            <w:pPr>
              <w:suppressAutoHyphens/>
              <w:spacing w:after="160" w:line="247" w:lineRule="exact"/>
              <w:ind w:left="121"/>
              <w:rPr>
                <w:bCs/>
                <w:kern w:val="2"/>
                <w14:ligatures w14:val="standardContextual"/>
              </w:rPr>
            </w:pPr>
            <w:proofErr w:type="spellStart"/>
            <w:r w:rsidRPr="00701E97">
              <w:rPr>
                <w:bCs/>
                <w:kern w:val="2"/>
                <w14:ligatures w14:val="standardContextual"/>
              </w:rPr>
              <w:t>Kontaktinformācijā</w:t>
            </w:r>
            <w:proofErr w:type="spellEnd"/>
            <w:r w:rsidRPr="00701E97">
              <w:rPr>
                <w:bCs/>
                <w:kern w:val="2"/>
                <w14:ligatures w14:val="standardContextual"/>
              </w:rPr>
              <w:t xml:space="preserve"> (</w:t>
            </w:r>
            <w:proofErr w:type="spellStart"/>
            <w:r w:rsidRPr="00701E97">
              <w:rPr>
                <w:bCs/>
                <w:kern w:val="2"/>
                <w14:ligatures w14:val="standardContextual"/>
              </w:rPr>
              <w:t>tālrunis</w:t>
            </w:r>
            <w:proofErr w:type="spellEnd"/>
            <w:r w:rsidRPr="00701E97">
              <w:rPr>
                <w:bCs/>
                <w:kern w:val="2"/>
                <w14:ligatures w14:val="standardContextual"/>
              </w:rPr>
              <w:t xml:space="preserve">, </w:t>
            </w:r>
            <w:proofErr w:type="spellStart"/>
            <w:r w:rsidRPr="00701E97">
              <w:rPr>
                <w:bCs/>
                <w:kern w:val="2"/>
                <w14:ligatures w14:val="standardContextual"/>
              </w:rPr>
              <w:t>fakss</w:t>
            </w:r>
            <w:proofErr w:type="spellEnd"/>
            <w:r w:rsidRPr="00701E97">
              <w:rPr>
                <w:bCs/>
                <w:kern w:val="2"/>
                <w14:ligatures w14:val="standardContextual"/>
              </w:rPr>
              <w:t>, e-</w:t>
            </w:r>
          </w:p>
          <w:p w14:paraId="0BD641E0" w14:textId="77777777" w:rsidR="00701E97" w:rsidRPr="00701E97" w:rsidRDefault="00701E97" w:rsidP="00701E97">
            <w:pPr>
              <w:suppressAutoHyphens/>
              <w:spacing w:after="160" w:line="275" w:lineRule="exact"/>
              <w:ind w:left="123"/>
              <w:rPr>
                <w:kern w:val="2"/>
                <w14:ligatures w14:val="standardContextual"/>
              </w:rPr>
            </w:pPr>
            <w:r w:rsidRPr="00701E97">
              <w:rPr>
                <w:bCs/>
                <w:w w:val="105"/>
                <w:kern w:val="2"/>
                <w14:ligatures w14:val="standardContextual"/>
              </w:rPr>
              <w:t>pasts)</w:t>
            </w:r>
          </w:p>
        </w:tc>
        <w:tc>
          <w:tcPr>
            <w:tcW w:w="4669" w:type="dxa"/>
          </w:tcPr>
          <w:p w14:paraId="35A9DCFB" w14:textId="77777777" w:rsidR="00701E97" w:rsidRPr="00701E97" w:rsidRDefault="00701E97" w:rsidP="00701E97">
            <w:pPr>
              <w:suppressAutoHyphens/>
              <w:spacing w:after="160" w:line="248" w:lineRule="exact"/>
              <w:ind w:left="125"/>
              <w:rPr>
                <w:i/>
                <w:kern w:val="2"/>
                <w14:ligatures w14:val="standardContextual"/>
              </w:rPr>
            </w:pPr>
          </w:p>
        </w:tc>
      </w:tr>
    </w:tbl>
    <w:p w14:paraId="27B9F026" w14:textId="77777777" w:rsidR="00701E97" w:rsidRPr="00701E97" w:rsidRDefault="00701E97" w:rsidP="00701E97">
      <w:pPr>
        <w:spacing w:before="9" w:after="120"/>
      </w:pPr>
    </w:p>
    <w:p w14:paraId="233E97AE" w14:textId="77777777" w:rsidR="00701E97" w:rsidRPr="00701E97" w:rsidRDefault="00701E97" w:rsidP="00701E97">
      <w:pPr>
        <w:ind w:left="236"/>
        <w:rPr>
          <w:i/>
        </w:rPr>
      </w:pPr>
      <w:r w:rsidRPr="00701E97">
        <w:t xml:space="preserve">Pretendenta </w:t>
      </w:r>
      <w:r w:rsidRPr="00701E97">
        <w:rPr>
          <w:iCs/>
        </w:rPr>
        <w:t>_________________________</w:t>
      </w:r>
      <w:r w:rsidRPr="00701E97">
        <w:rPr>
          <w:i/>
          <w:color w:val="3B57A3"/>
        </w:rPr>
        <w:t xml:space="preserve"> </w:t>
      </w:r>
      <w:r w:rsidRPr="00701E97">
        <w:rPr>
          <w:color w:val="0A0A0A"/>
        </w:rPr>
        <w:t>pārstāvis ___________________________</w:t>
      </w:r>
    </w:p>
    <w:p w14:paraId="47B326E8" w14:textId="5DBB1523" w:rsidR="00701E97" w:rsidRPr="00701E97" w:rsidRDefault="00701E97" w:rsidP="00701E97">
      <w:pPr>
        <w:tabs>
          <w:tab w:val="left" w:pos="5035"/>
        </w:tabs>
        <w:spacing w:before="3" w:after="120"/>
        <w:ind w:right="161"/>
        <w:jc w:val="center"/>
      </w:pPr>
      <w:r w:rsidRPr="00701E97">
        <w:rPr>
          <w:color w:val="080808"/>
        </w:rPr>
        <w:t>/uzņēmuma</w:t>
      </w:r>
      <w:r w:rsidRPr="00701E97">
        <w:rPr>
          <w:color w:val="080808"/>
          <w:spacing w:val="2"/>
        </w:rPr>
        <w:t xml:space="preserve"> </w:t>
      </w:r>
      <w:r w:rsidRPr="00701E97">
        <w:t>nosaukums/</w:t>
      </w:r>
      <w:r w:rsidRPr="00701E97">
        <w:tab/>
        <w:t>/vārds,</w:t>
      </w:r>
      <w:r w:rsidRPr="00701E97">
        <w:rPr>
          <w:spacing w:val="17"/>
        </w:rPr>
        <w:t xml:space="preserve"> </w:t>
      </w:r>
      <w:r w:rsidRPr="00701E97">
        <w:t>uzvārds/</w:t>
      </w:r>
    </w:p>
    <w:p w14:paraId="75971249" w14:textId="6D26C4CA" w:rsidR="00701E97" w:rsidRPr="00701E97" w:rsidRDefault="00701E97" w:rsidP="00701E97">
      <w:pPr>
        <w:spacing w:after="120" w:line="237" w:lineRule="auto"/>
        <w:ind w:left="240" w:right="188" w:firstLine="480"/>
        <w:jc w:val="both"/>
        <w:rPr>
          <w:b/>
          <w:bCs/>
          <w:i/>
        </w:rPr>
      </w:pPr>
      <w:r w:rsidRPr="00701E97">
        <w:t>veicis</w:t>
      </w:r>
      <w:r w:rsidRPr="00701E97">
        <w:rPr>
          <w:spacing w:val="-11"/>
        </w:rPr>
        <w:t xml:space="preserve"> </w:t>
      </w:r>
      <w:r w:rsidRPr="00701E97">
        <w:t>objekta</w:t>
      </w:r>
      <w:r w:rsidRPr="00701E97">
        <w:rPr>
          <w:spacing w:val="-13"/>
        </w:rPr>
        <w:t xml:space="preserve"> </w:t>
      </w:r>
      <w:r w:rsidRPr="00701E97">
        <w:t>apsekošanu</w:t>
      </w:r>
      <w:r w:rsidRPr="00701E97">
        <w:rPr>
          <w:spacing w:val="-2"/>
        </w:rPr>
        <w:t xml:space="preserve"> </w:t>
      </w:r>
      <w:r w:rsidRPr="00701E97">
        <w:t>saskaņa</w:t>
      </w:r>
      <w:r w:rsidRPr="00701E97">
        <w:rPr>
          <w:spacing w:val="-7"/>
        </w:rPr>
        <w:t xml:space="preserve"> </w:t>
      </w:r>
      <w:r w:rsidRPr="00701E97">
        <w:t>ar</w:t>
      </w:r>
      <w:r w:rsidRPr="00701E97">
        <w:rPr>
          <w:spacing w:val="-13"/>
        </w:rPr>
        <w:t xml:space="preserve"> </w:t>
      </w:r>
      <w:r w:rsidRPr="00701E97">
        <w:t xml:space="preserve">cenu aptaujas Cenu aptauja </w:t>
      </w:r>
      <w:r w:rsidRPr="00701E97">
        <w:rPr>
          <w:b/>
          <w:bCs/>
          <w:i/>
        </w:rPr>
        <w:t>“Rotaļu laukuma iekārtu izgatavošana un uzstādīšana Parka ielā 2, Staicele, Limbažu novadā”</w:t>
      </w:r>
      <w:r w:rsidRPr="00701E97">
        <w:t>” uzaicinājuma prasībām.</w:t>
      </w:r>
    </w:p>
    <w:p w14:paraId="3FA565AB" w14:textId="77777777" w:rsidR="00701E97" w:rsidRPr="00701E97" w:rsidRDefault="00701E97" w:rsidP="00701E97">
      <w:pPr>
        <w:spacing w:before="1" w:after="120"/>
        <w:ind w:left="102"/>
      </w:pPr>
      <w:r w:rsidRPr="00701E97">
        <w:rPr>
          <w:w w:val="105"/>
        </w:rPr>
        <w:t xml:space="preserve">Objekta apsekošanas </w:t>
      </w:r>
      <w:r w:rsidRPr="00701E97">
        <w:rPr>
          <w:color w:val="0A0A0A"/>
          <w:w w:val="105"/>
        </w:rPr>
        <w:t xml:space="preserve">dalībnieku </w:t>
      </w:r>
      <w:r w:rsidRPr="00701E97">
        <w:rPr>
          <w:w w:val="105"/>
        </w:rPr>
        <w:t>paraksti</w:t>
      </w:r>
    </w:p>
    <w:tbl>
      <w:tblPr>
        <w:tblStyle w:val="TableNormal1"/>
        <w:tblW w:w="9075" w:type="dxa"/>
        <w:tblInd w:w="131" w:type="dxa"/>
        <w:tblBorders>
          <w:top w:val="single" w:sz="6" w:space="0" w:color="28233B"/>
          <w:left w:val="single" w:sz="6" w:space="0" w:color="28233B"/>
          <w:bottom w:val="single" w:sz="6" w:space="0" w:color="28233B"/>
          <w:right w:val="single" w:sz="6" w:space="0" w:color="28233B"/>
          <w:insideH w:val="single" w:sz="6" w:space="0" w:color="28233B"/>
          <w:insideV w:val="single" w:sz="6" w:space="0" w:color="28233B"/>
        </w:tblBorders>
        <w:tblLayout w:type="fixed"/>
        <w:tblLook w:val="01E0" w:firstRow="1" w:lastRow="1" w:firstColumn="1" w:lastColumn="1" w:noHBand="0" w:noVBand="0"/>
      </w:tblPr>
      <w:tblGrid>
        <w:gridCol w:w="5386"/>
        <w:gridCol w:w="3689"/>
      </w:tblGrid>
      <w:tr w:rsidR="00701E97" w:rsidRPr="00701E97" w14:paraId="6C8CF404" w14:textId="77777777" w:rsidTr="00740037">
        <w:trPr>
          <w:trHeight w:val="354"/>
        </w:trPr>
        <w:tc>
          <w:tcPr>
            <w:tcW w:w="5386" w:type="dxa"/>
            <w:shd w:val="clear" w:color="auto" w:fill="B4C6E7" w:themeFill="accent1" w:themeFillTint="66"/>
          </w:tcPr>
          <w:p w14:paraId="473A215F" w14:textId="77777777" w:rsidR="00701E97" w:rsidRPr="00701E97" w:rsidRDefault="00701E97" w:rsidP="00701E97">
            <w:pPr>
              <w:suppressAutoHyphens/>
              <w:spacing w:before="68" w:after="160" w:line="266" w:lineRule="exact"/>
              <w:ind w:right="372"/>
              <w:rPr>
                <w:kern w:val="2"/>
                <w14:ligatures w14:val="standardContextual"/>
              </w:rPr>
            </w:pPr>
            <w:proofErr w:type="spellStart"/>
            <w:r w:rsidRPr="00701E97">
              <w:rPr>
                <w:w w:val="105"/>
                <w:kern w:val="2"/>
                <w14:ligatures w14:val="standardContextual"/>
              </w:rPr>
              <w:t>Pasūtītāja</w:t>
            </w:r>
            <w:proofErr w:type="spellEnd"/>
            <w:r w:rsidRPr="00701E97">
              <w:rPr>
                <w:w w:val="105"/>
                <w:kern w:val="2"/>
                <w14:ligatures w14:val="standardContextual"/>
              </w:rPr>
              <w:t xml:space="preserve"> </w:t>
            </w:r>
            <w:proofErr w:type="spellStart"/>
            <w:r w:rsidRPr="00701E97">
              <w:rPr>
                <w:w w:val="105"/>
                <w:kern w:val="2"/>
                <w14:ligatures w14:val="standardContextual"/>
              </w:rPr>
              <w:t>pārstāvis</w:t>
            </w:r>
            <w:proofErr w:type="spellEnd"/>
            <w:r w:rsidRPr="00701E97">
              <w:rPr>
                <w:w w:val="105"/>
                <w:kern w:val="2"/>
                <w14:ligatures w14:val="standardContextual"/>
              </w:rPr>
              <w:t xml:space="preserve"> (</w:t>
            </w:r>
            <w:proofErr w:type="spellStart"/>
            <w:r w:rsidRPr="00701E97">
              <w:rPr>
                <w:w w:val="105"/>
                <w:kern w:val="2"/>
                <w14:ligatures w14:val="standardContextual"/>
              </w:rPr>
              <w:t>amats</w:t>
            </w:r>
            <w:proofErr w:type="spellEnd"/>
            <w:r w:rsidRPr="00701E97">
              <w:rPr>
                <w:w w:val="105"/>
                <w:kern w:val="2"/>
                <w14:ligatures w14:val="standardContextual"/>
              </w:rPr>
              <w:t xml:space="preserve">, </w:t>
            </w:r>
            <w:proofErr w:type="spellStart"/>
            <w:r w:rsidRPr="00701E97">
              <w:rPr>
                <w:color w:val="0F0F0F"/>
                <w:w w:val="105"/>
                <w:kern w:val="2"/>
                <w14:ligatures w14:val="standardContextual"/>
              </w:rPr>
              <w:t>vārds</w:t>
            </w:r>
            <w:proofErr w:type="spellEnd"/>
            <w:r w:rsidRPr="00701E97">
              <w:rPr>
                <w:color w:val="0F0F0F"/>
                <w:w w:val="105"/>
                <w:kern w:val="2"/>
                <w14:ligatures w14:val="standardContextual"/>
              </w:rPr>
              <w:t xml:space="preserve">, </w:t>
            </w:r>
            <w:proofErr w:type="spellStart"/>
            <w:r w:rsidRPr="00701E97">
              <w:rPr>
                <w:color w:val="181818"/>
                <w:w w:val="105"/>
                <w:kern w:val="2"/>
                <w14:ligatures w14:val="standardContextual"/>
              </w:rPr>
              <w:t>uzvārds</w:t>
            </w:r>
            <w:proofErr w:type="spellEnd"/>
            <w:r w:rsidRPr="00701E97">
              <w:rPr>
                <w:color w:val="181818"/>
                <w:w w:val="105"/>
                <w:kern w:val="2"/>
                <w14:ligatures w14:val="standardContextual"/>
              </w:rPr>
              <w:t>)</w:t>
            </w:r>
          </w:p>
        </w:tc>
        <w:tc>
          <w:tcPr>
            <w:tcW w:w="3689" w:type="dxa"/>
            <w:shd w:val="clear" w:color="auto" w:fill="B4C6E7" w:themeFill="accent1" w:themeFillTint="66"/>
          </w:tcPr>
          <w:p w14:paraId="1C1F0198" w14:textId="77777777" w:rsidR="00701E97" w:rsidRPr="00701E97" w:rsidRDefault="00701E97" w:rsidP="00701E97">
            <w:pPr>
              <w:suppressAutoHyphens/>
              <w:spacing w:before="68" w:after="160" w:line="266" w:lineRule="exact"/>
              <w:ind w:left="620" w:right="625"/>
              <w:jc w:val="center"/>
              <w:rPr>
                <w:kern w:val="2"/>
                <w14:ligatures w14:val="standardContextual"/>
              </w:rPr>
            </w:pPr>
            <w:proofErr w:type="spellStart"/>
            <w:r w:rsidRPr="00701E97">
              <w:rPr>
                <w:w w:val="110"/>
                <w:kern w:val="2"/>
                <w14:ligatures w14:val="standardContextual"/>
              </w:rPr>
              <w:t>Pasūtītāja</w:t>
            </w:r>
            <w:proofErr w:type="spellEnd"/>
            <w:r w:rsidRPr="00701E97">
              <w:rPr>
                <w:w w:val="110"/>
                <w:kern w:val="2"/>
                <w14:ligatures w14:val="standardContextual"/>
              </w:rPr>
              <w:t xml:space="preserve"> </w:t>
            </w:r>
            <w:proofErr w:type="spellStart"/>
            <w:r w:rsidRPr="00701E97">
              <w:rPr>
                <w:w w:val="110"/>
                <w:kern w:val="2"/>
                <w14:ligatures w14:val="standardContextual"/>
              </w:rPr>
              <w:t>pārstāvja</w:t>
            </w:r>
            <w:proofErr w:type="spellEnd"/>
            <w:r w:rsidRPr="00701E97">
              <w:rPr>
                <w:w w:val="110"/>
                <w:kern w:val="2"/>
                <w14:ligatures w14:val="standardContextual"/>
              </w:rPr>
              <w:t xml:space="preserve"> </w:t>
            </w:r>
            <w:proofErr w:type="spellStart"/>
            <w:r w:rsidRPr="00701E97">
              <w:rPr>
                <w:w w:val="110"/>
                <w:kern w:val="2"/>
                <w14:ligatures w14:val="standardContextual"/>
              </w:rPr>
              <w:t>paraksts</w:t>
            </w:r>
            <w:proofErr w:type="spellEnd"/>
          </w:p>
        </w:tc>
      </w:tr>
      <w:tr w:rsidR="00701E97" w:rsidRPr="00701E97" w14:paraId="5C4482F5" w14:textId="77777777" w:rsidTr="00740037">
        <w:trPr>
          <w:trHeight w:val="695"/>
        </w:trPr>
        <w:tc>
          <w:tcPr>
            <w:tcW w:w="5386" w:type="dxa"/>
          </w:tcPr>
          <w:p w14:paraId="767A2873" w14:textId="77777777" w:rsidR="00701E97" w:rsidRPr="00701E97" w:rsidRDefault="00701E97" w:rsidP="00701E97">
            <w:pPr>
              <w:suppressAutoHyphens/>
              <w:spacing w:before="6" w:after="160" w:line="346" w:lineRule="exact"/>
              <w:ind w:right="118"/>
              <w:rPr>
                <w:kern w:val="2"/>
                <w:highlight w:val="yellow"/>
                <w14:ligatures w14:val="standardContextual"/>
              </w:rPr>
            </w:pPr>
          </w:p>
          <w:p w14:paraId="476EAC4D" w14:textId="77777777" w:rsidR="00701E97" w:rsidRPr="00701E97" w:rsidRDefault="00701E97" w:rsidP="00701E97">
            <w:pPr>
              <w:suppressAutoHyphens/>
              <w:spacing w:before="6" w:after="160" w:line="346" w:lineRule="exact"/>
              <w:ind w:right="118"/>
              <w:rPr>
                <w:kern w:val="2"/>
                <w14:ligatures w14:val="standardContextual"/>
              </w:rPr>
            </w:pPr>
          </w:p>
          <w:p w14:paraId="7BD4EECB" w14:textId="77777777" w:rsidR="00701E97" w:rsidRPr="00701E97" w:rsidRDefault="00701E97" w:rsidP="00701E97">
            <w:pPr>
              <w:suppressAutoHyphens/>
              <w:spacing w:before="6" w:after="160" w:line="346" w:lineRule="exact"/>
              <w:ind w:right="118"/>
              <w:rPr>
                <w:kern w:val="2"/>
                <w14:ligatures w14:val="standardContextual"/>
              </w:rPr>
            </w:pPr>
          </w:p>
        </w:tc>
        <w:tc>
          <w:tcPr>
            <w:tcW w:w="3689" w:type="dxa"/>
          </w:tcPr>
          <w:p w14:paraId="32D9E65F" w14:textId="77777777" w:rsidR="00701E97" w:rsidRPr="00701E97" w:rsidRDefault="00701E97" w:rsidP="00701E97">
            <w:pPr>
              <w:suppressAutoHyphens/>
              <w:spacing w:after="160" w:line="259" w:lineRule="auto"/>
              <w:ind w:left="1676"/>
              <w:rPr>
                <w:kern w:val="2"/>
                <w14:ligatures w14:val="standardContextual"/>
              </w:rPr>
            </w:pPr>
          </w:p>
          <w:p w14:paraId="6C679177" w14:textId="77777777" w:rsidR="00701E97" w:rsidRPr="00701E97" w:rsidRDefault="00701E97" w:rsidP="00701E97">
            <w:pPr>
              <w:suppressAutoHyphens/>
              <w:spacing w:after="160" w:line="192" w:lineRule="exact"/>
              <w:ind w:left="1331"/>
              <w:rPr>
                <w:kern w:val="2"/>
                <w14:ligatures w14:val="standardContextual"/>
              </w:rPr>
            </w:pPr>
          </w:p>
        </w:tc>
      </w:tr>
      <w:tr w:rsidR="00701E97" w:rsidRPr="00701E97" w14:paraId="528A84F8" w14:textId="77777777" w:rsidTr="00740037">
        <w:trPr>
          <w:trHeight w:val="342"/>
        </w:trPr>
        <w:tc>
          <w:tcPr>
            <w:tcW w:w="5386" w:type="dxa"/>
            <w:shd w:val="clear" w:color="auto" w:fill="B4C6E7" w:themeFill="accent1" w:themeFillTint="66"/>
          </w:tcPr>
          <w:p w14:paraId="4B60CD3E" w14:textId="77777777" w:rsidR="00701E97" w:rsidRPr="00701E97" w:rsidRDefault="00701E97" w:rsidP="00701E97">
            <w:pPr>
              <w:suppressAutoHyphens/>
              <w:spacing w:after="160" w:line="251" w:lineRule="exact"/>
              <w:ind w:right="372"/>
              <w:rPr>
                <w:kern w:val="2"/>
                <w14:ligatures w14:val="standardContextual"/>
              </w:rPr>
            </w:pPr>
            <w:proofErr w:type="spellStart"/>
            <w:r w:rsidRPr="00701E97">
              <w:rPr>
                <w:w w:val="105"/>
                <w:kern w:val="2"/>
                <w14:ligatures w14:val="standardContextual"/>
              </w:rPr>
              <w:t>Pretendenta</w:t>
            </w:r>
            <w:proofErr w:type="spellEnd"/>
            <w:r w:rsidRPr="00701E97">
              <w:rPr>
                <w:w w:val="105"/>
                <w:kern w:val="2"/>
                <w14:ligatures w14:val="standardContextual"/>
              </w:rPr>
              <w:t xml:space="preserve"> </w:t>
            </w:r>
            <w:proofErr w:type="spellStart"/>
            <w:r w:rsidRPr="00701E97">
              <w:rPr>
                <w:w w:val="105"/>
                <w:kern w:val="2"/>
                <w14:ligatures w14:val="standardContextual"/>
              </w:rPr>
              <w:t>pārstāvis</w:t>
            </w:r>
            <w:proofErr w:type="spellEnd"/>
            <w:r w:rsidRPr="00701E97">
              <w:rPr>
                <w:w w:val="105"/>
                <w:kern w:val="2"/>
                <w14:ligatures w14:val="standardContextual"/>
              </w:rPr>
              <w:t xml:space="preserve"> (</w:t>
            </w:r>
            <w:proofErr w:type="spellStart"/>
            <w:r w:rsidRPr="00701E97">
              <w:rPr>
                <w:w w:val="105"/>
                <w:kern w:val="2"/>
                <w14:ligatures w14:val="standardContextual"/>
              </w:rPr>
              <w:t>amats</w:t>
            </w:r>
            <w:proofErr w:type="spellEnd"/>
            <w:r w:rsidRPr="00701E97">
              <w:rPr>
                <w:w w:val="105"/>
                <w:kern w:val="2"/>
                <w14:ligatures w14:val="standardContextual"/>
              </w:rPr>
              <w:t xml:space="preserve">, </w:t>
            </w:r>
            <w:proofErr w:type="spellStart"/>
            <w:r w:rsidRPr="00701E97">
              <w:rPr>
                <w:color w:val="0F0F0F"/>
                <w:w w:val="105"/>
                <w:kern w:val="2"/>
                <w14:ligatures w14:val="standardContextual"/>
              </w:rPr>
              <w:t>vārds</w:t>
            </w:r>
            <w:proofErr w:type="spellEnd"/>
            <w:r w:rsidRPr="00701E97">
              <w:rPr>
                <w:color w:val="0F0F0F"/>
                <w:w w:val="105"/>
                <w:kern w:val="2"/>
                <w14:ligatures w14:val="standardContextual"/>
              </w:rPr>
              <w:t xml:space="preserve">, </w:t>
            </w:r>
            <w:proofErr w:type="spellStart"/>
            <w:r w:rsidRPr="00701E97">
              <w:rPr>
                <w:w w:val="105"/>
                <w:kern w:val="2"/>
                <w14:ligatures w14:val="standardContextual"/>
              </w:rPr>
              <w:t>uzvārds</w:t>
            </w:r>
            <w:proofErr w:type="spellEnd"/>
            <w:r w:rsidRPr="00701E97">
              <w:rPr>
                <w:w w:val="105"/>
                <w:kern w:val="2"/>
                <w14:ligatures w14:val="standardContextual"/>
              </w:rPr>
              <w:t>)</w:t>
            </w:r>
          </w:p>
        </w:tc>
        <w:tc>
          <w:tcPr>
            <w:tcW w:w="3689" w:type="dxa"/>
            <w:shd w:val="clear" w:color="auto" w:fill="B4C6E7" w:themeFill="accent1" w:themeFillTint="66"/>
          </w:tcPr>
          <w:p w14:paraId="5BAE8E00" w14:textId="77777777" w:rsidR="00701E97" w:rsidRPr="00701E97" w:rsidRDefault="00701E97" w:rsidP="00701E97">
            <w:pPr>
              <w:suppressAutoHyphens/>
              <w:spacing w:before="56" w:after="160" w:line="266" w:lineRule="exact"/>
              <w:ind w:left="628" w:right="625"/>
              <w:jc w:val="center"/>
              <w:rPr>
                <w:kern w:val="2"/>
                <w14:ligatures w14:val="standardContextual"/>
              </w:rPr>
            </w:pPr>
            <w:proofErr w:type="spellStart"/>
            <w:r w:rsidRPr="00701E97">
              <w:rPr>
                <w:w w:val="105"/>
                <w:kern w:val="2"/>
                <w14:ligatures w14:val="standardContextual"/>
              </w:rPr>
              <w:t>Pretendenta</w:t>
            </w:r>
            <w:proofErr w:type="spellEnd"/>
            <w:r w:rsidRPr="00701E97">
              <w:rPr>
                <w:w w:val="105"/>
                <w:kern w:val="2"/>
                <w14:ligatures w14:val="standardContextual"/>
              </w:rPr>
              <w:t xml:space="preserve"> </w:t>
            </w:r>
            <w:proofErr w:type="spellStart"/>
            <w:r w:rsidRPr="00701E97">
              <w:rPr>
                <w:w w:val="105"/>
                <w:kern w:val="2"/>
                <w14:ligatures w14:val="standardContextual"/>
              </w:rPr>
              <w:t>pārstāvja</w:t>
            </w:r>
            <w:proofErr w:type="spellEnd"/>
            <w:r w:rsidRPr="00701E97">
              <w:rPr>
                <w:w w:val="105"/>
                <w:kern w:val="2"/>
                <w14:ligatures w14:val="standardContextual"/>
              </w:rPr>
              <w:t xml:space="preserve"> </w:t>
            </w:r>
            <w:proofErr w:type="spellStart"/>
            <w:r w:rsidRPr="00701E97">
              <w:rPr>
                <w:w w:val="105"/>
                <w:kern w:val="2"/>
                <w14:ligatures w14:val="standardContextual"/>
              </w:rPr>
              <w:t>paraksts</w:t>
            </w:r>
            <w:proofErr w:type="spellEnd"/>
          </w:p>
        </w:tc>
      </w:tr>
      <w:tr w:rsidR="00701E97" w:rsidRPr="00701E97" w14:paraId="771AA491" w14:textId="77777777" w:rsidTr="00740037">
        <w:trPr>
          <w:trHeight w:val="695"/>
        </w:trPr>
        <w:tc>
          <w:tcPr>
            <w:tcW w:w="5386" w:type="dxa"/>
          </w:tcPr>
          <w:p w14:paraId="271BF84F" w14:textId="77777777" w:rsidR="00701E97" w:rsidRPr="00701E97" w:rsidRDefault="00701E97" w:rsidP="00701E97">
            <w:pPr>
              <w:suppressAutoHyphens/>
              <w:spacing w:before="4" w:after="160" w:line="259" w:lineRule="auto"/>
              <w:rPr>
                <w:kern w:val="2"/>
                <w14:ligatures w14:val="standardContextual"/>
              </w:rPr>
            </w:pPr>
          </w:p>
          <w:p w14:paraId="11E65C6F" w14:textId="77777777" w:rsidR="00701E97" w:rsidRPr="00701E97" w:rsidRDefault="00701E97" w:rsidP="00701E97">
            <w:pPr>
              <w:suppressAutoHyphens/>
              <w:spacing w:after="160" w:line="202" w:lineRule="exact"/>
              <w:rPr>
                <w:kern w:val="2"/>
                <w14:ligatures w14:val="standardContextual"/>
              </w:rPr>
            </w:pPr>
          </w:p>
          <w:p w14:paraId="4D74D67B" w14:textId="77777777" w:rsidR="00701E97" w:rsidRPr="00701E97" w:rsidRDefault="00701E97" w:rsidP="00701E97">
            <w:pPr>
              <w:suppressAutoHyphens/>
              <w:spacing w:after="160" w:line="202" w:lineRule="exact"/>
              <w:ind w:left="141"/>
              <w:rPr>
                <w:kern w:val="2"/>
                <w14:ligatures w14:val="standardContextual"/>
              </w:rPr>
            </w:pPr>
          </w:p>
          <w:p w14:paraId="16550374" w14:textId="77777777" w:rsidR="00701E97" w:rsidRPr="00701E97" w:rsidRDefault="00701E97" w:rsidP="00701E97">
            <w:pPr>
              <w:suppressAutoHyphens/>
              <w:spacing w:after="160" w:line="202" w:lineRule="exact"/>
              <w:ind w:left="141"/>
              <w:rPr>
                <w:kern w:val="2"/>
                <w14:ligatures w14:val="standardContextual"/>
              </w:rPr>
            </w:pPr>
          </w:p>
        </w:tc>
        <w:tc>
          <w:tcPr>
            <w:tcW w:w="3689" w:type="dxa"/>
          </w:tcPr>
          <w:p w14:paraId="567239A7" w14:textId="77777777" w:rsidR="00701E97" w:rsidRPr="00701E97" w:rsidRDefault="00701E97" w:rsidP="00701E97">
            <w:pPr>
              <w:suppressAutoHyphens/>
              <w:spacing w:after="160" w:line="259" w:lineRule="auto"/>
              <w:rPr>
                <w:kern w:val="2"/>
                <w14:ligatures w14:val="standardContextual"/>
              </w:rPr>
            </w:pPr>
          </w:p>
        </w:tc>
      </w:tr>
    </w:tbl>
    <w:p w14:paraId="542833E7" w14:textId="77777777" w:rsidR="00701E97" w:rsidRPr="00701E97" w:rsidRDefault="00701E97" w:rsidP="00701E97"/>
    <w:p w14:paraId="255C0E0B" w14:textId="77777777" w:rsidR="00701E97" w:rsidRPr="00701E97" w:rsidRDefault="00701E97" w:rsidP="00701E97">
      <w:pPr>
        <w:spacing w:after="160" w:line="259" w:lineRule="auto"/>
        <w:rPr>
          <w:rFonts w:asciiTheme="minorHAnsi" w:eastAsiaTheme="minorHAnsi" w:hAnsiTheme="minorHAnsi" w:cstheme="minorBidi"/>
          <w:kern w:val="2"/>
          <w:sz w:val="22"/>
          <w:szCs w:val="22"/>
          <w:lang w:eastAsia="en-US"/>
          <w14:ligatures w14:val="standardContextual"/>
        </w:rPr>
      </w:pPr>
    </w:p>
    <w:p w14:paraId="15FB309B" w14:textId="77777777" w:rsidR="00701E97" w:rsidRDefault="00701E97" w:rsidP="00D34549">
      <w:pPr>
        <w:pStyle w:val="Pamatteksts"/>
        <w:spacing w:before="3"/>
        <w:rPr>
          <w:rFonts w:ascii="Times New Roman" w:hAnsi="Times New Roman" w:cs="Times New Roman"/>
          <w:sz w:val="16"/>
        </w:rPr>
      </w:pPr>
    </w:p>
    <w:sectPr w:rsidR="00701E97" w:rsidSect="00EB081D">
      <w:headerReference w:type="even" r:id="rId16"/>
      <w:headerReference w:type="default" r:id="rId17"/>
      <w:footerReference w:type="even" r:id="rId18"/>
      <w:footerReference w:type="default" r:id="rId19"/>
      <w:headerReference w:type="first" r:id="rId20"/>
      <w:footerReference w:type="first" r:id="rId21"/>
      <w:pgSz w:w="11906" w:h="16838"/>
      <w:pgMar w:top="1134"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77E3F" w14:textId="77777777" w:rsidR="009F1F10" w:rsidRDefault="009F1F10" w:rsidP="00C432D4">
      <w:r>
        <w:separator/>
      </w:r>
    </w:p>
  </w:endnote>
  <w:endnote w:type="continuationSeparator" w:id="0">
    <w:p w14:paraId="6AD26735" w14:textId="77777777" w:rsidR="009F1F10" w:rsidRDefault="009F1F10"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1"/>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C2113" w14:textId="77777777" w:rsidR="00693137" w:rsidRDefault="0069313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A184" w14:textId="77777777" w:rsidR="00693137" w:rsidRDefault="0069313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CAD2" w14:textId="77777777" w:rsidR="00693137" w:rsidRDefault="0069313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71758" w14:textId="77777777" w:rsidR="009F1F10" w:rsidRDefault="009F1F10" w:rsidP="00C432D4">
      <w:r>
        <w:separator/>
      </w:r>
    </w:p>
  </w:footnote>
  <w:footnote w:type="continuationSeparator" w:id="0">
    <w:p w14:paraId="52E25D9F" w14:textId="77777777" w:rsidR="009F1F10" w:rsidRDefault="009F1F10" w:rsidP="00C432D4">
      <w:r>
        <w:continuationSeparator/>
      </w:r>
    </w:p>
  </w:footnote>
  <w:footnote w:id="1">
    <w:p w14:paraId="5A86A49E" w14:textId="77777777" w:rsidR="00D34549" w:rsidRDefault="00D34549" w:rsidP="00D34549">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7A6620A1" w14:textId="77777777" w:rsidR="00D34549" w:rsidRDefault="00D34549" w:rsidP="00D34549">
      <w:pPr>
        <w:pStyle w:val="Vresteksts1"/>
        <w:ind w:left="284"/>
      </w:pPr>
      <w:r>
        <w:rPr>
          <w:sz w:val="18"/>
          <w:szCs w:val="18"/>
        </w:rPr>
        <w:t>1) iesniedz piedāvājumu šim iepirkumam;</w:t>
      </w:r>
    </w:p>
    <w:p w14:paraId="3AFEBB85" w14:textId="77777777" w:rsidR="00D34549" w:rsidRDefault="00D34549" w:rsidP="00D34549">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4CA03" w14:textId="77777777" w:rsidR="00693137" w:rsidRDefault="0069313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CC3E3" w14:textId="77777777" w:rsidR="00693137" w:rsidRDefault="0069313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55225" w14:textId="77777777" w:rsidR="00693137" w:rsidRDefault="0069313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7A0FB9"/>
    <w:multiLevelType w:val="multilevel"/>
    <w:tmpl w:val="9C12D8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0D749CC"/>
    <w:multiLevelType w:val="hybridMultilevel"/>
    <w:tmpl w:val="3F5C16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21932D12"/>
    <w:multiLevelType w:val="hybridMultilevel"/>
    <w:tmpl w:val="78E09298"/>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9E73A77"/>
    <w:multiLevelType w:val="multilevel"/>
    <w:tmpl w:val="9C12D8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651768DC"/>
    <w:multiLevelType w:val="hybridMultilevel"/>
    <w:tmpl w:val="6C683440"/>
    <w:lvl w:ilvl="0" w:tplc="00A06BD8">
      <w:start w:val="1"/>
      <w:numFmt w:val="decimal"/>
      <w:lvlText w:val="%1."/>
      <w:lvlJc w:val="left"/>
      <w:pPr>
        <w:ind w:left="720" w:hanging="360"/>
      </w:pPr>
      <w:rPr>
        <w:rFonts w:ascii="Times New Roman" w:eastAsia="Times New Roman" w:hAnsi="Times New Roman" w:cs="Times New Roman"/>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7DF74E71"/>
    <w:multiLevelType w:val="multilevel"/>
    <w:tmpl w:val="EF4E37FC"/>
    <w:lvl w:ilvl="0">
      <w:start w:val="1"/>
      <w:numFmt w:val="decimal"/>
      <w:lvlText w:val="%1."/>
      <w:lvlJc w:val="left"/>
      <w:pPr>
        <w:tabs>
          <w:tab w:val="num" w:pos="0"/>
        </w:tabs>
        <w:ind w:left="720" w:hanging="360"/>
      </w:pPr>
      <w:rPr>
        <w:rFonts w:ascii="Times New Roman" w:eastAsia="Times New Roman" w:hAnsi="Times New Roman" w:cs="Times New Roman"/>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27355711">
    <w:abstractNumId w:val="0"/>
  </w:num>
  <w:num w:numId="2" w16cid:durableId="851915589">
    <w:abstractNumId w:val="5"/>
  </w:num>
  <w:num w:numId="3" w16cid:durableId="1653614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22589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75641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1544629">
    <w:abstractNumId w:val="8"/>
  </w:num>
  <w:num w:numId="7" w16cid:durableId="154106085">
    <w:abstractNumId w:val="1"/>
  </w:num>
  <w:num w:numId="8" w16cid:durableId="546111556">
    <w:abstractNumId w:val="6"/>
  </w:num>
  <w:num w:numId="9" w16cid:durableId="1082141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40"/>
    <w:rsid w:val="000020B1"/>
    <w:rsid w:val="00023677"/>
    <w:rsid w:val="00032E3A"/>
    <w:rsid w:val="00041AF8"/>
    <w:rsid w:val="000433E4"/>
    <w:rsid w:val="0004671C"/>
    <w:rsid w:val="000468FF"/>
    <w:rsid w:val="00064B8F"/>
    <w:rsid w:val="00070CA9"/>
    <w:rsid w:val="0009600B"/>
    <w:rsid w:val="000A554A"/>
    <w:rsid w:val="000B2A82"/>
    <w:rsid w:val="000B7A18"/>
    <w:rsid w:val="000E214C"/>
    <w:rsid w:val="000E6564"/>
    <w:rsid w:val="001109FB"/>
    <w:rsid w:val="00116966"/>
    <w:rsid w:val="001343BF"/>
    <w:rsid w:val="00140DEE"/>
    <w:rsid w:val="001436AC"/>
    <w:rsid w:val="00145E36"/>
    <w:rsid w:val="00155C5E"/>
    <w:rsid w:val="00176711"/>
    <w:rsid w:val="001A1AE6"/>
    <w:rsid w:val="001A6B8D"/>
    <w:rsid w:val="001A788E"/>
    <w:rsid w:val="001B54CC"/>
    <w:rsid w:val="001B66A8"/>
    <w:rsid w:val="001D09D7"/>
    <w:rsid w:val="001D5338"/>
    <w:rsid w:val="001F2CC9"/>
    <w:rsid w:val="001F3440"/>
    <w:rsid w:val="00206204"/>
    <w:rsid w:val="0021015B"/>
    <w:rsid w:val="002114C9"/>
    <w:rsid w:val="00226022"/>
    <w:rsid w:val="00231DB1"/>
    <w:rsid w:val="002744F3"/>
    <w:rsid w:val="002B2030"/>
    <w:rsid w:val="002C628C"/>
    <w:rsid w:val="002D77BC"/>
    <w:rsid w:val="002F6C12"/>
    <w:rsid w:val="00326D46"/>
    <w:rsid w:val="00342D12"/>
    <w:rsid w:val="003848C1"/>
    <w:rsid w:val="00386AA7"/>
    <w:rsid w:val="003D4B9D"/>
    <w:rsid w:val="004312D6"/>
    <w:rsid w:val="004327F0"/>
    <w:rsid w:val="004420E6"/>
    <w:rsid w:val="0045290A"/>
    <w:rsid w:val="004533F8"/>
    <w:rsid w:val="00463AD0"/>
    <w:rsid w:val="0048309E"/>
    <w:rsid w:val="00483EDC"/>
    <w:rsid w:val="004853B3"/>
    <w:rsid w:val="004A53BB"/>
    <w:rsid w:val="004A6936"/>
    <w:rsid w:val="004B2852"/>
    <w:rsid w:val="004C063E"/>
    <w:rsid w:val="004C3619"/>
    <w:rsid w:val="004C7390"/>
    <w:rsid w:val="004E556B"/>
    <w:rsid w:val="005259BC"/>
    <w:rsid w:val="005400AE"/>
    <w:rsid w:val="00554CD4"/>
    <w:rsid w:val="00580ED0"/>
    <w:rsid w:val="005834DE"/>
    <w:rsid w:val="005879E7"/>
    <w:rsid w:val="005B2342"/>
    <w:rsid w:val="005B29E1"/>
    <w:rsid w:val="005C4B4D"/>
    <w:rsid w:val="005E37B9"/>
    <w:rsid w:val="006326D1"/>
    <w:rsid w:val="006456B0"/>
    <w:rsid w:val="006573C7"/>
    <w:rsid w:val="00671977"/>
    <w:rsid w:val="00692B05"/>
    <w:rsid w:val="00693137"/>
    <w:rsid w:val="00696EC3"/>
    <w:rsid w:val="006974A0"/>
    <w:rsid w:val="006B2306"/>
    <w:rsid w:val="006C5375"/>
    <w:rsid w:val="00701E97"/>
    <w:rsid w:val="007468FD"/>
    <w:rsid w:val="0074786F"/>
    <w:rsid w:val="007E0919"/>
    <w:rsid w:val="008043A2"/>
    <w:rsid w:val="00826628"/>
    <w:rsid w:val="008323BC"/>
    <w:rsid w:val="0084008B"/>
    <w:rsid w:val="0085752C"/>
    <w:rsid w:val="00860DCD"/>
    <w:rsid w:val="00874AE5"/>
    <w:rsid w:val="00881517"/>
    <w:rsid w:val="00896697"/>
    <w:rsid w:val="008D2C29"/>
    <w:rsid w:val="008E370D"/>
    <w:rsid w:val="008F3964"/>
    <w:rsid w:val="00915EAE"/>
    <w:rsid w:val="00922A16"/>
    <w:rsid w:val="009245E8"/>
    <w:rsid w:val="0092739D"/>
    <w:rsid w:val="0094553B"/>
    <w:rsid w:val="00985D5F"/>
    <w:rsid w:val="009C4AD7"/>
    <w:rsid w:val="009C5BB3"/>
    <w:rsid w:val="009F1F10"/>
    <w:rsid w:val="00A2385D"/>
    <w:rsid w:val="00A75555"/>
    <w:rsid w:val="00AA4776"/>
    <w:rsid w:val="00AE4D9D"/>
    <w:rsid w:val="00AE57A1"/>
    <w:rsid w:val="00AF3DDA"/>
    <w:rsid w:val="00B21F10"/>
    <w:rsid w:val="00B33432"/>
    <w:rsid w:val="00B376DF"/>
    <w:rsid w:val="00B45F45"/>
    <w:rsid w:val="00B531FE"/>
    <w:rsid w:val="00B721D3"/>
    <w:rsid w:val="00B82128"/>
    <w:rsid w:val="00B85327"/>
    <w:rsid w:val="00BA60D2"/>
    <w:rsid w:val="00BA6E9D"/>
    <w:rsid w:val="00BB3AC8"/>
    <w:rsid w:val="00BC5C43"/>
    <w:rsid w:val="00BD3726"/>
    <w:rsid w:val="00C071CD"/>
    <w:rsid w:val="00C30D23"/>
    <w:rsid w:val="00C432D4"/>
    <w:rsid w:val="00C46C52"/>
    <w:rsid w:val="00C518DE"/>
    <w:rsid w:val="00C754B3"/>
    <w:rsid w:val="00C81C78"/>
    <w:rsid w:val="00CB0A7A"/>
    <w:rsid w:val="00CE431B"/>
    <w:rsid w:val="00D275FB"/>
    <w:rsid w:val="00D3228B"/>
    <w:rsid w:val="00D34549"/>
    <w:rsid w:val="00D46B5B"/>
    <w:rsid w:val="00D76A53"/>
    <w:rsid w:val="00D87258"/>
    <w:rsid w:val="00DB4D10"/>
    <w:rsid w:val="00E03D67"/>
    <w:rsid w:val="00E76598"/>
    <w:rsid w:val="00E852B7"/>
    <w:rsid w:val="00EB081D"/>
    <w:rsid w:val="00EB64A7"/>
    <w:rsid w:val="00EE40EE"/>
    <w:rsid w:val="00F84FBD"/>
    <w:rsid w:val="00FA1C29"/>
    <w:rsid w:val="00FD7375"/>
    <w:rsid w:val="00FF2B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8A51"/>
  <w15:docId w15:val="{A60027AB-8557-4349-9B56-1A2B34AD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1E97"/>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874AE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4AE5"/>
    <w:rPr>
      <w:rFonts w:ascii="Tahoma" w:eastAsia="Times New Roman" w:hAnsi="Tahoma" w:cs="Tahoma"/>
      <w:sz w:val="16"/>
      <w:szCs w:val="16"/>
    </w:rPr>
  </w:style>
  <w:style w:type="table" w:styleId="Reatabula">
    <w:name w:val="Table Grid"/>
    <w:basedOn w:val="Parastatabula"/>
    <w:uiPriority w:val="59"/>
    <w:rsid w:val="00386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D34549"/>
    <w:rPr>
      <w:color w:val="0000FF"/>
      <w:u w:val="single"/>
    </w:rPr>
  </w:style>
  <w:style w:type="character" w:customStyle="1" w:styleId="PamattekstsRakstz">
    <w:name w:val="Pamatteksts Rakstz."/>
    <w:aliases w:val="Body Text1 Rakstz."/>
    <w:basedOn w:val="Noklusjumarindkopasfonts"/>
    <w:link w:val="Pamatteksts"/>
    <w:uiPriority w:val="99"/>
    <w:semiHidden/>
    <w:locked/>
    <w:rsid w:val="00D34549"/>
    <w:rPr>
      <w:rFonts w:ascii="Arial" w:eastAsia="Times New Roman" w:hAnsi="Arial" w:cs="Arial"/>
    </w:rPr>
  </w:style>
  <w:style w:type="paragraph" w:styleId="Pamatteksts">
    <w:name w:val="Body Text"/>
    <w:aliases w:val="Body Text1"/>
    <w:basedOn w:val="Parasts"/>
    <w:link w:val="PamattekstsRakstz"/>
    <w:uiPriority w:val="99"/>
    <w:semiHidden/>
    <w:unhideWhenUsed/>
    <w:rsid w:val="00D34549"/>
    <w:pPr>
      <w:spacing w:after="120"/>
    </w:pPr>
    <w:rPr>
      <w:rFonts w:ascii="Arial" w:hAnsi="Arial" w:cs="Arial"/>
      <w:sz w:val="20"/>
      <w:szCs w:val="20"/>
    </w:rPr>
  </w:style>
  <w:style w:type="character" w:customStyle="1" w:styleId="BodyTextChar1">
    <w:name w:val="Body Text Char1"/>
    <w:basedOn w:val="Noklusjumarindkopasfonts"/>
    <w:uiPriority w:val="99"/>
    <w:semiHidden/>
    <w:rsid w:val="00D34549"/>
    <w:rPr>
      <w:rFonts w:ascii="Times New Roman" w:eastAsia="Times New Roman" w:hAnsi="Times New Roman"/>
      <w:sz w:val="24"/>
      <w:szCs w:val="24"/>
    </w:rPr>
  </w:style>
  <w:style w:type="paragraph" w:styleId="Sarakstarindkopa">
    <w:name w:val="List Paragraph"/>
    <w:aliases w:val="Normal bullet 2,Bullet list,List Paragraph1,H&amp;P List Paragraph,2,Saistīto dokumentu saraksts,Syle 1,Numurets,Strip,Grafika nosaukums"/>
    <w:basedOn w:val="Parasts"/>
    <w:link w:val="SarakstarindkopaRakstz"/>
    <w:uiPriority w:val="34"/>
    <w:qFormat/>
    <w:rsid w:val="00D34549"/>
    <w:pPr>
      <w:ind w:left="720"/>
      <w:contextualSpacing/>
    </w:pPr>
  </w:style>
  <w:style w:type="paragraph" w:customStyle="1" w:styleId="naisnod">
    <w:name w:val="naisnod"/>
    <w:basedOn w:val="Parasts"/>
    <w:rsid w:val="00D34549"/>
    <w:pPr>
      <w:spacing w:before="150" w:after="150"/>
      <w:jc w:val="center"/>
    </w:pPr>
    <w:rPr>
      <w:b/>
      <w:bCs/>
    </w:rPr>
  </w:style>
  <w:style w:type="paragraph" w:customStyle="1" w:styleId="Parasts2">
    <w:name w:val="Parasts2"/>
    <w:rsid w:val="00D34549"/>
    <w:pPr>
      <w:suppressAutoHyphens/>
    </w:pPr>
    <w:rPr>
      <w:rFonts w:ascii="Times New Roman" w:eastAsia="Times New Roman" w:hAnsi="Times New Roman"/>
      <w:sz w:val="24"/>
      <w:szCs w:val="24"/>
    </w:rPr>
  </w:style>
  <w:style w:type="paragraph" w:customStyle="1" w:styleId="naisf">
    <w:name w:val="naisf"/>
    <w:basedOn w:val="Parasts2"/>
    <w:rsid w:val="00D34549"/>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D34549"/>
    <w:pPr>
      <w:suppressAutoHyphens w:val="0"/>
    </w:pPr>
    <w:rPr>
      <w:rFonts w:eastAsia="Calibri"/>
      <w:sz w:val="20"/>
      <w:szCs w:val="20"/>
      <w:lang w:eastAsia="en-US"/>
    </w:rPr>
  </w:style>
  <w:style w:type="paragraph" w:customStyle="1" w:styleId="TableParagraph">
    <w:name w:val="Table Paragraph"/>
    <w:basedOn w:val="Parasts"/>
    <w:uiPriority w:val="1"/>
    <w:qFormat/>
    <w:rsid w:val="00D34549"/>
    <w:pPr>
      <w:widowControl w:val="0"/>
      <w:autoSpaceDE w:val="0"/>
      <w:autoSpaceDN w:val="0"/>
    </w:pPr>
    <w:rPr>
      <w:sz w:val="22"/>
      <w:szCs w:val="22"/>
      <w:lang w:eastAsia="en-US"/>
    </w:rPr>
  </w:style>
  <w:style w:type="character" w:styleId="Vresatsauce">
    <w:name w:val="footnote reference"/>
    <w:basedOn w:val="Noklusjumarindkopasfonts"/>
    <w:semiHidden/>
    <w:unhideWhenUsed/>
    <w:rsid w:val="00D34549"/>
    <w:rPr>
      <w:vertAlign w:val="superscript"/>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Grafika nosaukums Rakstz."/>
    <w:link w:val="Sarakstarindkopa"/>
    <w:uiPriority w:val="34"/>
    <w:qFormat/>
    <w:locked/>
    <w:rsid w:val="00D34549"/>
    <w:rPr>
      <w:rFonts w:ascii="Times New Roman" w:eastAsia="Times New Roman" w:hAnsi="Times New Roman"/>
      <w:sz w:val="24"/>
      <w:szCs w:val="24"/>
    </w:rPr>
  </w:style>
  <w:style w:type="character" w:customStyle="1" w:styleId="Noklusjumarindkopasfonts2">
    <w:name w:val="Noklusējuma rindkopas fonts2"/>
    <w:rsid w:val="00D34549"/>
  </w:style>
  <w:style w:type="character" w:customStyle="1" w:styleId="Vresrakstzmes">
    <w:name w:val="Vēres rakstzīmes"/>
    <w:rsid w:val="00D34549"/>
  </w:style>
  <w:style w:type="table" w:customStyle="1" w:styleId="TableNormal1">
    <w:name w:val="Table Normal1"/>
    <w:uiPriority w:val="2"/>
    <w:semiHidden/>
    <w:qFormat/>
    <w:rsid w:val="00D3454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739063348">
      <w:bodyDiv w:val="1"/>
      <w:marLeft w:val="0"/>
      <w:marRight w:val="0"/>
      <w:marTop w:val="0"/>
      <w:marBottom w:val="0"/>
      <w:divBdr>
        <w:top w:val="none" w:sz="0" w:space="0" w:color="auto"/>
        <w:left w:val="none" w:sz="0" w:space="0" w:color="auto"/>
        <w:bottom w:val="none" w:sz="0" w:space="0" w:color="auto"/>
        <w:right w:val="none" w:sz="0" w:space="0" w:color="auto"/>
      </w:divBdr>
    </w:div>
    <w:div w:id="174321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icele@limbazunovads.lv"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staicele@limbazunovads.lv" TargetMode="External"/><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9245</Words>
  <Characters>5270</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Liene Berga</cp:lastModifiedBy>
  <cp:revision>6</cp:revision>
  <cp:lastPrinted>2025-04-30T11:03:00Z</cp:lastPrinted>
  <dcterms:created xsi:type="dcterms:W3CDTF">2025-04-03T07:36:00Z</dcterms:created>
  <dcterms:modified xsi:type="dcterms:W3CDTF">2025-04-30T11:03:00Z</dcterms:modified>
</cp:coreProperties>
</file>