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A535" w14:textId="45C86458" w:rsidR="006B539C" w:rsidRPr="003C02A2" w:rsidRDefault="00884A8E" w:rsidP="00884A8E">
      <w:pPr>
        <w:ind w:right="84"/>
        <w:jc w:val="center"/>
        <w:rPr>
          <w:b/>
          <w:bCs/>
          <w:caps/>
        </w:rPr>
      </w:pPr>
      <w:r w:rsidRPr="00A27CF0">
        <w:rPr>
          <w:noProof/>
        </w:rPr>
        <w:drawing>
          <wp:inline distT="0" distB="0" distL="0" distR="0" wp14:anchorId="0B78CE71" wp14:editId="23CDCE33">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217E5515" w14:textId="77777777" w:rsidR="006B539C" w:rsidRPr="000C29E1" w:rsidRDefault="006B539C" w:rsidP="006B539C">
      <w:pPr>
        <w:ind w:right="566"/>
        <w:rPr>
          <w:color w:val="00B050"/>
          <w:sz w:val="16"/>
          <w:szCs w:val="16"/>
        </w:rPr>
      </w:pPr>
    </w:p>
    <w:p w14:paraId="15A6917E" w14:textId="654F3D49" w:rsidR="00D749ED" w:rsidRPr="00F731B0" w:rsidRDefault="00536934" w:rsidP="001B2F11">
      <w:pPr>
        <w:pStyle w:val="Parasts2"/>
        <w:suppressAutoHyphens w:val="0"/>
        <w:spacing w:before="100" w:after="160"/>
        <w:jc w:val="center"/>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BF4E1E" w:rsidRPr="00507826">
        <w:rPr>
          <w:b/>
        </w:rPr>
        <w:t>“</w:t>
      </w:r>
      <w:r w:rsidR="00463023">
        <w:rPr>
          <w:b/>
        </w:rPr>
        <w:t>C</w:t>
      </w:r>
      <w:r w:rsidR="00884A8E">
        <w:rPr>
          <w:b/>
        </w:rPr>
        <w:t xml:space="preserve">entrālā laukuma </w:t>
      </w:r>
      <w:r w:rsidR="00BF4E1E" w:rsidRPr="00507826">
        <w:rPr>
          <w:b/>
        </w:rPr>
        <w:t xml:space="preserve">projektēšanas un autoruzraudzības darbi </w:t>
      </w:r>
      <w:r w:rsidR="00884A8E">
        <w:rPr>
          <w:b/>
        </w:rPr>
        <w:t>Ainažos</w:t>
      </w:r>
      <w:r w:rsidR="00BF4E1E" w:rsidRPr="00507826">
        <w:rPr>
          <w:b/>
        </w:rPr>
        <w:t>, Limbažu novadā</w:t>
      </w:r>
      <w:r w:rsidR="009B1483">
        <w:rPr>
          <w:rStyle w:val="Noklusjumarindkopasfonts2"/>
          <w:b/>
        </w:rPr>
        <w:t>”</w:t>
      </w:r>
    </w:p>
    <w:p w14:paraId="50AD4BDF" w14:textId="69853CAC" w:rsidR="002C178D" w:rsidRPr="00373E8F" w:rsidRDefault="009B56AF" w:rsidP="00E320F6">
      <w:pPr>
        <w:pStyle w:val="Sarakstarindkopa"/>
        <w:numPr>
          <w:ilvl w:val="0"/>
          <w:numId w:val="36"/>
        </w:numPr>
        <w:spacing w:before="60" w:after="60"/>
        <w:ind w:right="98"/>
        <w:jc w:val="both"/>
        <w:rPr>
          <w:color w:val="000000" w:themeColor="text1"/>
        </w:rPr>
      </w:pPr>
      <w:r w:rsidRPr="00373E8F">
        <w:rPr>
          <w:color w:val="000000" w:themeColor="text1"/>
        </w:rPr>
        <w:t>Līguma izpildes vieta –</w:t>
      </w:r>
      <w:r w:rsidR="00711FB5" w:rsidRPr="00373E8F">
        <w:t xml:space="preserve"> </w:t>
      </w:r>
      <w:r w:rsidR="00E16C40">
        <w:t xml:space="preserve">Parka iela 15, Ainaži, Limbažu novads ar </w:t>
      </w:r>
      <w:proofErr w:type="spellStart"/>
      <w:r w:rsidR="00E16C40">
        <w:t>k</w:t>
      </w:r>
      <w:r w:rsidR="00373E8F" w:rsidRPr="00373E8F">
        <w:t>ad.apz</w:t>
      </w:r>
      <w:proofErr w:type="spellEnd"/>
      <w:r w:rsidR="00373E8F" w:rsidRPr="00373E8F">
        <w:t xml:space="preserve">. </w:t>
      </w:r>
      <w:r w:rsidR="00C34F01" w:rsidRPr="00C34F01">
        <w:t>66050020169</w:t>
      </w:r>
      <w:r w:rsidR="00373E8F" w:rsidRPr="00373E8F">
        <w:t xml:space="preserve"> </w:t>
      </w:r>
    </w:p>
    <w:p w14:paraId="4021D0E1" w14:textId="35B37031" w:rsidR="009336EB" w:rsidRDefault="009336EB" w:rsidP="001B2F11">
      <w:pPr>
        <w:pStyle w:val="Sarakstarindkopa"/>
        <w:numPr>
          <w:ilvl w:val="0"/>
          <w:numId w:val="36"/>
        </w:numPr>
        <w:spacing w:after="60"/>
        <w:ind w:right="98"/>
        <w:jc w:val="both"/>
        <w:rPr>
          <w:color w:val="000000" w:themeColor="text1"/>
        </w:rPr>
      </w:pPr>
      <w:r w:rsidRPr="00373E8F">
        <w:rPr>
          <w:color w:val="000000" w:themeColor="text1"/>
        </w:rPr>
        <w:t xml:space="preserve">Darbi veicami saskaņā ar </w:t>
      </w:r>
      <w:r w:rsidR="00373E8F" w:rsidRPr="00373E8F">
        <w:rPr>
          <w:color w:val="000000" w:themeColor="text1"/>
        </w:rPr>
        <w:t>P</w:t>
      </w:r>
      <w:r w:rsidR="00711FB5" w:rsidRPr="00373E8F">
        <w:rPr>
          <w:color w:val="000000" w:themeColor="text1"/>
        </w:rPr>
        <w:t>rojektēšanas uzdevumu</w:t>
      </w:r>
      <w:r w:rsidR="00373E8F" w:rsidRPr="00373E8F">
        <w:rPr>
          <w:color w:val="000000" w:themeColor="text1"/>
        </w:rPr>
        <w:t xml:space="preserve"> un </w:t>
      </w:r>
      <w:r w:rsidR="00141544" w:rsidRPr="00373E8F">
        <w:rPr>
          <w:color w:val="000000" w:themeColor="text1"/>
        </w:rPr>
        <w:t>Pasūtītāja norādījumiem.</w:t>
      </w:r>
    </w:p>
    <w:p w14:paraId="407FC30B" w14:textId="56AAEBCB" w:rsidR="001B2F11" w:rsidRPr="00A27CF0" w:rsidRDefault="001B2F11" w:rsidP="001B2F11">
      <w:pPr>
        <w:numPr>
          <w:ilvl w:val="0"/>
          <w:numId w:val="36"/>
        </w:numPr>
        <w:spacing w:after="60"/>
        <w:ind w:right="98"/>
        <w:contextualSpacing/>
        <w:jc w:val="both"/>
        <w:rPr>
          <w:color w:val="000000" w:themeColor="text1"/>
        </w:rPr>
      </w:pPr>
      <w:r w:rsidRPr="00A27CF0">
        <w:rPr>
          <w:color w:val="000000" w:themeColor="text1"/>
        </w:rPr>
        <w:t xml:space="preserve">Līgumā paredzēto darbu izpildes laiks – </w:t>
      </w:r>
      <w:r>
        <w:rPr>
          <w:color w:val="000000" w:themeColor="text1"/>
        </w:rPr>
        <w:t>4</w:t>
      </w:r>
      <w:r w:rsidRPr="00A27CF0">
        <w:rPr>
          <w:color w:val="000000" w:themeColor="text1"/>
        </w:rPr>
        <w:t xml:space="preserve"> (</w:t>
      </w:r>
      <w:r>
        <w:rPr>
          <w:color w:val="000000" w:themeColor="text1"/>
        </w:rPr>
        <w:t>četri</w:t>
      </w:r>
      <w:r w:rsidRPr="00A27CF0">
        <w:rPr>
          <w:color w:val="000000" w:themeColor="text1"/>
        </w:rPr>
        <w:t>) mēneši no Līguma noslēgšanas dienas.</w:t>
      </w:r>
    </w:p>
    <w:p w14:paraId="006A5471" w14:textId="77777777" w:rsidR="001B2F11" w:rsidRPr="00A27CF0" w:rsidRDefault="001B2F11" w:rsidP="001B2F11">
      <w:pPr>
        <w:numPr>
          <w:ilvl w:val="0"/>
          <w:numId w:val="36"/>
        </w:numPr>
        <w:ind w:right="84"/>
        <w:contextualSpacing/>
        <w:jc w:val="both"/>
        <w:rPr>
          <w:color w:val="000000" w:themeColor="text1"/>
        </w:rPr>
      </w:pPr>
      <w:r w:rsidRPr="00A27CF0">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A36258E" w14:textId="77777777" w:rsidR="001B2F11" w:rsidRPr="00A27CF0" w:rsidRDefault="001B2F11" w:rsidP="001B2F11">
      <w:pPr>
        <w:numPr>
          <w:ilvl w:val="0"/>
          <w:numId w:val="36"/>
        </w:numPr>
        <w:ind w:right="84"/>
        <w:contextualSpacing/>
        <w:jc w:val="both"/>
        <w:rPr>
          <w:color w:val="000000" w:themeColor="text1"/>
        </w:rPr>
      </w:pPr>
      <w:r w:rsidRPr="00A27CF0">
        <w:t xml:space="preserve">Piedāvājuma izvēles kritērijs ir pēc cenu aptaujas noteikumiem un tā pielikumiem atbilstošs saimnieciski visizdevīgākais piedāvājums, kuru Pasūtītājs nosaka, ņemot vērā </w:t>
      </w:r>
      <w:r w:rsidRPr="00A27CF0">
        <w:rPr>
          <w:b/>
          <w:bCs/>
        </w:rPr>
        <w:t>zemāko cenu.</w:t>
      </w:r>
    </w:p>
    <w:p w14:paraId="5A4B7C65" w14:textId="77777777" w:rsidR="001B2F11" w:rsidRPr="00A27CF0" w:rsidRDefault="001B2F11" w:rsidP="001B2F11">
      <w:pPr>
        <w:numPr>
          <w:ilvl w:val="0"/>
          <w:numId w:val="36"/>
        </w:numPr>
        <w:ind w:right="84"/>
        <w:contextualSpacing/>
        <w:jc w:val="both"/>
        <w:rPr>
          <w:color w:val="000000" w:themeColor="text1"/>
        </w:rPr>
      </w:pPr>
      <w:r w:rsidRPr="00A27CF0">
        <w:t>Pasūtītājs  patur tiesības mainīt darbu apjomu atbilstoši pieejamam finansējumam.</w:t>
      </w:r>
    </w:p>
    <w:p w14:paraId="1CF022CC" w14:textId="77777777" w:rsidR="001B2F11" w:rsidRPr="00A27CF0" w:rsidRDefault="001B2F11" w:rsidP="001B2F11">
      <w:pPr>
        <w:numPr>
          <w:ilvl w:val="0"/>
          <w:numId w:val="36"/>
        </w:numPr>
        <w:ind w:right="84"/>
        <w:contextualSpacing/>
        <w:jc w:val="both"/>
        <w:rPr>
          <w:color w:val="000000" w:themeColor="text1"/>
        </w:rPr>
      </w:pPr>
      <w:r w:rsidRPr="00A27CF0">
        <w:t>Piedāvājumi, kas tiks iesniegti pēc zemāk norādīta termiņa, netiks vērtēti.</w:t>
      </w:r>
    </w:p>
    <w:p w14:paraId="43739DB6" w14:textId="68D30D7B" w:rsidR="001B2F11" w:rsidRPr="00A27CF0" w:rsidRDefault="001B2F11" w:rsidP="001B2F11">
      <w:pPr>
        <w:numPr>
          <w:ilvl w:val="0"/>
          <w:numId w:val="36"/>
        </w:numPr>
        <w:suppressAutoHyphens/>
        <w:jc w:val="both"/>
        <w:textAlignment w:val="baseline"/>
      </w:pPr>
      <w:r w:rsidRPr="00A27CF0">
        <w:t xml:space="preserve">No dalības Cenu aptaujas vērtēšanā </w:t>
      </w:r>
      <w:r>
        <w:t>var tikt</w:t>
      </w:r>
      <w:r w:rsidRPr="00A27CF0">
        <w:t xml:space="preserve"> izslēgti</w:t>
      </w:r>
      <w:r w:rsidRPr="00A27CF0">
        <w:rPr>
          <w:color w:val="2C363A"/>
        </w:rPr>
        <w:t>:</w:t>
      </w:r>
    </w:p>
    <w:p w14:paraId="45763266" w14:textId="77777777" w:rsidR="001B2F11" w:rsidRPr="00A27CF0" w:rsidRDefault="001B2F11" w:rsidP="001B2F11">
      <w:pPr>
        <w:numPr>
          <w:ilvl w:val="0"/>
          <w:numId w:val="57"/>
        </w:numPr>
        <w:contextualSpacing/>
      </w:pPr>
      <w:r w:rsidRPr="00A27CF0">
        <w:t>Pretendenti, kuriem piedāvājumu iesniegšanas termiņa pēdējā dienā ir neizpildītas saistības nodokļu  jomā, t.i. nodokļu parāds pārsniedz 150 eiro;</w:t>
      </w:r>
    </w:p>
    <w:p w14:paraId="62784061" w14:textId="77777777" w:rsidR="001B2F11" w:rsidRDefault="001B2F11" w:rsidP="001B2F11">
      <w:pPr>
        <w:numPr>
          <w:ilvl w:val="0"/>
          <w:numId w:val="57"/>
        </w:numPr>
        <w:contextualSpacing/>
      </w:pPr>
      <w:r w:rsidRPr="00A27CF0">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3A4AB476" w14:textId="6F929446" w:rsidR="001B2F11" w:rsidRPr="005B548B" w:rsidRDefault="001B2F11" w:rsidP="001B2F11">
      <w:pPr>
        <w:numPr>
          <w:ilvl w:val="0"/>
          <w:numId w:val="57"/>
        </w:numPr>
        <w:contextualSpacing/>
      </w:pPr>
      <w:r>
        <w:t>Pretendenti, kuri nav iesnieguši šī uzaicinājuma 9. punktā minēto apliecinājumu.</w:t>
      </w:r>
    </w:p>
    <w:p w14:paraId="0F202132" w14:textId="521A15CF" w:rsidR="001B2F11" w:rsidRPr="00324AB2" w:rsidRDefault="001B2F11" w:rsidP="00324AB2">
      <w:pPr>
        <w:pStyle w:val="Sarakstarindkopa"/>
        <w:numPr>
          <w:ilvl w:val="0"/>
          <w:numId w:val="36"/>
        </w:numPr>
        <w:spacing w:before="60" w:after="60"/>
        <w:ind w:right="98"/>
        <w:jc w:val="both"/>
        <w:rPr>
          <w:color w:val="000000" w:themeColor="text1"/>
        </w:rPr>
      </w:pPr>
      <w:r>
        <w:rPr>
          <w:color w:val="000000" w:themeColor="text1"/>
        </w:rPr>
        <w:t>Pretendentam jāiesniedz apliecinājums savai pieredzei līdzvērtīgu darbu veikšanā pēdējo trīs gadu laikā - pieņemšanas- nodošanas akta kopija, kurā norādīts apjoms un kopējā līguma summa.</w:t>
      </w:r>
    </w:p>
    <w:p w14:paraId="677722D8" w14:textId="30AB4C42"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C34F01">
        <w:t>Zanda Riekstiņa</w:t>
      </w:r>
      <w:r w:rsidR="00113F20">
        <w:t xml:space="preserve"> tālr.</w:t>
      </w:r>
      <w:r w:rsidR="00C34F01">
        <w:t>27336698</w:t>
      </w:r>
      <w:r w:rsidR="00711FB5">
        <w:t xml:space="preserve">; e-pasts: </w:t>
      </w:r>
      <w:hyperlink r:id="rId9" w:history="1">
        <w:r w:rsidR="00C34F01" w:rsidRPr="00A47EEF">
          <w:rPr>
            <w:rStyle w:val="Hipersaite"/>
          </w:rPr>
          <w:t>zanda.riekstina@limbazunovads.lv</w:t>
        </w:r>
      </w:hyperlink>
      <w:r w:rsidR="00711FB5">
        <w:t xml:space="preserve"> </w:t>
      </w:r>
    </w:p>
    <w:p w14:paraId="68A65FEC" w14:textId="77777777" w:rsidR="009B56AF" w:rsidRPr="00F731B0" w:rsidRDefault="009B56AF" w:rsidP="009336EB">
      <w:pPr>
        <w:ind w:right="84"/>
        <w:jc w:val="both"/>
        <w:rPr>
          <w:color w:val="000000" w:themeColor="text1"/>
        </w:rPr>
      </w:pPr>
    </w:p>
    <w:p w14:paraId="3249487D" w14:textId="2014495E" w:rsidR="003E3C50" w:rsidRPr="00034FC1" w:rsidRDefault="003E3C50" w:rsidP="00373E8F">
      <w:pPr>
        <w:ind w:right="98"/>
        <w:jc w:val="both"/>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 F</w:t>
      </w:r>
      <w:r w:rsidR="006B539C" w:rsidRPr="00034FC1">
        <w:rPr>
          <w:b/>
          <w:bCs/>
          <w:color w:val="000000" w:themeColor="text1"/>
        </w:rPr>
        <w:t>inanšu piedāvājum</w:t>
      </w:r>
      <w:r w:rsidR="006A5AED" w:rsidRPr="00034FC1">
        <w:rPr>
          <w:b/>
          <w:bCs/>
          <w:color w:val="000000" w:themeColor="text1"/>
        </w:rPr>
        <w:t>a</w:t>
      </w:r>
      <w:r w:rsidR="005566F3">
        <w:rPr>
          <w:b/>
          <w:bCs/>
          <w:color w:val="000000" w:themeColor="text1"/>
        </w:rPr>
        <w:t xml:space="preserve">, </w:t>
      </w:r>
      <w:r w:rsidR="006A5AED" w:rsidRPr="00034FC1">
        <w:rPr>
          <w:b/>
          <w:bCs/>
          <w:color w:val="000000" w:themeColor="text1"/>
        </w:rPr>
        <w:t>Apliecinājuma par neatkarīgi izstrādātu piedāvājumu veidlapām</w:t>
      </w:r>
      <w:r w:rsidR="006B539C" w:rsidRPr="00034FC1">
        <w:rPr>
          <w:b/>
          <w:bCs/>
          <w:color w:val="000000" w:themeColor="text1"/>
        </w:rPr>
        <w:t>,</w:t>
      </w:r>
      <w:r w:rsidR="005566F3">
        <w:rPr>
          <w:b/>
          <w:bCs/>
          <w:color w:val="000000" w:themeColor="text1"/>
        </w:rPr>
        <w:t xml:space="preserve"> sertificētu </w:t>
      </w:r>
      <w:r w:rsidR="006B539C" w:rsidRPr="00034FC1">
        <w:rPr>
          <w:b/>
          <w:bCs/>
          <w:color w:val="000000" w:themeColor="text1"/>
        </w:rPr>
        <w:t xml:space="preserve"> </w:t>
      </w:r>
      <w:r w:rsidR="005566F3">
        <w:rPr>
          <w:b/>
          <w:bCs/>
          <w:color w:val="000000" w:themeColor="text1"/>
        </w:rPr>
        <w:t xml:space="preserve">speciālistu un pieredzes saraksta (4.punkts)  lūdzam </w:t>
      </w:r>
      <w:r w:rsidR="006B539C" w:rsidRPr="00034FC1">
        <w:rPr>
          <w:b/>
          <w:bCs/>
          <w:color w:val="000000" w:themeColor="text1"/>
        </w:rPr>
        <w:t xml:space="preserve">iesniegt </w:t>
      </w:r>
      <w:r w:rsidRPr="00034FC1">
        <w:rPr>
          <w:b/>
          <w:bCs/>
        </w:rPr>
        <w:t>līdz 202</w:t>
      </w:r>
      <w:r w:rsidR="00C34F01">
        <w:rPr>
          <w:b/>
          <w:bCs/>
        </w:rPr>
        <w:t>5</w:t>
      </w:r>
      <w:r w:rsidRPr="00034FC1">
        <w:rPr>
          <w:b/>
          <w:bCs/>
        </w:rPr>
        <w:t>.gada</w:t>
      </w:r>
      <w:r w:rsidR="00D030CE">
        <w:rPr>
          <w:b/>
          <w:bCs/>
        </w:rPr>
        <w:t xml:space="preserve"> </w:t>
      </w:r>
      <w:r w:rsidR="00C34F01">
        <w:rPr>
          <w:b/>
          <w:bCs/>
        </w:rPr>
        <w:t>21.maijam</w:t>
      </w:r>
      <w:r w:rsidR="00D030CE">
        <w:rPr>
          <w:b/>
          <w:bCs/>
        </w:rPr>
        <w:t xml:space="preserve"> </w:t>
      </w:r>
      <w:r w:rsidR="00C34F01">
        <w:rPr>
          <w:b/>
          <w:bCs/>
        </w:rPr>
        <w:t>plkst.</w:t>
      </w:r>
      <w:r w:rsidRPr="00034FC1">
        <w:rPr>
          <w:b/>
          <w:bCs/>
        </w:rPr>
        <w:t xml:space="preserve"> </w:t>
      </w:r>
      <w:r w:rsidR="0094432F">
        <w:rPr>
          <w:b/>
          <w:bCs/>
        </w:rPr>
        <w:t>1</w:t>
      </w:r>
      <w:r w:rsidR="00373E8F">
        <w:rPr>
          <w:b/>
          <w:bCs/>
        </w:rPr>
        <w:t>2</w:t>
      </w:r>
      <w:r w:rsidR="0094432F">
        <w:rPr>
          <w:b/>
          <w:bCs/>
        </w:rPr>
        <w:t>:00</w:t>
      </w:r>
      <w:r w:rsidRPr="00034FC1">
        <w:rPr>
          <w:b/>
          <w:bCs/>
        </w:rPr>
        <w:t>.</w:t>
      </w:r>
    </w:p>
    <w:p w14:paraId="47E83AF5" w14:textId="613A9EA1" w:rsidR="001D3D7C" w:rsidRPr="009336EB" w:rsidRDefault="006B539C" w:rsidP="00373E8F">
      <w:pPr>
        <w:ind w:firstLine="720"/>
        <w:jc w:val="both"/>
        <w:rPr>
          <w:color w:val="000000" w:themeColor="text1"/>
        </w:rPr>
      </w:pPr>
      <w:r w:rsidRPr="00F731B0">
        <w:rPr>
          <w:color w:val="000000" w:themeColor="text1"/>
        </w:rPr>
        <w:t xml:space="preserve"> </w:t>
      </w:r>
    </w:p>
    <w:p w14:paraId="2D78DE07" w14:textId="77777777" w:rsidR="00373E8F" w:rsidRDefault="00373E8F" w:rsidP="006B539C">
      <w:pPr>
        <w:tabs>
          <w:tab w:val="left" w:pos="490"/>
        </w:tabs>
        <w:ind w:right="84"/>
        <w:jc w:val="both"/>
        <w:rPr>
          <w:lang w:eastAsia="en-US"/>
        </w:rPr>
      </w:pPr>
    </w:p>
    <w:p w14:paraId="6163094F" w14:textId="2D76466F"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10"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1"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1FDF0A7C"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DAFA2B6" w:rsidR="009336EB" w:rsidRPr="00F731B0" w:rsidRDefault="009336EB" w:rsidP="00306A93">
      <w:pPr>
        <w:ind w:right="98"/>
        <w:rPr>
          <w:color w:val="000000" w:themeColor="text1"/>
        </w:rPr>
      </w:pPr>
      <w:r>
        <w:rPr>
          <w:color w:val="000000" w:themeColor="text1"/>
        </w:rPr>
        <w:t xml:space="preserve">                        2. </w:t>
      </w:r>
      <w:r w:rsidR="00711FB5">
        <w:rPr>
          <w:color w:val="000000" w:themeColor="text1"/>
        </w:rPr>
        <w:t>Projektēšanas uzdevums</w:t>
      </w:r>
      <w:r w:rsidR="008507CB" w:rsidRPr="00F731B0">
        <w:rPr>
          <w:color w:val="000000" w:themeColor="text1"/>
        </w:rPr>
        <w:t xml:space="preserve"> </w:t>
      </w:r>
      <w:r>
        <w:rPr>
          <w:color w:val="000000" w:themeColor="text1"/>
        </w:rPr>
        <w:t>- Pielikums Nr.</w:t>
      </w:r>
      <w:r w:rsidR="00463023">
        <w:rPr>
          <w:color w:val="000000" w:themeColor="text1"/>
        </w:rPr>
        <w:t xml:space="preserve"> </w:t>
      </w:r>
      <w:r>
        <w:rPr>
          <w:color w:val="000000" w:themeColor="text1"/>
        </w:rPr>
        <w:t>2</w:t>
      </w:r>
    </w:p>
    <w:p w14:paraId="19B86886" w14:textId="3602154E" w:rsidR="004C175F" w:rsidRPr="00804E22" w:rsidRDefault="00A70117" w:rsidP="00502F58">
      <w:pPr>
        <w:ind w:left="720" w:right="98" w:firstLine="720"/>
        <w:rPr>
          <w:color w:val="000000" w:themeColor="text1"/>
        </w:rPr>
      </w:pPr>
      <w:r>
        <w:rPr>
          <w:color w:val="000000" w:themeColor="text1"/>
        </w:rPr>
        <w:t>3</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463023">
        <w:rPr>
          <w:color w:val="000000" w:themeColor="text1"/>
        </w:rPr>
        <w:t xml:space="preserve"> </w:t>
      </w:r>
      <w:r w:rsidR="003F1362">
        <w:rPr>
          <w:color w:val="000000" w:themeColor="text1"/>
        </w:rPr>
        <w:t>3</w:t>
      </w:r>
    </w:p>
    <w:p w14:paraId="21C242ED" w14:textId="08F82E7A" w:rsidR="00AF6A7F" w:rsidRDefault="00A70117" w:rsidP="004C175F">
      <w:pPr>
        <w:ind w:left="1440" w:right="98"/>
        <w:rPr>
          <w:color w:val="000000" w:themeColor="text1"/>
        </w:rPr>
      </w:pPr>
      <w:r>
        <w:rPr>
          <w:color w:val="000000" w:themeColor="text1"/>
        </w:rPr>
        <w:t>4</w:t>
      </w:r>
      <w:r w:rsidR="004C175F" w:rsidRPr="00804E22">
        <w:rPr>
          <w:color w:val="000000" w:themeColor="text1"/>
        </w:rPr>
        <w:t xml:space="preserve">. </w:t>
      </w:r>
      <w:r w:rsidR="00502F58" w:rsidRPr="00804E22">
        <w:rPr>
          <w:color w:val="000000" w:themeColor="text1"/>
        </w:rPr>
        <w:t>Apliecinājums – Pielikums Nr.</w:t>
      </w:r>
      <w:r w:rsidR="00463023">
        <w:rPr>
          <w:color w:val="000000" w:themeColor="text1"/>
        </w:rPr>
        <w:t xml:space="preserve"> </w:t>
      </w:r>
      <w:r w:rsidR="003F1362">
        <w:rPr>
          <w:color w:val="000000" w:themeColor="text1"/>
        </w:rPr>
        <w:t>4</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703B3C96" w14:textId="77777777" w:rsidR="00373E8F" w:rsidRDefault="00373E8F" w:rsidP="009336EB">
      <w:pPr>
        <w:pStyle w:val="Kjene"/>
        <w:tabs>
          <w:tab w:val="clear" w:pos="4153"/>
          <w:tab w:val="clear" w:pos="8306"/>
        </w:tabs>
        <w:spacing w:before="120" w:after="120"/>
        <w:rPr>
          <w:b/>
          <w:bCs/>
          <w:noProof/>
        </w:rPr>
      </w:pPr>
    </w:p>
    <w:p w14:paraId="5873924E" w14:textId="77777777" w:rsidR="00373E8F" w:rsidRDefault="00373E8F" w:rsidP="009336EB">
      <w:pPr>
        <w:pStyle w:val="Kjene"/>
        <w:tabs>
          <w:tab w:val="clear" w:pos="4153"/>
          <w:tab w:val="clear" w:pos="8306"/>
        </w:tabs>
        <w:spacing w:before="120" w:after="120"/>
        <w:rPr>
          <w:b/>
          <w:bCs/>
          <w:noProof/>
        </w:rPr>
      </w:pPr>
    </w:p>
    <w:p w14:paraId="4C1267BC" w14:textId="77777777" w:rsidR="00373E8F" w:rsidRDefault="00373E8F" w:rsidP="009336EB">
      <w:pPr>
        <w:pStyle w:val="Kjene"/>
        <w:tabs>
          <w:tab w:val="clear" w:pos="4153"/>
          <w:tab w:val="clear" w:pos="8306"/>
        </w:tabs>
        <w:spacing w:before="120" w:after="120"/>
        <w:rPr>
          <w:b/>
          <w:bCs/>
          <w:noProof/>
        </w:rPr>
      </w:pPr>
    </w:p>
    <w:p w14:paraId="381C0BBE" w14:textId="77777777" w:rsidR="00373E8F" w:rsidRDefault="00373E8F" w:rsidP="009336EB">
      <w:pPr>
        <w:pStyle w:val="Kjene"/>
        <w:tabs>
          <w:tab w:val="clear" w:pos="4153"/>
          <w:tab w:val="clear" w:pos="8306"/>
        </w:tabs>
        <w:spacing w:before="120" w:after="120"/>
        <w:rPr>
          <w:b/>
          <w:bCs/>
          <w:noProof/>
        </w:rPr>
      </w:pPr>
    </w:p>
    <w:p w14:paraId="1201E2A7" w14:textId="77777777" w:rsidR="00373E8F" w:rsidRDefault="00373E8F" w:rsidP="009336EB">
      <w:pPr>
        <w:pStyle w:val="Kjene"/>
        <w:tabs>
          <w:tab w:val="clear" w:pos="4153"/>
          <w:tab w:val="clear" w:pos="8306"/>
        </w:tabs>
        <w:spacing w:before="120" w:after="120"/>
        <w:rPr>
          <w:b/>
          <w:bCs/>
          <w:noProof/>
        </w:rPr>
      </w:pPr>
    </w:p>
    <w:p w14:paraId="3513B3FF" w14:textId="77777777" w:rsidR="00373E8F" w:rsidRDefault="00373E8F" w:rsidP="009336EB">
      <w:pPr>
        <w:pStyle w:val="Kjene"/>
        <w:tabs>
          <w:tab w:val="clear" w:pos="4153"/>
          <w:tab w:val="clear" w:pos="8306"/>
        </w:tabs>
        <w:spacing w:before="120" w:after="120"/>
        <w:rPr>
          <w:b/>
          <w:bCs/>
          <w:noProof/>
        </w:rPr>
      </w:pPr>
    </w:p>
    <w:p w14:paraId="53C78AB8" w14:textId="77777777" w:rsidR="00373E8F" w:rsidRDefault="00373E8F" w:rsidP="009336EB">
      <w:pPr>
        <w:pStyle w:val="Kjene"/>
        <w:tabs>
          <w:tab w:val="clear" w:pos="4153"/>
          <w:tab w:val="clear" w:pos="8306"/>
        </w:tabs>
        <w:spacing w:before="120" w:after="120"/>
        <w:rPr>
          <w:b/>
          <w:bCs/>
          <w:noProof/>
        </w:rPr>
      </w:pPr>
    </w:p>
    <w:p w14:paraId="079F5EEC" w14:textId="77777777" w:rsidR="00373E8F" w:rsidRDefault="00373E8F" w:rsidP="009336EB">
      <w:pPr>
        <w:pStyle w:val="Kjene"/>
        <w:tabs>
          <w:tab w:val="clear" w:pos="4153"/>
          <w:tab w:val="clear" w:pos="8306"/>
        </w:tabs>
        <w:spacing w:before="120" w:after="120"/>
        <w:rPr>
          <w:b/>
          <w:bCs/>
          <w:noProof/>
        </w:rPr>
      </w:pPr>
    </w:p>
    <w:p w14:paraId="64E860AA" w14:textId="77777777" w:rsidR="00373E8F" w:rsidRDefault="00373E8F" w:rsidP="009336EB">
      <w:pPr>
        <w:pStyle w:val="Kjene"/>
        <w:tabs>
          <w:tab w:val="clear" w:pos="4153"/>
          <w:tab w:val="clear" w:pos="8306"/>
        </w:tabs>
        <w:spacing w:before="120" w:after="120"/>
        <w:rPr>
          <w:b/>
          <w:bCs/>
          <w:noProof/>
        </w:rPr>
      </w:pPr>
    </w:p>
    <w:p w14:paraId="17584556" w14:textId="77777777" w:rsidR="00373E8F" w:rsidRDefault="00373E8F" w:rsidP="009336EB">
      <w:pPr>
        <w:pStyle w:val="Kjene"/>
        <w:tabs>
          <w:tab w:val="clear" w:pos="4153"/>
          <w:tab w:val="clear" w:pos="8306"/>
        </w:tabs>
        <w:spacing w:before="120" w:after="120"/>
        <w:rPr>
          <w:b/>
          <w:bCs/>
          <w:noProof/>
        </w:rPr>
      </w:pPr>
    </w:p>
    <w:p w14:paraId="3A530B61" w14:textId="77777777" w:rsidR="00373E8F" w:rsidRDefault="00373E8F" w:rsidP="009336EB">
      <w:pPr>
        <w:pStyle w:val="Kjene"/>
        <w:tabs>
          <w:tab w:val="clear" w:pos="4153"/>
          <w:tab w:val="clear" w:pos="8306"/>
        </w:tabs>
        <w:spacing w:before="120" w:after="120"/>
        <w:rPr>
          <w:b/>
          <w:bCs/>
          <w:noProof/>
        </w:rPr>
      </w:pPr>
    </w:p>
    <w:p w14:paraId="517248AF" w14:textId="77777777" w:rsidR="00373E8F" w:rsidRDefault="00373E8F" w:rsidP="009336EB">
      <w:pPr>
        <w:pStyle w:val="Kjene"/>
        <w:tabs>
          <w:tab w:val="clear" w:pos="4153"/>
          <w:tab w:val="clear" w:pos="8306"/>
        </w:tabs>
        <w:spacing w:before="120" w:after="120"/>
        <w:rPr>
          <w:b/>
          <w:bCs/>
          <w:noProof/>
        </w:rPr>
      </w:pPr>
    </w:p>
    <w:p w14:paraId="4D42B75B" w14:textId="77777777" w:rsidR="00373E8F" w:rsidRDefault="00373E8F" w:rsidP="009336EB">
      <w:pPr>
        <w:pStyle w:val="Kjene"/>
        <w:tabs>
          <w:tab w:val="clear" w:pos="4153"/>
          <w:tab w:val="clear" w:pos="8306"/>
        </w:tabs>
        <w:spacing w:before="120" w:after="120"/>
        <w:rPr>
          <w:b/>
          <w:bCs/>
          <w:noProof/>
        </w:rPr>
      </w:pPr>
    </w:p>
    <w:p w14:paraId="543D550A" w14:textId="77777777" w:rsidR="00373E8F" w:rsidRDefault="00373E8F" w:rsidP="009336EB">
      <w:pPr>
        <w:pStyle w:val="Kjene"/>
        <w:tabs>
          <w:tab w:val="clear" w:pos="4153"/>
          <w:tab w:val="clear" w:pos="8306"/>
        </w:tabs>
        <w:spacing w:before="120" w:after="120"/>
        <w:rPr>
          <w:b/>
          <w:bCs/>
          <w:noProof/>
        </w:rPr>
      </w:pPr>
    </w:p>
    <w:p w14:paraId="672F08BB" w14:textId="77777777" w:rsidR="00373E8F" w:rsidRDefault="00373E8F" w:rsidP="009336EB">
      <w:pPr>
        <w:pStyle w:val="Kjene"/>
        <w:tabs>
          <w:tab w:val="clear" w:pos="4153"/>
          <w:tab w:val="clear" w:pos="8306"/>
        </w:tabs>
        <w:spacing w:before="120" w:after="120"/>
        <w:rPr>
          <w:b/>
          <w:bCs/>
          <w:noProof/>
        </w:rPr>
      </w:pPr>
    </w:p>
    <w:p w14:paraId="42346319" w14:textId="77777777" w:rsidR="00373E8F" w:rsidRDefault="00373E8F" w:rsidP="009336EB">
      <w:pPr>
        <w:pStyle w:val="Kjene"/>
        <w:tabs>
          <w:tab w:val="clear" w:pos="4153"/>
          <w:tab w:val="clear" w:pos="8306"/>
        </w:tabs>
        <w:spacing w:before="120" w:after="120"/>
        <w:rPr>
          <w:b/>
          <w:bCs/>
          <w:noProof/>
        </w:rPr>
      </w:pPr>
    </w:p>
    <w:p w14:paraId="6B0EAD44" w14:textId="77777777" w:rsidR="00373E8F" w:rsidRDefault="00373E8F" w:rsidP="009336EB">
      <w:pPr>
        <w:pStyle w:val="Kjene"/>
        <w:tabs>
          <w:tab w:val="clear" w:pos="4153"/>
          <w:tab w:val="clear" w:pos="8306"/>
        </w:tabs>
        <w:spacing w:before="120" w:after="120"/>
        <w:rPr>
          <w:b/>
          <w:bCs/>
          <w:noProof/>
        </w:rPr>
      </w:pPr>
    </w:p>
    <w:p w14:paraId="5B11D9FE" w14:textId="77777777" w:rsidR="00373E8F" w:rsidRDefault="00373E8F" w:rsidP="009336EB">
      <w:pPr>
        <w:pStyle w:val="Kjene"/>
        <w:tabs>
          <w:tab w:val="clear" w:pos="4153"/>
          <w:tab w:val="clear" w:pos="8306"/>
        </w:tabs>
        <w:spacing w:before="120" w:after="120"/>
        <w:rPr>
          <w:b/>
          <w:bCs/>
          <w:noProof/>
        </w:rPr>
      </w:pPr>
    </w:p>
    <w:p w14:paraId="224D98A5" w14:textId="77777777" w:rsidR="00373E8F" w:rsidRDefault="00373E8F" w:rsidP="009336EB">
      <w:pPr>
        <w:pStyle w:val="Kjene"/>
        <w:tabs>
          <w:tab w:val="clear" w:pos="4153"/>
          <w:tab w:val="clear" w:pos="8306"/>
        </w:tabs>
        <w:spacing w:before="120" w:after="120"/>
        <w:rPr>
          <w:b/>
          <w:bCs/>
          <w:noProof/>
        </w:rPr>
      </w:pPr>
    </w:p>
    <w:p w14:paraId="2B406F68" w14:textId="77777777" w:rsidR="00373E8F" w:rsidRDefault="00373E8F" w:rsidP="009336EB">
      <w:pPr>
        <w:pStyle w:val="Kjene"/>
        <w:tabs>
          <w:tab w:val="clear" w:pos="4153"/>
          <w:tab w:val="clear" w:pos="8306"/>
        </w:tabs>
        <w:spacing w:before="120" w:after="120"/>
        <w:rPr>
          <w:b/>
          <w:bCs/>
          <w:noProof/>
        </w:rPr>
      </w:pPr>
    </w:p>
    <w:p w14:paraId="05B3BCFB" w14:textId="77777777" w:rsidR="00373E8F" w:rsidRDefault="00373E8F" w:rsidP="009336EB">
      <w:pPr>
        <w:pStyle w:val="Kjene"/>
        <w:tabs>
          <w:tab w:val="clear" w:pos="4153"/>
          <w:tab w:val="clear" w:pos="8306"/>
        </w:tabs>
        <w:spacing w:before="120" w:after="120"/>
        <w:rPr>
          <w:b/>
          <w:bCs/>
          <w:noProof/>
        </w:rPr>
      </w:pPr>
    </w:p>
    <w:p w14:paraId="63EA348E" w14:textId="77777777" w:rsidR="00373E8F" w:rsidRDefault="00373E8F" w:rsidP="009336EB">
      <w:pPr>
        <w:pStyle w:val="Kjene"/>
        <w:tabs>
          <w:tab w:val="clear" w:pos="4153"/>
          <w:tab w:val="clear" w:pos="8306"/>
        </w:tabs>
        <w:spacing w:before="120" w:after="120"/>
        <w:rPr>
          <w:b/>
          <w:bCs/>
          <w:noProof/>
        </w:rPr>
      </w:pPr>
    </w:p>
    <w:p w14:paraId="33CBDD6D" w14:textId="77777777" w:rsidR="00373E8F" w:rsidRDefault="00373E8F" w:rsidP="009336EB">
      <w:pPr>
        <w:pStyle w:val="Kjene"/>
        <w:tabs>
          <w:tab w:val="clear" w:pos="4153"/>
          <w:tab w:val="clear" w:pos="8306"/>
        </w:tabs>
        <w:spacing w:before="120" w:after="120"/>
        <w:rPr>
          <w:b/>
          <w:bCs/>
          <w:noProof/>
        </w:rPr>
      </w:pPr>
    </w:p>
    <w:p w14:paraId="5A8F0AFD" w14:textId="77777777" w:rsidR="00373E8F" w:rsidRDefault="00373E8F" w:rsidP="009336EB">
      <w:pPr>
        <w:pStyle w:val="Kjene"/>
        <w:tabs>
          <w:tab w:val="clear" w:pos="4153"/>
          <w:tab w:val="clear" w:pos="8306"/>
        </w:tabs>
        <w:spacing w:before="120" w:after="120"/>
        <w:rPr>
          <w:b/>
          <w:bCs/>
          <w:noProof/>
        </w:rPr>
      </w:pPr>
    </w:p>
    <w:p w14:paraId="2F76F159" w14:textId="77777777" w:rsidR="00373E8F" w:rsidRDefault="00373E8F" w:rsidP="009336EB">
      <w:pPr>
        <w:pStyle w:val="Kjene"/>
        <w:tabs>
          <w:tab w:val="clear" w:pos="4153"/>
          <w:tab w:val="clear" w:pos="8306"/>
        </w:tabs>
        <w:spacing w:before="120" w:after="120"/>
        <w:rPr>
          <w:b/>
          <w:bCs/>
          <w:noProof/>
        </w:rPr>
      </w:pPr>
    </w:p>
    <w:p w14:paraId="0A709149" w14:textId="77777777" w:rsidR="001B2F11" w:rsidRDefault="001B2F11" w:rsidP="009336EB">
      <w:pPr>
        <w:pStyle w:val="Kjene"/>
        <w:tabs>
          <w:tab w:val="clear" w:pos="4153"/>
          <w:tab w:val="clear" w:pos="8306"/>
        </w:tabs>
        <w:spacing w:before="120" w:after="120"/>
        <w:rPr>
          <w:b/>
          <w:bCs/>
          <w:noProof/>
        </w:rPr>
      </w:pPr>
    </w:p>
    <w:p w14:paraId="718C96C1" w14:textId="77777777" w:rsidR="001B2F11" w:rsidRDefault="001B2F11" w:rsidP="009336EB">
      <w:pPr>
        <w:pStyle w:val="Kjene"/>
        <w:tabs>
          <w:tab w:val="clear" w:pos="4153"/>
          <w:tab w:val="clear" w:pos="8306"/>
        </w:tabs>
        <w:spacing w:before="120" w:after="120"/>
        <w:rPr>
          <w:b/>
          <w:bCs/>
          <w:noProof/>
        </w:rPr>
      </w:pPr>
    </w:p>
    <w:p w14:paraId="0CC0CB18" w14:textId="77777777" w:rsidR="001B2F11" w:rsidRDefault="001B2F11" w:rsidP="009336EB">
      <w:pPr>
        <w:pStyle w:val="Kjene"/>
        <w:tabs>
          <w:tab w:val="clear" w:pos="4153"/>
          <w:tab w:val="clear" w:pos="8306"/>
        </w:tabs>
        <w:spacing w:before="120" w:after="120"/>
        <w:rPr>
          <w:b/>
          <w:bCs/>
          <w:noProof/>
        </w:rPr>
      </w:pPr>
    </w:p>
    <w:p w14:paraId="27DFC1D9" w14:textId="77777777" w:rsidR="001B2F11" w:rsidRDefault="001B2F11" w:rsidP="009336EB">
      <w:pPr>
        <w:pStyle w:val="Kjene"/>
        <w:tabs>
          <w:tab w:val="clear" w:pos="4153"/>
          <w:tab w:val="clear" w:pos="8306"/>
        </w:tabs>
        <w:spacing w:before="120" w:after="120"/>
        <w:rPr>
          <w:b/>
          <w:bCs/>
          <w:noProof/>
        </w:rPr>
      </w:pPr>
    </w:p>
    <w:p w14:paraId="347C75C5" w14:textId="77777777" w:rsidR="001B2F11" w:rsidRDefault="001B2F11" w:rsidP="009336EB">
      <w:pPr>
        <w:pStyle w:val="Kjene"/>
        <w:tabs>
          <w:tab w:val="clear" w:pos="4153"/>
          <w:tab w:val="clear" w:pos="8306"/>
        </w:tabs>
        <w:spacing w:before="120" w:after="120"/>
        <w:rPr>
          <w:b/>
          <w:bCs/>
          <w:noProof/>
        </w:rPr>
      </w:pPr>
    </w:p>
    <w:p w14:paraId="4C1468A5" w14:textId="77777777" w:rsidR="00BF4E1E" w:rsidRDefault="00BF4E1E" w:rsidP="009336EB">
      <w:pPr>
        <w:pStyle w:val="Kjene"/>
        <w:tabs>
          <w:tab w:val="clear" w:pos="4153"/>
          <w:tab w:val="clear" w:pos="8306"/>
        </w:tabs>
        <w:spacing w:before="120" w:after="120"/>
        <w:rPr>
          <w:b/>
          <w:bCs/>
          <w:noProof/>
        </w:rPr>
      </w:pPr>
    </w:p>
    <w:p w14:paraId="7421973C" w14:textId="59BCE1DA" w:rsidR="00E0281F" w:rsidRPr="00901FD8" w:rsidRDefault="00901FD8" w:rsidP="009B653E">
      <w:pPr>
        <w:pStyle w:val="Kjene"/>
        <w:tabs>
          <w:tab w:val="clear" w:pos="4153"/>
          <w:tab w:val="clear" w:pos="8306"/>
        </w:tabs>
        <w:jc w:val="right"/>
        <w:rPr>
          <w:bCs/>
        </w:rPr>
      </w:pPr>
      <w:r w:rsidRPr="00901FD8">
        <w:rPr>
          <w:bCs/>
        </w:rPr>
        <w:lastRenderedPageBreak/>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1F6CACF5" w14:textId="382BDB1D" w:rsidR="00C5510F" w:rsidRPr="00596D4B" w:rsidRDefault="00BF4E1E" w:rsidP="00A70963">
      <w:pPr>
        <w:spacing w:after="160" w:line="259" w:lineRule="auto"/>
        <w:jc w:val="right"/>
      </w:pPr>
      <w:bookmarkStart w:id="0" w:name="_Hlk160187948"/>
      <w:r w:rsidRPr="00507826">
        <w:rPr>
          <w:b/>
        </w:rPr>
        <w:t>“</w:t>
      </w:r>
      <w:r w:rsidR="00463023">
        <w:rPr>
          <w:b/>
        </w:rPr>
        <w:t>Centrālā laukuma</w:t>
      </w:r>
      <w:r w:rsidRPr="00507826">
        <w:rPr>
          <w:b/>
        </w:rPr>
        <w:t xml:space="preserve"> projektēšanas un autoruzraudzības darbi </w:t>
      </w:r>
      <w:r w:rsidR="00463023">
        <w:rPr>
          <w:b/>
        </w:rPr>
        <w:t>Ainažos</w:t>
      </w:r>
      <w:r w:rsidRPr="00507826">
        <w:rPr>
          <w:b/>
        </w:rPr>
        <w:t>, Limbažu novadā</w:t>
      </w:r>
      <w:r w:rsidR="003F1362">
        <w:rPr>
          <w:rStyle w:val="Noklusjumarindkopasfonts2"/>
          <w:b/>
        </w:rPr>
        <w:t>”</w:t>
      </w:r>
      <w:bookmarkEnd w:id="0"/>
      <w:r w:rsidR="00A70963" w:rsidRPr="00596D4B">
        <w:br/>
      </w: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49297206" w:rsidR="00C34282" w:rsidRDefault="00C34282" w:rsidP="00C34282">
      <w:pPr>
        <w:rPr>
          <w:b/>
        </w:rPr>
      </w:pPr>
      <w:r w:rsidRPr="00C22140">
        <w:rPr>
          <w:b/>
        </w:rPr>
        <w:t>___.____.202</w:t>
      </w:r>
      <w:r w:rsidR="00463023">
        <w:rPr>
          <w:b/>
        </w:rPr>
        <w:t>5</w:t>
      </w:r>
      <w:r w:rsidRPr="00C22140">
        <w:rPr>
          <w:b/>
        </w:rPr>
        <w:t xml:space="preserve">. </w:t>
      </w:r>
    </w:p>
    <w:p w14:paraId="1CABC675" w14:textId="77777777" w:rsidR="001D3D7C" w:rsidRPr="00C22140" w:rsidRDefault="001D3D7C" w:rsidP="00C34282">
      <w:pPr>
        <w:rPr>
          <w:b/>
        </w:rPr>
      </w:pPr>
    </w:p>
    <w:p w14:paraId="5E482479" w14:textId="4A511A25" w:rsidR="00C34282" w:rsidRPr="0094432F" w:rsidRDefault="00C34282" w:rsidP="0094432F">
      <w:pPr>
        <w:pStyle w:val="Parasts2"/>
        <w:suppressAutoHyphens w:val="0"/>
        <w:spacing w:before="100" w:after="160"/>
      </w:pPr>
      <w:r w:rsidRPr="00C22140">
        <w:rPr>
          <w:b/>
        </w:rPr>
        <w:tab/>
      </w:r>
      <w:r w:rsidRPr="00502F58">
        <w:rPr>
          <w:bCs/>
        </w:rPr>
        <w:t xml:space="preserve">Iesniedzam savu sagatavoto piedāvājumu cenu aptaujai </w:t>
      </w:r>
      <w:r w:rsidR="00BF4E1E" w:rsidRPr="00507826">
        <w:rPr>
          <w:b/>
        </w:rPr>
        <w:t>“</w:t>
      </w:r>
      <w:r w:rsidR="001B2F11">
        <w:rPr>
          <w:b/>
        </w:rPr>
        <w:t>Centra laukuma</w:t>
      </w:r>
      <w:r w:rsidR="00BF4E1E" w:rsidRPr="00507826">
        <w:rPr>
          <w:b/>
        </w:rPr>
        <w:t xml:space="preserve"> projektēšanas un autoruzraudzības darbi </w:t>
      </w:r>
      <w:r w:rsidR="001B2F11">
        <w:rPr>
          <w:b/>
        </w:rPr>
        <w:t>Ainažos</w:t>
      </w:r>
      <w:r w:rsidR="00BF4E1E" w:rsidRPr="00507826">
        <w:rPr>
          <w:b/>
        </w:rPr>
        <w:t>, Limbažu novadā</w:t>
      </w:r>
      <w:r w:rsidR="00BF4E1E">
        <w:rPr>
          <w:rStyle w:val="Noklusjumarindkopasfonts2"/>
          <w:b/>
          <w:bCs/>
        </w:rPr>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359ACDCE" w14:textId="56BE19F7" w:rsidR="00A07E4C" w:rsidRPr="00AC704C" w:rsidRDefault="00881DB6" w:rsidP="00AC704C">
      <w:pPr>
        <w:pStyle w:val="naisnod"/>
        <w:spacing w:before="0" w:after="0"/>
        <w:ind w:left="360"/>
        <w:jc w:val="left"/>
      </w:pPr>
      <w:r>
        <w:br w:type="page"/>
      </w:r>
    </w:p>
    <w:p w14:paraId="6F600381" w14:textId="0AD8AE13" w:rsidR="00A07E4C" w:rsidRPr="00901FD8" w:rsidRDefault="00A07E4C" w:rsidP="00A07E4C">
      <w:pPr>
        <w:pStyle w:val="Kjene"/>
        <w:tabs>
          <w:tab w:val="clear" w:pos="4153"/>
          <w:tab w:val="clear" w:pos="8306"/>
        </w:tabs>
        <w:jc w:val="right"/>
        <w:rPr>
          <w:bCs/>
        </w:rPr>
      </w:pPr>
      <w:r w:rsidRPr="00901FD8">
        <w:rPr>
          <w:bCs/>
        </w:rPr>
        <w:lastRenderedPageBreak/>
        <w:t>Pielikums Nr.</w:t>
      </w:r>
      <w:r>
        <w:rPr>
          <w:bCs/>
        </w:rPr>
        <w:t>2</w:t>
      </w:r>
    </w:p>
    <w:p w14:paraId="51736B77" w14:textId="77777777" w:rsidR="00A07E4C" w:rsidRPr="009B653E" w:rsidRDefault="00A07E4C" w:rsidP="00A07E4C">
      <w:pPr>
        <w:pStyle w:val="Kjene"/>
        <w:tabs>
          <w:tab w:val="clear" w:pos="4153"/>
          <w:tab w:val="clear" w:pos="8306"/>
        </w:tabs>
        <w:jc w:val="right"/>
      </w:pPr>
      <w:r w:rsidRPr="009B653E">
        <w:t>Cenu aptauja iepirkumam</w:t>
      </w:r>
    </w:p>
    <w:p w14:paraId="47B9C030" w14:textId="0CB28884" w:rsidR="00A07E4C" w:rsidRDefault="00A07E4C" w:rsidP="00A07E4C">
      <w:pPr>
        <w:spacing w:after="160" w:line="259" w:lineRule="auto"/>
        <w:jc w:val="right"/>
      </w:pPr>
      <w:r w:rsidRPr="00507826">
        <w:rPr>
          <w:b/>
        </w:rPr>
        <w:t>“</w:t>
      </w:r>
      <w:r>
        <w:rPr>
          <w:b/>
        </w:rPr>
        <w:t>Centrālā laukuma</w:t>
      </w:r>
      <w:r w:rsidRPr="00507826">
        <w:rPr>
          <w:b/>
        </w:rPr>
        <w:t xml:space="preserve"> projektēšanas un autoruzraudzības darbi </w:t>
      </w:r>
      <w:r>
        <w:rPr>
          <w:b/>
        </w:rPr>
        <w:t>Ainažos</w:t>
      </w:r>
      <w:r w:rsidRPr="00507826">
        <w:rPr>
          <w:b/>
        </w:rPr>
        <w:t>, Limbažu novadā</w:t>
      </w:r>
      <w:r>
        <w:rPr>
          <w:rStyle w:val="Noklusjumarindkopasfonts2"/>
          <w:b/>
        </w:rPr>
        <w:t>”</w:t>
      </w:r>
      <w:r w:rsidRPr="00596D4B">
        <w:br/>
      </w:r>
    </w:p>
    <w:p w14:paraId="087BA795" w14:textId="77777777" w:rsidR="00A07E4C" w:rsidRPr="00A07E4C" w:rsidRDefault="00A07E4C" w:rsidP="00A07E4C">
      <w:pPr>
        <w:spacing w:after="160" w:line="259" w:lineRule="auto"/>
        <w:jc w:val="right"/>
      </w:pPr>
    </w:p>
    <w:p w14:paraId="15833C23" w14:textId="75152858" w:rsidR="00A07E4C" w:rsidRPr="00BF4E1E" w:rsidRDefault="00A07E4C" w:rsidP="00A07E4C">
      <w:pPr>
        <w:suppressAutoHyphens/>
        <w:jc w:val="center"/>
        <w:rPr>
          <w:rFonts w:eastAsia="Calibri"/>
          <w:b/>
          <w:bCs/>
          <w:sz w:val="28"/>
          <w:szCs w:val="28"/>
          <w:lang w:eastAsia="en-US"/>
        </w:rPr>
      </w:pPr>
      <w:r w:rsidRPr="00BF4E1E">
        <w:rPr>
          <w:rFonts w:eastAsia="Calibri"/>
          <w:b/>
          <w:bCs/>
          <w:sz w:val="28"/>
          <w:szCs w:val="28"/>
          <w:lang w:eastAsia="en-US"/>
        </w:rPr>
        <w:t>PROJEKTĒŠANAS UZDEVUMS</w:t>
      </w:r>
    </w:p>
    <w:p w14:paraId="66A6D378" w14:textId="77777777" w:rsidR="00A07E4C" w:rsidRPr="00BF4E1E" w:rsidRDefault="00A07E4C" w:rsidP="00A07E4C">
      <w:pPr>
        <w:suppressAutoHyphens/>
        <w:jc w:val="center"/>
        <w:rPr>
          <w:rFonts w:eastAsia="Calibri"/>
          <w:b/>
          <w:bCs/>
          <w:szCs w:val="26"/>
          <w:lang w:eastAsia="en-US"/>
        </w:rPr>
      </w:pPr>
      <w:r>
        <w:rPr>
          <w:rFonts w:eastAsia="Calibri"/>
          <w:b/>
          <w:bCs/>
          <w:szCs w:val="26"/>
          <w:lang w:eastAsia="en-US"/>
        </w:rPr>
        <w:t>“Centra laukuma projektēšanas un autoruzraudzības darbi Ainažos, Limbažu novadā</w:t>
      </w:r>
      <w:r w:rsidRPr="00BF4E1E">
        <w:rPr>
          <w:rFonts w:eastAsia="Calibri"/>
          <w:b/>
          <w:bCs/>
          <w:szCs w:val="26"/>
          <w:lang w:eastAsia="en-US"/>
        </w:rPr>
        <w:t xml:space="preserve">” </w:t>
      </w:r>
    </w:p>
    <w:p w14:paraId="290B8ABF" w14:textId="77777777" w:rsidR="00A07E4C" w:rsidRPr="00BF4E1E" w:rsidRDefault="00A07E4C" w:rsidP="00A07E4C">
      <w:pPr>
        <w:suppressAutoHyphens/>
        <w:rPr>
          <w:rFonts w:eastAsia="Calibri"/>
          <w:sz w:val="28"/>
          <w:szCs w:val="28"/>
          <w:lang w:eastAsia="en-US"/>
        </w:rPr>
      </w:pPr>
    </w:p>
    <w:p w14:paraId="3AD6874C" w14:textId="77777777" w:rsidR="00A07E4C" w:rsidRPr="00BF4E1E" w:rsidRDefault="00A07E4C" w:rsidP="00A07E4C">
      <w:pPr>
        <w:suppressAutoHyphens/>
        <w:jc w:val="center"/>
        <w:rPr>
          <w:rFonts w:eastAsia="Calibri"/>
          <w:b/>
          <w:bCs/>
          <w:szCs w:val="26"/>
          <w:lang w:eastAsia="en-US"/>
        </w:rPr>
      </w:pPr>
    </w:p>
    <w:tbl>
      <w:tblPr>
        <w:tblStyle w:val="Reatabula1"/>
        <w:tblW w:w="0" w:type="auto"/>
        <w:tblLook w:val="04A0" w:firstRow="1" w:lastRow="0" w:firstColumn="1" w:lastColumn="0" w:noHBand="0" w:noVBand="1"/>
      </w:tblPr>
      <w:tblGrid>
        <w:gridCol w:w="4014"/>
        <w:gridCol w:w="5602"/>
      </w:tblGrid>
      <w:tr w:rsidR="00A07E4C" w:rsidRPr="00BF4E1E" w14:paraId="61263DCC" w14:textId="77777777" w:rsidTr="00926235">
        <w:tc>
          <w:tcPr>
            <w:tcW w:w="4014" w:type="dxa"/>
            <w:tcBorders>
              <w:top w:val="single" w:sz="4" w:space="0" w:color="auto"/>
              <w:left w:val="single" w:sz="4" w:space="0" w:color="auto"/>
              <w:bottom w:val="single" w:sz="4" w:space="0" w:color="auto"/>
              <w:right w:val="single" w:sz="4" w:space="0" w:color="auto"/>
            </w:tcBorders>
            <w:vAlign w:val="center"/>
            <w:hideMark/>
          </w:tcPr>
          <w:p w14:paraId="53113424" w14:textId="77777777" w:rsidR="00A07E4C" w:rsidRPr="00BF4E1E" w:rsidRDefault="00A07E4C" w:rsidP="00926235">
            <w:pPr>
              <w:keepNext/>
              <w:tabs>
                <w:tab w:val="num" w:pos="360"/>
              </w:tabs>
              <w:suppressAutoHyphens/>
              <w:spacing w:before="120" w:after="60"/>
              <w:ind w:left="360" w:hanging="360"/>
              <w:outlineLvl w:val="0"/>
              <w:rPr>
                <w:b/>
                <w:caps/>
                <w:sz w:val="18"/>
                <w:szCs w:val="18"/>
              </w:rPr>
            </w:pPr>
            <w:r w:rsidRPr="00BF4E1E">
              <w:rPr>
                <w:b/>
                <w:caps/>
                <w:sz w:val="18"/>
                <w:szCs w:val="18"/>
              </w:rPr>
              <w:t>OBJEKTA NOSAUKUMS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560A387F" w14:textId="77777777" w:rsidR="00A07E4C" w:rsidRPr="00BF4E1E" w:rsidRDefault="00A07E4C" w:rsidP="00926235">
            <w:pPr>
              <w:suppressAutoHyphens/>
              <w:rPr>
                <w:sz w:val="20"/>
                <w:szCs w:val="20"/>
              </w:rPr>
            </w:pPr>
            <w:r>
              <w:rPr>
                <w:sz w:val="20"/>
                <w:szCs w:val="20"/>
              </w:rPr>
              <w:t>Centra laukuma projektēšanas un autoruzraudzības darbi Ainažos, Limbažu novadā</w:t>
            </w:r>
          </w:p>
        </w:tc>
      </w:tr>
      <w:tr w:rsidR="00A07E4C" w:rsidRPr="00BF4E1E" w14:paraId="4279A7D3" w14:textId="77777777" w:rsidTr="00926235">
        <w:tc>
          <w:tcPr>
            <w:tcW w:w="4014" w:type="dxa"/>
            <w:tcBorders>
              <w:top w:val="single" w:sz="4" w:space="0" w:color="auto"/>
              <w:left w:val="single" w:sz="4" w:space="0" w:color="auto"/>
              <w:bottom w:val="single" w:sz="4" w:space="0" w:color="auto"/>
              <w:right w:val="single" w:sz="4" w:space="0" w:color="auto"/>
            </w:tcBorders>
            <w:vAlign w:val="center"/>
          </w:tcPr>
          <w:p w14:paraId="131D96E6"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Zemesgabals un būves kadastrs un īpašnieks</w:t>
            </w:r>
          </w:p>
        </w:tc>
        <w:tc>
          <w:tcPr>
            <w:tcW w:w="5602" w:type="dxa"/>
            <w:tcBorders>
              <w:top w:val="single" w:sz="4" w:space="0" w:color="auto"/>
              <w:left w:val="single" w:sz="4" w:space="0" w:color="auto"/>
              <w:bottom w:val="single" w:sz="4" w:space="0" w:color="auto"/>
              <w:right w:val="single" w:sz="4" w:space="0" w:color="auto"/>
            </w:tcBorders>
            <w:vAlign w:val="center"/>
          </w:tcPr>
          <w:p w14:paraId="7132BC96" w14:textId="77777777" w:rsidR="00A07E4C" w:rsidRPr="00BF4E1E" w:rsidRDefault="00A07E4C" w:rsidP="00926235">
            <w:pPr>
              <w:suppressAutoHyphens/>
              <w:rPr>
                <w:sz w:val="20"/>
                <w:szCs w:val="20"/>
              </w:rPr>
            </w:pPr>
            <w:r w:rsidRPr="00BF4E1E">
              <w:rPr>
                <w:sz w:val="20"/>
                <w:szCs w:val="20"/>
              </w:rPr>
              <w:t>Pašvaldības nekust</w:t>
            </w:r>
            <w:r>
              <w:rPr>
                <w:sz w:val="20"/>
                <w:szCs w:val="20"/>
              </w:rPr>
              <w:t>amais īpašums, Parka iela 15</w:t>
            </w:r>
            <w:r w:rsidRPr="00BF4E1E">
              <w:rPr>
                <w:sz w:val="20"/>
                <w:szCs w:val="20"/>
              </w:rPr>
              <w:t xml:space="preserve">, </w:t>
            </w:r>
            <w:r>
              <w:rPr>
                <w:sz w:val="20"/>
                <w:szCs w:val="20"/>
              </w:rPr>
              <w:t>Ainaži</w:t>
            </w:r>
            <w:r w:rsidRPr="00BF4E1E">
              <w:rPr>
                <w:sz w:val="20"/>
                <w:szCs w:val="20"/>
              </w:rPr>
              <w:t xml:space="preserve">, Limbažu novads, </w:t>
            </w:r>
            <w:proofErr w:type="spellStart"/>
            <w:r w:rsidRPr="00BF4E1E">
              <w:rPr>
                <w:sz w:val="20"/>
                <w:szCs w:val="20"/>
              </w:rPr>
              <w:t>kad.apz</w:t>
            </w:r>
            <w:proofErr w:type="spellEnd"/>
            <w:r w:rsidRPr="00BA68A9">
              <w:rPr>
                <w:sz w:val="20"/>
                <w:szCs w:val="20"/>
              </w:rPr>
              <w:t>. 66050020169</w:t>
            </w:r>
          </w:p>
        </w:tc>
      </w:tr>
      <w:tr w:rsidR="00A07E4C" w:rsidRPr="00BF4E1E" w14:paraId="01F4836F" w14:textId="77777777" w:rsidTr="00926235">
        <w:tc>
          <w:tcPr>
            <w:tcW w:w="4014" w:type="dxa"/>
            <w:tcBorders>
              <w:top w:val="single" w:sz="4" w:space="0" w:color="auto"/>
              <w:left w:val="single" w:sz="4" w:space="0" w:color="auto"/>
              <w:bottom w:val="single" w:sz="4" w:space="0" w:color="auto"/>
              <w:right w:val="single" w:sz="4" w:space="0" w:color="auto"/>
            </w:tcBorders>
            <w:vAlign w:val="center"/>
            <w:hideMark/>
          </w:tcPr>
          <w:p w14:paraId="502821B1"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OBJEKTA ADRESE</w:t>
            </w:r>
          </w:p>
        </w:tc>
        <w:tc>
          <w:tcPr>
            <w:tcW w:w="5602" w:type="dxa"/>
            <w:tcBorders>
              <w:top w:val="single" w:sz="4" w:space="0" w:color="auto"/>
              <w:left w:val="single" w:sz="4" w:space="0" w:color="auto"/>
              <w:bottom w:val="single" w:sz="4" w:space="0" w:color="auto"/>
              <w:right w:val="single" w:sz="4" w:space="0" w:color="auto"/>
            </w:tcBorders>
            <w:vAlign w:val="center"/>
            <w:hideMark/>
          </w:tcPr>
          <w:p w14:paraId="2EA16D8D" w14:textId="77777777" w:rsidR="00A07E4C" w:rsidRPr="00BF4E1E" w:rsidRDefault="00A07E4C" w:rsidP="00926235">
            <w:pPr>
              <w:suppressAutoHyphens/>
              <w:rPr>
                <w:sz w:val="20"/>
                <w:szCs w:val="20"/>
              </w:rPr>
            </w:pPr>
            <w:r>
              <w:rPr>
                <w:sz w:val="20"/>
                <w:szCs w:val="20"/>
              </w:rPr>
              <w:t>Parka iela 15, Ainaži</w:t>
            </w:r>
            <w:r w:rsidRPr="00BF4E1E">
              <w:rPr>
                <w:sz w:val="20"/>
                <w:szCs w:val="20"/>
              </w:rPr>
              <w:t xml:space="preserve">, Limbažu novads, </w:t>
            </w:r>
            <w:proofErr w:type="spellStart"/>
            <w:r w:rsidRPr="00BF4E1E">
              <w:rPr>
                <w:sz w:val="20"/>
                <w:szCs w:val="20"/>
              </w:rPr>
              <w:t>kad.apz</w:t>
            </w:r>
            <w:proofErr w:type="spellEnd"/>
            <w:r w:rsidRPr="00BF4E1E">
              <w:rPr>
                <w:sz w:val="20"/>
                <w:szCs w:val="20"/>
              </w:rPr>
              <w:t xml:space="preserve">. </w:t>
            </w:r>
            <w:r w:rsidRPr="00BA68A9">
              <w:rPr>
                <w:sz w:val="20"/>
                <w:szCs w:val="20"/>
              </w:rPr>
              <w:t>66050020169</w:t>
            </w:r>
          </w:p>
        </w:tc>
      </w:tr>
      <w:tr w:rsidR="00A07E4C" w:rsidRPr="00BF4E1E" w14:paraId="60A329E6" w14:textId="77777777" w:rsidTr="00926235">
        <w:tc>
          <w:tcPr>
            <w:tcW w:w="4014" w:type="dxa"/>
            <w:tcBorders>
              <w:top w:val="single" w:sz="4" w:space="0" w:color="auto"/>
              <w:left w:val="single" w:sz="4" w:space="0" w:color="auto"/>
              <w:bottom w:val="single" w:sz="4" w:space="0" w:color="auto"/>
              <w:right w:val="single" w:sz="4" w:space="0" w:color="auto"/>
            </w:tcBorders>
            <w:vAlign w:val="center"/>
            <w:hideMark/>
          </w:tcPr>
          <w:p w14:paraId="1C62D832"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Būvniecības veids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170CC9B7" w14:textId="77777777" w:rsidR="00A07E4C" w:rsidRPr="00BF4E1E" w:rsidRDefault="00A07E4C" w:rsidP="00926235">
            <w:pPr>
              <w:suppressAutoHyphens/>
              <w:rPr>
                <w:sz w:val="20"/>
                <w:szCs w:val="20"/>
              </w:rPr>
            </w:pPr>
            <w:r>
              <w:rPr>
                <w:sz w:val="20"/>
                <w:szCs w:val="20"/>
              </w:rPr>
              <w:t>Pārbūve</w:t>
            </w:r>
          </w:p>
        </w:tc>
      </w:tr>
      <w:tr w:rsidR="00A07E4C" w:rsidRPr="00BF4E1E" w14:paraId="6FFE7404" w14:textId="77777777" w:rsidTr="00926235">
        <w:tc>
          <w:tcPr>
            <w:tcW w:w="4014" w:type="dxa"/>
            <w:tcBorders>
              <w:top w:val="single" w:sz="4" w:space="0" w:color="auto"/>
              <w:left w:val="single" w:sz="4" w:space="0" w:color="auto"/>
              <w:bottom w:val="single" w:sz="4" w:space="0" w:color="auto"/>
              <w:right w:val="single" w:sz="4" w:space="0" w:color="auto"/>
            </w:tcBorders>
            <w:vAlign w:val="center"/>
            <w:hideMark/>
          </w:tcPr>
          <w:p w14:paraId="6E8B5423"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Pasūtītājs</w:t>
            </w:r>
          </w:p>
        </w:tc>
        <w:tc>
          <w:tcPr>
            <w:tcW w:w="5602" w:type="dxa"/>
            <w:tcBorders>
              <w:top w:val="single" w:sz="4" w:space="0" w:color="auto"/>
              <w:left w:val="single" w:sz="4" w:space="0" w:color="auto"/>
              <w:bottom w:val="single" w:sz="4" w:space="0" w:color="auto"/>
              <w:right w:val="single" w:sz="4" w:space="0" w:color="auto"/>
            </w:tcBorders>
            <w:vAlign w:val="center"/>
            <w:hideMark/>
          </w:tcPr>
          <w:p w14:paraId="7227BF05" w14:textId="77777777" w:rsidR="00A07E4C" w:rsidRPr="00BF4E1E" w:rsidRDefault="00A07E4C" w:rsidP="00926235">
            <w:pPr>
              <w:suppressAutoHyphens/>
              <w:rPr>
                <w:sz w:val="20"/>
                <w:szCs w:val="20"/>
              </w:rPr>
            </w:pPr>
            <w:r w:rsidRPr="00BF4E1E">
              <w:rPr>
                <w:sz w:val="20"/>
                <w:szCs w:val="20"/>
              </w:rPr>
              <w:t xml:space="preserve">Limbažu novada dome, </w:t>
            </w:r>
            <w:proofErr w:type="spellStart"/>
            <w:r w:rsidRPr="00BF4E1E">
              <w:rPr>
                <w:sz w:val="20"/>
                <w:szCs w:val="20"/>
              </w:rPr>
              <w:t>reģ</w:t>
            </w:r>
            <w:proofErr w:type="spellEnd"/>
            <w:r w:rsidRPr="00BF4E1E">
              <w:rPr>
                <w:sz w:val="20"/>
                <w:szCs w:val="20"/>
              </w:rPr>
              <w:t xml:space="preserve">. Nr. 90009114631  </w:t>
            </w:r>
          </w:p>
          <w:p w14:paraId="79D809D7" w14:textId="77777777" w:rsidR="00A07E4C" w:rsidRPr="00BF4E1E" w:rsidRDefault="00A07E4C" w:rsidP="00926235">
            <w:pPr>
              <w:suppressAutoHyphens/>
              <w:rPr>
                <w:sz w:val="20"/>
                <w:szCs w:val="20"/>
              </w:rPr>
            </w:pPr>
            <w:r w:rsidRPr="00BF4E1E">
              <w:rPr>
                <w:sz w:val="20"/>
                <w:szCs w:val="20"/>
              </w:rPr>
              <w:t>Rīgas iela</w:t>
            </w:r>
            <w:r>
              <w:rPr>
                <w:sz w:val="20"/>
                <w:szCs w:val="20"/>
              </w:rPr>
              <w:t xml:space="preserve"> </w:t>
            </w:r>
            <w:r w:rsidRPr="00BF4E1E">
              <w:rPr>
                <w:sz w:val="20"/>
                <w:szCs w:val="20"/>
              </w:rPr>
              <w:t>16, Limbaži, Limbažu novads.</w:t>
            </w:r>
          </w:p>
        </w:tc>
      </w:tr>
      <w:tr w:rsidR="00A07E4C" w:rsidRPr="00BF4E1E" w14:paraId="297AD6C3" w14:textId="77777777" w:rsidTr="00926235">
        <w:tc>
          <w:tcPr>
            <w:tcW w:w="4014" w:type="dxa"/>
            <w:tcBorders>
              <w:top w:val="single" w:sz="4" w:space="0" w:color="auto"/>
              <w:left w:val="single" w:sz="4" w:space="0" w:color="auto"/>
              <w:bottom w:val="single" w:sz="4" w:space="0" w:color="auto"/>
              <w:right w:val="single" w:sz="4" w:space="0" w:color="auto"/>
            </w:tcBorders>
            <w:vAlign w:val="center"/>
            <w:hideMark/>
          </w:tcPr>
          <w:p w14:paraId="0FB5A17C"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PASŪTĪTĀJA ATBILDĪGAIS PĀRSTĀVIS, TĀLRUŅA NR.</w:t>
            </w:r>
          </w:p>
        </w:tc>
        <w:tc>
          <w:tcPr>
            <w:tcW w:w="5602" w:type="dxa"/>
            <w:tcBorders>
              <w:top w:val="single" w:sz="4" w:space="0" w:color="auto"/>
              <w:left w:val="single" w:sz="4" w:space="0" w:color="auto"/>
              <w:bottom w:val="single" w:sz="4" w:space="0" w:color="auto"/>
              <w:right w:val="single" w:sz="4" w:space="0" w:color="auto"/>
            </w:tcBorders>
            <w:vAlign w:val="center"/>
            <w:hideMark/>
          </w:tcPr>
          <w:p w14:paraId="4600D868" w14:textId="77777777" w:rsidR="00A07E4C" w:rsidRPr="00BF4E1E" w:rsidRDefault="00A07E4C" w:rsidP="00926235">
            <w:pPr>
              <w:suppressAutoHyphens/>
              <w:rPr>
                <w:sz w:val="20"/>
                <w:szCs w:val="20"/>
              </w:rPr>
            </w:pPr>
            <w:r>
              <w:rPr>
                <w:sz w:val="20"/>
                <w:szCs w:val="20"/>
              </w:rPr>
              <w:t xml:space="preserve">Salacgrīvas apvienības pārvaldes vadītājs Andris </w:t>
            </w:r>
            <w:proofErr w:type="spellStart"/>
            <w:r>
              <w:rPr>
                <w:sz w:val="20"/>
                <w:szCs w:val="20"/>
              </w:rPr>
              <w:t>Zunde</w:t>
            </w:r>
            <w:proofErr w:type="spellEnd"/>
            <w:r w:rsidRPr="00BF4E1E">
              <w:rPr>
                <w:sz w:val="20"/>
                <w:szCs w:val="20"/>
              </w:rPr>
              <w:t xml:space="preserve">, Tālr. </w:t>
            </w:r>
            <w:r>
              <w:rPr>
                <w:sz w:val="20"/>
                <w:szCs w:val="20"/>
              </w:rPr>
              <w:t xml:space="preserve">25631555 , e-pasts </w:t>
            </w:r>
            <w:hyperlink r:id="rId12" w:history="1">
              <w:r w:rsidRPr="004238DF">
                <w:rPr>
                  <w:rStyle w:val="Hipersaite"/>
                  <w:sz w:val="20"/>
                  <w:szCs w:val="20"/>
                </w:rPr>
                <w:t>andris.zunde@limbazunovads.lv</w:t>
              </w:r>
            </w:hyperlink>
            <w:r w:rsidRPr="00BF4E1E">
              <w:rPr>
                <w:sz w:val="20"/>
                <w:szCs w:val="20"/>
              </w:rPr>
              <w:t xml:space="preserve"> </w:t>
            </w:r>
          </w:p>
        </w:tc>
      </w:tr>
      <w:tr w:rsidR="00A07E4C" w:rsidRPr="00BF4E1E" w14:paraId="48DF167B" w14:textId="77777777" w:rsidTr="00926235">
        <w:tc>
          <w:tcPr>
            <w:tcW w:w="4014" w:type="dxa"/>
            <w:tcBorders>
              <w:top w:val="single" w:sz="4" w:space="0" w:color="auto"/>
              <w:left w:val="single" w:sz="4" w:space="0" w:color="auto"/>
              <w:bottom w:val="single" w:sz="4" w:space="0" w:color="auto"/>
              <w:right w:val="single" w:sz="4" w:space="0" w:color="auto"/>
            </w:tcBorders>
            <w:vAlign w:val="center"/>
            <w:hideMark/>
          </w:tcPr>
          <w:p w14:paraId="688DCD88"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Projektēšanas UZSĀKŠANAS UN būvniecības PABEIGŠANAS TERMIŅI</w:t>
            </w:r>
          </w:p>
        </w:tc>
        <w:tc>
          <w:tcPr>
            <w:tcW w:w="5602" w:type="dxa"/>
            <w:tcBorders>
              <w:top w:val="single" w:sz="4" w:space="0" w:color="auto"/>
              <w:left w:val="single" w:sz="4" w:space="0" w:color="auto"/>
              <w:bottom w:val="single" w:sz="4" w:space="0" w:color="auto"/>
              <w:right w:val="single" w:sz="4" w:space="0" w:color="auto"/>
            </w:tcBorders>
            <w:vAlign w:val="center"/>
            <w:hideMark/>
          </w:tcPr>
          <w:p w14:paraId="2312BA51" w14:textId="77777777" w:rsidR="00A07E4C" w:rsidRPr="00BF4E1E" w:rsidRDefault="00A07E4C" w:rsidP="00926235">
            <w:pPr>
              <w:suppressAutoHyphens/>
              <w:rPr>
                <w:sz w:val="20"/>
                <w:szCs w:val="20"/>
              </w:rPr>
            </w:pPr>
            <w:r w:rsidRPr="00BF4E1E">
              <w:rPr>
                <w:sz w:val="20"/>
                <w:szCs w:val="20"/>
              </w:rPr>
              <w:t>Projektēšanas darbi - 202</w:t>
            </w:r>
            <w:r>
              <w:rPr>
                <w:sz w:val="20"/>
                <w:szCs w:val="20"/>
              </w:rPr>
              <w:t>5</w:t>
            </w:r>
            <w:r w:rsidRPr="00BF4E1E">
              <w:rPr>
                <w:sz w:val="20"/>
                <w:szCs w:val="20"/>
              </w:rPr>
              <w:t>.gads</w:t>
            </w:r>
          </w:p>
          <w:p w14:paraId="20827C16" w14:textId="77777777" w:rsidR="00A07E4C" w:rsidRPr="00BF4E1E" w:rsidRDefault="00A07E4C" w:rsidP="00926235">
            <w:pPr>
              <w:suppressAutoHyphens/>
              <w:rPr>
                <w:sz w:val="20"/>
                <w:szCs w:val="20"/>
              </w:rPr>
            </w:pPr>
            <w:r>
              <w:rPr>
                <w:sz w:val="20"/>
                <w:szCs w:val="20"/>
              </w:rPr>
              <w:t xml:space="preserve">Būvdarbu realizācija – </w:t>
            </w:r>
            <w:r w:rsidRPr="00BF4E1E">
              <w:rPr>
                <w:sz w:val="20"/>
                <w:szCs w:val="20"/>
              </w:rPr>
              <w:t>202</w:t>
            </w:r>
            <w:r>
              <w:rPr>
                <w:sz w:val="20"/>
                <w:szCs w:val="20"/>
              </w:rPr>
              <w:t>5</w:t>
            </w:r>
            <w:r w:rsidRPr="00BF4E1E">
              <w:rPr>
                <w:sz w:val="20"/>
                <w:szCs w:val="20"/>
              </w:rPr>
              <w:t>.</w:t>
            </w:r>
            <w:r>
              <w:rPr>
                <w:sz w:val="20"/>
                <w:szCs w:val="20"/>
              </w:rPr>
              <w:t>- 2026.</w:t>
            </w:r>
            <w:r w:rsidRPr="00BF4E1E">
              <w:rPr>
                <w:sz w:val="20"/>
                <w:szCs w:val="20"/>
              </w:rPr>
              <w:t>gads</w:t>
            </w:r>
          </w:p>
        </w:tc>
      </w:tr>
      <w:tr w:rsidR="00A07E4C" w:rsidRPr="00BF4E1E" w14:paraId="7162F404" w14:textId="77777777" w:rsidTr="00926235">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316E5942"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PAMATOJUMS</w:t>
            </w:r>
          </w:p>
        </w:tc>
      </w:tr>
      <w:tr w:rsidR="00A07E4C" w:rsidRPr="00BF4E1E" w14:paraId="15659EFD" w14:textId="77777777" w:rsidTr="00926235">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7C3842BF" w14:textId="77777777" w:rsidR="00A07E4C" w:rsidRPr="00BF4E1E" w:rsidRDefault="00A07E4C" w:rsidP="00926235">
            <w:pPr>
              <w:suppressAutoHyphens/>
              <w:jc w:val="both"/>
              <w:rPr>
                <w:sz w:val="20"/>
                <w:szCs w:val="20"/>
              </w:rPr>
            </w:pPr>
            <w:r>
              <w:rPr>
                <w:sz w:val="20"/>
                <w:szCs w:val="20"/>
              </w:rPr>
              <w:t>Senāk šajā laukumā bija autoosta, bet nu jau vairāk kā 20 gadus šeit atrodas tikai autobusu pietura. Pāris dienas nedēļā brauc tirgotāji un šo laukumu izmanto kā tirgus laukumu. Laukuma galā atrodas grila bārs “</w:t>
            </w:r>
            <w:proofErr w:type="spellStart"/>
            <w:r>
              <w:rPr>
                <w:sz w:val="20"/>
                <w:szCs w:val="20"/>
              </w:rPr>
              <w:t>Karstdzimis</w:t>
            </w:r>
            <w:proofErr w:type="spellEnd"/>
            <w:r>
              <w:rPr>
                <w:sz w:val="20"/>
                <w:szCs w:val="20"/>
              </w:rPr>
              <w:t xml:space="preserve">”, kurš darbojas visu cauru gadu. Laukuma labajā pusē atrodas </w:t>
            </w:r>
            <w:proofErr w:type="spellStart"/>
            <w:r>
              <w:rPr>
                <w:sz w:val="20"/>
                <w:szCs w:val="20"/>
              </w:rPr>
              <w:t>Alko</w:t>
            </w:r>
            <w:proofErr w:type="spellEnd"/>
            <w:r>
              <w:rPr>
                <w:sz w:val="20"/>
                <w:szCs w:val="20"/>
              </w:rPr>
              <w:t xml:space="preserve"> </w:t>
            </w:r>
            <w:proofErr w:type="spellStart"/>
            <w:r>
              <w:rPr>
                <w:sz w:val="20"/>
                <w:szCs w:val="20"/>
              </w:rPr>
              <w:t>outlets</w:t>
            </w:r>
            <w:proofErr w:type="spellEnd"/>
            <w:r>
              <w:rPr>
                <w:sz w:val="20"/>
                <w:szCs w:val="20"/>
              </w:rPr>
              <w:t xml:space="preserve"> un 2 paku skapji. Laukuma segums ir novecojis un laukums pats ir estētiski nepievilcīgs.</w:t>
            </w:r>
          </w:p>
        </w:tc>
      </w:tr>
      <w:tr w:rsidR="00A07E4C" w:rsidRPr="00BF4E1E" w14:paraId="28592C31" w14:textId="77777777" w:rsidTr="00926235">
        <w:tc>
          <w:tcPr>
            <w:tcW w:w="4014" w:type="dxa"/>
            <w:tcBorders>
              <w:top w:val="single" w:sz="4" w:space="0" w:color="auto"/>
              <w:left w:val="single" w:sz="4" w:space="0" w:color="auto"/>
              <w:bottom w:val="single" w:sz="4" w:space="0" w:color="auto"/>
              <w:right w:val="nil"/>
            </w:tcBorders>
            <w:vAlign w:val="center"/>
            <w:hideMark/>
          </w:tcPr>
          <w:p w14:paraId="7690FE4A"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MĒRĶIS</w:t>
            </w:r>
          </w:p>
        </w:tc>
        <w:tc>
          <w:tcPr>
            <w:tcW w:w="5602" w:type="dxa"/>
            <w:tcBorders>
              <w:top w:val="single" w:sz="4" w:space="0" w:color="auto"/>
              <w:left w:val="nil"/>
              <w:bottom w:val="single" w:sz="4" w:space="0" w:color="auto"/>
              <w:right w:val="single" w:sz="4" w:space="0" w:color="auto"/>
            </w:tcBorders>
            <w:vAlign w:val="center"/>
          </w:tcPr>
          <w:p w14:paraId="3378476F" w14:textId="77777777" w:rsidR="00A07E4C" w:rsidRPr="00BF4E1E" w:rsidRDefault="00A07E4C" w:rsidP="00926235">
            <w:pPr>
              <w:suppressAutoHyphens/>
              <w:rPr>
                <w:rFonts w:ascii="Cambria" w:hAnsi="Cambria"/>
                <w:caps/>
                <w:sz w:val="20"/>
                <w:szCs w:val="28"/>
              </w:rPr>
            </w:pPr>
          </w:p>
        </w:tc>
      </w:tr>
      <w:tr w:rsidR="00A07E4C" w:rsidRPr="00BF4E1E" w14:paraId="44C88636" w14:textId="77777777" w:rsidTr="00926235">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0001167E" w14:textId="393789C2" w:rsidR="00A07E4C" w:rsidRPr="00BF4E1E" w:rsidRDefault="00A07E4C" w:rsidP="00926235">
            <w:pPr>
              <w:suppressAutoHyphens/>
              <w:jc w:val="both"/>
              <w:rPr>
                <w:sz w:val="20"/>
                <w:szCs w:val="20"/>
              </w:rPr>
            </w:pPr>
            <w:r w:rsidRPr="00BF4E1E">
              <w:rPr>
                <w:sz w:val="20"/>
                <w:szCs w:val="20"/>
              </w:rPr>
              <w:t xml:space="preserve">Izstrādāt būvprojektu un </w:t>
            </w:r>
            <w:r>
              <w:rPr>
                <w:sz w:val="20"/>
                <w:szCs w:val="20"/>
              </w:rPr>
              <w:t>pārbūvēt esošo laukumu par Ainažu centrālo laukumu, kur dažādos svētkos iedzīvotāji var sanākt kopā un baudīt estētiski skaistu vidi. Laukumā plānots iebūvēt Ziemassvētku egles vietu. Ieplānot vietas tirgotājiem, laukuma apgaismojumu, kā arī ikdienas izmantošanai iezīmētas vietas auto novietošanai.</w:t>
            </w:r>
          </w:p>
        </w:tc>
      </w:tr>
      <w:tr w:rsidR="00A07E4C" w:rsidRPr="00BF4E1E" w14:paraId="031760A6" w14:textId="77777777" w:rsidTr="00926235">
        <w:trPr>
          <w:trHeight w:val="126"/>
        </w:trPr>
        <w:tc>
          <w:tcPr>
            <w:tcW w:w="4014" w:type="dxa"/>
            <w:tcBorders>
              <w:top w:val="single" w:sz="4" w:space="0" w:color="auto"/>
              <w:left w:val="single" w:sz="4" w:space="0" w:color="auto"/>
              <w:bottom w:val="single" w:sz="4" w:space="0" w:color="auto"/>
              <w:right w:val="nil"/>
            </w:tcBorders>
            <w:vAlign w:val="center"/>
            <w:hideMark/>
          </w:tcPr>
          <w:p w14:paraId="5BD1A66D" w14:textId="77777777" w:rsidR="00A07E4C" w:rsidRPr="00BF4E1E" w:rsidRDefault="00A07E4C" w:rsidP="00926235">
            <w:pPr>
              <w:keepNext/>
              <w:tabs>
                <w:tab w:val="num" w:pos="360"/>
              </w:tabs>
              <w:spacing w:before="120" w:after="60"/>
              <w:ind w:left="360" w:hanging="360"/>
              <w:outlineLvl w:val="0"/>
              <w:rPr>
                <w:b/>
                <w:caps/>
                <w:sz w:val="18"/>
                <w:szCs w:val="18"/>
              </w:rPr>
            </w:pPr>
            <w:r w:rsidRPr="00BF4E1E">
              <w:rPr>
                <w:b/>
                <w:caps/>
                <w:sz w:val="18"/>
                <w:szCs w:val="18"/>
              </w:rPr>
              <w:t>Metodoloģija</w:t>
            </w:r>
          </w:p>
        </w:tc>
        <w:tc>
          <w:tcPr>
            <w:tcW w:w="5602" w:type="dxa"/>
            <w:tcBorders>
              <w:top w:val="single" w:sz="4" w:space="0" w:color="auto"/>
              <w:left w:val="nil"/>
              <w:bottom w:val="single" w:sz="4" w:space="0" w:color="auto"/>
              <w:right w:val="single" w:sz="4" w:space="0" w:color="auto"/>
            </w:tcBorders>
            <w:vAlign w:val="center"/>
          </w:tcPr>
          <w:p w14:paraId="14EA7F03" w14:textId="77777777" w:rsidR="00A07E4C" w:rsidRPr="00BF4E1E" w:rsidRDefault="00A07E4C" w:rsidP="00926235">
            <w:pPr>
              <w:suppressAutoHyphens/>
              <w:rPr>
                <w:sz w:val="20"/>
                <w:szCs w:val="20"/>
              </w:rPr>
            </w:pPr>
          </w:p>
        </w:tc>
      </w:tr>
      <w:tr w:rsidR="00A07E4C" w:rsidRPr="00BF4E1E" w14:paraId="19ECC102" w14:textId="77777777" w:rsidTr="00926235">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32E36984" w14:textId="77777777" w:rsidR="00A07E4C" w:rsidRPr="00BF4E1E" w:rsidRDefault="00A07E4C" w:rsidP="00926235">
            <w:pPr>
              <w:numPr>
                <w:ilvl w:val="1"/>
                <w:numId w:val="0"/>
              </w:numPr>
              <w:tabs>
                <w:tab w:val="num" w:pos="567"/>
                <w:tab w:val="num" w:pos="806"/>
              </w:tabs>
              <w:suppressAutoHyphens/>
              <w:spacing w:before="60"/>
              <w:ind w:left="806" w:hanging="806"/>
              <w:jc w:val="both"/>
              <w:outlineLvl w:val="1"/>
              <w:rPr>
                <w:iCs/>
                <w:color w:val="000000"/>
                <w:sz w:val="20"/>
                <w:szCs w:val="28"/>
              </w:rPr>
            </w:pPr>
            <w:r w:rsidRPr="00BF4E1E">
              <w:rPr>
                <w:iCs/>
                <w:color w:val="000000"/>
                <w:sz w:val="20"/>
                <w:szCs w:val="28"/>
              </w:rPr>
              <w:t>Pasūtītājs nodrošinās Izpildītāju ar:</w:t>
            </w:r>
          </w:p>
          <w:p w14:paraId="5953C30C" w14:textId="77777777" w:rsidR="00A07E4C" w:rsidRPr="00BF4E1E" w:rsidRDefault="00A07E4C"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Zemesgabalu dokumentiem, kuri ir Pašvaldības īpašumā;</w:t>
            </w:r>
          </w:p>
          <w:p w14:paraId="7D6E88E2" w14:textId="77777777" w:rsidR="00A07E4C" w:rsidRPr="00373E8F" w:rsidRDefault="00A07E4C" w:rsidP="00926235">
            <w:pPr>
              <w:tabs>
                <w:tab w:val="num" w:pos="1430"/>
              </w:tabs>
              <w:suppressAutoHyphens/>
              <w:rPr>
                <w:sz w:val="20"/>
                <w:szCs w:val="20"/>
              </w:rPr>
            </w:pPr>
            <w:r>
              <w:rPr>
                <w:sz w:val="20"/>
                <w:szCs w:val="20"/>
              </w:rPr>
              <w:t xml:space="preserve">              </w:t>
            </w:r>
            <w:r w:rsidRPr="00373E8F">
              <w:rPr>
                <w:sz w:val="20"/>
                <w:szCs w:val="20"/>
              </w:rPr>
              <w:t>- citu  Pasūtītāja rīcībā esošo informāciju.</w:t>
            </w:r>
          </w:p>
          <w:p w14:paraId="14864B07" w14:textId="77777777" w:rsidR="00A07E4C" w:rsidRPr="00FF0899" w:rsidRDefault="00A07E4C" w:rsidP="00926235">
            <w:pPr>
              <w:keepNext/>
              <w:numPr>
                <w:ilvl w:val="1"/>
                <w:numId w:val="0"/>
              </w:numPr>
              <w:tabs>
                <w:tab w:val="num" w:pos="806"/>
              </w:tabs>
              <w:suppressAutoHyphens/>
              <w:spacing w:before="60"/>
              <w:ind w:left="578" w:hanging="578"/>
              <w:jc w:val="both"/>
              <w:outlineLvl w:val="1"/>
              <w:rPr>
                <w:b/>
                <w:bCs w:val="0"/>
                <w:iCs/>
                <w:color w:val="000000"/>
                <w:sz w:val="20"/>
                <w:szCs w:val="28"/>
              </w:rPr>
            </w:pPr>
            <w:r w:rsidRPr="00FF0899">
              <w:rPr>
                <w:b/>
                <w:bCs w:val="0"/>
                <w:iCs/>
                <w:color w:val="000000"/>
                <w:sz w:val="20"/>
                <w:szCs w:val="28"/>
              </w:rPr>
              <w:t>Izpildītājs:</w:t>
            </w:r>
          </w:p>
          <w:p w14:paraId="7EF90802" w14:textId="77777777" w:rsidR="00A07E4C" w:rsidRPr="00BF4E1E" w:rsidRDefault="00A07E4C"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Projektēšanas darbus Izpildītājs veiks uz aktualizēta Topogrāfiskā plāna. Nodrošinās topogrāfiskā plāna uzmērīšanu un nepieciešamās informācijas apkopošanu;</w:t>
            </w:r>
          </w:p>
          <w:p w14:paraId="32B524F8" w14:textId="1301742B" w:rsidR="00A07E4C" w:rsidRDefault="00A07E4C"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Veiks uzmērīšanas un visus izpētes darbus tādā apjomā, kas ļauj projektētājam uzņemties atbildību par projekta risinājumu pamatotību un atbilstību projektēšanas normām, standartiem un specifikācijām, tai skaitā, ņemot vērā Pasūtītāja nosacījumus</w:t>
            </w:r>
            <w:r w:rsidR="00FF0899">
              <w:rPr>
                <w:sz w:val="20"/>
                <w:szCs w:val="20"/>
              </w:rPr>
              <w:t>.</w:t>
            </w:r>
          </w:p>
          <w:p w14:paraId="0CA9EAB4" w14:textId="46EDD5D6" w:rsidR="00FF0899" w:rsidRPr="00BF4E1E" w:rsidRDefault="00FF0899"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FF0899">
              <w:rPr>
                <w:sz w:val="20"/>
                <w:szCs w:val="20"/>
              </w:rPr>
              <w:t>Projektā ievēro</w:t>
            </w:r>
            <w:r>
              <w:rPr>
                <w:sz w:val="20"/>
                <w:szCs w:val="20"/>
              </w:rPr>
              <w:t>s</w:t>
            </w:r>
            <w:r w:rsidRPr="00FF0899">
              <w:rPr>
                <w:sz w:val="20"/>
                <w:szCs w:val="20"/>
              </w:rPr>
              <w:t xml:space="preserve"> pašvaldībai piekrītošās gruntsgabala robežas;</w:t>
            </w:r>
          </w:p>
          <w:p w14:paraId="17076AA4" w14:textId="77777777" w:rsidR="00152BF3" w:rsidRDefault="00A07E4C"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Pieprasīs un saņems pārējos inženiertīklu īpašnieku tehniskos noteikumus, t.sk. tos, kuru izdošanai ir nepieciešams zināt konkrētus projekta risinājumus. Izpildītājs ir atbildīgs par saņemto tehnisko noteikumu prasību ievērošanu un to ievērtēšanu būvprojekta izstrādē;</w:t>
            </w:r>
          </w:p>
          <w:p w14:paraId="55F4458E" w14:textId="7E21EA53" w:rsidR="00152BF3" w:rsidRDefault="00152BF3"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Projekt</w:t>
            </w:r>
            <w:r>
              <w:rPr>
                <w:sz w:val="20"/>
                <w:szCs w:val="20"/>
              </w:rPr>
              <w:t>u</w:t>
            </w:r>
            <w:r w:rsidRPr="00BF4E1E">
              <w:rPr>
                <w:sz w:val="20"/>
                <w:szCs w:val="20"/>
              </w:rPr>
              <w:t xml:space="preserve"> izstrādā</w:t>
            </w:r>
            <w:r>
              <w:rPr>
                <w:sz w:val="20"/>
                <w:szCs w:val="20"/>
              </w:rPr>
              <w:t>s</w:t>
            </w:r>
            <w:r w:rsidRPr="00BF4E1E">
              <w:rPr>
                <w:sz w:val="20"/>
                <w:szCs w:val="20"/>
              </w:rPr>
              <w:t xml:space="preserve">, balstoties uz “Autoceļu būvdarbu specifikācijām” aktuālo redakciju, Latvijas Republikā spēkā esošajiem normatīvajiem aktiem un noteikumiem. Ja kāds no veicamajiem darbiem “Autoceļu būvdarbu specifikācijām”  nav pietiekami aprakstīts, vai vispār nav iekļauts, tad līdzīgā formātā jāizstrādā nepieciešamie papildinājumi vai papildus specifikācijas. </w:t>
            </w:r>
          </w:p>
          <w:p w14:paraId="6A581BD4" w14:textId="0606AE76" w:rsidR="00A07E4C" w:rsidRPr="00BF4E1E" w:rsidRDefault="00152BF3" w:rsidP="005A5453">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Projektējot inženierkomunikācijas, ievēro</w:t>
            </w:r>
            <w:r>
              <w:rPr>
                <w:sz w:val="20"/>
                <w:szCs w:val="20"/>
              </w:rPr>
              <w:t>s</w:t>
            </w:r>
            <w:r w:rsidRPr="00BF4E1E">
              <w:rPr>
                <w:sz w:val="20"/>
                <w:szCs w:val="20"/>
              </w:rPr>
              <w:t xml:space="preserve"> LBN 008-14 "Inženiertīklu izvietojums" un Limbažu novada teritorijas plānojumu, teritorijas izmantošanas un apbūves noteikumus.</w:t>
            </w:r>
          </w:p>
          <w:p w14:paraId="513076C5" w14:textId="20F21508" w:rsidR="00A07E4C" w:rsidRPr="00BF4E1E" w:rsidRDefault="00A07E4C"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Starpziņojumā piedāvās principiālus priekšlikumus</w:t>
            </w:r>
            <w:r w:rsidR="005A5453">
              <w:rPr>
                <w:sz w:val="20"/>
                <w:szCs w:val="20"/>
              </w:rPr>
              <w:t>.</w:t>
            </w:r>
          </w:p>
          <w:p w14:paraId="4B494CD7" w14:textId="276F465B" w:rsidR="00A07E4C" w:rsidRPr="00BF4E1E" w:rsidRDefault="00A07E4C" w:rsidP="00926235">
            <w:pPr>
              <w:numPr>
                <w:ilvl w:val="2"/>
                <w:numId w:val="0"/>
              </w:numPr>
              <w:tabs>
                <w:tab w:val="num" w:pos="1430"/>
              </w:tabs>
              <w:suppressAutoHyphens/>
              <w:spacing w:before="60" w:after="60"/>
              <w:ind w:left="1214" w:hanging="504"/>
              <w:jc w:val="both"/>
              <w:outlineLvl w:val="2"/>
              <w:rPr>
                <w:sz w:val="20"/>
                <w:szCs w:val="20"/>
              </w:rPr>
            </w:pPr>
            <w:r>
              <w:rPr>
                <w:sz w:val="20"/>
                <w:szCs w:val="20"/>
              </w:rPr>
              <w:lastRenderedPageBreak/>
              <w:t xml:space="preserve">- </w:t>
            </w:r>
            <w:r w:rsidRPr="00BF4E1E">
              <w:rPr>
                <w:sz w:val="20"/>
                <w:szCs w:val="20"/>
              </w:rPr>
              <w:t>Saskaņos būvprojektu ar visām ieinteresētajām institūcijām un īpašniekiem. Vajadzības gadījumā Izpildītājs veiks papildus korekcijas</w:t>
            </w:r>
            <w:r w:rsidR="005A5453">
              <w:rPr>
                <w:sz w:val="20"/>
                <w:szCs w:val="20"/>
              </w:rPr>
              <w:t>.</w:t>
            </w:r>
          </w:p>
          <w:p w14:paraId="5615B5D0" w14:textId="5681EB3E" w:rsidR="00A07E4C" w:rsidRPr="00BF4E1E" w:rsidRDefault="00A07E4C" w:rsidP="00926235">
            <w:pPr>
              <w:numPr>
                <w:ilvl w:val="2"/>
                <w:numId w:val="0"/>
              </w:numPr>
              <w:tabs>
                <w:tab w:val="num" w:pos="1430"/>
              </w:tabs>
              <w:suppressAutoHyphens/>
              <w:spacing w:before="60" w:after="60"/>
              <w:ind w:left="1214" w:hanging="504"/>
              <w:jc w:val="both"/>
              <w:outlineLvl w:val="2"/>
              <w:rPr>
                <w:sz w:val="20"/>
                <w:szCs w:val="20"/>
              </w:rPr>
            </w:pPr>
            <w:r>
              <w:rPr>
                <w:sz w:val="20"/>
                <w:szCs w:val="20"/>
              </w:rPr>
              <w:t xml:space="preserve">- </w:t>
            </w:r>
            <w:r w:rsidRPr="00BF4E1E">
              <w:rPr>
                <w:sz w:val="20"/>
                <w:szCs w:val="20"/>
              </w:rPr>
              <w:t xml:space="preserve">Pēc </w:t>
            </w:r>
            <w:r w:rsidRPr="00373E8F">
              <w:rPr>
                <w:sz w:val="20"/>
                <w:szCs w:val="20"/>
              </w:rPr>
              <w:t>Pasūtītāja saskaņojuma</w:t>
            </w:r>
            <w:r>
              <w:rPr>
                <w:sz w:val="20"/>
                <w:szCs w:val="20"/>
              </w:rPr>
              <w:t xml:space="preserve"> un </w:t>
            </w:r>
            <w:r w:rsidRPr="00BF4E1E">
              <w:rPr>
                <w:sz w:val="20"/>
                <w:szCs w:val="20"/>
              </w:rPr>
              <w:t>visu saskaņojumu saņemšanas iesnieg</w:t>
            </w:r>
            <w:r w:rsidR="00FF0899">
              <w:rPr>
                <w:sz w:val="20"/>
                <w:szCs w:val="20"/>
              </w:rPr>
              <w:t>s</w:t>
            </w:r>
            <w:r w:rsidRPr="00BF4E1E">
              <w:rPr>
                <w:sz w:val="20"/>
                <w:szCs w:val="20"/>
              </w:rPr>
              <w:t xml:space="preserve"> Būvniecības ieceres dokumentāciju Limbažu novada pašvaldības būvvaldē akceptēšanai atbilstoši spēkā esošai likumdošanai.</w:t>
            </w:r>
          </w:p>
        </w:tc>
      </w:tr>
      <w:tr w:rsidR="00A07E4C" w:rsidRPr="00BF4E1E" w14:paraId="7966CFD9" w14:textId="77777777" w:rsidTr="00926235">
        <w:tc>
          <w:tcPr>
            <w:tcW w:w="9616" w:type="dxa"/>
            <w:gridSpan w:val="2"/>
            <w:tcBorders>
              <w:top w:val="single" w:sz="4" w:space="0" w:color="auto"/>
              <w:left w:val="single" w:sz="4" w:space="0" w:color="auto"/>
              <w:bottom w:val="single" w:sz="4" w:space="0" w:color="auto"/>
              <w:right w:val="single" w:sz="4" w:space="0" w:color="auto"/>
            </w:tcBorders>
            <w:vAlign w:val="center"/>
            <w:hideMark/>
          </w:tcPr>
          <w:p w14:paraId="2AB53867" w14:textId="0ED63131" w:rsidR="00A07E4C" w:rsidRPr="00D45465" w:rsidRDefault="00A07E4C" w:rsidP="00A07E4C">
            <w:pPr>
              <w:numPr>
                <w:ilvl w:val="1"/>
                <w:numId w:val="0"/>
              </w:numPr>
              <w:tabs>
                <w:tab w:val="num" w:pos="806"/>
              </w:tabs>
              <w:suppressAutoHyphens/>
              <w:spacing w:before="60"/>
              <w:outlineLvl w:val="1"/>
              <w:rPr>
                <w:b/>
                <w:bCs w:val="0"/>
                <w:iCs/>
                <w:color w:val="000000"/>
                <w:sz w:val="20"/>
                <w:szCs w:val="28"/>
              </w:rPr>
            </w:pPr>
            <w:bookmarkStart w:id="1" w:name="_Ref495068170"/>
            <w:r w:rsidRPr="00D45465">
              <w:rPr>
                <w:b/>
                <w:bCs w:val="0"/>
                <w:iCs/>
                <w:color w:val="000000"/>
                <w:sz w:val="20"/>
                <w:szCs w:val="28"/>
              </w:rPr>
              <w:lastRenderedPageBreak/>
              <w:t>Pasūtītāja nosacījum</w:t>
            </w:r>
            <w:bookmarkEnd w:id="1"/>
            <w:r w:rsidRPr="00D45465">
              <w:rPr>
                <w:b/>
                <w:bCs w:val="0"/>
                <w:iCs/>
                <w:color w:val="000000"/>
                <w:sz w:val="20"/>
                <w:szCs w:val="28"/>
              </w:rPr>
              <w:t>i:</w:t>
            </w:r>
          </w:p>
          <w:p w14:paraId="59992738" w14:textId="660443B5" w:rsidR="00A07E4C" w:rsidRPr="00324AB2" w:rsidRDefault="00A07E4C" w:rsidP="00926235">
            <w:pPr>
              <w:keepNext/>
              <w:numPr>
                <w:ilvl w:val="3"/>
                <w:numId w:val="0"/>
              </w:numPr>
              <w:tabs>
                <w:tab w:val="num" w:pos="1800"/>
              </w:tabs>
              <w:suppressAutoHyphens/>
              <w:spacing w:before="60" w:after="60"/>
              <w:ind w:left="1723" w:hanging="646"/>
              <w:jc w:val="both"/>
              <w:outlineLvl w:val="2"/>
              <w:rPr>
                <w:sz w:val="20"/>
                <w:szCs w:val="20"/>
              </w:rPr>
            </w:pPr>
            <w:r>
              <w:rPr>
                <w:sz w:val="20"/>
                <w:szCs w:val="20"/>
              </w:rPr>
              <w:t>-</w:t>
            </w:r>
            <w:r w:rsidR="00152BF3">
              <w:rPr>
                <w:sz w:val="20"/>
                <w:szCs w:val="20"/>
              </w:rPr>
              <w:t xml:space="preserve"> </w:t>
            </w:r>
            <w:r w:rsidR="00575A3D" w:rsidRPr="00324AB2">
              <w:rPr>
                <w:sz w:val="20"/>
                <w:szCs w:val="20"/>
              </w:rPr>
              <w:t>l</w:t>
            </w:r>
            <w:r w:rsidR="00152BF3" w:rsidRPr="00324AB2">
              <w:rPr>
                <w:sz w:val="20"/>
                <w:szCs w:val="20"/>
              </w:rPr>
              <w:t xml:space="preserve">aukumā paredzēt ierīkot vismaz </w:t>
            </w:r>
            <w:r w:rsidR="00575A3D" w:rsidRPr="00324AB2">
              <w:rPr>
                <w:sz w:val="20"/>
                <w:szCs w:val="20"/>
              </w:rPr>
              <w:t>desmit</w:t>
            </w:r>
            <w:r w:rsidR="00152BF3" w:rsidRPr="00324AB2">
              <w:rPr>
                <w:sz w:val="20"/>
                <w:szCs w:val="20"/>
              </w:rPr>
              <w:t xml:space="preserve"> apzīmētas, numurētas tirdzniecības vietas tirdzniecībai no transporta līdzekļiem</w:t>
            </w:r>
            <w:r w:rsidR="00D45465" w:rsidRPr="00324AB2">
              <w:rPr>
                <w:sz w:val="20"/>
                <w:szCs w:val="20"/>
              </w:rPr>
              <w:t>. Ārpus tirgus laika teritorija var tikt izmantota kā autostāvvietas</w:t>
            </w:r>
            <w:r w:rsidR="00FF0899" w:rsidRPr="00324AB2">
              <w:rPr>
                <w:sz w:val="20"/>
                <w:szCs w:val="20"/>
              </w:rPr>
              <w:t>;</w:t>
            </w:r>
          </w:p>
          <w:p w14:paraId="4BC8A9EF" w14:textId="3356FB3F" w:rsidR="00575A3D" w:rsidRPr="00324AB2" w:rsidRDefault="00152BF3" w:rsidP="00926235">
            <w:pPr>
              <w:keepNext/>
              <w:numPr>
                <w:ilvl w:val="3"/>
                <w:numId w:val="0"/>
              </w:numPr>
              <w:tabs>
                <w:tab w:val="num" w:pos="1800"/>
              </w:tabs>
              <w:suppressAutoHyphens/>
              <w:spacing w:before="60" w:after="60"/>
              <w:ind w:left="1723" w:hanging="646"/>
              <w:jc w:val="both"/>
              <w:outlineLvl w:val="2"/>
              <w:rPr>
                <w:sz w:val="20"/>
                <w:szCs w:val="20"/>
              </w:rPr>
            </w:pPr>
            <w:r w:rsidRPr="00324AB2">
              <w:rPr>
                <w:sz w:val="20"/>
                <w:szCs w:val="20"/>
              </w:rPr>
              <w:t xml:space="preserve">- </w:t>
            </w:r>
            <w:r w:rsidR="00575A3D" w:rsidRPr="00324AB2">
              <w:rPr>
                <w:sz w:val="20"/>
                <w:szCs w:val="20"/>
              </w:rPr>
              <w:t>p</w:t>
            </w:r>
            <w:r w:rsidRPr="00324AB2">
              <w:rPr>
                <w:sz w:val="20"/>
                <w:szCs w:val="20"/>
              </w:rPr>
              <w:t xml:space="preserve">aredzēt </w:t>
            </w:r>
            <w:r w:rsidR="00575A3D" w:rsidRPr="00324AB2">
              <w:rPr>
                <w:sz w:val="20"/>
                <w:szCs w:val="20"/>
              </w:rPr>
              <w:t xml:space="preserve">vismaz 30 cm diametrā, zemē </w:t>
            </w:r>
            <w:r w:rsidRPr="00324AB2">
              <w:rPr>
                <w:sz w:val="20"/>
                <w:szCs w:val="20"/>
              </w:rPr>
              <w:t>iebūvē</w:t>
            </w:r>
            <w:r w:rsidR="00575A3D" w:rsidRPr="00324AB2">
              <w:rPr>
                <w:sz w:val="20"/>
                <w:szCs w:val="20"/>
              </w:rPr>
              <w:t xml:space="preserve">tu statīvu </w:t>
            </w:r>
            <w:r w:rsidRPr="00324AB2">
              <w:rPr>
                <w:sz w:val="20"/>
                <w:szCs w:val="20"/>
              </w:rPr>
              <w:t xml:space="preserve">Ziemassvētku egles </w:t>
            </w:r>
            <w:r w:rsidR="00575A3D" w:rsidRPr="00324AB2">
              <w:rPr>
                <w:sz w:val="20"/>
                <w:szCs w:val="20"/>
              </w:rPr>
              <w:t>uzstādīšanai;</w:t>
            </w:r>
          </w:p>
          <w:p w14:paraId="48C2ED00" w14:textId="7D4BABD0" w:rsidR="00152BF3" w:rsidRPr="00324AB2" w:rsidRDefault="00575A3D" w:rsidP="00926235">
            <w:pPr>
              <w:keepNext/>
              <w:numPr>
                <w:ilvl w:val="3"/>
                <w:numId w:val="0"/>
              </w:numPr>
              <w:tabs>
                <w:tab w:val="num" w:pos="1800"/>
              </w:tabs>
              <w:suppressAutoHyphens/>
              <w:spacing w:before="60" w:after="60"/>
              <w:ind w:left="1723" w:hanging="646"/>
              <w:jc w:val="both"/>
              <w:outlineLvl w:val="2"/>
              <w:rPr>
                <w:sz w:val="20"/>
                <w:szCs w:val="20"/>
              </w:rPr>
            </w:pPr>
            <w:r w:rsidRPr="00324AB2">
              <w:rPr>
                <w:sz w:val="20"/>
                <w:szCs w:val="20"/>
              </w:rPr>
              <w:t xml:space="preserve">- pie egles statīva paredzēt pievilkt elektrokabeļa līniju  ar zemē iebūvētu, </w:t>
            </w:r>
            <w:r w:rsidR="00B95885" w:rsidRPr="00324AB2">
              <w:rPr>
                <w:sz w:val="20"/>
                <w:szCs w:val="20"/>
              </w:rPr>
              <w:t>mitrum izturīgu</w:t>
            </w:r>
            <w:r w:rsidRPr="00324AB2">
              <w:rPr>
                <w:sz w:val="20"/>
                <w:szCs w:val="20"/>
              </w:rPr>
              <w:t xml:space="preserve"> rozešu bloku dekorāciju pievienošanai; </w:t>
            </w:r>
          </w:p>
          <w:p w14:paraId="42C30346" w14:textId="5C63485B" w:rsidR="00575A3D" w:rsidRPr="00324AB2" w:rsidRDefault="00575A3D" w:rsidP="00926235">
            <w:pPr>
              <w:keepNext/>
              <w:numPr>
                <w:ilvl w:val="3"/>
                <w:numId w:val="0"/>
              </w:numPr>
              <w:tabs>
                <w:tab w:val="num" w:pos="1800"/>
              </w:tabs>
              <w:suppressAutoHyphens/>
              <w:spacing w:before="60" w:after="60"/>
              <w:ind w:left="1723" w:hanging="646"/>
              <w:jc w:val="both"/>
              <w:outlineLvl w:val="2"/>
              <w:rPr>
                <w:sz w:val="20"/>
                <w:szCs w:val="20"/>
              </w:rPr>
            </w:pPr>
            <w:r w:rsidRPr="00324AB2">
              <w:rPr>
                <w:sz w:val="20"/>
                <w:szCs w:val="20"/>
              </w:rPr>
              <w:t>- laukumam paredzēt apgaismojumu</w:t>
            </w:r>
            <w:r w:rsidR="00B95885">
              <w:rPr>
                <w:sz w:val="20"/>
                <w:szCs w:val="20"/>
              </w:rPr>
              <w:t xml:space="preserve"> pa perimetru</w:t>
            </w:r>
            <w:r w:rsidRPr="00324AB2">
              <w:rPr>
                <w:sz w:val="20"/>
                <w:szCs w:val="20"/>
              </w:rPr>
              <w:t>;</w:t>
            </w:r>
          </w:p>
          <w:p w14:paraId="6E1ABB0C" w14:textId="771CA7A3" w:rsidR="00575A3D" w:rsidRPr="00324AB2" w:rsidRDefault="00575A3D" w:rsidP="00926235">
            <w:pPr>
              <w:keepNext/>
              <w:numPr>
                <w:ilvl w:val="3"/>
                <w:numId w:val="0"/>
              </w:numPr>
              <w:tabs>
                <w:tab w:val="num" w:pos="1800"/>
              </w:tabs>
              <w:suppressAutoHyphens/>
              <w:spacing w:before="60" w:after="60"/>
              <w:ind w:left="1723" w:hanging="646"/>
              <w:jc w:val="both"/>
              <w:outlineLvl w:val="2"/>
              <w:rPr>
                <w:sz w:val="20"/>
                <w:szCs w:val="20"/>
              </w:rPr>
            </w:pPr>
            <w:r w:rsidRPr="00324AB2">
              <w:rPr>
                <w:sz w:val="20"/>
                <w:szCs w:val="20"/>
              </w:rPr>
              <w:t xml:space="preserve">- </w:t>
            </w:r>
            <w:r w:rsidR="00FF0899" w:rsidRPr="00324AB2">
              <w:rPr>
                <w:sz w:val="20"/>
                <w:szCs w:val="20"/>
              </w:rPr>
              <w:t>nodrošināt</w:t>
            </w:r>
            <w:r w:rsidRPr="00324AB2">
              <w:rPr>
                <w:sz w:val="20"/>
                <w:szCs w:val="20"/>
              </w:rPr>
              <w:t xml:space="preserve"> lietus ūdens novadīšan</w:t>
            </w:r>
            <w:r w:rsidR="00FF0899" w:rsidRPr="00324AB2">
              <w:rPr>
                <w:sz w:val="20"/>
                <w:szCs w:val="20"/>
              </w:rPr>
              <w:t>u no laukuma teritorijas</w:t>
            </w:r>
            <w:r w:rsidR="005A5453" w:rsidRPr="00324AB2">
              <w:rPr>
                <w:sz w:val="20"/>
                <w:szCs w:val="20"/>
              </w:rPr>
              <w:t>;</w:t>
            </w:r>
          </w:p>
          <w:p w14:paraId="1ED30D30" w14:textId="09E1BCB1" w:rsidR="00A07E4C" w:rsidRPr="00324AB2" w:rsidRDefault="00575A3D" w:rsidP="00926235">
            <w:pPr>
              <w:keepNext/>
              <w:numPr>
                <w:ilvl w:val="3"/>
                <w:numId w:val="0"/>
              </w:numPr>
              <w:tabs>
                <w:tab w:val="num" w:pos="1800"/>
              </w:tabs>
              <w:suppressAutoHyphens/>
              <w:spacing w:before="60" w:after="60"/>
              <w:ind w:left="1723" w:hanging="646"/>
              <w:jc w:val="both"/>
              <w:outlineLvl w:val="2"/>
              <w:rPr>
                <w:sz w:val="20"/>
                <w:szCs w:val="20"/>
              </w:rPr>
            </w:pPr>
            <w:r w:rsidRPr="00324AB2">
              <w:rPr>
                <w:sz w:val="20"/>
                <w:szCs w:val="20"/>
              </w:rPr>
              <w:t>- paredzēt mazās arhitektoniskās formas lauku</w:t>
            </w:r>
            <w:r w:rsidR="00D45465" w:rsidRPr="00324AB2">
              <w:rPr>
                <w:sz w:val="20"/>
                <w:szCs w:val="20"/>
              </w:rPr>
              <w:t>ma</w:t>
            </w:r>
            <w:r w:rsidRPr="00324AB2">
              <w:rPr>
                <w:sz w:val="20"/>
                <w:szCs w:val="20"/>
              </w:rPr>
              <w:t xml:space="preserve"> estētiska</w:t>
            </w:r>
            <w:r w:rsidR="00D45465" w:rsidRPr="00324AB2">
              <w:rPr>
                <w:sz w:val="20"/>
                <w:szCs w:val="20"/>
              </w:rPr>
              <w:t xml:space="preserve">m </w:t>
            </w:r>
            <w:r w:rsidR="005A5453" w:rsidRPr="00324AB2">
              <w:rPr>
                <w:sz w:val="20"/>
                <w:szCs w:val="20"/>
              </w:rPr>
              <w:t xml:space="preserve">noformējumam </w:t>
            </w:r>
            <w:r w:rsidR="00D45465" w:rsidRPr="00324AB2">
              <w:rPr>
                <w:sz w:val="20"/>
                <w:szCs w:val="20"/>
              </w:rPr>
              <w:t>un ērtam</w:t>
            </w:r>
            <w:r w:rsidR="005A5453" w:rsidRPr="00324AB2">
              <w:rPr>
                <w:sz w:val="20"/>
                <w:szCs w:val="20"/>
              </w:rPr>
              <w:t xml:space="preserve"> lietojumam</w:t>
            </w:r>
            <w:r w:rsidR="00D45465" w:rsidRPr="00324AB2">
              <w:rPr>
                <w:sz w:val="20"/>
                <w:szCs w:val="20"/>
              </w:rPr>
              <w:t>;</w:t>
            </w:r>
          </w:p>
          <w:p w14:paraId="1D785954" w14:textId="69550FEA" w:rsidR="00D45465" w:rsidRDefault="00D45465" w:rsidP="005A5453">
            <w:pPr>
              <w:keepNext/>
              <w:numPr>
                <w:ilvl w:val="3"/>
                <w:numId w:val="0"/>
              </w:numPr>
              <w:tabs>
                <w:tab w:val="num" w:pos="1800"/>
              </w:tabs>
              <w:suppressAutoHyphens/>
              <w:spacing w:before="60" w:after="60"/>
              <w:ind w:left="1723" w:hanging="646"/>
              <w:jc w:val="both"/>
              <w:outlineLvl w:val="2"/>
              <w:rPr>
                <w:sz w:val="20"/>
                <w:szCs w:val="20"/>
              </w:rPr>
            </w:pPr>
            <w:r w:rsidRPr="00324AB2">
              <w:rPr>
                <w:sz w:val="20"/>
                <w:szCs w:val="20"/>
              </w:rPr>
              <w:t>- autobusa pieturvietu iznest ārpus laukuma uz Valdemāra iel</w:t>
            </w:r>
            <w:r w:rsidR="005A5453" w:rsidRPr="00324AB2">
              <w:rPr>
                <w:sz w:val="20"/>
                <w:szCs w:val="20"/>
              </w:rPr>
              <w:t>as</w:t>
            </w:r>
            <w:r w:rsidRPr="00324AB2">
              <w:rPr>
                <w:sz w:val="20"/>
                <w:szCs w:val="20"/>
              </w:rPr>
              <w:t>, nodrošinot ar pieturvietas peronu un paviljonu, kā arī uzstādot atbilstošas ceļazīmes;</w:t>
            </w:r>
          </w:p>
          <w:p w14:paraId="6FD84CD6" w14:textId="77777777" w:rsidR="00A07E4C" w:rsidRPr="00BF4E1E" w:rsidRDefault="00A07E4C" w:rsidP="00FF0899">
            <w:pPr>
              <w:numPr>
                <w:ilvl w:val="2"/>
                <w:numId w:val="0"/>
              </w:numPr>
              <w:tabs>
                <w:tab w:val="num" w:pos="1430"/>
              </w:tabs>
              <w:suppressAutoHyphens/>
              <w:spacing w:before="60" w:after="60"/>
              <w:jc w:val="both"/>
              <w:outlineLvl w:val="2"/>
              <w:rPr>
                <w:b/>
                <w:sz w:val="20"/>
                <w:szCs w:val="20"/>
              </w:rPr>
            </w:pPr>
            <w:r w:rsidRPr="00BF4E1E">
              <w:rPr>
                <w:b/>
                <w:sz w:val="20"/>
                <w:szCs w:val="20"/>
              </w:rPr>
              <w:t>Projekta sastāvs:</w:t>
            </w:r>
          </w:p>
          <w:p w14:paraId="5808985D" w14:textId="77777777" w:rsidR="00A07E4C" w:rsidRPr="00BF4E1E" w:rsidRDefault="00A07E4C" w:rsidP="00926235">
            <w:pPr>
              <w:keepNext/>
              <w:numPr>
                <w:ilvl w:val="3"/>
                <w:numId w:val="0"/>
              </w:numPr>
              <w:suppressAutoHyphens/>
              <w:spacing w:after="60"/>
              <w:ind w:left="709" w:hanging="425"/>
              <w:jc w:val="both"/>
              <w:outlineLvl w:val="3"/>
              <w:rPr>
                <w:sz w:val="20"/>
                <w:szCs w:val="28"/>
              </w:rPr>
            </w:pPr>
            <w:r>
              <w:rPr>
                <w:sz w:val="20"/>
                <w:szCs w:val="28"/>
              </w:rPr>
              <w:t xml:space="preserve">- </w:t>
            </w:r>
            <w:r w:rsidRPr="00BF4E1E">
              <w:rPr>
                <w:sz w:val="20"/>
                <w:szCs w:val="28"/>
              </w:rPr>
              <w:t>Vispārīgā daļa;</w:t>
            </w:r>
          </w:p>
          <w:p w14:paraId="5CCA13E8" w14:textId="77777777" w:rsidR="00A07E4C" w:rsidRPr="00BF4E1E" w:rsidRDefault="00A07E4C" w:rsidP="00926235">
            <w:pPr>
              <w:keepNext/>
              <w:numPr>
                <w:ilvl w:val="3"/>
                <w:numId w:val="0"/>
              </w:numPr>
              <w:suppressAutoHyphens/>
              <w:spacing w:after="60"/>
              <w:ind w:left="709" w:hanging="425"/>
              <w:jc w:val="both"/>
              <w:outlineLvl w:val="3"/>
              <w:rPr>
                <w:sz w:val="20"/>
                <w:szCs w:val="28"/>
              </w:rPr>
            </w:pPr>
            <w:r w:rsidRPr="00BF4E1E">
              <w:rPr>
                <w:sz w:val="20"/>
                <w:szCs w:val="28"/>
              </w:rPr>
              <w:t xml:space="preserve"> </w:t>
            </w:r>
            <w:r>
              <w:rPr>
                <w:sz w:val="20"/>
                <w:szCs w:val="28"/>
              </w:rPr>
              <w:t xml:space="preserve">- </w:t>
            </w:r>
            <w:r w:rsidRPr="00BF4E1E">
              <w:rPr>
                <w:sz w:val="20"/>
                <w:szCs w:val="28"/>
              </w:rPr>
              <w:t>Arhitektūras daļas risinājumi – teritorijas sadaļa (TS)</w:t>
            </w:r>
            <w:r>
              <w:rPr>
                <w:sz w:val="20"/>
                <w:szCs w:val="28"/>
              </w:rPr>
              <w:t>, labiekārtojums (TS-L)</w:t>
            </w:r>
            <w:r w:rsidRPr="00BF4E1E">
              <w:rPr>
                <w:sz w:val="20"/>
                <w:szCs w:val="28"/>
              </w:rPr>
              <w:t xml:space="preserve">; </w:t>
            </w:r>
          </w:p>
          <w:p w14:paraId="4F6A893E" w14:textId="341093F0" w:rsidR="00A07E4C" w:rsidRPr="00BF4E1E" w:rsidRDefault="00A07E4C" w:rsidP="00926235">
            <w:pPr>
              <w:keepNext/>
              <w:numPr>
                <w:ilvl w:val="3"/>
                <w:numId w:val="0"/>
              </w:numPr>
              <w:suppressAutoHyphens/>
              <w:spacing w:after="60"/>
              <w:ind w:left="709" w:hanging="425"/>
              <w:jc w:val="both"/>
              <w:outlineLvl w:val="3"/>
              <w:rPr>
                <w:sz w:val="20"/>
                <w:szCs w:val="28"/>
              </w:rPr>
            </w:pPr>
            <w:r>
              <w:rPr>
                <w:sz w:val="20"/>
                <w:szCs w:val="28"/>
              </w:rPr>
              <w:t xml:space="preserve">- </w:t>
            </w:r>
            <w:r w:rsidRPr="00BF4E1E">
              <w:rPr>
                <w:sz w:val="20"/>
                <w:szCs w:val="28"/>
              </w:rPr>
              <w:t>Inženierkomunikāciju daļas risinājumi</w:t>
            </w:r>
            <w:r>
              <w:rPr>
                <w:sz w:val="20"/>
                <w:szCs w:val="28"/>
              </w:rPr>
              <w:t>-  ielu apgaismojums (ELT), lietus</w:t>
            </w:r>
            <w:r w:rsidR="005A5453">
              <w:rPr>
                <w:sz w:val="20"/>
                <w:szCs w:val="28"/>
              </w:rPr>
              <w:t xml:space="preserve"> </w:t>
            </w:r>
            <w:r>
              <w:rPr>
                <w:sz w:val="20"/>
                <w:szCs w:val="28"/>
              </w:rPr>
              <w:t>ūdens kanalizācijas tīklu (ŪKT)</w:t>
            </w:r>
            <w:r w:rsidRPr="00BF4E1E">
              <w:rPr>
                <w:sz w:val="20"/>
                <w:szCs w:val="28"/>
              </w:rPr>
              <w:t>- plāni ar maģistrālēm un galvenajiem principiāliem mezgliem, materiālu specifikācijām un paskaidrojošo daļu (ja tādi tiks pieprasīti tehniskos noteikumos);</w:t>
            </w:r>
          </w:p>
          <w:p w14:paraId="451FE0D2" w14:textId="77777777" w:rsidR="00A07E4C" w:rsidRPr="00BF4E1E" w:rsidRDefault="00A07E4C" w:rsidP="00926235">
            <w:pPr>
              <w:keepNext/>
              <w:numPr>
                <w:ilvl w:val="3"/>
                <w:numId w:val="0"/>
              </w:numPr>
              <w:suppressAutoHyphens/>
              <w:spacing w:after="60"/>
              <w:ind w:left="709" w:hanging="425"/>
              <w:jc w:val="both"/>
              <w:outlineLvl w:val="3"/>
              <w:rPr>
                <w:sz w:val="20"/>
                <w:szCs w:val="28"/>
              </w:rPr>
            </w:pPr>
            <w:r w:rsidRPr="00BF4E1E">
              <w:rPr>
                <w:sz w:val="20"/>
                <w:szCs w:val="28"/>
              </w:rPr>
              <w:t xml:space="preserve"> </w:t>
            </w:r>
            <w:r>
              <w:rPr>
                <w:sz w:val="20"/>
                <w:szCs w:val="28"/>
              </w:rPr>
              <w:t xml:space="preserve">- </w:t>
            </w:r>
            <w:r w:rsidRPr="00BF4E1E">
              <w:rPr>
                <w:sz w:val="20"/>
                <w:szCs w:val="28"/>
              </w:rPr>
              <w:t>Ekonomiskā daļa pa atsevišķi mērāmiem un izcenojamiem darbu veidiem, katrai sadaļai atsevišķi atbilstoši spēkā esošam LBN formātam un saturam;</w:t>
            </w:r>
          </w:p>
          <w:p w14:paraId="7300B533" w14:textId="77777777" w:rsidR="00A07E4C" w:rsidRPr="00BF4E1E" w:rsidRDefault="00A07E4C" w:rsidP="00A07E4C">
            <w:pPr>
              <w:numPr>
                <w:ilvl w:val="0"/>
                <w:numId w:val="51"/>
              </w:numPr>
              <w:suppressAutoHyphens/>
              <w:contextualSpacing/>
              <w:rPr>
                <w:sz w:val="20"/>
                <w:szCs w:val="20"/>
              </w:rPr>
            </w:pPr>
            <w:r w:rsidRPr="00BF4E1E">
              <w:rPr>
                <w:sz w:val="20"/>
                <w:szCs w:val="20"/>
              </w:rPr>
              <w:t>Būvdarbu apjomu saraksts (BA);</w:t>
            </w:r>
          </w:p>
          <w:p w14:paraId="7D34485B" w14:textId="77777777" w:rsidR="00A07E4C" w:rsidRPr="00BF4E1E" w:rsidRDefault="00A07E4C" w:rsidP="00A07E4C">
            <w:pPr>
              <w:numPr>
                <w:ilvl w:val="0"/>
                <w:numId w:val="51"/>
              </w:numPr>
              <w:suppressAutoHyphens/>
              <w:contextualSpacing/>
              <w:rPr>
                <w:sz w:val="20"/>
                <w:szCs w:val="20"/>
              </w:rPr>
            </w:pPr>
            <w:r w:rsidRPr="00BF4E1E">
              <w:rPr>
                <w:sz w:val="20"/>
                <w:szCs w:val="20"/>
              </w:rPr>
              <w:t>Iekārtu, konstrukciju un būvizstrādājumu kopsavilkums (IS);</w:t>
            </w:r>
          </w:p>
          <w:p w14:paraId="59C8BB60" w14:textId="77777777" w:rsidR="00A07E4C" w:rsidRDefault="00A07E4C" w:rsidP="00A07E4C">
            <w:pPr>
              <w:numPr>
                <w:ilvl w:val="0"/>
                <w:numId w:val="51"/>
              </w:numPr>
              <w:tabs>
                <w:tab w:val="num" w:pos="1800"/>
              </w:tabs>
              <w:suppressAutoHyphens/>
              <w:contextualSpacing/>
              <w:rPr>
                <w:sz w:val="20"/>
                <w:szCs w:val="20"/>
              </w:rPr>
            </w:pPr>
            <w:r>
              <w:rPr>
                <w:sz w:val="20"/>
                <w:szCs w:val="20"/>
              </w:rPr>
              <w:t>Izmaksu aprēķins (T);</w:t>
            </w:r>
          </w:p>
          <w:p w14:paraId="04C93682" w14:textId="77777777" w:rsidR="00A07E4C" w:rsidRPr="00BB5A1F" w:rsidRDefault="00A07E4C" w:rsidP="00A07E4C">
            <w:pPr>
              <w:numPr>
                <w:ilvl w:val="0"/>
                <w:numId w:val="51"/>
              </w:numPr>
              <w:tabs>
                <w:tab w:val="num" w:pos="1800"/>
              </w:tabs>
              <w:suppressAutoHyphens/>
              <w:contextualSpacing/>
              <w:rPr>
                <w:sz w:val="20"/>
                <w:szCs w:val="20"/>
              </w:rPr>
            </w:pPr>
            <w:r w:rsidRPr="00BB5A1F">
              <w:rPr>
                <w:sz w:val="20"/>
                <w:szCs w:val="28"/>
              </w:rPr>
              <w:t>Darbu organizēšanas projekts (DOP), darbu izpildes secīb</w:t>
            </w:r>
            <w:r>
              <w:rPr>
                <w:sz w:val="20"/>
                <w:szCs w:val="28"/>
              </w:rPr>
              <w:t>a.</w:t>
            </w:r>
          </w:p>
          <w:p w14:paraId="363CCA88" w14:textId="77777777" w:rsidR="00A07E4C" w:rsidRPr="00BF4E1E" w:rsidRDefault="00A07E4C" w:rsidP="00926235">
            <w:pPr>
              <w:suppressAutoHyphens/>
              <w:rPr>
                <w:sz w:val="20"/>
                <w:szCs w:val="20"/>
                <w:lang w:eastAsia="en-US"/>
              </w:rPr>
            </w:pPr>
          </w:p>
          <w:p w14:paraId="55328AD0" w14:textId="77777777" w:rsidR="00A07E4C" w:rsidRPr="00BF4E1E" w:rsidRDefault="00A07E4C" w:rsidP="00926235">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Saskaņošana ar Pasūtītāju:</w:t>
            </w:r>
          </w:p>
          <w:p w14:paraId="0F042B60" w14:textId="77777777"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Pr="00BF4E1E">
              <w:rPr>
                <w:sz w:val="20"/>
                <w:szCs w:val="28"/>
              </w:rPr>
              <w:t>Saskaņā ar līgumu Izpildītājs noteiktā termiņā iesniedz Pasūtītājam vizuālos un tehniskos risinājumus un aprakstus saskaņošanai ar Pasūtītāju un iesaistītajiem Pasūtītāja speciālistiem;</w:t>
            </w:r>
          </w:p>
          <w:p w14:paraId="2E00C53D" w14:textId="77777777"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Pr="00BF4E1E">
              <w:rPr>
                <w:sz w:val="20"/>
                <w:szCs w:val="28"/>
              </w:rPr>
              <w:t>Ne retāk kā divas reizes mēnesī Izpildītājs piedalās projektēšanas plānošanā Pasūtītāja telpās risinājumu savlaicīgas saskaņošanas nodrošināšanai;</w:t>
            </w:r>
          </w:p>
          <w:p w14:paraId="381564BE" w14:textId="37159425" w:rsidR="00FF0899" w:rsidRPr="00BF4E1E" w:rsidRDefault="00A07E4C" w:rsidP="00FF0899">
            <w:pPr>
              <w:keepNext/>
              <w:numPr>
                <w:ilvl w:val="3"/>
                <w:numId w:val="0"/>
              </w:numPr>
              <w:tabs>
                <w:tab w:val="num" w:pos="1800"/>
              </w:tabs>
              <w:suppressAutoHyphens/>
              <w:spacing w:after="60"/>
              <w:ind w:left="1723" w:hanging="646"/>
              <w:jc w:val="both"/>
              <w:outlineLvl w:val="3"/>
              <w:rPr>
                <w:sz w:val="20"/>
                <w:szCs w:val="28"/>
              </w:rPr>
            </w:pPr>
            <w:r>
              <w:rPr>
                <w:sz w:val="20"/>
                <w:szCs w:val="28"/>
              </w:rPr>
              <w:t xml:space="preserve">- </w:t>
            </w:r>
            <w:r w:rsidRPr="00BF4E1E">
              <w:rPr>
                <w:sz w:val="20"/>
                <w:szCs w:val="28"/>
              </w:rPr>
              <w:t>Pasūtītājs būvprojekta izskatīšanu veic 2 (divu) nedēļu laikā pēc visu būvprojekta risinājumu materiālu saņemšanas.</w:t>
            </w:r>
          </w:p>
          <w:p w14:paraId="542550D5" w14:textId="77777777" w:rsidR="00A07E4C" w:rsidRPr="00BF4E1E" w:rsidRDefault="00A07E4C" w:rsidP="00926235">
            <w:pPr>
              <w:numPr>
                <w:ilvl w:val="2"/>
                <w:numId w:val="0"/>
              </w:numPr>
              <w:tabs>
                <w:tab w:val="num" w:pos="1430"/>
              </w:tabs>
              <w:suppressAutoHyphens/>
              <w:ind w:left="1214" w:hanging="504"/>
              <w:contextualSpacing/>
              <w:rPr>
                <w:b/>
                <w:sz w:val="20"/>
                <w:szCs w:val="26"/>
                <w:lang w:eastAsia="en-US"/>
              </w:rPr>
            </w:pPr>
            <w:r w:rsidRPr="00BF4E1E">
              <w:rPr>
                <w:b/>
                <w:sz w:val="20"/>
                <w:szCs w:val="26"/>
                <w:lang w:eastAsia="en-US"/>
              </w:rPr>
              <w:t>Uzmērāmā zona un projektēšanas robeža</w:t>
            </w:r>
          </w:p>
          <w:p w14:paraId="369AD645" w14:textId="77777777" w:rsidR="00A07E4C" w:rsidRPr="006F0EF4" w:rsidRDefault="00A07E4C" w:rsidP="00926235">
            <w:pPr>
              <w:suppressAutoHyphens/>
              <w:contextualSpacing/>
              <w:rPr>
                <w:b/>
                <w:sz w:val="20"/>
                <w:szCs w:val="26"/>
                <w:lang w:eastAsia="en-US"/>
              </w:rPr>
            </w:pPr>
            <w:r>
              <w:rPr>
                <w:b/>
                <w:noProof/>
                <w:sz w:val="20"/>
                <w:szCs w:val="26"/>
                <w:lang w:eastAsia="en-US"/>
              </w:rPr>
              <mc:AlternateContent>
                <mc:Choice Requires="wpi">
                  <w:drawing>
                    <wp:anchor distT="0" distB="0" distL="114300" distR="114300" simplePos="0" relativeHeight="251660288" behindDoc="0" locked="0" layoutInCell="1" allowOverlap="1" wp14:anchorId="7840A872" wp14:editId="638B1DEA">
                      <wp:simplePos x="0" y="0"/>
                      <wp:positionH relativeFrom="column">
                        <wp:posOffset>4641518</wp:posOffset>
                      </wp:positionH>
                      <wp:positionV relativeFrom="paragraph">
                        <wp:posOffset>1101843</wp:posOffset>
                      </wp:positionV>
                      <wp:extent cx="360" cy="360"/>
                      <wp:effectExtent l="38100" t="38100" r="38100" b="38100"/>
                      <wp:wrapNone/>
                      <wp:docPr id="938660847" name="Rokraksts 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143BAA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7" o:spid="_x0000_s1026" type="#_x0000_t75" style="position:absolute;margin-left:364.95pt;margin-top:86.2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">
                      <v:imagedata r:id="rId14" o:title=""/>
                    </v:shape>
                  </w:pict>
                </mc:Fallback>
              </mc:AlternateContent>
            </w:r>
            <w:r>
              <w:rPr>
                <w:b/>
                <w:noProof/>
                <w:sz w:val="20"/>
                <w:szCs w:val="26"/>
                <w:lang w:eastAsia="en-US"/>
              </w:rPr>
              <mc:AlternateContent>
                <mc:Choice Requires="wpi">
                  <w:drawing>
                    <wp:anchor distT="0" distB="0" distL="114300" distR="114300" simplePos="0" relativeHeight="251659264" behindDoc="0" locked="0" layoutInCell="1" allowOverlap="1" wp14:anchorId="6B0787A0" wp14:editId="1AEAFB5D">
                      <wp:simplePos x="0" y="0"/>
                      <wp:positionH relativeFrom="column">
                        <wp:posOffset>2417798</wp:posOffset>
                      </wp:positionH>
                      <wp:positionV relativeFrom="paragraph">
                        <wp:posOffset>728883</wp:posOffset>
                      </wp:positionV>
                      <wp:extent cx="360" cy="360"/>
                      <wp:effectExtent l="38100" t="38100" r="38100" b="38100"/>
                      <wp:wrapNone/>
                      <wp:docPr id="551712650" name="Rokraksts 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D632057" id="Rokraksts 6" o:spid="_x0000_s1026" type="#_x0000_t75" style="position:absolute;margin-left:189.9pt;margin-top:56.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">
                      <v:imagedata r:id="rId14" o:title=""/>
                    </v:shape>
                  </w:pict>
                </mc:Fallback>
              </mc:AlternateContent>
            </w:r>
          </w:p>
          <w:p w14:paraId="6D1AD534" w14:textId="77777777" w:rsidR="00A07E4C" w:rsidRDefault="00A07E4C" w:rsidP="00926235">
            <w:pPr>
              <w:numPr>
                <w:ilvl w:val="2"/>
                <w:numId w:val="0"/>
              </w:numPr>
              <w:tabs>
                <w:tab w:val="num" w:pos="1430"/>
              </w:tabs>
              <w:suppressAutoHyphens/>
              <w:ind w:left="1214" w:hanging="504"/>
              <w:contextualSpacing/>
              <w:rPr>
                <w:b/>
                <w:sz w:val="20"/>
                <w:szCs w:val="26"/>
                <w:lang w:eastAsia="en-US"/>
              </w:rPr>
            </w:pPr>
            <w:r>
              <w:rPr>
                <w:b/>
                <w:noProof/>
                <w:sz w:val="20"/>
                <w:szCs w:val="26"/>
                <w:lang w:eastAsia="en-US"/>
              </w:rPr>
              <w:lastRenderedPageBreak/>
              <w:drawing>
                <wp:inline distT="0" distB="0" distL="0" distR="0" wp14:anchorId="43B9EA8A" wp14:editId="4E677C1C">
                  <wp:extent cx="5438775" cy="4430653"/>
                  <wp:effectExtent l="0" t="0" r="0" b="8255"/>
                  <wp:docPr id="2336309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8954" cy="4438945"/>
                          </a:xfrm>
                          <a:prstGeom prst="rect">
                            <a:avLst/>
                          </a:prstGeom>
                          <a:noFill/>
                          <a:ln>
                            <a:noFill/>
                          </a:ln>
                        </pic:spPr>
                      </pic:pic>
                    </a:graphicData>
                  </a:graphic>
                </wp:inline>
              </w:drawing>
            </w:r>
          </w:p>
          <w:p w14:paraId="39721850" w14:textId="77777777" w:rsidR="00A07E4C" w:rsidRDefault="00A07E4C" w:rsidP="00926235">
            <w:pPr>
              <w:numPr>
                <w:ilvl w:val="2"/>
                <w:numId w:val="0"/>
              </w:numPr>
              <w:tabs>
                <w:tab w:val="num" w:pos="1430"/>
              </w:tabs>
              <w:suppressAutoHyphens/>
              <w:ind w:left="1214" w:hanging="504"/>
              <w:contextualSpacing/>
              <w:rPr>
                <w:b/>
                <w:sz w:val="20"/>
                <w:szCs w:val="26"/>
                <w:lang w:eastAsia="en-US"/>
              </w:rPr>
            </w:pPr>
          </w:p>
          <w:p w14:paraId="691B889B" w14:textId="77777777" w:rsidR="00A07E4C" w:rsidRDefault="00A07E4C" w:rsidP="00926235">
            <w:pPr>
              <w:numPr>
                <w:ilvl w:val="2"/>
                <w:numId w:val="0"/>
              </w:numPr>
              <w:tabs>
                <w:tab w:val="num" w:pos="1430"/>
              </w:tabs>
              <w:suppressAutoHyphens/>
              <w:contextualSpacing/>
              <w:rPr>
                <w:b/>
                <w:sz w:val="20"/>
                <w:szCs w:val="26"/>
                <w:lang w:eastAsia="en-US"/>
              </w:rPr>
            </w:pPr>
          </w:p>
          <w:p w14:paraId="60549074" w14:textId="77777777" w:rsidR="00A07E4C" w:rsidRDefault="00A07E4C" w:rsidP="00926235">
            <w:pPr>
              <w:rPr>
                <w:b/>
                <w:sz w:val="20"/>
                <w:szCs w:val="26"/>
                <w:lang w:eastAsia="en-US"/>
              </w:rPr>
            </w:pPr>
            <w:r w:rsidRPr="00BF4E1E">
              <w:rPr>
                <w:b/>
                <w:sz w:val="20"/>
                <w:szCs w:val="26"/>
                <w:lang w:eastAsia="en-US"/>
              </w:rPr>
              <w:t>Autoruzraudzība:</w:t>
            </w:r>
          </w:p>
          <w:p w14:paraId="27368C6E" w14:textId="77777777" w:rsidR="00A07E4C" w:rsidRPr="00BF4E1E" w:rsidRDefault="00A07E4C" w:rsidP="00926235">
            <w:pPr>
              <w:numPr>
                <w:ilvl w:val="2"/>
                <w:numId w:val="0"/>
              </w:numPr>
              <w:tabs>
                <w:tab w:val="num" w:pos="1430"/>
              </w:tabs>
              <w:suppressAutoHyphens/>
              <w:ind w:left="1214" w:hanging="504"/>
              <w:contextualSpacing/>
              <w:rPr>
                <w:b/>
                <w:sz w:val="20"/>
                <w:szCs w:val="26"/>
                <w:lang w:eastAsia="en-US"/>
              </w:rPr>
            </w:pPr>
          </w:p>
          <w:p w14:paraId="72B62D14" w14:textId="6E51AC68"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bookmarkStart w:id="2" w:name="_Hlk117499568"/>
            <w:r>
              <w:rPr>
                <w:sz w:val="20"/>
                <w:szCs w:val="26"/>
              </w:rPr>
              <w:t>-</w:t>
            </w:r>
            <w:r w:rsidR="005A5453">
              <w:rPr>
                <w:sz w:val="20"/>
                <w:szCs w:val="26"/>
              </w:rPr>
              <w:t xml:space="preserve"> </w:t>
            </w:r>
            <w:r w:rsidRPr="00BF4E1E">
              <w:rPr>
                <w:sz w:val="20"/>
                <w:szCs w:val="26"/>
              </w:rPr>
              <w:t>Autoruzraudzības darbus Izpildītājs veic saskaņā ar MK noteikumiem Nr.500 “Vispārīgie būvnoteikumi”;</w:t>
            </w:r>
          </w:p>
          <w:p w14:paraId="51EC3F4B" w14:textId="77777777"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Pr="00BF4E1E">
              <w:rPr>
                <w:sz w:val="20"/>
                <w:szCs w:val="26"/>
              </w:rPr>
              <w:t>Autoruzraudzības periodā piedalīties regulārās iknedēļas būvniecības plānošanas apspriedēs Būvlaukumā;</w:t>
            </w:r>
          </w:p>
          <w:p w14:paraId="6F44F0CB" w14:textId="77777777"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Pr="00BF4E1E">
              <w:rPr>
                <w:sz w:val="20"/>
                <w:szCs w:val="26"/>
              </w:rPr>
              <w:t>Savlaicīgi sagatavot nepieciešamos rasējumus un saskaņot tos ar Pasūtītāju;</w:t>
            </w:r>
          </w:p>
          <w:p w14:paraId="42D67FB3" w14:textId="5A939AB5"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proofErr w:type="spellStart"/>
            <w:r w:rsidRPr="00BF4E1E">
              <w:rPr>
                <w:sz w:val="20"/>
                <w:szCs w:val="26"/>
              </w:rPr>
              <w:t>Autoruzrauga</w:t>
            </w:r>
            <w:proofErr w:type="spellEnd"/>
            <w:r w:rsidRPr="00BF4E1E">
              <w:rPr>
                <w:sz w:val="20"/>
                <w:szCs w:val="26"/>
              </w:rPr>
              <w:t xml:space="preserve"> dalība segto un nozīmīgo darbu pieņemšanā ir obligāta visām būvprojekta sadaļām;</w:t>
            </w:r>
          </w:p>
          <w:p w14:paraId="39EDDBDB" w14:textId="77777777"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Pr="00BF4E1E">
              <w:rPr>
                <w:sz w:val="20"/>
                <w:szCs w:val="26"/>
              </w:rPr>
              <w:t>Izpildītājs autoruzraudzību veic kopumā par visu Būvprojektu;</w:t>
            </w:r>
          </w:p>
          <w:p w14:paraId="751834A0" w14:textId="77777777" w:rsidR="00A07E4C" w:rsidRPr="00BF4E1E" w:rsidRDefault="00A07E4C" w:rsidP="00926235">
            <w:pPr>
              <w:keepNext/>
              <w:numPr>
                <w:ilvl w:val="3"/>
                <w:numId w:val="0"/>
              </w:numPr>
              <w:tabs>
                <w:tab w:val="num" w:pos="1800"/>
              </w:tabs>
              <w:suppressAutoHyphens/>
              <w:spacing w:after="60"/>
              <w:ind w:left="1723" w:hanging="646"/>
              <w:jc w:val="both"/>
              <w:outlineLvl w:val="3"/>
              <w:rPr>
                <w:sz w:val="20"/>
                <w:szCs w:val="28"/>
              </w:rPr>
            </w:pPr>
            <w:r>
              <w:rPr>
                <w:sz w:val="20"/>
                <w:szCs w:val="26"/>
              </w:rPr>
              <w:t xml:space="preserve">- </w:t>
            </w:r>
            <w:r w:rsidRPr="00BF4E1E">
              <w:rPr>
                <w:sz w:val="20"/>
                <w:szCs w:val="26"/>
              </w:rPr>
              <w:t xml:space="preserve">Izpildītājs nodrošina autoruzraudzības izmaiņu rasējumu sagatavošanu papīra formātā Pasūtītājam, kā arī reģistrē tās </w:t>
            </w:r>
            <w:proofErr w:type="spellStart"/>
            <w:r w:rsidRPr="00BF4E1E">
              <w:rPr>
                <w:sz w:val="20"/>
                <w:szCs w:val="26"/>
              </w:rPr>
              <w:t>BISā</w:t>
            </w:r>
            <w:proofErr w:type="spellEnd"/>
            <w:r w:rsidRPr="00BF4E1E">
              <w:rPr>
                <w:sz w:val="20"/>
                <w:szCs w:val="26"/>
              </w:rPr>
              <w:t xml:space="preserve"> Izpildītājs līdz darbu pabeigšanai, visus autoruzraudzības rasējumus, dokumentus u.c. autoruzraudzības laikā izsniegto informāciju, apkopo vienā drukātā sējumā un digitāli to iesniedz Pasūtītājam.</w:t>
            </w:r>
          </w:p>
          <w:bookmarkEnd w:id="2"/>
          <w:p w14:paraId="3CA7D6AF" w14:textId="77777777" w:rsidR="00A07E4C" w:rsidRPr="00BF4E1E" w:rsidRDefault="00A07E4C" w:rsidP="00926235">
            <w:pPr>
              <w:suppressAutoHyphens/>
              <w:rPr>
                <w:sz w:val="20"/>
                <w:szCs w:val="20"/>
                <w:lang w:eastAsia="en-US"/>
              </w:rPr>
            </w:pPr>
          </w:p>
          <w:p w14:paraId="0DE3DB75" w14:textId="77777777" w:rsidR="00A07E4C" w:rsidRPr="00BF4E1E" w:rsidRDefault="00A07E4C" w:rsidP="00926235">
            <w:pPr>
              <w:suppressAutoHyphens/>
              <w:rPr>
                <w:sz w:val="20"/>
                <w:szCs w:val="20"/>
                <w:lang w:eastAsia="en-US"/>
              </w:rPr>
            </w:pPr>
          </w:p>
        </w:tc>
      </w:tr>
    </w:tbl>
    <w:p w14:paraId="23CDA0DC" w14:textId="77777777" w:rsidR="00D80523" w:rsidRDefault="00D80523" w:rsidP="00D15E63">
      <w:pPr>
        <w:jc w:val="center"/>
        <w:rPr>
          <w:rFonts w:ascii="Times New Roman Bold" w:hAnsi="Times New Roman Bold"/>
          <w:b/>
          <w:caps/>
        </w:rPr>
      </w:pPr>
    </w:p>
    <w:p w14:paraId="04F4C02A" w14:textId="3C334E7D" w:rsidR="00BD1896" w:rsidRDefault="00BD1896" w:rsidP="00756BAB">
      <w:pPr>
        <w:pStyle w:val="Kjene"/>
        <w:tabs>
          <w:tab w:val="clear" w:pos="4153"/>
          <w:tab w:val="clear" w:pos="8306"/>
        </w:tabs>
        <w:jc w:val="right"/>
        <w:rPr>
          <w:bCs/>
        </w:rPr>
      </w:pPr>
    </w:p>
    <w:p w14:paraId="1A1553CE" w14:textId="77777777" w:rsidR="00BD1896" w:rsidRDefault="00BD1896" w:rsidP="00756BAB">
      <w:pPr>
        <w:pStyle w:val="Kjene"/>
        <w:tabs>
          <w:tab w:val="clear" w:pos="4153"/>
          <w:tab w:val="clear" w:pos="8306"/>
        </w:tabs>
        <w:jc w:val="right"/>
        <w:rPr>
          <w:bCs/>
        </w:rPr>
      </w:pPr>
    </w:p>
    <w:p w14:paraId="1AD6FE9F" w14:textId="77777777" w:rsidR="00BD1896" w:rsidRDefault="00BD1896" w:rsidP="00756BAB">
      <w:pPr>
        <w:pStyle w:val="Kjene"/>
        <w:tabs>
          <w:tab w:val="clear" w:pos="4153"/>
          <w:tab w:val="clear" w:pos="8306"/>
        </w:tabs>
        <w:jc w:val="right"/>
        <w:rPr>
          <w:bCs/>
        </w:rPr>
      </w:pPr>
    </w:p>
    <w:p w14:paraId="7A77DE03" w14:textId="77777777" w:rsidR="00BF4E1E" w:rsidRDefault="00BF4E1E" w:rsidP="0099427B">
      <w:pPr>
        <w:pStyle w:val="Kjene"/>
        <w:tabs>
          <w:tab w:val="clear" w:pos="4153"/>
          <w:tab w:val="clear" w:pos="8306"/>
        </w:tabs>
        <w:jc w:val="right"/>
        <w:rPr>
          <w:bCs/>
          <w:color w:val="000000" w:themeColor="text1"/>
        </w:rPr>
      </w:pPr>
    </w:p>
    <w:p w14:paraId="52BCE8E5" w14:textId="77777777" w:rsidR="00A07E4C" w:rsidRDefault="00A07E4C" w:rsidP="0099427B">
      <w:pPr>
        <w:pStyle w:val="Kjene"/>
        <w:tabs>
          <w:tab w:val="clear" w:pos="4153"/>
          <w:tab w:val="clear" w:pos="8306"/>
        </w:tabs>
        <w:jc w:val="right"/>
        <w:rPr>
          <w:bCs/>
          <w:color w:val="000000" w:themeColor="text1"/>
        </w:rPr>
      </w:pPr>
    </w:p>
    <w:p w14:paraId="0268FD5B" w14:textId="77777777" w:rsidR="00A07E4C" w:rsidRDefault="00A07E4C" w:rsidP="0099427B">
      <w:pPr>
        <w:pStyle w:val="Kjene"/>
        <w:tabs>
          <w:tab w:val="clear" w:pos="4153"/>
          <w:tab w:val="clear" w:pos="8306"/>
        </w:tabs>
        <w:jc w:val="right"/>
        <w:rPr>
          <w:bCs/>
          <w:color w:val="000000" w:themeColor="text1"/>
        </w:rPr>
      </w:pPr>
    </w:p>
    <w:p w14:paraId="07AB3111" w14:textId="77777777" w:rsidR="00A07E4C" w:rsidRDefault="00A07E4C" w:rsidP="0099427B">
      <w:pPr>
        <w:pStyle w:val="Kjene"/>
        <w:tabs>
          <w:tab w:val="clear" w:pos="4153"/>
          <w:tab w:val="clear" w:pos="8306"/>
        </w:tabs>
        <w:jc w:val="right"/>
        <w:rPr>
          <w:bCs/>
          <w:color w:val="000000" w:themeColor="text1"/>
        </w:rPr>
      </w:pPr>
    </w:p>
    <w:p w14:paraId="2B668B6B" w14:textId="77777777" w:rsidR="00A07E4C" w:rsidRDefault="00A07E4C" w:rsidP="0099427B">
      <w:pPr>
        <w:pStyle w:val="Kjene"/>
        <w:tabs>
          <w:tab w:val="clear" w:pos="4153"/>
          <w:tab w:val="clear" w:pos="8306"/>
        </w:tabs>
        <w:jc w:val="right"/>
        <w:rPr>
          <w:bCs/>
          <w:color w:val="000000" w:themeColor="text1"/>
        </w:rPr>
      </w:pPr>
    </w:p>
    <w:p w14:paraId="70E5C142" w14:textId="77777777" w:rsidR="005A5453" w:rsidRDefault="005A5453" w:rsidP="0099427B">
      <w:pPr>
        <w:pStyle w:val="Kjene"/>
        <w:tabs>
          <w:tab w:val="clear" w:pos="4153"/>
          <w:tab w:val="clear" w:pos="8306"/>
        </w:tabs>
        <w:jc w:val="right"/>
        <w:rPr>
          <w:bCs/>
          <w:color w:val="000000" w:themeColor="text1"/>
        </w:rPr>
      </w:pPr>
    </w:p>
    <w:p w14:paraId="17276130" w14:textId="77777777" w:rsidR="005A5453" w:rsidRDefault="005A5453" w:rsidP="0099427B">
      <w:pPr>
        <w:pStyle w:val="Kjene"/>
        <w:tabs>
          <w:tab w:val="clear" w:pos="4153"/>
          <w:tab w:val="clear" w:pos="8306"/>
        </w:tabs>
        <w:jc w:val="right"/>
        <w:rPr>
          <w:bCs/>
          <w:color w:val="000000" w:themeColor="text1"/>
        </w:rPr>
      </w:pPr>
    </w:p>
    <w:p w14:paraId="06596DB5" w14:textId="77777777" w:rsidR="005A5453" w:rsidRDefault="005A5453" w:rsidP="0099427B">
      <w:pPr>
        <w:pStyle w:val="Kjene"/>
        <w:tabs>
          <w:tab w:val="clear" w:pos="4153"/>
          <w:tab w:val="clear" w:pos="8306"/>
        </w:tabs>
        <w:jc w:val="right"/>
        <w:rPr>
          <w:bCs/>
          <w:color w:val="000000" w:themeColor="text1"/>
        </w:rPr>
      </w:pPr>
    </w:p>
    <w:p w14:paraId="36E2415B" w14:textId="77777777" w:rsidR="005A5453" w:rsidRDefault="005A5453" w:rsidP="0099427B">
      <w:pPr>
        <w:pStyle w:val="Kjene"/>
        <w:tabs>
          <w:tab w:val="clear" w:pos="4153"/>
          <w:tab w:val="clear" w:pos="8306"/>
        </w:tabs>
        <w:jc w:val="right"/>
        <w:rPr>
          <w:bCs/>
          <w:color w:val="000000" w:themeColor="text1"/>
        </w:rPr>
      </w:pPr>
    </w:p>
    <w:p w14:paraId="38E490DA" w14:textId="77777777" w:rsidR="00A07E4C" w:rsidRDefault="00A07E4C" w:rsidP="0099427B">
      <w:pPr>
        <w:pStyle w:val="Kjene"/>
        <w:tabs>
          <w:tab w:val="clear" w:pos="4153"/>
          <w:tab w:val="clear" w:pos="8306"/>
        </w:tabs>
        <w:jc w:val="right"/>
        <w:rPr>
          <w:bCs/>
          <w:color w:val="000000" w:themeColor="text1"/>
        </w:rPr>
      </w:pPr>
    </w:p>
    <w:p w14:paraId="67E73F78" w14:textId="17FF5174" w:rsidR="0099427B" w:rsidRPr="00AC069C" w:rsidRDefault="00901FD8" w:rsidP="0099427B">
      <w:pPr>
        <w:pStyle w:val="Kjene"/>
        <w:tabs>
          <w:tab w:val="clear" w:pos="4153"/>
          <w:tab w:val="clear" w:pos="8306"/>
        </w:tabs>
        <w:jc w:val="right"/>
        <w:rPr>
          <w:bCs/>
          <w:color w:val="000000" w:themeColor="text1"/>
        </w:rPr>
      </w:pPr>
      <w:r w:rsidRPr="00AC069C">
        <w:rPr>
          <w:bCs/>
          <w:color w:val="000000" w:themeColor="text1"/>
        </w:rPr>
        <w:lastRenderedPageBreak/>
        <w:t>Pielikums Nr</w:t>
      </w:r>
      <w:r w:rsidR="003F1362">
        <w:rPr>
          <w:bCs/>
          <w:color w:val="000000" w:themeColor="text1"/>
        </w:rPr>
        <w:t>.3</w:t>
      </w:r>
    </w:p>
    <w:p w14:paraId="47DD7BC0" w14:textId="77777777" w:rsidR="001301DF" w:rsidRDefault="0099427B" w:rsidP="001301DF">
      <w:pPr>
        <w:pStyle w:val="Parasts2"/>
        <w:jc w:val="right"/>
        <w:rPr>
          <w:bCs/>
          <w:color w:val="000000" w:themeColor="text1"/>
        </w:rPr>
      </w:pPr>
      <w:bookmarkStart w:id="3" w:name="_Hlk118300776"/>
      <w:r w:rsidRPr="00AC069C">
        <w:rPr>
          <w:bCs/>
          <w:color w:val="000000" w:themeColor="text1"/>
        </w:rPr>
        <w:t>Cenu aptauja iepirkumam</w:t>
      </w:r>
      <w:bookmarkEnd w:id="3"/>
    </w:p>
    <w:p w14:paraId="527FBCB1" w14:textId="738C9CF5" w:rsidR="00BD1896" w:rsidRDefault="00BF4E1E" w:rsidP="00BD1896">
      <w:pPr>
        <w:jc w:val="right"/>
        <w:rPr>
          <w:rFonts w:ascii="Times New Roman Bold" w:hAnsi="Times New Roman Bold"/>
          <w:b/>
          <w:caps/>
        </w:rPr>
      </w:pPr>
      <w:r w:rsidRPr="00507826">
        <w:rPr>
          <w:b/>
        </w:rPr>
        <w:t>“</w:t>
      </w:r>
      <w:r w:rsidR="00A07E4C">
        <w:rPr>
          <w:b/>
        </w:rPr>
        <w:t>Centra laukuma</w:t>
      </w:r>
      <w:r w:rsidRPr="00507826">
        <w:rPr>
          <w:b/>
        </w:rPr>
        <w:t xml:space="preserve"> projektēšanas un autoruzraudzības darbi </w:t>
      </w:r>
      <w:r w:rsidR="00A07E4C">
        <w:rPr>
          <w:b/>
        </w:rPr>
        <w:t>Ainažos</w:t>
      </w:r>
      <w:r w:rsidRPr="00507826">
        <w:rPr>
          <w:b/>
        </w:rPr>
        <w:t>, Limbažu novadā</w:t>
      </w:r>
      <w:r w:rsidR="003F1362">
        <w:rPr>
          <w:rStyle w:val="Noklusjumarindkopasfonts2"/>
          <w:b/>
        </w:rPr>
        <w:t>”</w:t>
      </w:r>
    </w:p>
    <w:p w14:paraId="58588BE7" w14:textId="025560B0" w:rsidR="009336EB" w:rsidRDefault="009336EB" w:rsidP="001301DF">
      <w:pPr>
        <w:pStyle w:val="Parasts2"/>
        <w:jc w:val="right"/>
        <w:rPr>
          <w:b/>
        </w:rPr>
      </w:pPr>
    </w:p>
    <w:p w14:paraId="29E604F2" w14:textId="77777777" w:rsidR="001301DF" w:rsidRDefault="001301DF" w:rsidP="0099427B">
      <w:pPr>
        <w:pStyle w:val="Parasts2"/>
        <w:jc w:val="center"/>
        <w:rPr>
          <w:b/>
        </w:rPr>
      </w:pPr>
    </w:p>
    <w:p w14:paraId="0AC346E9" w14:textId="526C903B" w:rsidR="0099427B" w:rsidRDefault="0099427B" w:rsidP="0099427B">
      <w:pPr>
        <w:pStyle w:val="Parasts2"/>
        <w:jc w:val="center"/>
        <w:rPr>
          <w:b/>
        </w:rPr>
      </w:pPr>
      <w:r>
        <w:rPr>
          <w:b/>
        </w:rPr>
        <w:t>FINANŠU PIEDĀVĀJUMA VEIDLAPA</w:t>
      </w:r>
    </w:p>
    <w:p w14:paraId="36F1A761" w14:textId="77777777" w:rsidR="0099427B" w:rsidRDefault="0099427B" w:rsidP="0099427B">
      <w:pPr>
        <w:pStyle w:val="Parasts2"/>
      </w:pPr>
    </w:p>
    <w:p w14:paraId="6FAEFAE5" w14:textId="43713F90" w:rsidR="0099427B" w:rsidRDefault="0099427B" w:rsidP="0099427B">
      <w:pPr>
        <w:pStyle w:val="Parasts2"/>
        <w:rPr>
          <w:b/>
        </w:rPr>
      </w:pPr>
      <w:r>
        <w:rPr>
          <w:b/>
        </w:rPr>
        <w:t>___.____.202</w:t>
      </w:r>
      <w:r w:rsidR="00A07E4C">
        <w:rPr>
          <w:b/>
        </w:rPr>
        <w:t>5</w:t>
      </w:r>
      <w:r>
        <w:rPr>
          <w:b/>
        </w:rPr>
        <w:t>. ______________(</w:t>
      </w:r>
      <w:r w:rsidR="0000458B">
        <w:rPr>
          <w:b/>
        </w:rPr>
        <w:t>Vieta</w:t>
      </w:r>
      <w:r>
        <w:rPr>
          <w:b/>
        </w:rPr>
        <w:t>)</w:t>
      </w:r>
    </w:p>
    <w:p w14:paraId="26DC080C" w14:textId="77777777" w:rsidR="0099427B" w:rsidRDefault="0099427B" w:rsidP="0099427B">
      <w:pPr>
        <w:pStyle w:val="Parasts2"/>
      </w:pPr>
    </w:p>
    <w:p w14:paraId="622D7AB7" w14:textId="77777777" w:rsidR="0099427B" w:rsidRDefault="0099427B" w:rsidP="0099427B">
      <w:pPr>
        <w:pStyle w:val="Parasts2"/>
        <w:rPr>
          <w:b/>
        </w:rPr>
      </w:pPr>
    </w:p>
    <w:p w14:paraId="755FEE4F" w14:textId="77777777" w:rsidR="0000458B" w:rsidRDefault="0000458B" w:rsidP="0099427B">
      <w:pPr>
        <w:pStyle w:val="Parasts2"/>
        <w:rPr>
          <w:b/>
        </w:rPr>
      </w:pPr>
    </w:p>
    <w:p w14:paraId="05C9ADD4" w14:textId="77777777" w:rsidR="0099427B" w:rsidRDefault="0099427B" w:rsidP="0099427B">
      <w:pPr>
        <w:jc w:val="both"/>
      </w:pPr>
      <w:r>
        <w:t>Pretendents (pretendenta nosaukums) _____________________________________________</w:t>
      </w:r>
    </w:p>
    <w:p w14:paraId="251E4E59" w14:textId="77777777" w:rsidR="0099427B" w:rsidRDefault="0099427B" w:rsidP="0099427B">
      <w:pPr>
        <w:jc w:val="center"/>
        <w:rPr>
          <w:b/>
        </w:rPr>
      </w:pPr>
    </w:p>
    <w:p w14:paraId="16B065E1" w14:textId="04252D3F" w:rsidR="0099427B" w:rsidRDefault="0099427B" w:rsidP="0099427B">
      <w:pPr>
        <w:jc w:val="both"/>
        <w:rPr>
          <w:color w:val="000000"/>
        </w:rPr>
      </w:pPr>
      <w:r>
        <w:t xml:space="preserve">iepazinies ar </w:t>
      </w:r>
      <w:r w:rsidR="00833091">
        <w:t xml:space="preserve">darba </w:t>
      </w:r>
      <w:r>
        <w:t>uzdevumu, piedāvā veikt darbus par līguma izpildes laikā nemainīgu cenu:</w:t>
      </w:r>
    </w:p>
    <w:p w14:paraId="08412F66" w14:textId="77777777" w:rsidR="0099427B" w:rsidRDefault="0099427B" w:rsidP="0099427B">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985"/>
      </w:tblGrid>
      <w:tr w:rsidR="0099427B" w14:paraId="5D00600B" w14:textId="77777777" w:rsidTr="0094432F">
        <w:tc>
          <w:tcPr>
            <w:tcW w:w="846" w:type="dxa"/>
            <w:tcBorders>
              <w:top w:val="single" w:sz="4" w:space="0" w:color="auto"/>
              <w:left w:val="single" w:sz="4" w:space="0" w:color="auto"/>
              <w:bottom w:val="single" w:sz="4" w:space="0" w:color="auto"/>
              <w:right w:val="single" w:sz="4" w:space="0" w:color="auto"/>
            </w:tcBorders>
            <w:vAlign w:val="center"/>
            <w:hideMark/>
          </w:tcPr>
          <w:p w14:paraId="47C41A8B" w14:textId="279D0014" w:rsidR="0099427B" w:rsidRDefault="0099427B">
            <w:pPr>
              <w:jc w:val="center"/>
              <w:outlineLvl w:val="0"/>
              <w:rPr>
                <w:lang w:eastAsia="en-US"/>
              </w:rPr>
            </w:pPr>
            <w:r>
              <w:t>Nr.</w:t>
            </w:r>
            <w:r w:rsidR="000A3103">
              <w:t xml:space="preserve"> </w:t>
            </w:r>
            <w:r>
              <w:t>p. k.</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3B3311" w14:textId="77777777" w:rsidR="0099427B" w:rsidRDefault="0099427B">
            <w:pPr>
              <w:jc w:val="center"/>
              <w:outlineLvl w:val="0"/>
            </w:pPr>
            <w:r>
              <w:t>Nosaukums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22F494" w14:textId="77777777" w:rsidR="0099427B" w:rsidRDefault="0099427B">
            <w:pPr>
              <w:jc w:val="center"/>
              <w:outlineLvl w:val="0"/>
            </w:pPr>
            <w:r>
              <w:t>Līgumcena bez PVN,</w:t>
            </w:r>
          </w:p>
          <w:p w14:paraId="7B0DD70F" w14:textId="77777777" w:rsidR="0099427B" w:rsidRDefault="0099427B">
            <w:pPr>
              <w:jc w:val="center"/>
              <w:outlineLvl w:val="0"/>
            </w:pPr>
            <w:r>
              <w:t>EUR</w:t>
            </w:r>
          </w:p>
        </w:tc>
      </w:tr>
      <w:tr w:rsidR="0099427B" w14:paraId="6306248C"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7271811A" w14:textId="77777777" w:rsidR="0099427B" w:rsidRDefault="0099427B" w:rsidP="007B51A8">
            <w:pPr>
              <w:numPr>
                <w:ilvl w:val="0"/>
                <w:numId w:val="35"/>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0772ACFF" w14:textId="425C85EB" w:rsidR="0099427B" w:rsidRDefault="0000458B" w:rsidP="00FD0A33">
            <w:pPr>
              <w:pStyle w:val="Parasts2"/>
              <w:suppressAutoHyphens w:val="0"/>
              <w:spacing w:before="100" w:after="160"/>
            </w:pPr>
            <w:r>
              <w:rPr>
                <w:b/>
              </w:rPr>
              <w:t>Centra laukuma</w:t>
            </w:r>
            <w:r w:rsidR="00BF4E1E" w:rsidRPr="00507826">
              <w:rPr>
                <w:b/>
              </w:rPr>
              <w:t xml:space="preserve"> projektēšanas darbi </w:t>
            </w:r>
            <w:r>
              <w:rPr>
                <w:b/>
              </w:rPr>
              <w:t>Ainažos</w:t>
            </w:r>
            <w:r w:rsidR="00BF4E1E" w:rsidRPr="00507826">
              <w:rPr>
                <w:b/>
              </w:rPr>
              <w:t>, Limbažu novadā</w:t>
            </w:r>
          </w:p>
        </w:tc>
        <w:tc>
          <w:tcPr>
            <w:tcW w:w="1985" w:type="dxa"/>
            <w:tcBorders>
              <w:top w:val="single" w:sz="4" w:space="0" w:color="auto"/>
              <w:left w:val="single" w:sz="4" w:space="0" w:color="auto"/>
              <w:bottom w:val="single" w:sz="4" w:space="0" w:color="auto"/>
              <w:right w:val="single" w:sz="4" w:space="0" w:color="auto"/>
            </w:tcBorders>
            <w:vAlign w:val="center"/>
          </w:tcPr>
          <w:p w14:paraId="55637180" w14:textId="77777777" w:rsidR="0099427B" w:rsidRDefault="0099427B">
            <w:pPr>
              <w:outlineLvl w:val="0"/>
            </w:pPr>
          </w:p>
        </w:tc>
      </w:tr>
      <w:tr w:rsidR="00663FD5" w14:paraId="4AF13A51" w14:textId="77777777" w:rsidTr="0094432F">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4E5DBF2" w14:textId="77777777" w:rsidR="00663FD5" w:rsidRDefault="00663FD5" w:rsidP="00663FD5">
            <w:pPr>
              <w:numPr>
                <w:ilvl w:val="0"/>
                <w:numId w:val="35"/>
              </w:numPr>
              <w:spacing w:line="252" w:lineRule="auto"/>
              <w:ind w:left="357" w:hanging="357"/>
              <w:jc w:val="center"/>
              <w:outlineLvl w:val="0"/>
              <w:rPr>
                <w:caps/>
              </w:rPr>
            </w:pPr>
          </w:p>
        </w:tc>
        <w:tc>
          <w:tcPr>
            <w:tcW w:w="6379" w:type="dxa"/>
            <w:tcBorders>
              <w:top w:val="single" w:sz="4" w:space="0" w:color="auto"/>
              <w:left w:val="single" w:sz="4" w:space="0" w:color="auto"/>
              <w:bottom w:val="single" w:sz="4" w:space="0" w:color="auto"/>
              <w:right w:val="single" w:sz="4" w:space="0" w:color="auto"/>
            </w:tcBorders>
            <w:vAlign w:val="center"/>
          </w:tcPr>
          <w:p w14:paraId="01338C9D" w14:textId="654729FA" w:rsidR="00663FD5" w:rsidRPr="00507826" w:rsidRDefault="0000458B" w:rsidP="00663FD5">
            <w:pPr>
              <w:pStyle w:val="Parasts2"/>
              <w:suppressAutoHyphens w:val="0"/>
              <w:spacing w:before="100" w:after="160"/>
              <w:rPr>
                <w:b/>
              </w:rPr>
            </w:pPr>
            <w:r>
              <w:rPr>
                <w:b/>
              </w:rPr>
              <w:t>Centra laukuma</w:t>
            </w:r>
            <w:r w:rsidR="00663FD5">
              <w:rPr>
                <w:b/>
              </w:rPr>
              <w:t xml:space="preserve"> </w:t>
            </w:r>
            <w:r w:rsidR="00663FD5" w:rsidRPr="00507826">
              <w:rPr>
                <w:b/>
              </w:rPr>
              <w:t xml:space="preserve">autoruzraudzības darbi </w:t>
            </w:r>
            <w:r>
              <w:rPr>
                <w:b/>
              </w:rPr>
              <w:t>Ainažos</w:t>
            </w:r>
            <w:r w:rsidR="00663FD5" w:rsidRPr="00507826">
              <w:rPr>
                <w:b/>
              </w:rPr>
              <w:t>, Limbažu novadā</w:t>
            </w:r>
          </w:p>
        </w:tc>
        <w:tc>
          <w:tcPr>
            <w:tcW w:w="1985" w:type="dxa"/>
            <w:tcBorders>
              <w:top w:val="single" w:sz="4" w:space="0" w:color="auto"/>
              <w:left w:val="single" w:sz="4" w:space="0" w:color="auto"/>
              <w:bottom w:val="single" w:sz="4" w:space="0" w:color="auto"/>
              <w:right w:val="single" w:sz="4" w:space="0" w:color="auto"/>
            </w:tcBorders>
            <w:vAlign w:val="center"/>
          </w:tcPr>
          <w:p w14:paraId="31A61144" w14:textId="77777777" w:rsidR="00663FD5" w:rsidRDefault="00663FD5" w:rsidP="00663FD5">
            <w:pPr>
              <w:outlineLvl w:val="0"/>
            </w:pPr>
          </w:p>
        </w:tc>
      </w:tr>
      <w:tr w:rsidR="00663FD5" w14:paraId="2ACC83A2" w14:textId="77777777" w:rsidTr="0094432F">
        <w:tc>
          <w:tcPr>
            <w:tcW w:w="846" w:type="dxa"/>
            <w:tcBorders>
              <w:top w:val="single" w:sz="4" w:space="0" w:color="auto"/>
              <w:left w:val="single" w:sz="4" w:space="0" w:color="auto"/>
              <w:bottom w:val="single" w:sz="4" w:space="0" w:color="auto"/>
              <w:right w:val="single" w:sz="4" w:space="0" w:color="auto"/>
            </w:tcBorders>
            <w:vAlign w:val="center"/>
          </w:tcPr>
          <w:p w14:paraId="7DB50205" w14:textId="77777777" w:rsidR="00663FD5" w:rsidRDefault="00663FD5" w:rsidP="00663FD5">
            <w:pPr>
              <w:ind w:left="357"/>
              <w:outlineLvl w:val="0"/>
              <w:rPr>
                <w:b/>
                <w:caps/>
              </w:rPr>
            </w:pPr>
          </w:p>
        </w:tc>
        <w:tc>
          <w:tcPr>
            <w:tcW w:w="6379" w:type="dxa"/>
            <w:tcBorders>
              <w:top w:val="single" w:sz="4" w:space="0" w:color="auto"/>
              <w:left w:val="single" w:sz="4" w:space="0" w:color="auto"/>
              <w:bottom w:val="single" w:sz="4" w:space="0" w:color="auto"/>
              <w:right w:val="single" w:sz="4" w:space="0" w:color="auto"/>
            </w:tcBorders>
            <w:hideMark/>
          </w:tcPr>
          <w:p w14:paraId="3FDE4C19" w14:textId="77777777" w:rsidR="00663FD5" w:rsidRDefault="00663FD5" w:rsidP="00663FD5">
            <w:pPr>
              <w:jc w:val="right"/>
              <w:outlineLvl w:val="0"/>
              <w:rPr>
                <w:b/>
              </w:rPr>
            </w:pPr>
            <w:r>
              <w:rPr>
                <w:b/>
              </w:rPr>
              <w:t xml:space="preserve">Summa kopā EUR, ar PVN </w:t>
            </w:r>
          </w:p>
          <w:p w14:paraId="241B80FD" w14:textId="42191D37" w:rsidR="00663FD5" w:rsidRPr="0000458B" w:rsidRDefault="00663FD5" w:rsidP="00663FD5">
            <w:pPr>
              <w:jc w:val="right"/>
              <w:outlineLvl w:val="0"/>
              <w:rPr>
                <w:bCs/>
                <w:i/>
                <w:iCs/>
                <w:sz w:val="20"/>
                <w:szCs w:val="20"/>
              </w:rPr>
            </w:pPr>
            <w:r w:rsidRPr="0000458B">
              <w:rPr>
                <w:bCs/>
                <w:i/>
                <w:iCs/>
                <w:sz w:val="20"/>
                <w:szCs w:val="20"/>
              </w:rPr>
              <w:t>Aizpilda, ja uzņēmums ir PVN maksātājs</w:t>
            </w:r>
          </w:p>
        </w:tc>
        <w:tc>
          <w:tcPr>
            <w:tcW w:w="1985" w:type="dxa"/>
            <w:tcBorders>
              <w:top w:val="single" w:sz="4" w:space="0" w:color="auto"/>
              <w:left w:val="single" w:sz="4" w:space="0" w:color="auto"/>
              <w:bottom w:val="single" w:sz="4" w:space="0" w:color="auto"/>
              <w:right w:val="single" w:sz="4" w:space="0" w:color="auto"/>
            </w:tcBorders>
          </w:tcPr>
          <w:p w14:paraId="4E303776" w14:textId="77777777" w:rsidR="00663FD5" w:rsidRDefault="00663FD5" w:rsidP="00663FD5">
            <w:pPr>
              <w:jc w:val="center"/>
              <w:outlineLvl w:val="0"/>
              <w:rPr>
                <w:b/>
              </w:rPr>
            </w:pPr>
          </w:p>
        </w:tc>
      </w:tr>
    </w:tbl>
    <w:p w14:paraId="751F4318" w14:textId="77777777" w:rsidR="0099427B" w:rsidRDefault="0099427B" w:rsidP="0099427B">
      <w:pPr>
        <w:pStyle w:val="Parasts2"/>
        <w:rPr>
          <w:b/>
        </w:rPr>
      </w:pPr>
    </w:p>
    <w:p w14:paraId="4B5DE26F" w14:textId="77777777" w:rsidR="0099427B" w:rsidRDefault="0099427B" w:rsidP="0099427B">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6BC499C2" w14:textId="77777777" w:rsidR="0099427B" w:rsidRDefault="0099427B" w:rsidP="0099427B">
      <w:pPr>
        <w:jc w:val="both"/>
      </w:pPr>
    </w:p>
    <w:p w14:paraId="704B94B8" w14:textId="77777777" w:rsidR="0099427B" w:rsidRDefault="0099427B" w:rsidP="0099427B">
      <w:pPr>
        <w:pStyle w:val="naisnod"/>
        <w:spacing w:before="0" w:after="0"/>
        <w:ind w:left="360"/>
      </w:pPr>
    </w:p>
    <w:p w14:paraId="1E9550C1" w14:textId="77777777" w:rsidR="0099427B" w:rsidRDefault="0099427B" w:rsidP="0099427B">
      <w:pPr>
        <w:pStyle w:val="Parasts2"/>
        <w:ind w:left="360" w:hanging="360"/>
      </w:pPr>
    </w:p>
    <w:p w14:paraId="6147C3F8" w14:textId="77777777" w:rsidR="0099427B" w:rsidRDefault="0099427B" w:rsidP="0099427B">
      <w:pPr>
        <w:pStyle w:val="Parasts2"/>
        <w:ind w:left="360" w:hanging="360"/>
      </w:pPr>
      <w:r>
        <w:t>Pretendenta pilnvarotās personas vārds, uzvārds, amats ______________________________</w:t>
      </w:r>
    </w:p>
    <w:p w14:paraId="1935E25A" w14:textId="77777777" w:rsidR="0099427B" w:rsidRDefault="0099427B" w:rsidP="0099427B">
      <w:pPr>
        <w:pStyle w:val="Parasts2"/>
        <w:jc w:val="right"/>
        <w:rPr>
          <w:b/>
        </w:rPr>
      </w:pPr>
    </w:p>
    <w:p w14:paraId="433967B1" w14:textId="77777777" w:rsidR="0099427B" w:rsidRDefault="0099427B" w:rsidP="0099427B">
      <w:pPr>
        <w:pStyle w:val="Parasts2"/>
        <w:ind w:left="360" w:hanging="360"/>
      </w:pPr>
      <w:r>
        <w:t>Pretendenta pilnvarotās personas paraksts_________________________________________</w:t>
      </w:r>
    </w:p>
    <w:p w14:paraId="0C4BD8B5" w14:textId="77777777" w:rsidR="0099427B" w:rsidRDefault="0099427B" w:rsidP="0099427B">
      <w:pPr>
        <w:pStyle w:val="Parasts2"/>
        <w:jc w:val="both"/>
      </w:pPr>
    </w:p>
    <w:p w14:paraId="54C53E57" w14:textId="77777777" w:rsidR="0099427B" w:rsidRDefault="0099427B" w:rsidP="0099427B">
      <w:pPr>
        <w:pStyle w:val="naisnod"/>
        <w:spacing w:before="0" w:after="0"/>
        <w:jc w:val="left"/>
        <w:rPr>
          <w:sz w:val="20"/>
          <w:szCs w:val="20"/>
        </w:rPr>
      </w:pPr>
    </w:p>
    <w:p w14:paraId="2DF57E5A" w14:textId="2687E58F" w:rsidR="0099427B" w:rsidRDefault="0099427B" w:rsidP="0099427B">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w:t>
      </w:r>
      <w:r w:rsidR="00452168">
        <w:rPr>
          <w:rStyle w:val="Noklusjumarindkopasfonts2"/>
          <w:bCs/>
          <w:sz w:val="20"/>
          <w:szCs w:val="20"/>
        </w:rPr>
        <w:t>, pielikumiem un apskatei dabā</w:t>
      </w:r>
      <w:r>
        <w:rPr>
          <w:rStyle w:val="Noklusjumarindkopasfonts2"/>
          <w:bCs/>
          <w:sz w:val="20"/>
          <w:szCs w:val="20"/>
        </w:rPr>
        <w:t>.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F031941" w14:textId="6DBD173F" w:rsidR="0099427B" w:rsidRDefault="0099427B" w:rsidP="00C44721">
      <w:pPr>
        <w:spacing w:line="360" w:lineRule="auto"/>
        <w:jc w:val="both"/>
      </w:pPr>
    </w:p>
    <w:p w14:paraId="0A31C426" w14:textId="323EADD0" w:rsidR="00473574" w:rsidRDefault="00473574" w:rsidP="00C44721">
      <w:pPr>
        <w:spacing w:line="360" w:lineRule="auto"/>
        <w:jc w:val="both"/>
      </w:pPr>
    </w:p>
    <w:p w14:paraId="58534584" w14:textId="77777777" w:rsidR="00452168" w:rsidRDefault="00452168" w:rsidP="006A3237">
      <w:pPr>
        <w:pStyle w:val="Kjene"/>
        <w:tabs>
          <w:tab w:val="clear" w:pos="4153"/>
          <w:tab w:val="clear" w:pos="8306"/>
        </w:tabs>
      </w:pPr>
      <w:bookmarkStart w:id="4" w:name="_Hlk118300607"/>
    </w:p>
    <w:p w14:paraId="3C7EA52C" w14:textId="77777777" w:rsidR="003F1362" w:rsidRDefault="003F1362" w:rsidP="006A3237">
      <w:pPr>
        <w:pStyle w:val="Kjene"/>
        <w:tabs>
          <w:tab w:val="clear" w:pos="4153"/>
          <w:tab w:val="clear" w:pos="8306"/>
        </w:tabs>
      </w:pPr>
    </w:p>
    <w:p w14:paraId="5574611A" w14:textId="77777777" w:rsidR="007B51A8" w:rsidRDefault="007B51A8" w:rsidP="00901FD8">
      <w:pPr>
        <w:pStyle w:val="Kjene"/>
        <w:tabs>
          <w:tab w:val="clear" w:pos="4153"/>
          <w:tab w:val="clear" w:pos="8306"/>
        </w:tabs>
        <w:jc w:val="right"/>
      </w:pPr>
    </w:p>
    <w:p w14:paraId="0748B342" w14:textId="77777777" w:rsidR="00113F20" w:rsidRDefault="00113F20" w:rsidP="00A07E4C">
      <w:pPr>
        <w:pStyle w:val="Kjene"/>
        <w:tabs>
          <w:tab w:val="clear" w:pos="4153"/>
          <w:tab w:val="clear" w:pos="8306"/>
        </w:tabs>
      </w:pPr>
    </w:p>
    <w:p w14:paraId="485F2CA4" w14:textId="70ECD35B" w:rsidR="00901FD8" w:rsidRPr="00901FD8" w:rsidRDefault="00901FD8" w:rsidP="00901FD8">
      <w:pPr>
        <w:pStyle w:val="Kjene"/>
        <w:tabs>
          <w:tab w:val="clear" w:pos="4153"/>
          <w:tab w:val="clear" w:pos="8306"/>
        </w:tabs>
        <w:jc w:val="right"/>
        <w:rPr>
          <w:bCs/>
        </w:rPr>
      </w:pPr>
      <w:r w:rsidRPr="00F371C8">
        <w:lastRenderedPageBreak/>
        <w:t>Pielikums Nr.</w:t>
      </w:r>
      <w:bookmarkEnd w:id="4"/>
      <w:r w:rsidR="003F1362">
        <w:t>4</w:t>
      </w:r>
      <w:r w:rsidRPr="00F371C8">
        <w:br/>
      </w:r>
      <w:r w:rsidRPr="00901FD8">
        <w:rPr>
          <w:bCs/>
        </w:rPr>
        <w:t>Cenu aptauja iepirkumam</w:t>
      </w:r>
    </w:p>
    <w:p w14:paraId="69B3790E" w14:textId="4E32C4BE" w:rsidR="00596D4B" w:rsidRPr="00596D4B" w:rsidRDefault="00BF4E1E" w:rsidP="00596D4B">
      <w:pPr>
        <w:jc w:val="right"/>
        <w:rPr>
          <w:rFonts w:ascii="Times New Roman Bold" w:hAnsi="Times New Roman Bold"/>
          <w:caps/>
        </w:rPr>
      </w:pPr>
      <w:r w:rsidRPr="00507826">
        <w:rPr>
          <w:b/>
        </w:rPr>
        <w:t>“</w:t>
      </w:r>
      <w:r w:rsidR="008F5858">
        <w:rPr>
          <w:b/>
        </w:rPr>
        <w:t>Centra laukuma</w:t>
      </w:r>
      <w:r w:rsidRPr="00507826">
        <w:rPr>
          <w:b/>
        </w:rPr>
        <w:t xml:space="preserve"> projektēšanas un autoruzraudzības darbi </w:t>
      </w:r>
      <w:r w:rsidR="008F5858">
        <w:rPr>
          <w:b/>
        </w:rPr>
        <w:t>Ainažos</w:t>
      </w:r>
      <w:r w:rsidRPr="00507826">
        <w:rPr>
          <w:b/>
        </w:rPr>
        <w:t>, Limbažu novadā</w:t>
      </w:r>
      <w:r>
        <w:rPr>
          <w:rStyle w:val="Noklusjumarindkopasfonts2"/>
          <w:b/>
          <w:bCs/>
        </w:rPr>
        <w:t>”</w:t>
      </w: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32972B28" w:rsidR="00901FD8" w:rsidRPr="00F371C8" w:rsidRDefault="00901FD8" w:rsidP="00901FD8">
      <w:pPr>
        <w:pStyle w:val="Parasts2"/>
        <w:ind w:left="1440"/>
        <w:jc w:val="both"/>
      </w:pPr>
      <w:r w:rsidRPr="00F371C8">
        <w:t>5.3.</w:t>
      </w:r>
      <w:r w:rsidR="00761E28">
        <w:t xml:space="preserve"> </w:t>
      </w:r>
      <w:r w:rsidRPr="00F371C8">
        <w:t>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1E91D2AB" w:rsidR="00901FD8" w:rsidRPr="00F371C8" w:rsidRDefault="00901FD8" w:rsidP="00901FD8">
      <w:pPr>
        <w:pStyle w:val="Parasts2"/>
      </w:pPr>
      <w:r w:rsidRPr="00F371C8">
        <w:rPr>
          <w:lang w:eastAsia="ru-RU"/>
        </w:rPr>
        <w:t>Datums __.___.202</w:t>
      </w:r>
      <w:r w:rsidR="008F5858">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gridCol w:w="1649"/>
      </w:tblGrid>
      <w:tr w:rsidR="008F5858" w:rsidRPr="00F371C8" w14:paraId="1A1C438B" w14:textId="77777777" w:rsidTr="008F5858">
        <w:trPr>
          <w:trHeight w:val="269"/>
        </w:trPr>
        <w:tc>
          <w:tcPr>
            <w:tcW w:w="1840" w:type="dxa"/>
            <w:shd w:val="clear" w:color="auto" w:fill="auto"/>
          </w:tcPr>
          <w:p w14:paraId="68B1E985" w14:textId="77777777" w:rsidR="008F5858" w:rsidRPr="00F371C8" w:rsidRDefault="008F5858" w:rsidP="002445F8">
            <w:pPr>
              <w:pStyle w:val="Parasts2"/>
            </w:pPr>
          </w:p>
        </w:tc>
        <w:tc>
          <w:tcPr>
            <w:tcW w:w="1649" w:type="dxa"/>
          </w:tcPr>
          <w:p w14:paraId="7CD08547" w14:textId="77777777" w:rsidR="008F5858" w:rsidRPr="00F371C8" w:rsidRDefault="008F5858" w:rsidP="002445F8">
            <w:pPr>
              <w:pStyle w:val="Parasts2"/>
              <w:jc w:val="center"/>
              <w:rPr>
                <w:lang w:eastAsia="ru-RU"/>
              </w:rPr>
            </w:pPr>
          </w:p>
        </w:tc>
        <w:tc>
          <w:tcPr>
            <w:tcW w:w="1649" w:type="dxa"/>
            <w:shd w:val="clear" w:color="auto" w:fill="auto"/>
          </w:tcPr>
          <w:p w14:paraId="0C58710E" w14:textId="1CF1A195" w:rsidR="008F5858" w:rsidRPr="00F371C8" w:rsidRDefault="008F5858" w:rsidP="002445F8">
            <w:pPr>
              <w:pStyle w:val="Parasts2"/>
              <w:jc w:val="center"/>
              <w:rPr>
                <w:lang w:eastAsia="ru-RU"/>
              </w:rPr>
            </w:pPr>
          </w:p>
        </w:tc>
        <w:tc>
          <w:tcPr>
            <w:tcW w:w="1649" w:type="dxa"/>
            <w:shd w:val="clear" w:color="auto" w:fill="auto"/>
          </w:tcPr>
          <w:p w14:paraId="37F5E27B" w14:textId="77777777" w:rsidR="008F5858" w:rsidRPr="00F371C8" w:rsidRDefault="008F5858" w:rsidP="002445F8">
            <w:pPr>
              <w:pStyle w:val="Parasts2"/>
              <w:jc w:val="center"/>
              <w:rPr>
                <w:lang w:eastAsia="ru-RU"/>
              </w:rPr>
            </w:pPr>
          </w:p>
        </w:tc>
        <w:tc>
          <w:tcPr>
            <w:tcW w:w="1649" w:type="dxa"/>
            <w:shd w:val="clear" w:color="auto" w:fill="auto"/>
          </w:tcPr>
          <w:p w14:paraId="6EFE4B98" w14:textId="77777777" w:rsidR="008F5858" w:rsidRPr="00F371C8" w:rsidRDefault="008F585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8F5858" w:rsidRPr="00F371C8" w:rsidRDefault="008F5858" w:rsidP="002445F8">
            <w:pPr>
              <w:pStyle w:val="Parasts2"/>
              <w:jc w:val="center"/>
            </w:pPr>
            <w:r w:rsidRPr="00F371C8">
              <w:rPr>
                <w:lang w:eastAsia="ru-RU"/>
              </w:rPr>
              <w:t>Paraksts</w:t>
            </w:r>
          </w:p>
        </w:tc>
      </w:tr>
    </w:tbl>
    <w:p w14:paraId="772C5190" w14:textId="77777777" w:rsidR="00473574" w:rsidRPr="00D15E63" w:rsidRDefault="00473574" w:rsidP="00C44721">
      <w:pPr>
        <w:spacing w:line="360" w:lineRule="auto"/>
        <w:jc w:val="both"/>
      </w:pPr>
    </w:p>
    <w:sectPr w:rsidR="00473574" w:rsidRPr="00D15E63" w:rsidSect="008B67F3">
      <w:headerReference w:type="even" r:id="rId17"/>
      <w:headerReference w:type="default" r:id="rId1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5397" w14:textId="77777777" w:rsidR="00492C11" w:rsidRDefault="00492C11">
      <w:r>
        <w:separator/>
      </w:r>
    </w:p>
  </w:endnote>
  <w:endnote w:type="continuationSeparator" w:id="0">
    <w:p w14:paraId="4CEFF741" w14:textId="77777777" w:rsidR="00492C11" w:rsidRDefault="0049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1538" w14:textId="77777777" w:rsidR="00492C11" w:rsidRDefault="00492C11">
      <w:r>
        <w:separator/>
      </w:r>
    </w:p>
  </w:footnote>
  <w:footnote w:type="continuationSeparator" w:id="0">
    <w:p w14:paraId="0B2C72F2" w14:textId="77777777" w:rsidR="00492C11" w:rsidRDefault="00492C11">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77777777"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228B7"/>
    <w:multiLevelType w:val="hybridMultilevel"/>
    <w:tmpl w:val="0736FBBE"/>
    <w:lvl w:ilvl="0" w:tplc="BAC81C82">
      <w:start w:val="200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DC4E53"/>
    <w:multiLevelType w:val="multilevel"/>
    <w:tmpl w:val="54581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31E4732"/>
    <w:multiLevelType w:val="hybridMultilevel"/>
    <w:tmpl w:val="3760D8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1"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1B14A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7" w15:restartNumberingAfterBreak="0">
    <w:nsid w:val="55E90A5D"/>
    <w:multiLevelType w:val="hybridMultilevel"/>
    <w:tmpl w:val="9160A9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C4E6AFC"/>
    <w:multiLevelType w:val="hybridMultilevel"/>
    <w:tmpl w:val="B93E35F0"/>
    <w:lvl w:ilvl="0" w:tplc="3DA0B6A8">
      <w:start w:val="5"/>
      <w:numFmt w:val="bullet"/>
      <w:lvlText w:val="-"/>
      <w:lvlJc w:val="left"/>
      <w:pPr>
        <w:ind w:left="1070" w:hanging="360"/>
      </w:pPr>
      <w:rPr>
        <w:rFonts w:ascii="Times New Roman" w:eastAsia="Times New Roman" w:hAnsi="Times New Roman" w:cs="Times New Roman"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42"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4"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5"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7741406"/>
    <w:multiLevelType w:val="multilevel"/>
    <w:tmpl w:val="C8BA2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31"/>
  </w:num>
  <w:num w:numId="2" w16cid:durableId="874463034">
    <w:abstractNumId w:val="23"/>
  </w:num>
  <w:num w:numId="3" w16cid:durableId="1718627873">
    <w:abstractNumId w:val="2"/>
  </w:num>
  <w:num w:numId="4" w16cid:durableId="921178258">
    <w:abstractNumId w:val="51"/>
  </w:num>
  <w:num w:numId="5" w16cid:durableId="979655495">
    <w:abstractNumId w:val="29"/>
  </w:num>
  <w:num w:numId="6" w16cid:durableId="1887176240">
    <w:abstractNumId w:val="16"/>
  </w:num>
  <w:num w:numId="7" w16cid:durableId="1504734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8"/>
  </w:num>
  <w:num w:numId="9" w16cid:durableId="189074614">
    <w:abstractNumId w:val="22"/>
  </w:num>
  <w:num w:numId="10" w16cid:durableId="656492573">
    <w:abstractNumId w:val="27"/>
  </w:num>
  <w:num w:numId="11" w16cid:durableId="1566916242">
    <w:abstractNumId w:val="24"/>
  </w:num>
  <w:num w:numId="12" w16cid:durableId="1420449284">
    <w:abstractNumId w:val="34"/>
  </w:num>
  <w:num w:numId="13" w16cid:durableId="1631546077">
    <w:abstractNumId w:val="12"/>
  </w:num>
  <w:num w:numId="14" w16cid:durableId="2089495739">
    <w:abstractNumId w:val="6"/>
  </w:num>
  <w:num w:numId="15" w16cid:durableId="630328889">
    <w:abstractNumId w:val="42"/>
  </w:num>
  <w:num w:numId="16" w16cid:durableId="691954146">
    <w:abstractNumId w:val="48"/>
  </w:num>
  <w:num w:numId="17" w16cid:durableId="405422078">
    <w:abstractNumId w:val="3"/>
  </w:num>
  <w:num w:numId="18" w16cid:durableId="1079331524">
    <w:abstractNumId w:val="17"/>
  </w:num>
  <w:num w:numId="19" w16cid:durableId="768425926">
    <w:abstractNumId w:val="21"/>
  </w:num>
  <w:num w:numId="20" w16cid:durableId="1637375067">
    <w:abstractNumId w:val="11"/>
  </w:num>
  <w:num w:numId="21" w16cid:durableId="101993658">
    <w:abstractNumId w:val="0"/>
  </w:num>
  <w:num w:numId="22" w16cid:durableId="1481117685">
    <w:abstractNumId w:val="15"/>
  </w:num>
  <w:num w:numId="23" w16cid:durableId="361830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4"/>
  </w:num>
  <w:num w:numId="25" w16cid:durableId="5622549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6"/>
  </w:num>
  <w:num w:numId="27" w16cid:durableId="1120341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3"/>
  </w:num>
  <w:num w:numId="29" w16cid:durableId="1272055440">
    <w:abstractNumId w:val="49"/>
  </w:num>
  <w:num w:numId="30" w16cid:durableId="1668091651">
    <w:abstractNumId w:val="50"/>
  </w:num>
  <w:num w:numId="31" w16cid:durableId="1897545189">
    <w:abstractNumId w:val="28"/>
  </w:num>
  <w:num w:numId="32" w16cid:durableId="1459912690">
    <w:abstractNumId w:val="43"/>
  </w:num>
  <w:num w:numId="33" w16cid:durableId="14463418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4"/>
  </w:num>
  <w:num w:numId="35" w16cid:durableId="6921514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7"/>
  </w:num>
  <w:num w:numId="37" w16cid:durableId="70472241">
    <w:abstractNumId w:val="5"/>
  </w:num>
  <w:num w:numId="38" w16cid:durableId="1553537346">
    <w:abstractNumId w:val="19"/>
  </w:num>
  <w:num w:numId="39" w16cid:durableId="1025180251">
    <w:abstractNumId w:val="13"/>
  </w:num>
  <w:num w:numId="40" w16cid:durableId="11566168">
    <w:abstractNumId w:val="45"/>
  </w:num>
  <w:num w:numId="41" w16cid:durableId="78334371">
    <w:abstractNumId w:val="44"/>
  </w:num>
  <w:num w:numId="42" w16cid:durableId="2096052516">
    <w:abstractNumId w:val="40"/>
  </w:num>
  <w:num w:numId="43" w16cid:durableId="59330990">
    <w:abstractNumId w:val="8"/>
  </w:num>
  <w:num w:numId="44" w16cid:durableId="1707556469">
    <w:abstractNumId w:val="10"/>
  </w:num>
  <w:num w:numId="45" w16cid:durableId="1555386298">
    <w:abstractNumId w:val="32"/>
  </w:num>
  <w:num w:numId="46" w16cid:durableId="505022573">
    <w:abstractNumId w:val="54"/>
  </w:num>
  <w:num w:numId="47" w16cid:durableId="1166483155">
    <w:abstractNumId w:val="53"/>
  </w:num>
  <w:num w:numId="48" w16cid:durableId="1505902309">
    <w:abstractNumId w:val="7"/>
  </w:num>
  <w:num w:numId="49" w16cid:durableId="1679040147">
    <w:abstractNumId w:val="25"/>
  </w:num>
  <w:num w:numId="50" w16cid:durableId="406348675">
    <w:abstractNumId w:val="37"/>
  </w:num>
  <w:num w:numId="51" w16cid:durableId="1828400509">
    <w:abstractNumId w:val="1"/>
  </w:num>
  <w:num w:numId="52" w16cid:durableId="513763735">
    <w:abstractNumId w:val="47"/>
  </w:num>
  <w:num w:numId="53" w16cid:durableId="1427002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9753430">
    <w:abstractNumId w:val="46"/>
  </w:num>
  <w:num w:numId="55" w16cid:durableId="17306107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46324200">
    <w:abstractNumId w:val="41"/>
  </w:num>
  <w:num w:numId="57" w16cid:durableId="764811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0458B"/>
    <w:rsid w:val="00011376"/>
    <w:rsid w:val="00017A48"/>
    <w:rsid w:val="000271FE"/>
    <w:rsid w:val="00034FC1"/>
    <w:rsid w:val="000459E5"/>
    <w:rsid w:val="00047F63"/>
    <w:rsid w:val="00064CCF"/>
    <w:rsid w:val="000743D9"/>
    <w:rsid w:val="00075C35"/>
    <w:rsid w:val="00084646"/>
    <w:rsid w:val="00085DF8"/>
    <w:rsid w:val="00090705"/>
    <w:rsid w:val="000930A0"/>
    <w:rsid w:val="00096C8D"/>
    <w:rsid w:val="000A167B"/>
    <w:rsid w:val="000A2A11"/>
    <w:rsid w:val="000A3103"/>
    <w:rsid w:val="000A4251"/>
    <w:rsid w:val="000B3E41"/>
    <w:rsid w:val="000B5012"/>
    <w:rsid w:val="000C684A"/>
    <w:rsid w:val="000D53CF"/>
    <w:rsid w:val="000F14EA"/>
    <w:rsid w:val="000F1F67"/>
    <w:rsid w:val="000F3E40"/>
    <w:rsid w:val="000F533B"/>
    <w:rsid w:val="000F55A1"/>
    <w:rsid w:val="000F5FD3"/>
    <w:rsid w:val="000F66B7"/>
    <w:rsid w:val="00107185"/>
    <w:rsid w:val="00111E77"/>
    <w:rsid w:val="00111F17"/>
    <w:rsid w:val="00112E25"/>
    <w:rsid w:val="00113F20"/>
    <w:rsid w:val="00115AAC"/>
    <w:rsid w:val="00121A20"/>
    <w:rsid w:val="001301DF"/>
    <w:rsid w:val="00137E90"/>
    <w:rsid w:val="00140DDC"/>
    <w:rsid w:val="00141544"/>
    <w:rsid w:val="00152BF3"/>
    <w:rsid w:val="0015473B"/>
    <w:rsid w:val="00160B06"/>
    <w:rsid w:val="0016559C"/>
    <w:rsid w:val="00165E94"/>
    <w:rsid w:val="00167894"/>
    <w:rsid w:val="00183C2D"/>
    <w:rsid w:val="00186E41"/>
    <w:rsid w:val="00196CA3"/>
    <w:rsid w:val="001B2F11"/>
    <w:rsid w:val="001B5A40"/>
    <w:rsid w:val="001C10D8"/>
    <w:rsid w:val="001C1E13"/>
    <w:rsid w:val="001C53BF"/>
    <w:rsid w:val="001C6B38"/>
    <w:rsid w:val="001C7113"/>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6314B"/>
    <w:rsid w:val="00266D60"/>
    <w:rsid w:val="00277885"/>
    <w:rsid w:val="00280882"/>
    <w:rsid w:val="00281F21"/>
    <w:rsid w:val="00284F17"/>
    <w:rsid w:val="00295673"/>
    <w:rsid w:val="00295C93"/>
    <w:rsid w:val="002974A1"/>
    <w:rsid w:val="002A1C23"/>
    <w:rsid w:val="002A7AE2"/>
    <w:rsid w:val="002C178D"/>
    <w:rsid w:val="002C3787"/>
    <w:rsid w:val="002C42ED"/>
    <w:rsid w:val="002D1BF8"/>
    <w:rsid w:val="002E4AF1"/>
    <w:rsid w:val="002E681D"/>
    <w:rsid w:val="002F2992"/>
    <w:rsid w:val="00306A93"/>
    <w:rsid w:val="00311078"/>
    <w:rsid w:val="003216C0"/>
    <w:rsid w:val="0032431C"/>
    <w:rsid w:val="00324AB2"/>
    <w:rsid w:val="00340CCE"/>
    <w:rsid w:val="00343A43"/>
    <w:rsid w:val="003512FE"/>
    <w:rsid w:val="00364426"/>
    <w:rsid w:val="00373E8F"/>
    <w:rsid w:val="00380B24"/>
    <w:rsid w:val="003905D3"/>
    <w:rsid w:val="003A30D9"/>
    <w:rsid w:val="003A39AD"/>
    <w:rsid w:val="003A69B3"/>
    <w:rsid w:val="003A7E82"/>
    <w:rsid w:val="003B0484"/>
    <w:rsid w:val="003B0DB7"/>
    <w:rsid w:val="003B6A05"/>
    <w:rsid w:val="003C1B25"/>
    <w:rsid w:val="003C7C70"/>
    <w:rsid w:val="003D23DF"/>
    <w:rsid w:val="003E3C50"/>
    <w:rsid w:val="003E5F8D"/>
    <w:rsid w:val="003F1362"/>
    <w:rsid w:val="00412C8A"/>
    <w:rsid w:val="004208D8"/>
    <w:rsid w:val="00421E41"/>
    <w:rsid w:val="00424B91"/>
    <w:rsid w:val="0043321B"/>
    <w:rsid w:val="0044117A"/>
    <w:rsid w:val="00441332"/>
    <w:rsid w:val="004415F4"/>
    <w:rsid w:val="00452168"/>
    <w:rsid w:val="00461FC1"/>
    <w:rsid w:val="00463023"/>
    <w:rsid w:val="00473574"/>
    <w:rsid w:val="0048125E"/>
    <w:rsid w:val="00483D9E"/>
    <w:rsid w:val="00487004"/>
    <w:rsid w:val="004907CD"/>
    <w:rsid w:val="00492C11"/>
    <w:rsid w:val="004A22C9"/>
    <w:rsid w:val="004A2D57"/>
    <w:rsid w:val="004A3F08"/>
    <w:rsid w:val="004B0EE1"/>
    <w:rsid w:val="004B208C"/>
    <w:rsid w:val="004C175F"/>
    <w:rsid w:val="004C2686"/>
    <w:rsid w:val="004C393C"/>
    <w:rsid w:val="004C3B4E"/>
    <w:rsid w:val="004D0345"/>
    <w:rsid w:val="004F67DE"/>
    <w:rsid w:val="004F69DA"/>
    <w:rsid w:val="00502F58"/>
    <w:rsid w:val="00503775"/>
    <w:rsid w:val="00511FA4"/>
    <w:rsid w:val="0051332E"/>
    <w:rsid w:val="00530DAC"/>
    <w:rsid w:val="00533FB9"/>
    <w:rsid w:val="00536934"/>
    <w:rsid w:val="00541BE0"/>
    <w:rsid w:val="00544FED"/>
    <w:rsid w:val="005566F3"/>
    <w:rsid w:val="005645CE"/>
    <w:rsid w:val="005711B3"/>
    <w:rsid w:val="00575A3D"/>
    <w:rsid w:val="00576DDC"/>
    <w:rsid w:val="00596D4B"/>
    <w:rsid w:val="005A5453"/>
    <w:rsid w:val="005B68D4"/>
    <w:rsid w:val="005B6C9E"/>
    <w:rsid w:val="005C441A"/>
    <w:rsid w:val="005C48BA"/>
    <w:rsid w:val="005C6577"/>
    <w:rsid w:val="005D54FE"/>
    <w:rsid w:val="005E13C6"/>
    <w:rsid w:val="005E44F1"/>
    <w:rsid w:val="0060163E"/>
    <w:rsid w:val="0062300A"/>
    <w:rsid w:val="00624BC7"/>
    <w:rsid w:val="00653938"/>
    <w:rsid w:val="00663BA1"/>
    <w:rsid w:val="00663FD5"/>
    <w:rsid w:val="00675C2A"/>
    <w:rsid w:val="006847C9"/>
    <w:rsid w:val="00691291"/>
    <w:rsid w:val="006A0001"/>
    <w:rsid w:val="006A0F42"/>
    <w:rsid w:val="006A3237"/>
    <w:rsid w:val="006A5AED"/>
    <w:rsid w:val="006B539C"/>
    <w:rsid w:val="006C4C7A"/>
    <w:rsid w:val="006D00B7"/>
    <w:rsid w:val="006D0C53"/>
    <w:rsid w:val="006D1CD5"/>
    <w:rsid w:val="006D4647"/>
    <w:rsid w:val="006E14D3"/>
    <w:rsid w:val="006E6A27"/>
    <w:rsid w:val="006F7C53"/>
    <w:rsid w:val="00707BDA"/>
    <w:rsid w:val="00711FB5"/>
    <w:rsid w:val="00717B7C"/>
    <w:rsid w:val="00727C21"/>
    <w:rsid w:val="00730AF2"/>
    <w:rsid w:val="00732524"/>
    <w:rsid w:val="007342C1"/>
    <w:rsid w:val="00735361"/>
    <w:rsid w:val="00736853"/>
    <w:rsid w:val="00736CC5"/>
    <w:rsid w:val="00741657"/>
    <w:rsid w:val="007455EE"/>
    <w:rsid w:val="00756BAB"/>
    <w:rsid w:val="00761E28"/>
    <w:rsid w:val="00762169"/>
    <w:rsid w:val="00772DDC"/>
    <w:rsid w:val="00773757"/>
    <w:rsid w:val="00797AF2"/>
    <w:rsid w:val="007B51A8"/>
    <w:rsid w:val="007D1FA8"/>
    <w:rsid w:val="007E5F6E"/>
    <w:rsid w:val="007F10D6"/>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84A8E"/>
    <w:rsid w:val="00890CF2"/>
    <w:rsid w:val="008920D2"/>
    <w:rsid w:val="008A1FBB"/>
    <w:rsid w:val="008A2299"/>
    <w:rsid w:val="008A485C"/>
    <w:rsid w:val="008A5843"/>
    <w:rsid w:val="008B67F3"/>
    <w:rsid w:val="008C0737"/>
    <w:rsid w:val="008C471D"/>
    <w:rsid w:val="008D0801"/>
    <w:rsid w:val="008D1D5C"/>
    <w:rsid w:val="008D34A2"/>
    <w:rsid w:val="008F5858"/>
    <w:rsid w:val="00901FD8"/>
    <w:rsid w:val="00911184"/>
    <w:rsid w:val="009122B8"/>
    <w:rsid w:val="00916DB3"/>
    <w:rsid w:val="009239F8"/>
    <w:rsid w:val="00925C7F"/>
    <w:rsid w:val="0093073B"/>
    <w:rsid w:val="009336EB"/>
    <w:rsid w:val="00934A61"/>
    <w:rsid w:val="00936110"/>
    <w:rsid w:val="0094432F"/>
    <w:rsid w:val="009535C1"/>
    <w:rsid w:val="0095392A"/>
    <w:rsid w:val="00975065"/>
    <w:rsid w:val="009774B3"/>
    <w:rsid w:val="0099427B"/>
    <w:rsid w:val="009B1483"/>
    <w:rsid w:val="009B56AF"/>
    <w:rsid w:val="009B653E"/>
    <w:rsid w:val="009C149A"/>
    <w:rsid w:val="009C269D"/>
    <w:rsid w:val="009C3D16"/>
    <w:rsid w:val="009E5AA4"/>
    <w:rsid w:val="00A00F73"/>
    <w:rsid w:val="00A07E4C"/>
    <w:rsid w:val="00A10621"/>
    <w:rsid w:val="00A20E42"/>
    <w:rsid w:val="00A21DD2"/>
    <w:rsid w:val="00A356B3"/>
    <w:rsid w:val="00A43CE1"/>
    <w:rsid w:val="00A62B27"/>
    <w:rsid w:val="00A65A1D"/>
    <w:rsid w:val="00A6690F"/>
    <w:rsid w:val="00A70117"/>
    <w:rsid w:val="00A70963"/>
    <w:rsid w:val="00AA2106"/>
    <w:rsid w:val="00AB02FA"/>
    <w:rsid w:val="00AC069C"/>
    <w:rsid w:val="00AC34E8"/>
    <w:rsid w:val="00AC5E56"/>
    <w:rsid w:val="00AC704C"/>
    <w:rsid w:val="00AD658B"/>
    <w:rsid w:val="00AF6A7F"/>
    <w:rsid w:val="00B00B5F"/>
    <w:rsid w:val="00B03FB9"/>
    <w:rsid w:val="00B11B0D"/>
    <w:rsid w:val="00B24B66"/>
    <w:rsid w:val="00B34EF8"/>
    <w:rsid w:val="00B46967"/>
    <w:rsid w:val="00B50444"/>
    <w:rsid w:val="00B56581"/>
    <w:rsid w:val="00B90A1F"/>
    <w:rsid w:val="00B953EB"/>
    <w:rsid w:val="00B95885"/>
    <w:rsid w:val="00B96CEF"/>
    <w:rsid w:val="00BA1285"/>
    <w:rsid w:val="00BC0B8F"/>
    <w:rsid w:val="00BC6BE8"/>
    <w:rsid w:val="00BD1896"/>
    <w:rsid w:val="00BD68C1"/>
    <w:rsid w:val="00BD6915"/>
    <w:rsid w:val="00BE5BF3"/>
    <w:rsid w:val="00BE6F5D"/>
    <w:rsid w:val="00BF4E1E"/>
    <w:rsid w:val="00C22F54"/>
    <w:rsid w:val="00C32653"/>
    <w:rsid w:val="00C34282"/>
    <w:rsid w:val="00C349E6"/>
    <w:rsid w:val="00C34F01"/>
    <w:rsid w:val="00C35ED9"/>
    <w:rsid w:val="00C44721"/>
    <w:rsid w:val="00C5510F"/>
    <w:rsid w:val="00C60AD3"/>
    <w:rsid w:val="00C65DDD"/>
    <w:rsid w:val="00C6693A"/>
    <w:rsid w:val="00C7277D"/>
    <w:rsid w:val="00C73901"/>
    <w:rsid w:val="00C8388F"/>
    <w:rsid w:val="00C97A51"/>
    <w:rsid w:val="00CA19DF"/>
    <w:rsid w:val="00CA2FA0"/>
    <w:rsid w:val="00CA74A1"/>
    <w:rsid w:val="00CB1F12"/>
    <w:rsid w:val="00CB62DC"/>
    <w:rsid w:val="00CC6994"/>
    <w:rsid w:val="00CD29BE"/>
    <w:rsid w:val="00CE0DE8"/>
    <w:rsid w:val="00CE54A8"/>
    <w:rsid w:val="00CF0DA3"/>
    <w:rsid w:val="00CF2A02"/>
    <w:rsid w:val="00CF5D89"/>
    <w:rsid w:val="00CF6BFB"/>
    <w:rsid w:val="00D030CE"/>
    <w:rsid w:val="00D1396C"/>
    <w:rsid w:val="00D15E63"/>
    <w:rsid w:val="00D24584"/>
    <w:rsid w:val="00D26473"/>
    <w:rsid w:val="00D3258B"/>
    <w:rsid w:val="00D45465"/>
    <w:rsid w:val="00D4697D"/>
    <w:rsid w:val="00D60C12"/>
    <w:rsid w:val="00D637A0"/>
    <w:rsid w:val="00D663A5"/>
    <w:rsid w:val="00D749ED"/>
    <w:rsid w:val="00D77852"/>
    <w:rsid w:val="00D80523"/>
    <w:rsid w:val="00D87034"/>
    <w:rsid w:val="00D90B13"/>
    <w:rsid w:val="00D95F47"/>
    <w:rsid w:val="00D97ABB"/>
    <w:rsid w:val="00DB1803"/>
    <w:rsid w:val="00DB4632"/>
    <w:rsid w:val="00DC0AF2"/>
    <w:rsid w:val="00DC6DEE"/>
    <w:rsid w:val="00DF0F36"/>
    <w:rsid w:val="00DF12CD"/>
    <w:rsid w:val="00DF1A7E"/>
    <w:rsid w:val="00E0281F"/>
    <w:rsid w:val="00E1125F"/>
    <w:rsid w:val="00E16C40"/>
    <w:rsid w:val="00E17AB2"/>
    <w:rsid w:val="00E231CB"/>
    <w:rsid w:val="00E35C61"/>
    <w:rsid w:val="00E35FC4"/>
    <w:rsid w:val="00E40031"/>
    <w:rsid w:val="00E44EE1"/>
    <w:rsid w:val="00E45927"/>
    <w:rsid w:val="00E47880"/>
    <w:rsid w:val="00E523EB"/>
    <w:rsid w:val="00E57A1A"/>
    <w:rsid w:val="00E64F52"/>
    <w:rsid w:val="00E717F7"/>
    <w:rsid w:val="00E813C6"/>
    <w:rsid w:val="00E85594"/>
    <w:rsid w:val="00E9126A"/>
    <w:rsid w:val="00E91860"/>
    <w:rsid w:val="00E96B88"/>
    <w:rsid w:val="00EB7FC6"/>
    <w:rsid w:val="00EC1B5D"/>
    <w:rsid w:val="00EC3BF3"/>
    <w:rsid w:val="00ED4A97"/>
    <w:rsid w:val="00ED5071"/>
    <w:rsid w:val="00EE1169"/>
    <w:rsid w:val="00EF5425"/>
    <w:rsid w:val="00F1512B"/>
    <w:rsid w:val="00F21F08"/>
    <w:rsid w:val="00F22611"/>
    <w:rsid w:val="00F317BF"/>
    <w:rsid w:val="00F37675"/>
    <w:rsid w:val="00F4784C"/>
    <w:rsid w:val="00F529FA"/>
    <w:rsid w:val="00F622CC"/>
    <w:rsid w:val="00F70581"/>
    <w:rsid w:val="00F70BA8"/>
    <w:rsid w:val="00F731B0"/>
    <w:rsid w:val="00F802A3"/>
    <w:rsid w:val="00F9113D"/>
    <w:rsid w:val="00FA644F"/>
    <w:rsid w:val="00FB0C13"/>
    <w:rsid w:val="00FB1DA6"/>
    <w:rsid w:val="00FB49D2"/>
    <w:rsid w:val="00FB4D0B"/>
    <w:rsid w:val="00FD0A33"/>
    <w:rsid w:val="00FD25CD"/>
    <w:rsid w:val="00FD5115"/>
    <w:rsid w:val="00FD5843"/>
    <w:rsid w:val="00FF0899"/>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uiPriority w:val="9"/>
    <w:semiHidden/>
    <w:unhideWhenUsed/>
    <w:qFormat/>
    <w:rsid w:val="00711FB5"/>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uiPriority w:val="99"/>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List Paragraph"/>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11FB5"/>
    <w:rPr>
      <w:color w:val="605E5C"/>
      <w:shd w:val="clear" w:color="auto" w:fill="E1DFDD"/>
    </w:rPr>
  </w:style>
  <w:style w:type="character" w:customStyle="1" w:styleId="Virsraksts3Rakstz">
    <w:name w:val="Virsraksts 3 Rakstz."/>
    <w:basedOn w:val="Noklusjumarindkopasfonts"/>
    <w:link w:val="Virsraksts3"/>
    <w:uiPriority w:val="9"/>
    <w:semiHidden/>
    <w:rsid w:val="00711FB5"/>
    <w:rPr>
      <w:rFonts w:asciiTheme="majorHAnsi" w:eastAsiaTheme="majorEastAsia" w:hAnsiTheme="majorHAnsi" w:cstheme="majorBidi"/>
      <w:color w:val="1F4D78" w:themeColor="accent1" w:themeShade="7F"/>
      <w:sz w:val="24"/>
      <w:szCs w:val="24"/>
      <w:lang w:eastAsia="lv-LV"/>
    </w:rPr>
  </w:style>
  <w:style w:type="table" w:customStyle="1" w:styleId="Reatabula1">
    <w:name w:val="Režģa tabula1"/>
    <w:basedOn w:val="Parastatabula"/>
    <w:next w:val="Reatabula"/>
    <w:uiPriority w:val="59"/>
    <w:rsid w:val="00BF4E1E"/>
    <w:pPr>
      <w:spacing w:after="0" w:line="240" w:lineRule="auto"/>
    </w:pPr>
    <w:rPr>
      <w:rFonts w:ascii="Times New Roman" w:eastAsia="Times New Roman" w:hAnsi="Times New Roman" w:cs="Times New Roman"/>
      <w:bCs/>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60253872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414084745">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ink/ink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s.zunde@limb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5" Type="http://schemas.openxmlformats.org/officeDocument/2006/relationships/webSettings" Target="webSettings.xml"/><Relationship Id="rId15" Type="http://schemas.openxmlformats.org/officeDocument/2006/relationships/customXml" Target="ink/ink2.xml"/><Relationship Id="rId10" Type="http://schemas.openxmlformats.org/officeDocument/2006/relationships/hyperlink" Target="mailto:salacgriva@limbazu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nda.riekstina@limbazunovads.lv" TargetMode="Externa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0T14:43:11.346"/>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0T14:43:09.262"/>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9665</Words>
  <Characters>5510</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Zanda Riekstina</cp:lastModifiedBy>
  <cp:revision>4</cp:revision>
  <cp:lastPrinted>2022-12-16T09:20:00Z</cp:lastPrinted>
  <dcterms:created xsi:type="dcterms:W3CDTF">2025-05-15T07:52:00Z</dcterms:created>
  <dcterms:modified xsi:type="dcterms:W3CDTF">2025-05-15T08:00:00Z</dcterms:modified>
</cp:coreProperties>
</file>